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B9" w:rsidRPr="00017EB9" w:rsidRDefault="00017EB9" w:rsidP="00017EB9">
      <w:pPr>
        <w:pStyle w:val="Heading2"/>
        <w:numPr>
          <w:ilvl w:val="0"/>
          <w:numId w:val="0"/>
        </w:numPr>
        <w:spacing w:before="98" w:after="240" w:line="235" w:lineRule="auto"/>
        <w:ind w:right="27"/>
        <w:jc w:val="center"/>
        <w:rPr>
          <w:b/>
          <w:i w:val="0"/>
          <w:sz w:val="48"/>
          <w:szCs w:val="48"/>
        </w:rPr>
      </w:pPr>
      <w:r>
        <w:rPr>
          <w:b/>
          <w:i w:val="0"/>
          <w:sz w:val="48"/>
          <w:szCs w:val="48"/>
        </w:rPr>
        <w:t>Affect of Social Networking o</w:t>
      </w:r>
      <w:r w:rsidRPr="00017EB9">
        <w:rPr>
          <w:b/>
          <w:i w:val="0"/>
          <w:sz w:val="48"/>
          <w:szCs w:val="48"/>
        </w:rPr>
        <w:t>n So</w:t>
      </w:r>
      <w:r>
        <w:rPr>
          <w:b/>
          <w:i w:val="0"/>
          <w:sz w:val="48"/>
          <w:szCs w:val="48"/>
        </w:rPr>
        <w:t>cial Interaction, Self Concept and Loneliness o</w:t>
      </w:r>
      <w:r w:rsidRPr="00017EB9">
        <w:rPr>
          <w:b/>
          <w:i w:val="0"/>
          <w:sz w:val="48"/>
          <w:szCs w:val="48"/>
        </w:rPr>
        <w:t>n Today’s Youth</w:t>
      </w:r>
    </w:p>
    <w:p w:rsidR="00C31126" w:rsidRDefault="00C31126" w:rsidP="00C31126">
      <w:pPr>
        <w:pStyle w:val="Author"/>
        <w:spacing w:before="0" w:after="0"/>
        <w:rPr>
          <w:rFonts w:eastAsia="MS Mincho"/>
          <w:sz w:val="20"/>
          <w:szCs w:val="20"/>
        </w:rPr>
        <w:sectPr w:rsidR="00C31126" w:rsidSect="00906C89">
          <w:pgSz w:w="11907" w:h="16839" w:code="9"/>
          <w:pgMar w:top="1440" w:right="1440" w:bottom="1440" w:left="1440" w:header="720" w:footer="720" w:gutter="0"/>
          <w:cols w:space="720"/>
          <w:docGrid w:linePitch="299"/>
        </w:sectPr>
      </w:pPr>
    </w:p>
    <w:p w:rsidR="008C45B3" w:rsidRPr="00AC5FC9" w:rsidRDefault="008C45B3" w:rsidP="008C45B3">
      <w:pPr>
        <w:pStyle w:val="Body"/>
        <w:spacing w:after="0" w:line="240" w:lineRule="auto"/>
        <w:jc w:val="center"/>
        <w:rPr>
          <w:rFonts w:ascii="Times New Roman" w:eastAsia="Times New Roman" w:hAnsi="Times New Roman" w:cs="Times New Roman"/>
          <w:b/>
          <w:bCs/>
          <w:sz w:val="20"/>
          <w:szCs w:val="20"/>
          <w:vertAlign w:val="superscript"/>
        </w:rPr>
      </w:pPr>
      <w:r>
        <w:rPr>
          <w:rFonts w:ascii="Times New Roman" w:hAnsi="Times New Roman"/>
          <w:b/>
          <w:bCs/>
          <w:sz w:val="20"/>
          <w:szCs w:val="20"/>
        </w:rPr>
        <w:lastRenderedPageBreak/>
        <w:t>Saba Aziz</w:t>
      </w:r>
    </w:p>
    <w:p w:rsidR="008C45B3" w:rsidRPr="00AC5FC9" w:rsidRDefault="008C45B3" w:rsidP="008C45B3">
      <w:pPr>
        <w:pStyle w:val="Body"/>
        <w:spacing w:after="0" w:line="240" w:lineRule="auto"/>
        <w:jc w:val="center"/>
        <w:rPr>
          <w:rFonts w:ascii="Times New Roman" w:hAnsi="Times New Roman"/>
          <w:sz w:val="20"/>
          <w:szCs w:val="20"/>
        </w:rPr>
      </w:pPr>
      <w:r>
        <w:rPr>
          <w:rFonts w:ascii="Times New Roman" w:hAnsi="Times New Roman"/>
          <w:sz w:val="20"/>
          <w:szCs w:val="20"/>
        </w:rPr>
        <w:t>MOT (Pediatrics</w:t>
      </w:r>
      <w:r w:rsidRPr="00AC5FC9">
        <w:rPr>
          <w:rFonts w:ascii="Times New Roman" w:hAnsi="Times New Roman"/>
          <w:sz w:val="20"/>
          <w:szCs w:val="20"/>
        </w:rPr>
        <w:t>),</w:t>
      </w:r>
    </w:p>
    <w:p w:rsidR="008C45B3" w:rsidRPr="00AC5FC9" w:rsidRDefault="008C45B3" w:rsidP="008C45B3">
      <w:pPr>
        <w:pStyle w:val="Body"/>
        <w:spacing w:after="0" w:line="240" w:lineRule="auto"/>
        <w:jc w:val="center"/>
        <w:rPr>
          <w:rFonts w:ascii="Times New Roman" w:eastAsia="Times New Roman" w:hAnsi="Times New Roman" w:cs="Times New Roman"/>
          <w:sz w:val="20"/>
          <w:szCs w:val="20"/>
        </w:rPr>
      </w:pPr>
      <w:proofErr w:type="spellStart"/>
      <w:r w:rsidRPr="00AC5FC9">
        <w:rPr>
          <w:rFonts w:ascii="Times New Roman" w:hAnsi="Times New Roman"/>
          <w:sz w:val="20"/>
          <w:szCs w:val="20"/>
        </w:rPr>
        <w:t>Jamia</w:t>
      </w:r>
      <w:proofErr w:type="spellEnd"/>
      <w:r w:rsidRPr="00AC5FC9">
        <w:rPr>
          <w:rFonts w:ascii="Times New Roman" w:hAnsi="Times New Roman"/>
          <w:sz w:val="20"/>
          <w:szCs w:val="20"/>
        </w:rPr>
        <w:t xml:space="preserve"> </w:t>
      </w:r>
      <w:proofErr w:type="spellStart"/>
      <w:r w:rsidRPr="00AC5FC9">
        <w:rPr>
          <w:rFonts w:ascii="Times New Roman" w:hAnsi="Times New Roman"/>
          <w:sz w:val="20"/>
          <w:szCs w:val="20"/>
        </w:rPr>
        <w:t>Hamdard</w:t>
      </w:r>
      <w:proofErr w:type="spellEnd"/>
      <w:r w:rsidRPr="00AC5FC9">
        <w:rPr>
          <w:rFonts w:ascii="Times New Roman" w:hAnsi="Times New Roman"/>
          <w:sz w:val="20"/>
          <w:szCs w:val="20"/>
        </w:rPr>
        <w:t>, New Delhi</w:t>
      </w:r>
    </w:p>
    <w:p w:rsidR="008C45B3" w:rsidRPr="00AC5FC9" w:rsidRDefault="008C45B3" w:rsidP="008C45B3">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8C45B3" w:rsidRPr="00AC5FC9" w:rsidRDefault="008C45B3" w:rsidP="008C45B3">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w:t>
      </w:r>
      <w:r>
        <w:rPr>
          <w:rFonts w:ascii="Times New Roman" w:hAnsi="Times New Roman"/>
          <w:sz w:val="20"/>
          <w:szCs w:val="20"/>
        </w:rPr>
        <w:t>rtment of Occupational Therapy</w:t>
      </w:r>
      <w:r w:rsidRPr="00AC5FC9">
        <w:rPr>
          <w:rFonts w:ascii="Times New Roman" w:hAnsi="Times New Roman"/>
          <w:sz w:val="20"/>
          <w:szCs w:val="20"/>
        </w:rPr>
        <w:t>,</w:t>
      </w:r>
    </w:p>
    <w:p w:rsidR="008C45B3" w:rsidRPr="00AC5FC9" w:rsidRDefault="008C45B3" w:rsidP="008C45B3">
      <w:pPr>
        <w:pStyle w:val="Body"/>
        <w:spacing w:after="0" w:line="240" w:lineRule="auto"/>
        <w:jc w:val="center"/>
        <w:rPr>
          <w:rFonts w:ascii="Times New Roman" w:eastAsia="Times New Roman" w:hAnsi="Times New Roman" w:cs="Times New Roman"/>
          <w:sz w:val="20"/>
          <w:szCs w:val="20"/>
        </w:rPr>
      </w:pPr>
      <w:proofErr w:type="spellStart"/>
      <w:r w:rsidRPr="00AC5FC9">
        <w:rPr>
          <w:rFonts w:ascii="Times New Roman" w:hAnsi="Times New Roman"/>
          <w:sz w:val="20"/>
          <w:szCs w:val="20"/>
        </w:rPr>
        <w:t>Jamia</w:t>
      </w:r>
      <w:proofErr w:type="spellEnd"/>
      <w:r w:rsidRPr="00AC5FC9">
        <w:rPr>
          <w:rFonts w:ascii="Times New Roman" w:hAnsi="Times New Roman"/>
          <w:sz w:val="20"/>
          <w:szCs w:val="20"/>
        </w:rPr>
        <w:t xml:space="preserve"> </w:t>
      </w:r>
      <w:proofErr w:type="spellStart"/>
      <w:r w:rsidRPr="00AC5FC9">
        <w:rPr>
          <w:rFonts w:ascii="Times New Roman" w:hAnsi="Times New Roman"/>
          <w:sz w:val="20"/>
          <w:szCs w:val="20"/>
        </w:rPr>
        <w:t>Hamdard</w:t>
      </w:r>
      <w:proofErr w:type="spellEnd"/>
      <w:r w:rsidRPr="00AC5FC9">
        <w:rPr>
          <w:rFonts w:ascii="Times New Roman" w:hAnsi="Times New Roman"/>
          <w:sz w:val="20"/>
          <w:szCs w:val="20"/>
        </w:rPr>
        <w:t>, New Delhi.</w:t>
      </w:r>
    </w:p>
    <w:p w:rsidR="008C45B3" w:rsidRPr="00993A09" w:rsidRDefault="008C45B3" w:rsidP="008C45B3">
      <w:pPr>
        <w:pStyle w:val="Body"/>
        <w:spacing w:line="240" w:lineRule="auto"/>
        <w:jc w:val="center"/>
        <w:rPr>
          <w:rFonts w:ascii="Times New Roman" w:eastAsia="Times New Roman" w:hAnsi="Times New Roman" w:cs="Times New Roman"/>
          <w:sz w:val="20"/>
          <w:szCs w:val="20"/>
        </w:rPr>
      </w:pPr>
      <w:r>
        <w:rPr>
          <w:rFonts w:ascii="Times New Roman" w:hAnsi="Times New Roman"/>
          <w:sz w:val="20"/>
          <w:szCs w:val="20"/>
          <w:lang w:val="it-IT"/>
        </w:rPr>
        <w:t>Email id : dr.azizsaba79</w:t>
      </w:r>
      <w:r w:rsidRPr="00993A09">
        <w:rPr>
          <w:rFonts w:ascii="Times New Roman" w:hAnsi="Times New Roman"/>
          <w:sz w:val="20"/>
          <w:szCs w:val="20"/>
          <w:lang w:val="it-IT"/>
        </w:rPr>
        <w:t>@gmail.com</w:t>
      </w:r>
    </w:p>
    <w:p w:rsidR="00C31126" w:rsidRPr="00AC5FC9" w:rsidRDefault="00A234D1" w:rsidP="00C31126">
      <w:pPr>
        <w:pStyle w:val="Body"/>
        <w:spacing w:after="0" w:line="240" w:lineRule="auto"/>
        <w:jc w:val="center"/>
        <w:rPr>
          <w:rFonts w:ascii="Times New Roman" w:eastAsia="Times New Roman" w:hAnsi="Times New Roman" w:cs="Times New Roman"/>
          <w:b/>
          <w:bCs/>
          <w:sz w:val="20"/>
          <w:szCs w:val="20"/>
          <w:u w:val="single"/>
        </w:rPr>
      </w:pPr>
      <w:proofErr w:type="spellStart"/>
      <w:r>
        <w:rPr>
          <w:rFonts w:ascii="Times New Roman" w:hAnsi="Times New Roman"/>
          <w:b/>
          <w:bCs/>
          <w:sz w:val="20"/>
          <w:szCs w:val="20"/>
        </w:rPr>
        <w:lastRenderedPageBreak/>
        <w:t>Komal</w:t>
      </w:r>
      <w:proofErr w:type="spellEnd"/>
      <w:r>
        <w:rPr>
          <w:rFonts w:ascii="Times New Roman" w:hAnsi="Times New Roman"/>
          <w:b/>
          <w:bCs/>
          <w:sz w:val="20"/>
          <w:szCs w:val="20"/>
        </w:rPr>
        <w:t xml:space="preserve"> </w:t>
      </w:r>
      <w:proofErr w:type="spellStart"/>
      <w:r>
        <w:rPr>
          <w:rFonts w:ascii="Times New Roman" w:hAnsi="Times New Roman"/>
          <w:b/>
          <w:bCs/>
          <w:sz w:val="20"/>
          <w:szCs w:val="20"/>
        </w:rPr>
        <w:t>Rana</w:t>
      </w:r>
      <w:proofErr w:type="spellEnd"/>
    </w:p>
    <w:p w:rsidR="00C31126" w:rsidRPr="00AC5FC9" w:rsidRDefault="00C31126" w:rsidP="00C31126">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C31126" w:rsidRPr="00AC5FC9" w:rsidRDefault="00C31126" w:rsidP="00C31126">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C31126" w:rsidRPr="00AC5FC9" w:rsidRDefault="00C31126" w:rsidP="00C31126">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A234D1">
        <w:rPr>
          <w:rFonts w:ascii="Times New Roman" w:hAnsi="Times New Roman"/>
          <w:sz w:val="20"/>
          <w:szCs w:val="20"/>
        </w:rPr>
        <w:t>Occupational Therapy</w:t>
      </w:r>
      <w:r w:rsidRPr="00AC5FC9">
        <w:rPr>
          <w:rFonts w:ascii="Times New Roman" w:hAnsi="Times New Roman"/>
          <w:sz w:val="20"/>
          <w:szCs w:val="20"/>
        </w:rPr>
        <w:t>,</w:t>
      </w:r>
    </w:p>
    <w:p w:rsidR="00C31126" w:rsidRPr="00AC5FC9" w:rsidRDefault="00C31126" w:rsidP="00C31126">
      <w:pPr>
        <w:pStyle w:val="Body"/>
        <w:spacing w:after="0" w:line="240" w:lineRule="auto"/>
        <w:jc w:val="center"/>
        <w:rPr>
          <w:rFonts w:ascii="Times New Roman" w:eastAsia="Times New Roman" w:hAnsi="Times New Roman" w:cs="Times New Roman"/>
          <w:sz w:val="20"/>
          <w:szCs w:val="20"/>
        </w:rPr>
      </w:pPr>
      <w:proofErr w:type="spellStart"/>
      <w:r w:rsidRPr="00AC5FC9">
        <w:rPr>
          <w:rFonts w:ascii="Times New Roman" w:hAnsi="Times New Roman"/>
          <w:sz w:val="20"/>
          <w:szCs w:val="20"/>
        </w:rPr>
        <w:t>Jamia</w:t>
      </w:r>
      <w:proofErr w:type="spellEnd"/>
      <w:r w:rsidRPr="00AC5FC9">
        <w:rPr>
          <w:rFonts w:ascii="Times New Roman" w:hAnsi="Times New Roman"/>
          <w:sz w:val="20"/>
          <w:szCs w:val="20"/>
        </w:rPr>
        <w:t xml:space="preserve"> </w:t>
      </w:r>
      <w:proofErr w:type="spellStart"/>
      <w:r w:rsidRPr="00AC5FC9">
        <w:rPr>
          <w:rFonts w:ascii="Times New Roman" w:hAnsi="Times New Roman"/>
          <w:sz w:val="20"/>
          <w:szCs w:val="20"/>
        </w:rPr>
        <w:t>Hamdard</w:t>
      </w:r>
      <w:proofErr w:type="spellEnd"/>
      <w:r w:rsidRPr="00AC5FC9">
        <w:rPr>
          <w:rFonts w:ascii="Times New Roman" w:hAnsi="Times New Roman"/>
          <w:sz w:val="20"/>
          <w:szCs w:val="20"/>
        </w:rPr>
        <w:t>, New Delhi.</w:t>
      </w:r>
    </w:p>
    <w:p w:rsidR="00C31126" w:rsidRDefault="00C31126" w:rsidP="00C31126">
      <w:pPr>
        <w:pStyle w:val="Affiliation"/>
        <w:rPr>
          <w:rFonts w:eastAsia="MS Mincho"/>
        </w:rPr>
      </w:pPr>
    </w:p>
    <w:p w:rsidR="00C31126" w:rsidRPr="00466548" w:rsidRDefault="00C31126" w:rsidP="00C31126">
      <w:pPr>
        <w:pStyle w:val="Affiliation"/>
        <w:rPr>
          <w:rFonts w:eastAsia="MS Mincho"/>
        </w:rPr>
      </w:pPr>
    </w:p>
    <w:p w:rsidR="00C31126" w:rsidRDefault="00C31126" w:rsidP="00C31126">
      <w:pPr>
        <w:pStyle w:val="Affiliation"/>
        <w:rPr>
          <w:rFonts w:eastAsia="MS Mincho"/>
        </w:rPr>
        <w:sectPr w:rsidR="00C31126" w:rsidSect="00AC5FC9">
          <w:type w:val="continuous"/>
          <w:pgSz w:w="11907" w:h="16839" w:code="9"/>
          <w:pgMar w:top="1440" w:right="1440" w:bottom="1440" w:left="1440" w:header="720" w:footer="720" w:gutter="0"/>
          <w:cols w:num="2" w:space="720"/>
          <w:docGrid w:linePitch="299"/>
        </w:sectPr>
      </w:pPr>
    </w:p>
    <w:p w:rsidR="00C31126" w:rsidRDefault="00C31126" w:rsidP="00C31126">
      <w:pPr>
        <w:pStyle w:val="Affiliation"/>
        <w:rPr>
          <w:rFonts w:eastAsia="MS Mincho"/>
        </w:rPr>
      </w:pPr>
    </w:p>
    <w:p w:rsidR="00C31126" w:rsidRPr="00402841" w:rsidRDefault="00C31126" w:rsidP="00C31126">
      <w:pPr>
        <w:pStyle w:val="Abstract"/>
        <w:spacing w:after="0"/>
        <w:ind w:firstLine="0"/>
        <w:jc w:val="center"/>
        <w:rPr>
          <w:rFonts w:eastAsia="MS Mincho"/>
          <w:iCs/>
          <w:sz w:val="20"/>
          <w:szCs w:val="20"/>
        </w:rPr>
      </w:pPr>
      <w:r w:rsidRPr="00402841">
        <w:rPr>
          <w:rFonts w:eastAsia="MS Mincho"/>
          <w:iCs/>
          <w:sz w:val="20"/>
          <w:szCs w:val="20"/>
        </w:rPr>
        <w:t>ABSTRACT</w:t>
      </w:r>
    </w:p>
    <w:p w:rsidR="009E3A77" w:rsidRPr="009E3A77" w:rsidRDefault="009E3A77" w:rsidP="009E3A77">
      <w:pPr>
        <w:pStyle w:val="BodyText"/>
        <w:spacing w:before="90"/>
        <w:ind w:firstLine="720"/>
        <w:jc w:val="both"/>
        <w:rPr>
          <w:sz w:val="20"/>
          <w:szCs w:val="20"/>
        </w:rPr>
      </w:pPr>
      <w:r w:rsidRPr="009E3A77">
        <w:rPr>
          <w:color w:val="111111"/>
          <w:sz w:val="20"/>
          <w:szCs w:val="20"/>
        </w:rPr>
        <w:t xml:space="preserve">Social networking is used to link people from various countries, ages, and cultures. However, numerous studies have been undertaken on how excessive use of social networking has created a </w:t>
      </w:r>
      <w:r w:rsidRPr="009E3A77">
        <w:rPr>
          <w:color w:val="111111"/>
          <w:spacing w:val="-2"/>
          <w:sz w:val="20"/>
          <w:szCs w:val="20"/>
        </w:rPr>
        <w:t xml:space="preserve">barrier to connection, with people becoming lonely without </w:t>
      </w:r>
      <w:r w:rsidRPr="009E3A77">
        <w:rPr>
          <w:color w:val="111111"/>
          <w:spacing w:val="-1"/>
          <w:sz w:val="20"/>
          <w:szCs w:val="20"/>
        </w:rPr>
        <w:t xml:space="preserve">realizing it, addicted, and beginning </w:t>
      </w:r>
      <w:r w:rsidRPr="009E3A77">
        <w:rPr>
          <w:color w:val="111111"/>
          <w:sz w:val="20"/>
          <w:szCs w:val="20"/>
        </w:rPr>
        <w:t xml:space="preserve">to compare themselves to others. However, we will examine social interaction anxiety, loneliness, and self-concept among today's youth in this study. Which of these is the one that is being impacted the most? </w:t>
      </w:r>
      <w:proofErr w:type="gramStart"/>
      <w:r w:rsidRPr="009E3A77">
        <w:rPr>
          <w:color w:val="111111"/>
          <w:sz w:val="20"/>
          <w:szCs w:val="20"/>
        </w:rPr>
        <w:t>This raise</w:t>
      </w:r>
      <w:proofErr w:type="gramEnd"/>
      <w:r w:rsidRPr="009E3A77">
        <w:rPr>
          <w:color w:val="111111"/>
          <w:sz w:val="20"/>
          <w:szCs w:val="20"/>
        </w:rPr>
        <w:t xml:space="preserve"> the question here that is social media connecting or disconnecting people?</w:t>
      </w:r>
    </w:p>
    <w:p w:rsidR="00C31126" w:rsidRPr="00466548" w:rsidRDefault="00C31126" w:rsidP="00C31126">
      <w:pPr>
        <w:pStyle w:val="Abstract"/>
        <w:spacing w:after="0"/>
        <w:ind w:firstLine="0"/>
        <w:rPr>
          <w:rFonts w:eastAsia="MS Mincho"/>
          <w:b w:val="0"/>
          <w:sz w:val="20"/>
          <w:szCs w:val="20"/>
        </w:rPr>
      </w:pPr>
    </w:p>
    <w:p w:rsidR="00C31126" w:rsidRPr="009E3A77" w:rsidRDefault="00C31126" w:rsidP="00C31126">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E3A77">
        <w:rPr>
          <w:rFonts w:eastAsia="MS Mincho"/>
          <w:b w:val="0"/>
          <w:i w:val="0"/>
          <w:sz w:val="20"/>
          <w:szCs w:val="20"/>
        </w:rPr>
        <w:t xml:space="preserve"> </w:t>
      </w:r>
      <w:r w:rsidR="009E3A77" w:rsidRPr="009E3A77">
        <w:rPr>
          <w:b w:val="0"/>
          <w:sz w:val="20"/>
          <w:szCs w:val="20"/>
        </w:rPr>
        <w:t>Loneliness</w:t>
      </w:r>
      <w:r w:rsidRPr="009E3A77">
        <w:rPr>
          <w:rFonts w:eastAsia="MS Mincho"/>
          <w:b w:val="0"/>
          <w:sz w:val="20"/>
          <w:szCs w:val="20"/>
        </w:rPr>
        <w:t xml:space="preserve">, </w:t>
      </w:r>
      <w:r w:rsidR="009E3A77" w:rsidRPr="009E3A77">
        <w:rPr>
          <w:b w:val="0"/>
          <w:sz w:val="20"/>
          <w:szCs w:val="20"/>
        </w:rPr>
        <w:t>Self Concept</w:t>
      </w:r>
      <w:r w:rsidRPr="009E3A77">
        <w:rPr>
          <w:rFonts w:eastAsia="MS Mincho"/>
          <w:b w:val="0"/>
          <w:sz w:val="20"/>
          <w:szCs w:val="20"/>
        </w:rPr>
        <w:t xml:space="preserve">, </w:t>
      </w:r>
      <w:r w:rsidR="009E3A77" w:rsidRPr="009E3A77">
        <w:rPr>
          <w:b w:val="0"/>
          <w:sz w:val="20"/>
          <w:szCs w:val="20"/>
        </w:rPr>
        <w:t>Social Interaction</w:t>
      </w:r>
      <w:r w:rsidRPr="009E3A77">
        <w:rPr>
          <w:rFonts w:eastAsia="MS Mincho"/>
          <w:b w:val="0"/>
          <w:sz w:val="20"/>
          <w:szCs w:val="20"/>
        </w:rPr>
        <w:t xml:space="preserve">, </w:t>
      </w:r>
      <w:r w:rsidR="009E3A77" w:rsidRPr="009E3A77">
        <w:rPr>
          <w:b w:val="0"/>
          <w:sz w:val="20"/>
          <w:szCs w:val="20"/>
        </w:rPr>
        <w:t>Social Networking</w:t>
      </w:r>
      <w:r w:rsidRPr="009E3A77">
        <w:rPr>
          <w:rFonts w:eastAsia="MS Mincho"/>
          <w:b w:val="0"/>
          <w:sz w:val="20"/>
          <w:szCs w:val="20"/>
        </w:rPr>
        <w:t>,</w:t>
      </w:r>
      <w:r w:rsidR="009E3A77" w:rsidRPr="009E3A77">
        <w:rPr>
          <w:b w:val="0"/>
          <w:sz w:val="20"/>
          <w:szCs w:val="20"/>
        </w:rPr>
        <w:t xml:space="preserve"> Youth,</w:t>
      </w:r>
      <w:r w:rsidRPr="009E3A77">
        <w:rPr>
          <w:rFonts w:eastAsia="MS Mincho"/>
          <w:b w:val="0"/>
          <w:sz w:val="20"/>
          <w:szCs w:val="20"/>
        </w:rPr>
        <w:t xml:space="preserve"> etc</w:t>
      </w:r>
    </w:p>
    <w:p w:rsidR="00C31126" w:rsidRDefault="00C31126" w:rsidP="009E3A77">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C31126" w:rsidRDefault="00C31126" w:rsidP="00C31126">
      <w:pPr>
        <w:pStyle w:val="Heading1"/>
        <w:spacing w:before="0" w:after="0"/>
        <w:ind w:firstLine="0"/>
        <w:rPr>
          <w:rFonts w:eastAsia="MS Mincho"/>
        </w:rPr>
      </w:pPr>
      <w:r w:rsidRPr="00402841">
        <w:rPr>
          <w:rFonts w:ascii="Times New Roman" w:eastAsia="MS Mincho" w:hAnsi="Times New Roman"/>
          <w:sz w:val="20"/>
          <w:szCs w:val="20"/>
        </w:rPr>
        <w:t>INTRODUCTION</w:t>
      </w:r>
    </w:p>
    <w:p w:rsidR="00C31126" w:rsidRPr="007875D8" w:rsidRDefault="00C31126" w:rsidP="00C31126">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CB2410" w:rsidRPr="00CB2410" w:rsidRDefault="00CB2410" w:rsidP="00CB2410">
      <w:pPr>
        <w:pStyle w:val="BodyText"/>
        <w:jc w:val="both"/>
        <w:rPr>
          <w:sz w:val="20"/>
          <w:szCs w:val="20"/>
          <w:shd w:val="clear" w:color="auto" w:fill="FFFFFF"/>
        </w:rPr>
      </w:pPr>
      <w:r w:rsidRPr="00CB2410">
        <w:rPr>
          <w:sz w:val="20"/>
          <w:szCs w:val="20"/>
          <w:shd w:val="clear" w:color="auto" w:fill="FFFFFF"/>
        </w:rPr>
        <w:t xml:space="preserve">We are immersed during a digital society, within which our social relationships communication, education, leisure and work are </w:t>
      </w:r>
      <w:proofErr w:type="spellStart"/>
      <w:r w:rsidRPr="00CB2410">
        <w:rPr>
          <w:sz w:val="20"/>
          <w:szCs w:val="20"/>
          <w:shd w:val="clear" w:color="auto" w:fill="FFFFFF"/>
        </w:rPr>
        <w:t>transformed.Digitalization</w:t>
      </w:r>
      <w:proofErr w:type="spellEnd"/>
      <w:r w:rsidRPr="00CB2410">
        <w:rPr>
          <w:sz w:val="20"/>
          <w:szCs w:val="20"/>
          <w:shd w:val="clear" w:color="auto" w:fill="FFFFFF"/>
        </w:rPr>
        <w:t xml:space="preserve"> has an impact on our life paths, our independence, and our wellbeing.</w:t>
      </w:r>
    </w:p>
    <w:p w:rsidR="00CB2410" w:rsidRPr="00CB2410" w:rsidRDefault="00CB2410" w:rsidP="00CB2410">
      <w:pPr>
        <w:pStyle w:val="BodyText"/>
        <w:jc w:val="both"/>
        <w:rPr>
          <w:sz w:val="20"/>
          <w:szCs w:val="20"/>
          <w:shd w:val="clear" w:color="auto" w:fill="FFFFFF"/>
        </w:rPr>
      </w:pPr>
      <w:r w:rsidRPr="00CB2410">
        <w:rPr>
          <w:sz w:val="20"/>
          <w:szCs w:val="20"/>
          <w:shd w:val="clear" w:color="auto" w:fill="FFFFFF"/>
        </w:rPr>
        <w:t xml:space="preserve">Digital competencies are crucial to the wellbeing of the younger generations, who are considered to be digital natives due to their extensive use of technology. </w:t>
      </w:r>
    </w:p>
    <w:p w:rsidR="00CB2410" w:rsidRPr="00CB2410" w:rsidRDefault="00CB2410" w:rsidP="00CB2410">
      <w:pPr>
        <w:pStyle w:val="BodyText"/>
        <w:jc w:val="both"/>
        <w:rPr>
          <w:sz w:val="20"/>
          <w:szCs w:val="20"/>
          <w:shd w:val="clear" w:color="auto" w:fill="FFFFFF"/>
        </w:rPr>
      </w:pPr>
    </w:p>
    <w:p w:rsidR="00CB2410" w:rsidRDefault="00CB2410" w:rsidP="00CB2410">
      <w:pPr>
        <w:pStyle w:val="BodyText"/>
        <w:jc w:val="both"/>
        <w:rPr>
          <w:sz w:val="20"/>
          <w:szCs w:val="20"/>
        </w:rPr>
      </w:pPr>
      <w:r w:rsidRPr="00CB2410">
        <w:rPr>
          <w:sz w:val="20"/>
          <w:szCs w:val="20"/>
          <w:shd w:val="clear" w:color="auto" w:fill="FFFFFF"/>
        </w:rPr>
        <w:t xml:space="preserve"> </w:t>
      </w:r>
      <w:r w:rsidRPr="00CB2410">
        <w:rPr>
          <w:sz w:val="20"/>
          <w:szCs w:val="20"/>
          <w:shd w:val="clear" w:color="auto" w:fill="FFFFFF"/>
        </w:rPr>
        <w:tab/>
        <w:t xml:space="preserve">From our point of view, social networking sites play a key role within the lives of teenagers and relevantly affect the various dimensions of well-being. </w:t>
      </w:r>
      <w:proofErr w:type="gramStart"/>
      <w:r w:rsidRPr="00CB2410">
        <w:rPr>
          <w:sz w:val="20"/>
          <w:szCs w:val="20"/>
          <w:shd w:val="clear" w:color="auto" w:fill="FFFFFF"/>
        </w:rPr>
        <w:t>during</w:t>
      </w:r>
      <w:proofErr w:type="gramEnd"/>
      <w:r w:rsidRPr="00CB2410">
        <w:rPr>
          <w:sz w:val="20"/>
          <w:szCs w:val="20"/>
          <w:shd w:val="clear" w:color="auto" w:fill="FFFFFF"/>
        </w:rPr>
        <w:t xml:space="preserve"> this digital environment, below we present the results of our research on digital skills and also the well-being of children [1]. Online social networking sites, can give great opportunities, in terms of interaction with others, for individual with social anxiety. Two different hypotheses are proposed so as to elucidate why socially anxious individuals use computers, which may easily be applicable to online social networking sites. </w:t>
      </w:r>
      <w:proofErr w:type="gramStart"/>
      <w:r w:rsidRPr="00CB2410">
        <w:rPr>
          <w:sz w:val="20"/>
          <w:szCs w:val="20"/>
          <w:shd w:val="clear" w:color="auto" w:fill="FFFFFF"/>
        </w:rPr>
        <w:t>the</w:t>
      </w:r>
      <w:proofErr w:type="gramEnd"/>
      <w:r w:rsidRPr="00CB2410">
        <w:rPr>
          <w:sz w:val="20"/>
          <w:szCs w:val="20"/>
          <w:shd w:val="clear" w:color="auto" w:fill="FFFFFF"/>
        </w:rPr>
        <w:t xml:space="preserve"> primary hypothesis proposed is that the social compensation hypothesis, in step with which individuals use online social networking sites so as to catch up on deficits in social skills or discomfort in face-to-face situations. The second theory, critical the primary, is named the social enhancement hypothesis. </w:t>
      </w:r>
      <w:proofErr w:type="gramStart"/>
      <w:r w:rsidRPr="00CB2410">
        <w:rPr>
          <w:sz w:val="20"/>
          <w:szCs w:val="20"/>
          <w:shd w:val="clear" w:color="auto" w:fill="FFFFFF"/>
        </w:rPr>
        <w:t>consistent</w:t>
      </w:r>
      <w:proofErr w:type="gramEnd"/>
      <w:r w:rsidRPr="00CB2410">
        <w:rPr>
          <w:sz w:val="20"/>
          <w:szCs w:val="20"/>
          <w:shd w:val="clear" w:color="auto" w:fill="FFFFFF"/>
        </w:rPr>
        <w:t xml:space="preserve"> with this hypothesis, socially skilled individuals use online social networking sites to search out additional opportunities to interact with others [2]. Digital technologies became a universal feature of young people’s lives. </w:t>
      </w:r>
      <w:proofErr w:type="gramStart"/>
      <w:r w:rsidRPr="00CB2410">
        <w:rPr>
          <w:sz w:val="20"/>
          <w:szCs w:val="20"/>
          <w:shd w:val="clear" w:color="auto" w:fill="FFFFFF"/>
        </w:rPr>
        <w:t>Exposure to screen increasingly complex environment for youth.</w:t>
      </w:r>
      <w:proofErr w:type="gramEnd"/>
      <w:r w:rsidRPr="00CB2410">
        <w:rPr>
          <w:sz w:val="20"/>
          <w:szCs w:val="20"/>
          <w:shd w:val="clear" w:color="auto" w:fill="FFFFFF"/>
        </w:rPr>
        <w:t xml:space="preserve"> Social media offers a major context for navigating these tasks in new, increasingly complex ways: peers are constantly available.</w:t>
      </w:r>
      <w:r>
        <w:rPr>
          <w:sz w:val="20"/>
          <w:szCs w:val="20"/>
        </w:rPr>
        <w:t xml:space="preserve"> </w:t>
      </w:r>
    </w:p>
    <w:p w:rsidR="00EA1F85" w:rsidRDefault="00EA1F85" w:rsidP="00CB2410">
      <w:pPr>
        <w:pStyle w:val="BodyText"/>
        <w:jc w:val="both"/>
        <w:rPr>
          <w:sz w:val="20"/>
          <w:szCs w:val="20"/>
          <w:shd w:val="clear" w:color="auto" w:fill="FFFFFF"/>
        </w:rPr>
      </w:pPr>
      <w:proofErr w:type="gramStart"/>
      <w:r w:rsidRPr="00EA1F85">
        <w:rPr>
          <w:sz w:val="20"/>
          <w:szCs w:val="20"/>
          <w:shd w:val="clear" w:color="auto" w:fill="FFFFFF"/>
        </w:rPr>
        <w:t>In </w:t>
      </w:r>
      <w:r w:rsidRPr="00EA1F85">
        <w:rPr>
          <w:bCs/>
          <w:sz w:val="20"/>
          <w:szCs w:val="20"/>
          <w:shd w:val="clear" w:color="auto" w:fill="FFFFFF"/>
        </w:rPr>
        <w:t>type of</w:t>
      </w:r>
      <w:r w:rsidRPr="00EA1F85">
        <w:rPr>
          <w:sz w:val="20"/>
          <w:szCs w:val="20"/>
          <w:shd w:val="clear" w:color="auto" w:fill="FFFFFF"/>
        </w:rPr>
        <w:t> “likes” and “views”, social comparison </w:t>
      </w:r>
      <w:r w:rsidRPr="00EA1F85">
        <w:rPr>
          <w:bCs/>
          <w:sz w:val="20"/>
          <w:szCs w:val="20"/>
          <w:shd w:val="clear" w:color="auto" w:fill="FFFFFF"/>
        </w:rPr>
        <w:t>is also</w:t>
      </w:r>
      <w:r w:rsidRPr="00EA1F85">
        <w:rPr>
          <w:sz w:val="20"/>
          <w:szCs w:val="20"/>
          <w:shd w:val="clear" w:color="auto" w:fill="FFFFFF"/>
        </w:rPr>
        <w:t> another risk </w:t>
      </w:r>
      <w:r w:rsidRPr="00EA1F85">
        <w:rPr>
          <w:bCs/>
          <w:sz w:val="20"/>
          <w:szCs w:val="20"/>
          <w:shd w:val="clear" w:color="auto" w:fill="FFFFFF"/>
        </w:rPr>
        <w:t>related to</w:t>
      </w:r>
      <w:r w:rsidRPr="00EA1F85">
        <w:rPr>
          <w:sz w:val="20"/>
          <w:szCs w:val="20"/>
          <w:shd w:val="clear" w:color="auto" w:fill="FFFFFF"/>
        </w:rPr>
        <w:t> youth’ social media use.</w:t>
      </w:r>
      <w:proofErr w:type="gramEnd"/>
      <w:r w:rsidRPr="00EA1F85">
        <w:rPr>
          <w:sz w:val="20"/>
          <w:szCs w:val="20"/>
          <w:shd w:val="clear" w:color="auto" w:fill="FFFFFF"/>
        </w:rPr>
        <w:t xml:space="preserve"> Individuals frequently engage in selective self-presentation on social media, </w:t>
      </w:r>
      <w:r w:rsidRPr="00EA1F85">
        <w:rPr>
          <w:bCs/>
          <w:sz w:val="20"/>
          <w:szCs w:val="20"/>
          <w:shd w:val="clear" w:color="auto" w:fill="FFFFFF"/>
        </w:rPr>
        <w:t>leading to</w:t>
      </w:r>
      <w:r w:rsidRPr="00EA1F85">
        <w:rPr>
          <w:sz w:val="20"/>
          <w:szCs w:val="20"/>
          <w:shd w:val="clear" w:color="auto" w:fill="FFFFFF"/>
        </w:rPr>
        <w:t> a stream of posts </w:t>
      </w:r>
      <w:r w:rsidRPr="00EA1F85">
        <w:rPr>
          <w:bCs/>
          <w:sz w:val="20"/>
          <w:szCs w:val="20"/>
          <w:shd w:val="clear" w:color="auto" w:fill="FFFFFF"/>
        </w:rPr>
        <w:t>and pictures</w:t>
      </w:r>
      <w:r w:rsidRPr="00EA1F85">
        <w:rPr>
          <w:sz w:val="20"/>
          <w:szCs w:val="20"/>
          <w:shd w:val="clear" w:color="auto" w:fill="FFFFFF"/>
        </w:rPr>
        <w:t> that are often carefully crafted to portray users </w:t>
      </w:r>
      <w:r w:rsidRPr="00EA1F85">
        <w:rPr>
          <w:bCs/>
          <w:sz w:val="20"/>
          <w:szCs w:val="20"/>
          <w:shd w:val="clear" w:color="auto" w:fill="FFFFFF"/>
        </w:rPr>
        <w:t>in a very</w:t>
      </w:r>
      <w:r w:rsidRPr="00EA1F85">
        <w:rPr>
          <w:sz w:val="20"/>
          <w:szCs w:val="20"/>
          <w:shd w:val="clear" w:color="auto" w:fill="FFFFFF"/>
        </w:rPr>
        <w:t> positive light, abilities, or appearance. </w:t>
      </w:r>
      <w:proofErr w:type="gramStart"/>
      <w:r w:rsidRPr="00EA1F85">
        <w:rPr>
          <w:bCs/>
          <w:sz w:val="20"/>
          <w:szCs w:val="20"/>
          <w:shd w:val="clear" w:color="auto" w:fill="FFFFFF"/>
        </w:rPr>
        <w:t>this</w:t>
      </w:r>
      <w:proofErr w:type="gramEnd"/>
      <w:r w:rsidRPr="00EA1F85">
        <w:rPr>
          <w:bCs/>
          <w:sz w:val="20"/>
          <w:szCs w:val="20"/>
          <w:shd w:val="clear" w:color="auto" w:fill="FFFFFF"/>
        </w:rPr>
        <w:t xml:space="preserve"> might</w:t>
      </w:r>
      <w:r w:rsidRPr="00EA1F85">
        <w:rPr>
          <w:sz w:val="20"/>
          <w:szCs w:val="20"/>
          <w:shd w:val="clear" w:color="auto" w:fill="FFFFFF"/>
        </w:rPr>
        <w:t> lead some youth </w:t>
      </w:r>
      <w:r w:rsidRPr="00EA1F85">
        <w:rPr>
          <w:bCs/>
          <w:sz w:val="20"/>
          <w:szCs w:val="20"/>
          <w:shd w:val="clear" w:color="auto" w:fill="FFFFFF"/>
        </w:rPr>
        <w:t>to have interaction</w:t>
      </w:r>
      <w:r w:rsidRPr="00EA1F85">
        <w:rPr>
          <w:sz w:val="20"/>
          <w:szCs w:val="20"/>
          <w:shd w:val="clear" w:color="auto" w:fill="FFFFFF"/>
        </w:rPr>
        <w:t> in negative social comparisons regarding their own accomplishments, abilities, or appearance [3].</w:t>
      </w:r>
    </w:p>
    <w:p w:rsidR="00EA1F85" w:rsidRDefault="00EA1F85" w:rsidP="00EA1F85">
      <w:pPr>
        <w:pStyle w:val="BodyText"/>
        <w:jc w:val="both"/>
        <w:rPr>
          <w:sz w:val="20"/>
          <w:szCs w:val="20"/>
          <w:shd w:val="clear" w:color="auto" w:fill="FFFFFF"/>
        </w:rPr>
      </w:pPr>
      <w:r w:rsidRPr="00EA1F85">
        <w:rPr>
          <w:sz w:val="20"/>
          <w:szCs w:val="20"/>
        </w:rPr>
        <w:br/>
      </w:r>
      <w:r>
        <w:rPr>
          <w:sz w:val="20"/>
          <w:szCs w:val="20"/>
          <w:shd w:val="clear" w:color="auto" w:fill="FFFFFF"/>
        </w:rPr>
        <w:t xml:space="preserve"> </w:t>
      </w:r>
      <w:r>
        <w:rPr>
          <w:sz w:val="20"/>
          <w:szCs w:val="20"/>
          <w:shd w:val="clear" w:color="auto" w:fill="FFFFFF"/>
        </w:rPr>
        <w:tab/>
      </w:r>
      <w:r w:rsidRPr="00EA1F85">
        <w:rPr>
          <w:sz w:val="20"/>
          <w:szCs w:val="20"/>
          <w:shd w:val="clear" w:color="auto" w:fill="FFFFFF"/>
        </w:rPr>
        <w:t>Social networks facilitate interpersonal and group communications, and enable conversations between more persons who might never meet under ordinary circumstances. Individual’s ability </w:t>
      </w:r>
      <w:r w:rsidRPr="00EA1F85">
        <w:rPr>
          <w:bCs/>
          <w:sz w:val="20"/>
          <w:szCs w:val="20"/>
          <w:shd w:val="clear" w:color="auto" w:fill="FFFFFF"/>
        </w:rPr>
        <w:t>to retort</w:t>
      </w:r>
      <w:r w:rsidRPr="00EA1F85">
        <w:rPr>
          <w:sz w:val="20"/>
          <w:szCs w:val="20"/>
          <w:shd w:val="clear" w:color="auto" w:fill="FFFFFF"/>
        </w:rPr>
        <w:t> (interactivity) transforms the min to an audience that participates </w:t>
      </w:r>
      <w:r w:rsidRPr="00EA1F85">
        <w:rPr>
          <w:bCs/>
          <w:sz w:val="20"/>
          <w:szCs w:val="20"/>
          <w:shd w:val="clear" w:color="auto" w:fill="FFFFFF"/>
        </w:rPr>
        <w:t>within the</w:t>
      </w:r>
      <w:r w:rsidRPr="00EA1F85">
        <w:rPr>
          <w:sz w:val="20"/>
          <w:szCs w:val="20"/>
          <w:shd w:val="clear" w:color="auto" w:fill="FFFFFF"/>
        </w:rPr>
        <w:t> experiences of another person.</w:t>
      </w:r>
      <w:r>
        <w:rPr>
          <w:sz w:val="20"/>
          <w:szCs w:val="20"/>
          <w:shd w:val="clear" w:color="auto" w:fill="FFFFFF"/>
        </w:rPr>
        <w:t xml:space="preserve"> </w:t>
      </w:r>
      <w:r w:rsidRPr="00EA1F85">
        <w:rPr>
          <w:sz w:val="20"/>
          <w:szCs w:val="20"/>
          <w:shd w:val="clear" w:color="auto" w:fill="FFFFFF"/>
        </w:rPr>
        <w:t>The virtual social sphere allows people </w:t>
      </w:r>
      <w:r w:rsidRPr="00EA1F85">
        <w:rPr>
          <w:bCs/>
          <w:sz w:val="20"/>
          <w:szCs w:val="20"/>
          <w:shd w:val="clear" w:color="auto" w:fill="FFFFFF"/>
        </w:rPr>
        <w:t>to take care of</w:t>
      </w:r>
      <w:r w:rsidRPr="00EA1F85">
        <w:rPr>
          <w:sz w:val="20"/>
          <w:szCs w:val="20"/>
          <w:shd w:val="clear" w:color="auto" w:fill="FFFFFF"/>
        </w:rPr>
        <w:t> </w:t>
      </w:r>
      <w:proofErr w:type="spellStart"/>
      <w:r w:rsidRPr="00EA1F85">
        <w:rPr>
          <w:sz w:val="20"/>
          <w:szCs w:val="20"/>
          <w:shd w:val="clear" w:color="auto" w:fill="FFFFFF"/>
        </w:rPr>
        <w:t>socialties</w:t>
      </w:r>
      <w:proofErr w:type="spellEnd"/>
      <w:r w:rsidRPr="00EA1F85">
        <w:rPr>
          <w:sz w:val="20"/>
          <w:szCs w:val="20"/>
          <w:shd w:val="clear" w:color="auto" w:fill="FFFFFF"/>
        </w:rPr>
        <w:t>―from </w:t>
      </w:r>
      <w:r w:rsidRPr="00EA1F85">
        <w:rPr>
          <w:bCs/>
          <w:sz w:val="20"/>
          <w:szCs w:val="20"/>
          <w:shd w:val="clear" w:color="auto" w:fill="FFFFFF"/>
        </w:rPr>
        <w:t>the 000</w:t>
      </w:r>
      <w:r w:rsidRPr="00EA1F85">
        <w:rPr>
          <w:sz w:val="20"/>
          <w:szCs w:val="20"/>
          <w:shd w:val="clear" w:color="auto" w:fill="FFFFFF"/>
        </w:rPr>
        <w:t xml:space="preserve"> world </w:t>
      </w:r>
      <w:r w:rsidRPr="00EA1F85">
        <w:rPr>
          <w:sz w:val="20"/>
          <w:szCs w:val="20"/>
          <w:shd w:val="clear" w:color="auto" w:fill="FFFFFF"/>
        </w:rPr>
        <w:lastRenderedPageBreak/>
        <w:t>and develop them, and at </w:t>
      </w:r>
      <w:r w:rsidRPr="00EA1F85">
        <w:rPr>
          <w:bCs/>
          <w:sz w:val="20"/>
          <w:szCs w:val="20"/>
          <w:shd w:val="clear" w:color="auto" w:fill="FFFFFF"/>
        </w:rPr>
        <w:t>the identical</w:t>
      </w:r>
      <w:r w:rsidRPr="00EA1F85">
        <w:rPr>
          <w:sz w:val="20"/>
          <w:szCs w:val="20"/>
          <w:shd w:val="clear" w:color="auto" w:fill="FFFFFF"/>
        </w:rPr>
        <w:t> time helps </w:t>
      </w:r>
      <w:r w:rsidRPr="00EA1F85">
        <w:rPr>
          <w:bCs/>
          <w:sz w:val="20"/>
          <w:szCs w:val="20"/>
          <w:shd w:val="clear" w:color="auto" w:fill="FFFFFF"/>
        </w:rPr>
        <w:t>those who</w:t>
      </w:r>
      <w:r w:rsidRPr="00EA1F85">
        <w:rPr>
          <w:sz w:val="20"/>
          <w:szCs w:val="20"/>
          <w:shd w:val="clear" w:color="auto" w:fill="FFFFFF"/>
        </w:rPr>
        <w:t xml:space="preserve"> lack gratifying </w:t>
      </w:r>
      <w:proofErr w:type="spellStart"/>
      <w:r w:rsidRPr="00EA1F85">
        <w:rPr>
          <w:sz w:val="20"/>
          <w:szCs w:val="20"/>
          <w:shd w:val="clear" w:color="auto" w:fill="FFFFFF"/>
        </w:rPr>
        <w:t>socialties</w:t>
      </w:r>
      <w:proofErr w:type="spellEnd"/>
      <w:r w:rsidRPr="00EA1F85">
        <w:rPr>
          <w:sz w:val="20"/>
          <w:szCs w:val="20"/>
          <w:shd w:val="clear" w:color="auto" w:fill="FFFFFF"/>
        </w:rPr>
        <w:t xml:space="preserve"> to construct a social world by creating new friendship ties online (Green &amp; </w:t>
      </w:r>
      <w:proofErr w:type="spellStart"/>
      <w:proofErr w:type="gramStart"/>
      <w:r w:rsidRPr="00EA1F85">
        <w:rPr>
          <w:sz w:val="20"/>
          <w:szCs w:val="20"/>
          <w:shd w:val="clear" w:color="auto" w:fill="FFFFFF"/>
        </w:rPr>
        <w:t>Schleien</w:t>
      </w:r>
      <w:proofErr w:type="spellEnd"/>
      <w:r w:rsidRPr="00EA1F85">
        <w:rPr>
          <w:sz w:val="20"/>
          <w:szCs w:val="20"/>
          <w:shd w:val="clear" w:color="auto" w:fill="FFFFFF"/>
        </w:rPr>
        <w:t xml:space="preserve"> ,</w:t>
      </w:r>
      <w:proofErr w:type="gramEnd"/>
      <w:r w:rsidRPr="00EA1F85">
        <w:rPr>
          <w:sz w:val="20"/>
          <w:szCs w:val="20"/>
          <w:shd w:val="clear" w:color="auto" w:fill="FFFFFF"/>
        </w:rPr>
        <w:t>1991). Feeling of loneliness is subjective, and </w:t>
      </w:r>
      <w:r w:rsidRPr="00EA1F85">
        <w:rPr>
          <w:bCs/>
          <w:sz w:val="20"/>
          <w:szCs w:val="20"/>
          <w:shd w:val="clear" w:color="auto" w:fill="FFFFFF"/>
        </w:rPr>
        <w:t>it's</w:t>
      </w:r>
      <w:r w:rsidRPr="00EA1F85">
        <w:rPr>
          <w:sz w:val="20"/>
          <w:szCs w:val="20"/>
          <w:shd w:val="clear" w:color="auto" w:fill="FFFFFF"/>
        </w:rPr>
        <w:t> the interpretation that </w:t>
      </w:r>
      <w:r w:rsidRPr="00EA1F85">
        <w:rPr>
          <w:bCs/>
          <w:sz w:val="20"/>
          <w:szCs w:val="20"/>
          <w:shd w:val="clear" w:color="auto" w:fill="FFFFFF"/>
        </w:rPr>
        <w:t>a private</w:t>
      </w:r>
      <w:r w:rsidRPr="00EA1F85">
        <w:rPr>
          <w:sz w:val="20"/>
          <w:szCs w:val="20"/>
          <w:shd w:val="clear" w:color="auto" w:fill="FFFFFF"/>
        </w:rPr>
        <w:t> gives to his own reality. </w:t>
      </w:r>
      <w:proofErr w:type="gramStart"/>
      <w:r w:rsidRPr="00EA1F85">
        <w:rPr>
          <w:bCs/>
          <w:sz w:val="20"/>
          <w:szCs w:val="20"/>
          <w:shd w:val="clear" w:color="auto" w:fill="FFFFFF"/>
        </w:rPr>
        <w:t>that's</w:t>
      </w:r>
      <w:proofErr w:type="gramEnd"/>
      <w:r w:rsidRPr="00EA1F85">
        <w:rPr>
          <w:sz w:val="20"/>
          <w:szCs w:val="20"/>
          <w:shd w:val="clear" w:color="auto" w:fill="FFFFFF"/>
        </w:rPr>
        <w:t> </w:t>
      </w:r>
      <w:r w:rsidRPr="00EA1F85">
        <w:rPr>
          <w:bCs/>
          <w:sz w:val="20"/>
          <w:szCs w:val="20"/>
          <w:shd w:val="clear" w:color="auto" w:fill="FFFFFF"/>
        </w:rPr>
        <w:t>to mention</w:t>
      </w:r>
      <w:r w:rsidRPr="00EA1F85">
        <w:rPr>
          <w:sz w:val="20"/>
          <w:szCs w:val="20"/>
          <w:shd w:val="clear" w:color="auto" w:fill="FFFFFF"/>
        </w:rPr>
        <w:t>, </w:t>
      </w:r>
      <w:r w:rsidRPr="00EA1F85">
        <w:rPr>
          <w:bCs/>
          <w:sz w:val="20"/>
          <w:szCs w:val="20"/>
          <w:shd w:val="clear" w:color="auto" w:fill="FFFFFF"/>
        </w:rPr>
        <w:t>someone</w:t>
      </w:r>
      <w:r w:rsidRPr="00EA1F85">
        <w:rPr>
          <w:sz w:val="20"/>
          <w:szCs w:val="20"/>
          <w:shd w:val="clear" w:color="auto" w:fill="FFFFFF"/>
        </w:rPr>
        <w:t> can feel lonely </w:t>
      </w:r>
      <w:r w:rsidRPr="00EA1F85">
        <w:rPr>
          <w:bCs/>
          <w:sz w:val="20"/>
          <w:szCs w:val="20"/>
          <w:shd w:val="clear" w:color="auto" w:fill="FFFFFF"/>
        </w:rPr>
        <w:t>whether or not</w:t>
      </w:r>
      <w:r w:rsidRPr="00EA1F85">
        <w:rPr>
          <w:sz w:val="20"/>
          <w:szCs w:val="20"/>
          <w:shd w:val="clear" w:color="auto" w:fill="FFFFFF"/>
        </w:rPr>
        <w:t> she is surrounded by people, or can feel socially gratified </w:t>
      </w:r>
      <w:r w:rsidRPr="00EA1F85">
        <w:rPr>
          <w:bCs/>
          <w:sz w:val="20"/>
          <w:szCs w:val="20"/>
          <w:shd w:val="clear" w:color="auto" w:fill="FFFFFF"/>
        </w:rPr>
        <w:t>whether or not</w:t>
      </w:r>
      <w:r w:rsidRPr="00EA1F85">
        <w:rPr>
          <w:sz w:val="20"/>
          <w:szCs w:val="20"/>
          <w:shd w:val="clear" w:color="auto" w:fill="FFFFFF"/>
        </w:rPr>
        <w:t> she is involved </w:t>
      </w:r>
      <w:r w:rsidRPr="00EA1F85">
        <w:rPr>
          <w:bCs/>
          <w:sz w:val="20"/>
          <w:szCs w:val="20"/>
          <w:shd w:val="clear" w:color="auto" w:fill="FFFFFF"/>
        </w:rPr>
        <w:t>during a</w:t>
      </w:r>
      <w:r w:rsidRPr="00EA1F85">
        <w:rPr>
          <w:sz w:val="20"/>
          <w:szCs w:val="20"/>
          <w:shd w:val="clear" w:color="auto" w:fill="FFFFFF"/>
        </w:rPr>
        <w:t> small number of social ties. </w:t>
      </w:r>
      <w:r w:rsidRPr="00EA1F85">
        <w:rPr>
          <w:bCs/>
          <w:sz w:val="20"/>
          <w:szCs w:val="20"/>
          <w:shd w:val="clear" w:color="auto" w:fill="FFFFFF"/>
        </w:rPr>
        <w:t>a sense</w:t>
      </w:r>
      <w:r w:rsidRPr="00EA1F85">
        <w:rPr>
          <w:sz w:val="20"/>
          <w:szCs w:val="20"/>
          <w:shd w:val="clear" w:color="auto" w:fill="FFFFFF"/>
        </w:rPr>
        <w:t> of loneliness directs us </w:t>
      </w:r>
      <w:r w:rsidRPr="00EA1F85">
        <w:rPr>
          <w:bCs/>
          <w:sz w:val="20"/>
          <w:szCs w:val="20"/>
          <w:shd w:val="clear" w:color="auto" w:fill="FFFFFF"/>
        </w:rPr>
        <w:t>to hunt</w:t>
      </w:r>
      <w:r w:rsidRPr="00EA1F85">
        <w:rPr>
          <w:sz w:val="20"/>
          <w:szCs w:val="20"/>
          <w:shd w:val="clear" w:color="auto" w:fill="FFFFFF"/>
        </w:rPr>
        <w:t> gratifying social interactions and avoid unsatisfying social interactions (</w:t>
      </w:r>
      <w:proofErr w:type="spellStart"/>
      <w:r w:rsidRPr="00EA1F85">
        <w:rPr>
          <w:sz w:val="20"/>
          <w:szCs w:val="20"/>
          <w:shd w:val="clear" w:color="auto" w:fill="FFFFFF"/>
        </w:rPr>
        <w:t>Masietal</w:t>
      </w:r>
      <w:proofErr w:type="spellEnd"/>
      <w:r w:rsidRPr="00EA1F85">
        <w:rPr>
          <w:sz w:val="20"/>
          <w:szCs w:val="20"/>
          <w:shd w:val="clear" w:color="auto" w:fill="FFFFFF"/>
        </w:rPr>
        <w:t>., 2011).[4]</w:t>
      </w:r>
      <w:r w:rsidRPr="00EA1F85">
        <w:rPr>
          <w:sz w:val="20"/>
          <w:szCs w:val="20"/>
        </w:rPr>
        <w:br/>
      </w:r>
      <w:r>
        <w:rPr>
          <w:sz w:val="20"/>
          <w:szCs w:val="20"/>
          <w:shd w:val="clear" w:color="auto" w:fill="FFFFFF"/>
        </w:rPr>
        <w:t xml:space="preserve"> </w:t>
      </w:r>
      <w:r>
        <w:rPr>
          <w:sz w:val="20"/>
          <w:szCs w:val="20"/>
          <w:shd w:val="clear" w:color="auto" w:fill="FFFFFF"/>
        </w:rPr>
        <w:tab/>
      </w:r>
      <w:r w:rsidR="0039367E" w:rsidRPr="0039367E">
        <w:rPr>
          <w:sz w:val="20"/>
          <w:szCs w:val="20"/>
          <w:shd w:val="clear" w:color="auto" w:fill="FFFFFF"/>
        </w:rPr>
        <w:t xml:space="preserve">The direct relation of the self-concept and self-esteem was postulated over 100 years ago by William James’ (1980/1952) who stated that self-esteem could be a product of an individual’s own sense of their achievements and aspirations. </w:t>
      </w:r>
      <w:proofErr w:type="gramStart"/>
      <w:r w:rsidR="0039367E" w:rsidRPr="0039367E">
        <w:rPr>
          <w:sz w:val="20"/>
          <w:szCs w:val="20"/>
          <w:shd w:val="clear" w:color="auto" w:fill="FFFFFF"/>
        </w:rPr>
        <w:t>the</w:t>
      </w:r>
      <w:proofErr w:type="gramEnd"/>
      <w:r w:rsidR="0039367E" w:rsidRPr="0039367E">
        <w:rPr>
          <w:sz w:val="20"/>
          <w:szCs w:val="20"/>
          <w:shd w:val="clear" w:color="auto" w:fill="FFFFFF"/>
        </w:rPr>
        <w:t xml:space="preserve"> upper the self-evaluation is in comparison to the person’s aspirations, the upper the vanity. Therefore, folks that perceive themselves as successful in areas of their aspirations should have higher self-esteem than people with lower self-assessments. James didn't specify which area of self-evaluation should exert most impact on self-esteem - the one associated with perception of one’s own competence, morality or acceptance by others. He rather discerned that self-image may be a significant think about self-esteem development especially when the realm of self-perception is taken into account as important by individual.[5] The increased use of The expectations of self-presentation have changed as a result of social media use and the prevalence of social media presences.  Users are encouraged to require advantage of social media platforms by creating and communicating an identity on their profiles (</w:t>
      </w:r>
      <w:proofErr w:type="spellStart"/>
      <w:proofErr w:type="gramStart"/>
      <w:r w:rsidR="0039367E" w:rsidRPr="0039367E">
        <w:rPr>
          <w:sz w:val="20"/>
          <w:szCs w:val="20"/>
          <w:shd w:val="clear" w:color="auto" w:fill="FFFFFF"/>
        </w:rPr>
        <w:t>boyd</w:t>
      </w:r>
      <w:proofErr w:type="spellEnd"/>
      <w:proofErr w:type="gramEnd"/>
      <w:r w:rsidR="0039367E" w:rsidRPr="0039367E">
        <w:rPr>
          <w:sz w:val="20"/>
          <w:szCs w:val="20"/>
          <w:shd w:val="clear" w:color="auto" w:fill="FFFFFF"/>
        </w:rPr>
        <w:t xml:space="preserve"> &amp; Ellison, 2007). </w:t>
      </w:r>
      <w:proofErr w:type="gramStart"/>
      <w:r w:rsidR="0039367E" w:rsidRPr="0039367E">
        <w:rPr>
          <w:sz w:val="20"/>
          <w:szCs w:val="20"/>
          <w:shd w:val="clear" w:color="auto" w:fill="FFFFFF"/>
        </w:rPr>
        <w:t>the</w:t>
      </w:r>
      <w:proofErr w:type="gramEnd"/>
      <w:r w:rsidR="0039367E" w:rsidRPr="0039367E">
        <w:rPr>
          <w:sz w:val="20"/>
          <w:szCs w:val="20"/>
          <w:shd w:val="clear" w:color="auto" w:fill="FFFFFF"/>
        </w:rPr>
        <w:t xml:space="preserve"> power for users to manage and produce their own press to an audience of family and friends, makes it easy to mold public person as; and, use such person on influence the impressions and perceptions others make and build about them. </w:t>
      </w:r>
      <w:proofErr w:type="gramStart"/>
      <w:r w:rsidR="0039367E" w:rsidRPr="0039367E">
        <w:rPr>
          <w:sz w:val="20"/>
          <w:szCs w:val="20"/>
          <w:shd w:val="clear" w:color="auto" w:fill="FFFFFF"/>
        </w:rPr>
        <w:t>the</w:t>
      </w:r>
      <w:proofErr w:type="gramEnd"/>
      <w:r w:rsidR="0039367E" w:rsidRPr="0039367E">
        <w:rPr>
          <w:sz w:val="20"/>
          <w:szCs w:val="20"/>
          <w:shd w:val="clear" w:color="auto" w:fill="FFFFFF"/>
        </w:rPr>
        <w:t xml:space="preserve"> fabric users opt to share can often reflect their self-concepts: ideas and beliefs they need about themselves [6]. </w:t>
      </w:r>
      <w:proofErr w:type="gramStart"/>
      <w:r w:rsidR="0039367E" w:rsidRPr="0039367E">
        <w:rPr>
          <w:sz w:val="20"/>
          <w:szCs w:val="20"/>
          <w:shd w:val="clear" w:color="auto" w:fill="FFFFFF"/>
        </w:rPr>
        <w:t>Research regarding problematic online social networking sites in adolescents in scarce, and really few studies have</w:t>
      </w:r>
      <w:proofErr w:type="gramEnd"/>
      <w:r w:rsidR="0039367E" w:rsidRPr="0039367E">
        <w:rPr>
          <w:sz w:val="20"/>
          <w:szCs w:val="20"/>
          <w:shd w:val="clear" w:color="auto" w:fill="FFFFFF"/>
        </w:rPr>
        <w:t xml:space="preserve"> investigated the link between social networking addict and youth mental state problems [7]. Many research studies have highlighted that the psychological construction of a positive self-concept by the scholars, during their academic stage, results in success in educational environments and social and emotional situations (Eccles, 2009 et al 2013).[8]</w:t>
      </w:r>
      <w:r w:rsidRPr="00EA1F85">
        <w:rPr>
          <w:sz w:val="20"/>
          <w:szCs w:val="20"/>
        </w:rPr>
        <w:br/>
      </w:r>
      <w:r>
        <w:rPr>
          <w:sz w:val="20"/>
          <w:szCs w:val="20"/>
          <w:shd w:val="clear" w:color="auto" w:fill="FFFFFF"/>
        </w:rPr>
        <w:t xml:space="preserve"> </w:t>
      </w:r>
      <w:r>
        <w:rPr>
          <w:sz w:val="20"/>
          <w:szCs w:val="20"/>
          <w:shd w:val="clear" w:color="auto" w:fill="FFFFFF"/>
        </w:rPr>
        <w:tab/>
      </w:r>
      <w:r w:rsidRPr="00EA1F85">
        <w:rPr>
          <w:sz w:val="20"/>
          <w:szCs w:val="20"/>
          <w:shd w:val="clear" w:color="auto" w:fill="FFFFFF"/>
        </w:rPr>
        <w:t>There are many reasons for young adults </w:t>
      </w:r>
      <w:r w:rsidRPr="00EA1F85">
        <w:rPr>
          <w:bCs/>
          <w:sz w:val="20"/>
          <w:szCs w:val="20"/>
          <w:shd w:val="clear" w:color="auto" w:fill="FFFFFF"/>
        </w:rPr>
        <w:t>to affix</w:t>
      </w:r>
      <w:r w:rsidRPr="00EA1F85">
        <w:rPr>
          <w:sz w:val="20"/>
          <w:szCs w:val="20"/>
          <w:shd w:val="clear" w:color="auto" w:fill="FFFFFF"/>
        </w:rPr>
        <w:t> social networking websites as </w:t>
      </w:r>
      <w:r w:rsidRPr="00EA1F85">
        <w:rPr>
          <w:bCs/>
          <w:sz w:val="20"/>
          <w:szCs w:val="20"/>
          <w:shd w:val="clear" w:color="auto" w:fill="FFFFFF"/>
        </w:rPr>
        <w:t>they fight</w:t>
      </w:r>
      <w:r w:rsidRPr="00EA1F85">
        <w:rPr>
          <w:sz w:val="20"/>
          <w:szCs w:val="20"/>
          <w:shd w:val="clear" w:color="auto" w:fill="FFFFFF"/>
        </w:rPr>
        <w:t> </w:t>
      </w:r>
      <w:r w:rsidRPr="00EA1F85">
        <w:rPr>
          <w:bCs/>
          <w:sz w:val="20"/>
          <w:szCs w:val="20"/>
          <w:shd w:val="clear" w:color="auto" w:fill="FFFFFF"/>
        </w:rPr>
        <w:t>to speak</w:t>
      </w:r>
      <w:r w:rsidRPr="00EA1F85">
        <w:rPr>
          <w:sz w:val="20"/>
          <w:szCs w:val="20"/>
          <w:shd w:val="clear" w:color="auto" w:fill="FFFFFF"/>
        </w:rPr>
        <w:t> within their </w:t>
      </w:r>
      <w:r w:rsidRPr="00EA1F85">
        <w:rPr>
          <w:bCs/>
          <w:sz w:val="20"/>
          <w:szCs w:val="20"/>
          <w:shd w:val="clear" w:color="auto" w:fill="FFFFFF"/>
        </w:rPr>
        <w:t>scheme</w:t>
      </w:r>
      <w:r w:rsidRPr="00EA1F85">
        <w:rPr>
          <w:sz w:val="20"/>
          <w:szCs w:val="20"/>
          <w:shd w:val="clear" w:color="auto" w:fill="FFFFFF"/>
        </w:rPr>
        <w:t>. The principal reason reported was </w:t>
      </w:r>
      <w:r w:rsidRPr="00EA1F85">
        <w:rPr>
          <w:bCs/>
          <w:sz w:val="20"/>
          <w:szCs w:val="20"/>
          <w:shd w:val="clear" w:color="auto" w:fill="FFFFFF"/>
        </w:rPr>
        <w:t>to keep up</w:t>
      </w:r>
      <w:r w:rsidRPr="00EA1F85">
        <w:rPr>
          <w:sz w:val="20"/>
          <w:szCs w:val="20"/>
          <w:shd w:val="clear" w:color="auto" w:fill="FFFFFF"/>
        </w:rPr>
        <w:t> relationships with existing acquaintances that were already </w:t>
      </w:r>
      <w:r w:rsidRPr="00EA1F85">
        <w:rPr>
          <w:bCs/>
          <w:sz w:val="20"/>
          <w:szCs w:val="20"/>
          <w:shd w:val="clear" w:color="auto" w:fill="FFFFFF"/>
        </w:rPr>
        <w:t>a part of</w:t>
      </w:r>
      <w:r w:rsidRPr="00EA1F85">
        <w:rPr>
          <w:sz w:val="20"/>
          <w:szCs w:val="20"/>
          <w:shd w:val="clear" w:color="auto" w:fill="FFFFFF"/>
        </w:rPr>
        <w:t xml:space="preserve"> their social network (Sheldon, 2008). Although there are exceptions, most social network site users primarily </w:t>
      </w:r>
      <w:proofErr w:type="spellStart"/>
      <w:r w:rsidRPr="00EA1F85">
        <w:rPr>
          <w:sz w:val="20"/>
          <w:szCs w:val="20"/>
          <w:shd w:val="clear" w:color="auto" w:fill="FFFFFF"/>
        </w:rPr>
        <w:t>interacton</w:t>
      </w:r>
      <w:proofErr w:type="spellEnd"/>
      <w:r w:rsidRPr="00EA1F85">
        <w:rPr>
          <w:sz w:val="20"/>
          <w:szCs w:val="20"/>
          <w:shd w:val="clear" w:color="auto" w:fill="FFFFFF"/>
        </w:rPr>
        <w:t xml:space="preserve"> these sites to support pre-existing social relations, as </w:t>
      </w:r>
      <w:r w:rsidRPr="00EA1F85">
        <w:rPr>
          <w:bCs/>
          <w:sz w:val="20"/>
          <w:szCs w:val="20"/>
          <w:shd w:val="clear" w:color="auto" w:fill="FFFFFF"/>
        </w:rPr>
        <w:t>against</w:t>
      </w:r>
      <w:r w:rsidRPr="00EA1F85">
        <w:rPr>
          <w:sz w:val="20"/>
          <w:szCs w:val="20"/>
          <w:shd w:val="clear" w:color="auto" w:fill="FFFFFF"/>
        </w:rPr>
        <w:t> meeting new people (Boyd &amp; Ellison, 2007) [9]. </w:t>
      </w:r>
      <w:r w:rsidR="00817533" w:rsidRPr="00EA1F85">
        <w:rPr>
          <w:bCs/>
          <w:sz w:val="20"/>
          <w:szCs w:val="20"/>
          <w:shd w:val="clear" w:color="auto" w:fill="FFFFFF"/>
        </w:rPr>
        <w:t>The</w:t>
      </w:r>
      <w:r w:rsidRPr="00EA1F85">
        <w:rPr>
          <w:bCs/>
          <w:sz w:val="20"/>
          <w:szCs w:val="20"/>
          <w:shd w:val="clear" w:color="auto" w:fill="FFFFFF"/>
        </w:rPr>
        <w:t xml:space="preserve"> amount</w:t>
      </w:r>
      <w:r w:rsidRPr="00EA1F85">
        <w:rPr>
          <w:sz w:val="20"/>
          <w:szCs w:val="20"/>
          <w:shd w:val="clear" w:color="auto" w:fill="FFFFFF"/>
        </w:rPr>
        <w:t> of social websites has also grown exponentially offering different focuses designs and features </w:t>
      </w:r>
      <w:r w:rsidRPr="00EA1F85">
        <w:rPr>
          <w:bCs/>
          <w:sz w:val="20"/>
          <w:szCs w:val="20"/>
          <w:shd w:val="clear" w:color="auto" w:fill="FFFFFF"/>
        </w:rPr>
        <w:t>for his or her</w:t>
      </w:r>
      <w:r w:rsidRPr="00EA1F85">
        <w:rPr>
          <w:sz w:val="20"/>
          <w:szCs w:val="20"/>
          <w:shd w:val="clear" w:color="auto" w:fill="FFFFFF"/>
        </w:rPr>
        <w:t> users</w:t>
      </w:r>
      <w:proofErr w:type="gramStart"/>
      <w:r w:rsidRPr="00EA1F85">
        <w:rPr>
          <w:sz w:val="20"/>
          <w:szCs w:val="20"/>
          <w:shd w:val="clear" w:color="auto" w:fill="FFFFFF"/>
        </w:rPr>
        <w:t>.[</w:t>
      </w:r>
      <w:proofErr w:type="gramEnd"/>
      <w:r w:rsidRPr="00EA1F85">
        <w:rPr>
          <w:sz w:val="20"/>
          <w:szCs w:val="20"/>
          <w:shd w:val="clear" w:color="auto" w:fill="FFFFFF"/>
        </w:rPr>
        <w:t>10] The importance of processing positive social information in social anxiety has only recently begun to be investigated adequately [11]. Individual high in openness personality are more </w:t>
      </w:r>
      <w:r w:rsidRPr="00EA1F85">
        <w:rPr>
          <w:bCs/>
          <w:sz w:val="20"/>
          <w:szCs w:val="20"/>
          <w:shd w:val="clear" w:color="auto" w:fill="FFFFFF"/>
        </w:rPr>
        <w:t>susceptible to</w:t>
      </w:r>
      <w:r w:rsidRPr="00EA1F85">
        <w:rPr>
          <w:sz w:val="20"/>
          <w:szCs w:val="20"/>
          <w:shd w:val="clear" w:color="auto" w:fill="FFFFFF"/>
        </w:rPr>
        <w:t> be creative, inventive, imaginative and original while individual who has low level of openness to experience are more tend </w:t>
      </w:r>
      <w:r w:rsidRPr="00EA1F85">
        <w:rPr>
          <w:bCs/>
          <w:sz w:val="20"/>
          <w:szCs w:val="20"/>
          <w:shd w:val="clear" w:color="auto" w:fill="FFFFFF"/>
        </w:rPr>
        <w:t>to traditional</w:t>
      </w:r>
      <w:r w:rsidRPr="00EA1F85">
        <w:rPr>
          <w:sz w:val="20"/>
          <w:szCs w:val="20"/>
          <w:shd w:val="clear" w:color="auto" w:fill="FFFFFF"/>
        </w:rPr>
        <w:t>, traditional, realistic and amount of interest to new things/experiences (</w:t>
      </w:r>
      <w:proofErr w:type="spellStart"/>
      <w:r w:rsidRPr="00EA1F85">
        <w:rPr>
          <w:sz w:val="20"/>
          <w:szCs w:val="20"/>
          <w:shd w:val="clear" w:color="auto" w:fill="FFFFFF"/>
        </w:rPr>
        <w:t>Ryanand</w:t>
      </w:r>
      <w:proofErr w:type="spellEnd"/>
      <w:r w:rsidRPr="00EA1F85">
        <w:rPr>
          <w:sz w:val="20"/>
          <w:szCs w:val="20"/>
          <w:shd w:val="clear" w:color="auto" w:fill="FFFFFF"/>
        </w:rPr>
        <w:t xml:space="preserve"> </w:t>
      </w:r>
      <w:proofErr w:type="spellStart"/>
      <w:r w:rsidRPr="00EA1F85">
        <w:rPr>
          <w:sz w:val="20"/>
          <w:szCs w:val="20"/>
          <w:shd w:val="clear" w:color="auto" w:fill="FFFFFF"/>
        </w:rPr>
        <w:t>Xenos</w:t>
      </w:r>
      <w:proofErr w:type="spellEnd"/>
      <w:r w:rsidRPr="00EA1F85">
        <w:rPr>
          <w:sz w:val="20"/>
          <w:szCs w:val="20"/>
          <w:shd w:val="clear" w:color="auto" w:fill="FFFFFF"/>
        </w:rPr>
        <w:t xml:space="preserve">, 2011).[12] </w:t>
      </w:r>
    </w:p>
    <w:p w:rsidR="00783505" w:rsidRPr="00EA1F85" w:rsidRDefault="00EA1F85" w:rsidP="00EA1F85">
      <w:pPr>
        <w:pStyle w:val="BodyText"/>
        <w:jc w:val="both"/>
        <w:rPr>
          <w:sz w:val="20"/>
          <w:szCs w:val="20"/>
          <w:shd w:val="clear" w:color="auto" w:fill="FFFFFF"/>
        </w:rPr>
      </w:pPr>
      <w:r>
        <w:rPr>
          <w:sz w:val="20"/>
          <w:szCs w:val="20"/>
          <w:shd w:val="clear" w:color="auto" w:fill="FFFFFF"/>
        </w:rPr>
        <w:t xml:space="preserve"> </w:t>
      </w:r>
      <w:r>
        <w:rPr>
          <w:sz w:val="20"/>
          <w:szCs w:val="20"/>
          <w:shd w:val="clear" w:color="auto" w:fill="FFFFFF"/>
        </w:rPr>
        <w:tab/>
      </w:r>
      <w:r w:rsidRPr="00EA1F85">
        <w:rPr>
          <w:sz w:val="20"/>
          <w:szCs w:val="20"/>
          <w:shd w:val="clear" w:color="auto" w:fill="FFFFFF"/>
        </w:rPr>
        <w:t>Social behavior </w:t>
      </w:r>
      <w:r w:rsidRPr="00EA1F85">
        <w:rPr>
          <w:bCs/>
          <w:sz w:val="20"/>
          <w:szCs w:val="20"/>
          <w:shd w:val="clear" w:color="auto" w:fill="FFFFFF"/>
        </w:rPr>
        <w:t xml:space="preserve">could be </w:t>
      </w:r>
      <w:proofErr w:type="gramStart"/>
      <w:r w:rsidRPr="00EA1F85">
        <w:rPr>
          <w:bCs/>
          <w:sz w:val="20"/>
          <w:szCs w:val="20"/>
          <w:shd w:val="clear" w:color="auto" w:fill="FFFFFF"/>
        </w:rPr>
        <w:t>a</w:t>
      </w:r>
      <w:r w:rsidRPr="00EA1F85">
        <w:rPr>
          <w:sz w:val="20"/>
          <w:szCs w:val="20"/>
          <w:shd w:val="clear" w:color="auto" w:fill="FFFFFF"/>
        </w:rPr>
        <w:t> </w:t>
      </w:r>
      <w:r w:rsidRPr="00EA1F85">
        <w:rPr>
          <w:bCs/>
          <w:sz w:val="20"/>
          <w:szCs w:val="20"/>
          <w:shd w:val="clear" w:color="auto" w:fill="FFFFFF"/>
        </w:rPr>
        <w:t>results</w:t>
      </w:r>
      <w:proofErr w:type="gramEnd"/>
      <w:r w:rsidRPr="00EA1F85">
        <w:rPr>
          <w:bCs/>
          <w:sz w:val="20"/>
          <w:szCs w:val="20"/>
          <w:shd w:val="clear" w:color="auto" w:fill="FFFFFF"/>
        </w:rPr>
        <w:t xml:space="preserve"> of</w:t>
      </w:r>
      <w:r w:rsidRPr="00EA1F85">
        <w:rPr>
          <w:sz w:val="20"/>
          <w:szCs w:val="20"/>
          <w:shd w:val="clear" w:color="auto" w:fill="FFFFFF"/>
        </w:rPr>
        <w:t> both impulsive and controlled processes. Personality </w:t>
      </w:r>
      <w:r w:rsidRPr="00EA1F85">
        <w:rPr>
          <w:bCs/>
          <w:sz w:val="20"/>
          <w:szCs w:val="20"/>
          <w:shd w:val="clear" w:color="auto" w:fill="FFFFFF"/>
        </w:rPr>
        <w:t>could also be</w:t>
      </w:r>
      <w:r w:rsidRPr="00EA1F85">
        <w:rPr>
          <w:sz w:val="20"/>
          <w:szCs w:val="20"/>
          <w:shd w:val="clear" w:color="auto" w:fill="FFFFFF"/>
        </w:rPr>
        <w:t> understood </w:t>
      </w:r>
      <w:r w:rsidRPr="00EA1F85">
        <w:rPr>
          <w:bCs/>
          <w:sz w:val="20"/>
          <w:szCs w:val="20"/>
          <w:shd w:val="clear" w:color="auto" w:fill="FFFFFF"/>
        </w:rPr>
        <w:t>because the</w:t>
      </w:r>
      <w:r w:rsidRPr="00EA1F85">
        <w:rPr>
          <w:sz w:val="20"/>
          <w:szCs w:val="20"/>
          <w:shd w:val="clear" w:color="auto" w:fill="FFFFFF"/>
        </w:rPr>
        <w:t> </w:t>
      </w:r>
      <w:r w:rsidRPr="00EA1F85">
        <w:rPr>
          <w:bCs/>
          <w:sz w:val="20"/>
          <w:szCs w:val="20"/>
          <w:shd w:val="clear" w:color="auto" w:fill="FFFFFF"/>
        </w:rPr>
        <w:t>results of</w:t>
      </w:r>
      <w:r w:rsidRPr="00EA1F85">
        <w:rPr>
          <w:sz w:val="20"/>
          <w:szCs w:val="20"/>
          <w:shd w:val="clear" w:color="auto" w:fill="FFFFFF"/>
        </w:rPr>
        <w:t> typical functioning of both </w:t>
      </w:r>
      <w:r w:rsidRPr="00EA1F85">
        <w:rPr>
          <w:bCs/>
          <w:sz w:val="20"/>
          <w:szCs w:val="20"/>
          <w:shd w:val="clear" w:color="auto" w:fill="FFFFFF"/>
        </w:rPr>
        <w:t>sorts of</w:t>
      </w:r>
      <w:r w:rsidRPr="00EA1F85">
        <w:rPr>
          <w:sz w:val="20"/>
          <w:szCs w:val="20"/>
          <w:shd w:val="clear" w:color="auto" w:fill="FFFFFF"/>
        </w:rPr>
        <w:t> processes. On the one hand, typical operation of reflective processes-how people typically perceive and categorized situations. On </w:t>
      </w:r>
      <w:r w:rsidRPr="00EA1F85">
        <w:rPr>
          <w:bCs/>
          <w:sz w:val="20"/>
          <w:szCs w:val="20"/>
          <w:shd w:val="clear" w:color="auto" w:fill="FFFFFF"/>
        </w:rPr>
        <w:t>the opposite</w:t>
      </w:r>
      <w:r w:rsidRPr="00EA1F85">
        <w:rPr>
          <w:sz w:val="20"/>
          <w:szCs w:val="20"/>
          <w:shd w:val="clear" w:color="auto" w:fill="FFFFFF"/>
        </w:rPr>
        <w:t> hand, </w:t>
      </w:r>
      <w:r w:rsidRPr="00EA1F85">
        <w:rPr>
          <w:bCs/>
          <w:sz w:val="20"/>
          <w:szCs w:val="20"/>
          <w:shd w:val="clear" w:color="auto" w:fill="FFFFFF"/>
        </w:rPr>
        <w:t>the everyday</w:t>
      </w:r>
      <w:r w:rsidRPr="00EA1F85">
        <w:rPr>
          <w:sz w:val="20"/>
          <w:szCs w:val="20"/>
          <w:shd w:val="clear" w:color="auto" w:fill="FFFFFF"/>
        </w:rPr>
        <w:t> functioning of impulsive processes-what </w:t>
      </w:r>
      <w:r w:rsidRPr="00EA1F85">
        <w:rPr>
          <w:bCs/>
          <w:sz w:val="20"/>
          <w:szCs w:val="20"/>
          <w:shd w:val="clear" w:color="auto" w:fill="FFFFFF"/>
        </w:rPr>
        <w:t>quite</w:t>
      </w:r>
      <w:r w:rsidRPr="00EA1F85">
        <w:rPr>
          <w:sz w:val="20"/>
          <w:szCs w:val="20"/>
          <w:shd w:val="clear" w:color="auto" w:fill="FFFFFF"/>
        </w:rPr>
        <w:t> action are automatically performed [13].</w:t>
      </w:r>
      <w:r>
        <w:rPr>
          <w:sz w:val="20"/>
          <w:szCs w:val="20"/>
          <w:shd w:val="clear" w:color="auto" w:fill="FFFFFF"/>
        </w:rPr>
        <w:t xml:space="preserve"> </w:t>
      </w:r>
      <w:r w:rsidRPr="00EA1F85">
        <w:rPr>
          <w:sz w:val="20"/>
          <w:szCs w:val="20"/>
          <w:shd w:val="clear" w:color="auto" w:fill="FFFFFF"/>
        </w:rPr>
        <w:t>Social media provide Health Care Professionals with tools to share information and </w:t>
      </w:r>
      <w:r w:rsidRPr="00EA1F85">
        <w:rPr>
          <w:bCs/>
          <w:sz w:val="20"/>
          <w:szCs w:val="20"/>
          <w:shd w:val="clear" w:color="auto" w:fill="FFFFFF"/>
        </w:rPr>
        <w:t>to push</w:t>
      </w:r>
      <w:r w:rsidRPr="00EA1F85">
        <w:rPr>
          <w:sz w:val="20"/>
          <w:szCs w:val="20"/>
          <w:shd w:val="clear" w:color="auto" w:fill="FFFFFF"/>
        </w:rPr>
        <w:t> health behaviors, </w:t>
      </w:r>
      <w:r w:rsidRPr="00EA1F85">
        <w:rPr>
          <w:bCs/>
          <w:sz w:val="20"/>
          <w:szCs w:val="20"/>
          <w:shd w:val="clear" w:color="auto" w:fill="FFFFFF"/>
        </w:rPr>
        <w:t>to have interaction</w:t>
      </w:r>
      <w:r w:rsidRPr="00EA1F85">
        <w:rPr>
          <w:sz w:val="20"/>
          <w:szCs w:val="20"/>
          <w:shd w:val="clear" w:color="auto" w:fill="FFFFFF"/>
        </w:rPr>
        <w:t> with </w:t>
      </w:r>
      <w:r w:rsidRPr="00EA1F85">
        <w:rPr>
          <w:bCs/>
          <w:sz w:val="20"/>
          <w:szCs w:val="20"/>
          <w:shd w:val="clear" w:color="auto" w:fill="FFFFFF"/>
        </w:rPr>
        <w:t>the general public</w:t>
      </w:r>
      <w:r w:rsidRPr="00EA1F85">
        <w:rPr>
          <w:sz w:val="20"/>
          <w:szCs w:val="20"/>
          <w:shd w:val="clear" w:color="auto" w:fill="FFFFFF"/>
        </w:rPr>
        <w:t>, and </w:t>
      </w:r>
      <w:r w:rsidRPr="00EA1F85">
        <w:rPr>
          <w:bCs/>
          <w:sz w:val="20"/>
          <w:szCs w:val="20"/>
          <w:shd w:val="clear" w:color="auto" w:fill="FFFFFF"/>
        </w:rPr>
        <w:t>to coach</w:t>
      </w:r>
      <w:r w:rsidRPr="00EA1F85">
        <w:rPr>
          <w:sz w:val="20"/>
          <w:szCs w:val="20"/>
          <w:shd w:val="clear" w:color="auto" w:fill="FFFFFF"/>
        </w:rPr>
        <w:t> and interact with patients, students, and colleagues. HCPs can use social media to potentially improve health outcomes, develop </w:t>
      </w:r>
      <w:r w:rsidRPr="00EA1F85">
        <w:rPr>
          <w:bCs/>
          <w:sz w:val="20"/>
          <w:szCs w:val="20"/>
          <w:shd w:val="clear" w:color="auto" w:fill="FFFFFF"/>
        </w:rPr>
        <w:t>knowledgeable</w:t>
      </w:r>
      <w:r w:rsidRPr="00EA1F85">
        <w:rPr>
          <w:sz w:val="20"/>
          <w:szCs w:val="20"/>
          <w:shd w:val="clear" w:color="auto" w:fill="FFFFFF"/>
        </w:rPr>
        <w:t> network, increase personal awareness </w:t>
      </w:r>
      <w:r w:rsidRPr="00EA1F85">
        <w:rPr>
          <w:bCs/>
          <w:sz w:val="20"/>
          <w:szCs w:val="20"/>
          <w:shd w:val="clear" w:color="auto" w:fill="FFFFFF"/>
        </w:rPr>
        <w:t>of stories</w:t>
      </w:r>
      <w:r w:rsidRPr="00EA1F85">
        <w:rPr>
          <w:sz w:val="20"/>
          <w:szCs w:val="20"/>
          <w:shd w:val="clear" w:color="auto" w:fill="FFFFFF"/>
        </w:rPr>
        <w:t> and discoveries, motivate patients, </w:t>
      </w:r>
      <w:r w:rsidRPr="00EA1F85">
        <w:rPr>
          <w:bCs/>
          <w:sz w:val="20"/>
          <w:szCs w:val="20"/>
          <w:shd w:val="clear" w:color="auto" w:fill="FFFFFF"/>
        </w:rPr>
        <w:t>and supply</w:t>
      </w:r>
      <w:r w:rsidRPr="00EA1F85">
        <w:rPr>
          <w:sz w:val="20"/>
          <w:szCs w:val="20"/>
          <w:shd w:val="clear" w:color="auto" w:fill="FFFFFF"/>
        </w:rPr>
        <w:t> health information to the Community [14]. Many turned to </w:t>
      </w:r>
      <w:r w:rsidRPr="00EA1F85">
        <w:rPr>
          <w:bCs/>
          <w:sz w:val="20"/>
          <w:szCs w:val="20"/>
          <w:shd w:val="clear" w:color="auto" w:fill="FFFFFF"/>
        </w:rPr>
        <w:t>the net</w:t>
      </w:r>
      <w:r w:rsidRPr="00EA1F85">
        <w:rPr>
          <w:sz w:val="20"/>
          <w:szCs w:val="20"/>
          <w:shd w:val="clear" w:color="auto" w:fill="FFFFFF"/>
        </w:rPr>
        <w:t> </w:t>
      </w:r>
      <w:r w:rsidRPr="00EA1F85">
        <w:rPr>
          <w:bCs/>
          <w:sz w:val="20"/>
          <w:szCs w:val="20"/>
          <w:shd w:val="clear" w:color="auto" w:fill="FFFFFF"/>
        </w:rPr>
        <w:t>to flee</w:t>
      </w:r>
      <w:r w:rsidRPr="00EA1F85">
        <w:rPr>
          <w:sz w:val="20"/>
          <w:szCs w:val="20"/>
          <w:shd w:val="clear" w:color="auto" w:fill="FFFFFF"/>
        </w:rPr>
        <w:t> from the pressures and discomfort of their lives. Online, they found a world where </w:t>
      </w:r>
      <w:r w:rsidRPr="00EA1F85">
        <w:rPr>
          <w:bCs/>
          <w:sz w:val="20"/>
          <w:szCs w:val="20"/>
          <w:shd w:val="clear" w:color="auto" w:fill="FFFFFF"/>
        </w:rPr>
        <w:t>they might</w:t>
      </w:r>
      <w:r w:rsidRPr="00EA1F85">
        <w:rPr>
          <w:sz w:val="20"/>
          <w:szCs w:val="20"/>
          <w:shd w:val="clear" w:color="auto" w:fill="FFFFFF"/>
        </w:rPr>
        <w:t> be accepted and where their technical skills </w:t>
      </w:r>
      <w:r w:rsidRPr="00EA1F85">
        <w:rPr>
          <w:bCs/>
          <w:sz w:val="20"/>
          <w:szCs w:val="20"/>
          <w:shd w:val="clear" w:color="auto" w:fill="FFFFFF"/>
        </w:rPr>
        <w:t>might be</w:t>
      </w:r>
      <w:r w:rsidRPr="00EA1F85">
        <w:rPr>
          <w:sz w:val="20"/>
          <w:szCs w:val="20"/>
          <w:shd w:val="clear" w:color="auto" w:fill="FFFFFF"/>
        </w:rPr>
        <w:t> </w:t>
      </w:r>
      <w:r w:rsidRPr="00EA1F85">
        <w:rPr>
          <w:bCs/>
          <w:sz w:val="20"/>
          <w:szCs w:val="20"/>
          <w:shd w:val="clear" w:color="auto" w:fill="FFFFFF"/>
        </w:rPr>
        <w:t>accustomed</w:t>
      </w:r>
      <w:r w:rsidRPr="00EA1F85">
        <w:rPr>
          <w:sz w:val="20"/>
          <w:szCs w:val="20"/>
          <w:shd w:val="clear" w:color="auto" w:fill="FFFFFF"/>
        </w:rPr>
        <w:t> gain prestige [15].</w:t>
      </w:r>
      <w:r w:rsidRPr="00783505">
        <w:rPr>
          <w:sz w:val="20"/>
          <w:szCs w:val="20"/>
          <w:vertAlign w:val="superscript"/>
        </w:rPr>
        <w:t xml:space="preserve"> </w:t>
      </w:r>
    </w:p>
    <w:p w:rsidR="00783505" w:rsidRDefault="00783505" w:rsidP="00783505">
      <w:pPr>
        <w:jc w:val="both"/>
        <w:rPr>
          <w:rFonts w:ascii="Times New Roman" w:hAnsi="Times New Roman" w:cs="Times New Roman"/>
          <w:b/>
          <w:bCs/>
          <w:sz w:val="28"/>
          <w:szCs w:val="28"/>
          <w:u w:val="single"/>
        </w:rPr>
      </w:pPr>
    </w:p>
    <w:p w:rsidR="00C31126" w:rsidRPr="007875D8" w:rsidRDefault="00C31126" w:rsidP="00C31126">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t>II. MATERIALS</w:t>
      </w:r>
      <w:r w:rsidRPr="007875D8">
        <w:rPr>
          <w:rFonts w:ascii="Times New Roman" w:hAnsi="Times New Roman"/>
          <w:b/>
          <w:bCs/>
          <w:sz w:val="20"/>
          <w:szCs w:val="20"/>
        </w:rPr>
        <w:t xml:space="preserve"> AND METHODS</w:t>
      </w:r>
    </w:p>
    <w:p w:rsidR="00C31126" w:rsidRPr="00B872B3" w:rsidRDefault="00C31126" w:rsidP="00C31126">
      <w:pPr>
        <w:pStyle w:val="Body"/>
        <w:numPr>
          <w:ilvl w:val="0"/>
          <w:numId w:val="1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Study Design</w:t>
      </w:r>
    </w:p>
    <w:p w:rsidR="00C31126" w:rsidRPr="00B872B3" w:rsidRDefault="00C606FB" w:rsidP="00C31126">
      <w:pPr>
        <w:pStyle w:val="Body"/>
        <w:spacing w:after="0" w:line="240" w:lineRule="auto"/>
        <w:ind w:left="1080" w:firstLine="360"/>
        <w:jc w:val="both"/>
        <w:rPr>
          <w:rFonts w:ascii="Times New Roman" w:eastAsia="Times New Roman" w:hAnsi="Times New Roman" w:cs="Times New Roman"/>
          <w:b/>
          <w:bCs/>
          <w:sz w:val="20"/>
          <w:szCs w:val="20"/>
        </w:rPr>
      </w:pPr>
      <w:r>
        <w:rPr>
          <w:rFonts w:ascii="Times New Roman" w:hAnsi="Times New Roman"/>
          <w:sz w:val="20"/>
          <w:szCs w:val="20"/>
        </w:rPr>
        <w:t>A S</w:t>
      </w:r>
      <w:r w:rsidR="00C31126" w:rsidRPr="00B872B3">
        <w:rPr>
          <w:rFonts w:ascii="Times New Roman" w:hAnsi="Times New Roman"/>
          <w:sz w:val="20"/>
          <w:szCs w:val="20"/>
        </w:rPr>
        <w:t xml:space="preserve">urvey </w:t>
      </w:r>
    </w:p>
    <w:p w:rsidR="00C31126" w:rsidRPr="00B872B3" w:rsidRDefault="00C31126" w:rsidP="00C31126">
      <w:pPr>
        <w:pStyle w:val="Body"/>
        <w:numPr>
          <w:ilvl w:val="0"/>
          <w:numId w:val="17"/>
        </w:numPr>
        <w:spacing w:after="0" w:line="240" w:lineRule="auto"/>
        <w:jc w:val="both"/>
        <w:rPr>
          <w:rFonts w:ascii="Times New Roman" w:eastAsia="Times New Roman" w:hAnsi="Times New Roman" w:cs="Times New Roman"/>
          <w:bCs/>
          <w:sz w:val="20"/>
          <w:szCs w:val="20"/>
        </w:rPr>
      </w:pPr>
      <w:r w:rsidRPr="00B872B3">
        <w:rPr>
          <w:rFonts w:ascii="Times New Roman" w:hAnsi="Times New Roman"/>
          <w:b/>
          <w:bCs/>
          <w:sz w:val="20"/>
          <w:szCs w:val="20"/>
        </w:rPr>
        <w:t>Subjects</w:t>
      </w:r>
    </w:p>
    <w:p w:rsidR="00C31126" w:rsidRPr="00B872B3" w:rsidRDefault="00C606FB" w:rsidP="00C31126">
      <w:pPr>
        <w:pStyle w:val="Body"/>
        <w:spacing w:after="0" w:line="240" w:lineRule="auto"/>
        <w:ind w:left="720" w:firstLine="720"/>
        <w:jc w:val="both"/>
        <w:rPr>
          <w:rFonts w:ascii="Times New Roman" w:eastAsia="Times New Roman" w:hAnsi="Times New Roman" w:cs="Times New Roman"/>
          <w:bCs/>
          <w:sz w:val="20"/>
          <w:szCs w:val="20"/>
        </w:rPr>
      </w:pPr>
      <w:r>
        <w:rPr>
          <w:rFonts w:ascii="Times New Roman" w:hAnsi="Times New Roman"/>
          <w:bCs/>
          <w:sz w:val="20"/>
          <w:szCs w:val="20"/>
        </w:rPr>
        <w:t>100 subjects were taken from Community by Convenient sampling method.</w:t>
      </w:r>
      <w:r w:rsidR="00C31126" w:rsidRPr="00B872B3">
        <w:rPr>
          <w:rFonts w:ascii="Times New Roman" w:hAnsi="Times New Roman"/>
          <w:bCs/>
          <w:sz w:val="20"/>
          <w:szCs w:val="20"/>
        </w:rPr>
        <w:t xml:space="preserve"> </w:t>
      </w:r>
    </w:p>
    <w:p w:rsidR="00C31126" w:rsidRPr="00B872B3" w:rsidRDefault="00C31126" w:rsidP="00C31126">
      <w:pPr>
        <w:pStyle w:val="ListParagraph"/>
        <w:numPr>
          <w:ilvl w:val="0"/>
          <w:numId w:val="17"/>
        </w:numPr>
        <w:spacing w:after="0" w:line="240" w:lineRule="auto"/>
        <w:jc w:val="both"/>
        <w:rPr>
          <w:rFonts w:ascii="Times New Roman" w:eastAsia="Times New Roman" w:hAnsi="Times New Roman" w:cs="Times New Roman"/>
          <w:sz w:val="20"/>
          <w:szCs w:val="20"/>
        </w:rPr>
      </w:pPr>
      <w:r w:rsidRPr="00B872B3">
        <w:rPr>
          <w:rFonts w:ascii="Times New Roman" w:hAnsi="Times New Roman"/>
          <w:b/>
          <w:bCs/>
          <w:sz w:val="20"/>
          <w:szCs w:val="20"/>
        </w:rPr>
        <w:t>Inclusion criteria</w:t>
      </w:r>
    </w:p>
    <w:p w:rsidR="00C31126" w:rsidRPr="00B872B3" w:rsidRDefault="00C606FB" w:rsidP="00C31126">
      <w:pPr>
        <w:spacing w:after="0" w:line="240" w:lineRule="auto"/>
        <w:ind w:left="720" w:firstLine="720"/>
        <w:jc w:val="both"/>
        <w:rPr>
          <w:rFonts w:ascii="Times New Roman" w:eastAsia="Times New Roman" w:hAnsi="Times New Roman" w:cs="Times New Roman"/>
          <w:sz w:val="20"/>
          <w:szCs w:val="20"/>
        </w:rPr>
      </w:pPr>
      <w:r>
        <w:rPr>
          <w:rFonts w:ascii="Times New Roman" w:hAnsi="Times New Roman"/>
          <w:sz w:val="20"/>
          <w:szCs w:val="20"/>
        </w:rPr>
        <w:t>Age group 18-30 years</w:t>
      </w:r>
    </w:p>
    <w:p w:rsidR="00C31126" w:rsidRPr="00C606FB" w:rsidRDefault="00C31126" w:rsidP="00C31126">
      <w:pPr>
        <w:pStyle w:val="ListParagraph"/>
        <w:numPr>
          <w:ilvl w:val="0"/>
          <w:numId w:val="1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lastRenderedPageBreak/>
        <w:t xml:space="preserve">Exclusion criteria </w:t>
      </w:r>
    </w:p>
    <w:p w:rsidR="00C606FB" w:rsidRPr="00C606FB" w:rsidRDefault="00C606FB" w:rsidP="00C606FB">
      <w:pPr>
        <w:pStyle w:val="ListParagraph"/>
        <w:spacing w:after="0" w:line="240" w:lineRule="auto"/>
        <w:ind w:left="1080" w:firstLine="360"/>
        <w:jc w:val="both"/>
        <w:rPr>
          <w:rFonts w:ascii="Times New Roman" w:eastAsia="Times New Roman" w:hAnsi="Times New Roman" w:cs="Times New Roman"/>
          <w:bCs/>
          <w:sz w:val="20"/>
          <w:szCs w:val="20"/>
        </w:rPr>
      </w:pPr>
      <w:r w:rsidRPr="00C606FB">
        <w:rPr>
          <w:rFonts w:ascii="Times New Roman" w:hAnsi="Times New Roman"/>
          <w:bCs/>
          <w:sz w:val="20"/>
          <w:szCs w:val="20"/>
        </w:rPr>
        <w:t xml:space="preserve">Youth diagnosed with any psychiatric Condition </w:t>
      </w:r>
      <w:r>
        <w:rPr>
          <w:rFonts w:ascii="Times New Roman" w:hAnsi="Times New Roman"/>
          <w:bCs/>
          <w:sz w:val="20"/>
          <w:szCs w:val="20"/>
        </w:rPr>
        <w:t>or having any medical condition of long tern nature.</w:t>
      </w:r>
    </w:p>
    <w:p w:rsidR="00C606FB" w:rsidRPr="00C606FB" w:rsidRDefault="00C606FB" w:rsidP="00C606FB">
      <w:pPr>
        <w:pStyle w:val="ListParagraph"/>
        <w:numPr>
          <w:ilvl w:val="0"/>
          <w:numId w:val="17"/>
        </w:num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Withdrawal</w:t>
      </w:r>
      <w:r w:rsidRPr="00B872B3">
        <w:rPr>
          <w:rFonts w:ascii="Times New Roman" w:hAnsi="Times New Roman"/>
          <w:b/>
          <w:bCs/>
          <w:sz w:val="20"/>
          <w:szCs w:val="20"/>
        </w:rPr>
        <w:t xml:space="preserve"> criteria </w:t>
      </w:r>
    </w:p>
    <w:p w:rsidR="00C606FB" w:rsidRPr="00C606FB" w:rsidRDefault="00C606FB" w:rsidP="00C606FB">
      <w:pPr>
        <w:spacing w:after="0" w:line="240" w:lineRule="auto"/>
        <w:ind w:left="720" w:firstLine="720"/>
        <w:jc w:val="both"/>
        <w:rPr>
          <w:rFonts w:ascii="Times New Roman" w:eastAsia="Times New Roman" w:hAnsi="Times New Roman" w:cs="Times New Roman"/>
          <w:bCs/>
          <w:sz w:val="20"/>
          <w:szCs w:val="20"/>
        </w:rPr>
      </w:pPr>
      <w:r w:rsidRPr="00C606FB">
        <w:rPr>
          <w:rFonts w:ascii="Times New Roman" w:hAnsi="Times New Roman"/>
          <w:bCs/>
          <w:sz w:val="20"/>
          <w:szCs w:val="20"/>
        </w:rPr>
        <w:t xml:space="preserve">Youth </w:t>
      </w:r>
      <w:r>
        <w:rPr>
          <w:rFonts w:ascii="Times New Roman" w:hAnsi="Times New Roman"/>
          <w:bCs/>
          <w:sz w:val="20"/>
          <w:szCs w:val="20"/>
        </w:rPr>
        <w:t>not willing to participate and who did not complete the protocol due to any reason</w:t>
      </w:r>
      <w:r w:rsidRPr="00C606FB">
        <w:rPr>
          <w:rFonts w:ascii="Times New Roman" w:hAnsi="Times New Roman"/>
          <w:bCs/>
          <w:sz w:val="20"/>
          <w:szCs w:val="20"/>
        </w:rPr>
        <w:t>.</w:t>
      </w:r>
    </w:p>
    <w:p w:rsidR="00C31126" w:rsidRPr="00B872B3" w:rsidRDefault="00C31126" w:rsidP="00C31126">
      <w:pPr>
        <w:pStyle w:val="Body"/>
        <w:numPr>
          <w:ilvl w:val="0"/>
          <w:numId w:val="1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C31126" w:rsidRPr="008C45B3" w:rsidRDefault="00F86800" w:rsidP="00C31126">
      <w:pPr>
        <w:pStyle w:val="ListParagraph"/>
        <w:numPr>
          <w:ilvl w:val="0"/>
          <w:numId w:val="18"/>
        </w:numPr>
        <w:spacing w:after="160" w:line="259" w:lineRule="auto"/>
        <w:jc w:val="both"/>
        <w:rPr>
          <w:rFonts w:ascii="Times New Roman" w:eastAsia="Times New Roman" w:hAnsi="Times New Roman" w:cs="Times New Roman"/>
          <w:color w:val="auto"/>
          <w:sz w:val="20"/>
          <w:szCs w:val="20"/>
        </w:rPr>
      </w:pPr>
      <w:r w:rsidRPr="008C45B3">
        <w:rPr>
          <w:rFonts w:ascii="Times New Roman" w:hAnsi="Times New Roman" w:cs="Times New Roman"/>
          <w:b/>
          <w:color w:val="auto"/>
          <w:sz w:val="20"/>
          <w:szCs w:val="20"/>
          <w:u w:val="single"/>
        </w:rPr>
        <w:t>Social interaction anxiety scale.</w:t>
      </w:r>
      <w:r w:rsidRPr="008C45B3">
        <w:rPr>
          <w:color w:val="auto"/>
        </w:rPr>
        <w:t xml:space="preserve"> </w:t>
      </w:r>
      <w:r w:rsidR="006C22E1" w:rsidRPr="008C45B3">
        <w:rPr>
          <w:rFonts w:ascii="Arial" w:hAnsi="Arial" w:cs="Arial"/>
          <w:color w:val="auto"/>
          <w:sz w:val="21"/>
          <w:szCs w:val="21"/>
          <w:shd w:val="clear" w:color="auto" w:fill="FFFFFF"/>
        </w:rPr>
        <w:t>(</w:t>
      </w:r>
      <w:r w:rsidR="006C22E1" w:rsidRPr="008C45B3">
        <w:rPr>
          <w:rFonts w:ascii="Times New Roman" w:hAnsi="Times New Roman" w:cs="Times New Roman"/>
          <w:b/>
          <w:bCs/>
          <w:color w:val="auto"/>
          <w:sz w:val="20"/>
          <w:szCs w:val="20"/>
          <w:shd w:val="clear" w:color="auto" w:fill="FFFFFF"/>
        </w:rPr>
        <w:t>SIAS</w:t>
      </w:r>
      <w:r w:rsidR="006C22E1" w:rsidRPr="008C45B3">
        <w:rPr>
          <w:rFonts w:ascii="Times New Roman" w:hAnsi="Times New Roman" w:cs="Times New Roman"/>
          <w:color w:val="auto"/>
          <w:sz w:val="20"/>
          <w:szCs w:val="20"/>
          <w:shd w:val="clear" w:color="auto" w:fill="FFFFFF"/>
        </w:rPr>
        <w:t xml:space="preserve">) is a self-report scale that finds distress when meeting and talking with other </w:t>
      </w:r>
      <w:proofErr w:type="gramStart"/>
      <w:r w:rsidR="006C22E1" w:rsidRPr="008C45B3">
        <w:rPr>
          <w:rFonts w:ascii="Times New Roman" w:hAnsi="Times New Roman" w:cs="Times New Roman"/>
          <w:color w:val="auto"/>
          <w:sz w:val="20"/>
          <w:szCs w:val="20"/>
          <w:shd w:val="clear" w:color="auto" w:fill="FFFFFF"/>
        </w:rPr>
        <w:t>people that is</w:t>
      </w:r>
      <w:proofErr w:type="gramEnd"/>
      <w:r w:rsidR="006C22E1" w:rsidRPr="008C45B3">
        <w:rPr>
          <w:rFonts w:ascii="Times New Roman" w:hAnsi="Times New Roman" w:cs="Times New Roman"/>
          <w:color w:val="auto"/>
          <w:sz w:val="20"/>
          <w:szCs w:val="20"/>
          <w:shd w:val="clear" w:color="auto" w:fill="FFFFFF"/>
        </w:rPr>
        <w:t xml:space="preserve"> commonly used in clinical settings and by </w:t>
      </w:r>
      <w:hyperlink r:id="rId7" w:tooltip="Social anxiety" w:history="1">
        <w:r w:rsidR="006C22E1" w:rsidRPr="008C45B3">
          <w:rPr>
            <w:rStyle w:val="Hyperlink"/>
            <w:rFonts w:ascii="Times New Roman" w:hAnsi="Times New Roman" w:cs="Times New Roman"/>
            <w:color w:val="auto"/>
            <w:sz w:val="20"/>
            <w:szCs w:val="20"/>
            <w:u w:val="none"/>
            <w:shd w:val="clear" w:color="auto" w:fill="FFFFFF"/>
          </w:rPr>
          <w:t>social anxiety</w:t>
        </w:r>
      </w:hyperlink>
      <w:r w:rsidR="006C22E1" w:rsidRPr="008C45B3">
        <w:rPr>
          <w:rFonts w:ascii="Times New Roman" w:hAnsi="Times New Roman" w:cs="Times New Roman"/>
          <w:color w:val="auto"/>
          <w:sz w:val="20"/>
          <w:szCs w:val="20"/>
          <w:shd w:val="clear" w:color="auto" w:fill="FFFFFF"/>
        </w:rPr>
        <w:t> research scholars. The measure also assesses </w:t>
      </w:r>
      <w:hyperlink r:id="rId8" w:tooltip="Social anxiety disorder" w:history="1">
        <w:r w:rsidR="006C22E1" w:rsidRPr="008C45B3">
          <w:rPr>
            <w:rStyle w:val="Hyperlink"/>
            <w:rFonts w:ascii="Times New Roman" w:hAnsi="Times New Roman" w:cs="Times New Roman"/>
            <w:color w:val="auto"/>
            <w:sz w:val="20"/>
            <w:szCs w:val="20"/>
            <w:u w:val="none"/>
            <w:shd w:val="clear" w:color="auto" w:fill="FFFFFF"/>
          </w:rPr>
          <w:t>social anxiety disorder</w:t>
        </w:r>
      </w:hyperlink>
      <w:r w:rsidR="006C22E1" w:rsidRPr="008C45B3">
        <w:rPr>
          <w:rFonts w:ascii="Times New Roman" w:hAnsi="Times New Roman" w:cs="Times New Roman"/>
          <w:color w:val="auto"/>
          <w:sz w:val="20"/>
          <w:szCs w:val="20"/>
          <w:shd w:val="clear" w:color="auto" w:fill="FFFFFF"/>
        </w:rPr>
        <w:t>, which is fear or anxiety about one or more social situations where the individual is subject to possible scrutiny.</w:t>
      </w:r>
      <w:r w:rsidR="00C31126" w:rsidRPr="008C45B3">
        <w:rPr>
          <w:rFonts w:ascii="Times New Roman" w:hAnsi="Times New Roman" w:cs="Times New Roman"/>
          <w:color w:val="auto"/>
          <w:sz w:val="20"/>
          <w:szCs w:val="20"/>
        </w:rPr>
        <w:t xml:space="preserve"> </w:t>
      </w:r>
    </w:p>
    <w:p w:rsidR="001D6591" w:rsidRPr="008C45B3" w:rsidRDefault="006C22E1" w:rsidP="001D6591">
      <w:pPr>
        <w:pStyle w:val="ListParagraph"/>
        <w:numPr>
          <w:ilvl w:val="0"/>
          <w:numId w:val="18"/>
        </w:numPr>
        <w:spacing w:after="160" w:line="259" w:lineRule="auto"/>
        <w:jc w:val="both"/>
        <w:rPr>
          <w:rFonts w:ascii="Times New Roman" w:eastAsia="Times New Roman" w:hAnsi="Times New Roman" w:cs="Times New Roman"/>
          <w:color w:val="auto"/>
          <w:sz w:val="20"/>
          <w:szCs w:val="20"/>
        </w:rPr>
      </w:pPr>
      <w:r w:rsidRPr="008C45B3">
        <w:rPr>
          <w:rFonts w:ascii="Times New Roman" w:hAnsi="Times New Roman" w:cs="Times New Roman"/>
          <w:b/>
          <w:color w:val="auto"/>
          <w:sz w:val="20"/>
          <w:szCs w:val="20"/>
          <w:u w:val="single"/>
        </w:rPr>
        <w:t xml:space="preserve">UCLA </w:t>
      </w:r>
      <w:r w:rsidR="00F86800" w:rsidRPr="008C45B3">
        <w:rPr>
          <w:rFonts w:ascii="Times New Roman" w:hAnsi="Times New Roman" w:cs="Times New Roman"/>
          <w:b/>
          <w:color w:val="auto"/>
          <w:sz w:val="20"/>
          <w:szCs w:val="20"/>
          <w:u w:val="single"/>
        </w:rPr>
        <w:t>Loneliness scale.</w:t>
      </w:r>
      <w:r w:rsidR="00F86800" w:rsidRPr="008C45B3">
        <w:rPr>
          <w:color w:val="auto"/>
        </w:rPr>
        <w:t xml:space="preserve"> </w:t>
      </w:r>
      <w:r w:rsidR="001D6591" w:rsidRPr="008C45B3">
        <w:rPr>
          <w:rFonts w:ascii="Times New Roman" w:hAnsi="Times New Roman" w:cs="Times New Roman"/>
          <w:color w:val="auto"/>
          <w:sz w:val="20"/>
          <w:szCs w:val="20"/>
          <w:shd w:val="clear" w:color="auto" w:fill="FFFFFF"/>
        </w:rPr>
        <w:t>The </w:t>
      </w:r>
      <w:r w:rsidR="001D6591" w:rsidRPr="008C45B3">
        <w:rPr>
          <w:rFonts w:ascii="Times New Roman" w:hAnsi="Times New Roman" w:cs="Times New Roman"/>
          <w:bCs/>
          <w:color w:val="auto"/>
          <w:sz w:val="20"/>
          <w:szCs w:val="20"/>
          <w:shd w:val="clear" w:color="auto" w:fill="FFFFFF"/>
        </w:rPr>
        <w:t>UCLA Loneliness Scale</w:t>
      </w:r>
      <w:r w:rsidR="001D6591" w:rsidRPr="008C45B3">
        <w:rPr>
          <w:rFonts w:ascii="Times New Roman" w:hAnsi="Times New Roman" w:cs="Times New Roman"/>
          <w:color w:val="auto"/>
          <w:sz w:val="20"/>
          <w:szCs w:val="20"/>
          <w:shd w:val="clear" w:color="auto" w:fill="FFFFFF"/>
        </w:rPr>
        <w:t> is a commonly-used measure of </w:t>
      </w:r>
      <w:hyperlink r:id="rId9" w:tooltip="Loneliness" w:history="1">
        <w:r w:rsidR="001D6591" w:rsidRPr="008C45B3">
          <w:rPr>
            <w:rStyle w:val="Hyperlink"/>
            <w:rFonts w:ascii="Times New Roman" w:hAnsi="Times New Roman" w:cs="Times New Roman"/>
            <w:color w:val="auto"/>
            <w:sz w:val="20"/>
            <w:szCs w:val="20"/>
            <w:u w:val="none"/>
            <w:shd w:val="clear" w:color="auto" w:fill="FFFFFF"/>
          </w:rPr>
          <w:t>loneliness</w:t>
        </w:r>
      </w:hyperlink>
      <w:r w:rsidR="001D6591" w:rsidRPr="008C45B3">
        <w:rPr>
          <w:rFonts w:ascii="Times New Roman" w:hAnsi="Times New Roman" w:cs="Times New Roman"/>
          <w:color w:val="auto"/>
          <w:sz w:val="20"/>
          <w:szCs w:val="20"/>
          <w:shd w:val="clear" w:color="auto" w:fill="FFFFFF"/>
        </w:rPr>
        <w:t xml:space="preserve">. It was originally released in 1978 as a 20-item scale. It has since been revised several times, and shorter versions have been introduced for situations where 20 questions </w:t>
      </w:r>
      <w:proofErr w:type="gramStart"/>
      <w:r w:rsidR="001D6591" w:rsidRPr="008C45B3">
        <w:rPr>
          <w:rFonts w:ascii="Times New Roman" w:hAnsi="Times New Roman" w:cs="Times New Roman"/>
          <w:color w:val="auto"/>
          <w:sz w:val="20"/>
          <w:szCs w:val="20"/>
          <w:shd w:val="clear" w:color="auto" w:fill="FFFFFF"/>
        </w:rPr>
        <w:t>is</w:t>
      </w:r>
      <w:proofErr w:type="gramEnd"/>
      <w:r w:rsidR="001D6591" w:rsidRPr="008C45B3">
        <w:rPr>
          <w:rFonts w:ascii="Times New Roman" w:hAnsi="Times New Roman" w:cs="Times New Roman"/>
          <w:color w:val="auto"/>
          <w:sz w:val="20"/>
          <w:szCs w:val="20"/>
          <w:shd w:val="clear" w:color="auto" w:fill="FFFFFF"/>
        </w:rPr>
        <w:t xml:space="preserve"> too much, such as telephone surveys.</w:t>
      </w:r>
    </w:p>
    <w:p w:rsidR="001D6591" w:rsidRPr="008C45B3" w:rsidRDefault="001D6591" w:rsidP="001D6591">
      <w:pPr>
        <w:pStyle w:val="ListParagraph"/>
        <w:numPr>
          <w:ilvl w:val="0"/>
          <w:numId w:val="18"/>
        </w:numPr>
        <w:spacing w:after="160" w:line="259" w:lineRule="auto"/>
        <w:jc w:val="both"/>
        <w:rPr>
          <w:rFonts w:ascii="Times New Roman" w:eastAsia="Times New Roman" w:hAnsi="Times New Roman" w:cs="Times New Roman"/>
          <w:color w:val="auto"/>
          <w:sz w:val="20"/>
          <w:szCs w:val="20"/>
        </w:rPr>
      </w:pPr>
      <w:r w:rsidRPr="008C45B3">
        <w:rPr>
          <w:rFonts w:ascii="Times New Roman" w:hAnsi="Times New Roman" w:cs="Times New Roman"/>
          <w:b/>
          <w:color w:val="auto"/>
          <w:sz w:val="20"/>
          <w:szCs w:val="20"/>
          <w:u w:val="single"/>
        </w:rPr>
        <w:t xml:space="preserve">Robson </w:t>
      </w:r>
      <w:r w:rsidR="00F86800" w:rsidRPr="008C45B3">
        <w:rPr>
          <w:rFonts w:ascii="Times New Roman" w:hAnsi="Times New Roman" w:cs="Times New Roman"/>
          <w:b/>
          <w:color w:val="auto"/>
          <w:sz w:val="20"/>
          <w:szCs w:val="20"/>
          <w:u w:val="single"/>
        </w:rPr>
        <w:t xml:space="preserve">self- concept </w:t>
      </w:r>
      <w:r w:rsidR="008C45B3" w:rsidRPr="008C45B3">
        <w:rPr>
          <w:rFonts w:ascii="Times New Roman" w:hAnsi="Times New Roman" w:cs="Times New Roman"/>
          <w:b/>
          <w:color w:val="auto"/>
          <w:sz w:val="20"/>
          <w:szCs w:val="20"/>
          <w:u w:val="single"/>
        </w:rPr>
        <w:t>Questionnaire</w:t>
      </w:r>
      <w:r w:rsidR="00F86800" w:rsidRPr="008C45B3">
        <w:rPr>
          <w:rFonts w:ascii="Times New Roman" w:hAnsi="Times New Roman" w:cs="Times New Roman"/>
          <w:b/>
          <w:color w:val="auto"/>
          <w:sz w:val="20"/>
          <w:szCs w:val="20"/>
          <w:u w:val="single"/>
        </w:rPr>
        <w:t>.</w:t>
      </w:r>
      <w:r w:rsidR="00F86800" w:rsidRPr="008C45B3">
        <w:rPr>
          <w:color w:val="auto"/>
        </w:rPr>
        <w:t xml:space="preserve"> </w:t>
      </w:r>
      <w:r w:rsidRPr="008C45B3">
        <w:rPr>
          <w:rFonts w:ascii="Times New Roman" w:hAnsi="Times New Roman" w:cs="Times New Roman"/>
          <w:color w:val="auto"/>
          <w:sz w:val="20"/>
          <w:szCs w:val="20"/>
          <w:shd w:val="clear" w:color="auto" w:fill="FFFFFF"/>
        </w:rPr>
        <w:t>This questionnaire deals with attitudes and beliefs which some people have about them.</w:t>
      </w:r>
    </w:p>
    <w:p w:rsidR="00C31126" w:rsidRPr="001D6591" w:rsidRDefault="001D6591" w:rsidP="001D6591">
      <w:pPr>
        <w:spacing w:after="160" w:line="259" w:lineRule="auto"/>
        <w:ind w:left="2520"/>
        <w:jc w:val="both"/>
        <w:rPr>
          <w:rFonts w:ascii="Times New Roman" w:eastAsia="Times New Roman" w:hAnsi="Times New Roman" w:cs="Times New Roman"/>
          <w:b/>
          <w:bCs/>
          <w:sz w:val="20"/>
          <w:szCs w:val="20"/>
        </w:rPr>
      </w:pPr>
      <w:r>
        <w:rPr>
          <w:rFonts w:ascii="Times New Roman" w:hAnsi="Times New Roman"/>
          <w:b/>
          <w:bCs/>
          <w:sz w:val="20"/>
          <w:szCs w:val="20"/>
        </w:rPr>
        <w:t xml:space="preserve">    </w:t>
      </w:r>
      <w:r w:rsidR="00C31126" w:rsidRPr="001D6591">
        <w:rPr>
          <w:rFonts w:ascii="Times New Roman" w:hAnsi="Times New Roman"/>
          <w:b/>
          <w:bCs/>
          <w:sz w:val="20"/>
          <w:szCs w:val="20"/>
        </w:rPr>
        <w:t>III. DATA ANALYSIS</w:t>
      </w:r>
      <w:r w:rsidR="00EC5B64" w:rsidRPr="001D6591">
        <w:rPr>
          <w:rFonts w:ascii="Times New Roman" w:hAnsi="Times New Roman"/>
          <w:b/>
          <w:bCs/>
          <w:sz w:val="20"/>
          <w:szCs w:val="20"/>
        </w:rPr>
        <w:t>/RESULT</w:t>
      </w:r>
    </w:p>
    <w:p w:rsidR="0035563D" w:rsidRPr="0035563D" w:rsidRDefault="0035563D" w:rsidP="0035563D">
      <w:pPr>
        <w:pStyle w:val="BodyText"/>
        <w:spacing w:before="90"/>
        <w:jc w:val="both"/>
        <w:rPr>
          <w:sz w:val="20"/>
          <w:szCs w:val="20"/>
        </w:rPr>
      </w:pPr>
      <w:r w:rsidRPr="0035563D">
        <w:rPr>
          <w:spacing w:val="-6"/>
          <w:sz w:val="20"/>
          <w:szCs w:val="20"/>
        </w:rPr>
        <w:t xml:space="preserve">The study's findings show the prevalence of social interaction anxiety, loneliness, and self-concept </w:t>
      </w:r>
      <w:r w:rsidRPr="0035563D">
        <w:rPr>
          <w:spacing w:val="-5"/>
          <w:sz w:val="20"/>
          <w:szCs w:val="20"/>
        </w:rPr>
        <w:t xml:space="preserve">with the </w:t>
      </w:r>
      <w:r w:rsidRPr="0035563D">
        <w:rPr>
          <w:spacing w:val="-2"/>
          <w:sz w:val="20"/>
          <w:szCs w:val="20"/>
        </w:rPr>
        <w:t>use of various social networking</w:t>
      </w:r>
      <w:r w:rsidRPr="0035563D">
        <w:rPr>
          <w:spacing w:val="-1"/>
          <w:sz w:val="20"/>
          <w:szCs w:val="20"/>
        </w:rPr>
        <w:t xml:space="preserve"> sites, such as video games, </w:t>
      </w:r>
      <w:proofErr w:type="spellStart"/>
      <w:r w:rsidRPr="0035563D">
        <w:rPr>
          <w:spacing w:val="-1"/>
          <w:sz w:val="20"/>
          <w:szCs w:val="20"/>
        </w:rPr>
        <w:t>Facebook</w:t>
      </w:r>
      <w:proofErr w:type="spellEnd"/>
      <w:r w:rsidRPr="0035563D">
        <w:rPr>
          <w:spacing w:val="-1"/>
          <w:sz w:val="20"/>
          <w:szCs w:val="20"/>
        </w:rPr>
        <w:t xml:space="preserve">, </w:t>
      </w:r>
      <w:proofErr w:type="spellStart"/>
      <w:r w:rsidRPr="0035563D">
        <w:rPr>
          <w:spacing w:val="-1"/>
          <w:sz w:val="20"/>
          <w:szCs w:val="20"/>
        </w:rPr>
        <w:t>Instagram</w:t>
      </w:r>
      <w:proofErr w:type="spellEnd"/>
      <w:r w:rsidRPr="0035563D">
        <w:rPr>
          <w:spacing w:val="-1"/>
          <w:sz w:val="20"/>
          <w:szCs w:val="20"/>
        </w:rPr>
        <w:t xml:space="preserve">, and </w:t>
      </w:r>
      <w:proofErr w:type="spellStart"/>
      <w:r w:rsidRPr="0035563D">
        <w:rPr>
          <w:spacing w:val="-1"/>
          <w:sz w:val="20"/>
          <w:szCs w:val="20"/>
        </w:rPr>
        <w:t>Whatsapp</w:t>
      </w:r>
      <w:proofErr w:type="spellEnd"/>
      <w:r w:rsidRPr="0035563D">
        <w:rPr>
          <w:spacing w:val="-1"/>
          <w:sz w:val="20"/>
          <w:szCs w:val="20"/>
        </w:rPr>
        <w:t xml:space="preserve">, in </w:t>
      </w:r>
      <w:r w:rsidRPr="0035563D">
        <w:rPr>
          <w:spacing w:val="-5"/>
          <w:sz w:val="20"/>
          <w:szCs w:val="20"/>
        </w:rPr>
        <w:t>relation</w:t>
      </w:r>
      <w:r w:rsidRPr="0035563D">
        <w:rPr>
          <w:spacing w:val="-4"/>
          <w:sz w:val="20"/>
          <w:szCs w:val="20"/>
        </w:rPr>
        <w:t xml:space="preserve"> to the number of hours spent by the participant, such as (M1=more than one hour, M2=more than </w:t>
      </w:r>
      <w:r w:rsidRPr="0035563D">
        <w:rPr>
          <w:sz w:val="20"/>
          <w:szCs w:val="20"/>
        </w:rPr>
        <w:t>two hours, M3=more than three hours).</w:t>
      </w:r>
    </w:p>
    <w:p w:rsidR="00685515" w:rsidRPr="003C7A99" w:rsidRDefault="003C7A99" w:rsidP="003C7A99">
      <w:pPr>
        <w:pStyle w:val="Heading2"/>
        <w:keepNext w:val="0"/>
        <w:keepLines w:val="0"/>
        <w:widowControl w:val="0"/>
        <w:numPr>
          <w:ilvl w:val="0"/>
          <w:numId w:val="0"/>
        </w:numPr>
        <w:autoSpaceDE w:val="0"/>
        <w:autoSpaceDN w:val="0"/>
        <w:spacing w:before="1" w:after="0"/>
        <w:jc w:val="center"/>
        <w:rPr>
          <w:b/>
        </w:rPr>
      </w:pPr>
      <w:r w:rsidRPr="003C7A99">
        <w:rPr>
          <w:b/>
        </w:rPr>
        <w:t xml:space="preserve">Table 1 shows </w:t>
      </w:r>
      <w:r w:rsidR="00685515" w:rsidRPr="003C7A99">
        <w:rPr>
          <w:b/>
        </w:rPr>
        <w:t>Frequency</w:t>
      </w:r>
      <w:r w:rsidRPr="003C7A99">
        <w:rPr>
          <w:b/>
        </w:rPr>
        <w:t xml:space="preserve"> </w:t>
      </w:r>
      <w:r w:rsidR="00685515" w:rsidRPr="003C7A99">
        <w:rPr>
          <w:b/>
        </w:rPr>
        <w:t>distribution</w:t>
      </w:r>
      <w:r w:rsidRPr="003C7A99">
        <w:rPr>
          <w:b/>
        </w:rPr>
        <w:t xml:space="preserve"> </w:t>
      </w:r>
      <w:r w:rsidR="00685515" w:rsidRPr="003C7A99">
        <w:rPr>
          <w:b/>
        </w:rPr>
        <w:t>on</w:t>
      </w:r>
      <w:r w:rsidRPr="003C7A99">
        <w:rPr>
          <w:b/>
        </w:rPr>
        <w:t xml:space="preserve"> </w:t>
      </w:r>
      <w:r w:rsidR="00685515" w:rsidRPr="003C7A99">
        <w:rPr>
          <w:b/>
        </w:rPr>
        <w:t>the</w:t>
      </w:r>
      <w:r w:rsidRPr="003C7A99">
        <w:rPr>
          <w:b/>
        </w:rPr>
        <w:t xml:space="preserve"> </w:t>
      </w:r>
      <w:r w:rsidR="00685515" w:rsidRPr="003C7A99">
        <w:rPr>
          <w:b/>
        </w:rPr>
        <w:t>basis</w:t>
      </w:r>
      <w:r w:rsidRPr="003C7A99">
        <w:rPr>
          <w:b/>
        </w:rPr>
        <w:t xml:space="preserve"> </w:t>
      </w:r>
      <w:r w:rsidR="00685515" w:rsidRPr="003C7A99">
        <w:rPr>
          <w:b/>
        </w:rPr>
        <w:t>of</w:t>
      </w:r>
      <w:r w:rsidRPr="003C7A99">
        <w:rPr>
          <w:b/>
        </w:rPr>
        <w:t xml:space="preserve"> </w:t>
      </w:r>
      <w:r w:rsidR="00685515" w:rsidRPr="003C7A99">
        <w:rPr>
          <w:b/>
        </w:rPr>
        <w:t>Gender</w:t>
      </w:r>
    </w:p>
    <w:p w:rsidR="00685515" w:rsidRPr="00477BD6" w:rsidRDefault="00685515" w:rsidP="00685515">
      <w:pPr>
        <w:pStyle w:val="BodyText"/>
        <w:spacing w:before="1"/>
        <w:rPr>
          <w:b/>
          <w:sz w:val="19"/>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794"/>
        <w:gridCol w:w="1181"/>
        <w:gridCol w:w="1367"/>
        <w:gridCol w:w="1200"/>
        <w:gridCol w:w="1640"/>
        <w:gridCol w:w="2125"/>
      </w:tblGrid>
      <w:tr w:rsidR="00685515" w:rsidRPr="003C7A99" w:rsidTr="000A65B3">
        <w:trPr>
          <w:trHeight w:val="336"/>
        </w:trPr>
        <w:tc>
          <w:tcPr>
            <w:tcW w:w="5000" w:type="pct"/>
            <w:gridSpan w:val="6"/>
            <w:tcBorders>
              <w:top w:val="nil"/>
              <w:left w:val="nil"/>
              <w:right w:val="nil"/>
            </w:tcBorders>
          </w:tcPr>
          <w:p w:rsidR="00685515" w:rsidRPr="003C7A99" w:rsidRDefault="00685515" w:rsidP="000A65B3">
            <w:pPr>
              <w:pStyle w:val="TableParagraph"/>
              <w:jc w:val="center"/>
              <w:rPr>
                <w:rFonts w:ascii="Times New Roman" w:hAnsi="Times New Roman" w:cs="Times New Roman"/>
                <w:b/>
                <w:sz w:val="20"/>
                <w:szCs w:val="20"/>
              </w:rPr>
            </w:pPr>
            <w:r w:rsidRPr="003C7A99">
              <w:rPr>
                <w:rFonts w:ascii="Times New Roman" w:hAnsi="Times New Roman" w:cs="Times New Roman"/>
                <w:b/>
                <w:sz w:val="20"/>
                <w:szCs w:val="20"/>
              </w:rPr>
              <w:t>Gender</w:t>
            </w:r>
          </w:p>
        </w:tc>
      </w:tr>
      <w:tr w:rsidR="00685515" w:rsidRPr="003C7A99" w:rsidTr="000A65B3">
        <w:trPr>
          <w:trHeight w:val="630"/>
        </w:trPr>
        <w:tc>
          <w:tcPr>
            <w:tcW w:w="1189" w:type="pct"/>
            <w:gridSpan w:val="2"/>
            <w:tcBorders>
              <w:top w:val="single" w:sz="12" w:space="0" w:color="000000"/>
              <w:right w:val="single" w:sz="12" w:space="0" w:color="000000"/>
            </w:tcBorders>
          </w:tcPr>
          <w:p w:rsidR="00685515" w:rsidRPr="003C7A99" w:rsidRDefault="00685515" w:rsidP="000A65B3">
            <w:pPr>
              <w:pStyle w:val="TableParagraph"/>
              <w:jc w:val="center"/>
              <w:rPr>
                <w:rFonts w:ascii="Times New Roman" w:hAnsi="Times New Roman" w:cs="Times New Roman"/>
                <w:sz w:val="20"/>
                <w:szCs w:val="20"/>
              </w:rPr>
            </w:pPr>
          </w:p>
        </w:tc>
        <w:tc>
          <w:tcPr>
            <w:tcW w:w="823" w:type="pct"/>
            <w:tcBorders>
              <w:top w:val="single" w:sz="12" w:space="0" w:color="000000"/>
              <w:left w:val="single" w:sz="12" w:space="0" w:color="000000"/>
              <w:right w:val="single" w:sz="6" w:space="0" w:color="000000"/>
            </w:tcBorders>
          </w:tcPr>
          <w:p w:rsidR="00685515" w:rsidRPr="003C7A99" w:rsidRDefault="00685515" w:rsidP="000A65B3">
            <w:pPr>
              <w:pStyle w:val="TableParagraph"/>
              <w:spacing w:before="9"/>
              <w:jc w:val="center"/>
              <w:rPr>
                <w:rFonts w:ascii="Times New Roman" w:hAnsi="Times New Roman" w:cs="Times New Roman"/>
                <w:b/>
                <w:sz w:val="20"/>
                <w:szCs w:val="20"/>
              </w:rPr>
            </w:pPr>
          </w:p>
          <w:p w:rsidR="00685515" w:rsidRPr="003C7A99" w:rsidRDefault="00685515" w:rsidP="000A65B3">
            <w:pPr>
              <w:pStyle w:val="TableParagraph"/>
              <w:jc w:val="center"/>
              <w:rPr>
                <w:rFonts w:ascii="Times New Roman" w:hAnsi="Times New Roman" w:cs="Times New Roman"/>
                <w:sz w:val="20"/>
                <w:szCs w:val="20"/>
              </w:rPr>
            </w:pPr>
            <w:r w:rsidRPr="003C7A99">
              <w:rPr>
                <w:rFonts w:ascii="Times New Roman" w:hAnsi="Times New Roman" w:cs="Times New Roman"/>
                <w:sz w:val="20"/>
                <w:szCs w:val="20"/>
              </w:rPr>
              <w:t>Frequency</w:t>
            </w:r>
          </w:p>
        </w:tc>
        <w:tc>
          <w:tcPr>
            <w:tcW w:w="722" w:type="pct"/>
            <w:tcBorders>
              <w:top w:val="single" w:sz="12" w:space="0" w:color="000000"/>
              <w:left w:val="single" w:sz="6" w:space="0" w:color="000000"/>
              <w:right w:val="single" w:sz="6" w:space="0" w:color="000000"/>
            </w:tcBorders>
          </w:tcPr>
          <w:p w:rsidR="00685515" w:rsidRPr="003C7A99" w:rsidRDefault="00685515" w:rsidP="000A65B3">
            <w:pPr>
              <w:pStyle w:val="TableParagraph"/>
              <w:spacing w:before="9"/>
              <w:jc w:val="center"/>
              <w:rPr>
                <w:rFonts w:ascii="Times New Roman" w:hAnsi="Times New Roman" w:cs="Times New Roman"/>
                <w:b/>
                <w:sz w:val="20"/>
                <w:szCs w:val="20"/>
              </w:rPr>
            </w:pPr>
          </w:p>
          <w:p w:rsidR="00685515" w:rsidRPr="003C7A99" w:rsidRDefault="00685515" w:rsidP="000A65B3">
            <w:pPr>
              <w:pStyle w:val="TableParagraph"/>
              <w:jc w:val="center"/>
              <w:rPr>
                <w:rFonts w:ascii="Times New Roman" w:hAnsi="Times New Roman" w:cs="Times New Roman"/>
                <w:sz w:val="20"/>
                <w:szCs w:val="20"/>
              </w:rPr>
            </w:pPr>
            <w:r w:rsidRPr="003C7A99">
              <w:rPr>
                <w:rFonts w:ascii="Times New Roman" w:hAnsi="Times New Roman" w:cs="Times New Roman"/>
                <w:sz w:val="20"/>
                <w:szCs w:val="20"/>
              </w:rPr>
              <w:t>Percent</w:t>
            </w:r>
          </w:p>
        </w:tc>
        <w:tc>
          <w:tcPr>
            <w:tcW w:w="987" w:type="pct"/>
            <w:tcBorders>
              <w:top w:val="single" w:sz="12" w:space="0" w:color="000000"/>
              <w:left w:val="single" w:sz="6" w:space="0" w:color="000000"/>
              <w:right w:val="single" w:sz="6" w:space="0" w:color="000000"/>
            </w:tcBorders>
          </w:tcPr>
          <w:p w:rsidR="00685515" w:rsidRPr="003C7A99" w:rsidRDefault="00685515" w:rsidP="000A65B3">
            <w:pPr>
              <w:pStyle w:val="TableParagraph"/>
              <w:spacing w:before="24"/>
              <w:jc w:val="center"/>
              <w:rPr>
                <w:rFonts w:ascii="Times New Roman" w:hAnsi="Times New Roman" w:cs="Times New Roman"/>
                <w:sz w:val="20"/>
                <w:szCs w:val="20"/>
              </w:rPr>
            </w:pPr>
            <w:r w:rsidRPr="003C7A99">
              <w:rPr>
                <w:rFonts w:ascii="Times New Roman" w:hAnsi="Times New Roman" w:cs="Times New Roman"/>
                <w:sz w:val="20"/>
                <w:szCs w:val="20"/>
              </w:rPr>
              <w:t>Valid</w:t>
            </w:r>
          </w:p>
          <w:p w:rsidR="00685515" w:rsidRPr="003C7A99" w:rsidRDefault="00685515" w:rsidP="000A65B3">
            <w:pPr>
              <w:pStyle w:val="TableParagraph"/>
              <w:spacing w:before="54"/>
              <w:jc w:val="center"/>
              <w:rPr>
                <w:rFonts w:ascii="Times New Roman" w:hAnsi="Times New Roman" w:cs="Times New Roman"/>
                <w:sz w:val="20"/>
                <w:szCs w:val="20"/>
              </w:rPr>
            </w:pPr>
            <w:r w:rsidRPr="003C7A99">
              <w:rPr>
                <w:rFonts w:ascii="Times New Roman" w:hAnsi="Times New Roman" w:cs="Times New Roman"/>
                <w:sz w:val="20"/>
                <w:szCs w:val="20"/>
              </w:rPr>
              <w:t>Percent</w:t>
            </w:r>
          </w:p>
        </w:tc>
        <w:tc>
          <w:tcPr>
            <w:tcW w:w="1279" w:type="pct"/>
            <w:tcBorders>
              <w:top w:val="single" w:sz="12" w:space="0" w:color="000000"/>
              <w:left w:val="single" w:sz="6" w:space="0" w:color="000000"/>
              <w:right w:val="single" w:sz="12" w:space="0" w:color="000000"/>
            </w:tcBorders>
          </w:tcPr>
          <w:p w:rsidR="00685515" w:rsidRPr="003C7A99" w:rsidRDefault="00685515" w:rsidP="000A65B3">
            <w:pPr>
              <w:pStyle w:val="TableParagraph"/>
              <w:spacing w:before="24"/>
              <w:jc w:val="center"/>
              <w:rPr>
                <w:rFonts w:ascii="Times New Roman" w:hAnsi="Times New Roman" w:cs="Times New Roman"/>
                <w:sz w:val="20"/>
                <w:szCs w:val="20"/>
              </w:rPr>
            </w:pPr>
            <w:r w:rsidRPr="003C7A99">
              <w:rPr>
                <w:rFonts w:ascii="Times New Roman" w:hAnsi="Times New Roman" w:cs="Times New Roman"/>
                <w:sz w:val="20"/>
                <w:szCs w:val="20"/>
              </w:rPr>
              <w:t>Cumulative</w:t>
            </w:r>
          </w:p>
          <w:p w:rsidR="00685515" w:rsidRPr="003C7A99" w:rsidRDefault="00685515" w:rsidP="000A65B3">
            <w:pPr>
              <w:pStyle w:val="TableParagraph"/>
              <w:spacing w:before="54"/>
              <w:jc w:val="center"/>
              <w:rPr>
                <w:rFonts w:ascii="Times New Roman" w:hAnsi="Times New Roman" w:cs="Times New Roman"/>
                <w:sz w:val="20"/>
                <w:szCs w:val="20"/>
              </w:rPr>
            </w:pPr>
            <w:r w:rsidRPr="003C7A99">
              <w:rPr>
                <w:rFonts w:ascii="Times New Roman" w:hAnsi="Times New Roman" w:cs="Times New Roman"/>
                <w:sz w:val="20"/>
                <w:szCs w:val="20"/>
              </w:rPr>
              <w:t>Percent</w:t>
            </w:r>
          </w:p>
        </w:tc>
      </w:tr>
      <w:tr w:rsidR="00685515" w:rsidRPr="003C7A99" w:rsidTr="000A65B3">
        <w:trPr>
          <w:trHeight w:val="362"/>
        </w:trPr>
        <w:tc>
          <w:tcPr>
            <w:tcW w:w="478" w:type="pct"/>
            <w:tcBorders>
              <w:bottom w:val="nil"/>
              <w:right w:val="nil"/>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Valid</w:t>
            </w:r>
          </w:p>
        </w:tc>
        <w:tc>
          <w:tcPr>
            <w:tcW w:w="711" w:type="pct"/>
            <w:tcBorders>
              <w:left w:val="nil"/>
              <w:bottom w:val="nil"/>
              <w:right w:val="single" w:sz="12"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Male</w:t>
            </w:r>
          </w:p>
        </w:tc>
        <w:tc>
          <w:tcPr>
            <w:tcW w:w="823" w:type="pct"/>
            <w:tcBorders>
              <w:left w:val="single" w:sz="12" w:space="0" w:color="000000"/>
              <w:bottom w:val="nil"/>
              <w:right w:val="single" w:sz="6"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w:t>
            </w:r>
          </w:p>
        </w:tc>
        <w:tc>
          <w:tcPr>
            <w:tcW w:w="722" w:type="pct"/>
            <w:tcBorders>
              <w:left w:val="single" w:sz="6" w:space="0" w:color="000000"/>
              <w:bottom w:val="nil"/>
              <w:right w:val="single" w:sz="6"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53.0</w:t>
            </w:r>
          </w:p>
        </w:tc>
        <w:tc>
          <w:tcPr>
            <w:tcW w:w="987" w:type="pct"/>
            <w:tcBorders>
              <w:left w:val="single" w:sz="6" w:space="0" w:color="000000"/>
              <w:bottom w:val="nil"/>
              <w:right w:val="single" w:sz="6"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53.0</w:t>
            </w:r>
          </w:p>
        </w:tc>
        <w:tc>
          <w:tcPr>
            <w:tcW w:w="1279" w:type="pct"/>
            <w:tcBorders>
              <w:left w:val="single" w:sz="6" w:space="0" w:color="000000"/>
              <w:bottom w:val="nil"/>
              <w:right w:val="single" w:sz="12"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53.0</w:t>
            </w:r>
          </w:p>
        </w:tc>
      </w:tr>
      <w:tr w:rsidR="00685515" w:rsidRPr="003C7A99" w:rsidTr="000A65B3">
        <w:trPr>
          <w:trHeight w:val="360"/>
        </w:trPr>
        <w:tc>
          <w:tcPr>
            <w:tcW w:w="478" w:type="pct"/>
            <w:tcBorders>
              <w:top w:val="nil"/>
              <w:bottom w:val="nil"/>
              <w:right w:val="nil"/>
            </w:tcBorders>
          </w:tcPr>
          <w:p w:rsidR="00685515" w:rsidRPr="003C7A99" w:rsidRDefault="00685515" w:rsidP="000A65B3">
            <w:pPr>
              <w:pStyle w:val="TableParagraph"/>
              <w:jc w:val="center"/>
              <w:rPr>
                <w:rFonts w:ascii="Times New Roman" w:hAnsi="Times New Roman" w:cs="Times New Roman"/>
                <w:sz w:val="20"/>
                <w:szCs w:val="20"/>
              </w:rPr>
            </w:pPr>
          </w:p>
        </w:tc>
        <w:tc>
          <w:tcPr>
            <w:tcW w:w="711" w:type="pct"/>
            <w:tcBorders>
              <w:top w:val="nil"/>
              <w:left w:val="nil"/>
              <w:bottom w:val="nil"/>
              <w:right w:val="single" w:sz="12"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Female</w:t>
            </w:r>
          </w:p>
        </w:tc>
        <w:tc>
          <w:tcPr>
            <w:tcW w:w="823" w:type="pct"/>
            <w:tcBorders>
              <w:top w:val="nil"/>
              <w:left w:val="single" w:sz="12" w:space="0" w:color="000000"/>
              <w:bottom w:val="nil"/>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47</w:t>
            </w:r>
          </w:p>
        </w:tc>
        <w:tc>
          <w:tcPr>
            <w:tcW w:w="722" w:type="pct"/>
            <w:tcBorders>
              <w:top w:val="nil"/>
              <w:left w:val="single" w:sz="6" w:space="0" w:color="000000"/>
              <w:bottom w:val="nil"/>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47.0</w:t>
            </w:r>
          </w:p>
        </w:tc>
        <w:tc>
          <w:tcPr>
            <w:tcW w:w="987" w:type="pct"/>
            <w:tcBorders>
              <w:top w:val="nil"/>
              <w:left w:val="single" w:sz="6" w:space="0" w:color="000000"/>
              <w:bottom w:val="nil"/>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47.0</w:t>
            </w:r>
          </w:p>
        </w:tc>
        <w:tc>
          <w:tcPr>
            <w:tcW w:w="1279" w:type="pct"/>
            <w:tcBorders>
              <w:top w:val="nil"/>
              <w:left w:val="single" w:sz="6" w:space="0" w:color="000000"/>
              <w:bottom w:val="nil"/>
              <w:right w:val="single" w:sz="12"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100.0</w:t>
            </w:r>
          </w:p>
        </w:tc>
      </w:tr>
      <w:tr w:rsidR="00685515" w:rsidRPr="003C7A99" w:rsidTr="000A65B3">
        <w:trPr>
          <w:trHeight w:val="328"/>
        </w:trPr>
        <w:tc>
          <w:tcPr>
            <w:tcW w:w="478" w:type="pct"/>
            <w:tcBorders>
              <w:top w:val="nil"/>
              <w:right w:val="nil"/>
            </w:tcBorders>
          </w:tcPr>
          <w:p w:rsidR="00685515" w:rsidRPr="003C7A99" w:rsidRDefault="00685515" w:rsidP="000A65B3">
            <w:pPr>
              <w:pStyle w:val="TableParagraph"/>
              <w:jc w:val="center"/>
              <w:rPr>
                <w:rFonts w:ascii="Times New Roman" w:hAnsi="Times New Roman" w:cs="Times New Roman"/>
                <w:sz w:val="20"/>
                <w:szCs w:val="20"/>
              </w:rPr>
            </w:pPr>
          </w:p>
        </w:tc>
        <w:tc>
          <w:tcPr>
            <w:tcW w:w="711" w:type="pct"/>
            <w:tcBorders>
              <w:top w:val="nil"/>
              <w:left w:val="nil"/>
              <w:right w:val="single" w:sz="12"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Total</w:t>
            </w:r>
          </w:p>
        </w:tc>
        <w:tc>
          <w:tcPr>
            <w:tcW w:w="823" w:type="pct"/>
            <w:tcBorders>
              <w:top w:val="nil"/>
              <w:left w:val="single" w:sz="12" w:space="0" w:color="000000"/>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w:t>
            </w:r>
          </w:p>
        </w:tc>
        <w:tc>
          <w:tcPr>
            <w:tcW w:w="722" w:type="pct"/>
            <w:tcBorders>
              <w:top w:val="nil"/>
              <w:left w:val="single" w:sz="6" w:space="0" w:color="000000"/>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100.0</w:t>
            </w:r>
          </w:p>
        </w:tc>
        <w:tc>
          <w:tcPr>
            <w:tcW w:w="987" w:type="pct"/>
            <w:tcBorders>
              <w:top w:val="nil"/>
              <w:left w:val="single" w:sz="6" w:space="0" w:color="000000"/>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100.0</w:t>
            </w:r>
          </w:p>
        </w:tc>
        <w:tc>
          <w:tcPr>
            <w:tcW w:w="1279" w:type="pct"/>
            <w:tcBorders>
              <w:top w:val="nil"/>
              <w:left w:val="single" w:sz="6" w:space="0" w:color="000000"/>
              <w:right w:val="single" w:sz="12" w:space="0" w:color="000000"/>
            </w:tcBorders>
          </w:tcPr>
          <w:p w:rsidR="00685515" w:rsidRPr="003C7A99" w:rsidRDefault="00685515" w:rsidP="000A65B3">
            <w:pPr>
              <w:pStyle w:val="TableParagraph"/>
              <w:jc w:val="center"/>
              <w:rPr>
                <w:rFonts w:ascii="Times New Roman" w:hAnsi="Times New Roman" w:cs="Times New Roman"/>
                <w:sz w:val="20"/>
                <w:szCs w:val="20"/>
              </w:rPr>
            </w:pPr>
          </w:p>
        </w:tc>
      </w:tr>
    </w:tbl>
    <w:p w:rsidR="00685515" w:rsidRPr="00477BD6" w:rsidRDefault="00685515" w:rsidP="00685515">
      <w:pPr>
        <w:spacing w:line="247" w:lineRule="auto"/>
        <w:jc w:val="center"/>
        <w:sectPr w:rsidR="00685515" w:rsidRPr="00477BD6" w:rsidSect="00685515">
          <w:footerReference w:type="default" r:id="rId10"/>
          <w:type w:val="continuous"/>
          <w:pgSz w:w="11907" w:h="16839" w:code="9"/>
          <w:pgMar w:top="1440" w:right="1440" w:bottom="1440" w:left="2160" w:header="0" w:footer="720" w:gutter="0"/>
          <w:pgNumType w:start="25"/>
          <w:cols w:space="720"/>
          <w:docGrid w:linePitch="299"/>
        </w:sectPr>
      </w:pPr>
    </w:p>
    <w:p w:rsidR="00F32E03" w:rsidRPr="00F32E03" w:rsidRDefault="00F32E03" w:rsidP="00F32E03">
      <w:pPr>
        <w:spacing w:before="226" w:line="240" w:lineRule="auto"/>
        <w:jc w:val="center"/>
        <w:rPr>
          <w:rFonts w:ascii="Times New Roman" w:hAnsi="Times New Roman" w:cs="Times New Roman"/>
          <w:b/>
          <w:sz w:val="20"/>
          <w:szCs w:val="20"/>
        </w:rPr>
      </w:pPr>
      <w:r w:rsidRPr="00F32E03">
        <w:rPr>
          <w:rFonts w:ascii="Times New Roman" w:hAnsi="Times New Roman" w:cs="Times New Roman"/>
          <w:b/>
          <w:sz w:val="20"/>
          <w:szCs w:val="20"/>
        </w:rPr>
        <w:lastRenderedPageBreak/>
        <w:t xml:space="preserve">Figure </w:t>
      </w:r>
      <w:r>
        <w:rPr>
          <w:rFonts w:ascii="Times New Roman" w:hAnsi="Times New Roman" w:cs="Times New Roman"/>
          <w:b/>
          <w:sz w:val="20"/>
          <w:szCs w:val="20"/>
        </w:rPr>
        <w:t>1</w:t>
      </w:r>
      <w:r w:rsidR="002A7E72" w:rsidRPr="00F32E03">
        <w:rPr>
          <w:rFonts w:ascii="Times New Roman" w:hAnsi="Times New Roman" w:cs="Times New Roman"/>
          <w:b/>
          <w:sz w:val="20"/>
          <w:szCs w:val="20"/>
        </w:rPr>
        <w:t xml:space="preserve"> shows </w:t>
      </w:r>
      <w:r w:rsidRPr="00F32E03">
        <w:rPr>
          <w:rFonts w:ascii="Times New Roman" w:hAnsi="Times New Roman" w:cs="Times New Roman"/>
          <w:b/>
          <w:spacing w:val="-5"/>
          <w:sz w:val="20"/>
          <w:szCs w:val="20"/>
        </w:rPr>
        <w:t xml:space="preserve">Graphical representation </w:t>
      </w:r>
      <w:r w:rsidRPr="00F32E03">
        <w:rPr>
          <w:rFonts w:ascii="Times New Roman" w:hAnsi="Times New Roman" w:cs="Times New Roman"/>
          <w:b/>
          <w:spacing w:val="-4"/>
          <w:sz w:val="20"/>
          <w:szCs w:val="20"/>
        </w:rPr>
        <w:t xml:space="preserve">of gender with respect to their usage of mode of internet and </w:t>
      </w:r>
      <w:r w:rsidRPr="00F32E03">
        <w:rPr>
          <w:rFonts w:ascii="Times New Roman" w:hAnsi="Times New Roman" w:cs="Times New Roman"/>
          <w:b/>
          <w:sz w:val="20"/>
          <w:szCs w:val="20"/>
        </w:rPr>
        <w:t>hours they have spent on it</w:t>
      </w:r>
    </w:p>
    <w:p w:rsidR="00685515" w:rsidRPr="00477BD6" w:rsidRDefault="008C45B3" w:rsidP="00685515">
      <w:pPr>
        <w:pStyle w:val="BodyText"/>
        <w:spacing w:before="9"/>
        <w:rPr>
          <w:b/>
          <w:sz w:val="21"/>
        </w:rPr>
      </w:pPr>
      <w:r>
        <w:rPr>
          <w:b/>
          <w:noProof/>
          <w:sz w:val="21"/>
        </w:rPr>
        <w:lastRenderedPageBreak/>
        <w:drawing>
          <wp:anchor distT="0" distB="0" distL="0" distR="0" simplePos="0" relativeHeight="251670528" behindDoc="0" locked="0" layoutInCell="1" allowOverlap="1">
            <wp:simplePos x="0" y="0"/>
            <wp:positionH relativeFrom="page">
              <wp:posOffset>971550</wp:posOffset>
            </wp:positionH>
            <wp:positionV relativeFrom="paragraph">
              <wp:posOffset>321945</wp:posOffset>
            </wp:positionV>
            <wp:extent cx="5648325" cy="3762375"/>
            <wp:effectExtent l="19050" t="0" r="9525" b="0"/>
            <wp:wrapTopAndBottom/>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1" cstate="print"/>
                    <a:stretch>
                      <a:fillRect/>
                    </a:stretch>
                  </pic:blipFill>
                  <pic:spPr>
                    <a:xfrm>
                      <a:off x="0" y="0"/>
                      <a:ext cx="5648325" cy="3762375"/>
                    </a:xfrm>
                    <a:prstGeom prst="rect">
                      <a:avLst/>
                    </a:prstGeom>
                  </pic:spPr>
                </pic:pic>
              </a:graphicData>
            </a:graphic>
          </wp:anchor>
        </w:drawing>
      </w:r>
    </w:p>
    <w:p w:rsidR="00F32E03" w:rsidRPr="00861E56" w:rsidRDefault="008C45B3" w:rsidP="00861E56">
      <w:pPr>
        <w:pStyle w:val="Heading2"/>
        <w:keepNext w:val="0"/>
        <w:keepLines w:val="0"/>
        <w:widowControl w:val="0"/>
        <w:numPr>
          <w:ilvl w:val="0"/>
          <w:numId w:val="0"/>
        </w:numPr>
        <w:autoSpaceDE w:val="0"/>
        <w:autoSpaceDN w:val="0"/>
        <w:spacing w:before="262" w:after="0"/>
        <w:ind w:left="288" w:hanging="288"/>
        <w:jc w:val="center"/>
        <w:rPr>
          <w:b/>
        </w:rPr>
      </w:pPr>
      <w:r>
        <w:rPr>
          <w:b/>
        </w:rPr>
        <w:drawing>
          <wp:anchor distT="0" distB="0" distL="0" distR="0" simplePos="0" relativeHeight="251672576" behindDoc="0" locked="0" layoutInCell="1" allowOverlap="1">
            <wp:simplePos x="0" y="0"/>
            <wp:positionH relativeFrom="page">
              <wp:posOffset>1390650</wp:posOffset>
            </wp:positionH>
            <wp:positionV relativeFrom="paragraph">
              <wp:posOffset>257175</wp:posOffset>
            </wp:positionV>
            <wp:extent cx="5857875" cy="2724150"/>
            <wp:effectExtent l="19050" t="0" r="9525" b="0"/>
            <wp:wrapTopAndBottom/>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2" cstate="print"/>
                    <a:stretch>
                      <a:fillRect/>
                    </a:stretch>
                  </pic:blipFill>
                  <pic:spPr>
                    <a:xfrm>
                      <a:off x="0" y="0"/>
                      <a:ext cx="5857875" cy="2724150"/>
                    </a:xfrm>
                    <a:prstGeom prst="rect">
                      <a:avLst/>
                    </a:prstGeom>
                  </pic:spPr>
                </pic:pic>
              </a:graphicData>
            </a:graphic>
          </wp:anchor>
        </w:drawing>
      </w:r>
      <w:r w:rsidR="00F32E03" w:rsidRPr="00861E56">
        <w:rPr>
          <w:b/>
        </w:rPr>
        <w:t>Figure 2 shows Graphical representation of different social media users according to age</w:t>
      </w:r>
    </w:p>
    <w:p w:rsidR="00685515" w:rsidRPr="00861E56" w:rsidRDefault="008C45B3" w:rsidP="00861E56">
      <w:pPr>
        <w:pStyle w:val="BodyText"/>
        <w:rPr>
          <w:b/>
          <w:sz w:val="20"/>
        </w:rPr>
      </w:pPr>
      <w:r>
        <w:rPr>
          <w:b/>
          <w:noProof/>
          <w:sz w:val="20"/>
        </w:rPr>
        <w:drawing>
          <wp:anchor distT="0" distB="0" distL="0" distR="0" simplePos="0" relativeHeight="251674624" behindDoc="0" locked="0" layoutInCell="1" allowOverlap="1">
            <wp:simplePos x="0" y="0"/>
            <wp:positionH relativeFrom="page">
              <wp:posOffset>990600</wp:posOffset>
            </wp:positionH>
            <wp:positionV relativeFrom="paragraph">
              <wp:posOffset>3101975</wp:posOffset>
            </wp:positionV>
            <wp:extent cx="6210300" cy="3124200"/>
            <wp:effectExtent l="19050" t="0" r="0" b="0"/>
            <wp:wrapTopAndBottom/>
            <wp:docPr id="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3" cstate="print"/>
                    <a:stretch>
                      <a:fillRect/>
                    </a:stretch>
                  </pic:blipFill>
                  <pic:spPr>
                    <a:xfrm>
                      <a:off x="0" y="0"/>
                      <a:ext cx="6210300" cy="3124200"/>
                    </a:xfrm>
                    <a:prstGeom prst="rect">
                      <a:avLst/>
                    </a:prstGeom>
                  </pic:spPr>
                </pic:pic>
              </a:graphicData>
            </a:graphic>
          </wp:anchor>
        </w:drawing>
      </w:r>
    </w:p>
    <w:p w:rsidR="00685515" w:rsidRPr="00477BD6" w:rsidRDefault="00685515" w:rsidP="00685515">
      <w:pPr>
        <w:pStyle w:val="BodyText"/>
        <w:rPr>
          <w:b/>
          <w:sz w:val="32"/>
        </w:rPr>
      </w:pPr>
    </w:p>
    <w:p w:rsidR="00C91C28" w:rsidRPr="00C91C28" w:rsidRDefault="00C91C28" w:rsidP="00C91C28">
      <w:pPr>
        <w:pStyle w:val="Heading2"/>
        <w:numPr>
          <w:ilvl w:val="0"/>
          <w:numId w:val="0"/>
        </w:numPr>
        <w:jc w:val="center"/>
        <w:rPr>
          <w:u w:val="single"/>
        </w:rPr>
      </w:pPr>
      <w:r w:rsidRPr="00861E56">
        <w:rPr>
          <w:b/>
        </w:rPr>
        <w:t xml:space="preserve">Figure </w:t>
      </w:r>
      <w:r>
        <w:rPr>
          <w:b/>
        </w:rPr>
        <w:t>3</w:t>
      </w:r>
      <w:r w:rsidRPr="00861E56">
        <w:rPr>
          <w:b/>
        </w:rPr>
        <w:t xml:space="preserve"> </w:t>
      </w:r>
      <w:r w:rsidRPr="00C91C28">
        <w:rPr>
          <w:b/>
        </w:rPr>
        <w:t xml:space="preserve">shows Graphical representation </w:t>
      </w:r>
      <w:r w:rsidRPr="00C91C28">
        <w:rPr>
          <w:b/>
          <w:i w:val="0"/>
        </w:rPr>
        <w:t>of participants of Loneliness scale</w:t>
      </w:r>
    </w:p>
    <w:p w:rsidR="00C91C28" w:rsidRPr="00861E56" w:rsidRDefault="00C91C28" w:rsidP="00C91C28">
      <w:pPr>
        <w:pStyle w:val="Heading2"/>
        <w:keepNext w:val="0"/>
        <w:keepLines w:val="0"/>
        <w:widowControl w:val="0"/>
        <w:numPr>
          <w:ilvl w:val="0"/>
          <w:numId w:val="0"/>
        </w:numPr>
        <w:autoSpaceDE w:val="0"/>
        <w:autoSpaceDN w:val="0"/>
        <w:spacing w:before="262" w:after="0"/>
        <w:ind w:left="288" w:hanging="288"/>
        <w:jc w:val="center"/>
        <w:rPr>
          <w:b/>
        </w:rPr>
      </w:pPr>
    </w:p>
    <w:p w:rsidR="00685515" w:rsidRPr="00477BD6" w:rsidRDefault="00685515" w:rsidP="00685515">
      <w:pPr>
        <w:pStyle w:val="BodyText"/>
        <w:spacing w:before="4"/>
        <w:rPr>
          <w:b/>
          <w:sz w:val="35"/>
        </w:rPr>
      </w:pPr>
    </w:p>
    <w:p w:rsidR="00C91C28" w:rsidRPr="00FA453D" w:rsidRDefault="00C91C28" w:rsidP="00F023E3">
      <w:pPr>
        <w:pStyle w:val="Body"/>
        <w:jc w:val="center"/>
        <w:rPr>
          <w:rFonts w:ascii="Times New Roman" w:hAnsi="Times New Roman"/>
          <w:b/>
          <w:bCs/>
          <w:sz w:val="20"/>
          <w:szCs w:val="20"/>
          <w:lang w:val="de-DE"/>
        </w:rPr>
      </w:pPr>
    </w:p>
    <w:p w:rsidR="008C45B3" w:rsidRDefault="008C45B3" w:rsidP="00C91C28">
      <w:pPr>
        <w:pStyle w:val="Heading2"/>
        <w:numPr>
          <w:ilvl w:val="0"/>
          <w:numId w:val="0"/>
        </w:numPr>
        <w:jc w:val="center"/>
        <w:rPr>
          <w:b/>
        </w:rPr>
      </w:pPr>
    </w:p>
    <w:p w:rsidR="008C45B3" w:rsidRDefault="008C45B3" w:rsidP="00C91C28">
      <w:pPr>
        <w:pStyle w:val="Heading2"/>
        <w:numPr>
          <w:ilvl w:val="0"/>
          <w:numId w:val="0"/>
        </w:numPr>
        <w:jc w:val="center"/>
        <w:rPr>
          <w:b/>
        </w:rPr>
      </w:pPr>
    </w:p>
    <w:p w:rsidR="008C45B3" w:rsidRPr="008C45B3" w:rsidRDefault="008C45B3" w:rsidP="008C45B3"/>
    <w:p w:rsidR="008C45B3" w:rsidRDefault="008C45B3" w:rsidP="00C91C28">
      <w:pPr>
        <w:pStyle w:val="Heading2"/>
        <w:numPr>
          <w:ilvl w:val="0"/>
          <w:numId w:val="0"/>
        </w:numPr>
        <w:jc w:val="center"/>
        <w:rPr>
          <w:b/>
        </w:rPr>
      </w:pPr>
    </w:p>
    <w:p w:rsidR="00C91C28" w:rsidRPr="00FA453D" w:rsidRDefault="00C91C28" w:rsidP="00C91C28">
      <w:pPr>
        <w:pStyle w:val="Heading2"/>
        <w:numPr>
          <w:ilvl w:val="0"/>
          <w:numId w:val="0"/>
        </w:numPr>
        <w:jc w:val="center"/>
        <w:rPr>
          <w:b/>
          <w:i w:val="0"/>
        </w:rPr>
      </w:pPr>
      <w:r w:rsidRPr="00FA453D">
        <w:rPr>
          <w:b/>
        </w:rPr>
        <w:t xml:space="preserve">Figure 4 shows Graphical representation </w:t>
      </w:r>
      <w:r w:rsidRPr="00FA453D">
        <w:rPr>
          <w:b/>
          <w:i w:val="0"/>
        </w:rPr>
        <w:t>of participants of social interaction anxiety scale</w:t>
      </w:r>
    </w:p>
    <w:p w:rsidR="00C91C28" w:rsidRPr="00C91C28" w:rsidRDefault="00C91C28" w:rsidP="00C91C28"/>
    <w:p w:rsidR="00C91C28" w:rsidRDefault="00C91C28" w:rsidP="00F023E3">
      <w:pPr>
        <w:pStyle w:val="Body"/>
        <w:jc w:val="center"/>
        <w:rPr>
          <w:rFonts w:ascii="Times New Roman" w:hAnsi="Times New Roman"/>
          <w:b/>
          <w:bCs/>
          <w:sz w:val="20"/>
          <w:szCs w:val="20"/>
          <w:lang w:val="de-DE"/>
        </w:rPr>
      </w:pPr>
    </w:p>
    <w:p w:rsidR="00C91C28" w:rsidRDefault="00C91C28" w:rsidP="00F023E3">
      <w:pPr>
        <w:pStyle w:val="Body"/>
        <w:jc w:val="center"/>
        <w:rPr>
          <w:rFonts w:ascii="Times New Roman" w:hAnsi="Times New Roman"/>
          <w:b/>
          <w:bCs/>
          <w:sz w:val="20"/>
          <w:szCs w:val="20"/>
          <w:lang w:val="de-DE"/>
        </w:rPr>
      </w:pPr>
      <w:r w:rsidRPr="00C91C28">
        <w:rPr>
          <w:rFonts w:ascii="Times New Roman" w:hAnsi="Times New Roman"/>
          <w:b/>
          <w:bCs/>
          <w:noProof/>
          <w:sz w:val="20"/>
          <w:szCs w:val="20"/>
          <w:lang w:eastAsia="en-US" w:bidi="ar-SA"/>
        </w:rPr>
        <w:drawing>
          <wp:inline distT="0" distB="0" distL="0" distR="0">
            <wp:extent cx="5732145" cy="3418944"/>
            <wp:effectExtent l="19050" t="0" r="1905"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4" cstate="print"/>
                    <a:stretch>
                      <a:fillRect/>
                    </a:stretch>
                  </pic:blipFill>
                  <pic:spPr>
                    <a:xfrm>
                      <a:off x="0" y="0"/>
                      <a:ext cx="5732145" cy="3418944"/>
                    </a:xfrm>
                    <a:prstGeom prst="rect">
                      <a:avLst/>
                    </a:prstGeom>
                  </pic:spPr>
                </pic:pic>
              </a:graphicData>
            </a:graphic>
          </wp:inline>
        </w:drawing>
      </w:r>
    </w:p>
    <w:p w:rsidR="00C91C28" w:rsidRDefault="00C91C28" w:rsidP="00F023E3">
      <w:pPr>
        <w:pStyle w:val="Body"/>
        <w:jc w:val="center"/>
        <w:rPr>
          <w:rFonts w:ascii="Times New Roman" w:hAnsi="Times New Roman"/>
          <w:b/>
          <w:bCs/>
          <w:sz w:val="20"/>
          <w:szCs w:val="20"/>
          <w:lang w:val="de-DE"/>
        </w:rPr>
      </w:pPr>
    </w:p>
    <w:p w:rsidR="00C91C28" w:rsidRDefault="00C91C28" w:rsidP="00F023E3">
      <w:pPr>
        <w:pStyle w:val="Body"/>
        <w:jc w:val="center"/>
        <w:rPr>
          <w:rFonts w:ascii="Times New Roman" w:hAnsi="Times New Roman"/>
          <w:b/>
          <w:bCs/>
          <w:sz w:val="20"/>
          <w:szCs w:val="20"/>
          <w:lang w:val="de-DE"/>
        </w:rPr>
      </w:pPr>
    </w:p>
    <w:p w:rsidR="00C91C28" w:rsidRDefault="00C91C28" w:rsidP="00F023E3">
      <w:pPr>
        <w:pStyle w:val="Body"/>
        <w:jc w:val="center"/>
        <w:rPr>
          <w:rFonts w:ascii="Times New Roman" w:hAnsi="Times New Roman"/>
          <w:b/>
          <w:bCs/>
          <w:sz w:val="20"/>
          <w:szCs w:val="20"/>
          <w:lang w:val="de-DE"/>
        </w:rPr>
      </w:pPr>
    </w:p>
    <w:p w:rsidR="00FA453D" w:rsidRPr="00FA453D" w:rsidRDefault="00FA453D" w:rsidP="00FA453D">
      <w:pPr>
        <w:pStyle w:val="Heading2"/>
        <w:numPr>
          <w:ilvl w:val="0"/>
          <w:numId w:val="0"/>
        </w:numPr>
        <w:jc w:val="center"/>
        <w:rPr>
          <w:b/>
          <w:i w:val="0"/>
        </w:rPr>
      </w:pPr>
      <w:r w:rsidRPr="00FA453D">
        <w:rPr>
          <w:b/>
        </w:rPr>
        <w:t xml:space="preserve">Figure </w:t>
      </w:r>
      <w:r w:rsidR="008C45B3">
        <w:rPr>
          <w:b/>
        </w:rPr>
        <w:t>5</w:t>
      </w:r>
      <w:r w:rsidRPr="00FA453D">
        <w:rPr>
          <w:b/>
        </w:rPr>
        <w:t xml:space="preserve"> shows Graphical representation </w:t>
      </w:r>
      <w:r w:rsidRPr="00FA453D">
        <w:rPr>
          <w:b/>
          <w:i w:val="0"/>
        </w:rPr>
        <w:t>of participants of self-concept</w:t>
      </w:r>
      <w:r>
        <w:rPr>
          <w:b/>
          <w:i w:val="0"/>
        </w:rPr>
        <w:t xml:space="preserve"> </w:t>
      </w:r>
      <w:r w:rsidRPr="00FA453D">
        <w:rPr>
          <w:b/>
          <w:i w:val="0"/>
        </w:rPr>
        <w:t>scale</w:t>
      </w:r>
    </w:p>
    <w:p w:rsidR="00C91C28" w:rsidRDefault="00FA453D" w:rsidP="00F023E3">
      <w:pPr>
        <w:pStyle w:val="Body"/>
        <w:jc w:val="center"/>
        <w:rPr>
          <w:rFonts w:ascii="Times New Roman" w:hAnsi="Times New Roman"/>
          <w:b/>
          <w:bCs/>
          <w:sz w:val="20"/>
          <w:szCs w:val="20"/>
          <w:lang w:val="de-DE"/>
        </w:rPr>
      </w:pPr>
      <w:r>
        <w:rPr>
          <w:rFonts w:ascii="Times New Roman" w:hAnsi="Times New Roman"/>
          <w:b/>
          <w:bCs/>
          <w:noProof/>
          <w:sz w:val="20"/>
          <w:szCs w:val="20"/>
          <w:bdr w:val="none" w:sz="0" w:space="0" w:color="auto"/>
          <w:lang w:eastAsia="en-US" w:bidi="ar-SA"/>
        </w:rPr>
        <w:drawing>
          <wp:anchor distT="0" distB="0" distL="0" distR="0" simplePos="0" relativeHeight="251676672" behindDoc="0" locked="0" layoutInCell="1" allowOverlap="1">
            <wp:simplePos x="0" y="0"/>
            <wp:positionH relativeFrom="page">
              <wp:posOffset>1335405</wp:posOffset>
            </wp:positionH>
            <wp:positionV relativeFrom="paragraph">
              <wp:posOffset>342900</wp:posOffset>
            </wp:positionV>
            <wp:extent cx="5330190" cy="3638550"/>
            <wp:effectExtent l="19050" t="0" r="381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5" cstate="print"/>
                    <a:stretch>
                      <a:fillRect/>
                    </a:stretch>
                  </pic:blipFill>
                  <pic:spPr>
                    <a:xfrm>
                      <a:off x="0" y="0"/>
                      <a:ext cx="5330190" cy="3638550"/>
                    </a:xfrm>
                    <a:prstGeom prst="rect">
                      <a:avLst/>
                    </a:prstGeom>
                  </pic:spPr>
                </pic:pic>
              </a:graphicData>
            </a:graphic>
          </wp:anchor>
        </w:drawing>
      </w:r>
    </w:p>
    <w:p w:rsidR="00C91C28" w:rsidRDefault="00C91C28" w:rsidP="00F023E3">
      <w:pPr>
        <w:pStyle w:val="Body"/>
        <w:jc w:val="center"/>
        <w:rPr>
          <w:rFonts w:ascii="Times New Roman" w:hAnsi="Times New Roman"/>
          <w:b/>
          <w:bCs/>
          <w:sz w:val="20"/>
          <w:szCs w:val="20"/>
          <w:lang w:val="de-DE"/>
        </w:rPr>
      </w:pPr>
    </w:p>
    <w:p w:rsidR="00F023E3" w:rsidRDefault="00C31126" w:rsidP="00F023E3">
      <w:pPr>
        <w:pStyle w:val="Body"/>
        <w:jc w:val="center"/>
        <w:rPr>
          <w:rFonts w:ascii="Times New Roman" w:hAnsi="Times New Roman"/>
          <w:b/>
          <w:bCs/>
          <w:sz w:val="20"/>
          <w:szCs w:val="20"/>
          <w:lang w:val="de-DE"/>
        </w:rPr>
      </w:pPr>
      <w:r>
        <w:rPr>
          <w:rFonts w:ascii="Times New Roman" w:hAnsi="Times New Roman"/>
          <w:b/>
          <w:bCs/>
          <w:sz w:val="20"/>
          <w:szCs w:val="20"/>
          <w:lang w:val="de-DE"/>
        </w:rPr>
        <w:t xml:space="preserve">IV. </w:t>
      </w:r>
      <w:r w:rsidRPr="00EE2255">
        <w:rPr>
          <w:rFonts w:ascii="Times New Roman" w:hAnsi="Times New Roman"/>
          <w:b/>
          <w:bCs/>
          <w:sz w:val="20"/>
          <w:szCs w:val="20"/>
          <w:lang w:val="de-DE"/>
        </w:rPr>
        <w:t>DISCUSSION</w:t>
      </w:r>
      <w:r w:rsidR="000216C7">
        <w:rPr>
          <w:rFonts w:ascii="Times New Roman" w:hAnsi="Times New Roman"/>
          <w:b/>
          <w:bCs/>
          <w:sz w:val="20"/>
          <w:szCs w:val="20"/>
          <w:lang w:val="de-DE"/>
        </w:rPr>
        <w:t xml:space="preserve"> </w:t>
      </w:r>
    </w:p>
    <w:p w:rsidR="00C31126" w:rsidRPr="00817533" w:rsidRDefault="00817533" w:rsidP="00817533">
      <w:pPr>
        <w:pStyle w:val="BodyText"/>
        <w:ind w:firstLine="720"/>
        <w:jc w:val="both"/>
        <w:rPr>
          <w:sz w:val="20"/>
          <w:szCs w:val="20"/>
        </w:rPr>
      </w:pPr>
      <w:r w:rsidRPr="00817533">
        <w:rPr>
          <w:sz w:val="20"/>
          <w:szCs w:val="20"/>
          <w:shd w:val="clear" w:color="auto" w:fill="FFFFFF"/>
        </w:rPr>
        <w:t>The current study added to our understanding of social interaction anxiety, loneliness, and self-concept difficulties </w:t>
      </w:r>
      <w:r w:rsidRPr="00817533">
        <w:rPr>
          <w:bCs/>
          <w:sz w:val="20"/>
          <w:szCs w:val="20"/>
          <w:shd w:val="clear" w:color="auto" w:fill="FFFFFF"/>
        </w:rPr>
        <w:t>associated with</w:t>
      </w:r>
      <w:r w:rsidRPr="00817533">
        <w:rPr>
          <w:sz w:val="20"/>
          <w:szCs w:val="20"/>
          <w:shd w:val="clear" w:color="auto" w:fill="FFFFFF"/>
        </w:rPr>
        <w:t> social networking site overexposure. Males spend </w:t>
      </w:r>
      <w:r w:rsidRPr="00817533">
        <w:rPr>
          <w:bCs/>
          <w:sz w:val="20"/>
          <w:szCs w:val="20"/>
          <w:shd w:val="clear" w:color="auto" w:fill="FFFFFF"/>
        </w:rPr>
        <w:t>over</w:t>
      </w:r>
      <w:r w:rsidRPr="00817533">
        <w:rPr>
          <w:sz w:val="20"/>
          <w:szCs w:val="20"/>
          <w:shd w:val="clear" w:color="auto" w:fill="FFFFFF"/>
        </w:rPr>
        <w:t> three hours online, while ladies spend </w:t>
      </w:r>
      <w:r w:rsidRPr="00817533">
        <w:rPr>
          <w:bCs/>
          <w:sz w:val="20"/>
          <w:szCs w:val="20"/>
          <w:shd w:val="clear" w:color="auto" w:fill="FFFFFF"/>
        </w:rPr>
        <w:t>quite</w:t>
      </w:r>
      <w:r w:rsidRPr="00817533">
        <w:rPr>
          <w:sz w:val="20"/>
          <w:szCs w:val="20"/>
          <w:shd w:val="clear" w:color="auto" w:fill="FFFFFF"/>
        </w:rPr>
        <w:t> two hours. Both males and girls were found to spend greater time on social networking </w:t>
      </w:r>
      <w:r w:rsidRPr="00817533">
        <w:rPr>
          <w:bCs/>
          <w:sz w:val="20"/>
          <w:szCs w:val="20"/>
          <w:shd w:val="clear" w:color="auto" w:fill="FFFFFF"/>
        </w:rPr>
        <w:t>after they</w:t>
      </w:r>
      <w:r w:rsidRPr="00817533">
        <w:rPr>
          <w:sz w:val="20"/>
          <w:szCs w:val="20"/>
          <w:shd w:val="clear" w:color="auto" w:fill="FFFFFF"/>
        </w:rPr>
        <w:t> were 22 years old. Video games are </w:t>
      </w:r>
      <w:r w:rsidRPr="00817533">
        <w:rPr>
          <w:bCs/>
          <w:sz w:val="20"/>
          <w:szCs w:val="20"/>
          <w:shd w:val="clear" w:color="auto" w:fill="FFFFFF"/>
        </w:rPr>
        <w:t>the foremost</w:t>
      </w:r>
      <w:r w:rsidRPr="00817533">
        <w:rPr>
          <w:sz w:val="20"/>
          <w:szCs w:val="20"/>
          <w:shd w:val="clear" w:color="auto" w:fill="FFFFFF"/>
        </w:rPr>
        <w:t> popular social networking site, with 37 users (36 men and 1 woman) </w:t>
      </w:r>
      <w:r w:rsidRPr="00817533">
        <w:rPr>
          <w:bCs/>
          <w:sz w:val="20"/>
          <w:szCs w:val="20"/>
          <w:shd w:val="clear" w:color="auto" w:fill="FFFFFF"/>
        </w:rPr>
        <w:t>thereon</w:t>
      </w:r>
      <w:r w:rsidRPr="00817533">
        <w:rPr>
          <w:sz w:val="20"/>
          <w:szCs w:val="20"/>
          <w:shd w:val="clear" w:color="auto" w:fill="FFFFFF"/>
        </w:rPr>
        <w:t>. What's app </w:t>
      </w:r>
      <w:r w:rsidRPr="00817533">
        <w:rPr>
          <w:bCs/>
          <w:sz w:val="20"/>
          <w:szCs w:val="20"/>
          <w:shd w:val="clear" w:color="auto" w:fill="FFFFFF"/>
        </w:rPr>
        <w:t>is that the</w:t>
      </w:r>
      <w:r w:rsidRPr="00817533">
        <w:rPr>
          <w:sz w:val="20"/>
          <w:szCs w:val="20"/>
          <w:shd w:val="clear" w:color="auto" w:fill="FFFFFF"/>
        </w:rPr>
        <w:t> second </w:t>
      </w:r>
      <w:r w:rsidRPr="00817533">
        <w:rPr>
          <w:bCs/>
          <w:sz w:val="20"/>
          <w:szCs w:val="20"/>
          <w:shd w:val="clear" w:color="auto" w:fill="FFFFFF"/>
        </w:rPr>
        <w:t>preferred</w:t>
      </w:r>
      <w:r w:rsidRPr="00817533">
        <w:rPr>
          <w:sz w:val="20"/>
          <w:szCs w:val="20"/>
          <w:shd w:val="clear" w:color="auto" w:fill="FFFFFF"/>
        </w:rPr>
        <w:t xml:space="preserve"> social media platform, with 25 users (12 men and 13 women). The third most used social networking site was </w:t>
      </w:r>
      <w:proofErr w:type="spellStart"/>
      <w:r w:rsidRPr="00817533">
        <w:rPr>
          <w:sz w:val="20"/>
          <w:szCs w:val="20"/>
          <w:shd w:val="clear" w:color="auto" w:fill="FFFFFF"/>
        </w:rPr>
        <w:t>instagram</w:t>
      </w:r>
      <w:proofErr w:type="spellEnd"/>
      <w:r w:rsidRPr="00817533">
        <w:rPr>
          <w:sz w:val="20"/>
          <w:szCs w:val="20"/>
          <w:shd w:val="clear" w:color="auto" w:fill="FFFFFF"/>
        </w:rPr>
        <w:t xml:space="preserve"> with 21individuals from which (1 is male and 20 are female). Face book </w:t>
      </w:r>
      <w:r w:rsidRPr="00817533">
        <w:rPr>
          <w:bCs/>
          <w:sz w:val="20"/>
          <w:szCs w:val="20"/>
          <w:shd w:val="clear" w:color="auto" w:fill="FFFFFF"/>
        </w:rPr>
        <w:t>is that the</w:t>
      </w:r>
      <w:r w:rsidRPr="00817533">
        <w:rPr>
          <w:sz w:val="20"/>
          <w:szCs w:val="20"/>
          <w:shd w:val="clear" w:color="auto" w:fill="FFFFFF"/>
        </w:rPr>
        <w:t> last </w:t>
      </w:r>
      <w:r w:rsidRPr="00817533">
        <w:rPr>
          <w:bCs/>
          <w:sz w:val="20"/>
          <w:szCs w:val="20"/>
          <w:shd w:val="clear" w:color="auto" w:fill="FFFFFF"/>
        </w:rPr>
        <w:t>hottest</w:t>
      </w:r>
      <w:r w:rsidRPr="00817533">
        <w:rPr>
          <w:sz w:val="20"/>
          <w:szCs w:val="20"/>
          <w:shd w:val="clear" w:color="auto" w:fill="FFFFFF"/>
        </w:rPr>
        <w:t> social networking site, with 17 users, (4of whom are male and13 of whom are female).This demonstrates that video games are </w:t>
      </w:r>
      <w:r w:rsidRPr="00817533">
        <w:rPr>
          <w:bCs/>
          <w:sz w:val="20"/>
          <w:szCs w:val="20"/>
          <w:shd w:val="clear" w:color="auto" w:fill="FFFFFF"/>
        </w:rPr>
        <w:t>the foremost</w:t>
      </w:r>
      <w:r w:rsidRPr="00817533">
        <w:rPr>
          <w:sz w:val="20"/>
          <w:szCs w:val="20"/>
          <w:shd w:val="clear" w:color="auto" w:fill="FFFFFF"/>
        </w:rPr>
        <w:t xml:space="preserve"> popular among males and </w:t>
      </w:r>
      <w:proofErr w:type="spellStart"/>
      <w:r w:rsidRPr="00817533">
        <w:rPr>
          <w:sz w:val="20"/>
          <w:szCs w:val="20"/>
          <w:shd w:val="clear" w:color="auto" w:fill="FFFFFF"/>
        </w:rPr>
        <w:t>instagram</w:t>
      </w:r>
      <w:proofErr w:type="spellEnd"/>
      <w:r w:rsidRPr="00817533">
        <w:rPr>
          <w:sz w:val="20"/>
          <w:szCs w:val="20"/>
          <w:shd w:val="clear" w:color="auto" w:fill="FFFFFF"/>
        </w:rPr>
        <w:t xml:space="preserve"> among females, with </w:t>
      </w:r>
      <w:proofErr w:type="spellStart"/>
      <w:r w:rsidRPr="00817533">
        <w:rPr>
          <w:sz w:val="20"/>
          <w:szCs w:val="20"/>
          <w:shd w:val="clear" w:color="auto" w:fill="FFFFFF"/>
        </w:rPr>
        <w:t>What'sApp</w:t>
      </w:r>
      <w:proofErr w:type="spellEnd"/>
      <w:r w:rsidRPr="00817533">
        <w:rPr>
          <w:sz w:val="20"/>
          <w:szCs w:val="20"/>
          <w:shd w:val="clear" w:color="auto" w:fill="FFFFFF"/>
        </w:rPr>
        <w:t xml:space="preserve"> being the second </w:t>
      </w:r>
      <w:r w:rsidRPr="00817533">
        <w:rPr>
          <w:bCs/>
          <w:sz w:val="20"/>
          <w:szCs w:val="20"/>
          <w:shd w:val="clear" w:color="auto" w:fill="FFFFFF"/>
        </w:rPr>
        <w:t>most well liked</w:t>
      </w:r>
      <w:r w:rsidRPr="00817533">
        <w:rPr>
          <w:sz w:val="20"/>
          <w:szCs w:val="20"/>
          <w:shd w:val="clear" w:color="auto" w:fill="FFFFFF"/>
        </w:rPr>
        <w:t> choice among both the genders.</w:t>
      </w:r>
      <w:r w:rsidRPr="00817533">
        <w:rPr>
          <w:sz w:val="20"/>
          <w:szCs w:val="20"/>
        </w:rPr>
        <w:br/>
      </w:r>
      <w:r w:rsidRPr="00817533">
        <w:rPr>
          <w:sz w:val="20"/>
          <w:szCs w:val="20"/>
        </w:rPr>
        <w:br/>
      </w:r>
      <w:r>
        <w:rPr>
          <w:sz w:val="20"/>
          <w:szCs w:val="20"/>
          <w:shd w:val="clear" w:color="auto" w:fill="FFFFFF"/>
        </w:rPr>
        <w:t xml:space="preserve"> </w:t>
      </w:r>
      <w:r>
        <w:rPr>
          <w:sz w:val="20"/>
          <w:szCs w:val="20"/>
          <w:shd w:val="clear" w:color="auto" w:fill="FFFFFF"/>
        </w:rPr>
        <w:tab/>
      </w:r>
      <w:r w:rsidRPr="00817533">
        <w:rPr>
          <w:sz w:val="20"/>
          <w:szCs w:val="20"/>
          <w:shd w:val="clear" w:color="auto" w:fill="FFFFFF"/>
        </w:rPr>
        <w:t>We found that whereas few men had </w:t>
      </w:r>
      <w:r w:rsidRPr="00817533">
        <w:rPr>
          <w:bCs/>
          <w:sz w:val="20"/>
          <w:szCs w:val="20"/>
          <w:shd w:val="clear" w:color="auto" w:fill="FFFFFF"/>
        </w:rPr>
        <w:t>the most</w:t>
      </w:r>
      <w:r w:rsidRPr="00817533">
        <w:rPr>
          <w:sz w:val="20"/>
          <w:szCs w:val="20"/>
          <w:shd w:val="clear" w:color="auto" w:fill="FFFFFF"/>
        </w:rPr>
        <w:t xml:space="preserve"> score in social interaction </w:t>
      </w:r>
      <w:proofErr w:type="gramStart"/>
      <w:r w:rsidRPr="00817533">
        <w:rPr>
          <w:sz w:val="20"/>
          <w:szCs w:val="20"/>
          <w:shd w:val="clear" w:color="auto" w:fill="FFFFFF"/>
        </w:rPr>
        <w:t>anxiety,</w:t>
      </w:r>
      <w:proofErr w:type="gramEnd"/>
      <w:r w:rsidRPr="00817533">
        <w:rPr>
          <w:sz w:val="20"/>
          <w:szCs w:val="20"/>
          <w:shd w:val="clear" w:color="auto" w:fill="FFFFFF"/>
        </w:rPr>
        <w:t xml:space="preserve"> females show </w:t>
      </w:r>
      <w:r w:rsidRPr="00817533">
        <w:rPr>
          <w:bCs/>
          <w:sz w:val="20"/>
          <w:szCs w:val="20"/>
          <w:shd w:val="clear" w:color="auto" w:fill="FFFFFF"/>
        </w:rPr>
        <w:t>the same</w:t>
      </w:r>
      <w:r w:rsidRPr="00817533">
        <w:rPr>
          <w:sz w:val="20"/>
          <w:szCs w:val="20"/>
          <w:shd w:val="clear" w:color="auto" w:fill="FFFFFF"/>
        </w:rPr>
        <w:t> range of high scores in social interaction anxiety. </w:t>
      </w:r>
      <w:proofErr w:type="gramStart"/>
      <w:r w:rsidRPr="00817533">
        <w:rPr>
          <w:bCs/>
          <w:sz w:val="20"/>
          <w:szCs w:val="20"/>
          <w:shd w:val="clear" w:color="auto" w:fill="FFFFFF"/>
        </w:rPr>
        <w:t>this</w:t>
      </w:r>
      <w:proofErr w:type="gramEnd"/>
      <w:r w:rsidRPr="00817533">
        <w:rPr>
          <w:bCs/>
          <w:sz w:val="20"/>
          <w:szCs w:val="20"/>
          <w:shd w:val="clear" w:color="auto" w:fill="FFFFFF"/>
        </w:rPr>
        <w:t xml:space="preserve"> means</w:t>
      </w:r>
      <w:r w:rsidRPr="00817533">
        <w:rPr>
          <w:sz w:val="20"/>
          <w:szCs w:val="20"/>
          <w:shd w:val="clear" w:color="auto" w:fill="FFFFFF"/>
        </w:rPr>
        <w:t> that men who play video games have more concerns with social interaction anxiety. Few Males score higher </w:t>
      </w:r>
      <w:r w:rsidRPr="00817533">
        <w:rPr>
          <w:bCs/>
          <w:sz w:val="20"/>
          <w:szCs w:val="20"/>
          <w:shd w:val="clear" w:color="auto" w:fill="FFFFFF"/>
        </w:rPr>
        <w:t>place</w:t>
      </w:r>
      <w:r w:rsidRPr="00817533">
        <w:rPr>
          <w:sz w:val="20"/>
          <w:szCs w:val="20"/>
          <w:shd w:val="clear" w:color="auto" w:fill="FFFFFF"/>
        </w:rPr>
        <w:t> loneliness than females, although females were more </w:t>
      </w:r>
      <w:r w:rsidRPr="00817533">
        <w:rPr>
          <w:bCs/>
          <w:sz w:val="20"/>
          <w:szCs w:val="20"/>
          <w:shd w:val="clear" w:color="auto" w:fill="FFFFFF"/>
        </w:rPr>
        <w:t>suffering from</w:t>
      </w:r>
      <w:r w:rsidRPr="00817533">
        <w:rPr>
          <w:sz w:val="20"/>
          <w:szCs w:val="20"/>
          <w:shd w:val="clear" w:color="auto" w:fill="FFFFFF"/>
        </w:rPr>
        <w:t> loneliness than males. </w:t>
      </w:r>
      <w:proofErr w:type="gramStart"/>
      <w:r w:rsidRPr="00817533">
        <w:rPr>
          <w:bCs/>
          <w:sz w:val="20"/>
          <w:szCs w:val="20"/>
          <w:shd w:val="clear" w:color="auto" w:fill="FFFFFF"/>
        </w:rPr>
        <w:t>this</w:t>
      </w:r>
      <w:proofErr w:type="gramEnd"/>
      <w:r w:rsidRPr="00817533">
        <w:rPr>
          <w:bCs/>
          <w:sz w:val="20"/>
          <w:szCs w:val="20"/>
          <w:shd w:val="clear" w:color="auto" w:fill="FFFFFF"/>
        </w:rPr>
        <w:t xml:space="preserve"> means</w:t>
      </w:r>
      <w:r w:rsidRPr="00817533">
        <w:rPr>
          <w:sz w:val="20"/>
          <w:szCs w:val="20"/>
          <w:shd w:val="clear" w:color="auto" w:fill="FFFFFF"/>
        </w:rPr>
        <w:t> that females were more lonely than males, but females who use Face book have greater loneliness scores. </w:t>
      </w:r>
      <w:r w:rsidRPr="00817533">
        <w:rPr>
          <w:bCs/>
          <w:sz w:val="20"/>
          <w:szCs w:val="20"/>
          <w:shd w:val="clear" w:color="auto" w:fill="FFFFFF"/>
        </w:rPr>
        <w:t>within the</w:t>
      </w:r>
      <w:r w:rsidRPr="00817533">
        <w:rPr>
          <w:sz w:val="20"/>
          <w:szCs w:val="20"/>
          <w:shd w:val="clear" w:color="auto" w:fill="FFFFFF"/>
        </w:rPr>
        <w:t> self-concept scale, males scored </w:t>
      </w:r>
      <w:r w:rsidRPr="00817533">
        <w:rPr>
          <w:bCs/>
          <w:sz w:val="20"/>
          <w:szCs w:val="20"/>
          <w:shd w:val="clear" w:color="auto" w:fill="FFFFFF"/>
        </w:rPr>
        <w:t>the bottom</w:t>
      </w:r>
      <w:r w:rsidRPr="00817533">
        <w:rPr>
          <w:sz w:val="20"/>
          <w:szCs w:val="20"/>
          <w:shd w:val="clear" w:color="auto" w:fill="FFFFFF"/>
        </w:rPr>
        <w:t> in factor 'A' (attractiveness as approved by others), whereas females scored </w:t>
      </w:r>
      <w:r w:rsidRPr="00817533">
        <w:rPr>
          <w:bCs/>
          <w:sz w:val="20"/>
          <w:szCs w:val="20"/>
          <w:shd w:val="clear" w:color="auto" w:fill="FFFFFF"/>
        </w:rPr>
        <w:t>very cheap</w:t>
      </w:r>
      <w:r w:rsidRPr="00817533">
        <w:rPr>
          <w:sz w:val="20"/>
          <w:szCs w:val="20"/>
          <w:shd w:val="clear" w:color="auto" w:fill="FFFFFF"/>
        </w:rPr>
        <w:t> in factor 'A' </w:t>
      </w:r>
      <w:r w:rsidRPr="00817533">
        <w:rPr>
          <w:bCs/>
          <w:sz w:val="20"/>
          <w:szCs w:val="20"/>
          <w:shd w:val="clear" w:color="auto" w:fill="FFFFFF"/>
        </w:rPr>
        <w:t>also</w:t>
      </w:r>
      <w:r w:rsidRPr="00817533">
        <w:rPr>
          <w:sz w:val="20"/>
          <w:szCs w:val="20"/>
          <w:shd w:val="clear" w:color="auto" w:fill="FFFFFF"/>
        </w:rPr>
        <w:t> as Factor 'C, 'i.e. ("</w:t>
      </w:r>
      <w:proofErr w:type="spellStart"/>
      <w:r w:rsidRPr="00817533">
        <w:rPr>
          <w:sz w:val="20"/>
          <w:szCs w:val="20"/>
          <w:shd w:val="clear" w:color="auto" w:fill="FFFFFF"/>
        </w:rPr>
        <w:t>autonomus</w:t>
      </w:r>
      <w:proofErr w:type="spellEnd"/>
      <w:r w:rsidRPr="00817533">
        <w:rPr>
          <w:sz w:val="20"/>
          <w:szCs w:val="20"/>
          <w:shd w:val="clear" w:color="auto" w:fill="FFFFFF"/>
        </w:rPr>
        <w:t xml:space="preserve"> self regard"), where females who used </w:t>
      </w:r>
      <w:proofErr w:type="spellStart"/>
      <w:r w:rsidRPr="00817533">
        <w:rPr>
          <w:sz w:val="20"/>
          <w:szCs w:val="20"/>
          <w:shd w:val="clear" w:color="auto" w:fill="FFFFFF"/>
        </w:rPr>
        <w:t>Instagram</w:t>
      </w:r>
      <w:proofErr w:type="spellEnd"/>
      <w:r w:rsidRPr="00817533">
        <w:rPr>
          <w:sz w:val="20"/>
          <w:szCs w:val="20"/>
          <w:shd w:val="clear" w:color="auto" w:fill="FFFFFF"/>
        </w:rPr>
        <w:t xml:space="preserve"> scored low in Factor A. In social networking sites, low scores in Factor 'C' were seen </w:t>
      </w:r>
      <w:r w:rsidRPr="00817533">
        <w:rPr>
          <w:bCs/>
          <w:sz w:val="20"/>
          <w:szCs w:val="20"/>
          <w:shd w:val="clear" w:color="auto" w:fill="FFFFFF"/>
        </w:rPr>
        <w:t>within the</w:t>
      </w:r>
      <w:r w:rsidRPr="00817533">
        <w:rPr>
          <w:sz w:val="20"/>
          <w:szCs w:val="20"/>
          <w:shd w:val="clear" w:color="auto" w:fill="FFFFFF"/>
        </w:rPr>
        <w:t> </w:t>
      </w:r>
      <w:r w:rsidRPr="00817533">
        <w:rPr>
          <w:bCs/>
          <w:sz w:val="20"/>
          <w:szCs w:val="20"/>
          <w:shd w:val="clear" w:color="auto" w:fill="FFFFFF"/>
        </w:rPr>
        <w:t>mixture of</w:t>
      </w:r>
      <w:r w:rsidRPr="00817533">
        <w:rPr>
          <w:sz w:val="20"/>
          <w:szCs w:val="20"/>
          <w:shd w:val="clear" w:color="auto" w:fill="FFFFFF"/>
        </w:rPr>
        <w:t xml:space="preserve"> all the given option. The findings of our study was fond to be comparative with the studies of (e.g. Giulia </w:t>
      </w:r>
      <w:proofErr w:type="spellStart"/>
      <w:proofErr w:type="gramStart"/>
      <w:r w:rsidRPr="00817533">
        <w:rPr>
          <w:sz w:val="20"/>
          <w:szCs w:val="20"/>
          <w:shd w:val="clear" w:color="auto" w:fill="FFFFFF"/>
        </w:rPr>
        <w:t>Fioravanti</w:t>
      </w:r>
      <w:proofErr w:type="spellEnd"/>
      <w:r w:rsidRPr="00817533">
        <w:rPr>
          <w:sz w:val="20"/>
          <w:szCs w:val="20"/>
          <w:shd w:val="clear" w:color="auto" w:fill="FFFFFF"/>
        </w:rPr>
        <w:t xml:space="preserve"> ,</w:t>
      </w:r>
      <w:proofErr w:type="gramEnd"/>
      <w:r w:rsidRPr="00817533">
        <w:rPr>
          <w:sz w:val="20"/>
          <w:szCs w:val="20"/>
          <w:shd w:val="clear" w:color="auto" w:fill="FFFFFF"/>
        </w:rPr>
        <w:t xml:space="preserve"> Silvia </w:t>
      </w:r>
      <w:proofErr w:type="spellStart"/>
      <w:r w:rsidRPr="00817533">
        <w:rPr>
          <w:sz w:val="20"/>
          <w:szCs w:val="20"/>
          <w:shd w:val="clear" w:color="auto" w:fill="FFFFFF"/>
        </w:rPr>
        <w:t>Casalein</w:t>
      </w:r>
      <w:proofErr w:type="spellEnd"/>
      <w:r w:rsidRPr="00817533">
        <w:rPr>
          <w:sz w:val="20"/>
          <w:szCs w:val="20"/>
          <w:shd w:val="clear" w:color="auto" w:fill="FFFFFF"/>
        </w:rPr>
        <w:t xml:space="preserve"> 2015.)</w:t>
      </w:r>
      <w:r w:rsidRPr="00817533">
        <w:rPr>
          <w:sz w:val="20"/>
          <w:szCs w:val="20"/>
        </w:rPr>
        <w:br/>
      </w:r>
      <w:r w:rsidRPr="00817533">
        <w:rPr>
          <w:sz w:val="20"/>
          <w:szCs w:val="20"/>
        </w:rPr>
        <w:br/>
      </w:r>
      <w:r w:rsidRPr="00817533">
        <w:rPr>
          <w:sz w:val="20"/>
          <w:szCs w:val="20"/>
        </w:rPr>
        <w:br/>
      </w:r>
      <w:r>
        <w:rPr>
          <w:sz w:val="20"/>
          <w:szCs w:val="20"/>
          <w:shd w:val="clear" w:color="auto" w:fill="FFFFFF"/>
        </w:rPr>
        <w:t xml:space="preserve"> </w:t>
      </w:r>
      <w:r>
        <w:rPr>
          <w:sz w:val="20"/>
          <w:szCs w:val="20"/>
          <w:shd w:val="clear" w:color="auto" w:fill="FFFFFF"/>
        </w:rPr>
        <w:tab/>
      </w:r>
      <w:r w:rsidRPr="00817533">
        <w:rPr>
          <w:sz w:val="20"/>
          <w:szCs w:val="20"/>
          <w:shd w:val="clear" w:color="auto" w:fill="FFFFFF"/>
        </w:rPr>
        <w:t>Loneliness was found to spread faster than perceived social relationships, with friends spreading faster than </w:t>
      </w:r>
      <w:r w:rsidRPr="00817533">
        <w:rPr>
          <w:bCs/>
          <w:sz w:val="20"/>
          <w:szCs w:val="20"/>
          <w:shd w:val="clear" w:color="auto" w:fill="FFFFFF"/>
        </w:rPr>
        <w:t>relations</w:t>
      </w:r>
      <w:r w:rsidRPr="00817533">
        <w:rPr>
          <w:sz w:val="20"/>
          <w:szCs w:val="20"/>
          <w:shd w:val="clear" w:color="auto" w:fill="FFFFFF"/>
        </w:rPr>
        <w:t> </w:t>
      </w:r>
      <w:r w:rsidRPr="00817533">
        <w:rPr>
          <w:bCs/>
          <w:sz w:val="20"/>
          <w:szCs w:val="20"/>
          <w:shd w:val="clear" w:color="auto" w:fill="FFFFFF"/>
        </w:rPr>
        <w:t>and girls</w:t>
      </w:r>
      <w:r w:rsidRPr="00817533">
        <w:rPr>
          <w:sz w:val="20"/>
          <w:szCs w:val="20"/>
          <w:shd w:val="clear" w:color="auto" w:fill="FFFFFF"/>
        </w:rPr>
        <w:t> spreading faster than males. The findings contribute to </w:t>
      </w:r>
      <w:r w:rsidRPr="00817533">
        <w:rPr>
          <w:bCs/>
          <w:sz w:val="20"/>
          <w:szCs w:val="20"/>
          <w:shd w:val="clear" w:color="auto" w:fill="FFFFFF"/>
        </w:rPr>
        <w:t>a more robust</w:t>
      </w:r>
      <w:r w:rsidRPr="00817533">
        <w:rPr>
          <w:sz w:val="20"/>
          <w:szCs w:val="20"/>
          <w:shd w:val="clear" w:color="auto" w:fill="FFFFFF"/>
        </w:rPr>
        <w:t> understanding of the broad social forces that drive loneliness, </w:t>
      </w:r>
      <w:r w:rsidRPr="00817533">
        <w:rPr>
          <w:bCs/>
          <w:sz w:val="20"/>
          <w:szCs w:val="20"/>
          <w:shd w:val="clear" w:color="auto" w:fill="FFFFFF"/>
        </w:rPr>
        <w:t>and that they</w:t>
      </w:r>
      <w:r w:rsidRPr="00817533">
        <w:rPr>
          <w:sz w:val="20"/>
          <w:szCs w:val="20"/>
          <w:shd w:val="clear" w:color="auto" w:fill="FFFFFF"/>
        </w:rPr>
        <w:t> suggest that efforts </w:t>
      </w:r>
      <w:r w:rsidRPr="00817533">
        <w:rPr>
          <w:bCs/>
          <w:sz w:val="20"/>
          <w:szCs w:val="20"/>
          <w:shd w:val="clear" w:color="auto" w:fill="FFFFFF"/>
        </w:rPr>
        <w:t>to cut back</w:t>
      </w:r>
      <w:r w:rsidRPr="00817533">
        <w:rPr>
          <w:sz w:val="20"/>
          <w:szCs w:val="20"/>
          <w:shd w:val="clear" w:color="auto" w:fill="FFFFFF"/>
        </w:rPr>
        <w:t> loneliness in society </w:t>
      </w:r>
      <w:r w:rsidRPr="00817533">
        <w:rPr>
          <w:bCs/>
          <w:sz w:val="20"/>
          <w:szCs w:val="20"/>
          <w:shd w:val="clear" w:color="auto" w:fill="FFFFFF"/>
        </w:rPr>
        <w:t>may gain advantage</w:t>
      </w:r>
      <w:r w:rsidRPr="00817533">
        <w:rPr>
          <w:sz w:val="20"/>
          <w:szCs w:val="20"/>
          <w:shd w:val="clear" w:color="auto" w:fill="FFFFFF"/>
        </w:rPr>
        <w:t> from aggressively targeting people on the periphery </w:t>
      </w:r>
      <w:r w:rsidRPr="00817533">
        <w:rPr>
          <w:bCs/>
          <w:sz w:val="20"/>
          <w:szCs w:val="20"/>
          <w:shd w:val="clear" w:color="auto" w:fill="FFFFFF"/>
        </w:rPr>
        <w:t>to assist</w:t>
      </w:r>
      <w:r w:rsidRPr="00817533">
        <w:rPr>
          <w:sz w:val="20"/>
          <w:szCs w:val="20"/>
          <w:shd w:val="clear" w:color="auto" w:fill="FFFFFF"/>
        </w:rPr>
        <w:t> them repair their social networks </w:t>
      </w:r>
      <w:r w:rsidRPr="00817533">
        <w:rPr>
          <w:bCs/>
          <w:sz w:val="20"/>
          <w:szCs w:val="20"/>
          <w:shd w:val="clear" w:color="auto" w:fill="FFFFFF"/>
        </w:rPr>
        <w:t>and make</w:t>
      </w:r>
      <w:r w:rsidRPr="00817533">
        <w:rPr>
          <w:sz w:val="20"/>
          <w:szCs w:val="20"/>
          <w:shd w:val="clear" w:color="auto" w:fill="FFFFFF"/>
        </w:rPr>
        <w:t> a protective barrier against loneliness </w:t>
      </w:r>
      <w:r w:rsidRPr="00817533">
        <w:rPr>
          <w:bCs/>
          <w:sz w:val="20"/>
          <w:szCs w:val="20"/>
          <w:shd w:val="clear" w:color="auto" w:fill="FFFFFF"/>
        </w:rPr>
        <w:t>that may</w:t>
      </w:r>
      <w:r w:rsidRPr="00817533">
        <w:rPr>
          <w:sz w:val="20"/>
          <w:szCs w:val="20"/>
          <w:shd w:val="clear" w:color="auto" w:fill="FFFFFF"/>
        </w:rPr>
        <w:t> prevent </w:t>
      </w:r>
      <w:r w:rsidRPr="00817533">
        <w:rPr>
          <w:bCs/>
          <w:sz w:val="20"/>
          <w:szCs w:val="20"/>
          <w:shd w:val="clear" w:color="auto" w:fill="FFFFFF"/>
        </w:rPr>
        <w:t>the complete</w:t>
      </w:r>
      <w:r w:rsidRPr="00817533">
        <w:rPr>
          <w:sz w:val="20"/>
          <w:szCs w:val="20"/>
          <w:shd w:val="clear" w:color="auto" w:fill="FFFFFF"/>
        </w:rPr>
        <w:t xml:space="preserve"> network from unraveling (e.g. By </w:t>
      </w:r>
      <w:proofErr w:type="spellStart"/>
      <w:r w:rsidRPr="00817533">
        <w:rPr>
          <w:sz w:val="20"/>
          <w:szCs w:val="20"/>
          <w:shd w:val="clear" w:color="auto" w:fill="FFFFFF"/>
        </w:rPr>
        <w:t>Cacioppo</w:t>
      </w:r>
      <w:proofErr w:type="spellEnd"/>
      <w:r w:rsidRPr="00817533">
        <w:rPr>
          <w:sz w:val="20"/>
          <w:szCs w:val="20"/>
          <w:shd w:val="clear" w:color="auto" w:fill="FFFFFF"/>
        </w:rPr>
        <w:t>, John T., Fowler, James H., Christakis, Nicholas A. 2009). This study also shows the influenced </w:t>
      </w:r>
      <w:r w:rsidRPr="00817533">
        <w:rPr>
          <w:bCs/>
          <w:sz w:val="20"/>
          <w:szCs w:val="20"/>
          <w:shd w:val="clear" w:color="auto" w:fill="FFFFFF"/>
        </w:rPr>
        <w:t>altogether</w:t>
      </w:r>
      <w:r w:rsidRPr="00817533">
        <w:rPr>
          <w:sz w:val="20"/>
          <w:szCs w:val="20"/>
          <w:shd w:val="clear" w:color="auto" w:fill="FFFFFF"/>
        </w:rPr>
        <w:t xml:space="preserve"> aspects of judgment, </w:t>
      </w:r>
      <w:proofErr w:type="gramStart"/>
      <w:r w:rsidRPr="00817533">
        <w:rPr>
          <w:sz w:val="20"/>
          <w:szCs w:val="20"/>
          <w:shd w:val="clear" w:color="auto" w:fill="FFFFFF"/>
        </w:rPr>
        <w:t>memory ,and</w:t>
      </w:r>
      <w:proofErr w:type="gramEnd"/>
      <w:r w:rsidRPr="00817533">
        <w:rPr>
          <w:sz w:val="20"/>
          <w:szCs w:val="20"/>
          <w:shd w:val="clear" w:color="auto" w:fill="FFFFFF"/>
        </w:rPr>
        <w:t xml:space="preserve"> overt behavior by the currently accessible pool of thoughts, attitudes, and beliefs (</w:t>
      </w:r>
      <w:proofErr w:type="spellStart"/>
      <w:r w:rsidRPr="00817533">
        <w:rPr>
          <w:sz w:val="20"/>
          <w:szCs w:val="20"/>
          <w:shd w:val="clear" w:color="auto" w:fill="FFFFFF"/>
        </w:rPr>
        <w:t>Nisbett</w:t>
      </w:r>
      <w:proofErr w:type="spellEnd"/>
      <w:r w:rsidRPr="00817533">
        <w:rPr>
          <w:sz w:val="20"/>
          <w:szCs w:val="20"/>
          <w:shd w:val="clear" w:color="auto" w:fill="FFFFFF"/>
        </w:rPr>
        <w:t xml:space="preserve"> &amp; Ross 1980, Higgins &amp; King 1981, </w:t>
      </w:r>
      <w:proofErr w:type="spellStart"/>
      <w:r w:rsidRPr="00817533">
        <w:rPr>
          <w:sz w:val="20"/>
          <w:szCs w:val="20"/>
          <w:shd w:val="clear" w:color="auto" w:fill="FFFFFF"/>
        </w:rPr>
        <w:t>Shermanetal</w:t>
      </w:r>
      <w:proofErr w:type="spellEnd"/>
      <w:r w:rsidRPr="00817533">
        <w:rPr>
          <w:sz w:val="20"/>
          <w:szCs w:val="20"/>
          <w:shd w:val="clear" w:color="auto" w:fill="FFFFFF"/>
        </w:rPr>
        <w:t xml:space="preserve"> 1981, Snyder1982). All of this points to the notion that these factors can have </w:t>
      </w:r>
      <w:r w:rsidRPr="00817533">
        <w:rPr>
          <w:bCs/>
          <w:sz w:val="20"/>
          <w:szCs w:val="20"/>
          <w:shd w:val="clear" w:color="auto" w:fill="FFFFFF"/>
        </w:rPr>
        <w:t>a bearing</w:t>
      </w:r>
      <w:r w:rsidRPr="00817533">
        <w:rPr>
          <w:sz w:val="20"/>
          <w:szCs w:val="20"/>
          <w:shd w:val="clear" w:color="auto" w:fill="FFFFFF"/>
        </w:rPr>
        <w:t> on one's personality, behavior, and perception of self and society. The difference in mean values was caused by </w:t>
      </w:r>
      <w:r w:rsidRPr="00817533">
        <w:rPr>
          <w:bCs/>
          <w:sz w:val="20"/>
          <w:szCs w:val="20"/>
          <w:shd w:val="clear" w:color="auto" w:fill="FFFFFF"/>
        </w:rPr>
        <w:t>the actual fact</w:t>
      </w:r>
      <w:r w:rsidRPr="00817533">
        <w:rPr>
          <w:sz w:val="20"/>
          <w:szCs w:val="20"/>
          <w:shd w:val="clear" w:color="auto" w:fill="FFFFFF"/>
        </w:rPr>
        <w:t> that </w:t>
      </w:r>
      <w:r w:rsidRPr="00817533">
        <w:rPr>
          <w:bCs/>
          <w:sz w:val="20"/>
          <w:szCs w:val="20"/>
          <w:shd w:val="clear" w:color="auto" w:fill="FFFFFF"/>
        </w:rPr>
        <w:t>there have been</w:t>
      </w:r>
      <w:r w:rsidRPr="00817533">
        <w:rPr>
          <w:sz w:val="20"/>
          <w:szCs w:val="20"/>
          <w:shd w:val="clear" w:color="auto" w:fill="FFFFFF"/>
        </w:rPr>
        <w:t> more male participants than female individuals.</w:t>
      </w:r>
    </w:p>
    <w:p w:rsidR="00C31126" w:rsidRDefault="00C31126" w:rsidP="00C31126">
      <w:pPr>
        <w:jc w:val="center"/>
        <w:rPr>
          <w:rFonts w:ascii="Times New Roman" w:hAnsi="Times New Roman" w:cs="Times New Roman"/>
          <w:b/>
          <w:bCs/>
          <w:sz w:val="28"/>
          <w:szCs w:val="28"/>
          <w:u w:val="single"/>
        </w:rPr>
      </w:pPr>
    </w:p>
    <w:p w:rsidR="000216C7" w:rsidRPr="00EE2255" w:rsidRDefault="00C31126" w:rsidP="000216C7">
      <w:pPr>
        <w:pStyle w:val="Body"/>
        <w:jc w:val="center"/>
        <w:rPr>
          <w:rFonts w:ascii="Times New Roman" w:eastAsia="Times New Roman" w:hAnsi="Times New Roman" w:cs="Times New Roman"/>
          <w:b/>
          <w:bCs/>
          <w:sz w:val="20"/>
          <w:szCs w:val="20"/>
        </w:rPr>
      </w:pPr>
      <w:r>
        <w:rPr>
          <w:rFonts w:ascii="Times New Roman" w:hAnsi="Times New Roman"/>
        </w:rPr>
        <w:t>  </w:t>
      </w:r>
      <w:r w:rsidR="000216C7">
        <w:rPr>
          <w:rFonts w:ascii="Times New Roman" w:hAnsi="Times New Roman"/>
          <w:b/>
          <w:bCs/>
          <w:sz w:val="20"/>
          <w:szCs w:val="20"/>
        </w:rPr>
        <w:t xml:space="preserve">V. </w:t>
      </w:r>
      <w:r w:rsidR="000216C7" w:rsidRPr="00EE2255">
        <w:rPr>
          <w:rFonts w:ascii="Times New Roman" w:hAnsi="Times New Roman"/>
          <w:b/>
          <w:bCs/>
          <w:sz w:val="20"/>
          <w:szCs w:val="20"/>
        </w:rPr>
        <w:t>CONCLUSION</w:t>
      </w:r>
    </w:p>
    <w:p w:rsidR="00215FE6" w:rsidRPr="00215FE6" w:rsidRDefault="00215FE6" w:rsidP="00F86800">
      <w:pPr>
        <w:pStyle w:val="BodyText"/>
        <w:ind w:firstLine="720"/>
        <w:jc w:val="both"/>
        <w:rPr>
          <w:sz w:val="20"/>
          <w:szCs w:val="20"/>
        </w:rPr>
      </w:pPr>
      <w:r w:rsidRPr="00215FE6">
        <w:rPr>
          <w:sz w:val="20"/>
          <w:szCs w:val="20"/>
        </w:rPr>
        <w:t>Our research is one of the few that has coupled issues of social interaction anxiety, loneliness, and self-concept with exposure to social n</w:t>
      </w:r>
      <w:r>
        <w:rPr>
          <w:sz w:val="20"/>
          <w:szCs w:val="20"/>
        </w:rPr>
        <w:t xml:space="preserve">etworking sites. </w:t>
      </w:r>
      <w:proofErr w:type="gramStart"/>
      <w:r>
        <w:rPr>
          <w:sz w:val="20"/>
          <w:szCs w:val="20"/>
        </w:rPr>
        <w:t>According to the</w:t>
      </w:r>
      <w:r w:rsidRPr="00215FE6">
        <w:rPr>
          <w:sz w:val="20"/>
          <w:szCs w:val="20"/>
        </w:rPr>
        <w:t xml:space="preserve"> findings, more social networking </w:t>
      </w:r>
      <w:r w:rsidRPr="00215FE6">
        <w:rPr>
          <w:spacing w:val="-4"/>
          <w:sz w:val="20"/>
          <w:szCs w:val="20"/>
        </w:rPr>
        <w:t xml:space="preserve">exposure in terms of hours spent </w:t>
      </w:r>
      <w:r w:rsidRPr="00215FE6">
        <w:rPr>
          <w:spacing w:val="-3"/>
          <w:sz w:val="20"/>
          <w:szCs w:val="20"/>
        </w:rPr>
        <w:t xml:space="preserve">increases interaction anxiety and loneliness while decreases the value of </w:t>
      </w:r>
      <w:r w:rsidRPr="00215FE6">
        <w:rPr>
          <w:sz w:val="20"/>
          <w:szCs w:val="20"/>
        </w:rPr>
        <w:t>self-concept.</w:t>
      </w:r>
      <w:proofErr w:type="gramEnd"/>
      <w:r w:rsidRPr="00215FE6">
        <w:rPr>
          <w:sz w:val="20"/>
          <w:szCs w:val="20"/>
        </w:rPr>
        <w:t xml:space="preserve"> Overall, our research found that an increase in these specific factors can cause personality, behavior, and self-perception changes.</w:t>
      </w:r>
    </w:p>
    <w:p w:rsidR="00C31126" w:rsidRDefault="00C31126" w:rsidP="00215FE6">
      <w:pPr>
        <w:pStyle w:val="Default"/>
        <w:shd w:val="clear" w:color="auto" w:fill="FFFFFF"/>
        <w:spacing w:before="0" w:line="240" w:lineRule="auto"/>
        <w:jc w:val="both"/>
        <w:rPr>
          <w:rFonts w:ascii="Times New Roman" w:eastAsia="Times New Roman" w:hAnsi="Times New Roman" w:cs="Times New Roman"/>
          <w:u w:color="000000"/>
        </w:rPr>
      </w:pPr>
    </w:p>
    <w:p w:rsidR="00C31126" w:rsidRPr="00EE2255" w:rsidRDefault="00C31126" w:rsidP="00C31126">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Conflicts of interest:</w:t>
      </w:r>
      <w:r w:rsidRPr="00EE2255">
        <w:rPr>
          <w:rFonts w:ascii="Times New Roman" w:hAnsi="Times New Roman"/>
          <w:sz w:val="20"/>
          <w:szCs w:val="20"/>
        </w:rPr>
        <w:t xml:space="preserve"> The authors report no conflicts of interest in this work.</w:t>
      </w:r>
    </w:p>
    <w:p w:rsidR="00C31126" w:rsidRPr="00EE2255" w:rsidRDefault="00C31126" w:rsidP="00C31126">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Findings sources: </w:t>
      </w:r>
      <w:r w:rsidRPr="00EE2255">
        <w:rPr>
          <w:rFonts w:ascii="Times New Roman" w:hAnsi="Times New Roman"/>
          <w:sz w:val="20"/>
          <w:szCs w:val="20"/>
          <w:lang w:val="nl-NL"/>
        </w:rPr>
        <w:t>Self</w:t>
      </w:r>
    </w:p>
    <w:p w:rsidR="00C31126" w:rsidRPr="00EE2255" w:rsidRDefault="00C31126" w:rsidP="00C31126">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Ethical clearance: </w:t>
      </w:r>
      <w:r w:rsidRPr="00EE2255">
        <w:rPr>
          <w:rFonts w:ascii="Times New Roman" w:hAnsi="Times New Roman"/>
          <w:sz w:val="20"/>
          <w:szCs w:val="20"/>
        </w:rPr>
        <w:t>Ne</w:t>
      </w:r>
      <w:r w:rsidR="00B876A4">
        <w:rPr>
          <w:rFonts w:ascii="Times New Roman" w:hAnsi="Times New Roman"/>
          <w:sz w:val="20"/>
          <w:szCs w:val="20"/>
        </w:rPr>
        <w:t xml:space="preserve">cessary permission was obtained. Verbal </w:t>
      </w:r>
      <w:r w:rsidRPr="00EE2255">
        <w:rPr>
          <w:rFonts w:ascii="Times New Roman" w:hAnsi="Times New Roman"/>
          <w:sz w:val="20"/>
          <w:szCs w:val="20"/>
        </w:rPr>
        <w:t>consent and written consent</w:t>
      </w:r>
      <w:r w:rsidR="00B876A4">
        <w:rPr>
          <w:rFonts w:ascii="Times New Roman" w:hAnsi="Times New Roman"/>
          <w:sz w:val="20"/>
          <w:szCs w:val="20"/>
        </w:rPr>
        <w:t xml:space="preserve"> were obtained from all the participants </w:t>
      </w:r>
      <w:r w:rsidR="00B876A4" w:rsidRPr="00EE2255">
        <w:rPr>
          <w:rFonts w:ascii="Times New Roman" w:hAnsi="Times New Roman"/>
          <w:sz w:val="20"/>
          <w:szCs w:val="20"/>
        </w:rPr>
        <w:t>who</w:t>
      </w:r>
      <w:r w:rsidRPr="00EE2255">
        <w:rPr>
          <w:rFonts w:ascii="Times New Roman" w:hAnsi="Times New Roman"/>
          <w:sz w:val="20"/>
          <w:szCs w:val="20"/>
        </w:rPr>
        <w:t xml:space="preserve"> elected to participate in the survey.</w:t>
      </w:r>
    </w:p>
    <w:p w:rsidR="00C31126" w:rsidRDefault="00C31126" w:rsidP="00C31126">
      <w:pPr>
        <w:pStyle w:val="Body"/>
        <w:spacing w:after="0" w:line="240" w:lineRule="auto"/>
        <w:rPr>
          <w:rFonts w:ascii="Times New Roman" w:eastAsia="Times New Roman" w:hAnsi="Times New Roman" w:cs="Times New Roman"/>
          <w:b/>
          <w:bCs/>
          <w:sz w:val="28"/>
          <w:szCs w:val="28"/>
        </w:rPr>
      </w:pPr>
    </w:p>
    <w:p w:rsidR="00C31126" w:rsidRPr="009A6A77" w:rsidRDefault="00C31126" w:rsidP="00C31126">
      <w:pPr>
        <w:pStyle w:val="Body"/>
        <w:spacing w:after="0"/>
        <w:jc w:val="center"/>
        <w:rPr>
          <w:rFonts w:ascii="Times New Roman" w:eastAsia="Times New Roman" w:hAnsi="Times New Roman" w:cs="Times New Roman"/>
          <w:b/>
          <w:bCs/>
          <w:sz w:val="20"/>
          <w:szCs w:val="20"/>
        </w:rPr>
      </w:pPr>
      <w:r w:rsidRPr="009A6A77">
        <w:rPr>
          <w:rFonts w:ascii="Times New Roman" w:hAnsi="Times New Roman"/>
          <w:b/>
          <w:bCs/>
          <w:sz w:val="20"/>
          <w:szCs w:val="20"/>
          <w:lang w:val="de-DE"/>
        </w:rPr>
        <w:t>REFRENCES</w:t>
      </w:r>
    </w:p>
    <w:p w:rsidR="00A234D1" w:rsidRPr="00A234D1" w:rsidRDefault="00210B56"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sz w:val="16"/>
          <w:szCs w:val="16"/>
        </w:rPr>
        <w:t xml:space="preserve">Castillo de </w:t>
      </w:r>
      <w:r w:rsidRPr="00A234D1">
        <w:rPr>
          <w:rFonts w:ascii="Times New Roman" w:hAnsi="Times New Roman" w:cs="Times New Roman"/>
          <w:spacing w:val="9"/>
          <w:sz w:val="16"/>
          <w:szCs w:val="16"/>
        </w:rPr>
        <w:t xml:space="preserve">Mesa </w:t>
      </w:r>
      <w:r w:rsidRPr="00A234D1">
        <w:rPr>
          <w:rFonts w:ascii="Times New Roman" w:hAnsi="Times New Roman" w:cs="Times New Roman"/>
          <w:sz w:val="16"/>
          <w:szCs w:val="16"/>
        </w:rPr>
        <w:t xml:space="preserve">J, </w:t>
      </w:r>
      <w:proofErr w:type="spellStart"/>
      <w:r w:rsidRPr="00A234D1">
        <w:rPr>
          <w:rFonts w:ascii="Times New Roman" w:hAnsi="Times New Roman" w:cs="Times New Roman"/>
          <w:sz w:val="16"/>
          <w:szCs w:val="16"/>
        </w:rPr>
        <w:t>Gómez</w:t>
      </w:r>
      <w:proofErr w:type="spellEnd"/>
      <w:r w:rsidRPr="00A234D1">
        <w:rPr>
          <w:rFonts w:ascii="Times New Roman" w:hAnsi="Times New Roman" w:cs="Times New Roman"/>
          <w:sz w:val="16"/>
          <w:szCs w:val="16"/>
        </w:rPr>
        <w:t xml:space="preserve">-Jacinto L, </w:t>
      </w:r>
      <w:proofErr w:type="spellStart"/>
      <w:r w:rsidRPr="00A234D1">
        <w:rPr>
          <w:rFonts w:ascii="Times New Roman" w:hAnsi="Times New Roman" w:cs="Times New Roman"/>
          <w:sz w:val="16"/>
          <w:szCs w:val="16"/>
        </w:rPr>
        <w:t>López</w:t>
      </w:r>
      <w:proofErr w:type="spellEnd"/>
      <w:r w:rsidRPr="00A234D1">
        <w:rPr>
          <w:rFonts w:ascii="Times New Roman" w:hAnsi="Times New Roman" w:cs="Times New Roman"/>
          <w:sz w:val="16"/>
          <w:szCs w:val="16"/>
        </w:rPr>
        <w:t xml:space="preserve"> </w:t>
      </w:r>
      <w:proofErr w:type="spellStart"/>
      <w:r w:rsidRPr="00A234D1">
        <w:rPr>
          <w:rFonts w:ascii="Times New Roman" w:hAnsi="Times New Roman" w:cs="Times New Roman"/>
          <w:sz w:val="16"/>
          <w:szCs w:val="16"/>
        </w:rPr>
        <w:t>Peláez</w:t>
      </w:r>
      <w:proofErr w:type="spellEnd"/>
      <w:r w:rsidRPr="00A234D1">
        <w:rPr>
          <w:rFonts w:ascii="Times New Roman" w:hAnsi="Times New Roman" w:cs="Times New Roman"/>
          <w:sz w:val="16"/>
          <w:szCs w:val="16"/>
        </w:rPr>
        <w:t xml:space="preserve"> A, </w:t>
      </w:r>
      <w:proofErr w:type="spellStart"/>
      <w:r w:rsidRPr="00A234D1">
        <w:rPr>
          <w:rFonts w:ascii="Times New Roman" w:hAnsi="Times New Roman" w:cs="Times New Roman"/>
          <w:sz w:val="16"/>
          <w:szCs w:val="16"/>
        </w:rPr>
        <w:t>Erro</w:t>
      </w:r>
      <w:proofErr w:type="spellEnd"/>
      <w:r w:rsidRPr="00A234D1">
        <w:rPr>
          <w:rFonts w:ascii="Times New Roman" w:hAnsi="Times New Roman" w:cs="Times New Roman"/>
          <w:sz w:val="16"/>
          <w:szCs w:val="16"/>
        </w:rPr>
        <w:t xml:space="preserve"> -</w:t>
      </w:r>
      <w:proofErr w:type="spellStart"/>
      <w:r w:rsidRPr="00A234D1">
        <w:rPr>
          <w:rFonts w:ascii="Times New Roman" w:hAnsi="Times New Roman" w:cs="Times New Roman"/>
          <w:sz w:val="16"/>
          <w:szCs w:val="16"/>
        </w:rPr>
        <w:t>Garcés</w:t>
      </w:r>
      <w:proofErr w:type="spellEnd"/>
      <w:r w:rsidRPr="00A234D1">
        <w:rPr>
          <w:rFonts w:ascii="Times New Roman" w:hAnsi="Times New Roman" w:cs="Times New Roman"/>
          <w:sz w:val="16"/>
          <w:szCs w:val="16"/>
        </w:rPr>
        <w:t xml:space="preserve"> A. Social networking sites and youth transition: The use of </w:t>
      </w:r>
      <w:proofErr w:type="spellStart"/>
      <w:r w:rsidRPr="00A234D1">
        <w:rPr>
          <w:rFonts w:ascii="Times New Roman" w:hAnsi="Times New Roman" w:cs="Times New Roman"/>
          <w:sz w:val="16"/>
          <w:szCs w:val="16"/>
        </w:rPr>
        <w:t>Facebook</w:t>
      </w:r>
      <w:proofErr w:type="spellEnd"/>
      <w:r w:rsidRPr="00A234D1">
        <w:rPr>
          <w:rFonts w:ascii="Times New Roman" w:hAnsi="Times New Roman" w:cs="Times New Roman"/>
          <w:sz w:val="16"/>
          <w:szCs w:val="16"/>
        </w:rPr>
        <w:t xml:space="preserve"> and personal well-being of social work young </w:t>
      </w:r>
      <w:proofErr w:type="spellStart"/>
      <w:r w:rsidRPr="00A234D1">
        <w:rPr>
          <w:rFonts w:ascii="Times New Roman" w:hAnsi="Times New Roman" w:cs="Times New Roman"/>
          <w:sz w:val="16"/>
          <w:szCs w:val="16"/>
        </w:rPr>
        <w:t>graduates.Frontiers</w:t>
      </w:r>
      <w:proofErr w:type="spellEnd"/>
      <w:r w:rsidRPr="00A234D1">
        <w:rPr>
          <w:rFonts w:ascii="Times New Roman" w:hAnsi="Times New Roman" w:cs="Times New Roman"/>
          <w:sz w:val="16"/>
          <w:szCs w:val="16"/>
        </w:rPr>
        <w:t xml:space="preserve"> in psychology.2020Feb18;11:230.</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t>Dobrean</w:t>
      </w:r>
      <w:proofErr w:type="spellEnd"/>
      <w:r w:rsidRPr="00A234D1">
        <w:rPr>
          <w:rFonts w:ascii="Times New Roman" w:hAnsi="Times New Roman" w:cs="Times New Roman"/>
          <w:color w:val="222222"/>
          <w:sz w:val="16"/>
          <w:szCs w:val="16"/>
          <w:shd w:val="clear" w:color="auto" w:fill="FFFFFF"/>
        </w:rPr>
        <w:t xml:space="preserve"> A, </w:t>
      </w:r>
      <w:proofErr w:type="spellStart"/>
      <w:r w:rsidRPr="00A234D1">
        <w:rPr>
          <w:rFonts w:ascii="Times New Roman" w:hAnsi="Times New Roman" w:cs="Times New Roman"/>
          <w:color w:val="222222"/>
          <w:sz w:val="16"/>
          <w:szCs w:val="16"/>
          <w:shd w:val="clear" w:color="auto" w:fill="FFFFFF"/>
        </w:rPr>
        <w:t>Păsărelu</w:t>
      </w:r>
      <w:proofErr w:type="spellEnd"/>
      <w:r w:rsidRPr="00A234D1">
        <w:rPr>
          <w:rFonts w:ascii="Times New Roman" w:hAnsi="Times New Roman" w:cs="Times New Roman"/>
          <w:color w:val="222222"/>
          <w:sz w:val="16"/>
          <w:szCs w:val="16"/>
          <w:shd w:val="clear" w:color="auto" w:fill="FFFFFF"/>
        </w:rPr>
        <w:t xml:space="preserve"> CR. Impact of Social Media on Social Anxiety: A Systematic. New developments in anxiety disorders. 2016 Dec 7</w:t>
      </w:r>
      <w:proofErr w:type="gramStart"/>
      <w:r w:rsidRPr="00A234D1">
        <w:rPr>
          <w:rFonts w:ascii="Times New Roman" w:hAnsi="Times New Roman" w:cs="Times New Roman"/>
          <w:color w:val="222222"/>
          <w:sz w:val="16"/>
          <w:szCs w:val="16"/>
          <w:shd w:val="clear" w:color="auto" w:fill="FFFFFF"/>
        </w:rPr>
        <w:t>;129</w:t>
      </w:r>
      <w:proofErr w:type="gramEnd"/>
      <w:r w:rsidRPr="00A234D1">
        <w:rPr>
          <w:rFonts w:ascii="Times New Roman" w:hAnsi="Times New Roman" w:cs="Times New Roman"/>
          <w:color w:val="222222"/>
          <w:sz w:val="16"/>
          <w:szCs w:val="16"/>
          <w:shd w:val="clear" w:color="auto" w:fill="FFFFFF"/>
        </w:rPr>
        <w:t>.</w:t>
      </w:r>
    </w:p>
    <w:p w:rsidR="00A234D1" w:rsidRPr="00A234D1" w:rsidRDefault="00A234D1"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sz w:val="16"/>
          <w:szCs w:val="16"/>
        </w:rPr>
        <w:t>NesiJ</w:t>
      </w:r>
      <w:proofErr w:type="spellEnd"/>
      <w:r w:rsidRPr="00A234D1">
        <w:rPr>
          <w:rFonts w:ascii="Times New Roman" w:hAnsi="Times New Roman" w:cs="Times New Roman"/>
          <w:sz w:val="16"/>
          <w:szCs w:val="16"/>
        </w:rPr>
        <w:t>. The impact of social media on youth mental health: challenges and opportunities. NorthCarolinamedicaljournal.2020Mar1</w:t>
      </w:r>
      <w:proofErr w:type="gramStart"/>
      <w:r w:rsidRPr="00A234D1">
        <w:rPr>
          <w:rFonts w:ascii="Times New Roman" w:hAnsi="Times New Roman" w:cs="Times New Roman"/>
          <w:sz w:val="16"/>
          <w:szCs w:val="16"/>
        </w:rPr>
        <w:t>;81</w:t>
      </w:r>
      <w:proofErr w:type="gramEnd"/>
      <w:r w:rsidRPr="00A234D1">
        <w:rPr>
          <w:rFonts w:ascii="Times New Roman" w:hAnsi="Times New Roman" w:cs="Times New Roman"/>
          <w:sz w:val="16"/>
          <w:szCs w:val="16"/>
        </w:rPr>
        <w:t>(2):116-21.</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lastRenderedPageBreak/>
        <w:t>Yavich</w:t>
      </w:r>
      <w:proofErr w:type="spellEnd"/>
      <w:r w:rsidRPr="00A234D1">
        <w:rPr>
          <w:rFonts w:ascii="Times New Roman" w:hAnsi="Times New Roman" w:cs="Times New Roman"/>
          <w:color w:val="222222"/>
          <w:sz w:val="16"/>
          <w:szCs w:val="16"/>
          <w:shd w:val="clear" w:color="auto" w:fill="FFFFFF"/>
        </w:rPr>
        <w:t xml:space="preserve"> R, </w:t>
      </w:r>
      <w:proofErr w:type="spellStart"/>
      <w:r w:rsidRPr="00A234D1">
        <w:rPr>
          <w:rFonts w:ascii="Times New Roman" w:hAnsi="Times New Roman" w:cs="Times New Roman"/>
          <w:color w:val="222222"/>
          <w:sz w:val="16"/>
          <w:szCs w:val="16"/>
          <w:shd w:val="clear" w:color="auto" w:fill="FFFFFF"/>
        </w:rPr>
        <w:t>Davidovitch</w:t>
      </w:r>
      <w:proofErr w:type="spellEnd"/>
      <w:r w:rsidRPr="00A234D1">
        <w:rPr>
          <w:rFonts w:ascii="Times New Roman" w:hAnsi="Times New Roman" w:cs="Times New Roman"/>
          <w:color w:val="222222"/>
          <w:sz w:val="16"/>
          <w:szCs w:val="16"/>
          <w:shd w:val="clear" w:color="auto" w:fill="FFFFFF"/>
        </w:rPr>
        <w:t xml:space="preserve"> N, </w:t>
      </w:r>
      <w:proofErr w:type="spellStart"/>
      <w:r w:rsidRPr="00A234D1">
        <w:rPr>
          <w:rFonts w:ascii="Times New Roman" w:hAnsi="Times New Roman" w:cs="Times New Roman"/>
          <w:color w:val="222222"/>
          <w:sz w:val="16"/>
          <w:szCs w:val="16"/>
          <w:shd w:val="clear" w:color="auto" w:fill="FFFFFF"/>
        </w:rPr>
        <w:t>Frenkel</w:t>
      </w:r>
      <w:proofErr w:type="spellEnd"/>
      <w:r w:rsidRPr="00A234D1">
        <w:rPr>
          <w:rFonts w:ascii="Times New Roman" w:hAnsi="Times New Roman" w:cs="Times New Roman"/>
          <w:color w:val="222222"/>
          <w:sz w:val="16"/>
          <w:szCs w:val="16"/>
          <w:shd w:val="clear" w:color="auto" w:fill="FFFFFF"/>
        </w:rPr>
        <w:t xml:space="preserve"> Z. Social Media and Loneliness--Forever Connected</w:t>
      </w:r>
      <w:proofErr w:type="gramStart"/>
      <w:r w:rsidRPr="00A234D1">
        <w:rPr>
          <w:rFonts w:ascii="Times New Roman" w:hAnsi="Times New Roman" w:cs="Times New Roman"/>
          <w:color w:val="222222"/>
          <w:sz w:val="16"/>
          <w:szCs w:val="16"/>
          <w:shd w:val="clear" w:color="auto" w:fill="FFFFFF"/>
        </w:rPr>
        <w:t>?.</w:t>
      </w:r>
      <w:proofErr w:type="gramEnd"/>
      <w:r w:rsidRPr="00A234D1">
        <w:rPr>
          <w:rFonts w:ascii="Times New Roman" w:hAnsi="Times New Roman" w:cs="Times New Roman"/>
          <w:color w:val="222222"/>
          <w:sz w:val="16"/>
          <w:szCs w:val="16"/>
          <w:shd w:val="clear" w:color="auto" w:fill="FFFFFF"/>
        </w:rPr>
        <w:t xml:space="preserve"> Higher Education Studies. 2019</w:t>
      </w:r>
      <w:proofErr w:type="gramStart"/>
      <w:r w:rsidRPr="00A234D1">
        <w:rPr>
          <w:rFonts w:ascii="Times New Roman" w:hAnsi="Times New Roman" w:cs="Times New Roman"/>
          <w:color w:val="222222"/>
          <w:sz w:val="16"/>
          <w:szCs w:val="16"/>
          <w:shd w:val="clear" w:color="auto" w:fill="FFFFFF"/>
        </w:rPr>
        <w:t>;9</w:t>
      </w:r>
      <w:proofErr w:type="gramEnd"/>
      <w:r w:rsidRPr="00A234D1">
        <w:rPr>
          <w:rFonts w:ascii="Times New Roman" w:hAnsi="Times New Roman" w:cs="Times New Roman"/>
          <w:color w:val="222222"/>
          <w:sz w:val="16"/>
          <w:szCs w:val="16"/>
          <w:shd w:val="clear" w:color="auto" w:fill="FFFFFF"/>
        </w:rPr>
        <w:t>(2):10-21.</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t>Lachowicz-Tabaczek</w:t>
      </w:r>
      <w:proofErr w:type="spellEnd"/>
      <w:r w:rsidRPr="00A234D1">
        <w:rPr>
          <w:rFonts w:ascii="Times New Roman" w:hAnsi="Times New Roman" w:cs="Times New Roman"/>
          <w:color w:val="222222"/>
          <w:sz w:val="16"/>
          <w:szCs w:val="16"/>
          <w:shd w:val="clear" w:color="auto" w:fill="FFFFFF"/>
        </w:rPr>
        <w:t xml:space="preserve"> K, </w:t>
      </w:r>
      <w:proofErr w:type="spellStart"/>
      <w:r w:rsidRPr="00A234D1">
        <w:rPr>
          <w:rFonts w:ascii="Times New Roman" w:hAnsi="Times New Roman" w:cs="Times New Roman"/>
          <w:color w:val="222222"/>
          <w:sz w:val="16"/>
          <w:szCs w:val="16"/>
          <w:shd w:val="clear" w:color="auto" w:fill="FFFFFF"/>
        </w:rPr>
        <w:t>Śniecińska</w:t>
      </w:r>
      <w:proofErr w:type="spellEnd"/>
      <w:r w:rsidRPr="00A234D1">
        <w:rPr>
          <w:rFonts w:ascii="Times New Roman" w:hAnsi="Times New Roman" w:cs="Times New Roman"/>
          <w:color w:val="222222"/>
          <w:sz w:val="16"/>
          <w:szCs w:val="16"/>
          <w:shd w:val="clear" w:color="auto" w:fill="FFFFFF"/>
        </w:rPr>
        <w:t xml:space="preserve"> J. Self-concept and self-esteem: How the content of the self-concept reveals sources and functions of self-esteem. Polish Psychological Bulletin. 2011(1).</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t>Blanchar</w:t>
      </w:r>
      <w:proofErr w:type="spellEnd"/>
      <w:r w:rsidRPr="00A234D1">
        <w:rPr>
          <w:rFonts w:ascii="Times New Roman" w:hAnsi="Times New Roman" w:cs="Times New Roman"/>
          <w:color w:val="222222"/>
          <w:sz w:val="16"/>
          <w:szCs w:val="16"/>
          <w:shd w:val="clear" w:color="auto" w:fill="FFFFFF"/>
        </w:rPr>
        <w:t xml:space="preserve"> JC. Social Media Responses </w:t>
      </w:r>
      <w:proofErr w:type="gramStart"/>
      <w:r w:rsidRPr="00A234D1">
        <w:rPr>
          <w:rFonts w:ascii="Times New Roman" w:hAnsi="Times New Roman" w:cs="Times New Roman"/>
          <w:color w:val="222222"/>
          <w:sz w:val="16"/>
          <w:szCs w:val="16"/>
          <w:shd w:val="clear" w:color="auto" w:fill="FFFFFF"/>
        </w:rPr>
        <w:t>To</w:t>
      </w:r>
      <w:proofErr w:type="gramEnd"/>
      <w:r w:rsidRPr="00A234D1">
        <w:rPr>
          <w:rFonts w:ascii="Times New Roman" w:hAnsi="Times New Roman" w:cs="Times New Roman"/>
          <w:color w:val="222222"/>
          <w:sz w:val="16"/>
          <w:szCs w:val="16"/>
          <w:shd w:val="clear" w:color="auto" w:fill="FFFFFF"/>
        </w:rPr>
        <w:t xml:space="preserve"> Self-Concept Threats. The Undergraduate Journal </w:t>
      </w:r>
      <w:proofErr w:type="gramStart"/>
      <w:r w:rsidRPr="00A234D1">
        <w:rPr>
          <w:rFonts w:ascii="Times New Roman" w:hAnsi="Times New Roman" w:cs="Times New Roman"/>
          <w:color w:val="222222"/>
          <w:sz w:val="16"/>
          <w:szCs w:val="16"/>
          <w:shd w:val="clear" w:color="auto" w:fill="FFFFFF"/>
        </w:rPr>
        <w:t>Of</w:t>
      </w:r>
      <w:proofErr w:type="gramEnd"/>
      <w:r w:rsidRPr="00A234D1">
        <w:rPr>
          <w:rFonts w:ascii="Times New Roman" w:hAnsi="Times New Roman" w:cs="Times New Roman"/>
          <w:color w:val="222222"/>
          <w:sz w:val="16"/>
          <w:szCs w:val="16"/>
          <w:shd w:val="clear" w:color="auto" w:fill="FFFFFF"/>
        </w:rPr>
        <w:t xml:space="preserve"> Psychology At Berkeley. 2020</w:t>
      </w:r>
      <w:proofErr w:type="gramStart"/>
      <w:r w:rsidRPr="00A234D1">
        <w:rPr>
          <w:rFonts w:ascii="Times New Roman" w:hAnsi="Times New Roman" w:cs="Times New Roman"/>
          <w:color w:val="222222"/>
          <w:sz w:val="16"/>
          <w:szCs w:val="16"/>
          <w:shd w:val="clear" w:color="auto" w:fill="FFFFFF"/>
        </w:rPr>
        <w:t>;13:44</w:t>
      </w:r>
      <w:proofErr w:type="gramEnd"/>
      <w:r w:rsidRPr="00A234D1">
        <w:rPr>
          <w:rFonts w:ascii="Times New Roman" w:hAnsi="Times New Roman" w:cs="Times New Roman"/>
          <w:color w:val="222222"/>
          <w:sz w:val="16"/>
          <w:szCs w:val="16"/>
          <w:shd w:val="clear" w:color="auto" w:fill="FFFFFF"/>
        </w:rPr>
        <w:t>.</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t>Dobrean</w:t>
      </w:r>
      <w:proofErr w:type="spellEnd"/>
      <w:r w:rsidRPr="00A234D1">
        <w:rPr>
          <w:rFonts w:ascii="Times New Roman" w:hAnsi="Times New Roman" w:cs="Times New Roman"/>
          <w:color w:val="222222"/>
          <w:sz w:val="16"/>
          <w:szCs w:val="16"/>
          <w:shd w:val="clear" w:color="auto" w:fill="FFFFFF"/>
        </w:rPr>
        <w:t xml:space="preserve"> A, </w:t>
      </w:r>
      <w:proofErr w:type="spellStart"/>
      <w:r w:rsidRPr="00A234D1">
        <w:rPr>
          <w:rFonts w:ascii="Times New Roman" w:hAnsi="Times New Roman" w:cs="Times New Roman"/>
          <w:color w:val="222222"/>
          <w:sz w:val="16"/>
          <w:szCs w:val="16"/>
          <w:shd w:val="clear" w:color="auto" w:fill="FFFFFF"/>
        </w:rPr>
        <w:t>Păsărelu</w:t>
      </w:r>
      <w:proofErr w:type="spellEnd"/>
      <w:r w:rsidRPr="00A234D1">
        <w:rPr>
          <w:rFonts w:ascii="Times New Roman" w:hAnsi="Times New Roman" w:cs="Times New Roman"/>
          <w:color w:val="222222"/>
          <w:sz w:val="16"/>
          <w:szCs w:val="16"/>
          <w:shd w:val="clear" w:color="auto" w:fill="FFFFFF"/>
        </w:rPr>
        <w:t xml:space="preserve"> CR. Impact of Social Media on Social Anxiety: A Systematic. New developments in anxiety disorders. 2016 Dec 7</w:t>
      </w:r>
      <w:proofErr w:type="gramStart"/>
      <w:r w:rsidRPr="00A234D1">
        <w:rPr>
          <w:rFonts w:ascii="Times New Roman" w:hAnsi="Times New Roman" w:cs="Times New Roman"/>
          <w:color w:val="222222"/>
          <w:sz w:val="16"/>
          <w:szCs w:val="16"/>
          <w:shd w:val="clear" w:color="auto" w:fill="FFFFFF"/>
        </w:rPr>
        <w:t>;129</w:t>
      </w:r>
      <w:proofErr w:type="gramEnd"/>
      <w:r w:rsidRPr="00A234D1">
        <w:rPr>
          <w:rFonts w:ascii="Times New Roman" w:hAnsi="Times New Roman" w:cs="Times New Roman"/>
          <w:color w:val="222222"/>
          <w:sz w:val="16"/>
          <w:szCs w:val="16"/>
          <w:shd w:val="clear" w:color="auto" w:fill="FFFFFF"/>
        </w:rPr>
        <w:t>.</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Herrera L, Al-</w:t>
      </w:r>
      <w:proofErr w:type="spellStart"/>
      <w:r w:rsidRPr="00A234D1">
        <w:rPr>
          <w:rFonts w:ascii="Times New Roman" w:hAnsi="Times New Roman" w:cs="Times New Roman"/>
          <w:color w:val="222222"/>
          <w:sz w:val="16"/>
          <w:szCs w:val="16"/>
          <w:shd w:val="clear" w:color="auto" w:fill="FFFFFF"/>
        </w:rPr>
        <w:t>Lal</w:t>
      </w:r>
      <w:proofErr w:type="spellEnd"/>
      <w:r w:rsidRPr="00A234D1">
        <w:rPr>
          <w:rFonts w:ascii="Times New Roman" w:hAnsi="Times New Roman" w:cs="Times New Roman"/>
          <w:color w:val="222222"/>
          <w:sz w:val="16"/>
          <w:szCs w:val="16"/>
          <w:shd w:val="clear" w:color="auto" w:fill="FFFFFF"/>
        </w:rPr>
        <w:t xml:space="preserve"> M, Mohamed L. Academic achievement, self-concept, personality and emotional intelligence in primary education. Analysis by gender and cultural group. Frontiers in psychology. 2020 Jan 22</w:t>
      </w:r>
      <w:proofErr w:type="gramStart"/>
      <w:r w:rsidRPr="00A234D1">
        <w:rPr>
          <w:rFonts w:ascii="Times New Roman" w:hAnsi="Times New Roman" w:cs="Times New Roman"/>
          <w:color w:val="222222"/>
          <w:sz w:val="16"/>
          <w:szCs w:val="16"/>
          <w:shd w:val="clear" w:color="auto" w:fill="FFFFFF"/>
        </w:rPr>
        <w:t>;10:3075</w:t>
      </w:r>
      <w:proofErr w:type="gramEnd"/>
      <w:r w:rsidRPr="00A234D1">
        <w:rPr>
          <w:rFonts w:ascii="Times New Roman" w:hAnsi="Times New Roman" w:cs="Times New Roman"/>
          <w:color w:val="222222"/>
          <w:sz w:val="16"/>
          <w:szCs w:val="16"/>
          <w:shd w:val="clear" w:color="auto" w:fill="FFFFFF"/>
        </w:rPr>
        <w:t>.</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t>Sponcil</w:t>
      </w:r>
      <w:proofErr w:type="spellEnd"/>
      <w:r w:rsidRPr="00A234D1">
        <w:rPr>
          <w:rFonts w:ascii="Times New Roman" w:hAnsi="Times New Roman" w:cs="Times New Roman"/>
          <w:color w:val="222222"/>
          <w:sz w:val="16"/>
          <w:szCs w:val="16"/>
          <w:shd w:val="clear" w:color="auto" w:fill="FFFFFF"/>
        </w:rPr>
        <w:t xml:space="preserve"> M, </w:t>
      </w:r>
      <w:proofErr w:type="spellStart"/>
      <w:r w:rsidRPr="00A234D1">
        <w:rPr>
          <w:rFonts w:ascii="Times New Roman" w:hAnsi="Times New Roman" w:cs="Times New Roman"/>
          <w:color w:val="222222"/>
          <w:sz w:val="16"/>
          <w:szCs w:val="16"/>
          <w:shd w:val="clear" w:color="auto" w:fill="FFFFFF"/>
        </w:rPr>
        <w:t>Gitimu</w:t>
      </w:r>
      <w:proofErr w:type="spellEnd"/>
      <w:r w:rsidRPr="00A234D1">
        <w:rPr>
          <w:rFonts w:ascii="Times New Roman" w:hAnsi="Times New Roman" w:cs="Times New Roman"/>
          <w:color w:val="222222"/>
          <w:sz w:val="16"/>
          <w:szCs w:val="16"/>
          <w:shd w:val="clear" w:color="auto" w:fill="FFFFFF"/>
        </w:rPr>
        <w:t xml:space="preserve"> P. Use of social media by college students: Relationship to communication and self-concept. Journal of Technology Research. 2013 Jul 1</w:t>
      </w:r>
      <w:proofErr w:type="gramStart"/>
      <w:r w:rsidRPr="00A234D1">
        <w:rPr>
          <w:rFonts w:ascii="Times New Roman" w:hAnsi="Times New Roman" w:cs="Times New Roman"/>
          <w:color w:val="222222"/>
          <w:sz w:val="16"/>
          <w:szCs w:val="16"/>
          <w:shd w:val="clear" w:color="auto" w:fill="FFFFFF"/>
        </w:rPr>
        <w:t>;4</w:t>
      </w:r>
      <w:proofErr w:type="gramEnd"/>
      <w:r w:rsidRPr="00A234D1">
        <w:rPr>
          <w:rFonts w:ascii="Times New Roman" w:hAnsi="Times New Roman" w:cs="Times New Roman"/>
          <w:color w:val="222222"/>
          <w:sz w:val="16"/>
          <w:szCs w:val="16"/>
          <w:shd w:val="clear" w:color="auto" w:fill="FFFFFF"/>
        </w:rPr>
        <w:t>(1):37-49.</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 xml:space="preserve">Keenan A, </w:t>
      </w:r>
      <w:proofErr w:type="spellStart"/>
      <w:r w:rsidRPr="00A234D1">
        <w:rPr>
          <w:rFonts w:ascii="Times New Roman" w:hAnsi="Times New Roman" w:cs="Times New Roman"/>
          <w:color w:val="222222"/>
          <w:sz w:val="16"/>
          <w:szCs w:val="16"/>
          <w:shd w:val="clear" w:color="auto" w:fill="FFFFFF"/>
        </w:rPr>
        <w:t>Shiri</w:t>
      </w:r>
      <w:proofErr w:type="spellEnd"/>
      <w:r w:rsidRPr="00A234D1">
        <w:rPr>
          <w:rFonts w:ascii="Times New Roman" w:hAnsi="Times New Roman" w:cs="Times New Roman"/>
          <w:color w:val="222222"/>
          <w:sz w:val="16"/>
          <w:szCs w:val="16"/>
          <w:shd w:val="clear" w:color="auto" w:fill="FFFFFF"/>
        </w:rPr>
        <w:t xml:space="preserve"> A. Sociability and social interaction on social networking websites. Library review. 2009 Jun 26.</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 xml:space="preserve">Vassilopoulos SP, </w:t>
      </w:r>
      <w:proofErr w:type="spellStart"/>
      <w:r w:rsidRPr="00A234D1">
        <w:rPr>
          <w:rFonts w:ascii="Times New Roman" w:hAnsi="Times New Roman" w:cs="Times New Roman"/>
          <w:color w:val="222222"/>
          <w:sz w:val="16"/>
          <w:szCs w:val="16"/>
          <w:shd w:val="clear" w:color="auto" w:fill="FFFFFF"/>
        </w:rPr>
        <w:t>Banerjee</w:t>
      </w:r>
      <w:proofErr w:type="spellEnd"/>
      <w:r w:rsidRPr="00A234D1">
        <w:rPr>
          <w:rFonts w:ascii="Times New Roman" w:hAnsi="Times New Roman" w:cs="Times New Roman"/>
          <w:color w:val="222222"/>
          <w:sz w:val="16"/>
          <w:szCs w:val="16"/>
          <w:shd w:val="clear" w:color="auto" w:fill="FFFFFF"/>
        </w:rPr>
        <w:t xml:space="preserve"> R. Social interaction anxiety and the discounting of positive interpersonal events. </w:t>
      </w:r>
      <w:proofErr w:type="spellStart"/>
      <w:r w:rsidRPr="00A234D1">
        <w:rPr>
          <w:rFonts w:ascii="Times New Roman" w:hAnsi="Times New Roman" w:cs="Times New Roman"/>
          <w:color w:val="222222"/>
          <w:sz w:val="16"/>
          <w:szCs w:val="16"/>
          <w:shd w:val="clear" w:color="auto" w:fill="FFFFFF"/>
        </w:rPr>
        <w:t>Behavioural</w:t>
      </w:r>
      <w:proofErr w:type="spellEnd"/>
      <w:r w:rsidRPr="00A234D1">
        <w:rPr>
          <w:rFonts w:ascii="Times New Roman" w:hAnsi="Times New Roman" w:cs="Times New Roman"/>
          <w:color w:val="222222"/>
          <w:sz w:val="16"/>
          <w:szCs w:val="16"/>
          <w:shd w:val="clear" w:color="auto" w:fill="FFFFFF"/>
        </w:rPr>
        <w:t xml:space="preserve"> and Cognitive Psychotherapy. 2010 Oct</w:t>
      </w:r>
      <w:proofErr w:type="gramStart"/>
      <w:r w:rsidRPr="00A234D1">
        <w:rPr>
          <w:rFonts w:ascii="Times New Roman" w:hAnsi="Times New Roman" w:cs="Times New Roman"/>
          <w:color w:val="222222"/>
          <w:sz w:val="16"/>
          <w:szCs w:val="16"/>
          <w:shd w:val="clear" w:color="auto" w:fill="FFFFFF"/>
        </w:rPr>
        <w:t>;38</w:t>
      </w:r>
      <w:proofErr w:type="gramEnd"/>
      <w:r w:rsidRPr="00A234D1">
        <w:rPr>
          <w:rFonts w:ascii="Times New Roman" w:hAnsi="Times New Roman" w:cs="Times New Roman"/>
          <w:color w:val="222222"/>
          <w:sz w:val="16"/>
          <w:szCs w:val="16"/>
          <w:shd w:val="clear" w:color="auto" w:fill="FFFFFF"/>
        </w:rPr>
        <w:t>(5):597-609.</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 xml:space="preserve">Alan AK, </w:t>
      </w:r>
      <w:proofErr w:type="spellStart"/>
      <w:r w:rsidRPr="00A234D1">
        <w:rPr>
          <w:rFonts w:ascii="Times New Roman" w:hAnsi="Times New Roman" w:cs="Times New Roman"/>
          <w:color w:val="222222"/>
          <w:sz w:val="16"/>
          <w:szCs w:val="16"/>
          <w:shd w:val="clear" w:color="auto" w:fill="FFFFFF"/>
        </w:rPr>
        <w:t>Kabadayı</w:t>
      </w:r>
      <w:proofErr w:type="spellEnd"/>
      <w:r w:rsidRPr="00A234D1">
        <w:rPr>
          <w:rFonts w:ascii="Times New Roman" w:hAnsi="Times New Roman" w:cs="Times New Roman"/>
          <w:color w:val="222222"/>
          <w:sz w:val="16"/>
          <w:szCs w:val="16"/>
          <w:shd w:val="clear" w:color="auto" w:fill="FFFFFF"/>
        </w:rPr>
        <w:t xml:space="preserve"> ET. The effect of personal factors on social media usage of young consumers. </w:t>
      </w:r>
      <w:proofErr w:type="spellStart"/>
      <w:r w:rsidRPr="00A234D1">
        <w:rPr>
          <w:rFonts w:ascii="Times New Roman" w:hAnsi="Times New Roman" w:cs="Times New Roman"/>
          <w:color w:val="222222"/>
          <w:sz w:val="16"/>
          <w:szCs w:val="16"/>
          <w:shd w:val="clear" w:color="auto" w:fill="FFFFFF"/>
        </w:rPr>
        <w:t>Procedia</w:t>
      </w:r>
      <w:proofErr w:type="spellEnd"/>
      <w:r w:rsidRPr="00A234D1">
        <w:rPr>
          <w:rFonts w:ascii="Times New Roman" w:hAnsi="Times New Roman" w:cs="Times New Roman"/>
          <w:color w:val="222222"/>
          <w:sz w:val="16"/>
          <w:szCs w:val="16"/>
          <w:shd w:val="clear" w:color="auto" w:fill="FFFFFF"/>
        </w:rPr>
        <w:t>-Social and Behavioral Sciences. 2016 Nov 24</w:t>
      </w:r>
      <w:proofErr w:type="gramStart"/>
      <w:r w:rsidRPr="00A234D1">
        <w:rPr>
          <w:rFonts w:ascii="Times New Roman" w:hAnsi="Times New Roman" w:cs="Times New Roman"/>
          <w:color w:val="222222"/>
          <w:sz w:val="16"/>
          <w:szCs w:val="16"/>
          <w:shd w:val="clear" w:color="auto" w:fill="FFFFFF"/>
        </w:rPr>
        <w:t>;235:595</w:t>
      </w:r>
      <w:proofErr w:type="gramEnd"/>
      <w:r w:rsidRPr="00A234D1">
        <w:rPr>
          <w:rFonts w:ascii="Times New Roman" w:hAnsi="Times New Roman" w:cs="Times New Roman"/>
          <w:color w:val="222222"/>
          <w:sz w:val="16"/>
          <w:szCs w:val="16"/>
          <w:shd w:val="clear" w:color="auto" w:fill="FFFFFF"/>
        </w:rPr>
        <w:t>-602.</w:t>
      </w:r>
    </w:p>
    <w:p w:rsidR="00A234D1" w:rsidRPr="00A234D1" w:rsidRDefault="00F023E3"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 xml:space="preserve">Back MD, </w:t>
      </w:r>
      <w:proofErr w:type="spellStart"/>
      <w:r w:rsidRPr="00A234D1">
        <w:rPr>
          <w:rFonts w:ascii="Times New Roman" w:hAnsi="Times New Roman" w:cs="Times New Roman"/>
          <w:color w:val="222222"/>
          <w:sz w:val="16"/>
          <w:szCs w:val="16"/>
          <w:shd w:val="clear" w:color="auto" w:fill="FFFFFF"/>
        </w:rPr>
        <w:t>Schmukle</w:t>
      </w:r>
      <w:proofErr w:type="spellEnd"/>
      <w:r w:rsidRPr="00A234D1">
        <w:rPr>
          <w:rFonts w:ascii="Times New Roman" w:hAnsi="Times New Roman" w:cs="Times New Roman"/>
          <w:color w:val="222222"/>
          <w:sz w:val="16"/>
          <w:szCs w:val="16"/>
          <w:shd w:val="clear" w:color="auto" w:fill="FFFFFF"/>
        </w:rPr>
        <w:t xml:space="preserve"> SC, </w:t>
      </w:r>
      <w:proofErr w:type="spellStart"/>
      <w:proofErr w:type="gramStart"/>
      <w:r w:rsidRPr="00A234D1">
        <w:rPr>
          <w:rFonts w:ascii="Times New Roman" w:hAnsi="Times New Roman" w:cs="Times New Roman"/>
          <w:color w:val="222222"/>
          <w:sz w:val="16"/>
          <w:szCs w:val="16"/>
          <w:shd w:val="clear" w:color="auto" w:fill="FFFFFF"/>
        </w:rPr>
        <w:t>Egloff</w:t>
      </w:r>
      <w:proofErr w:type="spellEnd"/>
      <w:proofErr w:type="gramEnd"/>
      <w:r w:rsidRPr="00A234D1">
        <w:rPr>
          <w:rFonts w:ascii="Times New Roman" w:hAnsi="Times New Roman" w:cs="Times New Roman"/>
          <w:color w:val="222222"/>
          <w:sz w:val="16"/>
          <w:szCs w:val="16"/>
          <w:shd w:val="clear" w:color="auto" w:fill="FFFFFF"/>
        </w:rPr>
        <w:t xml:space="preserve"> B. Predicting actual behavior from the explicit and implicit self-concept of personality. Journal of personality and social psychology. 2009 Sep</w:t>
      </w:r>
      <w:proofErr w:type="gramStart"/>
      <w:r w:rsidRPr="00A234D1">
        <w:rPr>
          <w:rFonts w:ascii="Times New Roman" w:hAnsi="Times New Roman" w:cs="Times New Roman"/>
          <w:color w:val="222222"/>
          <w:sz w:val="16"/>
          <w:szCs w:val="16"/>
          <w:shd w:val="clear" w:color="auto" w:fill="FFFFFF"/>
        </w:rPr>
        <w:t>;97</w:t>
      </w:r>
      <w:proofErr w:type="gramEnd"/>
      <w:r w:rsidRPr="00A234D1">
        <w:rPr>
          <w:rFonts w:ascii="Times New Roman" w:hAnsi="Times New Roman" w:cs="Times New Roman"/>
          <w:color w:val="222222"/>
          <w:sz w:val="16"/>
          <w:szCs w:val="16"/>
          <w:shd w:val="clear" w:color="auto" w:fill="FFFFFF"/>
        </w:rPr>
        <w:t>(3):533.</w:t>
      </w:r>
    </w:p>
    <w:p w:rsidR="00A234D1" w:rsidRPr="00A234D1" w:rsidRDefault="00F023E3"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t>Morahan</w:t>
      </w:r>
      <w:proofErr w:type="spellEnd"/>
      <w:r w:rsidRPr="00A234D1">
        <w:rPr>
          <w:rFonts w:ascii="Times New Roman" w:hAnsi="Times New Roman" w:cs="Times New Roman"/>
          <w:color w:val="222222"/>
          <w:sz w:val="16"/>
          <w:szCs w:val="16"/>
          <w:shd w:val="clear" w:color="auto" w:fill="FFFFFF"/>
        </w:rPr>
        <w:t>-Martin J, Schumacher P. Loneliness and social uses of the Internet. Computers in human behavior. 2003 Nov 1</w:t>
      </w:r>
      <w:proofErr w:type="gramStart"/>
      <w:r w:rsidRPr="00A234D1">
        <w:rPr>
          <w:rFonts w:ascii="Times New Roman" w:hAnsi="Times New Roman" w:cs="Times New Roman"/>
          <w:color w:val="222222"/>
          <w:sz w:val="16"/>
          <w:szCs w:val="16"/>
          <w:shd w:val="clear" w:color="auto" w:fill="FFFFFF"/>
        </w:rPr>
        <w:t>;19</w:t>
      </w:r>
      <w:proofErr w:type="gramEnd"/>
      <w:r w:rsidRPr="00A234D1">
        <w:rPr>
          <w:rFonts w:ascii="Times New Roman" w:hAnsi="Times New Roman" w:cs="Times New Roman"/>
          <w:color w:val="222222"/>
          <w:sz w:val="16"/>
          <w:szCs w:val="16"/>
          <w:shd w:val="clear" w:color="auto" w:fill="FFFFFF"/>
        </w:rPr>
        <w:t>(6):659-71.</w:t>
      </w:r>
    </w:p>
    <w:p w:rsidR="00F023E3" w:rsidRPr="00A234D1" w:rsidRDefault="00F023E3"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proofErr w:type="spellStart"/>
      <w:r w:rsidRPr="00A234D1">
        <w:rPr>
          <w:rFonts w:ascii="Times New Roman" w:hAnsi="Times New Roman" w:cs="Times New Roman"/>
          <w:color w:val="222222"/>
          <w:sz w:val="16"/>
          <w:szCs w:val="16"/>
          <w:shd w:val="clear" w:color="auto" w:fill="FFFFFF"/>
        </w:rPr>
        <w:t>Akram</w:t>
      </w:r>
      <w:proofErr w:type="spellEnd"/>
      <w:r w:rsidRPr="00A234D1">
        <w:rPr>
          <w:rFonts w:ascii="Times New Roman" w:hAnsi="Times New Roman" w:cs="Times New Roman"/>
          <w:color w:val="222222"/>
          <w:sz w:val="16"/>
          <w:szCs w:val="16"/>
          <w:shd w:val="clear" w:color="auto" w:fill="FFFFFF"/>
        </w:rPr>
        <w:t xml:space="preserve"> W, Kumar R. A study on positive and negative effects of social media on society. International Journal of Computer Sciences and Engineering. 2017 Oct 30</w:t>
      </w:r>
      <w:proofErr w:type="gramStart"/>
      <w:r w:rsidRPr="00A234D1">
        <w:rPr>
          <w:rFonts w:ascii="Times New Roman" w:hAnsi="Times New Roman" w:cs="Times New Roman"/>
          <w:color w:val="222222"/>
          <w:sz w:val="16"/>
          <w:szCs w:val="16"/>
          <w:shd w:val="clear" w:color="auto" w:fill="FFFFFF"/>
        </w:rPr>
        <w:t>;5</w:t>
      </w:r>
      <w:proofErr w:type="gramEnd"/>
      <w:r w:rsidRPr="00A234D1">
        <w:rPr>
          <w:rFonts w:ascii="Times New Roman" w:hAnsi="Times New Roman" w:cs="Times New Roman"/>
          <w:color w:val="222222"/>
          <w:sz w:val="16"/>
          <w:szCs w:val="16"/>
          <w:shd w:val="clear" w:color="auto" w:fill="FFFFFF"/>
        </w:rPr>
        <w:t>(10):351-4.</w:t>
      </w:r>
    </w:p>
    <w:p w:rsidR="00C31126" w:rsidRPr="00A234D1" w:rsidRDefault="00C31126" w:rsidP="00C31126">
      <w:pPr>
        <w:spacing w:after="0" w:line="240" w:lineRule="auto"/>
        <w:rPr>
          <w:rFonts w:ascii="Times New Roman" w:hAnsi="Times New Roman" w:cs="Times New Roman"/>
          <w:sz w:val="16"/>
          <w:szCs w:val="16"/>
        </w:rPr>
      </w:pPr>
    </w:p>
    <w:p w:rsidR="007F5795" w:rsidRDefault="007F5795"/>
    <w:sectPr w:rsidR="007F5795" w:rsidSect="00AC5FC9">
      <w:footerReference w:type="default" r:id="rId16"/>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BDC" w:rsidRDefault="00DE5BDC" w:rsidP="005E0BE7">
      <w:pPr>
        <w:spacing w:after="0" w:line="240" w:lineRule="auto"/>
      </w:pPr>
      <w:r>
        <w:separator/>
      </w:r>
    </w:p>
  </w:endnote>
  <w:endnote w:type="continuationSeparator" w:id="1">
    <w:p w:rsidR="00DE5BDC" w:rsidRDefault="00DE5BDC" w:rsidP="005E0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39658"/>
      <w:docPartObj>
        <w:docPartGallery w:val="Page Numbers (Bottom of Page)"/>
        <w:docPartUnique/>
      </w:docPartObj>
    </w:sdtPr>
    <w:sdtEndPr>
      <w:rPr>
        <w:noProof/>
      </w:rPr>
    </w:sdtEndPr>
    <w:sdtContent>
      <w:p w:rsidR="00685515" w:rsidRDefault="00FE5916">
        <w:pPr>
          <w:pStyle w:val="Footer"/>
          <w:jc w:val="center"/>
        </w:pPr>
        <w:fldSimple w:instr=" PAGE   \* MERGEFORMAT ">
          <w:r w:rsidR="0039367E">
            <w:rPr>
              <w:noProof/>
            </w:rPr>
            <w:t>27</w:t>
          </w:r>
        </w:fldSimple>
      </w:p>
    </w:sdtContent>
  </w:sdt>
  <w:p w:rsidR="00685515" w:rsidRDefault="00685515">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26" w:rsidRDefault="00C31126">
    <w:pPr>
      <w:pStyle w:val="Footer"/>
      <w:jc w:val="center"/>
    </w:pPr>
  </w:p>
  <w:p w:rsidR="00C31126" w:rsidRDefault="00C31126">
    <w:pPr>
      <w:pStyle w:val="BodyText"/>
      <w:spacing w:line="14"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BDC" w:rsidRDefault="00DE5BDC" w:rsidP="005E0BE7">
      <w:pPr>
        <w:spacing w:after="0" w:line="240" w:lineRule="auto"/>
      </w:pPr>
      <w:r>
        <w:separator/>
      </w:r>
    </w:p>
  </w:footnote>
  <w:footnote w:type="continuationSeparator" w:id="1">
    <w:p w:rsidR="00DE5BDC" w:rsidRDefault="00DE5BDC" w:rsidP="005E0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03B"/>
    <w:multiLevelType w:val="hybridMultilevel"/>
    <w:tmpl w:val="C4DA9862"/>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4A27"/>
    <w:multiLevelType w:val="hybridMultilevel"/>
    <w:tmpl w:val="FFFFFFFF"/>
    <w:numStyleLink w:val="ImportedStyle10"/>
  </w:abstractNum>
  <w:abstractNum w:abstractNumId="2">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95F7790"/>
    <w:multiLevelType w:val="hybridMultilevel"/>
    <w:tmpl w:val="4746CBE0"/>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5A56B10"/>
    <w:multiLevelType w:val="hybridMultilevel"/>
    <w:tmpl w:val="FFFFFFFF"/>
    <w:numStyleLink w:val="ImportedStyle7"/>
  </w:abstractNum>
  <w:abstractNum w:abstractNumId="9">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E159A"/>
    <w:multiLevelType w:val="hybridMultilevel"/>
    <w:tmpl w:val="FFFFFFFF"/>
    <w:numStyleLink w:val="ImportedStyle9"/>
  </w:abstractNum>
  <w:abstractNum w:abstractNumId="1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F8C7A7A"/>
    <w:multiLevelType w:val="hybridMultilevel"/>
    <w:tmpl w:val="FFFFFFFF"/>
    <w:numStyleLink w:val="ImportedStyle8"/>
  </w:abstractNum>
  <w:abstractNum w:abstractNumId="14">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9E42BA"/>
    <w:multiLevelType w:val="multilevel"/>
    <w:tmpl w:val="C92E80E4"/>
    <w:lvl w:ilvl="0">
      <w:start w:val="4"/>
      <w:numFmt w:val="decimal"/>
      <w:lvlText w:val="%1"/>
      <w:lvlJc w:val="left"/>
      <w:pPr>
        <w:ind w:left="2223" w:hanging="421"/>
        <w:jc w:val="left"/>
      </w:pPr>
      <w:rPr>
        <w:rFonts w:hint="default"/>
        <w:lang w:val="en-US" w:eastAsia="en-US" w:bidi="ar-SA"/>
      </w:rPr>
    </w:lvl>
    <w:lvl w:ilvl="1">
      <w:start w:val="1"/>
      <w:numFmt w:val="decimal"/>
      <w:lvlText w:val="%1.%2"/>
      <w:lvlJc w:val="left"/>
      <w:pPr>
        <w:ind w:left="2223" w:hanging="421"/>
        <w:jc w:val="right"/>
      </w:pPr>
      <w:rPr>
        <w:rFonts w:ascii="Times New Roman" w:eastAsia="Times New Roman" w:hAnsi="Times New Roman" w:cs="Times New Roman" w:hint="default"/>
        <w:b/>
        <w:bCs/>
        <w:spacing w:val="0"/>
        <w:w w:val="101"/>
        <w:sz w:val="28"/>
        <w:szCs w:val="28"/>
        <w:lang w:val="en-US" w:eastAsia="en-US" w:bidi="ar-SA"/>
      </w:rPr>
    </w:lvl>
    <w:lvl w:ilvl="2">
      <w:start w:val="1"/>
      <w:numFmt w:val="decimal"/>
      <w:lvlText w:val="%3."/>
      <w:lvlJc w:val="left"/>
      <w:pPr>
        <w:ind w:left="1261" w:hanging="51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29" w:hanging="511"/>
      </w:pPr>
      <w:rPr>
        <w:rFonts w:hint="default"/>
        <w:lang w:val="en-US" w:eastAsia="en-US" w:bidi="ar-SA"/>
      </w:rPr>
    </w:lvl>
    <w:lvl w:ilvl="4">
      <w:numFmt w:val="bullet"/>
      <w:lvlText w:val="•"/>
      <w:lvlJc w:val="left"/>
      <w:pPr>
        <w:ind w:left="4638" w:hanging="511"/>
      </w:pPr>
      <w:rPr>
        <w:rFonts w:hint="default"/>
        <w:lang w:val="en-US" w:eastAsia="en-US" w:bidi="ar-SA"/>
      </w:rPr>
    </w:lvl>
    <w:lvl w:ilvl="5">
      <w:numFmt w:val="bullet"/>
      <w:lvlText w:val="•"/>
      <w:lvlJc w:val="left"/>
      <w:pPr>
        <w:ind w:left="5848" w:hanging="511"/>
      </w:pPr>
      <w:rPr>
        <w:rFonts w:hint="default"/>
        <w:lang w:val="en-US" w:eastAsia="en-US" w:bidi="ar-SA"/>
      </w:rPr>
    </w:lvl>
    <w:lvl w:ilvl="6">
      <w:numFmt w:val="bullet"/>
      <w:lvlText w:val="•"/>
      <w:lvlJc w:val="left"/>
      <w:pPr>
        <w:ind w:left="7057" w:hanging="511"/>
      </w:pPr>
      <w:rPr>
        <w:rFonts w:hint="default"/>
        <w:lang w:val="en-US" w:eastAsia="en-US" w:bidi="ar-SA"/>
      </w:rPr>
    </w:lvl>
    <w:lvl w:ilvl="7">
      <w:numFmt w:val="bullet"/>
      <w:lvlText w:val="•"/>
      <w:lvlJc w:val="left"/>
      <w:pPr>
        <w:ind w:left="8266" w:hanging="511"/>
      </w:pPr>
      <w:rPr>
        <w:rFonts w:hint="default"/>
        <w:lang w:val="en-US" w:eastAsia="en-US" w:bidi="ar-SA"/>
      </w:rPr>
    </w:lvl>
    <w:lvl w:ilvl="8">
      <w:numFmt w:val="bullet"/>
      <w:lvlText w:val="•"/>
      <w:lvlJc w:val="left"/>
      <w:pPr>
        <w:ind w:left="9476" w:hanging="511"/>
      </w:pPr>
      <w:rPr>
        <w:rFonts w:hint="default"/>
        <w:lang w:val="en-US" w:eastAsia="en-US" w:bidi="ar-SA"/>
      </w:rPr>
    </w:lvl>
  </w:abstractNum>
  <w:abstractNum w:abstractNumId="17">
    <w:nsid w:val="6A1E5B8E"/>
    <w:multiLevelType w:val="multilevel"/>
    <w:tmpl w:val="56D830D8"/>
    <w:lvl w:ilvl="0">
      <w:start w:val="1"/>
      <w:numFmt w:val="decimal"/>
      <w:lvlText w:val="%1"/>
      <w:lvlJc w:val="left"/>
      <w:pPr>
        <w:ind w:left="3347" w:hanging="449"/>
        <w:jc w:val="left"/>
      </w:pPr>
      <w:rPr>
        <w:rFonts w:hint="default"/>
        <w:lang w:val="en-US" w:eastAsia="en-US" w:bidi="ar-SA"/>
      </w:rPr>
    </w:lvl>
    <w:lvl w:ilvl="1">
      <w:start w:val="1"/>
      <w:numFmt w:val="decimal"/>
      <w:lvlText w:val="%1.%2"/>
      <w:lvlJc w:val="left"/>
      <w:pPr>
        <w:ind w:left="449" w:hanging="449"/>
        <w:jc w:val="right"/>
      </w:pPr>
      <w:rPr>
        <w:rFonts w:ascii="Times New Roman" w:eastAsia="Times New Roman" w:hAnsi="Times New Roman" w:cs="Times New Roman" w:hint="default"/>
        <w:b/>
        <w:bCs/>
        <w:spacing w:val="0"/>
        <w:w w:val="101"/>
        <w:sz w:val="20"/>
        <w:szCs w:val="20"/>
        <w:lang w:val="en-US" w:eastAsia="en-US" w:bidi="ar-SA"/>
      </w:rPr>
    </w:lvl>
    <w:lvl w:ilvl="2">
      <w:numFmt w:val="bullet"/>
      <w:lvlText w:val="•"/>
      <w:lvlJc w:val="left"/>
      <w:pPr>
        <w:ind w:left="5051" w:hanging="449"/>
      </w:pPr>
      <w:rPr>
        <w:rFonts w:hint="default"/>
        <w:lang w:val="en-US" w:eastAsia="en-US" w:bidi="ar-SA"/>
      </w:rPr>
    </w:lvl>
    <w:lvl w:ilvl="3">
      <w:numFmt w:val="bullet"/>
      <w:lvlText w:val="•"/>
      <w:lvlJc w:val="left"/>
      <w:pPr>
        <w:ind w:left="5906" w:hanging="449"/>
      </w:pPr>
      <w:rPr>
        <w:rFonts w:hint="default"/>
        <w:lang w:val="en-US" w:eastAsia="en-US" w:bidi="ar-SA"/>
      </w:rPr>
    </w:lvl>
    <w:lvl w:ilvl="4">
      <w:numFmt w:val="bullet"/>
      <w:lvlText w:val="•"/>
      <w:lvlJc w:val="left"/>
      <w:pPr>
        <w:ind w:left="6762" w:hanging="449"/>
      </w:pPr>
      <w:rPr>
        <w:rFonts w:hint="default"/>
        <w:lang w:val="en-US" w:eastAsia="en-US" w:bidi="ar-SA"/>
      </w:rPr>
    </w:lvl>
    <w:lvl w:ilvl="5">
      <w:numFmt w:val="bullet"/>
      <w:lvlText w:val="•"/>
      <w:lvlJc w:val="left"/>
      <w:pPr>
        <w:ind w:left="7617" w:hanging="449"/>
      </w:pPr>
      <w:rPr>
        <w:rFonts w:hint="default"/>
        <w:lang w:val="en-US" w:eastAsia="en-US" w:bidi="ar-SA"/>
      </w:rPr>
    </w:lvl>
    <w:lvl w:ilvl="6">
      <w:numFmt w:val="bullet"/>
      <w:lvlText w:val="•"/>
      <w:lvlJc w:val="left"/>
      <w:pPr>
        <w:ind w:left="8473" w:hanging="449"/>
      </w:pPr>
      <w:rPr>
        <w:rFonts w:hint="default"/>
        <w:lang w:val="en-US" w:eastAsia="en-US" w:bidi="ar-SA"/>
      </w:rPr>
    </w:lvl>
    <w:lvl w:ilvl="7">
      <w:numFmt w:val="bullet"/>
      <w:lvlText w:val="•"/>
      <w:lvlJc w:val="left"/>
      <w:pPr>
        <w:ind w:left="9328" w:hanging="449"/>
      </w:pPr>
      <w:rPr>
        <w:rFonts w:hint="default"/>
        <w:lang w:val="en-US" w:eastAsia="en-US" w:bidi="ar-SA"/>
      </w:rPr>
    </w:lvl>
    <w:lvl w:ilvl="8">
      <w:numFmt w:val="bullet"/>
      <w:lvlText w:val="•"/>
      <w:lvlJc w:val="left"/>
      <w:pPr>
        <w:ind w:left="10184" w:hanging="449"/>
      </w:pPr>
      <w:rPr>
        <w:rFonts w:hint="default"/>
        <w:lang w:val="en-US" w:eastAsia="en-US" w:bidi="ar-SA"/>
      </w:rPr>
    </w:lvl>
  </w:abstractNum>
  <w:abstractNum w:abstractNumId="18">
    <w:nsid w:val="6DEA079B"/>
    <w:multiLevelType w:val="hybridMultilevel"/>
    <w:tmpl w:val="CD7225FE"/>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3"/>
  </w:num>
  <w:num w:numId="5">
    <w:abstractNumId w:val="7"/>
  </w:num>
  <w:num w:numId="6">
    <w:abstractNumId w:val="11"/>
  </w:num>
  <w:num w:numId="7">
    <w:abstractNumId w:val="11"/>
    <w:lvlOverride w:ilvl="0">
      <w:startOverride w:val="2"/>
    </w:lvlOverride>
  </w:num>
  <w:num w:numId="8">
    <w:abstractNumId w:val="11"/>
    <w:lvlOverride w:ilvl="0">
      <w:startOverride w:val="3"/>
    </w:lvlOverride>
  </w:num>
  <w:num w:numId="9">
    <w:abstractNumId w:val="11"/>
    <w:lvlOverride w:ilvl="0">
      <w:startOverride w:val="4"/>
    </w:lvlOverride>
  </w:num>
  <w:num w:numId="10">
    <w:abstractNumId w:val="11"/>
    <w:lvlOverride w:ilvl="0">
      <w:startOverride w:val="5"/>
    </w:lvlOverride>
  </w:num>
  <w:num w:numId="11">
    <w:abstractNumId w:val="11"/>
    <w:lvlOverride w:ilvl="0">
      <w:startOverride w:val="6"/>
    </w:lvlOverride>
  </w:num>
  <w:num w:numId="12">
    <w:abstractNumId w:val="11"/>
    <w:lvlOverride w:ilvl="0">
      <w:startOverride w:val="7"/>
    </w:lvlOverride>
  </w:num>
  <w:num w:numId="13">
    <w:abstractNumId w:val="9"/>
  </w:num>
  <w:num w:numId="14">
    <w:abstractNumId w:val="1"/>
  </w:num>
  <w:num w:numId="15">
    <w:abstractNumId w:val="6"/>
  </w:num>
  <w:num w:numId="16">
    <w:abstractNumId w:val="12"/>
  </w:num>
  <w:num w:numId="17">
    <w:abstractNumId w:val="3"/>
  </w:num>
  <w:num w:numId="18">
    <w:abstractNumId w:val="2"/>
  </w:num>
  <w:num w:numId="19">
    <w:abstractNumId w:val="15"/>
  </w:num>
  <w:num w:numId="20">
    <w:abstractNumId w:val="10"/>
  </w:num>
  <w:num w:numId="21">
    <w:abstractNumId w:val="16"/>
  </w:num>
  <w:num w:numId="22">
    <w:abstractNumId w:val="17"/>
  </w:num>
  <w:num w:numId="23">
    <w:abstractNumId w:val="0"/>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1126"/>
    <w:rsid w:val="00017EB9"/>
    <w:rsid w:val="000216C7"/>
    <w:rsid w:val="001D6591"/>
    <w:rsid w:val="00210B56"/>
    <w:rsid w:val="00215FE6"/>
    <w:rsid w:val="00225FEB"/>
    <w:rsid w:val="002A7E72"/>
    <w:rsid w:val="00320562"/>
    <w:rsid w:val="0032062D"/>
    <w:rsid w:val="0035563D"/>
    <w:rsid w:val="0039367E"/>
    <w:rsid w:val="003A1610"/>
    <w:rsid w:val="003C7A99"/>
    <w:rsid w:val="005E0BE7"/>
    <w:rsid w:val="00685515"/>
    <w:rsid w:val="006C22E1"/>
    <w:rsid w:val="00726BA3"/>
    <w:rsid w:val="00783505"/>
    <w:rsid w:val="007F5795"/>
    <w:rsid w:val="00817533"/>
    <w:rsid w:val="00861E56"/>
    <w:rsid w:val="008C45B3"/>
    <w:rsid w:val="0095250E"/>
    <w:rsid w:val="009E3A77"/>
    <w:rsid w:val="009E3CCD"/>
    <w:rsid w:val="00A234D1"/>
    <w:rsid w:val="00A522B3"/>
    <w:rsid w:val="00B876A4"/>
    <w:rsid w:val="00BC7551"/>
    <w:rsid w:val="00C31126"/>
    <w:rsid w:val="00C606FB"/>
    <w:rsid w:val="00C91C28"/>
    <w:rsid w:val="00CB2410"/>
    <w:rsid w:val="00DE5BDC"/>
    <w:rsid w:val="00E37B5E"/>
    <w:rsid w:val="00E94874"/>
    <w:rsid w:val="00E950D9"/>
    <w:rsid w:val="00EA1F85"/>
    <w:rsid w:val="00EC5B64"/>
    <w:rsid w:val="00EC67EC"/>
    <w:rsid w:val="00F023E3"/>
    <w:rsid w:val="00F32E03"/>
    <w:rsid w:val="00F86800"/>
    <w:rsid w:val="00FA453D"/>
    <w:rsid w:val="00FC1BBB"/>
    <w:rsid w:val="00FE5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E7"/>
  </w:style>
  <w:style w:type="paragraph" w:styleId="Heading1">
    <w:name w:val="heading 1"/>
    <w:basedOn w:val="Normal"/>
    <w:next w:val="Normal"/>
    <w:link w:val="Heading1Char"/>
    <w:uiPriority w:val="9"/>
    <w:qFormat/>
    <w:rsid w:val="00C31126"/>
    <w:pPr>
      <w:keepNext/>
      <w:keepLines/>
      <w:numPr>
        <w:numId w:val="16"/>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31126"/>
    <w:pPr>
      <w:keepNext/>
      <w:keepLines/>
      <w:numPr>
        <w:ilvl w:val="1"/>
        <w:numId w:val="16"/>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C31126"/>
    <w:pPr>
      <w:numPr>
        <w:ilvl w:val="2"/>
        <w:numId w:val="16"/>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C31126"/>
    <w:pPr>
      <w:numPr>
        <w:ilvl w:val="3"/>
        <w:numId w:val="16"/>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31126"/>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C31126"/>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C31126"/>
    <w:rPr>
      <w:rFonts w:ascii="Times New Roman" w:eastAsia="MS Mincho" w:hAnsi="Times New Roman" w:cs="Times New Roman"/>
      <w:i/>
      <w:iCs/>
      <w:noProof/>
      <w:sz w:val="20"/>
      <w:szCs w:val="20"/>
    </w:rPr>
  </w:style>
  <w:style w:type="paragraph" w:customStyle="1" w:styleId="HeaderFooter">
    <w:name w:val="Header &amp; Footer"/>
    <w:rsid w:val="00C3112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C31126"/>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1"/>
    <w:qFormat/>
    <w:rsid w:val="00C31126"/>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paragraph" w:customStyle="1" w:styleId="Default">
    <w:name w:val="Default"/>
    <w:rsid w:val="00C3112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C31126"/>
    <w:pPr>
      <w:numPr>
        <w:numId w:val="1"/>
      </w:numPr>
    </w:pPr>
  </w:style>
  <w:style w:type="numbering" w:customStyle="1" w:styleId="ImportedStyle8">
    <w:name w:val="Imported Style 8"/>
    <w:rsid w:val="00C31126"/>
    <w:pPr>
      <w:numPr>
        <w:numId w:val="3"/>
      </w:numPr>
    </w:pPr>
  </w:style>
  <w:style w:type="numbering" w:customStyle="1" w:styleId="ImportedStyle9">
    <w:name w:val="Imported Style 9"/>
    <w:rsid w:val="00C31126"/>
    <w:pPr>
      <w:numPr>
        <w:numId w:val="5"/>
      </w:numPr>
    </w:pPr>
  </w:style>
  <w:style w:type="numbering" w:customStyle="1" w:styleId="ImportedStyle10">
    <w:name w:val="Imported Style 10"/>
    <w:rsid w:val="00C31126"/>
    <w:pPr>
      <w:numPr>
        <w:numId w:val="13"/>
      </w:numPr>
    </w:pPr>
  </w:style>
  <w:style w:type="character" w:customStyle="1" w:styleId="Hyperlink0">
    <w:name w:val="Hyperlink.0"/>
    <w:basedOn w:val="DefaultParagraphFont"/>
    <w:rsid w:val="00C31126"/>
    <w:rPr>
      <w:outline w:val="0"/>
      <w:color w:val="000000"/>
      <w:u w:val="none" w:color="000000"/>
      <w:shd w:val="clear" w:color="auto" w:fill="FFFFFF"/>
    </w:rPr>
  </w:style>
  <w:style w:type="character" w:customStyle="1" w:styleId="None">
    <w:name w:val="None"/>
    <w:rsid w:val="00C31126"/>
  </w:style>
  <w:style w:type="character" w:customStyle="1" w:styleId="Hyperlink1">
    <w:name w:val="Hyperlink.1"/>
    <w:basedOn w:val="None"/>
    <w:rsid w:val="00C31126"/>
    <w:rPr>
      <w:outline w:val="0"/>
      <w:color w:val="000000"/>
      <w:u w:color="000000"/>
    </w:rPr>
  </w:style>
  <w:style w:type="character" w:customStyle="1" w:styleId="Hyperlink2">
    <w:name w:val="Hyperlink.2"/>
    <w:basedOn w:val="None"/>
    <w:rsid w:val="00C31126"/>
    <w:rPr>
      <w:outline w:val="0"/>
      <w:color w:val="000000"/>
      <w:u w:color="000000"/>
      <w:shd w:val="clear" w:color="auto" w:fill="FFFFFF"/>
    </w:rPr>
  </w:style>
  <w:style w:type="paragraph" w:customStyle="1" w:styleId="Affiliation">
    <w:name w:val="Affiliation"/>
    <w:uiPriority w:val="99"/>
    <w:rsid w:val="00C31126"/>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C31126"/>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C31126"/>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C31126"/>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C3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126"/>
    <w:rPr>
      <w:rFonts w:ascii="Tahoma" w:hAnsi="Tahoma" w:cs="Tahoma"/>
      <w:sz w:val="16"/>
      <w:szCs w:val="16"/>
    </w:rPr>
  </w:style>
  <w:style w:type="paragraph" w:styleId="BodyText">
    <w:name w:val="Body Text"/>
    <w:basedOn w:val="Normal"/>
    <w:link w:val="BodyTextChar"/>
    <w:uiPriority w:val="1"/>
    <w:qFormat/>
    <w:rsid w:val="00C3112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1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12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C31126"/>
    <w:rPr>
      <w:rFonts w:eastAsiaTheme="minorHAnsi"/>
      <w:lang w:val="en-IN"/>
    </w:rPr>
  </w:style>
  <w:style w:type="paragraph" w:customStyle="1" w:styleId="TableParagraph">
    <w:name w:val="Table Paragraph"/>
    <w:basedOn w:val="Normal"/>
    <w:uiPriority w:val="1"/>
    <w:qFormat/>
    <w:rsid w:val="00685515"/>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6C22E1"/>
    <w:rPr>
      <w:color w:val="0000FF"/>
      <w:u w:val="single"/>
    </w:rPr>
  </w:style>
  <w:style w:type="paragraph" w:styleId="Header">
    <w:name w:val="header"/>
    <w:basedOn w:val="Normal"/>
    <w:link w:val="HeaderChar"/>
    <w:uiPriority w:val="99"/>
    <w:semiHidden/>
    <w:unhideWhenUsed/>
    <w:rsid w:val="008C45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anxiety_disorde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ocial_anxiety"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Lonelines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34</cp:revision>
  <dcterms:created xsi:type="dcterms:W3CDTF">2022-07-16T10:43:00Z</dcterms:created>
  <dcterms:modified xsi:type="dcterms:W3CDTF">2022-09-13T07:41:00Z</dcterms:modified>
</cp:coreProperties>
</file>