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40" w:rsidRPr="00C22D40" w:rsidRDefault="00FC4892" w:rsidP="006D6079">
      <w:pPr>
        <w:pStyle w:val="IOP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some theoretic aspects of fuzzy subsets</w:t>
      </w:r>
    </w:p>
    <w:p w:rsidR="00C22D40" w:rsidRPr="003B26F2" w:rsidRDefault="00C22D40" w:rsidP="00C22D40">
      <w:pPr>
        <w:keepNext/>
        <w:keepLines/>
        <w:suppressAutoHyphens/>
        <w:overflowPunct w:val="0"/>
        <w:autoSpaceDE w:val="0"/>
        <w:autoSpaceDN w:val="0"/>
        <w:adjustRightInd w:val="0"/>
        <w:spacing w:after="48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 w:eastAsia="de-DE"/>
        </w:rPr>
      </w:pPr>
      <w:r w:rsidRPr="00C22D40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>Sisir Kumar Rajbongshi</w:t>
      </w:r>
      <w:r w:rsidRPr="00C22D40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de-DE"/>
        </w:rPr>
        <w:t>*</w:t>
      </w:r>
      <w:r w:rsidRPr="00C22D40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val="en-US" w:eastAsia="de-DE"/>
        </w:rPr>
        <w:t>a</w:t>
      </w:r>
      <w:r w:rsidR="003B26F2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t xml:space="preserve">, </w:t>
      </w:r>
      <w:r w:rsidR="003B26F2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>Prasanta</w:t>
      </w:r>
      <w:r w:rsidR="00CA2E1B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 </w:t>
      </w:r>
      <w:r w:rsidR="003B26F2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>Gogoi</w:t>
      </w:r>
      <w:r w:rsidR="003B26F2" w:rsidRPr="003B26F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de-DE"/>
        </w:rPr>
        <w:t>*b</w:t>
      </w:r>
    </w:p>
    <w:p w:rsidR="003B26F2" w:rsidRDefault="00C22D40" w:rsidP="003B26F2">
      <w:pPr>
        <w:overflowPunct w:val="0"/>
        <w:autoSpaceDE w:val="0"/>
        <w:autoSpaceDN w:val="0"/>
        <w:adjustRightInd w:val="0"/>
        <w:spacing w:after="0" w:line="240" w:lineRule="auto"/>
        <w:ind w:firstLine="227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</w:pPr>
      <w:r w:rsidRPr="00C22D4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de-DE"/>
        </w:rPr>
        <w:t>a</w:t>
      </w:r>
      <w:r w:rsidRPr="00C22D40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Department of Computer Science, Pandit Deendayal Upadhyaya</w:t>
      </w:r>
      <w:r w:rsidR="00CA2E1B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 xml:space="preserve"> </w:t>
      </w:r>
      <w:r w:rsidRPr="00C22D40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Adarsha Mahavidyalaya, Amjonga, Goal</w:t>
      </w:r>
      <w:r w:rsidR="008E5EE2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para , Assam, India, Pin: 783124</w:t>
      </w:r>
      <w:r w:rsidR="003B26F2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, email: sisirrajbongshi@gmail.com</w:t>
      </w:r>
    </w:p>
    <w:p w:rsidR="003B26F2" w:rsidRPr="00C22D40" w:rsidRDefault="003B26F2" w:rsidP="003B26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de-DE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Department of Chemistry</w:t>
      </w:r>
      <w:r w:rsidRPr="00C22D40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, Pandit Deendayal UpadhyayaAdarsha Mahavidyalaya, Amjonga, Goalpara , Assam, India, Pin: 783124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, email: prasantagogoi799@gmail.com</w:t>
      </w:r>
    </w:p>
    <w:p w:rsidR="003B26F2" w:rsidRPr="00C22D40" w:rsidRDefault="003B26F2" w:rsidP="00C22D40">
      <w:pPr>
        <w:overflowPunct w:val="0"/>
        <w:autoSpaceDE w:val="0"/>
        <w:autoSpaceDN w:val="0"/>
        <w:adjustRightInd w:val="0"/>
        <w:spacing w:after="0" w:line="240" w:lineRule="auto"/>
        <w:ind w:firstLine="227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</w:pPr>
    </w:p>
    <w:p w:rsidR="00C22D40" w:rsidRPr="00C22D40" w:rsidRDefault="00C22D40" w:rsidP="00C22D40">
      <w:pPr>
        <w:suppressAutoHyphens/>
        <w:overflowPunct w:val="0"/>
        <w:autoSpaceDE w:val="0"/>
        <w:autoSpaceDN w:val="0"/>
        <w:adjustRightInd w:val="0"/>
        <w:spacing w:after="200" w:line="22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</w:pPr>
    </w:p>
    <w:p w:rsidR="00C22D40" w:rsidRPr="00C22D40" w:rsidRDefault="00C22D40" w:rsidP="00C22D40">
      <w:pPr>
        <w:overflowPunct w:val="0"/>
        <w:autoSpaceDE w:val="0"/>
        <w:autoSpaceDN w:val="0"/>
        <w:adjustRightInd w:val="0"/>
        <w:spacing w:before="600" w:after="360" w:line="360" w:lineRule="auto"/>
        <w:ind w:right="567"/>
        <w:contextualSpacing/>
        <w:jc w:val="both"/>
        <w:textAlignment w:val="baseline"/>
        <w:rPr>
          <w:rFonts w:ascii="Courier" w:eastAsia="Times New Roman" w:hAnsi="Courier" w:cs="Times New Roman"/>
          <w:b/>
          <w:noProof/>
          <w:spacing w:val="-6"/>
          <w:sz w:val="24"/>
          <w:szCs w:val="24"/>
          <w:lang w:val="en-US" w:eastAsia="de-DE"/>
        </w:rPr>
      </w:pPr>
      <w:r w:rsidRPr="00C22D40">
        <w:rPr>
          <w:rFonts w:ascii="Courier" w:eastAsia="Times New Roman" w:hAnsi="Courier" w:cs="Times New Roman"/>
          <w:b/>
          <w:noProof/>
          <w:spacing w:val="-6"/>
          <w:sz w:val="24"/>
          <w:szCs w:val="24"/>
          <w:lang w:val="en-US" w:eastAsia="de-DE"/>
        </w:rPr>
        <w:t>Abstract</w:t>
      </w:r>
    </w:p>
    <w:p w:rsidR="003D676D" w:rsidRPr="00F85A75" w:rsidRDefault="00C22D40" w:rsidP="003D67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4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de-DE"/>
        </w:rPr>
        <w:t xml:space="preserve">This article proposes some important </w:t>
      </w:r>
      <w:r w:rsidR="003B26F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de-DE"/>
        </w:rPr>
        <w:t xml:space="preserve">theoretic aspects of fuzzy subsets. </w:t>
      </w:r>
      <w:r w:rsidRPr="00C22D4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de-DE"/>
        </w:rPr>
        <w:t xml:space="preserve">Here, we take a non-empty finite set </w:t>
      </w:r>
      <w:r w:rsidR="003B26F2" w:rsidRPr="00C22D40">
        <w:rPr>
          <w:rFonts w:ascii="Times New Roman" w:eastAsia="Times New Roman" w:hAnsi="Times New Roman" w:cs="Times New Roman"/>
          <w:bCs/>
          <w:iCs/>
          <w:position w:val="-4"/>
          <w:sz w:val="24"/>
          <w:szCs w:val="24"/>
          <w:lang w:val="en-US" w:eastAsia="de-DE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3pt;height:11.8pt" o:ole="">
            <v:imagedata r:id="rId8" o:title=""/>
          </v:shape>
          <o:OLEObject Type="Embed" ProgID="Equation.DSMT4" ShapeID="_x0000_i1025" DrawAspect="Content" ObjectID="_1723438422" r:id="rId9"/>
        </w:object>
      </w:r>
      <w:r w:rsidRPr="00C22D4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de-DE"/>
        </w:rPr>
        <w:t xml:space="preserve">and an ordered subset </w:t>
      </w:r>
      <w:r w:rsidRPr="00C22D40">
        <w:rPr>
          <w:rFonts w:ascii="Times New Roman" w:eastAsia="Times New Roman" w:hAnsi="Times New Roman" w:cs="Times New Roman"/>
          <w:bCs/>
          <w:iCs/>
          <w:position w:val="-4"/>
          <w:sz w:val="24"/>
          <w:szCs w:val="24"/>
          <w:lang w:val="en-US" w:eastAsia="de-DE"/>
        </w:rPr>
        <w:object w:dxaOrig="320" w:dyaOrig="260">
          <v:shape id="_x0000_i1026" type="#_x0000_t75" style="width:16.65pt;height:12.9pt" o:ole="">
            <v:imagedata r:id="rId10" o:title=""/>
          </v:shape>
          <o:OLEObject Type="Embed" ProgID="Equation.DSMT4" ShapeID="_x0000_i1026" DrawAspect="Content" ObjectID="_1723438423" r:id="rId11"/>
        </w:object>
      </w:r>
      <w:r w:rsidRPr="00C22D4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de-DE"/>
        </w:rPr>
        <w:t>of the closed interval</w:t>
      </w:r>
      <w:r w:rsidRPr="00C22D40">
        <w:rPr>
          <w:rFonts w:ascii="Times New Roman" w:eastAsia="Times New Roman" w:hAnsi="Times New Roman" w:cs="Times New Roman"/>
          <w:bCs/>
          <w:iCs/>
          <w:position w:val="-14"/>
          <w:sz w:val="24"/>
          <w:szCs w:val="24"/>
          <w:lang w:val="en-US" w:eastAsia="de-DE"/>
        </w:rPr>
        <w:object w:dxaOrig="499" w:dyaOrig="400">
          <v:shape id="_x0000_i1027" type="#_x0000_t75" style="width:24.7pt;height:20.4pt" o:ole="">
            <v:imagedata r:id="rId12" o:title=""/>
          </v:shape>
          <o:OLEObject Type="Embed" ProgID="Equation.DSMT4" ShapeID="_x0000_i1027" DrawAspect="Content" ObjectID="_1723438424" r:id="rId13"/>
        </w:object>
      </w:r>
      <w:r w:rsidRPr="00C22D4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de-DE"/>
        </w:rPr>
        <w:t xml:space="preserve">, then the set of mappings from </w:t>
      </w:r>
      <w:r w:rsidRPr="00C22D40">
        <w:rPr>
          <w:rFonts w:ascii="Times New Roman" w:eastAsia="Times New Roman" w:hAnsi="Times New Roman" w:cs="Times New Roman"/>
          <w:bCs/>
          <w:iCs/>
          <w:position w:val="-4"/>
          <w:sz w:val="24"/>
          <w:szCs w:val="24"/>
          <w:lang w:val="en-US" w:eastAsia="de-DE"/>
        </w:rPr>
        <w:object w:dxaOrig="240" w:dyaOrig="260">
          <v:shape id="_x0000_i1028" type="#_x0000_t75" style="width:11.3pt;height:12.9pt" o:ole="">
            <v:imagedata r:id="rId14" o:title=""/>
          </v:shape>
          <o:OLEObject Type="Embed" ProgID="Equation.DSMT4" ShapeID="_x0000_i1028" DrawAspect="Content" ObjectID="_1723438425" r:id="rId15"/>
        </w:object>
      </w:r>
      <w:r w:rsidRPr="00C22D4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de-DE"/>
        </w:rPr>
        <w:t xml:space="preserve">to </w:t>
      </w:r>
      <w:r w:rsidRPr="00C22D40">
        <w:rPr>
          <w:rFonts w:ascii="Times New Roman" w:eastAsia="Times New Roman" w:hAnsi="Times New Roman" w:cs="Times New Roman"/>
          <w:bCs/>
          <w:iCs/>
          <w:position w:val="-4"/>
          <w:sz w:val="24"/>
          <w:szCs w:val="24"/>
          <w:lang w:val="en-US" w:eastAsia="de-DE"/>
        </w:rPr>
        <w:object w:dxaOrig="320" w:dyaOrig="260">
          <v:shape id="_x0000_i1029" type="#_x0000_t75" style="width:16.65pt;height:12.9pt" o:ole="">
            <v:imagedata r:id="rId16" o:title=""/>
          </v:shape>
          <o:OLEObject Type="Embed" ProgID="Equation.DSMT4" ShapeID="_x0000_i1029" DrawAspect="Content" ObjectID="_1723438426" r:id="rId17"/>
        </w:object>
      </w:r>
      <w:r w:rsidRPr="00C22D4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de-DE"/>
        </w:rPr>
        <w:t xml:space="preserve">denoted by </w:t>
      </w:r>
      <w:r w:rsidRPr="00C22D40">
        <w:rPr>
          <w:rFonts w:ascii="Times New Roman" w:eastAsia="Times New Roman" w:hAnsi="Times New Roman" w:cs="Times New Roman"/>
          <w:bCs/>
          <w:iCs/>
          <w:position w:val="-4"/>
          <w:sz w:val="24"/>
          <w:szCs w:val="24"/>
          <w:lang w:val="en-US" w:eastAsia="de-DE"/>
        </w:rPr>
        <w:object w:dxaOrig="260" w:dyaOrig="260">
          <v:shape id="_x0000_i1030" type="#_x0000_t75" style="width:12.9pt;height:12.9pt" o:ole="">
            <v:imagedata r:id="rId18" o:title=""/>
          </v:shape>
          <o:OLEObject Type="Embed" ProgID="Equation.DSMT4" ShapeID="_x0000_i1030" DrawAspect="Content" ObjectID="_1723438427" r:id="rId19"/>
        </w:object>
      </w:r>
      <w:r w:rsidRPr="00C22D4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de-DE"/>
        </w:rPr>
        <w:t xml:space="preserve">is defined as </w:t>
      </w:r>
      <w:r w:rsidR="003D676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de-DE"/>
        </w:rPr>
        <w:t>special fuzzy Boolean algebra</w:t>
      </w:r>
      <w:r w:rsidRPr="00C22D4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de-DE"/>
        </w:rPr>
        <w:t xml:space="preserve">. </w:t>
      </w:r>
      <w:r w:rsidR="003D676D">
        <w:rPr>
          <w:rFonts w:ascii="Times New Roman" w:hAnsi="Times New Roman" w:cs="Times New Roman"/>
          <w:sz w:val="24"/>
          <w:szCs w:val="24"/>
        </w:rPr>
        <w:t>This article</w:t>
      </w:r>
      <w:r w:rsidR="003D676D" w:rsidRPr="00F85A75">
        <w:rPr>
          <w:rFonts w:ascii="Times New Roman" w:hAnsi="Times New Roman" w:cs="Times New Roman"/>
          <w:sz w:val="24"/>
          <w:szCs w:val="24"/>
        </w:rPr>
        <w:t xml:space="preserve"> defines the subalgebra of a special fuzzy Boolean algebra. Some characteristics of the subalgebra are discussed.</w:t>
      </w:r>
    </w:p>
    <w:p w:rsidR="00C22D40" w:rsidRPr="00C22D40" w:rsidRDefault="00C22D40" w:rsidP="003D676D">
      <w:pPr>
        <w:overflowPunct w:val="0"/>
        <w:autoSpaceDE w:val="0"/>
        <w:autoSpaceDN w:val="0"/>
        <w:adjustRightInd w:val="0"/>
        <w:spacing w:before="600" w:after="360" w:line="360" w:lineRule="auto"/>
        <w:ind w:right="567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</w:pPr>
      <w:r w:rsidRPr="00C22D40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Keywords: </w:t>
      </w:r>
      <w:r w:rsidR="008E5EE2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fuzzy subsets, Special Fuzzy Boolean algebra, S</w:t>
      </w:r>
      <w:r w:rsidR="003D676D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ubalgebra, </w:t>
      </w:r>
    </w:p>
    <w:p w:rsidR="00C22D40" w:rsidRPr="00C22D40" w:rsidRDefault="00C22D40" w:rsidP="00C22D40">
      <w:pPr>
        <w:overflowPunct w:val="0"/>
        <w:autoSpaceDE w:val="0"/>
        <w:autoSpaceDN w:val="0"/>
        <w:adjustRightInd w:val="0"/>
        <w:spacing w:after="0" w:line="360" w:lineRule="auto"/>
        <w:ind w:firstLine="2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22D40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1. Introduction</w:t>
      </w:r>
    </w:p>
    <w:p w:rsidR="00C22D40" w:rsidRPr="00C22D40" w:rsidRDefault="00C22D40" w:rsidP="00C22D40">
      <w:pPr>
        <w:overflowPunct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</w:p>
    <w:p w:rsidR="00CA2E1B" w:rsidRPr="00CA2E1B" w:rsidRDefault="00CA2E1B" w:rsidP="00CA2E1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</w:pPr>
      <w:r w:rsidRPr="00CA2E1B"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  <w:t>The idea of fuzzy sets was first presented by Zadeh1 and is used in many different areas of mathematics.</w:t>
      </w:r>
    </w:p>
    <w:p w:rsidR="00C22D40" w:rsidRPr="00C22D40" w:rsidRDefault="00CA2E1B" w:rsidP="00CA2E1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</w:pPr>
      <w:r w:rsidRPr="00CA2E1B"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  <w:t>Goguen2 and Sarchez3 modified this idea to defi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  <w:t>ne and research fuzzy relations</w:t>
      </w:r>
      <w:r w:rsidR="00C22D40" w:rsidRPr="00C22D40"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  <w:t xml:space="preserve">. </w:t>
      </w:r>
      <w:r w:rsidRPr="00CA2E1B">
        <w:rPr>
          <w:rFonts w:ascii="Times New Roman" w:eastAsia="Times New Roman" w:hAnsi="Times New Roman" w:cs="Times New Roman"/>
          <w:iCs/>
          <w:position w:val="-4"/>
          <w:sz w:val="24"/>
          <w:szCs w:val="24"/>
          <w:lang w:val="en-US" w:eastAsia="de-DE"/>
        </w:rPr>
        <w:t>Joseph Goguen originally co</w:t>
      </w:r>
      <w:r>
        <w:rPr>
          <w:rFonts w:ascii="Times New Roman" w:eastAsia="Times New Roman" w:hAnsi="Times New Roman" w:cs="Times New Roman"/>
          <w:iCs/>
          <w:position w:val="-4"/>
          <w:sz w:val="24"/>
          <w:szCs w:val="24"/>
          <w:lang w:val="en-US" w:eastAsia="de-DE"/>
        </w:rPr>
        <w:t>nsidered fuzzy sets, a generaliz</w:t>
      </w:r>
      <w:r w:rsidRPr="00CA2E1B">
        <w:rPr>
          <w:rFonts w:ascii="Times New Roman" w:eastAsia="Times New Roman" w:hAnsi="Times New Roman" w:cs="Times New Roman"/>
          <w:iCs/>
          <w:position w:val="-4"/>
          <w:sz w:val="24"/>
          <w:szCs w:val="24"/>
          <w:lang w:val="en-US" w:eastAsia="de-DE"/>
        </w:rPr>
        <w:t>ation of them, in 1967.</w:t>
      </w:r>
      <w:r>
        <w:rPr>
          <w:rFonts w:ascii="Times New Roman" w:eastAsia="Times New Roman" w:hAnsi="Times New Roman" w:cs="Times New Roman"/>
          <w:iCs/>
          <w:position w:val="-4"/>
          <w:sz w:val="24"/>
          <w:szCs w:val="24"/>
          <w:lang w:val="en-US" w:eastAsia="de-DE"/>
        </w:rPr>
        <w:t xml:space="preserve"> </w:t>
      </w:r>
      <w:r w:rsidRPr="00CA2E1B">
        <w:rPr>
          <w:rFonts w:ascii="Times New Roman" w:eastAsia="Times New Roman" w:hAnsi="Times New Roman" w:cs="Times New Roman"/>
          <w:iCs/>
          <w:position w:val="-4"/>
          <w:sz w:val="24"/>
          <w:szCs w:val="24"/>
          <w:lang w:val="en-US" w:eastAsia="de-DE"/>
        </w:rPr>
        <w:t>Numerous academics have since conducted studies on fuzzy sets.</w:t>
      </w:r>
      <w:r>
        <w:rPr>
          <w:rFonts w:ascii="Times New Roman" w:eastAsia="Times New Roman" w:hAnsi="Times New Roman" w:cs="Times New Roman"/>
          <w:iCs/>
          <w:position w:val="-4"/>
          <w:sz w:val="24"/>
          <w:szCs w:val="24"/>
          <w:lang w:val="en-US" w:eastAsia="de-DE"/>
        </w:rPr>
        <w:t xml:space="preserve"> </w:t>
      </w:r>
      <w:r w:rsidRPr="00CA2E1B">
        <w:rPr>
          <w:rFonts w:ascii="Times New Roman" w:eastAsia="Times New Roman" w:hAnsi="Times New Roman" w:cs="Times New Roman"/>
          <w:iCs/>
          <w:position w:val="-4"/>
          <w:sz w:val="24"/>
          <w:szCs w:val="24"/>
          <w:lang w:val="en-US" w:eastAsia="de-DE"/>
        </w:rPr>
        <w:t>Fuzzification of algebraic structures and the idea of fuzzy subgroups were both developed by Rosenfeld</w:t>
      </w:r>
      <w:r w:rsidRPr="00CA2E1B">
        <w:rPr>
          <w:rFonts w:ascii="Times New Roman" w:eastAsia="Times New Roman" w:hAnsi="Times New Roman" w:cs="Times New Roman"/>
          <w:iCs/>
          <w:position w:val="-4"/>
          <w:sz w:val="24"/>
          <w:szCs w:val="24"/>
          <w:vertAlign w:val="superscript"/>
          <w:lang w:val="en-US" w:eastAsia="de-DE"/>
        </w:rPr>
        <w:t>4</w:t>
      </w:r>
      <w:r>
        <w:rPr>
          <w:rFonts w:ascii="Times New Roman" w:eastAsia="Times New Roman" w:hAnsi="Times New Roman" w:cs="Times New Roman"/>
          <w:iCs/>
          <w:position w:val="-4"/>
          <w:sz w:val="24"/>
          <w:szCs w:val="24"/>
          <w:lang w:val="en-US" w:eastAsia="de-DE"/>
        </w:rPr>
        <w:t>.</w:t>
      </w:r>
    </w:p>
    <w:p w:rsidR="00CA2E1B" w:rsidRDefault="00CA2E1B" w:rsidP="00CA2E1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</w:pPr>
      <w:r w:rsidRPr="00CA2E1B"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  <w:t>Algebraic structures are crucial to mathematics and have numerous applications in various fields, including coding theory, computer science, and information technology.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  <w:t xml:space="preserve"> </w:t>
      </w:r>
      <w:r w:rsidRPr="00CA2E1B"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  <w:t>Numerous studies have placed a strong emphasis on the fu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  <w:t xml:space="preserve">zzy sets' algebraic structures. </w:t>
      </w:r>
      <w:r w:rsidR="00C512D3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 w:eastAsia="de-DE"/>
        </w:rPr>
        <w:t>5,6,7</w:t>
      </w:r>
      <w:bookmarkStart w:id="0" w:name="_GoBack"/>
      <w:bookmarkEnd w:id="0"/>
    </w:p>
    <w:p w:rsidR="00CA2E1B" w:rsidRDefault="00CA2E1B" w:rsidP="00CA2E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</w:pPr>
    </w:p>
    <w:p w:rsidR="000B5321" w:rsidRPr="000B5321" w:rsidRDefault="000B5321" w:rsidP="00CA2E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</w:pPr>
      <w:r w:rsidRPr="000B5321"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  <w:t xml:space="preserve">The set of all fuzzy subsets of </w:t>
      </w:r>
      <w:r w:rsidRPr="000B5321">
        <w:rPr>
          <w:rFonts w:ascii="Times New Roman" w:eastAsia="Times New Roman" w:hAnsi="Times New Roman" w:cs="Times New Roman"/>
          <w:iCs/>
          <w:position w:val="-12"/>
          <w:sz w:val="24"/>
          <w:szCs w:val="24"/>
          <w:lang w:val="en-US" w:eastAsia="de-DE"/>
        </w:rPr>
        <w:object w:dxaOrig="1740" w:dyaOrig="360">
          <v:shape id="_x0000_i1031" type="#_x0000_t75" style="width:87.05pt;height:16.65pt" o:ole="">
            <v:imagedata r:id="rId20" o:title=""/>
          </v:shape>
          <o:OLEObject Type="Embed" ProgID="Equation.DSMT4" ShapeID="_x0000_i1031" DrawAspect="Content" ObjectID="_1723438428" r:id="rId21"/>
        </w:object>
      </w:r>
      <w:r w:rsidRPr="000B5321"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  <w:t xml:space="preserve">is called the fuzzy power set of </w:t>
      </w:r>
      <w:r w:rsidRPr="000B5321">
        <w:rPr>
          <w:rFonts w:ascii="Times New Roman" w:eastAsia="Times New Roman" w:hAnsi="Times New Roman" w:cs="Times New Roman"/>
          <w:iCs/>
          <w:position w:val="-4"/>
          <w:sz w:val="24"/>
          <w:szCs w:val="24"/>
          <w:lang w:val="en-US" w:eastAsia="de-DE"/>
        </w:rPr>
        <w:object w:dxaOrig="240" w:dyaOrig="260">
          <v:shape id="_x0000_i1032" type="#_x0000_t75" style="width:11.3pt;height:11.3pt" o:ole="">
            <v:imagedata r:id="rId22" o:title=""/>
          </v:shape>
          <o:OLEObject Type="Embed" ProgID="Equation.DSMT4" ShapeID="_x0000_i1032" DrawAspect="Content" ObjectID="_1723438429" r:id="rId23"/>
        </w:object>
      </w:r>
      <w:r w:rsidRPr="000B5321"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  <w:t xml:space="preserve">and denoted by </w:t>
      </w:r>
      <w:r w:rsidRPr="000B5321">
        <w:rPr>
          <w:rFonts w:ascii="Times New Roman" w:eastAsia="Times New Roman" w:hAnsi="Times New Roman" w:cs="Times New Roman"/>
          <w:iCs/>
          <w:position w:val="-4"/>
          <w:sz w:val="24"/>
          <w:szCs w:val="24"/>
          <w:lang w:val="en-US" w:eastAsia="de-DE"/>
        </w:rPr>
        <w:object w:dxaOrig="260" w:dyaOrig="260">
          <v:shape id="_x0000_i1033" type="#_x0000_t75" style="width:12.9pt;height:13.45pt" o:ole="">
            <v:imagedata r:id="rId24" o:title=""/>
          </v:shape>
          <o:OLEObject Type="Embed" ProgID="Equation.DSMT4" ShapeID="_x0000_i1033" DrawAspect="Content" ObjectID="_1723438430" r:id="rId25"/>
        </w:object>
      </w:r>
      <w:r w:rsidRPr="000B5321"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  <w:t xml:space="preserve">. Since there is infinite numbers of values in </w:t>
      </w:r>
      <w:r w:rsidRPr="000B5321">
        <w:rPr>
          <w:rFonts w:ascii="Times New Roman" w:eastAsia="Times New Roman" w:hAnsi="Times New Roman" w:cs="Times New Roman"/>
          <w:iCs/>
          <w:position w:val="-14"/>
          <w:sz w:val="24"/>
          <w:szCs w:val="24"/>
          <w:lang w:val="en-US" w:eastAsia="de-DE"/>
        </w:rPr>
        <w:object w:dxaOrig="499" w:dyaOrig="400">
          <v:shape id="_x0000_i1034" type="#_x0000_t75" style="width:24.7pt;height:20.4pt" o:ole="">
            <v:imagedata r:id="rId26" o:title=""/>
          </v:shape>
          <o:OLEObject Type="Embed" ProgID="Equation.DSMT4" ShapeID="_x0000_i1034" DrawAspect="Content" ObjectID="_1723438431" r:id="rId27"/>
        </w:object>
      </w:r>
      <w:r w:rsidRPr="000B5321"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  <w:t xml:space="preserve">, the fuzzy power set also have infinite numbers of fuzzy subsets or elements.That is why, in this article we take a non-empty finite set </w:t>
      </w:r>
      <w:r w:rsidRPr="000B5321">
        <w:rPr>
          <w:rFonts w:ascii="Times New Roman" w:eastAsia="Times New Roman" w:hAnsi="Times New Roman" w:cs="Times New Roman"/>
          <w:iCs/>
          <w:position w:val="-4"/>
          <w:sz w:val="24"/>
          <w:szCs w:val="24"/>
          <w:lang w:val="en-US" w:eastAsia="de-DE"/>
        </w:rPr>
        <w:object w:dxaOrig="200" w:dyaOrig="220">
          <v:shape id="_x0000_i1035" type="#_x0000_t75" style="width:9.65pt;height:9.65pt" o:ole="">
            <v:imagedata r:id="rId28" o:title=""/>
          </v:shape>
          <o:OLEObject Type="Embed" ProgID="Equation.DSMT4" ShapeID="_x0000_i1035" DrawAspect="Content" ObjectID="_1723438432" r:id="rId29"/>
        </w:object>
      </w:r>
      <w:r w:rsidRPr="000B5321"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  <w:t xml:space="preserve">and an ordered subset </w:t>
      </w:r>
      <w:r w:rsidRPr="000B5321">
        <w:rPr>
          <w:rFonts w:ascii="Times New Roman" w:eastAsia="Times New Roman" w:hAnsi="Times New Roman" w:cs="Times New Roman"/>
          <w:iCs/>
          <w:position w:val="-4"/>
          <w:sz w:val="24"/>
          <w:szCs w:val="24"/>
          <w:lang w:val="en-US" w:eastAsia="de-DE"/>
        </w:rPr>
        <w:object w:dxaOrig="320" w:dyaOrig="260">
          <v:shape id="_x0000_i1036" type="#_x0000_t75" style="width:15.6pt;height:11.3pt" o:ole="">
            <v:imagedata r:id="rId30" o:title=""/>
          </v:shape>
          <o:OLEObject Type="Embed" ProgID="Equation.DSMT4" ShapeID="_x0000_i1036" DrawAspect="Content" ObjectID="_1723438433" r:id="rId31"/>
        </w:object>
      </w:r>
      <w:r w:rsidRPr="000B5321"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  <w:t xml:space="preserve"> of </w:t>
      </w:r>
      <w:r w:rsidRPr="000B5321">
        <w:rPr>
          <w:rFonts w:ascii="Times New Roman" w:eastAsia="Times New Roman" w:hAnsi="Times New Roman" w:cs="Times New Roman"/>
          <w:iCs/>
          <w:position w:val="-14"/>
          <w:sz w:val="24"/>
          <w:szCs w:val="24"/>
          <w:lang w:val="en-US" w:eastAsia="de-DE"/>
        </w:rPr>
        <w:object w:dxaOrig="499" w:dyaOrig="400">
          <v:shape id="_x0000_i1037" type="#_x0000_t75" style="width:24.7pt;height:20.4pt" o:ole="">
            <v:imagedata r:id="rId32" o:title=""/>
          </v:shape>
          <o:OLEObject Type="Embed" ProgID="Equation.DSMT4" ShapeID="_x0000_i1037" DrawAspect="Content" ObjectID="_1723438434" r:id="rId33"/>
        </w:object>
      </w:r>
      <w:r w:rsidRPr="000B5321"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  <w:t xml:space="preserve">such that </w:t>
      </w:r>
      <w:r w:rsidRPr="000B5321">
        <w:rPr>
          <w:rFonts w:ascii="Times New Roman" w:eastAsia="Times New Roman" w:hAnsi="Times New Roman" w:cs="Times New Roman"/>
          <w:iCs/>
          <w:position w:val="-14"/>
          <w:sz w:val="24"/>
          <w:szCs w:val="24"/>
          <w:lang w:val="en-US" w:eastAsia="de-DE"/>
        </w:rPr>
        <w:object w:dxaOrig="2860" w:dyaOrig="400">
          <v:shape id="_x0000_i1038" type="#_x0000_t75" style="width:143.45pt;height:20.4pt" o:ole="">
            <v:imagedata r:id="rId34" o:title=""/>
          </v:shape>
          <o:OLEObject Type="Embed" ProgID="Equation.DSMT4" ShapeID="_x0000_i1038" DrawAspect="Content" ObjectID="_1723438435" r:id="rId35"/>
        </w:object>
      </w:r>
      <w:r w:rsidRPr="000B5321"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  <w:t xml:space="preserve">, where </w:t>
      </w:r>
      <w:r w:rsidRPr="000B5321">
        <w:rPr>
          <w:rFonts w:ascii="Times New Roman" w:eastAsia="Times New Roman" w:hAnsi="Times New Roman" w:cs="Times New Roman"/>
          <w:iCs/>
          <w:position w:val="-6"/>
          <w:sz w:val="24"/>
          <w:szCs w:val="24"/>
          <w:lang w:val="en-US" w:eastAsia="de-DE"/>
        </w:rPr>
        <w:object w:dxaOrig="260" w:dyaOrig="220">
          <v:shape id="_x0000_i1039" type="#_x0000_t75" style="width:12.9pt;height:11.3pt" o:ole="">
            <v:imagedata r:id="rId36" o:title=""/>
          </v:shape>
          <o:OLEObject Type="Embed" ProgID="Equation.DSMT4" ShapeID="_x0000_i1039" DrawAspect="Content" ObjectID="_1723438436" r:id="rId37"/>
        </w:object>
      </w:r>
      <w:r w:rsidRPr="000B5321"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  <w:t xml:space="preserve">is any positive integer greater than 1. Then the set of all fuzzy subsets obtained from the mappings from </w:t>
      </w:r>
      <w:r w:rsidRPr="000B5321">
        <w:rPr>
          <w:rFonts w:ascii="Times New Roman" w:eastAsia="Times New Roman" w:hAnsi="Times New Roman" w:cs="Times New Roman"/>
          <w:iCs/>
          <w:position w:val="-4"/>
          <w:sz w:val="24"/>
          <w:szCs w:val="24"/>
          <w:lang w:val="en-US" w:eastAsia="de-DE"/>
        </w:rPr>
        <w:object w:dxaOrig="240" w:dyaOrig="260">
          <v:shape id="_x0000_i1040" type="#_x0000_t75" style="width:11.3pt;height:11.3pt" o:ole="">
            <v:imagedata r:id="rId38" o:title=""/>
          </v:shape>
          <o:OLEObject Type="Embed" ProgID="Equation.DSMT4" ShapeID="_x0000_i1040" DrawAspect="Content" ObjectID="_1723438437" r:id="rId39"/>
        </w:object>
      </w:r>
      <w:r w:rsidRPr="000B5321"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  <w:t xml:space="preserve">to </w:t>
      </w:r>
      <w:r w:rsidRPr="000B5321">
        <w:rPr>
          <w:rFonts w:ascii="Times New Roman" w:eastAsia="Times New Roman" w:hAnsi="Times New Roman" w:cs="Times New Roman"/>
          <w:iCs/>
          <w:position w:val="-4"/>
          <w:sz w:val="24"/>
          <w:szCs w:val="24"/>
          <w:lang w:val="en-US" w:eastAsia="de-DE"/>
        </w:rPr>
        <w:object w:dxaOrig="320" w:dyaOrig="260">
          <v:shape id="_x0000_i1041" type="#_x0000_t75" style="width:15.6pt;height:11.3pt" o:ole="">
            <v:imagedata r:id="rId40" o:title=""/>
          </v:shape>
          <o:OLEObject Type="Embed" ProgID="Equation.DSMT4" ShapeID="_x0000_i1041" DrawAspect="Content" ObjectID="_1723438438" r:id="rId41"/>
        </w:objec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  <w:t xml:space="preserve">is defined as special fuzzy Boolean algebra </w:t>
      </w:r>
      <w:r w:rsidRPr="000B5321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 w:eastAsia="de-DE"/>
        </w:rPr>
        <w:t>8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  <w:t xml:space="preserve">. It is </w:t>
      </w:r>
      <w:r w:rsidRPr="000B5321"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  <w:t>denoted by</w:t>
      </w:r>
      <w:r w:rsidRPr="000B5321">
        <w:rPr>
          <w:rFonts w:ascii="Times New Roman" w:eastAsia="Times New Roman" w:hAnsi="Times New Roman" w:cs="Times New Roman"/>
          <w:iCs/>
          <w:position w:val="-4"/>
          <w:sz w:val="24"/>
          <w:szCs w:val="24"/>
          <w:lang w:val="en-US" w:eastAsia="de-DE"/>
        </w:rPr>
        <w:object w:dxaOrig="380" w:dyaOrig="260">
          <v:shape id="_x0000_i1042" type="#_x0000_t75" style="width:18.8pt;height:11.3pt" o:ole="">
            <v:imagedata r:id="rId42" o:title=""/>
          </v:shape>
          <o:OLEObject Type="Embed" ProgID="Equation.DSMT4" ShapeID="_x0000_i1042" DrawAspect="Content" ObjectID="_1723438439" r:id="rId43"/>
        </w:object>
      </w:r>
      <w:r w:rsidRPr="000B5321"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  <w:t xml:space="preserve">. The total numbers of elements or fuzzy subsets in </w:t>
      </w:r>
      <w:r w:rsidRPr="000B5321">
        <w:rPr>
          <w:rFonts w:ascii="Times New Roman" w:eastAsia="Times New Roman" w:hAnsi="Times New Roman" w:cs="Times New Roman"/>
          <w:iCs/>
          <w:position w:val="-4"/>
          <w:sz w:val="24"/>
          <w:szCs w:val="24"/>
          <w:lang w:val="en-US" w:eastAsia="de-DE"/>
        </w:rPr>
        <w:object w:dxaOrig="260" w:dyaOrig="260">
          <v:shape id="_x0000_i1043" type="#_x0000_t75" style="width:11.3pt;height:11.3pt" o:ole="">
            <v:imagedata r:id="rId44" o:title=""/>
          </v:shape>
          <o:OLEObject Type="Embed" ProgID="Equation.DSMT4" ShapeID="_x0000_i1043" DrawAspect="Content" ObjectID="_1723438440" r:id="rId45"/>
        </w:object>
      </w:r>
      <w:r w:rsidRPr="000B5321"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  <w:t>=</w:t>
      </w:r>
      <w:r w:rsidRPr="000B5321">
        <w:rPr>
          <w:rFonts w:ascii="Times New Roman" w:eastAsia="Times New Roman" w:hAnsi="Times New Roman" w:cs="Times New Roman"/>
          <w:iCs/>
          <w:position w:val="-14"/>
          <w:sz w:val="24"/>
          <w:szCs w:val="24"/>
          <w:lang w:val="en-US" w:eastAsia="de-DE"/>
        </w:rPr>
        <w:object w:dxaOrig="1060" w:dyaOrig="460">
          <v:shape id="_x0000_i1044" type="#_x0000_t75" style="width:53.2pt;height:23.1pt" o:ole="">
            <v:imagedata r:id="rId46" o:title=""/>
          </v:shape>
          <o:OLEObject Type="Embed" ProgID="Equation.DSMT4" ShapeID="_x0000_i1044" DrawAspect="Content" ObjectID="_1723438441" r:id="rId47"/>
        </w:object>
      </w:r>
      <w:r w:rsidRPr="000B5321"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  <w:t xml:space="preserve">.For better identification we denote the fuzzy subsets of </w:t>
      </w:r>
      <w:r w:rsidRPr="000B5321">
        <w:rPr>
          <w:rFonts w:ascii="Times New Roman" w:eastAsia="Times New Roman" w:hAnsi="Times New Roman" w:cs="Times New Roman"/>
          <w:iCs/>
          <w:position w:val="-4"/>
          <w:sz w:val="24"/>
          <w:szCs w:val="24"/>
          <w:lang w:val="en-US" w:eastAsia="de-DE"/>
        </w:rPr>
        <w:object w:dxaOrig="260" w:dyaOrig="260">
          <v:shape id="_x0000_i1045" type="#_x0000_t75" style="width:11.3pt;height:11.3pt" o:ole="">
            <v:imagedata r:id="rId48" o:title=""/>
          </v:shape>
          <o:OLEObject Type="Embed" ProgID="Equation.DSMT4" ShapeID="_x0000_i1045" DrawAspect="Content" ObjectID="_1723438442" r:id="rId49"/>
        </w:object>
      </w:r>
      <w:r w:rsidRPr="000B5321"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  <w:t>as 0,1,2….</w:t>
      </w:r>
      <w:r w:rsidRPr="000B5321">
        <w:rPr>
          <w:rFonts w:ascii="Times New Roman" w:eastAsia="Times New Roman" w:hAnsi="Times New Roman" w:cs="Times New Roman"/>
          <w:iCs/>
          <w:position w:val="-6"/>
          <w:sz w:val="24"/>
          <w:szCs w:val="24"/>
          <w:lang w:val="en-US" w:eastAsia="de-DE"/>
        </w:rPr>
        <w:object w:dxaOrig="460" w:dyaOrig="320">
          <v:shape id="_x0000_i1046" type="#_x0000_t75" style="width:22.55pt;height:15.6pt" o:ole="">
            <v:imagedata r:id="rId50" o:title=""/>
          </v:shape>
          <o:OLEObject Type="Embed" ProgID="Equation.DSMT4" ShapeID="_x0000_i1046" DrawAspect="Content" ObjectID="_1723438443" r:id="rId51"/>
        </w:object>
      </w:r>
      <w:r w:rsidRPr="000B5321"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  <w:t xml:space="preserve"> as follows:</w:t>
      </w:r>
    </w:p>
    <w:p w:rsidR="000B5321" w:rsidRDefault="000B5321" w:rsidP="00CF6AA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</w:pPr>
    </w:p>
    <w:p w:rsidR="000B5321" w:rsidRDefault="000B5321" w:rsidP="00CF6AA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en-IN" w:eastAsia="en-IN"/>
        </w:rPr>
        <w:drawing>
          <wp:inline distT="0" distB="0" distL="0" distR="0">
            <wp:extent cx="5086350" cy="2813050"/>
            <wp:effectExtent l="0" t="0" r="0" b="0"/>
            <wp:docPr id="23" name="Picture 23" descr="C:\Users\devangana\Desktop\iip\Untitl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devangana\Desktop\iip\Untitled3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81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B78" w:rsidRDefault="00217B78" w:rsidP="00217B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B78">
        <w:rPr>
          <w:rFonts w:ascii="Times New Roman" w:hAnsi="Times New Roman" w:cs="Times New Roman"/>
          <w:sz w:val="24"/>
          <w:szCs w:val="24"/>
        </w:rPr>
        <w:t>Subalgebra is a subset of an algebra in mathematics that is closed under all of its operations and carries the included operations.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B78">
        <w:rPr>
          <w:rFonts w:ascii="Times New Roman" w:hAnsi="Times New Roman" w:cs="Times New Roman"/>
          <w:sz w:val="24"/>
          <w:szCs w:val="24"/>
        </w:rPr>
        <w:t>It is almost a necessity to study its subalgebra, just as it is to learn the various facets of special fuzzy Boolean algebra.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B78">
        <w:rPr>
          <w:rFonts w:ascii="Times New Roman" w:hAnsi="Times New Roman" w:cs="Times New Roman"/>
          <w:sz w:val="24"/>
          <w:szCs w:val="24"/>
        </w:rPr>
        <w:t>The subalgebra of a unique fuzzy Boolean algebra is defined in this chapter.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B78">
        <w:rPr>
          <w:rFonts w:ascii="Times New Roman" w:hAnsi="Times New Roman" w:cs="Times New Roman"/>
          <w:sz w:val="24"/>
          <w:szCs w:val="24"/>
        </w:rPr>
        <w:t xml:space="preserve">There is discussion of a few subalgebraic features. </w:t>
      </w:r>
    </w:p>
    <w:p w:rsidR="00CF6AA7" w:rsidRDefault="008E5EE2" w:rsidP="00217B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  Special fuzzy Boolean S</w:t>
      </w:r>
      <w:r w:rsidR="00CF6AA7" w:rsidRPr="00F85A75">
        <w:rPr>
          <w:rFonts w:ascii="Times New Roman" w:hAnsi="Times New Roman" w:cs="Times New Roman"/>
          <w:b/>
          <w:bCs/>
          <w:sz w:val="28"/>
          <w:szCs w:val="28"/>
        </w:rPr>
        <w:t>ubalgebra</w:t>
      </w:r>
    </w:p>
    <w:p w:rsidR="00CF6AA7" w:rsidRPr="00F85A75" w:rsidRDefault="00CF6AA7" w:rsidP="00CF6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F85A75">
        <w:rPr>
          <w:rFonts w:ascii="Times New Roman" w:hAnsi="Times New Roman" w:cs="Times New Roman"/>
          <w:sz w:val="24"/>
          <w:szCs w:val="24"/>
        </w:rPr>
        <w:t xml:space="preserve">Let, </w:t>
      </w:r>
      <w:r>
        <w:rPr>
          <w:rFonts w:ascii="Times New Roman" w:hAnsi="Times New Roman" w:cs="Times New Roman"/>
          <w:noProof/>
          <w:position w:val="-14"/>
          <w:sz w:val="24"/>
          <w:szCs w:val="24"/>
          <w:lang w:val="en-IN" w:eastAsia="en-IN"/>
        </w:rPr>
        <w:drawing>
          <wp:inline distT="0" distB="0" distL="0" distR="0">
            <wp:extent cx="1009650" cy="247650"/>
            <wp:effectExtent l="0" t="0" r="0" b="0"/>
            <wp:docPr id="1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 is a special fuzzy Boolean algebra with </w:t>
      </w:r>
      <w:r>
        <w:rPr>
          <w:rFonts w:ascii="Times New Roman" w:hAnsi="Times New Roman" w:cs="Times New Roman"/>
          <w:noProof/>
          <w:position w:val="-4"/>
          <w:sz w:val="24"/>
          <w:szCs w:val="24"/>
          <w:lang w:val="en-IN" w:eastAsia="en-IN"/>
        </w:rPr>
        <w:drawing>
          <wp:inline distT="0" distB="0" distL="0" distR="0">
            <wp:extent cx="228600" cy="142875"/>
            <wp:effectExtent l="19050" t="0" r="0" b="0"/>
            <wp:docPr id="17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>and</w:t>
      </w:r>
      <w:r>
        <w:rPr>
          <w:rFonts w:ascii="Times New Roman" w:hAnsi="Times New Roman" w:cs="Times New Roman"/>
          <w:noProof/>
          <w:position w:val="-4"/>
          <w:sz w:val="24"/>
          <w:szCs w:val="24"/>
          <w:lang w:val="en-IN" w:eastAsia="en-IN"/>
        </w:rPr>
        <w:drawing>
          <wp:inline distT="0" distB="0" distL="0" distR="0">
            <wp:extent cx="219075" cy="142875"/>
            <wp:effectExtent l="19050" t="0" r="9525" b="0"/>
            <wp:docPr id="3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>represents two binary operations fuzzy intersection and fuzzy union respectively, ‘/’ represents a unary operation complementat</w:t>
      </w:r>
      <w:r>
        <w:rPr>
          <w:rFonts w:ascii="Times New Roman" w:hAnsi="Times New Roman" w:cs="Times New Roman"/>
          <w:sz w:val="24"/>
          <w:szCs w:val="24"/>
          <w:lang w:bidi="hi-IN"/>
        </w:rPr>
        <w:t>ion and two distinct elements empty fuzzy subset ‘</w:t>
      </w:r>
      <w:r>
        <w:rPr>
          <w:rFonts w:ascii="Times New Roman" w:hAnsi="Times New Roman" w:cs="Times New Roman"/>
          <w:noProof/>
          <w:position w:val="-10"/>
          <w:sz w:val="24"/>
          <w:szCs w:val="24"/>
          <w:lang w:val="en-IN" w:eastAsia="en-IN"/>
        </w:rPr>
        <w:drawing>
          <wp:inline distT="0" distB="0" distL="0" distR="0">
            <wp:extent cx="123825" cy="200025"/>
            <wp:effectExtent l="0" t="0" r="9525" b="0"/>
            <wp:docPr id="28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>’ and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the universal fuzzy subset</w:t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 ‘</w:t>
      </w:r>
      <w:r>
        <w:rPr>
          <w:rFonts w:ascii="Times New Roman" w:hAnsi="Times New Roman" w:cs="Times New Roman"/>
          <w:noProof/>
          <w:position w:val="-6"/>
          <w:sz w:val="24"/>
          <w:szCs w:val="24"/>
          <w:lang w:val="en-IN" w:eastAsia="en-IN"/>
        </w:rPr>
        <w:drawing>
          <wp:inline distT="0" distB="0" distL="0" distR="0">
            <wp:extent cx="171450" cy="152400"/>
            <wp:effectExtent l="19050" t="0" r="0" b="0"/>
            <wp:docPr id="28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>’</w:t>
      </w:r>
      <w:r w:rsidR="0015367A"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:rsidR="00CF6AA7" w:rsidRPr="00F85A75" w:rsidRDefault="00CF6AA7" w:rsidP="00CF6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Now, if </w:t>
      </w:r>
      <w:r>
        <w:rPr>
          <w:rFonts w:ascii="Times New Roman" w:hAnsi="Times New Roman" w:cs="Times New Roman"/>
          <w:noProof/>
          <w:position w:val="-6"/>
          <w:sz w:val="24"/>
          <w:szCs w:val="24"/>
          <w:lang w:val="en-IN" w:eastAsia="en-IN"/>
        </w:rPr>
        <w:drawing>
          <wp:inline distT="0" distB="0" distL="0" distR="0">
            <wp:extent cx="142875" cy="180975"/>
            <wp:effectExtent l="19050" t="0" r="9525" b="0"/>
            <wp:docPr id="28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is a non-empty subset of </w:t>
      </w:r>
      <w:r>
        <w:rPr>
          <w:rFonts w:ascii="Times New Roman" w:hAnsi="Times New Roman" w:cs="Times New Roman"/>
          <w:noProof/>
          <w:position w:val="-4"/>
          <w:sz w:val="24"/>
          <w:szCs w:val="24"/>
          <w:lang w:val="en-IN" w:eastAsia="en-IN"/>
        </w:rPr>
        <w:drawing>
          <wp:inline distT="0" distB="0" distL="0" distR="0">
            <wp:extent cx="152400" cy="161925"/>
            <wp:effectExtent l="19050" t="0" r="0" b="0"/>
            <wp:docPr id="28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containing </w:t>
      </w:r>
      <w:r>
        <w:rPr>
          <w:rFonts w:ascii="Times New Roman" w:hAnsi="Times New Roman" w:cs="Times New Roman"/>
          <w:noProof/>
          <w:position w:val="-10"/>
          <w:sz w:val="24"/>
          <w:szCs w:val="24"/>
          <w:lang w:val="en-IN" w:eastAsia="en-IN"/>
        </w:rPr>
        <w:drawing>
          <wp:inline distT="0" distB="0" distL="0" distR="0">
            <wp:extent cx="133350" cy="209550"/>
            <wp:effectExtent l="0" t="0" r="0" b="0"/>
            <wp:docPr id="28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>and</w:t>
      </w:r>
      <w:r>
        <w:rPr>
          <w:rFonts w:ascii="Times New Roman" w:hAnsi="Times New Roman" w:cs="Times New Roman"/>
          <w:noProof/>
          <w:position w:val="-6"/>
          <w:sz w:val="24"/>
          <w:szCs w:val="24"/>
          <w:lang w:val="en-IN" w:eastAsia="en-IN"/>
        </w:rPr>
        <w:drawing>
          <wp:inline distT="0" distB="0" distL="0" distR="0">
            <wp:extent cx="161925" cy="180975"/>
            <wp:effectExtent l="0" t="0" r="9525" b="0"/>
            <wp:docPr id="28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; and is closed under the same operations, then </w:t>
      </w:r>
      <w:r>
        <w:rPr>
          <w:rFonts w:ascii="Times New Roman" w:hAnsi="Times New Roman" w:cs="Times New Roman"/>
          <w:noProof/>
          <w:position w:val="-14"/>
          <w:sz w:val="24"/>
          <w:szCs w:val="24"/>
          <w:lang w:val="en-IN" w:eastAsia="en-IN"/>
        </w:rPr>
        <w:drawing>
          <wp:inline distT="0" distB="0" distL="0" distR="0">
            <wp:extent cx="1000125" cy="257175"/>
            <wp:effectExtent l="0" t="0" r="0" b="0"/>
            <wp:docPr id="28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is a </w:t>
      </w:r>
      <w:r w:rsidRPr="00F85A75">
        <w:rPr>
          <w:rFonts w:ascii="Times New Roman" w:hAnsi="Times New Roman" w:cs="Times New Roman"/>
          <w:b/>
          <w:bCs/>
          <w:sz w:val="24"/>
          <w:szCs w:val="24"/>
          <w:lang w:bidi="hi-IN"/>
        </w:rPr>
        <w:t>special fuzzy Boolean subalgebra</w:t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 of</w:t>
      </w:r>
      <w:r>
        <w:rPr>
          <w:rFonts w:ascii="Times New Roman" w:hAnsi="Times New Roman" w:cs="Times New Roman"/>
          <w:noProof/>
          <w:position w:val="-4"/>
          <w:sz w:val="24"/>
          <w:szCs w:val="24"/>
          <w:lang w:val="en-IN" w:eastAsia="en-IN"/>
        </w:rPr>
        <w:drawing>
          <wp:inline distT="0" distB="0" distL="0" distR="0">
            <wp:extent cx="152400" cy="161925"/>
            <wp:effectExtent l="19050" t="0" r="0" b="0"/>
            <wp:docPr id="28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. Therefore a 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special fuzzy Boolean </w:t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subalgebra of a special fuzzy Boolean algebra </w:t>
      </w:r>
      <w:r>
        <w:rPr>
          <w:rFonts w:ascii="Times New Roman" w:hAnsi="Times New Roman" w:cs="Times New Roman"/>
          <w:noProof/>
          <w:position w:val="-4"/>
          <w:sz w:val="24"/>
          <w:szCs w:val="24"/>
          <w:lang w:val="en-IN" w:eastAsia="en-IN"/>
        </w:rPr>
        <w:drawing>
          <wp:inline distT="0" distB="0" distL="0" distR="0">
            <wp:extent cx="152400" cy="161925"/>
            <wp:effectExtent l="19050" t="0" r="0" b="0"/>
            <wp:docPr id="27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 is a subset of </w:t>
      </w:r>
      <w:r>
        <w:rPr>
          <w:rFonts w:ascii="Times New Roman" w:hAnsi="Times New Roman" w:cs="Times New Roman"/>
          <w:noProof/>
          <w:position w:val="-4"/>
          <w:sz w:val="24"/>
          <w:szCs w:val="24"/>
          <w:lang w:val="en-IN" w:eastAsia="en-IN"/>
        </w:rPr>
        <w:drawing>
          <wp:inline distT="0" distB="0" distL="0" distR="0">
            <wp:extent cx="152400" cy="161925"/>
            <wp:effectExtent l="19050" t="0" r="0" b="0"/>
            <wp:docPr id="27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>and itself a special fuzzy Boolean algebra.</w:t>
      </w:r>
    </w:p>
    <w:p w:rsidR="00CF6AA7" w:rsidRPr="00F85A75" w:rsidRDefault="004C49F5" w:rsidP="00CF6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Improper s</w:t>
      </w:r>
      <w:r w:rsidRPr="00AE7D48">
        <w:rPr>
          <w:rFonts w:ascii="Times New Roman" w:hAnsi="Times New Roman" w:cs="Times New Roman"/>
          <w:b/>
          <w:bCs/>
          <w:sz w:val="24"/>
          <w:szCs w:val="24"/>
          <w:lang w:bidi="hi-IN"/>
        </w:rPr>
        <w:t>ubalgebra</w:t>
      </w: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bidi="hi-IN"/>
        </w:rPr>
        <w:t>that</w:t>
      </w:r>
      <w:r w:rsidR="00530480">
        <w:rPr>
          <w:rFonts w:ascii="Times New Roman" w:hAnsi="Times New Roman" w:cs="Times New Roman"/>
          <w:sz w:val="24"/>
          <w:szCs w:val="24"/>
          <w:lang w:bidi="hi-IN"/>
        </w:rPr>
        <w:t xml:space="preserve"> is defined for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every</w:t>
      </w:r>
      <w:r w:rsidR="00CF6AA7"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 special fuzzy Boolean algebra</w:t>
      </w:r>
      <w:r w:rsidR="00CF6AA7">
        <w:rPr>
          <w:rFonts w:ascii="Times New Roman" w:hAnsi="Times New Roman" w:cs="Times New Roman"/>
          <w:noProof/>
          <w:position w:val="-4"/>
          <w:sz w:val="24"/>
          <w:szCs w:val="24"/>
          <w:lang w:val="en-IN" w:eastAsia="en-IN"/>
        </w:rPr>
        <w:drawing>
          <wp:inline distT="0" distB="0" distL="0" distR="0">
            <wp:extent cx="152400" cy="161925"/>
            <wp:effectExtent l="19050" t="0" r="0" b="0"/>
            <wp:docPr id="27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0480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CF6AA7"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has a special fuzzy Boolean subalgebra namely </w:t>
      </w:r>
      <w:r w:rsidR="00CF6AA7">
        <w:rPr>
          <w:rFonts w:ascii="Times New Roman" w:hAnsi="Times New Roman" w:cs="Times New Roman"/>
          <w:noProof/>
          <w:position w:val="-4"/>
          <w:sz w:val="24"/>
          <w:szCs w:val="24"/>
          <w:lang w:val="en-IN" w:eastAsia="en-IN"/>
        </w:rPr>
        <w:drawing>
          <wp:inline distT="0" distB="0" distL="0" distR="0">
            <wp:extent cx="228600" cy="161925"/>
            <wp:effectExtent l="19050" t="0" r="0" b="0"/>
            <wp:docPr id="27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0480">
        <w:rPr>
          <w:rFonts w:ascii="Times New Roman" w:hAnsi="Times New Roman" w:cs="Times New Roman"/>
          <w:sz w:val="24"/>
          <w:szCs w:val="24"/>
          <w:lang w:bidi="hi-IN"/>
        </w:rPr>
        <w:t xml:space="preserve">; </w:t>
      </w:r>
      <w:r w:rsidR="00CF6AA7" w:rsidRPr="00F85A75">
        <w:rPr>
          <w:rFonts w:ascii="Times New Roman" w:hAnsi="Times New Roman" w:cs="Times New Roman"/>
          <w:sz w:val="24"/>
          <w:szCs w:val="24"/>
          <w:lang w:bidi="hi-IN"/>
        </w:rPr>
        <w:t>the other special fuzz</w:t>
      </w:r>
      <w:r w:rsidR="00530480">
        <w:rPr>
          <w:rFonts w:ascii="Times New Roman" w:hAnsi="Times New Roman" w:cs="Times New Roman"/>
          <w:sz w:val="24"/>
          <w:szCs w:val="24"/>
          <w:lang w:bidi="hi-IN"/>
        </w:rPr>
        <w:t>y Boolean subalgebras can be said as</w:t>
      </w:r>
      <w:r w:rsidR="00CF6AA7"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 as </w:t>
      </w:r>
      <w:r w:rsidR="00CF6AA7" w:rsidRPr="00AE7D48">
        <w:rPr>
          <w:rFonts w:ascii="Times New Roman" w:hAnsi="Times New Roman" w:cs="Times New Roman"/>
          <w:b/>
          <w:bCs/>
          <w:sz w:val="24"/>
          <w:szCs w:val="24"/>
          <w:lang w:bidi="hi-IN"/>
        </w:rPr>
        <w:t>proper</w:t>
      </w:r>
      <w:r w:rsidR="00CF6AA7" w:rsidRPr="00F85A75"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:rsidR="00CF6AA7" w:rsidRPr="00F85A75" w:rsidRDefault="00530480" w:rsidP="00CF6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Similary e</w:t>
      </w:r>
      <w:r w:rsidR="00CF6AA7"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very special fuzzy Boolean algebra </w:t>
      </w:r>
      <w:r w:rsidR="00CF6AA7">
        <w:rPr>
          <w:rFonts w:ascii="Times New Roman" w:hAnsi="Times New Roman" w:cs="Times New Roman"/>
          <w:noProof/>
          <w:position w:val="-4"/>
          <w:sz w:val="24"/>
          <w:szCs w:val="24"/>
          <w:lang w:val="en-IN" w:eastAsia="en-IN"/>
        </w:rPr>
        <w:drawing>
          <wp:inline distT="0" distB="0" distL="0" distR="0">
            <wp:extent cx="152400" cy="161925"/>
            <wp:effectExtent l="19050" t="0" r="0" b="0"/>
            <wp:docPr id="26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6AA7"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has a </w:t>
      </w:r>
      <w:r w:rsidR="00CF6AA7" w:rsidRPr="00AE7D48">
        <w:rPr>
          <w:rFonts w:ascii="Times New Roman" w:hAnsi="Times New Roman" w:cs="Times New Roman"/>
          <w:b/>
          <w:bCs/>
          <w:sz w:val="24"/>
          <w:szCs w:val="24"/>
          <w:lang w:bidi="hi-IN"/>
        </w:rPr>
        <w:t>trivial subalgebra</w:t>
      </w:r>
      <w:r w:rsidR="00CF6AA7"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 containing the empty fuzzy subset </w:t>
      </w:r>
      <w:r w:rsidR="00CF6AA7">
        <w:rPr>
          <w:rFonts w:ascii="Times New Roman" w:hAnsi="Times New Roman" w:cs="Times New Roman"/>
          <w:noProof/>
          <w:position w:val="-10"/>
          <w:sz w:val="24"/>
          <w:szCs w:val="24"/>
          <w:lang w:val="en-IN" w:eastAsia="en-IN"/>
        </w:rPr>
        <w:drawing>
          <wp:inline distT="0" distB="0" distL="0" distR="0">
            <wp:extent cx="200025" cy="200025"/>
            <wp:effectExtent l="19050" t="0" r="9525" b="0"/>
            <wp:docPr id="26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6AA7"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 and the universal fuzzy subset </w:t>
      </w:r>
      <w:r w:rsidR="00CF6AA7">
        <w:rPr>
          <w:rFonts w:ascii="Times New Roman" w:hAnsi="Times New Roman" w:cs="Times New Roman"/>
          <w:noProof/>
          <w:position w:val="-6"/>
          <w:sz w:val="24"/>
          <w:szCs w:val="24"/>
          <w:lang w:val="en-IN" w:eastAsia="en-IN"/>
        </w:rPr>
        <w:drawing>
          <wp:inline distT="0" distB="0" distL="0" distR="0">
            <wp:extent cx="238125" cy="180975"/>
            <wp:effectExtent l="19050" t="0" r="9525" b="0"/>
            <wp:docPr id="25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6AA7"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 only; all other subalgebras of </w:t>
      </w:r>
      <w:r w:rsidR="00CF6AA7">
        <w:rPr>
          <w:rFonts w:ascii="Times New Roman" w:hAnsi="Times New Roman" w:cs="Times New Roman"/>
          <w:noProof/>
          <w:position w:val="-4"/>
          <w:sz w:val="24"/>
          <w:szCs w:val="24"/>
          <w:lang w:val="en-IN" w:eastAsia="en-IN"/>
        </w:rPr>
        <w:drawing>
          <wp:inline distT="0" distB="0" distL="0" distR="0">
            <wp:extent cx="152400" cy="161925"/>
            <wp:effectExtent l="19050" t="0" r="0" b="0"/>
            <wp:docPr id="25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bidi="hi-IN"/>
        </w:rPr>
        <w:t>are defined as</w:t>
      </w:r>
      <w:r w:rsidR="00CF6AA7"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CF6AA7" w:rsidRPr="00AE7D48">
        <w:rPr>
          <w:rFonts w:ascii="Times New Roman" w:hAnsi="Times New Roman" w:cs="Times New Roman"/>
          <w:b/>
          <w:bCs/>
          <w:sz w:val="24"/>
          <w:szCs w:val="24"/>
          <w:lang w:bidi="hi-IN"/>
        </w:rPr>
        <w:t>non-trivial</w:t>
      </w:r>
      <w:r w:rsidR="00CF6AA7" w:rsidRPr="00F85A75"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:rsidR="004C49F5" w:rsidRDefault="00CF6AA7" w:rsidP="004C49F5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en-AU"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lastRenderedPageBreak/>
        <w:t xml:space="preserve">Example </w:t>
      </w:r>
      <w:r w:rsidR="009F1272">
        <w:rPr>
          <w:rFonts w:ascii="Times New Roman" w:hAnsi="Times New Roman" w:cs="Times New Roman"/>
          <w:b/>
          <w:bCs/>
          <w:sz w:val="24"/>
          <w:szCs w:val="24"/>
          <w:lang w:bidi="hi-IN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.1 </w:t>
      </w:r>
      <w:r w:rsidR="004C49F5" w:rsidRPr="00F85A75">
        <w:rPr>
          <w:rFonts w:ascii="Times New Roman" w:eastAsia="SimSun" w:hAnsi="Times New Roman" w:cs="Times New Roman"/>
          <w:sz w:val="24"/>
          <w:szCs w:val="24"/>
          <w:lang w:val="en-AU" w:eastAsia="zh-CN"/>
        </w:rPr>
        <w:t>Let,</w:t>
      </w:r>
      <w:r w:rsidR="004C49F5" w:rsidRPr="00F85A75">
        <w:rPr>
          <w:rFonts w:ascii="Times New Roman" w:eastAsia="SimSun" w:hAnsi="Times New Roman" w:cs="Times New Roman"/>
          <w:position w:val="-12"/>
          <w:sz w:val="24"/>
          <w:szCs w:val="24"/>
          <w:lang w:val="en-AU" w:eastAsia="zh-CN"/>
        </w:rPr>
        <w:object w:dxaOrig="1500" w:dyaOrig="360">
          <v:shape id="_x0000_i1047" type="#_x0000_t75" style="width:73.6pt;height:18.25pt" o:ole="">
            <v:imagedata r:id="rId71" o:title=""/>
          </v:shape>
          <o:OLEObject Type="Embed" ProgID="Equation.DSMT4" ShapeID="_x0000_i1047" DrawAspect="Content" ObjectID="_1723438444" r:id="rId72"/>
        </w:object>
      </w:r>
      <w:r w:rsidR="004C49F5">
        <w:rPr>
          <w:rFonts w:ascii="Times New Roman" w:eastAsia="SimSun" w:hAnsi="Times New Roman" w:cs="Times New Roman"/>
          <w:sz w:val="24"/>
          <w:szCs w:val="24"/>
          <w:lang w:val="en-AU" w:eastAsia="zh-CN"/>
        </w:rPr>
        <w:t xml:space="preserve"> be a finite set. </w:t>
      </w:r>
      <w:r w:rsidR="004C49F5" w:rsidRPr="00F85A75">
        <w:rPr>
          <w:rFonts w:ascii="Times New Roman" w:eastAsia="SimSun" w:hAnsi="Times New Roman" w:cs="Times New Roman"/>
          <w:sz w:val="24"/>
          <w:szCs w:val="24"/>
          <w:lang w:val="en-AU" w:eastAsia="zh-CN"/>
        </w:rPr>
        <w:t xml:space="preserve">Then, for the mappings </w:t>
      </w:r>
      <w:r w:rsidR="004C49F5" w:rsidRPr="00F85A75">
        <w:rPr>
          <w:rFonts w:ascii="Times New Roman" w:eastAsia="SimSun" w:hAnsi="Times New Roman" w:cs="Times New Roman"/>
          <w:position w:val="-12"/>
          <w:sz w:val="24"/>
          <w:szCs w:val="24"/>
          <w:lang w:val="en-AU" w:eastAsia="zh-CN"/>
        </w:rPr>
        <w:object w:dxaOrig="279" w:dyaOrig="360">
          <v:shape id="_x0000_i1048" type="#_x0000_t75" style="width:14.5pt;height:18.25pt" o:ole="">
            <v:imagedata r:id="rId73" o:title=""/>
          </v:shape>
          <o:OLEObject Type="Embed" ProgID="Equation.DSMT4" ShapeID="_x0000_i1048" DrawAspect="Content" ObjectID="_1723438445" r:id="rId74"/>
        </w:object>
      </w:r>
      <w:r w:rsidR="004C49F5">
        <w:rPr>
          <w:rFonts w:ascii="Times New Roman" w:eastAsia="SimSun" w:hAnsi="Times New Roman" w:cs="Times New Roman"/>
          <w:position w:val="-12"/>
          <w:sz w:val="24"/>
          <w:szCs w:val="24"/>
          <w:lang w:val="en-AU" w:eastAsia="zh-CN"/>
        </w:rPr>
        <w:t xml:space="preserve"> </w:t>
      </w:r>
      <w:r w:rsidR="004C49F5" w:rsidRPr="00F85A75">
        <w:rPr>
          <w:rFonts w:ascii="Times New Roman" w:eastAsia="SimSun" w:hAnsi="Times New Roman" w:cs="Times New Roman"/>
          <w:sz w:val="24"/>
          <w:szCs w:val="24"/>
          <w:lang w:val="en-AU" w:eastAsia="zh-CN"/>
        </w:rPr>
        <w:t>into</w:t>
      </w:r>
      <w:r w:rsidR="004C49F5" w:rsidRPr="00F85A75">
        <w:rPr>
          <w:rFonts w:ascii="Times New Roman" w:eastAsia="SimSun" w:hAnsi="Times New Roman" w:cs="Times New Roman"/>
          <w:position w:val="-14"/>
          <w:sz w:val="24"/>
          <w:szCs w:val="24"/>
          <w:lang w:val="en-AU" w:eastAsia="zh-CN"/>
        </w:rPr>
        <w:object w:dxaOrig="600" w:dyaOrig="400">
          <v:shape id="_x0000_i1049" type="#_x0000_t75" style="width:30.1pt;height:20.4pt" o:ole="">
            <v:imagedata r:id="rId75" o:title=""/>
          </v:shape>
          <o:OLEObject Type="Embed" ProgID="Equation.DSMT4" ShapeID="_x0000_i1049" DrawAspect="Content" ObjectID="_1723438446" r:id="rId76"/>
        </w:object>
      </w:r>
      <w:r w:rsidR="004C49F5">
        <w:rPr>
          <w:rFonts w:ascii="Times New Roman" w:eastAsia="SimSun" w:hAnsi="Times New Roman" w:cs="Times New Roman"/>
          <w:position w:val="-14"/>
          <w:sz w:val="24"/>
          <w:szCs w:val="24"/>
          <w:lang w:val="en-AU" w:eastAsia="zh-CN"/>
        </w:rPr>
        <w:t xml:space="preserve"> </w:t>
      </w:r>
      <w:r w:rsidR="004C49F5">
        <w:rPr>
          <w:rFonts w:ascii="Times New Roman" w:eastAsia="SimSun" w:hAnsi="Times New Roman" w:cs="Times New Roman"/>
          <w:sz w:val="24"/>
          <w:szCs w:val="24"/>
          <w:lang w:val="en-AU" w:eastAsia="zh-CN"/>
        </w:rPr>
        <w:t xml:space="preserve">and </w:t>
      </w:r>
      <w:r w:rsidR="004C49F5" w:rsidRPr="00F85A75">
        <w:rPr>
          <w:rFonts w:ascii="Times New Roman" w:eastAsia="SimSun" w:hAnsi="Times New Roman" w:cs="Times New Roman"/>
          <w:position w:val="-12"/>
          <w:sz w:val="24"/>
          <w:szCs w:val="24"/>
          <w:lang w:val="en-AU" w:eastAsia="zh-CN"/>
        </w:rPr>
        <w:object w:dxaOrig="279" w:dyaOrig="360">
          <v:shape id="_x0000_i1050" type="#_x0000_t75" style="width:14.5pt;height:18.25pt" o:ole="">
            <v:imagedata r:id="rId73" o:title=""/>
          </v:shape>
          <o:OLEObject Type="Embed" ProgID="Equation.DSMT4" ShapeID="_x0000_i1050" DrawAspect="Content" ObjectID="_1723438447" r:id="rId77"/>
        </w:object>
      </w:r>
      <w:r w:rsidR="004C49F5">
        <w:rPr>
          <w:rFonts w:ascii="Times New Roman" w:eastAsia="SimSun" w:hAnsi="Times New Roman" w:cs="Times New Roman"/>
          <w:position w:val="-12"/>
          <w:sz w:val="24"/>
          <w:szCs w:val="24"/>
          <w:lang w:val="en-AU" w:eastAsia="zh-CN"/>
        </w:rPr>
        <w:t xml:space="preserve"> </w:t>
      </w:r>
      <w:r w:rsidR="004C49F5" w:rsidRPr="00F85A75">
        <w:rPr>
          <w:rFonts w:ascii="Times New Roman" w:eastAsia="SimSun" w:hAnsi="Times New Roman" w:cs="Times New Roman"/>
          <w:sz w:val="24"/>
          <w:szCs w:val="24"/>
          <w:lang w:val="en-AU" w:eastAsia="zh-CN"/>
        </w:rPr>
        <w:t xml:space="preserve">into </w:t>
      </w:r>
      <w:r w:rsidR="004C49F5" w:rsidRPr="00F85A75">
        <w:rPr>
          <w:rFonts w:ascii="Times New Roman" w:eastAsia="SimSun" w:hAnsi="Times New Roman" w:cs="Times New Roman"/>
          <w:position w:val="-14"/>
          <w:sz w:val="24"/>
          <w:szCs w:val="24"/>
          <w:lang w:val="en-AU" w:eastAsia="zh-CN"/>
        </w:rPr>
        <w:object w:dxaOrig="720" w:dyaOrig="400">
          <v:shape id="_x0000_i1051" type="#_x0000_t75" style="width:36pt;height:20.4pt" o:ole="">
            <v:imagedata r:id="rId78" o:title=""/>
          </v:shape>
          <o:OLEObject Type="Embed" ProgID="Equation.DSMT4" ShapeID="_x0000_i1051" DrawAspect="Content" ObjectID="_1723438448" r:id="rId79"/>
        </w:object>
      </w:r>
      <w:r w:rsidR="004C49F5">
        <w:rPr>
          <w:rFonts w:ascii="Times New Roman" w:eastAsia="SimSun" w:hAnsi="Times New Roman" w:cs="Times New Roman"/>
          <w:sz w:val="24"/>
          <w:szCs w:val="24"/>
          <w:lang w:val="en-AU" w:eastAsia="zh-CN"/>
        </w:rPr>
        <w:t xml:space="preserve">; where </w:t>
      </w:r>
      <w:r w:rsidR="004C49F5" w:rsidRPr="00B73F29">
        <w:rPr>
          <w:rFonts w:ascii="Times New Roman" w:eastAsia="SimSun" w:hAnsi="Times New Roman" w:cs="Times New Roman"/>
          <w:position w:val="-24"/>
          <w:sz w:val="24"/>
          <w:szCs w:val="24"/>
          <w:lang w:val="en-AU" w:eastAsia="zh-CN"/>
        </w:rPr>
        <w:object w:dxaOrig="580" w:dyaOrig="620">
          <v:shape id="_x0000_i1052" type="#_x0000_t75" style="width:29pt;height:30.65pt" o:ole="">
            <v:imagedata r:id="rId80" o:title=""/>
          </v:shape>
          <o:OLEObject Type="Embed" ProgID="Equation.DSMT4" ShapeID="_x0000_i1052" DrawAspect="Content" ObjectID="_1723438449" r:id="rId81"/>
        </w:object>
      </w:r>
      <w:r w:rsidR="004C49F5">
        <w:rPr>
          <w:rFonts w:ascii="Times New Roman" w:eastAsia="SimSun" w:hAnsi="Times New Roman" w:cs="Times New Roman"/>
          <w:sz w:val="24"/>
          <w:szCs w:val="24"/>
          <w:lang w:val="en-AU" w:eastAsia="zh-CN"/>
        </w:rPr>
        <w:t xml:space="preserve"> we can obtain</w:t>
      </w:r>
      <w:r w:rsidR="004C49F5" w:rsidRPr="00F85A75">
        <w:rPr>
          <w:rFonts w:ascii="Times New Roman" w:eastAsia="SimSun" w:hAnsi="Times New Roman" w:cs="Times New Roman"/>
          <w:sz w:val="24"/>
          <w:szCs w:val="24"/>
          <w:lang w:val="en-AU" w:eastAsia="zh-CN"/>
        </w:rPr>
        <w:t xml:space="preserve"> special fuzzy Boolean algebras denoted by</w:t>
      </w:r>
      <w:r w:rsidR="004C49F5">
        <w:rPr>
          <w:rFonts w:ascii="Times New Roman" w:eastAsia="SimSun" w:hAnsi="Times New Roman" w:cs="Times New Roman"/>
          <w:sz w:val="24"/>
          <w:szCs w:val="24"/>
          <w:lang w:val="en-AU" w:eastAsia="zh-CN"/>
        </w:rPr>
        <w:t xml:space="preserve"> </w:t>
      </w:r>
      <w:r w:rsidR="004C49F5" w:rsidRPr="00F85A75">
        <w:rPr>
          <w:rFonts w:ascii="Times New Roman" w:eastAsia="SimSun" w:hAnsi="Times New Roman" w:cs="Times New Roman"/>
          <w:position w:val="-12"/>
          <w:sz w:val="24"/>
          <w:szCs w:val="24"/>
          <w:lang w:val="en-AU" w:eastAsia="zh-CN"/>
        </w:rPr>
        <w:object w:dxaOrig="260" w:dyaOrig="360">
          <v:shape id="_x0000_i1053" type="#_x0000_t75" style="width:12.9pt;height:18.25pt" o:ole="">
            <v:imagedata r:id="rId82" o:title=""/>
          </v:shape>
          <o:OLEObject Type="Embed" ProgID="Equation.DSMT4" ShapeID="_x0000_i1053" DrawAspect="Content" ObjectID="_1723438450" r:id="rId83"/>
        </w:object>
      </w:r>
      <w:r w:rsidR="004C49F5" w:rsidRPr="00F85A75">
        <w:rPr>
          <w:rFonts w:ascii="Times New Roman" w:eastAsia="SimSun" w:hAnsi="Times New Roman" w:cs="Times New Roman"/>
          <w:sz w:val="24"/>
          <w:szCs w:val="24"/>
          <w:lang w:val="en-AU" w:eastAsia="zh-CN"/>
        </w:rPr>
        <w:t xml:space="preserve"> </w:t>
      </w:r>
      <w:r w:rsidR="004C49F5">
        <w:rPr>
          <w:rFonts w:ascii="Times New Roman" w:eastAsia="SimSun" w:hAnsi="Times New Roman" w:cs="Times New Roman"/>
          <w:sz w:val="24"/>
          <w:szCs w:val="24"/>
          <w:lang w:val="en-AU" w:eastAsia="zh-CN"/>
        </w:rPr>
        <w:t>,where</w:t>
      </w:r>
    </w:p>
    <w:p w:rsidR="004C49F5" w:rsidRPr="00F85A75" w:rsidRDefault="004C49F5" w:rsidP="004C49F5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en-AU" w:eastAsia="zh-CN"/>
        </w:rPr>
      </w:pPr>
      <w:r w:rsidRPr="00A5480A">
        <w:rPr>
          <w:rFonts w:ascii="Times New Roman" w:eastAsia="SimSun" w:hAnsi="Times New Roman" w:cs="Times New Roman"/>
          <w:position w:val="-80"/>
          <w:sz w:val="24"/>
          <w:szCs w:val="24"/>
          <w:lang w:val="en-AU" w:eastAsia="zh-CN"/>
        </w:rPr>
        <w:object w:dxaOrig="3220" w:dyaOrig="1719">
          <v:shape id="_x0000_i1054" type="#_x0000_t75" style="width:161.2pt;height:85.95pt" o:ole="">
            <v:imagedata r:id="rId84" o:title=""/>
          </v:shape>
          <o:OLEObject Type="Embed" ProgID="Equation.DSMT4" ShapeID="_x0000_i1054" DrawAspect="Content" ObjectID="_1723438451" r:id="rId85"/>
        </w:object>
      </w:r>
    </w:p>
    <w:p w:rsidR="004C49F5" w:rsidRDefault="004C49F5" w:rsidP="004C49F5">
      <w:pPr>
        <w:spacing w:after="0" w:line="360" w:lineRule="auto"/>
        <w:jc w:val="both"/>
        <w:rPr>
          <w:rFonts w:ascii="Times New Roman" w:eastAsia="SimSun" w:hAnsi="Times New Roman" w:cs="Times New Roman"/>
          <w:position w:val="-168"/>
          <w:sz w:val="24"/>
          <w:szCs w:val="24"/>
          <w:lang w:val="en-AU" w:eastAsia="zh-CN"/>
        </w:rPr>
      </w:pPr>
      <w:r w:rsidRPr="00A5480A">
        <w:rPr>
          <w:rFonts w:ascii="Times New Roman" w:eastAsia="SimSun" w:hAnsi="Times New Roman" w:cs="Times New Roman"/>
          <w:position w:val="-80"/>
          <w:sz w:val="24"/>
          <w:szCs w:val="24"/>
          <w:lang w:val="en-AU" w:eastAsia="zh-CN"/>
        </w:rPr>
        <w:object w:dxaOrig="2880" w:dyaOrig="1719">
          <v:shape id="_x0000_i1055" type="#_x0000_t75" style="width:2in;height:85.95pt" o:ole="">
            <v:imagedata r:id="rId86" o:title=""/>
          </v:shape>
          <o:OLEObject Type="Embed" ProgID="Equation.DSMT4" ShapeID="_x0000_i1055" DrawAspect="Content" ObjectID="_1723438452" r:id="rId87"/>
        </w:object>
      </w:r>
    </w:p>
    <w:p w:rsidR="00CF6AA7" w:rsidRDefault="00CF6AA7" w:rsidP="004C4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The fuzzy union the elements of </w:t>
      </w:r>
      <w:r>
        <w:rPr>
          <w:rFonts w:ascii="Times New Roman" w:hAnsi="Times New Roman" w:cs="Times New Roman"/>
          <w:noProof/>
          <w:position w:val="-12"/>
          <w:sz w:val="24"/>
          <w:szCs w:val="24"/>
          <w:lang w:val="en-IN" w:eastAsia="en-IN"/>
        </w:rPr>
        <w:drawing>
          <wp:inline distT="0" distB="0" distL="0" distR="0">
            <wp:extent cx="161925" cy="2286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>ar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e listed in the following table </w:t>
      </w:r>
      <w:r w:rsidR="009F1272">
        <w:rPr>
          <w:rFonts w:ascii="Times New Roman" w:hAnsi="Times New Roman" w:cs="Times New Roman"/>
          <w:sz w:val="24"/>
          <w:szCs w:val="24"/>
          <w:lang w:bidi="hi-IN"/>
        </w:rPr>
        <w:t>2</w:t>
      </w:r>
      <w:r>
        <w:rPr>
          <w:rFonts w:ascii="Times New Roman" w:hAnsi="Times New Roman" w:cs="Times New Roman"/>
          <w:sz w:val="24"/>
          <w:szCs w:val="24"/>
          <w:lang w:bidi="hi-IN"/>
        </w:rPr>
        <w:t>.1</w:t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>:</w:t>
      </w:r>
    </w:p>
    <w:p w:rsidR="00CF6AA7" w:rsidRDefault="009F1272" w:rsidP="00CF6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5156200" cy="1701800"/>
            <wp:effectExtent l="0" t="0" r="0" b="0"/>
            <wp:docPr id="24" name="Picture 24" descr="C:\Users\devangana\Desktop\ii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devangana\Desktop\iip\Untitled.jp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272" w:rsidRDefault="009F1272" w:rsidP="00CF6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Table 2.1: Fuzzy Union of the elements of </w:t>
      </w:r>
      <w:r w:rsidRPr="009F1272">
        <w:rPr>
          <w:rFonts w:ascii="Times New Roman" w:hAnsi="Times New Roman" w:cs="Times New Roman"/>
          <w:position w:val="-12"/>
          <w:sz w:val="24"/>
          <w:szCs w:val="24"/>
          <w:lang w:bidi="hi-IN"/>
        </w:rPr>
        <w:object w:dxaOrig="260" w:dyaOrig="360">
          <v:shape id="_x0000_i1056" type="#_x0000_t75" style="width:12.9pt;height:18.25pt" o:ole="">
            <v:imagedata r:id="rId90" o:title=""/>
          </v:shape>
          <o:OLEObject Type="Embed" ProgID="Equation.DSMT4" ShapeID="_x0000_i1056" DrawAspect="Content" ObjectID="_1723438453" r:id="rId91"/>
        </w:object>
      </w:r>
    </w:p>
    <w:p w:rsidR="000B5321" w:rsidRDefault="00CF6AA7" w:rsidP="009F1272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The fuzzy intersection of</w:t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 the elements of </w:t>
      </w:r>
      <w:r>
        <w:rPr>
          <w:rFonts w:ascii="Times New Roman" w:hAnsi="Times New Roman" w:cs="Times New Roman"/>
          <w:noProof/>
          <w:position w:val="-12"/>
          <w:sz w:val="24"/>
          <w:szCs w:val="24"/>
          <w:lang w:val="en-IN" w:eastAsia="en-IN"/>
        </w:rPr>
        <w:drawing>
          <wp:inline distT="0" distB="0" distL="0" distR="0">
            <wp:extent cx="161925" cy="228600"/>
            <wp:effectExtent l="0" t="0" r="9525" b="0"/>
            <wp:docPr id="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>ar</w:t>
      </w:r>
      <w:r>
        <w:rPr>
          <w:rFonts w:ascii="Times New Roman" w:hAnsi="Times New Roman" w:cs="Times New Roman"/>
          <w:sz w:val="24"/>
          <w:szCs w:val="24"/>
          <w:lang w:bidi="hi-IN"/>
        </w:rPr>
        <w:t>e</w:t>
      </w:r>
      <w:r w:rsidR="009F1272">
        <w:rPr>
          <w:rFonts w:ascii="Times New Roman" w:hAnsi="Times New Roman" w:cs="Times New Roman"/>
          <w:sz w:val="24"/>
          <w:szCs w:val="24"/>
          <w:lang w:bidi="hi-IN"/>
        </w:rPr>
        <w:t xml:space="preserve"> listed in the following table 2</w:t>
      </w:r>
      <w:r>
        <w:rPr>
          <w:rFonts w:ascii="Times New Roman" w:hAnsi="Times New Roman" w:cs="Times New Roman"/>
          <w:sz w:val="24"/>
          <w:szCs w:val="24"/>
          <w:lang w:bidi="hi-IN"/>
        </w:rPr>
        <w:t>.2</w:t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>:</w:t>
      </w:r>
    </w:p>
    <w:p w:rsidR="009F1272" w:rsidRDefault="009F1272" w:rsidP="009F1272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5181600" cy="1733550"/>
            <wp:effectExtent l="0" t="0" r="0" b="0"/>
            <wp:docPr id="25" name="Picture 25" descr="C:\Users\devangana\Desktop\iip\Untitl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devangana\Desktop\iip\Untitled1.jp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272" w:rsidRDefault="009F1272" w:rsidP="009F12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Table 2.2: Fuzzy Intersection of the elements of </w:t>
      </w:r>
      <w:r w:rsidRPr="009F1272">
        <w:rPr>
          <w:rFonts w:ascii="Times New Roman" w:hAnsi="Times New Roman" w:cs="Times New Roman"/>
          <w:position w:val="-12"/>
          <w:sz w:val="24"/>
          <w:szCs w:val="24"/>
          <w:lang w:bidi="hi-IN"/>
        </w:rPr>
        <w:object w:dxaOrig="260" w:dyaOrig="360">
          <v:shape id="_x0000_i1057" type="#_x0000_t75" style="width:12.9pt;height:18.25pt" o:ole="">
            <v:imagedata r:id="rId90" o:title=""/>
          </v:shape>
          <o:OLEObject Type="Embed" ProgID="Equation.DSMT4" ShapeID="_x0000_i1057" DrawAspect="Content" ObjectID="_1723438454" r:id="rId93"/>
        </w:object>
      </w:r>
    </w:p>
    <w:p w:rsidR="00CF6AA7" w:rsidRDefault="00CF6AA7" w:rsidP="009F12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lastRenderedPageBreak/>
        <w:t xml:space="preserve">And </w:t>
      </w:r>
      <w:r>
        <w:rPr>
          <w:rFonts w:ascii="Times New Roman" w:hAnsi="Times New Roman" w:cs="Times New Roman"/>
          <w:sz w:val="24"/>
          <w:szCs w:val="24"/>
          <w:lang w:bidi="hi-IN"/>
        </w:rPr>
        <w:t>t</w:t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he fuzzy </w:t>
      </w:r>
      <w:r>
        <w:rPr>
          <w:rFonts w:ascii="Times New Roman" w:hAnsi="Times New Roman" w:cs="Times New Roman"/>
          <w:sz w:val="24"/>
          <w:szCs w:val="24"/>
          <w:lang w:bidi="hi-IN"/>
        </w:rPr>
        <w:t>complements</w:t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 the elements of </w:t>
      </w:r>
      <w:r>
        <w:rPr>
          <w:rFonts w:ascii="Times New Roman" w:hAnsi="Times New Roman" w:cs="Times New Roman"/>
          <w:noProof/>
          <w:position w:val="-12"/>
          <w:sz w:val="24"/>
          <w:szCs w:val="24"/>
          <w:lang w:val="en-IN" w:eastAsia="en-IN"/>
        </w:rPr>
        <w:drawing>
          <wp:inline distT="0" distB="0" distL="0" distR="0">
            <wp:extent cx="161925" cy="228600"/>
            <wp:effectExtent l="0" t="0" r="9525" b="0"/>
            <wp:docPr id="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>ar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e listed in the following table </w:t>
      </w:r>
      <w:r w:rsidR="009F1272">
        <w:rPr>
          <w:rFonts w:ascii="Times New Roman" w:hAnsi="Times New Roman" w:cs="Times New Roman"/>
          <w:sz w:val="24"/>
          <w:szCs w:val="24"/>
          <w:lang w:bidi="hi-IN"/>
        </w:rPr>
        <w:t>2</w:t>
      </w:r>
      <w:r>
        <w:rPr>
          <w:rFonts w:ascii="Times New Roman" w:hAnsi="Times New Roman" w:cs="Times New Roman"/>
          <w:sz w:val="24"/>
          <w:szCs w:val="24"/>
          <w:lang w:bidi="hi-IN"/>
        </w:rPr>
        <w:t>.3</w:t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>:</w:t>
      </w:r>
    </w:p>
    <w:p w:rsidR="009F1272" w:rsidRDefault="009F1272" w:rsidP="00CF6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1866900" cy="1517539"/>
            <wp:effectExtent l="0" t="0" r="0" b="0"/>
            <wp:docPr id="26" name="Picture 26" descr="C:\Users\devangana\Desktop\iip\Untitl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devangana\Desktop\iip\Untitled2.jp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1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272" w:rsidRDefault="009F1272" w:rsidP="00CF6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Fig: Fuzzy Complement of the elements of </w:t>
      </w:r>
      <w:r w:rsidR="00996B53" w:rsidRPr="009F1272">
        <w:rPr>
          <w:rFonts w:ascii="Times New Roman" w:hAnsi="Times New Roman" w:cs="Times New Roman"/>
          <w:position w:val="-12"/>
          <w:sz w:val="24"/>
          <w:szCs w:val="24"/>
          <w:lang w:bidi="hi-IN"/>
        </w:rPr>
        <w:object w:dxaOrig="260" w:dyaOrig="360">
          <v:shape id="_x0000_i1058" type="#_x0000_t75" style="width:12.9pt;height:18.25pt" o:ole="">
            <v:imagedata r:id="rId95" o:title=""/>
          </v:shape>
          <o:OLEObject Type="Embed" ProgID="Equation.DSMT4" ShapeID="_x0000_i1058" DrawAspect="Content" ObjectID="_1723438455" r:id="rId96"/>
        </w:object>
      </w:r>
    </w:p>
    <w:p w:rsidR="00CF6AA7" w:rsidRPr="00F85A75" w:rsidRDefault="00CF6AA7" w:rsidP="00996B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Observing the three tables some 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special fuzzy Boolean </w:t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>subalgebra</w:t>
      </w:r>
      <w:r>
        <w:rPr>
          <w:rFonts w:ascii="Times New Roman" w:hAnsi="Times New Roman" w:cs="Times New Roman"/>
          <w:sz w:val="24"/>
          <w:szCs w:val="24"/>
          <w:lang w:bidi="hi-IN"/>
        </w:rPr>
        <w:t>s</w:t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 of </w:t>
      </w:r>
      <w:r>
        <w:rPr>
          <w:rFonts w:ascii="Times New Roman" w:hAnsi="Times New Roman" w:cs="Times New Roman"/>
          <w:noProof/>
          <w:position w:val="-12"/>
          <w:sz w:val="24"/>
          <w:szCs w:val="24"/>
          <w:lang w:val="en-IN" w:eastAsia="en-IN"/>
        </w:rPr>
        <w:drawing>
          <wp:inline distT="0" distB="0" distL="0" distR="0">
            <wp:extent cx="171450" cy="2286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>are:</w:t>
      </w:r>
    </w:p>
    <w:p w:rsidR="00CF6AA7" w:rsidRPr="00F85A75" w:rsidRDefault="003A4AF7" w:rsidP="00996B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121285</wp:posOffset>
                </wp:positionV>
                <wp:extent cx="752475" cy="9525"/>
                <wp:effectExtent l="0" t="76200" r="9525" b="104775"/>
                <wp:wrapNone/>
                <wp:docPr id="308" name="Straight Arrow Connector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524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8" o:spid="_x0000_s1026" type="#_x0000_t32" style="position:absolute;margin-left:146.7pt;margin-top:9.55pt;width:59.2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 w:rsidR="00CF6AA7">
        <w:rPr>
          <w:rFonts w:ascii="Times New Roman" w:hAnsi="Times New Roman" w:cs="Times New Roman"/>
          <w:noProof/>
          <w:position w:val="-14"/>
          <w:sz w:val="24"/>
          <w:szCs w:val="24"/>
          <w:lang w:val="en-IN" w:eastAsia="en-IN"/>
        </w:rPr>
        <w:drawing>
          <wp:inline distT="0" distB="0" distL="0" distR="0">
            <wp:extent cx="1666875" cy="257175"/>
            <wp:effectExtent l="1905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6AA7" w:rsidRPr="00F85A75">
        <w:rPr>
          <w:rFonts w:ascii="Times New Roman" w:hAnsi="Times New Roman" w:cs="Times New Roman"/>
          <w:sz w:val="24"/>
          <w:szCs w:val="24"/>
          <w:lang w:bidi="hi-IN"/>
        </w:rPr>
        <w:t>improper</w:t>
      </w:r>
      <w:r w:rsidR="00CF6AA7">
        <w:rPr>
          <w:rFonts w:ascii="Times New Roman" w:hAnsi="Times New Roman" w:cs="Times New Roman"/>
          <w:sz w:val="24"/>
          <w:szCs w:val="24"/>
          <w:lang w:bidi="hi-IN"/>
        </w:rPr>
        <w:t xml:space="preserve">special fuzzy Boolean </w:t>
      </w:r>
      <w:r w:rsidR="00CF6AA7" w:rsidRPr="00F85A75">
        <w:rPr>
          <w:rFonts w:ascii="Times New Roman" w:hAnsi="Times New Roman" w:cs="Times New Roman"/>
          <w:sz w:val="24"/>
          <w:szCs w:val="24"/>
          <w:lang w:bidi="hi-IN"/>
        </w:rPr>
        <w:t>subalgebra,</w:t>
      </w:r>
    </w:p>
    <w:p w:rsidR="00CF6AA7" w:rsidRPr="00F85A75" w:rsidRDefault="003A4AF7" w:rsidP="00996B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123824</wp:posOffset>
                </wp:positionV>
                <wp:extent cx="801370" cy="0"/>
                <wp:effectExtent l="0" t="76200" r="17780" b="114300"/>
                <wp:wrapNone/>
                <wp:docPr id="196" name="Straight Arrow Connector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1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6" o:spid="_x0000_s1026" type="#_x0000_t32" style="position:absolute;margin-left:62.15pt;margin-top:9.75pt;width:63.1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" strokecolor="#4a7ebb">
                <v:stroke endarrow="open"/>
              </v:shape>
            </w:pict>
          </mc:Fallback>
        </mc:AlternateContent>
      </w:r>
      <w:r w:rsidR="00CF6AA7">
        <w:rPr>
          <w:rFonts w:ascii="Times New Roman" w:hAnsi="Times New Roman" w:cs="Times New Roman"/>
          <w:noProof/>
          <w:position w:val="-14"/>
          <w:sz w:val="24"/>
          <w:szCs w:val="24"/>
          <w:lang w:val="en-IN" w:eastAsia="en-IN"/>
        </w:rPr>
        <w:drawing>
          <wp:inline distT="0" distB="0" distL="0" distR="0">
            <wp:extent cx="733425" cy="257175"/>
            <wp:effectExtent l="1905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6AA7">
        <w:rPr>
          <w:rFonts w:ascii="Times New Roman" w:hAnsi="Times New Roman" w:cs="Times New Roman"/>
          <w:sz w:val="24"/>
          <w:szCs w:val="24"/>
          <w:lang w:bidi="hi-IN"/>
        </w:rPr>
        <w:t>trivial special fuzzy Boolean</w:t>
      </w:r>
      <w:r w:rsidR="00CF6AA7" w:rsidRPr="00F85A75">
        <w:rPr>
          <w:rFonts w:ascii="Times New Roman" w:hAnsi="Times New Roman" w:cs="Times New Roman"/>
          <w:sz w:val="24"/>
          <w:szCs w:val="24"/>
          <w:lang w:bidi="hi-IN"/>
        </w:rPr>
        <w:t>subalgebra,</w:t>
      </w:r>
    </w:p>
    <w:p w:rsidR="00CF6AA7" w:rsidRPr="00F85A75" w:rsidRDefault="00CF6AA7" w:rsidP="00996B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val="en-IN" w:eastAsia="en-IN"/>
        </w:rPr>
        <w:drawing>
          <wp:inline distT="0" distB="0" distL="0" distR="0">
            <wp:extent cx="1038225" cy="257175"/>
            <wp:effectExtent l="1905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>,</w:t>
      </w:r>
    </w:p>
    <w:p w:rsidR="00CF6AA7" w:rsidRPr="00F85A75" w:rsidRDefault="00CF6AA7" w:rsidP="00996B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val="en-IN" w:eastAsia="en-IN"/>
        </w:rPr>
        <w:drawing>
          <wp:inline distT="0" distB="0" distL="0" distR="0">
            <wp:extent cx="1057275" cy="257175"/>
            <wp:effectExtent l="1905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AA7" w:rsidRDefault="00CF6AA7" w:rsidP="00996B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noProof/>
          <w:position w:val="-14"/>
          <w:sz w:val="24"/>
          <w:szCs w:val="24"/>
          <w:lang w:val="en-IN" w:eastAsia="en-IN"/>
        </w:rPr>
        <w:drawing>
          <wp:inline distT="0" distB="0" distL="0" distR="0">
            <wp:extent cx="1047750" cy="257175"/>
            <wp:effectExtent l="1905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etc. are special fuzzy Boolean subalgebras of </w:t>
      </w:r>
      <w:r w:rsidRPr="00573F1E">
        <w:rPr>
          <w:rFonts w:ascii="Times New Roman" w:hAnsi="Times New Roman" w:cs="Times New Roman"/>
          <w:position w:val="-12"/>
          <w:sz w:val="24"/>
          <w:szCs w:val="24"/>
          <w:lang w:bidi="hi-IN"/>
        </w:rPr>
        <w:object w:dxaOrig="260" w:dyaOrig="360">
          <v:shape id="_x0000_i1059" type="#_x0000_t75" style="width:12.9pt;height:18.25pt" o:ole="">
            <v:imagedata r:id="rId103" o:title=""/>
          </v:shape>
          <o:OLEObject Type="Embed" ProgID="Equation.DSMT4" ShapeID="_x0000_i1059" DrawAspect="Content" ObjectID="_1723438456" r:id="rId104"/>
        </w:object>
      </w:r>
      <w:r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:rsidR="00CF6AA7" w:rsidRPr="00CF6AA7" w:rsidRDefault="00CF6AA7" w:rsidP="00CF6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FB256B">
        <w:rPr>
          <w:rFonts w:ascii="Times New Roman" w:hAnsi="Times New Roman" w:cs="Times New Roman"/>
          <w:b/>
          <w:bCs/>
          <w:sz w:val="28"/>
          <w:szCs w:val="28"/>
          <w:lang w:bidi="hi-IN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.</w:t>
      </w:r>
      <w:r w:rsidR="00B10F60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 </w:t>
      </w:r>
      <w:r w:rsidRPr="00FB256B">
        <w:rPr>
          <w:rFonts w:ascii="Times New Roman" w:hAnsi="Times New Roman" w:cs="Times New Roman"/>
          <w:b/>
          <w:bCs/>
          <w:sz w:val="28"/>
          <w:szCs w:val="28"/>
          <w:lang w:bidi="hi-IN"/>
        </w:rPr>
        <w:t>Some Characteristics</w:t>
      </w: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 of special fuzzy Boolean subalgebra</w:t>
      </w:r>
    </w:p>
    <w:p w:rsidR="00CF6AA7" w:rsidRPr="00F85A75" w:rsidRDefault="00CF6AA7" w:rsidP="00996B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Theorem 3</w:t>
      </w:r>
      <w:r w:rsidRPr="00F85A75">
        <w:rPr>
          <w:rFonts w:ascii="Times New Roman" w:hAnsi="Times New Roman" w:cs="Times New Roman"/>
          <w:b/>
          <w:bCs/>
          <w:sz w:val="24"/>
          <w:szCs w:val="24"/>
          <w:lang w:bidi="hi-IN"/>
        </w:rPr>
        <w:t>.1</w:t>
      </w:r>
    </w:p>
    <w:p w:rsidR="00CF6AA7" w:rsidRPr="00F85A75" w:rsidRDefault="00CF6AA7" w:rsidP="005304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To be a 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special </w:t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>fuzzy Boolean subalgebra</w:t>
      </w:r>
      <w:r>
        <w:rPr>
          <w:rFonts w:ascii="Times New Roman" w:hAnsi="Times New Roman" w:cs="Times New Roman"/>
          <w:noProof/>
          <w:position w:val="-6"/>
          <w:sz w:val="24"/>
          <w:szCs w:val="24"/>
          <w:lang w:val="en-IN" w:eastAsia="en-IN"/>
        </w:rPr>
        <w:drawing>
          <wp:inline distT="0" distB="0" distL="0" distR="0">
            <wp:extent cx="142875" cy="180975"/>
            <wp:effectExtent l="1905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of a special fuzzy Boolean algebra </w:t>
      </w:r>
      <w:r>
        <w:rPr>
          <w:rFonts w:ascii="Times New Roman" w:hAnsi="Times New Roman" w:cs="Times New Roman"/>
          <w:noProof/>
          <w:position w:val="-4"/>
          <w:sz w:val="24"/>
          <w:szCs w:val="24"/>
          <w:lang w:val="en-IN" w:eastAsia="en-IN"/>
        </w:rPr>
        <w:drawing>
          <wp:inline distT="0" distB="0" distL="0" distR="0">
            <wp:extent cx="152400" cy="161925"/>
            <wp:effectExtent l="1905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; </w:t>
      </w:r>
      <w:r>
        <w:rPr>
          <w:rFonts w:ascii="Times New Roman" w:hAnsi="Times New Roman" w:cs="Times New Roman"/>
          <w:noProof/>
          <w:position w:val="-6"/>
          <w:sz w:val="24"/>
          <w:szCs w:val="24"/>
          <w:lang w:val="en-IN" w:eastAsia="en-IN"/>
        </w:rPr>
        <w:drawing>
          <wp:inline distT="0" distB="0" distL="0" distR="0">
            <wp:extent cx="142875" cy="180975"/>
            <wp:effectExtent l="1905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must </w:t>
      </w:r>
      <w:r>
        <w:rPr>
          <w:rFonts w:ascii="Times New Roman" w:hAnsi="Times New Roman" w:cs="Times New Roman"/>
          <w:sz w:val="24"/>
          <w:szCs w:val="24"/>
          <w:lang w:bidi="hi-IN"/>
        </w:rPr>
        <w:t>contain</w:t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 the empty fuzzy subset </w:t>
      </w:r>
      <w:r>
        <w:rPr>
          <w:rFonts w:ascii="Times New Roman" w:hAnsi="Times New Roman" w:cs="Times New Roman"/>
          <w:noProof/>
          <w:position w:val="-10"/>
          <w:sz w:val="24"/>
          <w:szCs w:val="24"/>
          <w:lang w:val="en-IN" w:eastAsia="en-IN"/>
        </w:rPr>
        <w:drawing>
          <wp:inline distT="0" distB="0" distL="0" distR="0">
            <wp:extent cx="133350" cy="200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and the universal fuzzy subset </w:t>
      </w:r>
      <w:r>
        <w:rPr>
          <w:rFonts w:ascii="Times New Roman" w:hAnsi="Times New Roman" w:cs="Times New Roman"/>
          <w:noProof/>
          <w:position w:val="-6"/>
          <w:sz w:val="24"/>
          <w:szCs w:val="24"/>
          <w:lang w:val="en-IN" w:eastAsia="en-IN"/>
        </w:rPr>
        <w:drawing>
          <wp:inline distT="0" distB="0" distL="0" distR="0">
            <wp:extent cx="161925" cy="18097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of </w:t>
      </w:r>
      <w:r>
        <w:rPr>
          <w:rFonts w:ascii="Times New Roman" w:hAnsi="Times New Roman" w:cs="Times New Roman"/>
          <w:noProof/>
          <w:position w:val="-4"/>
          <w:sz w:val="24"/>
          <w:szCs w:val="24"/>
          <w:lang w:val="en-IN" w:eastAsia="en-IN"/>
        </w:rPr>
        <w:drawing>
          <wp:inline distT="0" distB="0" distL="0" distR="0">
            <wp:extent cx="152400" cy="1619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:rsidR="00CF6AA7" w:rsidRPr="00F85A75" w:rsidRDefault="00CF6AA7" w:rsidP="005304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460929">
        <w:rPr>
          <w:rFonts w:ascii="Times New Roman" w:hAnsi="Times New Roman" w:cs="Times New Roman"/>
          <w:bCs/>
          <w:i/>
          <w:sz w:val="24"/>
          <w:szCs w:val="24"/>
          <w:lang w:bidi="hi-IN"/>
        </w:rPr>
        <w:t>Proof</w:t>
      </w:r>
      <w:r w:rsidR="00530480">
        <w:rPr>
          <w:rFonts w:ascii="Times New Roman" w:hAnsi="Times New Roman" w:cs="Times New Roman"/>
          <w:bCs/>
          <w:i/>
          <w:sz w:val="24"/>
          <w:szCs w:val="24"/>
          <w:lang w:bidi="hi-IN"/>
        </w:rPr>
        <w:t xml:space="preserve">  </w:t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Since, the complementation is an essential part of the structure of a special fuzzy Boolean algebra; the presence of the empty fuzzy subset </w:t>
      </w:r>
      <w:r>
        <w:rPr>
          <w:rFonts w:ascii="Times New Roman" w:hAnsi="Times New Roman" w:cs="Times New Roman"/>
          <w:noProof/>
          <w:position w:val="-10"/>
          <w:sz w:val="24"/>
          <w:szCs w:val="24"/>
          <w:lang w:val="en-IN" w:eastAsia="en-IN"/>
        </w:rPr>
        <w:drawing>
          <wp:inline distT="0" distB="0" distL="0" distR="0">
            <wp:extent cx="161925" cy="20002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’ and the universal fuzzy subset </w:t>
      </w:r>
      <w:r>
        <w:rPr>
          <w:rFonts w:ascii="Times New Roman" w:hAnsi="Times New Roman" w:cs="Times New Roman"/>
          <w:noProof/>
          <w:position w:val="-6"/>
          <w:sz w:val="24"/>
          <w:szCs w:val="24"/>
          <w:lang w:val="en-IN" w:eastAsia="en-IN"/>
        </w:rPr>
        <w:drawing>
          <wp:inline distT="0" distB="0" distL="0" distR="0">
            <wp:extent cx="238125" cy="18097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in every special fuzzy Boolean subalgebra is necessary since </w:t>
      </w:r>
      <w:r>
        <w:rPr>
          <w:rFonts w:ascii="Times New Roman" w:hAnsi="Times New Roman" w:cs="Times New Roman"/>
          <w:noProof/>
          <w:position w:val="-10"/>
          <w:sz w:val="24"/>
          <w:szCs w:val="24"/>
          <w:lang w:val="en-IN" w:eastAsia="en-IN"/>
        </w:rPr>
        <w:drawing>
          <wp:inline distT="0" distB="0" distL="0" distR="0">
            <wp:extent cx="428625" cy="20002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and </w:t>
      </w:r>
      <w:r>
        <w:rPr>
          <w:rFonts w:ascii="Times New Roman" w:hAnsi="Times New Roman" w:cs="Times New Roman"/>
          <w:noProof/>
          <w:position w:val="-10"/>
          <w:sz w:val="24"/>
          <w:szCs w:val="24"/>
          <w:lang w:val="en-IN" w:eastAsia="en-IN"/>
        </w:rPr>
        <w:drawing>
          <wp:inline distT="0" distB="0" distL="0" distR="0">
            <wp:extent cx="428625" cy="20002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:rsidR="00CF6AA7" w:rsidRPr="00F85A75" w:rsidRDefault="00CF6AA7" w:rsidP="005304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Since, a special fuzzy Boolean subalgebra contains an element </w:t>
      </w:r>
      <w:r>
        <w:rPr>
          <w:rFonts w:ascii="Times New Roman" w:hAnsi="Times New Roman" w:cs="Times New Roman"/>
          <w:noProof/>
          <w:position w:val="-10"/>
          <w:sz w:val="24"/>
          <w:szCs w:val="24"/>
          <w:lang w:val="en-IN" w:eastAsia="en-IN"/>
        </w:rPr>
        <w:drawing>
          <wp:inline distT="0" distB="0" distL="0" distR="0">
            <wp:extent cx="152400" cy="1619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with its complement </w:t>
      </w:r>
      <w:r>
        <w:rPr>
          <w:rFonts w:ascii="Times New Roman" w:hAnsi="Times New Roman" w:cs="Times New Roman"/>
          <w:noProof/>
          <w:position w:val="-10"/>
          <w:sz w:val="24"/>
          <w:szCs w:val="24"/>
          <w:lang w:val="en-IN" w:eastAsia="en-IN"/>
        </w:rPr>
        <w:drawing>
          <wp:inline distT="0" distB="0" distL="0" distR="0">
            <wp:extent cx="180975" cy="200025"/>
            <wp:effectExtent l="1905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. The fuzzy union or join </w:t>
      </w:r>
      <w:r>
        <w:rPr>
          <w:rFonts w:ascii="Times New Roman" w:hAnsi="Times New Roman" w:cs="Times New Roman"/>
          <w:noProof/>
          <w:position w:val="-10"/>
          <w:sz w:val="24"/>
          <w:szCs w:val="24"/>
          <w:lang w:val="en-IN" w:eastAsia="en-IN"/>
        </w:rPr>
        <w:drawing>
          <wp:inline distT="0" distB="0" distL="0" distR="0">
            <wp:extent cx="447675" cy="200025"/>
            <wp:effectExtent l="19050" t="0" r="952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is always the universal fuzzy subset </w:t>
      </w:r>
      <w:r>
        <w:rPr>
          <w:rFonts w:ascii="Times New Roman" w:hAnsi="Times New Roman" w:cs="Times New Roman"/>
          <w:noProof/>
          <w:position w:val="-6"/>
          <w:sz w:val="24"/>
          <w:szCs w:val="24"/>
          <w:lang w:val="en-IN" w:eastAsia="en-IN"/>
        </w:rPr>
        <w:drawing>
          <wp:inline distT="0" distB="0" distL="0" distR="0">
            <wp:extent cx="238125" cy="180975"/>
            <wp:effectExtent l="19050" t="0" r="952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and the fuzzy intersection </w:t>
      </w:r>
      <w:r>
        <w:rPr>
          <w:rFonts w:ascii="Times New Roman" w:hAnsi="Times New Roman" w:cs="Times New Roman"/>
          <w:noProof/>
          <w:position w:val="-10"/>
          <w:sz w:val="24"/>
          <w:szCs w:val="24"/>
          <w:lang w:val="en-IN" w:eastAsia="en-IN"/>
        </w:rPr>
        <w:drawing>
          <wp:inline distT="0" distB="0" distL="0" distR="0">
            <wp:extent cx="447675" cy="200025"/>
            <wp:effectExtent l="19050" t="0" r="952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is always </w:t>
      </w:r>
      <w:r>
        <w:rPr>
          <w:rFonts w:ascii="Times New Roman" w:hAnsi="Times New Roman" w:cs="Times New Roman"/>
          <w:noProof/>
          <w:position w:val="-10"/>
          <w:sz w:val="24"/>
          <w:szCs w:val="24"/>
          <w:lang w:val="en-IN" w:eastAsia="en-IN"/>
        </w:rPr>
        <w:drawing>
          <wp:inline distT="0" distB="0" distL="0" distR="0">
            <wp:extent cx="200025" cy="209550"/>
            <wp:effectExtent l="19050" t="0" r="9525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. Hence, the special fuzzy Boolean subalgebra must have </w:t>
      </w:r>
      <w:r>
        <w:rPr>
          <w:rFonts w:ascii="Times New Roman" w:hAnsi="Times New Roman" w:cs="Times New Roman"/>
          <w:noProof/>
          <w:position w:val="-10"/>
          <w:sz w:val="24"/>
          <w:szCs w:val="24"/>
          <w:lang w:val="en-IN" w:eastAsia="en-IN"/>
        </w:rPr>
        <w:drawing>
          <wp:inline distT="0" distB="0" distL="0" distR="0">
            <wp:extent cx="200025" cy="209550"/>
            <wp:effectExtent l="19050" t="0" r="952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>and</w:t>
      </w:r>
      <w:r>
        <w:rPr>
          <w:rFonts w:ascii="Times New Roman" w:hAnsi="Times New Roman" w:cs="Times New Roman"/>
          <w:noProof/>
          <w:position w:val="-6"/>
          <w:sz w:val="24"/>
          <w:szCs w:val="24"/>
          <w:lang w:val="en-IN" w:eastAsia="en-IN"/>
        </w:rPr>
        <w:drawing>
          <wp:inline distT="0" distB="0" distL="0" distR="0">
            <wp:extent cx="238125" cy="180975"/>
            <wp:effectExtent l="19050" t="0" r="952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:rsidR="00B10F60" w:rsidRDefault="00B10F60" w:rsidP="00996B5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B10F60" w:rsidRDefault="00B10F60" w:rsidP="00996B5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B10F60" w:rsidRDefault="00B10F60" w:rsidP="00996B5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CF6AA7" w:rsidRPr="00F85A75" w:rsidRDefault="00CF6AA7" w:rsidP="00996B5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lastRenderedPageBreak/>
        <w:t>Remark 3.1</w:t>
      </w:r>
    </w:p>
    <w:p w:rsidR="00CF6AA7" w:rsidRPr="00F85A75" w:rsidRDefault="00CF6AA7" w:rsidP="0053048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bidi="hi-IN"/>
        </w:rPr>
      </w:pPr>
      <w:r w:rsidRPr="00F85A75">
        <w:rPr>
          <w:rFonts w:ascii="Times New Roman" w:hAnsi="Times New Roman" w:cs="Times New Roman"/>
          <w:bCs/>
          <w:sz w:val="24"/>
          <w:szCs w:val="24"/>
          <w:lang w:bidi="hi-IN"/>
        </w:rPr>
        <w:t xml:space="preserve">Every </w:t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 xml:space="preserve">special fuzzy Boolean </w:t>
      </w:r>
      <w:r w:rsidRPr="00F85A75">
        <w:rPr>
          <w:rFonts w:ascii="Times New Roman" w:hAnsi="Times New Roman" w:cs="Times New Roman"/>
          <w:bCs/>
          <w:sz w:val="24"/>
          <w:szCs w:val="24"/>
          <w:lang w:bidi="hi-IN"/>
        </w:rPr>
        <w:t xml:space="preserve">subalgebra of a special fuzzy Boolean algebra contains </w:t>
      </w:r>
      <w:r>
        <w:rPr>
          <w:rFonts w:ascii="Times New Roman" w:hAnsi="Times New Roman" w:cs="Times New Roman"/>
          <w:bCs/>
          <w:noProof/>
          <w:position w:val="-4"/>
          <w:sz w:val="24"/>
          <w:szCs w:val="24"/>
          <w:lang w:val="en-IN" w:eastAsia="en-IN"/>
        </w:rPr>
        <w:drawing>
          <wp:inline distT="0" distB="0" distL="0" distR="0">
            <wp:extent cx="180975" cy="190500"/>
            <wp:effectExtent l="19050" t="0" r="952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bCs/>
          <w:sz w:val="24"/>
          <w:szCs w:val="24"/>
          <w:lang w:bidi="hi-IN"/>
        </w:rPr>
        <w:t xml:space="preserve">elements but the reverse is not always true. If a subset of a special fuzzy Boolean algebra does not contain </w:t>
      </w:r>
      <w:r>
        <w:rPr>
          <w:rFonts w:ascii="Times New Roman" w:hAnsi="Times New Roman" w:cs="Times New Roman"/>
          <w:bCs/>
          <w:noProof/>
          <w:position w:val="-4"/>
          <w:sz w:val="24"/>
          <w:szCs w:val="24"/>
          <w:lang w:val="en-IN" w:eastAsia="en-IN"/>
        </w:rPr>
        <w:drawing>
          <wp:inline distT="0" distB="0" distL="0" distR="0">
            <wp:extent cx="180975" cy="190500"/>
            <wp:effectExtent l="19050" t="0" r="952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bCs/>
          <w:sz w:val="24"/>
          <w:szCs w:val="24"/>
          <w:lang w:bidi="hi-IN"/>
        </w:rPr>
        <w:t xml:space="preserve">elements then it is never become a special fuzzy Boolean subalgebra, for some </w:t>
      </w:r>
      <w:r>
        <w:rPr>
          <w:rFonts w:ascii="Times New Roman" w:hAnsi="Times New Roman" w:cs="Times New Roman"/>
          <w:bCs/>
          <w:noProof/>
          <w:position w:val="-10"/>
          <w:sz w:val="24"/>
          <w:szCs w:val="24"/>
          <w:lang w:val="en-IN" w:eastAsia="en-IN"/>
        </w:rPr>
        <w:drawing>
          <wp:inline distT="0" distB="0" distL="0" distR="0">
            <wp:extent cx="638175" cy="200025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AA7" w:rsidRPr="00F85A75" w:rsidRDefault="00CF6AA7" w:rsidP="005304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For example, observing the tables as shown in above, the subset </w:t>
      </w:r>
      <w:r>
        <w:rPr>
          <w:rFonts w:ascii="Times New Roman" w:hAnsi="Times New Roman" w:cs="Times New Roman"/>
          <w:noProof/>
          <w:position w:val="-14"/>
          <w:sz w:val="24"/>
          <w:szCs w:val="24"/>
          <w:lang w:val="en-IN" w:eastAsia="en-IN"/>
        </w:rPr>
        <w:drawing>
          <wp:inline distT="0" distB="0" distL="0" distR="0">
            <wp:extent cx="1323975" cy="257175"/>
            <wp:effectExtent l="19050" t="0" r="952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of the special fuzzy Boolean algebra </w:t>
      </w:r>
      <w:r>
        <w:rPr>
          <w:rFonts w:ascii="Times New Roman" w:hAnsi="Times New Roman" w:cs="Times New Roman"/>
          <w:noProof/>
          <w:position w:val="-12"/>
          <w:sz w:val="24"/>
          <w:szCs w:val="24"/>
          <w:lang w:val="en-IN" w:eastAsia="en-IN"/>
        </w:rPr>
        <w:drawing>
          <wp:inline distT="0" distB="0" distL="0" distR="0">
            <wp:extent cx="161925" cy="228600"/>
            <wp:effectExtent l="0" t="0" r="952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 of example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7</w:t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>.1 is not a special fuzzy Boolean subalgebra, because</w:t>
      </w:r>
      <w:r>
        <w:rPr>
          <w:rFonts w:ascii="Times New Roman" w:hAnsi="Times New Roman" w:cs="Times New Roman"/>
          <w:noProof/>
          <w:position w:val="-6"/>
          <w:sz w:val="24"/>
          <w:szCs w:val="24"/>
          <w:lang w:val="en-IN" w:eastAsia="en-IN"/>
        </w:rPr>
        <w:drawing>
          <wp:inline distT="0" distB="0" distL="0" distR="0">
            <wp:extent cx="771525" cy="180975"/>
            <wp:effectExtent l="19050" t="0" r="9525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:rsidR="00CF6AA7" w:rsidRDefault="00CF6AA7" w:rsidP="00CF6AA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Remark 3.2</w:t>
      </w:r>
    </w:p>
    <w:p w:rsidR="00CF6AA7" w:rsidRPr="00B10F60" w:rsidRDefault="00CF6AA7" w:rsidP="00CF6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Every special fuzzy Boolean algebra can be expressed by the special fuzzy power set of its universal fuzzy subset </w:t>
      </w:r>
      <w:r w:rsidRPr="00460929">
        <w:rPr>
          <w:rFonts w:ascii="Times New Roman" w:hAnsi="Times New Roman" w:cs="Times New Roman"/>
          <w:position w:val="-6"/>
          <w:sz w:val="24"/>
          <w:szCs w:val="24"/>
          <w:lang w:bidi="hi-IN"/>
        </w:rPr>
        <w:object w:dxaOrig="380" w:dyaOrig="279">
          <v:shape id="_x0000_i1060" type="#_x0000_t75" style="width:18.8pt;height:14.5pt" o:ole="">
            <v:imagedata r:id="rId129" o:title=""/>
          </v:shape>
          <o:OLEObject Type="Embed" ProgID="Equation.DSMT4" ShapeID="_x0000_i1060" DrawAspect="Content" ObjectID="_1723438457" r:id="rId130"/>
        </w:objec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which is discussed in the section 3.9, but a proper special fuzzy Boolean subalgebra cannot be expressed as the special power set of </w:t>
      </w:r>
      <w:r w:rsidRPr="00460929">
        <w:rPr>
          <w:rFonts w:ascii="Times New Roman" w:hAnsi="Times New Roman" w:cs="Times New Roman"/>
          <w:position w:val="-6"/>
          <w:sz w:val="24"/>
          <w:szCs w:val="24"/>
          <w:lang w:bidi="hi-IN"/>
        </w:rPr>
        <w:object w:dxaOrig="380" w:dyaOrig="279">
          <v:shape id="_x0000_i1061" type="#_x0000_t75" style="width:18.8pt;height:14.5pt" o:ole="">
            <v:imagedata r:id="rId131" o:title=""/>
          </v:shape>
          <o:OLEObject Type="Embed" ProgID="Equation.DSMT4" ShapeID="_x0000_i1061" DrawAspect="Content" ObjectID="_1723438458" r:id="rId132"/>
        </w:objec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.</w:t>
      </w:r>
    </w:p>
    <w:p w:rsidR="00CF6AA7" w:rsidRPr="00F85A75" w:rsidRDefault="00B10F60" w:rsidP="00996B53">
      <w:pPr>
        <w:spacing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6264275" cy="4728845"/>
            <wp:effectExtent l="0" t="0" r="0" b="0"/>
            <wp:docPr id="38" name="Picture 38" descr="C:\Users\devangana\Desktop\iip\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devangana\Desktop\iip\999.jpg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472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6AA7"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              </w:t>
      </w:r>
    </w:p>
    <w:p w:rsidR="00CF6AA7" w:rsidRPr="00F85A75" w:rsidRDefault="00CF6AA7" w:rsidP="00996B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F85A75">
        <w:rPr>
          <w:rFonts w:ascii="Times New Roman" w:hAnsi="Times New Roman" w:cs="Times New Roman"/>
          <w:sz w:val="24"/>
          <w:szCs w:val="24"/>
          <w:lang w:bidi="hi-IN"/>
        </w:rPr>
        <w:lastRenderedPageBreak/>
        <w:t xml:space="preserve">Also, </w:t>
      </w:r>
      <w:r>
        <w:rPr>
          <w:rFonts w:ascii="Times New Roman" w:hAnsi="Times New Roman" w:cs="Times New Roman"/>
          <w:noProof/>
          <w:position w:val="-12"/>
          <w:sz w:val="24"/>
          <w:szCs w:val="24"/>
          <w:lang w:val="en-IN" w:eastAsia="en-IN"/>
        </w:rPr>
        <w:drawing>
          <wp:inline distT="0" distB="0" distL="0" distR="0">
            <wp:extent cx="1257300" cy="228600"/>
            <wp:effectExtent l="1905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AA7" w:rsidRPr="00F85A75" w:rsidRDefault="00CF6AA7" w:rsidP="00996B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val="en-IN" w:eastAsia="en-IN"/>
        </w:rPr>
        <w:drawing>
          <wp:inline distT="0" distB="0" distL="0" distR="0">
            <wp:extent cx="1352550" cy="22860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B62">
        <w:rPr>
          <w:rFonts w:ascii="Times New Roman" w:hAnsi="Times New Roman" w:cs="Times New Roman"/>
          <w:position w:val="-6"/>
          <w:sz w:val="24"/>
          <w:szCs w:val="24"/>
          <w:lang w:bidi="hi-IN"/>
        </w:rPr>
        <w:object w:dxaOrig="300" w:dyaOrig="240">
          <v:shape id="_x0000_i1066" type="#_x0000_t75" style="width:15.05pt;height:11.8pt" o:ole="">
            <v:imagedata r:id="rId136" o:title=""/>
          </v:shape>
          <o:OLEObject Type="Embed" ProgID="Equation.DSMT4" ShapeID="_x0000_i1066" DrawAspect="Content" ObjectID="_1723438459" r:id="rId137"/>
        </w:object>
      </w:r>
      <w:r>
        <w:rPr>
          <w:rFonts w:ascii="Times New Roman" w:hAnsi="Times New Roman" w:cs="Times New Roman"/>
          <w:noProof/>
          <w:position w:val="-12"/>
          <w:sz w:val="24"/>
          <w:szCs w:val="24"/>
          <w:lang w:val="en-IN" w:eastAsia="en-IN"/>
        </w:rPr>
        <w:drawing>
          <wp:inline distT="0" distB="0" distL="0" distR="0">
            <wp:extent cx="1257300" cy="228600"/>
            <wp:effectExtent l="1905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, </w:t>
      </w:r>
    </w:p>
    <w:p w:rsidR="00CF6AA7" w:rsidRDefault="00CF6AA7" w:rsidP="00996B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So, </w:t>
      </w:r>
      <w:r>
        <w:rPr>
          <w:rFonts w:ascii="Times New Roman" w:hAnsi="Times New Roman" w:cs="Times New Roman"/>
          <w:noProof/>
          <w:position w:val="-12"/>
          <w:sz w:val="24"/>
          <w:szCs w:val="24"/>
          <w:lang w:val="en-IN" w:eastAsia="en-IN"/>
        </w:rPr>
        <w:drawing>
          <wp:inline distT="0" distB="0" distL="0" distR="0">
            <wp:extent cx="1009650" cy="228600"/>
            <wp:effectExtent l="1905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is closed with respect to 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fuzzy </w:t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>complementation.</w:t>
      </w:r>
    </w:p>
    <w:p w:rsidR="00CF6AA7" w:rsidRPr="00F85A75" w:rsidRDefault="00CF6AA7" w:rsidP="00996B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Again, </w:t>
      </w:r>
      <w:r w:rsidRPr="00BC2B62">
        <w:rPr>
          <w:rFonts w:ascii="Times New Roman" w:hAnsi="Times New Roman" w:cs="Times New Roman"/>
          <w:position w:val="-12"/>
          <w:sz w:val="24"/>
          <w:szCs w:val="24"/>
          <w:lang w:bidi="hi-IN"/>
        </w:rPr>
        <w:object w:dxaOrig="2180" w:dyaOrig="360">
          <v:shape id="_x0000_i1067" type="#_x0000_t75" style="width:108.55pt;height:18.25pt" o:ole="">
            <v:imagedata r:id="rId140" o:title=""/>
          </v:shape>
          <o:OLEObject Type="Embed" ProgID="Equation.DSMT4" ShapeID="_x0000_i1067" DrawAspect="Content" ObjectID="_1723438460" r:id="rId141"/>
        </w:objec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and  </w:t>
      </w:r>
      <w:r w:rsidRPr="00BC2B62">
        <w:rPr>
          <w:rFonts w:ascii="Times New Roman" w:hAnsi="Times New Roman" w:cs="Times New Roman"/>
          <w:position w:val="-12"/>
          <w:sz w:val="24"/>
          <w:szCs w:val="24"/>
          <w:lang w:bidi="hi-IN"/>
        </w:rPr>
        <w:object w:dxaOrig="2240" w:dyaOrig="360">
          <v:shape id="_x0000_i1068" type="#_x0000_t75" style="width:111.75pt;height:18.25pt" o:ole="">
            <v:imagedata r:id="rId142" o:title=""/>
          </v:shape>
          <o:OLEObject Type="Embed" ProgID="Equation.DSMT4" ShapeID="_x0000_i1068" DrawAspect="Content" ObjectID="_1723438461" r:id="rId143"/>
        </w:object>
      </w:r>
      <w:r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:rsidR="00CF6AA7" w:rsidRPr="00F85A75" w:rsidRDefault="00C512D3" w:rsidP="00996B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4384" behindDoc="0" locked="0" layoutInCell="1" allowOverlap="1" wp14:anchorId="0152DB1F" wp14:editId="62ACED21">
            <wp:simplePos x="0" y="0"/>
            <wp:positionH relativeFrom="column">
              <wp:posOffset>-167005</wp:posOffset>
            </wp:positionH>
            <wp:positionV relativeFrom="paragraph">
              <wp:posOffset>331470</wp:posOffset>
            </wp:positionV>
            <wp:extent cx="6332855" cy="4046855"/>
            <wp:effectExtent l="0" t="0" r="0" b="0"/>
            <wp:wrapSquare wrapText="bothSides"/>
            <wp:docPr id="39" name="Picture 39" descr="C:\Users\devangana\Desktop\iip\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devangana\Desktop\iip\00000.jpg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55" cy="404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AA7">
        <w:rPr>
          <w:rFonts w:ascii="Times New Roman" w:hAnsi="Times New Roman" w:cs="Times New Roman"/>
          <w:sz w:val="24"/>
          <w:szCs w:val="24"/>
          <w:lang w:bidi="hi-IN"/>
        </w:rPr>
        <w:t xml:space="preserve">Hence, </w:t>
      </w:r>
      <w:r w:rsidR="00CF6AA7" w:rsidRPr="005D2429">
        <w:rPr>
          <w:rFonts w:ascii="Times New Roman" w:hAnsi="Times New Roman" w:cs="Times New Roman"/>
          <w:position w:val="-12"/>
          <w:sz w:val="24"/>
          <w:szCs w:val="24"/>
          <w:lang w:bidi="hi-IN"/>
        </w:rPr>
        <w:object w:dxaOrig="1840" w:dyaOrig="360">
          <v:shape id="_x0000_i1069" type="#_x0000_t75" style="width:92.4pt;height:18.25pt" o:ole="">
            <v:imagedata r:id="rId145" o:title=""/>
          </v:shape>
          <o:OLEObject Type="Embed" ProgID="Equation.DSMT4" ShapeID="_x0000_i1069" DrawAspect="Content" ObjectID="_1723438462" r:id="rId146"/>
        </w:object>
      </w:r>
      <w:r w:rsidR="00CF6AA7">
        <w:rPr>
          <w:rFonts w:ascii="Times New Roman" w:hAnsi="Times New Roman" w:cs="Times New Roman"/>
          <w:sz w:val="24"/>
          <w:szCs w:val="24"/>
          <w:lang w:bidi="hi-IN"/>
        </w:rPr>
        <w:t xml:space="preserve"> is a</w:t>
      </w:r>
      <w:r w:rsidR="00CF6AA7"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 special fuzzy Boolean subalgebra.</w:t>
      </w:r>
    </w:p>
    <w:p w:rsidR="00C512D3" w:rsidRDefault="00C512D3" w:rsidP="00CF6AA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C22D40" w:rsidRPr="00996B53" w:rsidRDefault="00C22D40" w:rsidP="003D676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US" w:eastAsia="de-DE"/>
        </w:rPr>
      </w:pPr>
      <w:r w:rsidRPr="00996B53">
        <w:rPr>
          <w:rFonts w:ascii="Times New Roman" w:eastAsia="Times New Roman" w:hAnsi="Times New Roman" w:cs="Times New Roman"/>
          <w:b/>
          <w:sz w:val="24"/>
          <w:szCs w:val="20"/>
          <w:lang w:val="en-US" w:eastAsia="de-DE"/>
        </w:rPr>
        <w:t>References and Notes</w:t>
      </w:r>
    </w:p>
    <w:p w:rsidR="00C22D40" w:rsidRPr="00C22D40" w:rsidRDefault="00C22D40" w:rsidP="00C22D40">
      <w:pPr>
        <w:overflowPunct w:val="0"/>
        <w:autoSpaceDE w:val="0"/>
        <w:autoSpaceDN w:val="0"/>
        <w:adjustRightInd w:val="0"/>
        <w:spacing w:after="0" w:line="220" w:lineRule="atLeast"/>
        <w:ind w:left="341" w:hanging="11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en-US" w:eastAsia="de-DE"/>
        </w:rPr>
      </w:pPr>
    </w:p>
    <w:p w:rsidR="003D676D" w:rsidRPr="003D676D" w:rsidRDefault="00C22D40" w:rsidP="003D676D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20" w:lineRule="atLeast"/>
        <w:jc w:val="both"/>
        <w:textAlignment w:val="baseline"/>
        <w:rPr>
          <w:rFonts w:ascii="Times New Roman" w:eastAsia="SimSun" w:hAnsi="Times New Roman" w:cs="Times New Roman"/>
          <w:lang w:val="en-US" w:eastAsia="zh-CN"/>
        </w:rPr>
      </w:pPr>
      <w:r w:rsidRPr="00C22D40">
        <w:rPr>
          <w:rFonts w:ascii="Times New Roman" w:eastAsia="SimSun" w:hAnsi="Times New Roman" w:cs="Times New Roman"/>
          <w:lang w:val="en-US" w:eastAsia="zh-CN"/>
        </w:rPr>
        <w:t xml:space="preserve">A. Goguen, L-fuzzy sets, </w:t>
      </w:r>
      <w:r w:rsidRPr="00C22D40">
        <w:rPr>
          <w:rFonts w:ascii="Times New Roman" w:eastAsia="SimSun" w:hAnsi="Times New Roman" w:cs="Times New Roman"/>
          <w:i/>
          <w:lang w:val="en-US" w:eastAsia="zh-CN"/>
        </w:rPr>
        <w:t>J. Math. Anal. Appl.</w:t>
      </w:r>
      <w:r w:rsidRPr="00C22D40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C22D40">
        <w:rPr>
          <w:rFonts w:ascii="Times New Roman" w:eastAsia="SimSun" w:hAnsi="Times New Roman" w:cs="Times New Roman"/>
          <w:b/>
          <w:lang w:val="en-US" w:eastAsia="zh-CN"/>
        </w:rPr>
        <w:t>1967</w:t>
      </w:r>
      <w:r w:rsidRPr="00C22D40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C22D40">
        <w:rPr>
          <w:rFonts w:ascii="Times New Roman" w:eastAsia="SimSun" w:hAnsi="Times New Roman" w:cs="Times New Roman"/>
          <w:i/>
          <w:lang w:val="en-US" w:eastAsia="zh-CN"/>
        </w:rPr>
        <w:t>18</w:t>
      </w:r>
      <w:r w:rsidRPr="00C22D40">
        <w:rPr>
          <w:rFonts w:ascii="Times New Roman" w:eastAsia="SimSun" w:hAnsi="Times New Roman" w:cs="Times New Roman"/>
          <w:lang w:val="en-US" w:eastAsia="zh-CN"/>
        </w:rPr>
        <w:t>, pp. 145-174.</w:t>
      </w:r>
    </w:p>
    <w:p w:rsidR="00C22D40" w:rsidRPr="00C22D40" w:rsidRDefault="00C22D40" w:rsidP="003D676D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20" w:lineRule="atLeast"/>
        <w:jc w:val="both"/>
        <w:textAlignment w:val="baseline"/>
        <w:rPr>
          <w:rFonts w:ascii="Times New Roman" w:eastAsia="SimSun" w:hAnsi="Times New Roman" w:cs="Times New Roman"/>
          <w:lang w:val="en-US" w:eastAsia="zh-CN"/>
        </w:rPr>
      </w:pPr>
      <w:r w:rsidRPr="00C22D40">
        <w:rPr>
          <w:rFonts w:ascii="Times New Roman" w:eastAsia="SimSun" w:hAnsi="Times New Roman" w:cs="Times New Roman"/>
          <w:lang w:val="en-US" w:eastAsia="zh-CN"/>
        </w:rPr>
        <w:t xml:space="preserve">A. Rosenfeld, Fuzzy Groups, </w:t>
      </w:r>
      <w:r w:rsidRPr="00C22D40">
        <w:rPr>
          <w:rFonts w:ascii="Times New Roman" w:eastAsia="SimSun" w:hAnsi="Times New Roman" w:cs="Times New Roman"/>
          <w:i/>
          <w:lang w:val="en-US" w:eastAsia="zh-CN"/>
        </w:rPr>
        <w:t>J Math Anal Appl</w:t>
      </w:r>
      <w:r w:rsidRPr="00C22D40">
        <w:rPr>
          <w:rFonts w:ascii="Times New Roman" w:eastAsia="SimSun" w:hAnsi="Times New Roman" w:cs="Times New Roman"/>
          <w:lang w:val="en-US" w:eastAsia="zh-CN"/>
        </w:rPr>
        <w:t xml:space="preserve">., </w:t>
      </w:r>
      <w:r w:rsidRPr="00C22D40">
        <w:rPr>
          <w:rFonts w:ascii="Times New Roman" w:eastAsia="SimSun" w:hAnsi="Times New Roman" w:cs="Times New Roman"/>
          <w:b/>
          <w:lang w:val="en-US" w:eastAsia="zh-CN"/>
        </w:rPr>
        <w:t>1971</w:t>
      </w:r>
      <w:r w:rsidRPr="00C22D40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C22D40">
        <w:rPr>
          <w:rFonts w:ascii="Times New Roman" w:eastAsia="SimSun" w:hAnsi="Times New Roman" w:cs="Times New Roman"/>
          <w:i/>
          <w:lang w:val="en-US" w:eastAsia="zh-CN"/>
        </w:rPr>
        <w:t>35</w:t>
      </w:r>
      <w:r w:rsidRPr="00C22D40">
        <w:rPr>
          <w:rFonts w:ascii="Times New Roman" w:eastAsia="SimSun" w:hAnsi="Times New Roman" w:cs="Times New Roman"/>
          <w:lang w:val="en-US" w:eastAsia="zh-CN"/>
        </w:rPr>
        <w:t>, pp. 512-517.</w:t>
      </w:r>
    </w:p>
    <w:p w:rsidR="00C22D40" w:rsidRPr="00C22D40" w:rsidRDefault="00C22D40" w:rsidP="003D676D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20" w:lineRule="atLeast"/>
        <w:jc w:val="both"/>
        <w:textAlignment w:val="baseline"/>
        <w:rPr>
          <w:rFonts w:ascii="Times New Roman" w:eastAsia="SimSun" w:hAnsi="Times New Roman" w:cs="Times New Roman"/>
          <w:lang w:val="en-US" w:eastAsia="zh-CN"/>
        </w:rPr>
      </w:pPr>
      <w:r w:rsidRPr="00C22D40">
        <w:rPr>
          <w:rFonts w:ascii="Times New Roman" w:eastAsia="SimSun" w:hAnsi="Times New Roman" w:cs="Times New Roman"/>
          <w:lang w:val="en-US" w:eastAsia="zh-CN"/>
        </w:rPr>
        <w:t xml:space="preserve">A. Tepavacevic; G. Trajkovski, L-fuzzy lattices: an introduction, </w:t>
      </w:r>
      <w:r w:rsidRPr="00C22D40">
        <w:rPr>
          <w:rFonts w:ascii="Times New Roman" w:eastAsia="SimSun" w:hAnsi="Times New Roman" w:cs="Times New Roman"/>
          <w:i/>
          <w:iCs/>
          <w:lang w:val="en-US" w:eastAsia="zh-CN"/>
        </w:rPr>
        <w:t>Fuzzy Sets Syst</w:t>
      </w:r>
      <w:r w:rsidRPr="00C22D40">
        <w:rPr>
          <w:rFonts w:ascii="Times New Roman" w:eastAsia="SimSun" w:hAnsi="Times New Roman" w:cs="Times New Roman"/>
          <w:lang w:val="en-US" w:eastAsia="zh-CN"/>
        </w:rPr>
        <w:t xml:space="preserve">., </w:t>
      </w:r>
      <w:r w:rsidRPr="00C22D40">
        <w:rPr>
          <w:rFonts w:ascii="Times New Roman" w:eastAsia="SimSun" w:hAnsi="Times New Roman" w:cs="Times New Roman"/>
          <w:b/>
          <w:lang w:val="en-US" w:eastAsia="zh-CN"/>
        </w:rPr>
        <w:t>2001</w:t>
      </w:r>
      <w:r w:rsidRPr="00C22D40">
        <w:rPr>
          <w:rFonts w:ascii="Times New Roman" w:eastAsia="SimSun" w:hAnsi="Times New Roman" w:cs="Times New Roman"/>
          <w:lang w:val="en-US" w:eastAsia="zh-CN"/>
        </w:rPr>
        <w:t>, 1</w:t>
      </w:r>
      <w:r w:rsidRPr="00C22D40">
        <w:rPr>
          <w:rFonts w:ascii="Times New Roman" w:eastAsia="SimSun" w:hAnsi="Times New Roman" w:cs="Times New Roman"/>
          <w:i/>
          <w:lang w:val="en-US" w:eastAsia="zh-CN"/>
        </w:rPr>
        <w:t>23</w:t>
      </w:r>
      <w:r w:rsidRPr="00C22D40">
        <w:rPr>
          <w:rFonts w:ascii="Times New Roman" w:eastAsia="SimSun" w:hAnsi="Times New Roman" w:cs="Times New Roman"/>
          <w:lang w:val="en-US" w:eastAsia="zh-CN"/>
        </w:rPr>
        <w:t>,</w:t>
      </w:r>
    </w:p>
    <w:p w:rsidR="00C22D40" w:rsidRPr="00C22D40" w:rsidRDefault="00C22D40" w:rsidP="003D676D">
      <w:pPr>
        <w:overflowPunct w:val="0"/>
        <w:autoSpaceDE w:val="0"/>
        <w:autoSpaceDN w:val="0"/>
        <w:adjustRightInd w:val="0"/>
        <w:spacing w:after="0" w:line="220" w:lineRule="atLeast"/>
        <w:ind w:left="341"/>
        <w:jc w:val="both"/>
        <w:textAlignment w:val="baseline"/>
        <w:rPr>
          <w:rFonts w:ascii="Times New Roman" w:eastAsia="SimSun" w:hAnsi="Times New Roman" w:cs="Times New Roman"/>
          <w:lang w:val="en-US" w:eastAsia="zh-CN"/>
        </w:rPr>
      </w:pPr>
      <w:r w:rsidRPr="00C22D40">
        <w:rPr>
          <w:rFonts w:ascii="Times New Roman" w:eastAsia="SimSun" w:hAnsi="Times New Roman" w:cs="Times New Roman"/>
          <w:lang w:val="en-US" w:eastAsia="zh-CN"/>
        </w:rPr>
        <w:t>pp. 209-216.</w:t>
      </w:r>
    </w:p>
    <w:p w:rsidR="00C22D40" w:rsidRPr="00C22D40" w:rsidRDefault="00C22D40" w:rsidP="003D676D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20" w:lineRule="atLeast"/>
        <w:jc w:val="both"/>
        <w:textAlignment w:val="baseline"/>
        <w:rPr>
          <w:rFonts w:ascii="Times New Roman" w:eastAsia="SimSun" w:hAnsi="Times New Roman" w:cs="Times New Roman"/>
          <w:lang w:val="en-US" w:eastAsia="zh-CN"/>
        </w:rPr>
      </w:pPr>
      <w:r w:rsidRPr="00C22D40">
        <w:rPr>
          <w:rFonts w:ascii="Times New Roman" w:eastAsia="SimSun" w:hAnsi="Times New Roman" w:cs="Times New Roman"/>
          <w:lang w:val="en-US" w:eastAsia="zh-CN"/>
        </w:rPr>
        <w:t xml:space="preserve">E. Sanchez, Resolution of Composite fuzzy relation equation, </w:t>
      </w:r>
      <w:r w:rsidRPr="00C22D40">
        <w:rPr>
          <w:rFonts w:ascii="Times New Roman" w:eastAsia="SimSun" w:hAnsi="Times New Roman" w:cs="Times New Roman"/>
          <w:i/>
          <w:lang w:val="en-US" w:eastAsia="zh-CN"/>
        </w:rPr>
        <w:t>Infor. And Control</w:t>
      </w:r>
      <w:r w:rsidRPr="00C22D40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C22D40">
        <w:rPr>
          <w:rFonts w:ascii="Times New Roman" w:eastAsia="SimSun" w:hAnsi="Times New Roman" w:cs="Times New Roman"/>
          <w:b/>
          <w:lang w:val="en-US" w:eastAsia="zh-CN"/>
        </w:rPr>
        <w:t>1976</w:t>
      </w:r>
      <w:r w:rsidRPr="00C22D40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C22D40">
        <w:rPr>
          <w:rFonts w:ascii="Times New Roman" w:eastAsia="SimSun" w:hAnsi="Times New Roman" w:cs="Times New Roman"/>
          <w:i/>
          <w:lang w:val="en-US" w:eastAsia="zh-CN"/>
        </w:rPr>
        <w:t>30</w:t>
      </w:r>
      <w:r w:rsidRPr="00C22D40">
        <w:rPr>
          <w:rFonts w:ascii="Times New Roman" w:eastAsia="SimSun" w:hAnsi="Times New Roman" w:cs="Times New Roman"/>
          <w:lang w:val="en-US" w:eastAsia="zh-CN"/>
        </w:rPr>
        <w:t>,</w:t>
      </w:r>
    </w:p>
    <w:p w:rsidR="00C22D40" w:rsidRPr="00C22D40" w:rsidRDefault="00C22D40" w:rsidP="003D676D">
      <w:pPr>
        <w:overflowPunct w:val="0"/>
        <w:autoSpaceDE w:val="0"/>
        <w:autoSpaceDN w:val="0"/>
        <w:adjustRightInd w:val="0"/>
        <w:spacing w:after="0" w:line="220" w:lineRule="atLeast"/>
        <w:ind w:left="341"/>
        <w:jc w:val="both"/>
        <w:textAlignment w:val="baseline"/>
        <w:rPr>
          <w:rFonts w:ascii="Times New Roman" w:eastAsia="SimSun" w:hAnsi="Times New Roman" w:cs="Times New Roman"/>
          <w:i/>
          <w:lang w:val="en-US" w:eastAsia="zh-CN"/>
        </w:rPr>
      </w:pPr>
      <w:r w:rsidRPr="00C22D40">
        <w:rPr>
          <w:rFonts w:ascii="Times New Roman" w:eastAsia="SimSun" w:hAnsi="Times New Roman" w:cs="Times New Roman"/>
          <w:i/>
          <w:lang w:val="en-US" w:eastAsia="zh-CN"/>
        </w:rPr>
        <w:t>International Conference on Frontiers in Mathematics, Gauhati University, Guwahati,</w:t>
      </w:r>
    </w:p>
    <w:p w:rsidR="00C22D40" w:rsidRPr="00C22D40" w:rsidRDefault="00C22D40" w:rsidP="003D676D">
      <w:pPr>
        <w:overflowPunct w:val="0"/>
        <w:autoSpaceDE w:val="0"/>
        <w:autoSpaceDN w:val="0"/>
        <w:adjustRightInd w:val="0"/>
        <w:spacing w:after="0" w:line="220" w:lineRule="atLeast"/>
        <w:ind w:left="341"/>
        <w:jc w:val="both"/>
        <w:textAlignment w:val="baseline"/>
        <w:rPr>
          <w:rFonts w:ascii="Times New Roman" w:eastAsia="SimSun" w:hAnsi="Times New Roman" w:cs="Times New Roman"/>
          <w:i/>
          <w:lang w:val="en-US" w:eastAsia="zh-CN"/>
        </w:rPr>
      </w:pPr>
      <w:r w:rsidRPr="00C22D40">
        <w:rPr>
          <w:rFonts w:ascii="Times New Roman" w:eastAsia="SimSun" w:hAnsi="Times New Roman" w:cs="Times New Roman"/>
          <w:i/>
          <w:lang w:val="en-US" w:eastAsia="zh-CN"/>
        </w:rPr>
        <w:t>Assam, India</w:t>
      </w:r>
      <w:r w:rsidRPr="00C22D40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C22D40">
        <w:rPr>
          <w:rFonts w:ascii="Times New Roman" w:eastAsia="SimSun" w:hAnsi="Times New Roman" w:cs="Times New Roman"/>
          <w:b/>
          <w:lang w:val="en-US" w:eastAsia="zh-CN"/>
        </w:rPr>
        <w:t>2015</w:t>
      </w:r>
      <w:r w:rsidRPr="00C22D40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C22D40">
        <w:rPr>
          <w:rFonts w:ascii="Times New Roman" w:eastAsia="SimSun" w:hAnsi="Times New Roman" w:cs="Times New Roman"/>
          <w:i/>
          <w:lang w:val="en-US" w:eastAsia="zh-CN"/>
        </w:rPr>
        <w:t>1</w:t>
      </w:r>
      <w:r w:rsidRPr="00C22D40">
        <w:rPr>
          <w:rFonts w:ascii="Times New Roman" w:eastAsia="SimSun" w:hAnsi="Times New Roman" w:cs="Times New Roman"/>
          <w:lang w:val="en-US" w:eastAsia="zh-CN"/>
        </w:rPr>
        <w:t>, pp. 26-28.</w:t>
      </w:r>
    </w:p>
    <w:p w:rsidR="00C22D40" w:rsidRPr="00C22D40" w:rsidRDefault="00C22D40" w:rsidP="003D676D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20" w:lineRule="atLeast"/>
        <w:jc w:val="both"/>
        <w:textAlignment w:val="baseline"/>
        <w:rPr>
          <w:rFonts w:ascii="Times New Roman" w:eastAsia="SimSun" w:hAnsi="Times New Roman" w:cs="Times New Roman"/>
          <w:lang w:val="en-US" w:eastAsia="zh-CN"/>
        </w:rPr>
      </w:pPr>
      <w:r w:rsidRPr="00C22D40">
        <w:rPr>
          <w:rFonts w:ascii="Times New Roman" w:eastAsia="SimSun" w:hAnsi="Times New Roman" w:cs="Times New Roman"/>
          <w:lang w:val="en-US" w:eastAsia="zh-CN"/>
        </w:rPr>
        <w:t xml:space="preserve">K. R. Bhutani, Fuzzy Sets, Fuzzy Relations and Fuzzy Groups: some interrelations, </w:t>
      </w:r>
      <w:r w:rsidRPr="00C22D40">
        <w:rPr>
          <w:rFonts w:ascii="Times New Roman" w:eastAsia="SimSun" w:hAnsi="Times New Roman" w:cs="Times New Roman"/>
          <w:i/>
          <w:lang w:val="en-US" w:eastAsia="zh-CN"/>
        </w:rPr>
        <w:t>Inform.</w:t>
      </w:r>
    </w:p>
    <w:p w:rsidR="00C22D40" w:rsidRPr="00C22D40" w:rsidRDefault="00C22D40" w:rsidP="003D676D">
      <w:pPr>
        <w:overflowPunct w:val="0"/>
        <w:autoSpaceDE w:val="0"/>
        <w:autoSpaceDN w:val="0"/>
        <w:adjustRightInd w:val="0"/>
        <w:spacing w:after="0" w:line="220" w:lineRule="atLeast"/>
        <w:ind w:left="341"/>
        <w:jc w:val="both"/>
        <w:textAlignment w:val="baseline"/>
        <w:rPr>
          <w:rFonts w:ascii="Times New Roman" w:eastAsia="SimSun" w:hAnsi="Times New Roman" w:cs="Times New Roman"/>
          <w:lang w:val="en-US" w:eastAsia="zh-CN"/>
        </w:rPr>
      </w:pPr>
      <w:r w:rsidRPr="00C22D40">
        <w:rPr>
          <w:rFonts w:ascii="Times New Roman" w:eastAsia="SimSun" w:hAnsi="Times New Roman" w:cs="Times New Roman"/>
          <w:i/>
          <w:lang w:val="en-US" w:eastAsia="zh-CN"/>
        </w:rPr>
        <w:t xml:space="preserve">Sci., </w:t>
      </w:r>
      <w:r w:rsidRPr="00C22D40">
        <w:rPr>
          <w:rFonts w:ascii="Times New Roman" w:eastAsia="SimSun" w:hAnsi="Times New Roman" w:cs="Times New Roman"/>
          <w:b/>
          <w:lang w:val="en-US" w:eastAsia="zh-CN"/>
        </w:rPr>
        <w:t>1993</w:t>
      </w:r>
      <w:r w:rsidRPr="00C22D40">
        <w:rPr>
          <w:rFonts w:ascii="Times New Roman" w:eastAsia="SimSun" w:hAnsi="Times New Roman" w:cs="Times New Roman"/>
          <w:i/>
          <w:lang w:val="en-US" w:eastAsia="zh-CN"/>
        </w:rPr>
        <w:t>, 73</w:t>
      </w:r>
      <w:r w:rsidRPr="00C22D40">
        <w:rPr>
          <w:rFonts w:ascii="Times New Roman" w:eastAsia="SimSun" w:hAnsi="Times New Roman" w:cs="Times New Roman"/>
          <w:lang w:val="en-US" w:eastAsia="zh-CN"/>
        </w:rPr>
        <w:t>, pp. 107-115</w:t>
      </w:r>
      <w:r w:rsidRPr="00C22D40">
        <w:rPr>
          <w:rFonts w:ascii="Times New Roman" w:eastAsia="SimSun" w:hAnsi="Times New Roman" w:cs="Times New Roman"/>
          <w:i/>
          <w:lang w:val="en-US" w:eastAsia="zh-CN"/>
        </w:rPr>
        <w:t>.</w:t>
      </w:r>
    </w:p>
    <w:p w:rsidR="00C22D40" w:rsidRPr="00C22D40" w:rsidRDefault="00C22D40" w:rsidP="003D676D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20" w:lineRule="atLeast"/>
        <w:jc w:val="both"/>
        <w:textAlignment w:val="baseline"/>
        <w:rPr>
          <w:rFonts w:ascii="Times New Roman" w:eastAsia="SimSun" w:hAnsi="Times New Roman" w:cs="Times New Roman"/>
          <w:lang w:val="en-US" w:eastAsia="zh-CN"/>
        </w:rPr>
      </w:pPr>
      <w:r w:rsidRPr="00C22D40">
        <w:rPr>
          <w:rFonts w:ascii="Times New Roman" w:eastAsia="SimSun" w:hAnsi="Times New Roman" w:cs="Times New Roman"/>
          <w:lang w:val="en-US" w:eastAsia="zh-CN"/>
        </w:rPr>
        <w:t>L. Zadeh,  Fuzzy sets</w:t>
      </w:r>
      <w:r w:rsidRPr="00C22D40">
        <w:rPr>
          <w:rFonts w:ascii="Times New Roman" w:eastAsia="SimSun" w:hAnsi="Times New Roman" w:cs="Times New Roman"/>
          <w:i/>
          <w:lang w:val="en-US" w:eastAsia="zh-CN"/>
        </w:rPr>
        <w:t>, Infor. And Control</w:t>
      </w:r>
      <w:r w:rsidRPr="00C22D40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C22D40">
        <w:rPr>
          <w:rFonts w:ascii="Times New Roman" w:eastAsia="SimSun" w:hAnsi="Times New Roman" w:cs="Times New Roman"/>
          <w:b/>
          <w:lang w:val="en-US" w:eastAsia="zh-CN"/>
        </w:rPr>
        <w:t>1965</w:t>
      </w:r>
      <w:r w:rsidRPr="00C22D40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C22D40">
        <w:rPr>
          <w:rFonts w:ascii="Times New Roman" w:eastAsia="SimSun" w:hAnsi="Times New Roman" w:cs="Times New Roman"/>
          <w:i/>
          <w:lang w:val="en-US" w:eastAsia="zh-CN"/>
        </w:rPr>
        <w:t>8</w:t>
      </w:r>
      <w:r w:rsidRPr="00C22D40">
        <w:rPr>
          <w:rFonts w:ascii="Times New Roman" w:eastAsia="SimSun" w:hAnsi="Times New Roman" w:cs="Times New Roman"/>
          <w:lang w:val="en-US" w:eastAsia="zh-CN"/>
        </w:rPr>
        <w:t>, pp. 338-353.</w:t>
      </w:r>
    </w:p>
    <w:p w:rsidR="00C22D40" w:rsidRPr="00C22D40" w:rsidRDefault="00C22D40" w:rsidP="003D676D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20" w:lineRule="atLeast"/>
        <w:jc w:val="both"/>
        <w:textAlignment w:val="baseline"/>
        <w:rPr>
          <w:rFonts w:ascii="Times New Roman" w:eastAsia="SimSun" w:hAnsi="Times New Roman" w:cs="Times New Roman"/>
          <w:lang w:val="en-US" w:eastAsia="zh-CN"/>
        </w:rPr>
      </w:pPr>
      <w:r w:rsidRPr="00C22D40">
        <w:rPr>
          <w:rFonts w:ascii="Times New Roman" w:eastAsia="SimSun" w:hAnsi="Times New Roman" w:cs="Times New Roman"/>
          <w:lang w:val="en-US" w:eastAsia="zh-CN"/>
        </w:rPr>
        <w:t xml:space="preserve">M. Atif; A. Mishref, On the free product, </w:t>
      </w:r>
      <w:r w:rsidRPr="00C22D40">
        <w:rPr>
          <w:rFonts w:ascii="Times New Roman" w:eastAsia="SimSun" w:hAnsi="Times New Roman" w:cs="Times New Roman"/>
          <w:i/>
          <w:iCs/>
          <w:lang w:val="en-US" w:eastAsia="zh-CN"/>
        </w:rPr>
        <w:t>Fuzzy Sets and Systems</w:t>
      </w:r>
      <w:r w:rsidRPr="00C22D40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C22D40">
        <w:rPr>
          <w:rFonts w:ascii="Times New Roman" w:eastAsia="SimSun" w:hAnsi="Times New Roman" w:cs="Times New Roman"/>
          <w:b/>
          <w:lang w:val="en-US" w:eastAsia="zh-CN"/>
        </w:rPr>
        <w:t>1996</w:t>
      </w:r>
      <w:r w:rsidRPr="00C22D40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C22D40">
        <w:rPr>
          <w:rFonts w:ascii="Times New Roman" w:eastAsia="SimSun" w:hAnsi="Times New Roman" w:cs="Times New Roman"/>
          <w:i/>
          <w:lang w:val="en-US" w:eastAsia="zh-CN"/>
        </w:rPr>
        <w:t>81</w:t>
      </w:r>
      <w:r w:rsidRPr="00C22D40">
        <w:rPr>
          <w:rFonts w:ascii="Times New Roman" w:eastAsia="SimSun" w:hAnsi="Times New Roman" w:cs="Times New Roman"/>
          <w:lang w:val="en-US" w:eastAsia="zh-CN"/>
        </w:rPr>
        <w:t>, pp. 287-289.</w:t>
      </w:r>
    </w:p>
    <w:p w:rsidR="00C22D40" w:rsidRPr="00C22D40" w:rsidRDefault="00C22D40" w:rsidP="003D676D">
      <w:pPr>
        <w:numPr>
          <w:ilvl w:val="0"/>
          <w:numId w:val="3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20" w:lineRule="atLeast"/>
        <w:ind w:left="720" w:hanging="493"/>
        <w:jc w:val="both"/>
        <w:textAlignment w:val="baseline"/>
        <w:rPr>
          <w:rFonts w:ascii="Times New Roman" w:eastAsia="Times New Roman" w:hAnsi="Times New Roman" w:cs="Times New Roman"/>
          <w:lang w:val="en-US" w:eastAsia="de-DE"/>
        </w:rPr>
      </w:pPr>
      <w:r w:rsidRPr="00C22D40">
        <w:rPr>
          <w:rFonts w:ascii="Times New Roman" w:eastAsia="SimSun" w:hAnsi="Times New Roman" w:cs="Times New Roman"/>
          <w:lang w:val="en-US" w:eastAsia="zh-CN"/>
        </w:rPr>
        <w:lastRenderedPageBreak/>
        <w:t xml:space="preserve">S. K. Rajbongshi; D. Talukdar, An Introduction to a family of fuzzy subsets forming Boolean algebra, </w:t>
      </w:r>
      <w:r w:rsidRPr="00C22D40">
        <w:rPr>
          <w:rFonts w:ascii="Times New Roman" w:eastAsia="SimSun" w:hAnsi="Times New Roman" w:cs="Times New Roman"/>
          <w:i/>
          <w:lang w:val="en-US" w:eastAsia="zh-CN"/>
        </w:rPr>
        <w:t>International Journal of Computer Applications,</w:t>
      </w:r>
      <w:r w:rsidRPr="00C22D40">
        <w:rPr>
          <w:rFonts w:ascii="Times New Roman" w:eastAsia="SimSun" w:hAnsi="Times New Roman" w:cs="Times New Roman"/>
          <w:b/>
          <w:lang w:val="en-US" w:eastAsia="zh-CN"/>
        </w:rPr>
        <w:t>2013</w:t>
      </w:r>
      <w:r w:rsidRPr="00C22D40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C22D40">
        <w:rPr>
          <w:rFonts w:ascii="Times New Roman" w:eastAsia="SimSun" w:hAnsi="Times New Roman" w:cs="Times New Roman"/>
          <w:i/>
          <w:lang w:val="en-US" w:eastAsia="zh-CN"/>
        </w:rPr>
        <w:t xml:space="preserve">68(24), </w:t>
      </w:r>
      <w:r w:rsidRPr="00C22D40">
        <w:rPr>
          <w:rFonts w:ascii="Times New Roman" w:eastAsia="SimSun" w:hAnsi="Times New Roman" w:cs="Times New Roman"/>
          <w:lang w:val="en-US" w:eastAsia="zh-CN"/>
        </w:rPr>
        <w:t>pp. 0975-8887.</w:t>
      </w:r>
    </w:p>
    <w:p w:rsidR="00C22D40" w:rsidRPr="00C512D3" w:rsidRDefault="00C22D40" w:rsidP="00C512D3">
      <w:pPr>
        <w:overflowPunct w:val="0"/>
        <w:autoSpaceDE w:val="0"/>
        <w:autoSpaceDN w:val="0"/>
        <w:adjustRightInd w:val="0"/>
        <w:spacing w:after="0" w:line="220" w:lineRule="atLeast"/>
        <w:jc w:val="both"/>
        <w:textAlignment w:val="baseline"/>
        <w:rPr>
          <w:rFonts w:ascii="Times New Roman" w:eastAsia="SimSun" w:hAnsi="Times New Roman" w:cs="Times New Roman"/>
          <w:lang w:val="en-US" w:eastAsia="zh-CN"/>
        </w:rPr>
      </w:pPr>
    </w:p>
    <w:p w:rsidR="005223F4" w:rsidRPr="00F33E0F" w:rsidRDefault="005223F4" w:rsidP="003D676D">
      <w:pPr>
        <w:pStyle w:val="IOPText"/>
        <w:ind w:firstLine="0"/>
        <w:rPr>
          <w:rFonts w:cs="Times New Roman"/>
          <w:noProof/>
          <w:sz w:val="22"/>
        </w:rPr>
      </w:pPr>
    </w:p>
    <w:sectPr w:rsidR="005223F4" w:rsidRPr="00F33E0F" w:rsidSect="003D676D">
      <w:headerReference w:type="default" r:id="rId147"/>
      <w:footerReference w:type="default" r:id="rId148"/>
      <w:type w:val="continuous"/>
      <w:pgSz w:w="11906" w:h="16838" w:code="9"/>
      <w:pgMar w:top="1418" w:right="907" w:bottom="2041" w:left="907" w:header="709" w:footer="709" w:gutter="0"/>
      <w:cols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D23" w:rsidRDefault="00175D23" w:rsidP="00927301">
      <w:pPr>
        <w:spacing w:after="0" w:line="240" w:lineRule="auto"/>
      </w:pPr>
      <w:r>
        <w:separator/>
      </w:r>
    </w:p>
  </w:endnote>
  <w:endnote w:type="continuationSeparator" w:id="0">
    <w:p w:rsidR="00175D23" w:rsidRDefault="00175D23" w:rsidP="0092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Russo On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14" w:rsidRDefault="00A37A14">
    <w:pPr>
      <w:pStyle w:val="Footer"/>
      <w:jc w:val="center"/>
    </w:pPr>
    <w:r>
      <w:ptab w:relativeTo="margin" w:alignment="center" w:leader="none"/>
    </w:r>
    <w:r w:rsidR="00004557" w:rsidRPr="00885977">
      <w:rPr>
        <w:sz w:val="20"/>
        <w:szCs w:val="20"/>
      </w:rPr>
      <w:fldChar w:fldCharType="begin"/>
    </w:r>
    <w:r w:rsidRPr="00885977">
      <w:rPr>
        <w:sz w:val="20"/>
        <w:szCs w:val="20"/>
      </w:rPr>
      <w:instrText xml:space="preserve"> PAGE   \* MERGEFORMAT </w:instrText>
    </w:r>
    <w:r w:rsidR="00004557" w:rsidRPr="00885977">
      <w:rPr>
        <w:sz w:val="20"/>
        <w:szCs w:val="20"/>
      </w:rPr>
      <w:fldChar w:fldCharType="separate"/>
    </w:r>
    <w:r w:rsidR="00C512D3">
      <w:rPr>
        <w:noProof/>
        <w:sz w:val="20"/>
        <w:szCs w:val="20"/>
      </w:rPr>
      <w:t>2</w:t>
    </w:r>
    <w:r w:rsidR="00004557" w:rsidRPr="00885977">
      <w:rPr>
        <w:noProof/>
        <w:sz w:val="20"/>
        <w:szCs w:val="20"/>
      </w:rPr>
      <w:fldChar w:fldCharType="end"/>
    </w:r>
    <w:r>
      <w:rPr>
        <w:noProof/>
        <w:sz w:val="14"/>
        <w:szCs w:val="14"/>
      </w:rPr>
      <w:ptab w:relativeTo="margin" w:alignment="right" w:leader="none"/>
    </w:r>
  </w:p>
  <w:p w:rsidR="00A37A14" w:rsidRDefault="00A37A14">
    <w:pPr>
      <w:pStyle w:val="Footer"/>
    </w:pPr>
  </w:p>
  <w:p w:rsidR="00A37A14" w:rsidRDefault="00A37A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D23" w:rsidRDefault="00175D23" w:rsidP="00927301">
      <w:pPr>
        <w:spacing w:after="0" w:line="240" w:lineRule="auto"/>
      </w:pPr>
      <w:r>
        <w:separator/>
      </w:r>
    </w:p>
  </w:footnote>
  <w:footnote w:type="continuationSeparator" w:id="0">
    <w:p w:rsidR="00175D23" w:rsidRDefault="00175D23" w:rsidP="00927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14" w:rsidRPr="00885977" w:rsidRDefault="00A37A14" w:rsidP="00885977">
    <w:pPr>
      <w:pStyle w:val="Header"/>
    </w:pPr>
  </w:p>
  <w:p w:rsidR="00A37A14" w:rsidRDefault="00A37A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8D26E8E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1">
    <w:nsid w:val="FFFFFF89"/>
    <w:multiLevelType w:val="singleLevel"/>
    <w:tmpl w:val="05A4E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C64213"/>
    <w:multiLevelType w:val="hybridMultilevel"/>
    <w:tmpl w:val="3B3A7724"/>
    <w:lvl w:ilvl="0" w:tplc="2F648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151C7"/>
    <w:multiLevelType w:val="hybridMultilevel"/>
    <w:tmpl w:val="3288FBB6"/>
    <w:lvl w:ilvl="0" w:tplc="3C62E2E8">
      <w:start w:val="1"/>
      <w:numFmt w:val="decimal"/>
      <w:lvlText w:val="%1"/>
      <w:lvlJc w:val="left"/>
      <w:pPr>
        <w:ind w:left="1287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734065"/>
    <w:multiLevelType w:val="hybridMultilevel"/>
    <w:tmpl w:val="26169DF8"/>
    <w:lvl w:ilvl="0" w:tplc="313AC7E2">
      <w:start w:val="3"/>
      <w:numFmt w:val="decimal"/>
      <w:lvlText w:val="%1.1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30A9D"/>
    <w:multiLevelType w:val="multilevel"/>
    <w:tmpl w:val="9FA633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149B3C01"/>
    <w:multiLevelType w:val="hybridMultilevel"/>
    <w:tmpl w:val="3288FBB6"/>
    <w:lvl w:ilvl="0" w:tplc="3C62E2E8">
      <w:start w:val="1"/>
      <w:numFmt w:val="decimal"/>
      <w:lvlText w:val="%1"/>
      <w:lvlJc w:val="left"/>
      <w:pPr>
        <w:ind w:left="1287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2F3B35"/>
    <w:multiLevelType w:val="hybridMultilevel"/>
    <w:tmpl w:val="7020ED46"/>
    <w:lvl w:ilvl="0" w:tplc="6DE08C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16E03"/>
    <w:multiLevelType w:val="hybridMultilevel"/>
    <w:tmpl w:val="3BAA3344"/>
    <w:lvl w:ilvl="0" w:tplc="493E59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0">
    <w:nsid w:val="221F2FBB"/>
    <w:multiLevelType w:val="hybridMultilevel"/>
    <w:tmpl w:val="4AD40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63530"/>
    <w:multiLevelType w:val="hybridMultilevel"/>
    <w:tmpl w:val="2DB02EAC"/>
    <w:lvl w:ilvl="0" w:tplc="F9D4D22E">
      <w:start w:val="1"/>
      <w:numFmt w:val="decimal"/>
      <w:pStyle w:val="IOPRefs"/>
      <w:lvlText w:val="[%1]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92326"/>
    <w:multiLevelType w:val="multilevel"/>
    <w:tmpl w:val="471698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D7F2792"/>
    <w:multiLevelType w:val="multilevel"/>
    <w:tmpl w:val="98FA5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330925A5"/>
    <w:multiLevelType w:val="hybridMultilevel"/>
    <w:tmpl w:val="DB62BE88"/>
    <w:lvl w:ilvl="0" w:tplc="EC844930">
      <w:start w:val="1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FC924C" w:tentative="1">
      <w:start w:val="1"/>
      <w:numFmt w:val="lowerLetter"/>
      <w:lvlText w:val="%2."/>
      <w:lvlJc w:val="left"/>
      <w:pPr>
        <w:ind w:left="1695" w:hanging="360"/>
      </w:pPr>
    </w:lvl>
    <w:lvl w:ilvl="2" w:tplc="D580104E" w:tentative="1">
      <w:start w:val="1"/>
      <w:numFmt w:val="lowerRoman"/>
      <w:lvlText w:val="%3."/>
      <w:lvlJc w:val="right"/>
      <w:pPr>
        <w:ind w:left="2415" w:hanging="180"/>
      </w:pPr>
    </w:lvl>
    <w:lvl w:ilvl="3" w:tplc="DD1AC66A" w:tentative="1">
      <w:start w:val="1"/>
      <w:numFmt w:val="decimal"/>
      <w:lvlText w:val="%4."/>
      <w:lvlJc w:val="left"/>
      <w:pPr>
        <w:ind w:left="3135" w:hanging="360"/>
      </w:pPr>
    </w:lvl>
    <w:lvl w:ilvl="4" w:tplc="803CE0AE" w:tentative="1">
      <w:start w:val="1"/>
      <w:numFmt w:val="lowerLetter"/>
      <w:lvlText w:val="%5."/>
      <w:lvlJc w:val="left"/>
      <w:pPr>
        <w:ind w:left="3855" w:hanging="360"/>
      </w:pPr>
    </w:lvl>
    <w:lvl w:ilvl="5" w:tplc="FAA66EE2" w:tentative="1">
      <w:start w:val="1"/>
      <w:numFmt w:val="lowerRoman"/>
      <w:lvlText w:val="%6."/>
      <w:lvlJc w:val="right"/>
      <w:pPr>
        <w:ind w:left="4575" w:hanging="180"/>
      </w:pPr>
    </w:lvl>
    <w:lvl w:ilvl="6" w:tplc="43CC5986" w:tentative="1">
      <w:start w:val="1"/>
      <w:numFmt w:val="decimal"/>
      <w:lvlText w:val="%7."/>
      <w:lvlJc w:val="left"/>
      <w:pPr>
        <w:ind w:left="5295" w:hanging="360"/>
      </w:pPr>
    </w:lvl>
    <w:lvl w:ilvl="7" w:tplc="DA5A5EDC" w:tentative="1">
      <w:start w:val="1"/>
      <w:numFmt w:val="lowerLetter"/>
      <w:lvlText w:val="%8."/>
      <w:lvlJc w:val="left"/>
      <w:pPr>
        <w:ind w:left="6015" w:hanging="360"/>
      </w:pPr>
    </w:lvl>
    <w:lvl w:ilvl="8" w:tplc="BA0E4072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330B732F"/>
    <w:multiLevelType w:val="multilevel"/>
    <w:tmpl w:val="35F67B7A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hint="default"/>
      </w:rPr>
    </w:lvl>
  </w:abstractNum>
  <w:abstractNum w:abstractNumId="16">
    <w:nsid w:val="3F98639F"/>
    <w:multiLevelType w:val="hybridMultilevel"/>
    <w:tmpl w:val="87703340"/>
    <w:lvl w:ilvl="0" w:tplc="B2969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986B28"/>
    <w:multiLevelType w:val="hybridMultilevel"/>
    <w:tmpl w:val="3170E9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A544A"/>
    <w:multiLevelType w:val="singleLevel"/>
    <w:tmpl w:val="FD927158"/>
    <w:lvl w:ilvl="0">
      <w:start w:val="4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9">
    <w:nsid w:val="543C52AE"/>
    <w:multiLevelType w:val="hybridMultilevel"/>
    <w:tmpl w:val="20967D96"/>
    <w:lvl w:ilvl="0" w:tplc="0E484E5E">
      <w:start w:val="3"/>
      <w:numFmt w:val="decimal"/>
      <w:lvlText w:val="%1.1"/>
      <w:lvlJc w:val="left"/>
      <w:pPr>
        <w:ind w:left="1287" w:hanging="360"/>
      </w:pPr>
      <w:rPr>
        <w:rFonts w:hint="default"/>
        <w:b/>
        <w:i w:val="0"/>
        <w:sz w:val="20"/>
        <w:szCs w:val="20"/>
      </w:rPr>
    </w:lvl>
    <w:lvl w:ilvl="1" w:tplc="FD984CB4" w:tentative="1">
      <w:start w:val="1"/>
      <w:numFmt w:val="lowerLetter"/>
      <w:lvlText w:val="%2."/>
      <w:lvlJc w:val="left"/>
      <w:pPr>
        <w:ind w:left="1440" w:hanging="360"/>
      </w:pPr>
    </w:lvl>
    <w:lvl w:ilvl="2" w:tplc="1618EADA" w:tentative="1">
      <w:start w:val="1"/>
      <w:numFmt w:val="lowerRoman"/>
      <w:lvlText w:val="%3."/>
      <w:lvlJc w:val="right"/>
      <w:pPr>
        <w:ind w:left="2160" w:hanging="180"/>
      </w:pPr>
    </w:lvl>
    <w:lvl w:ilvl="3" w:tplc="75AA6808" w:tentative="1">
      <w:start w:val="1"/>
      <w:numFmt w:val="decimal"/>
      <w:lvlText w:val="%4."/>
      <w:lvlJc w:val="left"/>
      <w:pPr>
        <w:ind w:left="2880" w:hanging="360"/>
      </w:pPr>
    </w:lvl>
    <w:lvl w:ilvl="4" w:tplc="855E0F44" w:tentative="1">
      <w:start w:val="1"/>
      <w:numFmt w:val="lowerLetter"/>
      <w:lvlText w:val="%5."/>
      <w:lvlJc w:val="left"/>
      <w:pPr>
        <w:ind w:left="3600" w:hanging="360"/>
      </w:pPr>
    </w:lvl>
    <w:lvl w:ilvl="5" w:tplc="E36EAD0E" w:tentative="1">
      <w:start w:val="1"/>
      <w:numFmt w:val="lowerRoman"/>
      <w:lvlText w:val="%6."/>
      <w:lvlJc w:val="right"/>
      <w:pPr>
        <w:ind w:left="4320" w:hanging="180"/>
      </w:pPr>
    </w:lvl>
    <w:lvl w:ilvl="6" w:tplc="8F2AB600" w:tentative="1">
      <w:start w:val="1"/>
      <w:numFmt w:val="decimal"/>
      <w:lvlText w:val="%7."/>
      <w:lvlJc w:val="left"/>
      <w:pPr>
        <w:ind w:left="5040" w:hanging="360"/>
      </w:pPr>
    </w:lvl>
    <w:lvl w:ilvl="7" w:tplc="CA62BBE0" w:tentative="1">
      <w:start w:val="1"/>
      <w:numFmt w:val="lowerLetter"/>
      <w:lvlText w:val="%8."/>
      <w:lvlJc w:val="left"/>
      <w:pPr>
        <w:ind w:left="5760" w:hanging="360"/>
      </w:pPr>
    </w:lvl>
    <w:lvl w:ilvl="8" w:tplc="FDD8F6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B3921"/>
    <w:multiLevelType w:val="hybridMultilevel"/>
    <w:tmpl w:val="AAA058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F1E4A"/>
    <w:multiLevelType w:val="hybridMultilevel"/>
    <w:tmpl w:val="AA8C2D3A"/>
    <w:lvl w:ilvl="0" w:tplc="313AC7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14EC"/>
    <w:multiLevelType w:val="multilevel"/>
    <w:tmpl w:val="F1F250F6"/>
    <w:lvl w:ilvl="0">
      <w:start w:val="3"/>
      <w:numFmt w:val="decimal"/>
      <w:lvlText w:val="%1"/>
      <w:lvlJc w:val="left"/>
      <w:pPr>
        <w:ind w:left="1287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3">
    <w:nsid w:val="68345263"/>
    <w:multiLevelType w:val="hybridMultilevel"/>
    <w:tmpl w:val="491C1256"/>
    <w:lvl w:ilvl="0" w:tplc="56EE4068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2AF08494" w:tentative="1">
      <w:start w:val="1"/>
      <w:numFmt w:val="lowerLetter"/>
      <w:lvlText w:val="%2."/>
      <w:lvlJc w:val="left"/>
      <w:pPr>
        <w:ind w:left="1613" w:hanging="360"/>
      </w:pPr>
    </w:lvl>
    <w:lvl w:ilvl="2" w:tplc="956E20FC" w:tentative="1">
      <w:start w:val="1"/>
      <w:numFmt w:val="lowerRoman"/>
      <w:lvlText w:val="%3."/>
      <w:lvlJc w:val="right"/>
      <w:pPr>
        <w:ind w:left="2333" w:hanging="180"/>
      </w:pPr>
    </w:lvl>
    <w:lvl w:ilvl="3" w:tplc="AE1E33E2">
      <w:start w:val="1"/>
      <w:numFmt w:val="decimal"/>
      <w:lvlText w:val="%4."/>
      <w:lvlJc w:val="left"/>
      <w:pPr>
        <w:ind w:left="3053" w:hanging="360"/>
      </w:pPr>
    </w:lvl>
    <w:lvl w:ilvl="4" w:tplc="DD9ADAAE" w:tentative="1">
      <w:start w:val="1"/>
      <w:numFmt w:val="lowerLetter"/>
      <w:lvlText w:val="%5."/>
      <w:lvlJc w:val="left"/>
      <w:pPr>
        <w:ind w:left="3773" w:hanging="360"/>
      </w:pPr>
    </w:lvl>
    <w:lvl w:ilvl="5" w:tplc="EFB2399C" w:tentative="1">
      <w:start w:val="1"/>
      <w:numFmt w:val="lowerRoman"/>
      <w:lvlText w:val="%6."/>
      <w:lvlJc w:val="right"/>
      <w:pPr>
        <w:ind w:left="4493" w:hanging="180"/>
      </w:pPr>
    </w:lvl>
    <w:lvl w:ilvl="6" w:tplc="981AA030" w:tentative="1">
      <w:start w:val="1"/>
      <w:numFmt w:val="decimal"/>
      <w:lvlText w:val="%7."/>
      <w:lvlJc w:val="left"/>
      <w:pPr>
        <w:ind w:left="5213" w:hanging="360"/>
      </w:pPr>
    </w:lvl>
    <w:lvl w:ilvl="7" w:tplc="F40C08E0" w:tentative="1">
      <w:start w:val="1"/>
      <w:numFmt w:val="lowerLetter"/>
      <w:lvlText w:val="%8."/>
      <w:lvlJc w:val="left"/>
      <w:pPr>
        <w:ind w:left="5933" w:hanging="360"/>
      </w:pPr>
    </w:lvl>
    <w:lvl w:ilvl="8" w:tplc="C67C3472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4">
    <w:nsid w:val="68D44890"/>
    <w:multiLevelType w:val="hybridMultilevel"/>
    <w:tmpl w:val="32C0376E"/>
    <w:lvl w:ilvl="0" w:tplc="073AB444">
      <w:start w:val="1"/>
      <w:numFmt w:val="decimal"/>
      <w:lvlText w:val="%1"/>
      <w:lvlJc w:val="left"/>
      <w:pPr>
        <w:ind w:left="922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5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6">
    <w:nsid w:val="6FE73E22"/>
    <w:multiLevelType w:val="hybridMultilevel"/>
    <w:tmpl w:val="891A0B8A"/>
    <w:lvl w:ilvl="0" w:tplc="38AA25C6">
      <w:start w:val="1"/>
      <w:numFmt w:val="decimal"/>
      <w:lvlText w:val="[%1]"/>
      <w:lvlJc w:val="left"/>
      <w:pPr>
        <w:tabs>
          <w:tab w:val="num" w:pos="284"/>
        </w:tabs>
        <w:ind w:left="284" w:firstLine="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F229D9"/>
    <w:multiLevelType w:val="hybridMultilevel"/>
    <w:tmpl w:val="043CE8EE"/>
    <w:lvl w:ilvl="0" w:tplc="1068BD2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A4604" w:tentative="1">
      <w:start w:val="1"/>
      <w:numFmt w:val="lowerLetter"/>
      <w:lvlText w:val="%2."/>
      <w:lvlJc w:val="left"/>
      <w:pPr>
        <w:ind w:left="1800" w:hanging="360"/>
      </w:pPr>
    </w:lvl>
    <w:lvl w:ilvl="2" w:tplc="5C1AA9E2" w:tentative="1">
      <w:start w:val="1"/>
      <w:numFmt w:val="lowerRoman"/>
      <w:lvlText w:val="%3."/>
      <w:lvlJc w:val="right"/>
      <w:pPr>
        <w:ind w:left="2520" w:hanging="180"/>
      </w:pPr>
    </w:lvl>
    <w:lvl w:ilvl="3" w:tplc="C8E0C1A4" w:tentative="1">
      <w:start w:val="1"/>
      <w:numFmt w:val="decimal"/>
      <w:lvlText w:val="%4."/>
      <w:lvlJc w:val="left"/>
      <w:pPr>
        <w:ind w:left="3240" w:hanging="360"/>
      </w:pPr>
    </w:lvl>
    <w:lvl w:ilvl="4" w:tplc="68448768" w:tentative="1">
      <w:start w:val="1"/>
      <w:numFmt w:val="lowerLetter"/>
      <w:lvlText w:val="%5."/>
      <w:lvlJc w:val="left"/>
      <w:pPr>
        <w:ind w:left="3960" w:hanging="360"/>
      </w:pPr>
    </w:lvl>
    <w:lvl w:ilvl="5" w:tplc="1CB843E2" w:tentative="1">
      <w:start w:val="1"/>
      <w:numFmt w:val="lowerRoman"/>
      <w:lvlText w:val="%6."/>
      <w:lvlJc w:val="right"/>
      <w:pPr>
        <w:ind w:left="4680" w:hanging="180"/>
      </w:pPr>
    </w:lvl>
    <w:lvl w:ilvl="6" w:tplc="81726E00" w:tentative="1">
      <w:start w:val="1"/>
      <w:numFmt w:val="decimal"/>
      <w:lvlText w:val="%7."/>
      <w:lvlJc w:val="left"/>
      <w:pPr>
        <w:ind w:left="5400" w:hanging="360"/>
      </w:pPr>
    </w:lvl>
    <w:lvl w:ilvl="7" w:tplc="7A0C9634" w:tentative="1">
      <w:start w:val="1"/>
      <w:numFmt w:val="lowerLetter"/>
      <w:lvlText w:val="%8."/>
      <w:lvlJc w:val="left"/>
      <w:pPr>
        <w:ind w:left="6120" w:hanging="360"/>
      </w:pPr>
    </w:lvl>
    <w:lvl w:ilvl="8" w:tplc="F25677C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5521B2"/>
    <w:multiLevelType w:val="hybridMultilevel"/>
    <w:tmpl w:val="3CF0183A"/>
    <w:lvl w:ilvl="0" w:tplc="2974A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38779A"/>
    <w:multiLevelType w:val="multilevel"/>
    <w:tmpl w:val="1D8837C0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"/>
      <w:lvlJc w:val="left"/>
      <w:pPr>
        <w:tabs>
          <w:tab w:val="num" w:pos="927"/>
        </w:tabs>
        <w:ind w:left="927" w:hanging="567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7920051C"/>
    <w:multiLevelType w:val="hybridMultilevel"/>
    <w:tmpl w:val="F3661132"/>
    <w:lvl w:ilvl="0" w:tplc="E65E4E7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72DAB7FC" w:tentative="1">
      <w:start w:val="1"/>
      <w:numFmt w:val="lowerLetter"/>
      <w:lvlText w:val="%2."/>
      <w:lvlJc w:val="left"/>
      <w:pPr>
        <w:ind w:left="2160" w:hanging="360"/>
      </w:pPr>
    </w:lvl>
    <w:lvl w:ilvl="2" w:tplc="D160011C" w:tentative="1">
      <w:start w:val="1"/>
      <w:numFmt w:val="lowerRoman"/>
      <w:lvlText w:val="%3."/>
      <w:lvlJc w:val="right"/>
      <w:pPr>
        <w:ind w:left="2880" w:hanging="180"/>
      </w:pPr>
    </w:lvl>
    <w:lvl w:ilvl="3" w:tplc="D8CA7108" w:tentative="1">
      <w:start w:val="1"/>
      <w:numFmt w:val="decimal"/>
      <w:lvlText w:val="%4."/>
      <w:lvlJc w:val="left"/>
      <w:pPr>
        <w:ind w:left="3600" w:hanging="360"/>
      </w:pPr>
    </w:lvl>
    <w:lvl w:ilvl="4" w:tplc="D612104A" w:tentative="1">
      <w:start w:val="1"/>
      <w:numFmt w:val="lowerLetter"/>
      <w:lvlText w:val="%5."/>
      <w:lvlJc w:val="left"/>
      <w:pPr>
        <w:ind w:left="4320" w:hanging="360"/>
      </w:pPr>
    </w:lvl>
    <w:lvl w:ilvl="5" w:tplc="61DC958C" w:tentative="1">
      <w:start w:val="1"/>
      <w:numFmt w:val="lowerRoman"/>
      <w:lvlText w:val="%6."/>
      <w:lvlJc w:val="right"/>
      <w:pPr>
        <w:ind w:left="5040" w:hanging="180"/>
      </w:pPr>
    </w:lvl>
    <w:lvl w:ilvl="6" w:tplc="B44438CE" w:tentative="1">
      <w:start w:val="1"/>
      <w:numFmt w:val="decimal"/>
      <w:lvlText w:val="%7."/>
      <w:lvlJc w:val="left"/>
      <w:pPr>
        <w:ind w:left="5760" w:hanging="360"/>
      </w:pPr>
    </w:lvl>
    <w:lvl w:ilvl="7" w:tplc="A1D01AD6" w:tentative="1">
      <w:start w:val="1"/>
      <w:numFmt w:val="lowerLetter"/>
      <w:lvlText w:val="%8."/>
      <w:lvlJc w:val="left"/>
      <w:pPr>
        <w:ind w:left="6480" w:hanging="360"/>
      </w:pPr>
    </w:lvl>
    <w:lvl w:ilvl="8" w:tplc="CAF0149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274BC8"/>
    <w:multiLevelType w:val="multilevel"/>
    <w:tmpl w:val="ECECD2E8"/>
    <w:styleLink w:val="arabnumitem"/>
    <w:lvl w:ilvl="0">
      <w:start w:val="1"/>
      <w:numFmt w:val="decimal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74"/>
        </w:tabs>
        <w:ind w:left="1474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5"/>
        </w:tabs>
        <w:ind w:left="2155" w:hanging="34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81"/>
        </w:tabs>
        <w:ind w:left="2381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32">
    <w:nsid w:val="7D9521C8"/>
    <w:multiLevelType w:val="multilevel"/>
    <w:tmpl w:val="9D1A6264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hint="default"/>
      </w:rPr>
    </w:lvl>
  </w:abstractNum>
  <w:abstractNum w:abstractNumId="33">
    <w:nsid w:val="7DDF28A3"/>
    <w:multiLevelType w:val="hybridMultilevel"/>
    <w:tmpl w:val="4D32F9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27"/>
  </w:num>
  <w:num w:numId="4">
    <w:abstractNumId w:val="8"/>
  </w:num>
  <w:num w:numId="5">
    <w:abstractNumId w:val="30"/>
  </w:num>
  <w:num w:numId="6">
    <w:abstractNumId w:val="22"/>
  </w:num>
  <w:num w:numId="7">
    <w:abstractNumId w:val="7"/>
  </w:num>
  <w:num w:numId="8">
    <w:abstractNumId w:val="21"/>
  </w:num>
  <w:num w:numId="9">
    <w:abstractNumId w:val="20"/>
  </w:num>
  <w:num w:numId="10">
    <w:abstractNumId w:val="17"/>
  </w:num>
  <w:num w:numId="11">
    <w:abstractNumId w:val="12"/>
  </w:num>
  <w:num w:numId="12">
    <w:abstractNumId w:val="29"/>
  </w:num>
  <w:num w:numId="13">
    <w:abstractNumId w:val="32"/>
    <w:lvlOverride w:ilvl="0">
      <w:lvl w:ilvl="0">
        <w:start w:val="1"/>
        <w:numFmt w:val="decimal"/>
        <w:pStyle w:val="referenceitem"/>
        <w:lvlText w:val="%1."/>
        <w:lvlJc w:val="right"/>
        <w:pPr>
          <w:tabs>
            <w:tab w:val="num" w:pos="341"/>
          </w:tabs>
          <w:ind w:left="341" w:hanging="11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2010"/>
          </w:tabs>
          <w:ind w:left="201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730"/>
          </w:tabs>
          <w:ind w:left="273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450"/>
          </w:tabs>
          <w:ind w:left="345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4170"/>
          </w:tabs>
          <w:ind w:left="417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890"/>
          </w:tabs>
          <w:ind w:left="489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10"/>
          </w:tabs>
          <w:ind w:left="561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330"/>
          </w:tabs>
          <w:ind w:left="633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7050"/>
          </w:tabs>
          <w:ind w:left="7050" w:hanging="180"/>
        </w:pPr>
        <w:rPr>
          <w:rFonts w:hint="default"/>
        </w:rPr>
      </w:lvl>
    </w:lvlOverride>
  </w:num>
  <w:num w:numId="14">
    <w:abstractNumId w:val="32"/>
  </w:num>
  <w:num w:numId="15">
    <w:abstractNumId w:val="28"/>
  </w:num>
  <w:num w:numId="16">
    <w:abstractNumId w:val="31"/>
  </w:num>
  <w:num w:numId="17">
    <w:abstractNumId w:val="1"/>
  </w:num>
  <w:num w:numId="18">
    <w:abstractNumId w:val="0"/>
  </w:num>
  <w:num w:numId="19">
    <w:abstractNumId w:val="9"/>
  </w:num>
  <w:num w:numId="20">
    <w:abstractNumId w:val="25"/>
  </w:num>
  <w:num w:numId="21">
    <w:abstractNumId w:val="3"/>
  </w:num>
  <w:num w:numId="22">
    <w:abstractNumId w:val="19"/>
  </w:num>
  <w:num w:numId="23">
    <w:abstractNumId w:val="23"/>
  </w:num>
  <w:num w:numId="24">
    <w:abstractNumId w:val="14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6"/>
  </w:num>
  <w:num w:numId="28">
    <w:abstractNumId w:val="4"/>
  </w:num>
  <w:num w:numId="29">
    <w:abstractNumId w:val="2"/>
  </w:num>
  <w:num w:numId="30">
    <w:abstractNumId w:val="13"/>
  </w:num>
  <w:num w:numId="31">
    <w:abstractNumId w:val="10"/>
  </w:num>
  <w:num w:numId="32">
    <w:abstractNumId w:val="33"/>
  </w:num>
  <w:num w:numId="33">
    <w:abstractNumId w:val="16"/>
  </w:num>
  <w:num w:numId="34">
    <w:abstractNumId w:val="24"/>
  </w:num>
  <w:num w:numId="35">
    <w:abstractNumId w:val="5"/>
  </w:num>
  <w:num w:numId="36">
    <w:abstractNumId w:val="32"/>
    <w:lvlOverride w:ilvl="0">
      <w:startOverride w:val="1"/>
      <w:lvl w:ilvl="0">
        <w:start w:val="1"/>
        <w:numFmt w:val="decimal"/>
        <w:pStyle w:val="referenceitem"/>
        <w:lvlText w:val="%1."/>
        <w:lvlJc w:val="right"/>
        <w:pPr>
          <w:tabs>
            <w:tab w:val="num" w:pos="341"/>
          </w:tabs>
          <w:ind w:left="341" w:hanging="114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2010"/>
          </w:tabs>
          <w:ind w:left="201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2730"/>
          </w:tabs>
          <w:ind w:left="273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3450"/>
          </w:tabs>
          <w:ind w:left="345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4170"/>
          </w:tabs>
          <w:ind w:left="417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4890"/>
          </w:tabs>
          <w:ind w:left="489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5610"/>
          </w:tabs>
          <w:ind w:left="561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6330"/>
          </w:tabs>
          <w:ind w:left="633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7050"/>
          </w:tabs>
          <w:ind w:left="7050" w:hanging="180"/>
        </w:pPr>
        <w:rPr>
          <w:rFonts w:hint="default"/>
        </w:rPr>
      </w:lvl>
    </w:lvlOverride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attachedTemplate r:id="rId1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D1"/>
    <w:rsid w:val="00004557"/>
    <w:rsid w:val="00015608"/>
    <w:rsid w:val="00017EE7"/>
    <w:rsid w:val="00050A4A"/>
    <w:rsid w:val="00065B7F"/>
    <w:rsid w:val="0009115F"/>
    <w:rsid w:val="000A33FC"/>
    <w:rsid w:val="000B5321"/>
    <w:rsid w:val="000C6AD1"/>
    <w:rsid w:val="0012224A"/>
    <w:rsid w:val="00124073"/>
    <w:rsid w:val="00141521"/>
    <w:rsid w:val="0015367A"/>
    <w:rsid w:val="00175D23"/>
    <w:rsid w:val="00214126"/>
    <w:rsid w:val="00217B78"/>
    <w:rsid w:val="00292326"/>
    <w:rsid w:val="002A5316"/>
    <w:rsid w:val="00322803"/>
    <w:rsid w:val="0032535C"/>
    <w:rsid w:val="003709E9"/>
    <w:rsid w:val="00396087"/>
    <w:rsid w:val="003A4AF7"/>
    <w:rsid w:val="003A5833"/>
    <w:rsid w:val="003B26F2"/>
    <w:rsid w:val="003D676D"/>
    <w:rsid w:val="003E79C3"/>
    <w:rsid w:val="00423395"/>
    <w:rsid w:val="004A3755"/>
    <w:rsid w:val="004C49F5"/>
    <w:rsid w:val="004D282D"/>
    <w:rsid w:val="004D2C0F"/>
    <w:rsid w:val="004D2E4E"/>
    <w:rsid w:val="00507B3D"/>
    <w:rsid w:val="005223F4"/>
    <w:rsid w:val="00530480"/>
    <w:rsid w:val="0055274C"/>
    <w:rsid w:val="00553B18"/>
    <w:rsid w:val="00587F83"/>
    <w:rsid w:val="005F2E0F"/>
    <w:rsid w:val="00604A03"/>
    <w:rsid w:val="006228A2"/>
    <w:rsid w:val="00654D1E"/>
    <w:rsid w:val="006A76E9"/>
    <w:rsid w:val="006B0066"/>
    <w:rsid w:val="006D6079"/>
    <w:rsid w:val="006F0B60"/>
    <w:rsid w:val="00783371"/>
    <w:rsid w:val="00793321"/>
    <w:rsid w:val="007A7AE1"/>
    <w:rsid w:val="007F3655"/>
    <w:rsid w:val="008068AD"/>
    <w:rsid w:val="008364AE"/>
    <w:rsid w:val="0087550C"/>
    <w:rsid w:val="00885977"/>
    <w:rsid w:val="00890DBF"/>
    <w:rsid w:val="008D59E9"/>
    <w:rsid w:val="008E5EE2"/>
    <w:rsid w:val="009250BA"/>
    <w:rsid w:val="00927301"/>
    <w:rsid w:val="00936405"/>
    <w:rsid w:val="00947981"/>
    <w:rsid w:val="009536C0"/>
    <w:rsid w:val="009539FA"/>
    <w:rsid w:val="00996B53"/>
    <w:rsid w:val="009A6CD2"/>
    <w:rsid w:val="009F1272"/>
    <w:rsid w:val="009F1978"/>
    <w:rsid w:val="00A05CE2"/>
    <w:rsid w:val="00A21CD3"/>
    <w:rsid w:val="00A37A14"/>
    <w:rsid w:val="00A40AFB"/>
    <w:rsid w:val="00AD20B4"/>
    <w:rsid w:val="00AD49D5"/>
    <w:rsid w:val="00AE4D48"/>
    <w:rsid w:val="00AE6923"/>
    <w:rsid w:val="00B10F60"/>
    <w:rsid w:val="00B31D49"/>
    <w:rsid w:val="00B41CF2"/>
    <w:rsid w:val="00B7586C"/>
    <w:rsid w:val="00B847F1"/>
    <w:rsid w:val="00B84EE9"/>
    <w:rsid w:val="00B86263"/>
    <w:rsid w:val="00B90D26"/>
    <w:rsid w:val="00BA71FB"/>
    <w:rsid w:val="00BD65E1"/>
    <w:rsid w:val="00BF4664"/>
    <w:rsid w:val="00C0380E"/>
    <w:rsid w:val="00C22D40"/>
    <w:rsid w:val="00C36F9A"/>
    <w:rsid w:val="00C512D3"/>
    <w:rsid w:val="00C651B9"/>
    <w:rsid w:val="00CA2E1B"/>
    <w:rsid w:val="00CB4039"/>
    <w:rsid w:val="00CF6AA7"/>
    <w:rsid w:val="00D2253B"/>
    <w:rsid w:val="00D373AC"/>
    <w:rsid w:val="00D42771"/>
    <w:rsid w:val="00D43152"/>
    <w:rsid w:val="00D5007D"/>
    <w:rsid w:val="00D506A4"/>
    <w:rsid w:val="00D74B07"/>
    <w:rsid w:val="00DB28B9"/>
    <w:rsid w:val="00DB3E4D"/>
    <w:rsid w:val="00DE1204"/>
    <w:rsid w:val="00E20803"/>
    <w:rsid w:val="00E5050F"/>
    <w:rsid w:val="00E86050"/>
    <w:rsid w:val="00E86D52"/>
    <w:rsid w:val="00EB1DCE"/>
    <w:rsid w:val="00EE4EB4"/>
    <w:rsid w:val="00F33E0F"/>
    <w:rsid w:val="00F400EB"/>
    <w:rsid w:val="00F74254"/>
    <w:rsid w:val="00FC300E"/>
    <w:rsid w:val="00FC4892"/>
    <w:rsid w:val="00FE082C"/>
    <w:rsid w:val="00FE2846"/>
    <w:rsid w:val="00FE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  <o:rules v:ext="edit">
        <o:r id="V:Rule6" type="connector" idref="#AutoShape 184"/>
        <o:r id="V:Rule7" type="connector" idref="#Straight Arrow Connector 1"/>
        <o:r id="V:Rule8" type="connector" idref="#Straight Arrow Connector 308"/>
        <o:r id="V:Rule9" type="connector" idref="#Straight Arrow Connector 196"/>
        <o:r id="V:Rule10" type="connector" idref="#Straight Arrow Connector 19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A6CD2"/>
  </w:style>
  <w:style w:type="paragraph" w:styleId="Heading10">
    <w:name w:val="heading 1"/>
    <w:basedOn w:val="Normal"/>
    <w:next w:val="Normal"/>
    <w:link w:val="Heading1Char"/>
    <w:uiPriority w:val="9"/>
    <w:qFormat/>
    <w:rsid w:val="00AD20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0">
    <w:name w:val="heading 2"/>
    <w:basedOn w:val="Normal"/>
    <w:next w:val="Normal"/>
    <w:link w:val="Heading2Char"/>
    <w:uiPriority w:val="99"/>
    <w:unhideWhenUsed/>
    <w:qFormat/>
    <w:rsid w:val="00AD20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22D40"/>
    <w:pPr>
      <w:overflowPunct w:val="0"/>
      <w:autoSpaceDE w:val="0"/>
      <w:autoSpaceDN w:val="0"/>
      <w:adjustRightInd w:val="0"/>
      <w:spacing w:before="360" w:after="0" w:line="240" w:lineRule="atLeast"/>
      <w:jc w:val="both"/>
      <w:textAlignment w:val="baseline"/>
      <w:outlineLvl w:val="2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2D40"/>
    <w:pPr>
      <w:overflowPunct w:val="0"/>
      <w:autoSpaceDE w:val="0"/>
      <w:autoSpaceDN w:val="0"/>
      <w:adjustRightInd w:val="0"/>
      <w:spacing w:before="240" w:after="0" w:line="240" w:lineRule="atLeast"/>
      <w:jc w:val="both"/>
      <w:textAlignment w:val="baseline"/>
      <w:outlineLvl w:val="3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Heading5">
    <w:name w:val="heading 5"/>
    <w:basedOn w:val="Normal"/>
    <w:next w:val="Normal"/>
    <w:link w:val="Heading5Char"/>
    <w:qFormat/>
    <w:rsid w:val="00C22D40"/>
    <w:pPr>
      <w:overflowPunct w:val="0"/>
      <w:autoSpaceDE w:val="0"/>
      <w:autoSpaceDN w:val="0"/>
      <w:adjustRightInd w:val="0"/>
      <w:spacing w:before="240" w:after="0" w:line="240" w:lineRule="atLeast"/>
      <w:jc w:val="both"/>
      <w:textAlignment w:val="baseline"/>
      <w:outlineLvl w:val="4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Heading6">
    <w:name w:val="heading 6"/>
    <w:basedOn w:val="Normal"/>
    <w:next w:val="Normal"/>
    <w:link w:val="Heading6Char"/>
    <w:qFormat/>
    <w:rsid w:val="00C22D40"/>
    <w:pPr>
      <w:overflowPunct w:val="0"/>
      <w:autoSpaceDE w:val="0"/>
      <w:autoSpaceDN w:val="0"/>
      <w:adjustRightInd w:val="0"/>
      <w:spacing w:before="240" w:after="0" w:line="240" w:lineRule="atLeast"/>
      <w:jc w:val="both"/>
      <w:textAlignment w:val="baseline"/>
      <w:outlineLvl w:val="5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Heading7">
    <w:name w:val="heading 7"/>
    <w:basedOn w:val="Normal"/>
    <w:next w:val="Normal"/>
    <w:link w:val="Heading7Char"/>
    <w:qFormat/>
    <w:rsid w:val="00C22D40"/>
    <w:pPr>
      <w:overflowPunct w:val="0"/>
      <w:autoSpaceDE w:val="0"/>
      <w:autoSpaceDN w:val="0"/>
      <w:adjustRightInd w:val="0"/>
      <w:spacing w:before="240" w:after="0" w:line="240" w:lineRule="atLeast"/>
      <w:jc w:val="both"/>
      <w:textAlignment w:val="baseline"/>
      <w:outlineLvl w:val="6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Heading8">
    <w:name w:val="heading 8"/>
    <w:basedOn w:val="Normal"/>
    <w:next w:val="Normal"/>
    <w:link w:val="Heading8Char"/>
    <w:qFormat/>
    <w:rsid w:val="00C22D40"/>
    <w:pPr>
      <w:overflowPunct w:val="0"/>
      <w:autoSpaceDE w:val="0"/>
      <w:autoSpaceDN w:val="0"/>
      <w:adjustRightInd w:val="0"/>
      <w:spacing w:before="240" w:after="0" w:line="240" w:lineRule="atLeast"/>
      <w:jc w:val="both"/>
      <w:textAlignment w:val="baseline"/>
      <w:outlineLvl w:val="7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Heading9">
    <w:name w:val="heading 9"/>
    <w:basedOn w:val="Normal"/>
    <w:next w:val="Normal"/>
    <w:link w:val="Heading9Char"/>
    <w:qFormat/>
    <w:rsid w:val="00C22D40"/>
    <w:pPr>
      <w:overflowPunct w:val="0"/>
      <w:autoSpaceDE w:val="0"/>
      <w:autoSpaceDN w:val="0"/>
      <w:adjustRightInd w:val="0"/>
      <w:spacing w:before="240" w:after="0" w:line="240" w:lineRule="atLeast"/>
      <w:jc w:val="both"/>
      <w:textAlignment w:val="baseline"/>
      <w:outlineLvl w:val="8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301"/>
  </w:style>
  <w:style w:type="paragraph" w:styleId="Footer">
    <w:name w:val="footer"/>
    <w:basedOn w:val="Normal"/>
    <w:link w:val="FooterChar"/>
    <w:uiPriority w:val="99"/>
    <w:unhideWhenUsed/>
    <w:rsid w:val="00927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301"/>
  </w:style>
  <w:style w:type="paragraph" w:customStyle="1" w:styleId="IOPHeader">
    <w:name w:val="IOPHeader"/>
    <w:basedOn w:val="Header"/>
    <w:link w:val="IOPHeaderChar"/>
    <w:qFormat/>
    <w:rsid w:val="00654D1E"/>
    <w:pPr>
      <w:pBdr>
        <w:bottom w:val="single" w:sz="4" w:space="1" w:color="auto"/>
      </w:pBdr>
    </w:pPr>
  </w:style>
  <w:style w:type="paragraph" w:customStyle="1" w:styleId="IOPTitle">
    <w:name w:val="IOPTitle"/>
    <w:basedOn w:val="Normal"/>
    <w:link w:val="IOPTitleChar"/>
    <w:qFormat/>
    <w:rsid w:val="00D43152"/>
    <w:pPr>
      <w:spacing w:after="520"/>
    </w:pPr>
    <w:rPr>
      <w:b/>
      <w:sz w:val="48"/>
      <w:szCs w:val="48"/>
    </w:rPr>
  </w:style>
  <w:style w:type="character" w:customStyle="1" w:styleId="IOPHeaderChar">
    <w:name w:val="IOPHeader Char"/>
    <w:basedOn w:val="HeaderChar"/>
    <w:link w:val="IOPHeader"/>
    <w:rsid w:val="00654D1E"/>
  </w:style>
  <w:style w:type="paragraph" w:customStyle="1" w:styleId="IOPAuthor">
    <w:name w:val="IOPAuthor"/>
    <w:basedOn w:val="Normal"/>
    <w:link w:val="IOPAuthorChar"/>
    <w:qFormat/>
    <w:rsid w:val="00D74B07"/>
    <w:pPr>
      <w:spacing w:after="200"/>
      <w:ind w:right="2552"/>
    </w:pPr>
    <w:rPr>
      <w:b/>
    </w:rPr>
  </w:style>
  <w:style w:type="character" w:customStyle="1" w:styleId="IOPTitleChar">
    <w:name w:val="IOPTitle Char"/>
    <w:basedOn w:val="DefaultParagraphFont"/>
    <w:link w:val="IOPTitle"/>
    <w:rsid w:val="00D43152"/>
    <w:rPr>
      <w:b/>
      <w:sz w:val="48"/>
      <w:szCs w:val="48"/>
    </w:rPr>
  </w:style>
  <w:style w:type="paragraph" w:customStyle="1" w:styleId="IOPAff">
    <w:name w:val="IOPAff"/>
    <w:basedOn w:val="IOPAuthor"/>
    <w:link w:val="IOPAffChar"/>
    <w:qFormat/>
    <w:rsid w:val="00D74B07"/>
    <w:pPr>
      <w:spacing w:after="0"/>
    </w:pPr>
    <w:rPr>
      <w:rFonts w:ascii="Times New Roman" w:hAnsi="Times New Roman" w:cs="Times New Roman"/>
      <w:b w:val="0"/>
      <w:sz w:val="18"/>
      <w:szCs w:val="18"/>
    </w:rPr>
  </w:style>
  <w:style w:type="character" w:customStyle="1" w:styleId="IOPAuthorChar">
    <w:name w:val="IOPAuthor Char"/>
    <w:basedOn w:val="DefaultParagraphFont"/>
    <w:link w:val="IOPAuthor"/>
    <w:rsid w:val="00D74B07"/>
    <w:rPr>
      <w:b/>
    </w:rPr>
  </w:style>
  <w:style w:type="paragraph" w:customStyle="1" w:styleId="IOPH1">
    <w:name w:val="IOPH1"/>
    <w:basedOn w:val="IOPAff"/>
    <w:link w:val="IOPH1Char"/>
    <w:qFormat/>
    <w:rsid w:val="0087550C"/>
    <w:pPr>
      <w:spacing w:before="200" w:after="120"/>
      <w:ind w:right="0"/>
    </w:pPr>
    <w:rPr>
      <w:rFonts w:asciiTheme="minorHAnsi" w:hAnsiTheme="minorHAnsi"/>
      <w:b/>
      <w:sz w:val="22"/>
    </w:rPr>
  </w:style>
  <w:style w:type="character" w:customStyle="1" w:styleId="IOPAffChar">
    <w:name w:val="IOPAff Char"/>
    <w:basedOn w:val="IOPAuthorChar"/>
    <w:link w:val="IOPAff"/>
    <w:rsid w:val="00D74B07"/>
    <w:rPr>
      <w:rFonts w:ascii="Times New Roman" w:hAnsi="Times New Roman" w:cs="Times New Roman"/>
      <w:b w:val="0"/>
      <w:sz w:val="18"/>
      <w:szCs w:val="18"/>
    </w:rPr>
  </w:style>
  <w:style w:type="paragraph" w:customStyle="1" w:styleId="IOPAbsText">
    <w:name w:val="IOPAbsText"/>
    <w:basedOn w:val="Normal"/>
    <w:link w:val="IOPAbsTextChar"/>
    <w:qFormat/>
    <w:rsid w:val="00D74B07"/>
    <w:pPr>
      <w:spacing w:after="0"/>
      <w:ind w:right="2552"/>
    </w:pPr>
    <w:rPr>
      <w:rFonts w:ascii="Times New Roman" w:hAnsi="Times New Roman"/>
      <w:sz w:val="20"/>
    </w:rPr>
  </w:style>
  <w:style w:type="character" w:customStyle="1" w:styleId="IOPH1Char">
    <w:name w:val="IOPH1 Char"/>
    <w:basedOn w:val="IOPAffChar"/>
    <w:link w:val="IOPH1"/>
    <w:rsid w:val="0087550C"/>
    <w:rPr>
      <w:rFonts w:ascii="Times New Roman" w:hAnsi="Times New Roman" w:cs="Times New Roman"/>
      <w:b/>
      <w:sz w:val="18"/>
      <w:szCs w:val="18"/>
    </w:rPr>
  </w:style>
  <w:style w:type="paragraph" w:customStyle="1" w:styleId="IOPKwd">
    <w:name w:val="IOPKwd"/>
    <w:basedOn w:val="IOPAbsText"/>
    <w:link w:val="IOPKwdChar"/>
    <w:qFormat/>
    <w:rsid w:val="005223F4"/>
    <w:pPr>
      <w:pBdr>
        <w:bottom w:val="single" w:sz="4" w:space="1" w:color="auto"/>
      </w:pBdr>
      <w:spacing w:before="240" w:after="240"/>
      <w:ind w:right="0"/>
    </w:pPr>
  </w:style>
  <w:style w:type="character" w:customStyle="1" w:styleId="IOPAbsTextChar">
    <w:name w:val="IOPAbsText Char"/>
    <w:basedOn w:val="DefaultParagraphFont"/>
    <w:link w:val="IOPAbsText"/>
    <w:rsid w:val="00D74B07"/>
    <w:rPr>
      <w:rFonts w:ascii="Times New Roman" w:hAnsi="Times New Roman"/>
      <w:sz w:val="20"/>
    </w:rPr>
  </w:style>
  <w:style w:type="paragraph" w:customStyle="1" w:styleId="IOPText">
    <w:name w:val="IOPText"/>
    <w:basedOn w:val="IOPAbsText"/>
    <w:link w:val="IOPTextChar"/>
    <w:qFormat/>
    <w:rsid w:val="00A40AFB"/>
    <w:pPr>
      <w:ind w:right="0" w:firstLine="227"/>
      <w:jc w:val="both"/>
    </w:pPr>
  </w:style>
  <w:style w:type="character" w:customStyle="1" w:styleId="IOPKwdChar">
    <w:name w:val="IOPKwd Char"/>
    <w:basedOn w:val="IOPAbsTextChar"/>
    <w:link w:val="IOPKwd"/>
    <w:rsid w:val="005223F4"/>
    <w:rPr>
      <w:rFonts w:ascii="Times New Roman" w:hAnsi="Times New Roman"/>
      <w:sz w:val="20"/>
    </w:rPr>
  </w:style>
  <w:style w:type="character" w:customStyle="1" w:styleId="IOPTextChar">
    <w:name w:val="IOPText Char"/>
    <w:basedOn w:val="IOPAbsTextChar"/>
    <w:link w:val="IOPText"/>
    <w:rsid w:val="00A40AFB"/>
    <w:rPr>
      <w:rFonts w:ascii="Times New Roman" w:hAnsi="Times New Roman"/>
      <w:sz w:val="20"/>
    </w:rPr>
  </w:style>
  <w:style w:type="paragraph" w:customStyle="1" w:styleId="IOPH2">
    <w:name w:val="IOPH2"/>
    <w:basedOn w:val="IOPH1"/>
    <w:link w:val="IOPH2Char"/>
    <w:qFormat/>
    <w:rsid w:val="0087550C"/>
    <w:rPr>
      <w:b w:val="0"/>
      <w:i/>
    </w:rPr>
  </w:style>
  <w:style w:type="paragraph" w:customStyle="1" w:styleId="IOPH3">
    <w:name w:val="IOPH3"/>
    <w:basedOn w:val="IOPH2"/>
    <w:link w:val="IOPH3Char"/>
    <w:qFormat/>
    <w:rsid w:val="008D59E9"/>
    <w:pPr>
      <w:spacing w:after="0"/>
    </w:pPr>
  </w:style>
  <w:style w:type="character" w:customStyle="1" w:styleId="IOPH2Char">
    <w:name w:val="IOPH2 Char"/>
    <w:basedOn w:val="IOPH1Char"/>
    <w:link w:val="IOPH2"/>
    <w:rsid w:val="0087550C"/>
    <w:rPr>
      <w:rFonts w:ascii="Times New Roman" w:hAnsi="Times New Roman" w:cs="Times New Roman"/>
      <w:b w:val="0"/>
      <w:i/>
      <w:sz w:val="18"/>
      <w:szCs w:val="18"/>
    </w:rPr>
  </w:style>
  <w:style w:type="paragraph" w:customStyle="1" w:styleId="IOPrefs0">
    <w:name w:val="IOPrefs"/>
    <w:link w:val="IOPrefsChar"/>
    <w:rsid w:val="00E86050"/>
    <w:pPr>
      <w:spacing w:after="0"/>
      <w:ind w:left="284" w:hanging="284"/>
    </w:pPr>
    <w:rPr>
      <w:rFonts w:ascii="Times New Roman" w:hAnsi="Times New Roman"/>
      <w:noProof/>
      <w:sz w:val="18"/>
    </w:rPr>
  </w:style>
  <w:style w:type="character" w:customStyle="1" w:styleId="IOPH3Char">
    <w:name w:val="IOPH3 Char"/>
    <w:basedOn w:val="IOPH2Char"/>
    <w:link w:val="IOPH3"/>
    <w:rsid w:val="008D59E9"/>
    <w:rPr>
      <w:rFonts w:ascii="Times New Roman" w:hAnsi="Times New Roman" w:cs="Times New Roman"/>
      <w:b w:val="0"/>
      <w:i/>
      <w:sz w:val="18"/>
      <w:szCs w:val="18"/>
    </w:rPr>
  </w:style>
  <w:style w:type="paragraph" w:customStyle="1" w:styleId="IOPRefs">
    <w:name w:val="IOPRefs"/>
    <w:basedOn w:val="IOPrefs0"/>
    <w:link w:val="IOPRefsChar0"/>
    <w:qFormat/>
    <w:rsid w:val="00E86050"/>
    <w:pPr>
      <w:numPr>
        <w:numId w:val="2"/>
      </w:numPr>
    </w:pPr>
  </w:style>
  <w:style w:type="character" w:customStyle="1" w:styleId="IOPrefsChar">
    <w:name w:val="IOPrefs Char"/>
    <w:basedOn w:val="DefaultParagraphFont"/>
    <w:link w:val="IOPrefs0"/>
    <w:rsid w:val="00E86050"/>
    <w:rPr>
      <w:rFonts w:ascii="Times New Roman" w:hAnsi="Times New Roman"/>
      <w:noProof/>
      <w:sz w:val="18"/>
    </w:rPr>
  </w:style>
  <w:style w:type="character" w:customStyle="1" w:styleId="IOPRefsChar0">
    <w:name w:val="IOPRefs Char"/>
    <w:basedOn w:val="IOPrefsChar"/>
    <w:link w:val="IOPRefs"/>
    <w:rsid w:val="00E86050"/>
    <w:rPr>
      <w:rFonts w:ascii="Times New Roman" w:hAnsi="Times New Roman"/>
      <w:noProof/>
      <w:sz w:val="18"/>
    </w:rPr>
  </w:style>
  <w:style w:type="paragraph" w:customStyle="1" w:styleId="Caption1">
    <w:name w:val="Caption1"/>
    <w:basedOn w:val="Normal"/>
    <w:link w:val="CAPTIONChar"/>
    <w:rsid w:val="00553B18"/>
    <w:pPr>
      <w:spacing w:after="120" w:line="240" w:lineRule="auto"/>
      <w:jc w:val="center"/>
    </w:pPr>
    <w:rPr>
      <w:rFonts w:ascii="Times New Roman" w:hAnsi="Times New Roman"/>
    </w:rPr>
  </w:style>
  <w:style w:type="character" w:customStyle="1" w:styleId="CAPTIONChar">
    <w:name w:val="CAPTION Char"/>
    <w:basedOn w:val="DefaultParagraphFont"/>
    <w:link w:val="Caption1"/>
    <w:rsid w:val="00553B18"/>
    <w:rPr>
      <w:rFonts w:ascii="Times New Roman" w:hAnsi="Times New Roman"/>
    </w:rPr>
  </w:style>
  <w:style w:type="paragraph" w:customStyle="1" w:styleId="REFERENCES0">
    <w:name w:val="REFERENCES"/>
    <w:basedOn w:val="Normal"/>
    <w:link w:val="REFERENCESChar"/>
    <w:qFormat/>
    <w:rsid w:val="002A5316"/>
    <w:pPr>
      <w:spacing w:after="0" w:line="240" w:lineRule="auto"/>
      <w:ind w:left="567" w:hanging="567"/>
    </w:pPr>
    <w:rPr>
      <w:rFonts w:ascii="Times New Roman" w:hAnsi="Times New Roman"/>
      <w:sz w:val="20"/>
      <w:szCs w:val="20"/>
    </w:rPr>
  </w:style>
  <w:style w:type="character" w:customStyle="1" w:styleId="REFERENCESChar">
    <w:name w:val="REFERENCES Char"/>
    <w:basedOn w:val="DefaultParagraphFont"/>
    <w:link w:val="REFERENCES0"/>
    <w:rsid w:val="002A5316"/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nhideWhenUsed/>
    <w:rsid w:val="002A53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nhideWhenUsed/>
    <w:rsid w:val="0029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23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EB4"/>
    <w:pPr>
      <w:overflowPunct w:val="0"/>
      <w:autoSpaceDE w:val="0"/>
      <w:autoSpaceDN w:val="0"/>
      <w:adjustRightInd w:val="0"/>
      <w:spacing w:after="0" w:line="240" w:lineRule="atLeast"/>
      <w:ind w:left="720" w:firstLine="227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customStyle="1" w:styleId="heading1">
    <w:name w:val="heading1"/>
    <w:basedOn w:val="Heading10"/>
    <w:next w:val="Normal"/>
    <w:rsid w:val="00AD20B4"/>
    <w:pPr>
      <w:numPr>
        <w:numId w:val="12"/>
      </w:numPr>
      <w:suppressAutoHyphens/>
      <w:overflowPunct w:val="0"/>
      <w:autoSpaceDE w:val="0"/>
      <w:autoSpaceDN w:val="0"/>
      <w:adjustRightInd w:val="0"/>
      <w:spacing w:before="360" w:after="240" w:line="300" w:lineRule="atLeast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en-US" w:eastAsia="de-DE"/>
    </w:rPr>
  </w:style>
  <w:style w:type="paragraph" w:customStyle="1" w:styleId="heading2">
    <w:name w:val="heading2"/>
    <w:basedOn w:val="Heading20"/>
    <w:next w:val="Normal"/>
    <w:rsid w:val="00AD20B4"/>
    <w:pPr>
      <w:numPr>
        <w:ilvl w:val="1"/>
        <w:numId w:val="12"/>
      </w:numPr>
      <w:suppressAutoHyphens/>
      <w:overflowPunct w:val="0"/>
      <w:autoSpaceDE w:val="0"/>
      <w:autoSpaceDN w:val="0"/>
      <w:adjustRightInd w:val="0"/>
      <w:spacing w:before="360" w:after="160" w:line="240" w:lineRule="atLeast"/>
      <w:jc w:val="both"/>
      <w:textAlignment w:val="baseline"/>
    </w:pPr>
    <w:rPr>
      <w:rFonts w:ascii="Times New Roman" w:eastAsia="Times New Roman" w:hAnsi="Times New Roman" w:cs="Times New Roman"/>
      <w:iCs/>
      <w:color w:val="auto"/>
      <w:sz w:val="20"/>
      <w:szCs w:val="20"/>
      <w:lang w:val="en-US" w:eastAsia="de-DE"/>
    </w:rPr>
  </w:style>
  <w:style w:type="numbering" w:customStyle="1" w:styleId="headings">
    <w:name w:val="headings"/>
    <w:basedOn w:val="NoList"/>
    <w:rsid w:val="00AD20B4"/>
    <w:pPr>
      <w:numPr>
        <w:numId w:val="12"/>
      </w:numPr>
    </w:pPr>
  </w:style>
  <w:style w:type="character" w:customStyle="1" w:styleId="Heading1Char">
    <w:name w:val="Heading 1 Char"/>
    <w:basedOn w:val="DefaultParagraphFont"/>
    <w:link w:val="Heading10"/>
    <w:uiPriority w:val="9"/>
    <w:rsid w:val="00AD20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0"/>
    <w:uiPriority w:val="99"/>
    <w:rsid w:val="00AD20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referenceitem">
    <w:name w:val="referenceitem"/>
    <w:basedOn w:val="Normal"/>
    <w:rsid w:val="00D373AC"/>
    <w:pPr>
      <w:numPr>
        <w:numId w:val="13"/>
      </w:num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val="en-US" w:eastAsia="de-DE"/>
    </w:rPr>
  </w:style>
  <w:style w:type="numbering" w:customStyle="1" w:styleId="referencelist">
    <w:name w:val="referencelist"/>
    <w:basedOn w:val="NoList"/>
    <w:semiHidden/>
    <w:rsid w:val="00D373AC"/>
    <w:pPr>
      <w:numPr>
        <w:numId w:val="14"/>
      </w:numPr>
    </w:pPr>
  </w:style>
  <w:style w:type="paragraph" w:customStyle="1" w:styleId="tablecaption">
    <w:name w:val="tablecaption"/>
    <w:basedOn w:val="Normal"/>
    <w:next w:val="Normal"/>
    <w:rsid w:val="00D373AC"/>
    <w:pPr>
      <w:keepNext/>
      <w:keepLines/>
      <w:overflowPunct w:val="0"/>
      <w:autoSpaceDE w:val="0"/>
      <w:autoSpaceDN w:val="0"/>
      <w:adjustRightInd w:val="0"/>
      <w:spacing w:before="240" w:after="120" w:line="220" w:lineRule="atLeast"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val="de-DE" w:eastAsia="de-DE"/>
    </w:rPr>
  </w:style>
  <w:style w:type="paragraph" w:customStyle="1" w:styleId="MTDisplayEquation">
    <w:name w:val="MTDisplayEquation"/>
    <w:basedOn w:val="Normal"/>
    <w:next w:val="Normal"/>
    <w:link w:val="MTDisplayEquationChar"/>
    <w:rsid w:val="00FC300E"/>
    <w:pPr>
      <w:tabs>
        <w:tab w:val="center" w:pos="2480"/>
        <w:tab w:val="right" w:pos="4940"/>
      </w:tabs>
      <w:spacing w:line="240" w:lineRule="auto"/>
      <w:jc w:val="both"/>
    </w:pPr>
    <w:rPr>
      <w:rFonts w:ascii="Times New Roman" w:hAnsi="Times New Roman" w:cs="Times New Roman"/>
      <w:bCs/>
    </w:rPr>
  </w:style>
  <w:style w:type="character" w:customStyle="1" w:styleId="MTDisplayEquationChar">
    <w:name w:val="MTDisplayEquation Char"/>
    <w:basedOn w:val="DefaultParagraphFont"/>
    <w:link w:val="MTDisplayEquation"/>
    <w:rsid w:val="00FC300E"/>
    <w:rPr>
      <w:rFonts w:ascii="Times New Roman" w:hAnsi="Times New Roman" w:cs="Times New Roman"/>
      <w:bCs/>
    </w:rPr>
  </w:style>
  <w:style w:type="paragraph" w:styleId="BodyText">
    <w:name w:val="Body Text"/>
    <w:basedOn w:val="Normal"/>
    <w:link w:val="BodyTextChar"/>
    <w:unhideWhenUsed/>
    <w:rsid w:val="0078337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83371"/>
  </w:style>
  <w:style w:type="character" w:customStyle="1" w:styleId="Heading3Char">
    <w:name w:val="Heading 3 Char"/>
    <w:basedOn w:val="DefaultParagraphFont"/>
    <w:link w:val="Heading3"/>
    <w:rsid w:val="00C22D40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C22D40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customStyle="1" w:styleId="Heading5Char">
    <w:name w:val="Heading 5 Char"/>
    <w:basedOn w:val="DefaultParagraphFont"/>
    <w:link w:val="Heading5"/>
    <w:rsid w:val="00C22D40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customStyle="1" w:styleId="Heading6Char">
    <w:name w:val="Heading 6 Char"/>
    <w:basedOn w:val="DefaultParagraphFont"/>
    <w:link w:val="Heading6"/>
    <w:rsid w:val="00C22D40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customStyle="1" w:styleId="Heading7Char">
    <w:name w:val="Heading 7 Char"/>
    <w:basedOn w:val="DefaultParagraphFont"/>
    <w:link w:val="Heading7"/>
    <w:rsid w:val="00C22D40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customStyle="1" w:styleId="Heading8Char">
    <w:name w:val="Heading 8 Char"/>
    <w:basedOn w:val="DefaultParagraphFont"/>
    <w:link w:val="Heading8"/>
    <w:rsid w:val="00C22D40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customStyle="1" w:styleId="Heading9Char">
    <w:name w:val="Heading 9 Char"/>
    <w:basedOn w:val="DefaultParagraphFont"/>
    <w:link w:val="Heading9"/>
    <w:rsid w:val="00C22D40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numbering" w:customStyle="1" w:styleId="NoList1">
    <w:name w:val="No List1"/>
    <w:next w:val="NoList"/>
    <w:uiPriority w:val="99"/>
    <w:semiHidden/>
    <w:unhideWhenUsed/>
    <w:rsid w:val="00C22D40"/>
  </w:style>
  <w:style w:type="paragraph" w:customStyle="1" w:styleId="abstract">
    <w:name w:val="abstract"/>
    <w:basedOn w:val="Normal"/>
    <w:rsid w:val="00C22D40"/>
    <w:pPr>
      <w:overflowPunct w:val="0"/>
      <w:autoSpaceDE w:val="0"/>
      <w:autoSpaceDN w:val="0"/>
      <w:adjustRightInd w:val="0"/>
      <w:spacing w:before="600" w:after="360" w:line="220" w:lineRule="atLeast"/>
      <w:ind w:left="567" w:right="567"/>
      <w:contextualSpacing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val="en-US" w:eastAsia="de-DE"/>
    </w:rPr>
  </w:style>
  <w:style w:type="paragraph" w:customStyle="1" w:styleId="address">
    <w:name w:val="address"/>
    <w:basedOn w:val="Normal"/>
    <w:rsid w:val="00C22D40"/>
    <w:pPr>
      <w:suppressAutoHyphens/>
      <w:overflowPunct w:val="0"/>
      <w:autoSpaceDE w:val="0"/>
      <w:autoSpaceDN w:val="0"/>
      <w:adjustRightInd w:val="0"/>
      <w:spacing w:after="200" w:line="220" w:lineRule="atLeast"/>
      <w:contextualSpacing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val="en-US" w:eastAsia="de-DE"/>
    </w:rPr>
  </w:style>
  <w:style w:type="numbering" w:customStyle="1" w:styleId="arabnumitem">
    <w:name w:val="arabnumitem"/>
    <w:basedOn w:val="NoList"/>
    <w:semiHidden/>
    <w:rsid w:val="00C22D40"/>
    <w:pPr>
      <w:numPr>
        <w:numId w:val="16"/>
      </w:numPr>
    </w:pPr>
  </w:style>
  <w:style w:type="paragraph" w:customStyle="1" w:styleId="author">
    <w:name w:val="author"/>
    <w:basedOn w:val="Normal"/>
    <w:next w:val="address"/>
    <w:rsid w:val="00C22D40"/>
    <w:pPr>
      <w:suppressAutoHyphens/>
      <w:overflowPunct w:val="0"/>
      <w:autoSpaceDE w:val="0"/>
      <w:autoSpaceDN w:val="0"/>
      <w:adjustRightInd w:val="0"/>
      <w:spacing w:after="200" w:line="240" w:lineRule="atLeast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customStyle="1" w:styleId="bulletitem">
    <w:name w:val="bulletitem"/>
    <w:basedOn w:val="Normal"/>
    <w:rsid w:val="00C22D40"/>
    <w:pPr>
      <w:numPr>
        <w:numId w:val="19"/>
      </w:numPr>
      <w:overflowPunct w:val="0"/>
      <w:autoSpaceDE w:val="0"/>
      <w:autoSpaceDN w:val="0"/>
      <w:adjustRightInd w:val="0"/>
      <w:spacing w:before="160" w:line="240" w:lineRule="atLeast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customStyle="1" w:styleId="dashitem">
    <w:name w:val="dashitem"/>
    <w:basedOn w:val="Normal"/>
    <w:rsid w:val="00C22D40"/>
    <w:pPr>
      <w:numPr>
        <w:numId w:val="20"/>
      </w:numPr>
      <w:overflowPunct w:val="0"/>
      <w:autoSpaceDE w:val="0"/>
      <w:autoSpaceDN w:val="0"/>
      <w:adjustRightInd w:val="0"/>
      <w:spacing w:before="160" w:line="240" w:lineRule="atLeast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customStyle="1" w:styleId="e-mail">
    <w:name w:val="e-mail"/>
    <w:basedOn w:val="DefaultParagraphFont"/>
    <w:rsid w:val="00C22D40"/>
    <w:rPr>
      <w:rFonts w:ascii="Courier" w:hAnsi="Courier"/>
      <w:noProof/>
      <w:spacing w:val="-6"/>
      <w:lang w:val="en-US"/>
    </w:rPr>
  </w:style>
  <w:style w:type="paragraph" w:customStyle="1" w:styleId="equation">
    <w:name w:val="equation"/>
    <w:basedOn w:val="Normal"/>
    <w:next w:val="Standard-firstparagraph"/>
    <w:rsid w:val="00C22D40"/>
    <w:pPr>
      <w:tabs>
        <w:tab w:val="center" w:pos="3289"/>
        <w:tab w:val="right" w:pos="6917"/>
      </w:tabs>
      <w:overflowPunct w:val="0"/>
      <w:autoSpaceDE w:val="0"/>
      <w:autoSpaceDN w:val="0"/>
      <w:adjustRightInd w:val="0"/>
      <w:spacing w:before="160" w:line="24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customStyle="1" w:styleId="figurecaption">
    <w:name w:val="figurecaption"/>
    <w:basedOn w:val="Normal"/>
    <w:next w:val="Standard-firstparagraph"/>
    <w:rsid w:val="00C22D40"/>
    <w:pPr>
      <w:keepLines/>
      <w:overflowPunct w:val="0"/>
      <w:autoSpaceDE w:val="0"/>
      <w:autoSpaceDN w:val="0"/>
      <w:adjustRightInd w:val="0"/>
      <w:spacing w:before="120" w:after="240" w:line="220" w:lineRule="atLeast"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val="en-US" w:eastAsia="de-DE"/>
    </w:rPr>
  </w:style>
  <w:style w:type="paragraph" w:customStyle="1" w:styleId="p1a">
    <w:name w:val="p1a"/>
    <w:basedOn w:val="Normal"/>
    <w:rsid w:val="00C22D40"/>
    <w:p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styleId="FootnoteReference">
    <w:name w:val="footnote reference"/>
    <w:basedOn w:val="DefaultParagraphFont"/>
    <w:rsid w:val="00C22D40"/>
    <w:rPr>
      <w:position w:val="0"/>
      <w:vertAlign w:val="superscript"/>
    </w:rPr>
  </w:style>
  <w:style w:type="character" w:customStyle="1" w:styleId="heading30">
    <w:name w:val="heading3"/>
    <w:basedOn w:val="DefaultParagraphFont"/>
    <w:rsid w:val="00C22D40"/>
    <w:rPr>
      <w:b/>
    </w:rPr>
  </w:style>
  <w:style w:type="character" w:customStyle="1" w:styleId="heading40">
    <w:name w:val="heading4"/>
    <w:basedOn w:val="DefaultParagraphFont"/>
    <w:rsid w:val="00C22D40"/>
    <w:rPr>
      <w:i/>
    </w:rPr>
  </w:style>
  <w:style w:type="numbering" w:customStyle="1" w:styleId="headings1">
    <w:name w:val="headings1"/>
    <w:basedOn w:val="arabnumitem"/>
    <w:rsid w:val="00C22D40"/>
    <w:pPr>
      <w:numPr>
        <w:numId w:val="16"/>
      </w:numPr>
    </w:pPr>
  </w:style>
  <w:style w:type="paragraph" w:customStyle="1" w:styleId="image">
    <w:name w:val="image"/>
    <w:basedOn w:val="Normal"/>
    <w:next w:val="Normal"/>
    <w:rsid w:val="00C22D40"/>
    <w:pPr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table" w:styleId="TableGrid">
    <w:name w:val="Table Grid"/>
    <w:basedOn w:val="TableNormal"/>
    <w:uiPriority w:val="59"/>
    <w:rsid w:val="00C22D40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words">
    <w:name w:val="keywords"/>
    <w:basedOn w:val="abstract"/>
    <w:next w:val="heading1"/>
    <w:rsid w:val="00C22D40"/>
    <w:pPr>
      <w:spacing w:before="220"/>
      <w:contextualSpacing w:val="0"/>
    </w:pPr>
  </w:style>
  <w:style w:type="paragraph" w:customStyle="1" w:styleId="numitem">
    <w:name w:val="numitem"/>
    <w:basedOn w:val="Normal"/>
    <w:rsid w:val="00C22D40"/>
    <w:pPr>
      <w:overflowPunct w:val="0"/>
      <w:autoSpaceDE w:val="0"/>
      <w:autoSpaceDN w:val="0"/>
      <w:adjustRightInd w:val="0"/>
      <w:spacing w:before="160" w:line="240" w:lineRule="atLeast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FootnoteText">
    <w:name w:val="footnote text"/>
    <w:basedOn w:val="Normal"/>
    <w:link w:val="FootnoteTextChar"/>
    <w:rsid w:val="00C22D40"/>
    <w:pPr>
      <w:overflowPunct w:val="0"/>
      <w:autoSpaceDE w:val="0"/>
      <w:autoSpaceDN w:val="0"/>
      <w:adjustRightInd w:val="0"/>
      <w:spacing w:after="0" w:line="220" w:lineRule="atLeast"/>
      <w:ind w:left="227" w:hanging="227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val="en-US" w:eastAsia="de-DE"/>
    </w:rPr>
  </w:style>
  <w:style w:type="character" w:customStyle="1" w:styleId="FootnoteTextChar">
    <w:name w:val="Footnote Text Char"/>
    <w:basedOn w:val="DefaultParagraphFont"/>
    <w:link w:val="FootnoteText"/>
    <w:rsid w:val="00C22D40"/>
    <w:rPr>
      <w:rFonts w:ascii="Times New Roman" w:eastAsia="Times New Roman" w:hAnsi="Times New Roman" w:cs="Times New Roman"/>
      <w:sz w:val="18"/>
      <w:szCs w:val="20"/>
      <w:lang w:val="en-US" w:eastAsia="de-DE"/>
    </w:rPr>
  </w:style>
  <w:style w:type="paragraph" w:customStyle="1" w:styleId="programcode">
    <w:name w:val="programcode"/>
    <w:basedOn w:val="Normal"/>
    <w:rsid w:val="00C22D40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overflowPunct w:val="0"/>
      <w:autoSpaceDE w:val="0"/>
      <w:autoSpaceDN w:val="0"/>
      <w:adjustRightInd w:val="0"/>
      <w:spacing w:before="160" w:line="240" w:lineRule="atLeast"/>
      <w:contextualSpacing/>
      <w:textAlignment w:val="baseline"/>
    </w:pPr>
    <w:rPr>
      <w:rFonts w:ascii="Courier" w:eastAsia="Times New Roman" w:hAnsi="Courier" w:cs="Times New Roman"/>
      <w:sz w:val="20"/>
      <w:szCs w:val="20"/>
      <w:lang w:val="en-US" w:eastAsia="de-DE"/>
    </w:rPr>
  </w:style>
  <w:style w:type="numbering" w:customStyle="1" w:styleId="referencelist1">
    <w:name w:val="referencelist1"/>
    <w:basedOn w:val="NoList"/>
    <w:semiHidden/>
    <w:rsid w:val="00C22D40"/>
  </w:style>
  <w:style w:type="paragraph" w:customStyle="1" w:styleId="runninghead-left">
    <w:name w:val="running head - left"/>
    <w:basedOn w:val="Normal"/>
    <w:rsid w:val="00C22D40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18"/>
      <w:szCs w:val="18"/>
      <w:lang w:val="en-US" w:eastAsia="de-DE"/>
    </w:rPr>
  </w:style>
  <w:style w:type="paragraph" w:customStyle="1" w:styleId="runninghead-right">
    <w:name w:val="running head - right"/>
    <w:basedOn w:val="Normal"/>
    <w:rsid w:val="00C22D40"/>
    <w:pPr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Times New Roman" w:eastAsia="Times New Roman" w:hAnsi="Times New Roman" w:cs="Times New Roman"/>
      <w:bCs/>
      <w:sz w:val="18"/>
      <w:szCs w:val="18"/>
      <w:lang w:val="en-US" w:eastAsia="de-DE"/>
    </w:rPr>
  </w:style>
  <w:style w:type="character" w:styleId="PageNumber">
    <w:name w:val="page number"/>
    <w:basedOn w:val="DefaultParagraphFont"/>
    <w:rsid w:val="00C22D40"/>
    <w:rPr>
      <w:sz w:val="18"/>
    </w:rPr>
  </w:style>
  <w:style w:type="paragraph" w:customStyle="1" w:styleId="Title1">
    <w:name w:val="Title1"/>
    <w:basedOn w:val="Normal"/>
    <w:next w:val="author"/>
    <w:rsid w:val="00C22D40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US" w:eastAsia="de-DE"/>
    </w:rPr>
  </w:style>
  <w:style w:type="paragraph" w:customStyle="1" w:styleId="Subtitle1">
    <w:name w:val="Subtitle1"/>
    <w:basedOn w:val="Title1"/>
    <w:next w:val="author"/>
    <w:rsid w:val="00C22D40"/>
    <w:pPr>
      <w:spacing w:before="120" w:line="280" w:lineRule="atLeast"/>
    </w:pPr>
    <w:rPr>
      <w:sz w:val="24"/>
    </w:rPr>
  </w:style>
  <w:style w:type="character" w:customStyle="1" w:styleId="url">
    <w:name w:val="url"/>
    <w:basedOn w:val="DefaultParagraphFont"/>
    <w:rsid w:val="00C22D40"/>
    <w:rPr>
      <w:rFonts w:ascii="Courier" w:hAnsi="Courier"/>
      <w:noProof/>
      <w:lang w:val="en-US"/>
    </w:rPr>
  </w:style>
  <w:style w:type="paragraph" w:styleId="ListBullet">
    <w:name w:val="List Bullet"/>
    <w:basedOn w:val="Normal"/>
    <w:rsid w:val="00C22D40"/>
    <w:pPr>
      <w:numPr>
        <w:numId w:val="17"/>
      </w:numPr>
      <w:overflowPunct w:val="0"/>
      <w:autoSpaceDE w:val="0"/>
      <w:autoSpaceDN w:val="0"/>
      <w:adjustRightInd w:val="0"/>
      <w:spacing w:before="120" w:after="120" w:line="240" w:lineRule="atLeast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ListNumber">
    <w:name w:val="List Number"/>
    <w:basedOn w:val="Normal"/>
    <w:rsid w:val="00C22D40"/>
    <w:pPr>
      <w:numPr>
        <w:numId w:val="18"/>
      </w:num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numbering" w:customStyle="1" w:styleId="itemization1">
    <w:name w:val="itemization1"/>
    <w:basedOn w:val="NoList"/>
    <w:semiHidden/>
    <w:rsid w:val="00C22D40"/>
    <w:pPr>
      <w:numPr>
        <w:numId w:val="19"/>
      </w:numPr>
    </w:pPr>
  </w:style>
  <w:style w:type="numbering" w:customStyle="1" w:styleId="itemization2">
    <w:name w:val="itemization2"/>
    <w:basedOn w:val="NoList"/>
    <w:semiHidden/>
    <w:rsid w:val="00C22D40"/>
    <w:pPr>
      <w:numPr>
        <w:numId w:val="20"/>
      </w:numPr>
    </w:pPr>
  </w:style>
  <w:style w:type="paragraph" w:styleId="PlainText">
    <w:name w:val="Plain Text"/>
    <w:basedOn w:val="Normal"/>
    <w:link w:val="PlainTextChar"/>
    <w:rsid w:val="00C22D40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  <w:textAlignment w:val="baseline"/>
    </w:pPr>
    <w:rPr>
      <w:rFonts w:ascii="Courier New" w:eastAsia="Times New Roman" w:hAnsi="Courier New" w:cs="Courier New"/>
      <w:sz w:val="20"/>
      <w:szCs w:val="20"/>
      <w:lang w:val="en-US" w:eastAsia="de-DE"/>
    </w:rPr>
  </w:style>
  <w:style w:type="character" w:customStyle="1" w:styleId="PlainTextChar">
    <w:name w:val="Plain Text Char"/>
    <w:basedOn w:val="DefaultParagraphFont"/>
    <w:link w:val="PlainText"/>
    <w:rsid w:val="00C22D40"/>
    <w:rPr>
      <w:rFonts w:ascii="Courier New" w:eastAsia="Times New Roman" w:hAnsi="Courier New" w:cs="Courier New"/>
      <w:sz w:val="20"/>
      <w:szCs w:val="20"/>
      <w:lang w:val="en-US" w:eastAsia="de-DE"/>
    </w:rPr>
  </w:style>
  <w:style w:type="character" w:styleId="CommentReference">
    <w:name w:val="annotation reference"/>
    <w:basedOn w:val="DefaultParagraphFont"/>
    <w:rsid w:val="00C22D40"/>
    <w:rPr>
      <w:sz w:val="16"/>
      <w:szCs w:val="16"/>
    </w:rPr>
  </w:style>
  <w:style w:type="paragraph" w:customStyle="1" w:styleId="Standard-firstparagraph">
    <w:name w:val="Standard - first paragraph"/>
    <w:basedOn w:val="Normal"/>
    <w:next w:val="Normal"/>
    <w:qFormat/>
    <w:rsid w:val="00C22D40"/>
    <w:p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customStyle="1" w:styleId="footnote">
    <w:name w:val="footnote"/>
    <w:basedOn w:val="FootnoteText"/>
    <w:qFormat/>
    <w:rsid w:val="00C22D40"/>
  </w:style>
  <w:style w:type="paragraph" w:styleId="CommentText">
    <w:name w:val="annotation text"/>
    <w:basedOn w:val="Normal"/>
    <w:link w:val="CommentTextChar"/>
    <w:rsid w:val="00C22D40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customStyle="1" w:styleId="CommentTextChar">
    <w:name w:val="Comment Text Char"/>
    <w:basedOn w:val="DefaultParagraphFont"/>
    <w:link w:val="CommentText"/>
    <w:rsid w:val="00C22D40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C22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2D40"/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</w:style>
  <w:style w:type="paragraph" w:styleId="Index1">
    <w:name w:val="index 1"/>
    <w:basedOn w:val="Normal"/>
    <w:next w:val="Normal"/>
    <w:autoRedefine/>
    <w:rsid w:val="00C22D40"/>
    <w:pPr>
      <w:overflowPunct w:val="0"/>
      <w:autoSpaceDE w:val="0"/>
      <w:autoSpaceDN w:val="0"/>
      <w:adjustRightInd w:val="0"/>
      <w:spacing w:after="0" w:line="240" w:lineRule="atLeast"/>
      <w:ind w:left="200" w:hanging="20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customStyle="1" w:styleId="Default">
    <w:name w:val="Default"/>
    <w:rsid w:val="00C22D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character" w:styleId="PlaceholderText">
    <w:name w:val="Placeholder Text"/>
    <w:basedOn w:val="DefaultParagraphFont"/>
    <w:uiPriority w:val="99"/>
    <w:semiHidden/>
    <w:rsid w:val="00C22D40"/>
    <w:rPr>
      <w:color w:val="808080"/>
    </w:rPr>
  </w:style>
  <w:style w:type="character" w:customStyle="1" w:styleId="gi">
    <w:name w:val="gi"/>
    <w:basedOn w:val="DefaultParagraphFont"/>
    <w:rsid w:val="00C22D40"/>
  </w:style>
  <w:style w:type="paragraph" w:customStyle="1" w:styleId="references">
    <w:name w:val="references"/>
    <w:uiPriority w:val="99"/>
    <w:rsid w:val="00C22D40"/>
    <w:pPr>
      <w:numPr>
        <w:numId w:val="26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figurelegend">
    <w:name w:val="figure legend"/>
    <w:basedOn w:val="Normal"/>
    <w:next w:val="Normal"/>
    <w:rsid w:val="00C22D40"/>
    <w:pPr>
      <w:keepNext/>
      <w:keepLines/>
      <w:spacing w:before="120" w:after="240" w:line="240" w:lineRule="auto"/>
      <w:jc w:val="both"/>
    </w:pPr>
    <w:rPr>
      <w:rFonts w:ascii="Times" w:eastAsia="PMingLiU" w:hAnsi="Times" w:cs="Times New Roman"/>
      <w:sz w:val="18"/>
      <w:szCs w:val="20"/>
      <w:lang w:val="en-US" w:eastAsia="de-DE"/>
    </w:rPr>
  </w:style>
  <w:style w:type="paragraph" w:customStyle="1" w:styleId="IEEEReferenceItem">
    <w:name w:val="IEEE Reference Item"/>
    <w:basedOn w:val="Normal"/>
    <w:rsid w:val="00C22D40"/>
    <w:pPr>
      <w:tabs>
        <w:tab w:val="num" w:pos="720"/>
      </w:tabs>
      <w:adjustRightInd w:val="0"/>
      <w:snapToGrid w:val="0"/>
      <w:spacing w:after="0" w:line="240" w:lineRule="auto"/>
      <w:ind w:left="720" w:hanging="720"/>
      <w:jc w:val="both"/>
    </w:pPr>
    <w:rPr>
      <w:rFonts w:ascii="Times New Roman" w:eastAsia="SimSun" w:hAnsi="Times New Roman" w:cs="Times New Roman"/>
      <w:sz w:val="16"/>
      <w:szCs w:val="24"/>
      <w:lang w:val="en-US" w:eastAsia="zh-CN"/>
    </w:rPr>
  </w:style>
  <w:style w:type="character" w:customStyle="1" w:styleId="fontstyle01">
    <w:name w:val="fontstyle01"/>
    <w:rsid w:val="00C22D4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2">
    <w:name w:val="Table Grid2"/>
    <w:basedOn w:val="TableNormal"/>
    <w:uiPriority w:val="59"/>
    <w:rsid w:val="00CF6AA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A6CD2"/>
  </w:style>
  <w:style w:type="paragraph" w:styleId="Heading10">
    <w:name w:val="heading 1"/>
    <w:basedOn w:val="Normal"/>
    <w:next w:val="Normal"/>
    <w:link w:val="Heading1Char"/>
    <w:uiPriority w:val="9"/>
    <w:qFormat/>
    <w:rsid w:val="00AD20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0">
    <w:name w:val="heading 2"/>
    <w:basedOn w:val="Normal"/>
    <w:next w:val="Normal"/>
    <w:link w:val="Heading2Char"/>
    <w:uiPriority w:val="99"/>
    <w:unhideWhenUsed/>
    <w:qFormat/>
    <w:rsid w:val="00AD20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22D40"/>
    <w:pPr>
      <w:overflowPunct w:val="0"/>
      <w:autoSpaceDE w:val="0"/>
      <w:autoSpaceDN w:val="0"/>
      <w:adjustRightInd w:val="0"/>
      <w:spacing w:before="360" w:after="0" w:line="240" w:lineRule="atLeast"/>
      <w:jc w:val="both"/>
      <w:textAlignment w:val="baseline"/>
      <w:outlineLvl w:val="2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2D40"/>
    <w:pPr>
      <w:overflowPunct w:val="0"/>
      <w:autoSpaceDE w:val="0"/>
      <w:autoSpaceDN w:val="0"/>
      <w:adjustRightInd w:val="0"/>
      <w:spacing w:before="240" w:after="0" w:line="240" w:lineRule="atLeast"/>
      <w:jc w:val="both"/>
      <w:textAlignment w:val="baseline"/>
      <w:outlineLvl w:val="3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Heading5">
    <w:name w:val="heading 5"/>
    <w:basedOn w:val="Normal"/>
    <w:next w:val="Normal"/>
    <w:link w:val="Heading5Char"/>
    <w:qFormat/>
    <w:rsid w:val="00C22D40"/>
    <w:pPr>
      <w:overflowPunct w:val="0"/>
      <w:autoSpaceDE w:val="0"/>
      <w:autoSpaceDN w:val="0"/>
      <w:adjustRightInd w:val="0"/>
      <w:spacing w:before="240" w:after="0" w:line="240" w:lineRule="atLeast"/>
      <w:jc w:val="both"/>
      <w:textAlignment w:val="baseline"/>
      <w:outlineLvl w:val="4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Heading6">
    <w:name w:val="heading 6"/>
    <w:basedOn w:val="Normal"/>
    <w:next w:val="Normal"/>
    <w:link w:val="Heading6Char"/>
    <w:qFormat/>
    <w:rsid w:val="00C22D40"/>
    <w:pPr>
      <w:overflowPunct w:val="0"/>
      <w:autoSpaceDE w:val="0"/>
      <w:autoSpaceDN w:val="0"/>
      <w:adjustRightInd w:val="0"/>
      <w:spacing w:before="240" w:after="0" w:line="240" w:lineRule="atLeast"/>
      <w:jc w:val="both"/>
      <w:textAlignment w:val="baseline"/>
      <w:outlineLvl w:val="5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Heading7">
    <w:name w:val="heading 7"/>
    <w:basedOn w:val="Normal"/>
    <w:next w:val="Normal"/>
    <w:link w:val="Heading7Char"/>
    <w:qFormat/>
    <w:rsid w:val="00C22D40"/>
    <w:pPr>
      <w:overflowPunct w:val="0"/>
      <w:autoSpaceDE w:val="0"/>
      <w:autoSpaceDN w:val="0"/>
      <w:adjustRightInd w:val="0"/>
      <w:spacing w:before="240" w:after="0" w:line="240" w:lineRule="atLeast"/>
      <w:jc w:val="both"/>
      <w:textAlignment w:val="baseline"/>
      <w:outlineLvl w:val="6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Heading8">
    <w:name w:val="heading 8"/>
    <w:basedOn w:val="Normal"/>
    <w:next w:val="Normal"/>
    <w:link w:val="Heading8Char"/>
    <w:qFormat/>
    <w:rsid w:val="00C22D40"/>
    <w:pPr>
      <w:overflowPunct w:val="0"/>
      <w:autoSpaceDE w:val="0"/>
      <w:autoSpaceDN w:val="0"/>
      <w:adjustRightInd w:val="0"/>
      <w:spacing w:before="240" w:after="0" w:line="240" w:lineRule="atLeast"/>
      <w:jc w:val="both"/>
      <w:textAlignment w:val="baseline"/>
      <w:outlineLvl w:val="7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Heading9">
    <w:name w:val="heading 9"/>
    <w:basedOn w:val="Normal"/>
    <w:next w:val="Normal"/>
    <w:link w:val="Heading9Char"/>
    <w:qFormat/>
    <w:rsid w:val="00C22D40"/>
    <w:pPr>
      <w:overflowPunct w:val="0"/>
      <w:autoSpaceDE w:val="0"/>
      <w:autoSpaceDN w:val="0"/>
      <w:adjustRightInd w:val="0"/>
      <w:spacing w:before="240" w:after="0" w:line="240" w:lineRule="atLeast"/>
      <w:jc w:val="both"/>
      <w:textAlignment w:val="baseline"/>
      <w:outlineLvl w:val="8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301"/>
  </w:style>
  <w:style w:type="paragraph" w:styleId="Footer">
    <w:name w:val="footer"/>
    <w:basedOn w:val="Normal"/>
    <w:link w:val="FooterChar"/>
    <w:uiPriority w:val="99"/>
    <w:unhideWhenUsed/>
    <w:rsid w:val="00927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301"/>
  </w:style>
  <w:style w:type="paragraph" w:customStyle="1" w:styleId="IOPHeader">
    <w:name w:val="IOPHeader"/>
    <w:basedOn w:val="Header"/>
    <w:link w:val="IOPHeaderChar"/>
    <w:qFormat/>
    <w:rsid w:val="00654D1E"/>
    <w:pPr>
      <w:pBdr>
        <w:bottom w:val="single" w:sz="4" w:space="1" w:color="auto"/>
      </w:pBdr>
    </w:pPr>
  </w:style>
  <w:style w:type="paragraph" w:customStyle="1" w:styleId="IOPTitle">
    <w:name w:val="IOPTitle"/>
    <w:basedOn w:val="Normal"/>
    <w:link w:val="IOPTitleChar"/>
    <w:qFormat/>
    <w:rsid w:val="00D43152"/>
    <w:pPr>
      <w:spacing w:after="520"/>
    </w:pPr>
    <w:rPr>
      <w:b/>
      <w:sz w:val="48"/>
      <w:szCs w:val="48"/>
    </w:rPr>
  </w:style>
  <w:style w:type="character" w:customStyle="1" w:styleId="IOPHeaderChar">
    <w:name w:val="IOPHeader Char"/>
    <w:basedOn w:val="HeaderChar"/>
    <w:link w:val="IOPHeader"/>
    <w:rsid w:val="00654D1E"/>
  </w:style>
  <w:style w:type="paragraph" w:customStyle="1" w:styleId="IOPAuthor">
    <w:name w:val="IOPAuthor"/>
    <w:basedOn w:val="Normal"/>
    <w:link w:val="IOPAuthorChar"/>
    <w:qFormat/>
    <w:rsid w:val="00D74B07"/>
    <w:pPr>
      <w:spacing w:after="200"/>
      <w:ind w:right="2552"/>
    </w:pPr>
    <w:rPr>
      <w:b/>
    </w:rPr>
  </w:style>
  <w:style w:type="character" w:customStyle="1" w:styleId="IOPTitleChar">
    <w:name w:val="IOPTitle Char"/>
    <w:basedOn w:val="DefaultParagraphFont"/>
    <w:link w:val="IOPTitle"/>
    <w:rsid w:val="00D43152"/>
    <w:rPr>
      <w:b/>
      <w:sz w:val="48"/>
      <w:szCs w:val="48"/>
    </w:rPr>
  </w:style>
  <w:style w:type="paragraph" w:customStyle="1" w:styleId="IOPAff">
    <w:name w:val="IOPAff"/>
    <w:basedOn w:val="IOPAuthor"/>
    <w:link w:val="IOPAffChar"/>
    <w:qFormat/>
    <w:rsid w:val="00D74B07"/>
    <w:pPr>
      <w:spacing w:after="0"/>
    </w:pPr>
    <w:rPr>
      <w:rFonts w:ascii="Times New Roman" w:hAnsi="Times New Roman" w:cs="Times New Roman"/>
      <w:b w:val="0"/>
      <w:sz w:val="18"/>
      <w:szCs w:val="18"/>
    </w:rPr>
  </w:style>
  <w:style w:type="character" w:customStyle="1" w:styleId="IOPAuthorChar">
    <w:name w:val="IOPAuthor Char"/>
    <w:basedOn w:val="DefaultParagraphFont"/>
    <w:link w:val="IOPAuthor"/>
    <w:rsid w:val="00D74B07"/>
    <w:rPr>
      <w:b/>
    </w:rPr>
  </w:style>
  <w:style w:type="paragraph" w:customStyle="1" w:styleId="IOPH1">
    <w:name w:val="IOPH1"/>
    <w:basedOn w:val="IOPAff"/>
    <w:link w:val="IOPH1Char"/>
    <w:qFormat/>
    <w:rsid w:val="0087550C"/>
    <w:pPr>
      <w:spacing w:before="200" w:after="120"/>
      <w:ind w:right="0"/>
    </w:pPr>
    <w:rPr>
      <w:rFonts w:asciiTheme="minorHAnsi" w:hAnsiTheme="minorHAnsi"/>
      <w:b/>
      <w:sz w:val="22"/>
    </w:rPr>
  </w:style>
  <w:style w:type="character" w:customStyle="1" w:styleId="IOPAffChar">
    <w:name w:val="IOPAff Char"/>
    <w:basedOn w:val="IOPAuthorChar"/>
    <w:link w:val="IOPAff"/>
    <w:rsid w:val="00D74B07"/>
    <w:rPr>
      <w:rFonts w:ascii="Times New Roman" w:hAnsi="Times New Roman" w:cs="Times New Roman"/>
      <w:b w:val="0"/>
      <w:sz w:val="18"/>
      <w:szCs w:val="18"/>
    </w:rPr>
  </w:style>
  <w:style w:type="paragraph" w:customStyle="1" w:styleId="IOPAbsText">
    <w:name w:val="IOPAbsText"/>
    <w:basedOn w:val="Normal"/>
    <w:link w:val="IOPAbsTextChar"/>
    <w:qFormat/>
    <w:rsid w:val="00D74B07"/>
    <w:pPr>
      <w:spacing w:after="0"/>
      <w:ind w:right="2552"/>
    </w:pPr>
    <w:rPr>
      <w:rFonts w:ascii="Times New Roman" w:hAnsi="Times New Roman"/>
      <w:sz w:val="20"/>
    </w:rPr>
  </w:style>
  <w:style w:type="character" w:customStyle="1" w:styleId="IOPH1Char">
    <w:name w:val="IOPH1 Char"/>
    <w:basedOn w:val="IOPAffChar"/>
    <w:link w:val="IOPH1"/>
    <w:rsid w:val="0087550C"/>
    <w:rPr>
      <w:rFonts w:ascii="Times New Roman" w:hAnsi="Times New Roman" w:cs="Times New Roman"/>
      <w:b/>
      <w:sz w:val="18"/>
      <w:szCs w:val="18"/>
    </w:rPr>
  </w:style>
  <w:style w:type="paragraph" w:customStyle="1" w:styleId="IOPKwd">
    <w:name w:val="IOPKwd"/>
    <w:basedOn w:val="IOPAbsText"/>
    <w:link w:val="IOPKwdChar"/>
    <w:qFormat/>
    <w:rsid w:val="005223F4"/>
    <w:pPr>
      <w:pBdr>
        <w:bottom w:val="single" w:sz="4" w:space="1" w:color="auto"/>
      </w:pBdr>
      <w:spacing w:before="240" w:after="240"/>
      <w:ind w:right="0"/>
    </w:pPr>
  </w:style>
  <w:style w:type="character" w:customStyle="1" w:styleId="IOPAbsTextChar">
    <w:name w:val="IOPAbsText Char"/>
    <w:basedOn w:val="DefaultParagraphFont"/>
    <w:link w:val="IOPAbsText"/>
    <w:rsid w:val="00D74B07"/>
    <w:rPr>
      <w:rFonts w:ascii="Times New Roman" w:hAnsi="Times New Roman"/>
      <w:sz w:val="20"/>
    </w:rPr>
  </w:style>
  <w:style w:type="paragraph" w:customStyle="1" w:styleId="IOPText">
    <w:name w:val="IOPText"/>
    <w:basedOn w:val="IOPAbsText"/>
    <w:link w:val="IOPTextChar"/>
    <w:qFormat/>
    <w:rsid w:val="00A40AFB"/>
    <w:pPr>
      <w:ind w:right="0" w:firstLine="227"/>
      <w:jc w:val="both"/>
    </w:pPr>
  </w:style>
  <w:style w:type="character" w:customStyle="1" w:styleId="IOPKwdChar">
    <w:name w:val="IOPKwd Char"/>
    <w:basedOn w:val="IOPAbsTextChar"/>
    <w:link w:val="IOPKwd"/>
    <w:rsid w:val="005223F4"/>
    <w:rPr>
      <w:rFonts w:ascii="Times New Roman" w:hAnsi="Times New Roman"/>
      <w:sz w:val="20"/>
    </w:rPr>
  </w:style>
  <w:style w:type="character" w:customStyle="1" w:styleId="IOPTextChar">
    <w:name w:val="IOPText Char"/>
    <w:basedOn w:val="IOPAbsTextChar"/>
    <w:link w:val="IOPText"/>
    <w:rsid w:val="00A40AFB"/>
    <w:rPr>
      <w:rFonts w:ascii="Times New Roman" w:hAnsi="Times New Roman"/>
      <w:sz w:val="20"/>
    </w:rPr>
  </w:style>
  <w:style w:type="paragraph" w:customStyle="1" w:styleId="IOPH2">
    <w:name w:val="IOPH2"/>
    <w:basedOn w:val="IOPH1"/>
    <w:link w:val="IOPH2Char"/>
    <w:qFormat/>
    <w:rsid w:val="0087550C"/>
    <w:rPr>
      <w:b w:val="0"/>
      <w:i/>
    </w:rPr>
  </w:style>
  <w:style w:type="paragraph" w:customStyle="1" w:styleId="IOPH3">
    <w:name w:val="IOPH3"/>
    <w:basedOn w:val="IOPH2"/>
    <w:link w:val="IOPH3Char"/>
    <w:qFormat/>
    <w:rsid w:val="008D59E9"/>
    <w:pPr>
      <w:spacing w:after="0"/>
    </w:pPr>
  </w:style>
  <w:style w:type="character" w:customStyle="1" w:styleId="IOPH2Char">
    <w:name w:val="IOPH2 Char"/>
    <w:basedOn w:val="IOPH1Char"/>
    <w:link w:val="IOPH2"/>
    <w:rsid w:val="0087550C"/>
    <w:rPr>
      <w:rFonts w:ascii="Times New Roman" w:hAnsi="Times New Roman" w:cs="Times New Roman"/>
      <w:b w:val="0"/>
      <w:i/>
      <w:sz w:val="18"/>
      <w:szCs w:val="18"/>
    </w:rPr>
  </w:style>
  <w:style w:type="paragraph" w:customStyle="1" w:styleId="IOPrefs0">
    <w:name w:val="IOPrefs"/>
    <w:link w:val="IOPrefsChar"/>
    <w:rsid w:val="00E86050"/>
    <w:pPr>
      <w:spacing w:after="0"/>
      <w:ind w:left="284" w:hanging="284"/>
    </w:pPr>
    <w:rPr>
      <w:rFonts w:ascii="Times New Roman" w:hAnsi="Times New Roman"/>
      <w:noProof/>
      <w:sz w:val="18"/>
    </w:rPr>
  </w:style>
  <w:style w:type="character" w:customStyle="1" w:styleId="IOPH3Char">
    <w:name w:val="IOPH3 Char"/>
    <w:basedOn w:val="IOPH2Char"/>
    <w:link w:val="IOPH3"/>
    <w:rsid w:val="008D59E9"/>
    <w:rPr>
      <w:rFonts w:ascii="Times New Roman" w:hAnsi="Times New Roman" w:cs="Times New Roman"/>
      <w:b w:val="0"/>
      <w:i/>
      <w:sz w:val="18"/>
      <w:szCs w:val="18"/>
    </w:rPr>
  </w:style>
  <w:style w:type="paragraph" w:customStyle="1" w:styleId="IOPRefs">
    <w:name w:val="IOPRefs"/>
    <w:basedOn w:val="IOPrefs0"/>
    <w:link w:val="IOPRefsChar0"/>
    <w:qFormat/>
    <w:rsid w:val="00E86050"/>
    <w:pPr>
      <w:numPr>
        <w:numId w:val="2"/>
      </w:numPr>
    </w:pPr>
  </w:style>
  <w:style w:type="character" w:customStyle="1" w:styleId="IOPrefsChar">
    <w:name w:val="IOPrefs Char"/>
    <w:basedOn w:val="DefaultParagraphFont"/>
    <w:link w:val="IOPrefs0"/>
    <w:rsid w:val="00E86050"/>
    <w:rPr>
      <w:rFonts w:ascii="Times New Roman" w:hAnsi="Times New Roman"/>
      <w:noProof/>
      <w:sz w:val="18"/>
    </w:rPr>
  </w:style>
  <w:style w:type="character" w:customStyle="1" w:styleId="IOPRefsChar0">
    <w:name w:val="IOPRefs Char"/>
    <w:basedOn w:val="IOPrefsChar"/>
    <w:link w:val="IOPRefs"/>
    <w:rsid w:val="00E86050"/>
    <w:rPr>
      <w:rFonts w:ascii="Times New Roman" w:hAnsi="Times New Roman"/>
      <w:noProof/>
      <w:sz w:val="18"/>
    </w:rPr>
  </w:style>
  <w:style w:type="paragraph" w:customStyle="1" w:styleId="Caption1">
    <w:name w:val="Caption1"/>
    <w:basedOn w:val="Normal"/>
    <w:link w:val="CAPTIONChar"/>
    <w:rsid w:val="00553B18"/>
    <w:pPr>
      <w:spacing w:after="120" w:line="240" w:lineRule="auto"/>
      <w:jc w:val="center"/>
    </w:pPr>
    <w:rPr>
      <w:rFonts w:ascii="Times New Roman" w:hAnsi="Times New Roman"/>
    </w:rPr>
  </w:style>
  <w:style w:type="character" w:customStyle="1" w:styleId="CAPTIONChar">
    <w:name w:val="CAPTION Char"/>
    <w:basedOn w:val="DefaultParagraphFont"/>
    <w:link w:val="Caption1"/>
    <w:rsid w:val="00553B18"/>
    <w:rPr>
      <w:rFonts w:ascii="Times New Roman" w:hAnsi="Times New Roman"/>
    </w:rPr>
  </w:style>
  <w:style w:type="paragraph" w:customStyle="1" w:styleId="REFERENCES0">
    <w:name w:val="REFERENCES"/>
    <w:basedOn w:val="Normal"/>
    <w:link w:val="REFERENCESChar"/>
    <w:qFormat/>
    <w:rsid w:val="002A5316"/>
    <w:pPr>
      <w:spacing w:after="0" w:line="240" w:lineRule="auto"/>
      <w:ind w:left="567" w:hanging="567"/>
    </w:pPr>
    <w:rPr>
      <w:rFonts w:ascii="Times New Roman" w:hAnsi="Times New Roman"/>
      <w:sz w:val="20"/>
      <w:szCs w:val="20"/>
    </w:rPr>
  </w:style>
  <w:style w:type="character" w:customStyle="1" w:styleId="REFERENCESChar">
    <w:name w:val="REFERENCES Char"/>
    <w:basedOn w:val="DefaultParagraphFont"/>
    <w:link w:val="REFERENCES0"/>
    <w:rsid w:val="002A5316"/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nhideWhenUsed/>
    <w:rsid w:val="002A53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nhideWhenUsed/>
    <w:rsid w:val="0029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23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EB4"/>
    <w:pPr>
      <w:overflowPunct w:val="0"/>
      <w:autoSpaceDE w:val="0"/>
      <w:autoSpaceDN w:val="0"/>
      <w:adjustRightInd w:val="0"/>
      <w:spacing w:after="0" w:line="240" w:lineRule="atLeast"/>
      <w:ind w:left="720" w:firstLine="227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customStyle="1" w:styleId="heading1">
    <w:name w:val="heading1"/>
    <w:basedOn w:val="Heading10"/>
    <w:next w:val="Normal"/>
    <w:rsid w:val="00AD20B4"/>
    <w:pPr>
      <w:numPr>
        <w:numId w:val="12"/>
      </w:numPr>
      <w:suppressAutoHyphens/>
      <w:overflowPunct w:val="0"/>
      <w:autoSpaceDE w:val="0"/>
      <w:autoSpaceDN w:val="0"/>
      <w:adjustRightInd w:val="0"/>
      <w:spacing w:before="360" w:after="240" w:line="300" w:lineRule="atLeast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en-US" w:eastAsia="de-DE"/>
    </w:rPr>
  </w:style>
  <w:style w:type="paragraph" w:customStyle="1" w:styleId="heading2">
    <w:name w:val="heading2"/>
    <w:basedOn w:val="Heading20"/>
    <w:next w:val="Normal"/>
    <w:rsid w:val="00AD20B4"/>
    <w:pPr>
      <w:numPr>
        <w:ilvl w:val="1"/>
        <w:numId w:val="12"/>
      </w:numPr>
      <w:suppressAutoHyphens/>
      <w:overflowPunct w:val="0"/>
      <w:autoSpaceDE w:val="0"/>
      <w:autoSpaceDN w:val="0"/>
      <w:adjustRightInd w:val="0"/>
      <w:spacing w:before="360" w:after="160" w:line="240" w:lineRule="atLeast"/>
      <w:jc w:val="both"/>
      <w:textAlignment w:val="baseline"/>
    </w:pPr>
    <w:rPr>
      <w:rFonts w:ascii="Times New Roman" w:eastAsia="Times New Roman" w:hAnsi="Times New Roman" w:cs="Times New Roman"/>
      <w:iCs/>
      <w:color w:val="auto"/>
      <w:sz w:val="20"/>
      <w:szCs w:val="20"/>
      <w:lang w:val="en-US" w:eastAsia="de-DE"/>
    </w:rPr>
  </w:style>
  <w:style w:type="numbering" w:customStyle="1" w:styleId="headings">
    <w:name w:val="headings"/>
    <w:basedOn w:val="NoList"/>
    <w:rsid w:val="00AD20B4"/>
    <w:pPr>
      <w:numPr>
        <w:numId w:val="12"/>
      </w:numPr>
    </w:pPr>
  </w:style>
  <w:style w:type="character" w:customStyle="1" w:styleId="Heading1Char">
    <w:name w:val="Heading 1 Char"/>
    <w:basedOn w:val="DefaultParagraphFont"/>
    <w:link w:val="Heading10"/>
    <w:uiPriority w:val="9"/>
    <w:rsid w:val="00AD20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0"/>
    <w:uiPriority w:val="99"/>
    <w:rsid w:val="00AD20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referenceitem">
    <w:name w:val="referenceitem"/>
    <w:basedOn w:val="Normal"/>
    <w:rsid w:val="00D373AC"/>
    <w:pPr>
      <w:numPr>
        <w:numId w:val="13"/>
      </w:num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val="en-US" w:eastAsia="de-DE"/>
    </w:rPr>
  </w:style>
  <w:style w:type="numbering" w:customStyle="1" w:styleId="referencelist">
    <w:name w:val="referencelist"/>
    <w:basedOn w:val="NoList"/>
    <w:semiHidden/>
    <w:rsid w:val="00D373AC"/>
    <w:pPr>
      <w:numPr>
        <w:numId w:val="14"/>
      </w:numPr>
    </w:pPr>
  </w:style>
  <w:style w:type="paragraph" w:customStyle="1" w:styleId="tablecaption">
    <w:name w:val="tablecaption"/>
    <w:basedOn w:val="Normal"/>
    <w:next w:val="Normal"/>
    <w:rsid w:val="00D373AC"/>
    <w:pPr>
      <w:keepNext/>
      <w:keepLines/>
      <w:overflowPunct w:val="0"/>
      <w:autoSpaceDE w:val="0"/>
      <w:autoSpaceDN w:val="0"/>
      <w:adjustRightInd w:val="0"/>
      <w:spacing w:before="240" w:after="120" w:line="220" w:lineRule="atLeast"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val="de-DE" w:eastAsia="de-DE"/>
    </w:rPr>
  </w:style>
  <w:style w:type="paragraph" w:customStyle="1" w:styleId="MTDisplayEquation">
    <w:name w:val="MTDisplayEquation"/>
    <w:basedOn w:val="Normal"/>
    <w:next w:val="Normal"/>
    <w:link w:val="MTDisplayEquationChar"/>
    <w:rsid w:val="00FC300E"/>
    <w:pPr>
      <w:tabs>
        <w:tab w:val="center" w:pos="2480"/>
        <w:tab w:val="right" w:pos="4940"/>
      </w:tabs>
      <w:spacing w:line="240" w:lineRule="auto"/>
      <w:jc w:val="both"/>
    </w:pPr>
    <w:rPr>
      <w:rFonts w:ascii="Times New Roman" w:hAnsi="Times New Roman" w:cs="Times New Roman"/>
      <w:bCs/>
    </w:rPr>
  </w:style>
  <w:style w:type="character" w:customStyle="1" w:styleId="MTDisplayEquationChar">
    <w:name w:val="MTDisplayEquation Char"/>
    <w:basedOn w:val="DefaultParagraphFont"/>
    <w:link w:val="MTDisplayEquation"/>
    <w:rsid w:val="00FC300E"/>
    <w:rPr>
      <w:rFonts w:ascii="Times New Roman" w:hAnsi="Times New Roman" w:cs="Times New Roman"/>
      <w:bCs/>
    </w:rPr>
  </w:style>
  <w:style w:type="paragraph" w:styleId="BodyText">
    <w:name w:val="Body Text"/>
    <w:basedOn w:val="Normal"/>
    <w:link w:val="BodyTextChar"/>
    <w:unhideWhenUsed/>
    <w:rsid w:val="0078337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83371"/>
  </w:style>
  <w:style w:type="character" w:customStyle="1" w:styleId="Heading3Char">
    <w:name w:val="Heading 3 Char"/>
    <w:basedOn w:val="DefaultParagraphFont"/>
    <w:link w:val="Heading3"/>
    <w:rsid w:val="00C22D40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C22D40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customStyle="1" w:styleId="Heading5Char">
    <w:name w:val="Heading 5 Char"/>
    <w:basedOn w:val="DefaultParagraphFont"/>
    <w:link w:val="Heading5"/>
    <w:rsid w:val="00C22D40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customStyle="1" w:styleId="Heading6Char">
    <w:name w:val="Heading 6 Char"/>
    <w:basedOn w:val="DefaultParagraphFont"/>
    <w:link w:val="Heading6"/>
    <w:rsid w:val="00C22D40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customStyle="1" w:styleId="Heading7Char">
    <w:name w:val="Heading 7 Char"/>
    <w:basedOn w:val="DefaultParagraphFont"/>
    <w:link w:val="Heading7"/>
    <w:rsid w:val="00C22D40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customStyle="1" w:styleId="Heading8Char">
    <w:name w:val="Heading 8 Char"/>
    <w:basedOn w:val="DefaultParagraphFont"/>
    <w:link w:val="Heading8"/>
    <w:rsid w:val="00C22D40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customStyle="1" w:styleId="Heading9Char">
    <w:name w:val="Heading 9 Char"/>
    <w:basedOn w:val="DefaultParagraphFont"/>
    <w:link w:val="Heading9"/>
    <w:rsid w:val="00C22D40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numbering" w:customStyle="1" w:styleId="NoList1">
    <w:name w:val="No List1"/>
    <w:next w:val="NoList"/>
    <w:uiPriority w:val="99"/>
    <w:semiHidden/>
    <w:unhideWhenUsed/>
    <w:rsid w:val="00C22D40"/>
  </w:style>
  <w:style w:type="paragraph" w:customStyle="1" w:styleId="abstract">
    <w:name w:val="abstract"/>
    <w:basedOn w:val="Normal"/>
    <w:rsid w:val="00C22D40"/>
    <w:pPr>
      <w:overflowPunct w:val="0"/>
      <w:autoSpaceDE w:val="0"/>
      <w:autoSpaceDN w:val="0"/>
      <w:adjustRightInd w:val="0"/>
      <w:spacing w:before="600" w:after="360" w:line="220" w:lineRule="atLeast"/>
      <w:ind w:left="567" w:right="567"/>
      <w:contextualSpacing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val="en-US" w:eastAsia="de-DE"/>
    </w:rPr>
  </w:style>
  <w:style w:type="paragraph" w:customStyle="1" w:styleId="address">
    <w:name w:val="address"/>
    <w:basedOn w:val="Normal"/>
    <w:rsid w:val="00C22D40"/>
    <w:pPr>
      <w:suppressAutoHyphens/>
      <w:overflowPunct w:val="0"/>
      <w:autoSpaceDE w:val="0"/>
      <w:autoSpaceDN w:val="0"/>
      <w:adjustRightInd w:val="0"/>
      <w:spacing w:after="200" w:line="220" w:lineRule="atLeast"/>
      <w:contextualSpacing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val="en-US" w:eastAsia="de-DE"/>
    </w:rPr>
  </w:style>
  <w:style w:type="numbering" w:customStyle="1" w:styleId="arabnumitem">
    <w:name w:val="arabnumitem"/>
    <w:basedOn w:val="NoList"/>
    <w:semiHidden/>
    <w:rsid w:val="00C22D40"/>
    <w:pPr>
      <w:numPr>
        <w:numId w:val="16"/>
      </w:numPr>
    </w:pPr>
  </w:style>
  <w:style w:type="paragraph" w:customStyle="1" w:styleId="author">
    <w:name w:val="author"/>
    <w:basedOn w:val="Normal"/>
    <w:next w:val="address"/>
    <w:rsid w:val="00C22D40"/>
    <w:pPr>
      <w:suppressAutoHyphens/>
      <w:overflowPunct w:val="0"/>
      <w:autoSpaceDE w:val="0"/>
      <w:autoSpaceDN w:val="0"/>
      <w:adjustRightInd w:val="0"/>
      <w:spacing w:after="200" w:line="240" w:lineRule="atLeast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customStyle="1" w:styleId="bulletitem">
    <w:name w:val="bulletitem"/>
    <w:basedOn w:val="Normal"/>
    <w:rsid w:val="00C22D40"/>
    <w:pPr>
      <w:numPr>
        <w:numId w:val="19"/>
      </w:numPr>
      <w:overflowPunct w:val="0"/>
      <w:autoSpaceDE w:val="0"/>
      <w:autoSpaceDN w:val="0"/>
      <w:adjustRightInd w:val="0"/>
      <w:spacing w:before="160" w:line="240" w:lineRule="atLeast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customStyle="1" w:styleId="dashitem">
    <w:name w:val="dashitem"/>
    <w:basedOn w:val="Normal"/>
    <w:rsid w:val="00C22D40"/>
    <w:pPr>
      <w:numPr>
        <w:numId w:val="20"/>
      </w:numPr>
      <w:overflowPunct w:val="0"/>
      <w:autoSpaceDE w:val="0"/>
      <w:autoSpaceDN w:val="0"/>
      <w:adjustRightInd w:val="0"/>
      <w:spacing w:before="160" w:line="240" w:lineRule="atLeast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customStyle="1" w:styleId="e-mail">
    <w:name w:val="e-mail"/>
    <w:basedOn w:val="DefaultParagraphFont"/>
    <w:rsid w:val="00C22D40"/>
    <w:rPr>
      <w:rFonts w:ascii="Courier" w:hAnsi="Courier"/>
      <w:noProof/>
      <w:spacing w:val="-6"/>
      <w:lang w:val="en-US"/>
    </w:rPr>
  </w:style>
  <w:style w:type="paragraph" w:customStyle="1" w:styleId="equation">
    <w:name w:val="equation"/>
    <w:basedOn w:val="Normal"/>
    <w:next w:val="Standard-firstparagraph"/>
    <w:rsid w:val="00C22D40"/>
    <w:pPr>
      <w:tabs>
        <w:tab w:val="center" w:pos="3289"/>
        <w:tab w:val="right" w:pos="6917"/>
      </w:tabs>
      <w:overflowPunct w:val="0"/>
      <w:autoSpaceDE w:val="0"/>
      <w:autoSpaceDN w:val="0"/>
      <w:adjustRightInd w:val="0"/>
      <w:spacing w:before="160" w:line="24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customStyle="1" w:styleId="figurecaption">
    <w:name w:val="figurecaption"/>
    <w:basedOn w:val="Normal"/>
    <w:next w:val="Standard-firstparagraph"/>
    <w:rsid w:val="00C22D40"/>
    <w:pPr>
      <w:keepLines/>
      <w:overflowPunct w:val="0"/>
      <w:autoSpaceDE w:val="0"/>
      <w:autoSpaceDN w:val="0"/>
      <w:adjustRightInd w:val="0"/>
      <w:spacing w:before="120" w:after="240" w:line="220" w:lineRule="atLeast"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val="en-US" w:eastAsia="de-DE"/>
    </w:rPr>
  </w:style>
  <w:style w:type="paragraph" w:customStyle="1" w:styleId="p1a">
    <w:name w:val="p1a"/>
    <w:basedOn w:val="Normal"/>
    <w:rsid w:val="00C22D40"/>
    <w:p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styleId="FootnoteReference">
    <w:name w:val="footnote reference"/>
    <w:basedOn w:val="DefaultParagraphFont"/>
    <w:rsid w:val="00C22D40"/>
    <w:rPr>
      <w:position w:val="0"/>
      <w:vertAlign w:val="superscript"/>
    </w:rPr>
  </w:style>
  <w:style w:type="character" w:customStyle="1" w:styleId="heading30">
    <w:name w:val="heading3"/>
    <w:basedOn w:val="DefaultParagraphFont"/>
    <w:rsid w:val="00C22D40"/>
    <w:rPr>
      <w:b/>
    </w:rPr>
  </w:style>
  <w:style w:type="character" w:customStyle="1" w:styleId="heading40">
    <w:name w:val="heading4"/>
    <w:basedOn w:val="DefaultParagraphFont"/>
    <w:rsid w:val="00C22D40"/>
    <w:rPr>
      <w:i/>
    </w:rPr>
  </w:style>
  <w:style w:type="numbering" w:customStyle="1" w:styleId="headings1">
    <w:name w:val="headings1"/>
    <w:basedOn w:val="arabnumitem"/>
    <w:rsid w:val="00C22D40"/>
    <w:pPr>
      <w:numPr>
        <w:numId w:val="16"/>
      </w:numPr>
    </w:pPr>
  </w:style>
  <w:style w:type="paragraph" w:customStyle="1" w:styleId="image">
    <w:name w:val="image"/>
    <w:basedOn w:val="Normal"/>
    <w:next w:val="Normal"/>
    <w:rsid w:val="00C22D40"/>
    <w:pPr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table" w:styleId="TableGrid">
    <w:name w:val="Table Grid"/>
    <w:basedOn w:val="TableNormal"/>
    <w:uiPriority w:val="59"/>
    <w:rsid w:val="00C22D40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words">
    <w:name w:val="keywords"/>
    <w:basedOn w:val="abstract"/>
    <w:next w:val="heading1"/>
    <w:rsid w:val="00C22D40"/>
    <w:pPr>
      <w:spacing w:before="220"/>
      <w:contextualSpacing w:val="0"/>
    </w:pPr>
  </w:style>
  <w:style w:type="paragraph" w:customStyle="1" w:styleId="numitem">
    <w:name w:val="numitem"/>
    <w:basedOn w:val="Normal"/>
    <w:rsid w:val="00C22D40"/>
    <w:pPr>
      <w:overflowPunct w:val="0"/>
      <w:autoSpaceDE w:val="0"/>
      <w:autoSpaceDN w:val="0"/>
      <w:adjustRightInd w:val="0"/>
      <w:spacing w:before="160" w:line="240" w:lineRule="atLeast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FootnoteText">
    <w:name w:val="footnote text"/>
    <w:basedOn w:val="Normal"/>
    <w:link w:val="FootnoteTextChar"/>
    <w:rsid w:val="00C22D40"/>
    <w:pPr>
      <w:overflowPunct w:val="0"/>
      <w:autoSpaceDE w:val="0"/>
      <w:autoSpaceDN w:val="0"/>
      <w:adjustRightInd w:val="0"/>
      <w:spacing w:after="0" w:line="220" w:lineRule="atLeast"/>
      <w:ind w:left="227" w:hanging="227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val="en-US" w:eastAsia="de-DE"/>
    </w:rPr>
  </w:style>
  <w:style w:type="character" w:customStyle="1" w:styleId="FootnoteTextChar">
    <w:name w:val="Footnote Text Char"/>
    <w:basedOn w:val="DefaultParagraphFont"/>
    <w:link w:val="FootnoteText"/>
    <w:rsid w:val="00C22D40"/>
    <w:rPr>
      <w:rFonts w:ascii="Times New Roman" w:eastAsia="Times New Roman" w:hAnsi="Times New Roman" w:cs="Times New Roman"/>
      <w:sz w:val="18"/>
      <w:szCs w:val="20"/>
      <w:lang w:val="en-US" w:eastAsia="de-DE"/>
    </w:rPr>
  </w:style>
  <w:style w:type="paragraph" w:customStyle="1" w:styleId="programcode">
    <w:name w:val="programcode"/>
    <w:basedOn w:val="Normal"/>
    <w:rsid w:val="00C22D40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overflowPunct w:val="0"/>
      <w:autoSpaceDE w:val="0"/>
      <w:autoSpaceDN w:val="0"/>
      <w:adjustRightInd w:val="0"/>
      <w:spacing w:before="160" w:line="240" w:lineRule="atLeast"/>
      <w:contextualSpacing/>
      <w:textAlignment w:val="baseline"/>
    </w:pPr>
    <w:rPr>
      <w:rFonts w:ascii="Courier" w:eastAsia="Times New Roman" w:hAnsi="Courier" w:cs="Times New Roman"/>
      <w:sz w:val="20"/>
      <w:szCs w:val="20"/>
      <w:lang w:val="en-US" w:eastAsia="de-DE"/>
    </w:rPr>
  </w:style>
  <w:style w:type="numbering" w:customStyle="1" w:styleId="referencelist1">
    <w:name w:val="referencelist1"/>
    <w:basedOn w:val="NoList"/>
    <w:semiHidden/>
    <w:rsid w:val="00C22D40"/>
  </w:style>
  <w:style w:type="paragraph" w:customStyle="1" w:styleId="runninghead-left">
    <w:name w:val="running head - left"/>
    <w:basedOn w:val="Normal"/>
    <w:rsid w:val="00C22D40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18"/>
      <w:szCs w:val="18"/>
      <w:lang w:val="en-US" w:eastAsia="de-DE"/>
    </w:rPr>
  </w:style>
  <w:style w:type="paragraph" w:customStyle="1" w:styleId="runninghead-right">
    <w:name w:val="running head - right"/>
    <w:basedOn w:val="Normal"/>
    <w:rsid w:val="00C22D40"/>
    <w:pPr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Times New Roman" w:eastAsia="Times New Roman" w:hAnsi="Times New Roman" w:cs="Times New Roman"/>
      <w:bCs/>
      <w:sz w:val="18"/>
      <w:szCs w:val="18"/>
      <w:lang w:val="en-US" w:eastAsia="de-DE"/>
    </w:rPr>
  </w:style>
  <w:style w:type="character" w:styleId="PageNumber">
    <w:name w:val="page number"/>
    <w:basedOn w:val="DefaultParagraphFont"/>
    <w:rsid w:val="00C22D40"/>
    <w:rPr>
      <w:sz w:val="18"/>
    </w:rPr>
  </w:style>
  <w:style w:type="paragraph" w:customStyle="1" w:styleId="Title1">
    <w:name w:val="Title1"/>
    <w:basedOn w:val="Normal"/>
    <w:next w:val="author"/>
    <w:rsid w:val="00C22D40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US" w:eastAsia="de-DE"/>
    </w:rPr>
  </w:style>
  <w:style w:type="paragraph" w:customStyle="1" w:styleId="Subtitle1">
    <w:name w:val="Subtitle1"/>
    <w:basedOn w:val="Title1"/>
    <w:next w:val="author"/>
    <w:rsid w:val="00C22D40"/>
    <w:pPr>
      <w:spacing w:before="120" w:line="280" w:lineRule="atLeast"/>
    </w:pPr>
    <w:rPr>
      <w:sz w:val="24"/>
    </w:rPr>
  </w:style>
  <w:style w:type="character" w:customStyle="1" w:styleId="url">
    <w:name w:val="url"/>
    <w:basedOn w:val="DefaultParagraphFont"/>
    <w:rsid w:val="00C22D40"/>
    <w:rPr>
      <w:rFonts w:ascii="Courier" w:hAnsi="Courier"/>
      <w:noProof/>
      <w:lang w:val="en-US"/>
    </w:rPr>
  </w:style>
  <w:style w:type="paragraph" w:styleId="ListBullet">
    <w:name w:val="List Bullet"/>
    <w:basedOn w:val="Normal"/>
    <w:rsid w:val="00C22D40"/>
    <w:pPr>
      <w:numPr>
        <w:numId w:val="17"/>
      </w:numPr>
      <w:overflowPunct w:val="0"/>
      <w:autoSpaceDE w:val="0"/>
      <w:autoSpaceDN w:val="0"/>
      <w:adjustRightInd w:val="0"/>
      <w:spacing w:before="120" w:after="120" w:line="240" w:lineRule="atLeast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ListNumber">
    <w:name w:val="List Number"/>
    <w:basedOn w:val="Normal"/>
    <w:rsid w:val="00C22D40"/>
    <w:pPr>
      <w:numPr>
        <w:numId w:val="18"/>
      </w:num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numbering" w:customStyle="1" w:styleId="itemization1">
    <w:name w:val="itemization1"/>
    <w:basedOn w:val="NoList"/>
    <w:semiHidden/>
    <w:rsid w:val="00C22D40"/>
    <w:pPr>
      <w:numPr>
        <w:numId w:val="19"/>
      </w:numPr>
    </w:pPr>
  </w:style>
  <w:style w:type="numbering" w:customStyle="1" w:styleId="itemization2">
    <w:name w:val="itemization2"/>
    <w:basedOn w:val="NoList"/>
    <w:semiHidden/>
    <w:rsid w:val="00C22D40"/>
    <w:pPr>
      <w:numPr>
        <w:numId w:val="20"/>
      </w:numPr>
    </w:pPr>
  </w:style>
  <w:style w:type="paragraph" w:styleId="PlainText">
    <w:name w:val="Plain Text"/>
    <w:basedOn w:val="Normal"/>
    <w:link w:val="PlainTextChar"/>
    <w:rsid w:val="00C22D40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  <w:textAlignment w:val="baseline"/>
    </w:pPr>
    <w:rPr>
      <w:rFonts w:ascii="Courier New" w:eastAsia="Times New Roman" w:hAnsi="Courier New" w:cs="Courier New"/>
      <w:sz w:val="20"/>
      <w:szCs w:val="20"/>
      <w:lang w:val="en-US" w:eastAsia="de-DE"/>
    </w:rPr>
  </w:style>
  <w:style w:type="character" w:customStyle="1" w:styleId="PlainTextChar">
    <w:name w:val="Plain Text Char"/>
    <w:basedOn w:val="DefaultParagraphFont"/>
    <w:link w:val="PlainText"/>
    <w:rsid w:val="00C22D40"/>
    <w:rPr>
      <w:rFonts w:ascii="Courier New" w:eastAsia="Times New Roman" w:hAnsi="Courier New" w:cs="Courier New"/>
      <w:sz w:val="20"/>
      <w:szCs w:val="20"/>
      <w:lang w:val="en-US" w:eastAsia="de-DE"/>
    </w:rPr>
  </w:style>
  <w:style w:type="character" w:styleId="CommentReference">
    <w:name w:val="annotation reference"/>
    <w:basedOn w:val="DefaultParagraphFont"/>
    <w:rsid w:val="00C22D40"/>
    <w:rPr>
      <w:sz w:val="16"/>
      <w:szCs w:val="16"/>
    </w:rPr>
  </w:style>
  <w:style w:type="paragraph" w:customStyle="1" w:styleId="Standard-firstparagraph">
    <w:name w:val="Standard - first paragraph"/>
    <w:basedOn w:val="Normal"/>
    <w:next w:val="Normal"/>
    <w:qFormat/>
    <w:rsid w:val="00C22D40"/>
    <w:p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customStyle="1" w:styleId="footnote">
    <w:name w:val="footnote"/>
    <w:basedOn w:val="FootnoteText"/>
    <w:qFormat/>
    <w:rsid w:val="00C22D40"/>
  </w:style>
  <w:style w:type="paragraph" w:styleId="CommentText">
    <w:name w:val="annotation text"/>
    <w:basedOn w:val="Normal"/>
    <w:link w:val="CommentTextChar"/>
    <w:rsid w:val="00C22D40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customStyle="1" w:styleId="CommentTextChar">
    <w:name w:val="Comment Text Char"/>
    <w:basedOn w:val="DefaultParagraphFont"/>
    <w:link w:val="CommentText"/>
    <w:rsid w:val="00C22D40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C22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2D40"/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</w:style>
  <w:style w:type="paragraph" w:styleId="Index1">
    <w:name w:val="index 1"/>
    <w:basedOn w:val="Normal"/>
    <w:next w:val="Normal"/>
    <w:autoRedefine/>
    <w:rsid w:val="00C22D40"/>
    <w:pPr>
      <w:overflowPunct w:val="0"/>
      <w:autoSpaceDE w:val="0"/>
      <w:autoSpaceDN w:val="0"/>
      <w:adjustRightInd w:val="0"/>
      <w:spacing w:after="0" w:line="240" w:lineRule="atLeast"/>
      <w:ind w:left="200" w:hanging="20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customStyle="1" w:styleId="Default">
    <w:name w:val="Default"/>
    <w:rsid w:val="00C22D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character" w:styleId="PlaceholderText">
    <w:name w:val="Placeholder Text"/>
    <w:basedOn w:val="DefaultParagraphFont"/>
    <w:uiPriority w:val="99"/>
    <w:semiHidden/>
    <w:rsid w:val="00C22D40"/>
    <w:rPr>
      <w:color w:val="808080"/>
    </w:rPr>
  </w:style>
  <w:style w:type="character" w:customStyle="1" w:styleId="gi">
    <w:name w:val="gi"/>
    <w:basedOn w:val="DefaultParagraphFont"/>
    <w:rsid w:val="00C22D40"/>
  </w:style>
  <w:style w:type="paragraph" w:customStyle="1" w:styleId="references">
    <w:name w:val="references"/>
    <w:uiPriority w:val="99"/>
    <w:rsid w:val="00C22D40"/>
    <w:pPr>
      <w:numPr>
        <w:numId w:val="26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figurelegend">
    <w:name w:val="figure legend"/>
    <w:basedOn w:val="Normal"/>
    <w:next w:val="Normal"/>
    <w:rsid w:val="00C22D40"/>
    <w:pPr>
      <w:keepNext/>
      <w:keepLines/>
      <w:spacing w:before="120" w:after="240" w:line="240" w:lineRule="auto"/>
      <w:jc w:val="both"/>
    </w:pPr>
    <w:rPr>
      <w:rFonts w:ascii="Times" w:eastAsia="PMingLiU" w:hAnsi="Times" w:cs="Times New Roman"/>
      <w:sz w:val="18"/>
      <w:szCs w:val="20"/>
      <w:lang w:val="en-US" w:eastAsia="de-DE"/>
    </w:rPr>
  </w:style>
  <w:style w:type="paragraph" w:customStyle="1" w:styleId="IEEEReferenceItem">
    <w:name w:val="IEEE Reference Item"/>
    <w:basedOn w:val="Normal"/>
    <w:rsid w:val="00C22D40"/>
    <w:pPr>
      <w:tabs>
        <w:tab w:val="num" w:pos="720"/>
      </w:tabs>
      <w:adjustRightInd w:val="0"/>
      <w:snapToGrid w:val="0"/>
      <w:spacing w:after="0" w:line="240" w:lineRule="auto"/>
      <w:ind w:left="720" w:hanging="720"/>
      <w:jc w:val="both"/>
    </w:pPr>
    <w:rPr>
      <w:rFonts w:ascii="Times New Roman" w:eastAsia="SimSun" w:hAnsi="Times New Roman" w:cs="Times New Roman"/>
      <w:sz w:val="16"/>
      <w:szCs w:val="24"/>
      <w:lang w:val="en-US" w:eastAsia="zh-CN"/>
    </w:rPr>
  </w:style>
  <w:style w:type="character" w:customStyle="1" w:styleId="fontstyle01">
    <w:name w:val="fontstyle01"/>
    <w:rsid w:val="00C22D4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2">
    <w:name w:val="Table Grid2"/>
    <w:basedOn w:val="TableNormal"/>
    <w:uiPriority w:val="59"/>
    <w:rsid w:val="00CF6AA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75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image" Target="media/image34.wmf"/><Relationship Id="rId68" Type="http://schemas.openxmlformats.org/officeDocument/2006/relationships/image" Target="media/image39.wmf"/><Relationship Id="rId84" Type="http://schemas.openxmlformats.org/officeDocument/2006/relationships/image" Target="media/image48.wmf"/><Relationship Id="rId89" Type="http://schemas.openxmlformats.org/officeDocument/2006/relationships/image" Target="media/image51.jpeg"/><Relationship Id="rId112" Type="http://schemas.openxmlformats.org/officeDocument/2006/relationships/image" Target="media/image70.wmf"/><Relationship Id="rId133" Type="http://schemas.openxmlformats.org/officeDocument/2006/relationships/image" Target="media/image89.jpeg"/><Relationship Id="rId138" Type="http://schemas.openxmlformats.org/officeDocument/2006/relationships/image" Target="media/image93.wmf"/><Relationship Id="rId16" Type="http://schemas.openxmlformats.org/officeDocument/2006/relationships/image" Target="media/image5.wmf"/><Relationship Id="rId107" Type="http://schemas.openxmlformats.org/officeDocument/2006/relationships/image" Target="media/image65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4.wmf"/><Relationship Id="rId58" Type="http://schemas.openxmlformats.org/officeDocument/2006/relationships/image" Target="media/image29.wmf"/><Relationship Id="rId74" Type="http://schemas.openxmlformats.org/officeDocument/2006/relationships/oleObject" Target="embeddings/oleObject24.bin"/><Relationship Id="rId79" Type="http://schemas.openxmlformats.org/officeDocument/2006/relationships/oleObject" Target="embeddings/oleObject27.bin"/><Relationship Id="rId102" Type="http://schemas.openxmlformats.org/officeDocument/2006/relationships/image" Target="media/image61.wmf"/><Relationship Id="rId123" Type="http://schemas.openxmlformats.org/officeDocument/2006/relationships/image" Target="media/image81.wmf"/><Relationship Id="rId128" Type="http://schemas.openxmlformats.org/officeDocument/2006/relationships/image" Target="media/image86.wmf"/><Relationship Id="rId144" Type="http://schemas.openxmlformats.org/officeDocument/2006/relationships/image" Target="media/image97.jpeg"/><Relationship Id="rId149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image" Target="media/image52.wmf"/><Relationship Id="rId95" Type="http://schemas.openxmlformats.org/officeDocument/2006/relationships/image" Target="media/image5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35.wmf"/><Relationship Id="rId69" Type="http://schemas.openxmlformats.org/officeDocument/2006/relationships/image" Target="media/image40.wmf"/><Relationship Id="rId113" Type="http://schemas.openxmlformats.org/officeDocument/2006/relationships/image" Target="media/image71.wmf"/><Relationship Id="rId118" Type="http://schemas.openxmlformats.org/officeDocument/2006/relationships/image" Target="media/image76.wmf"/><Relationship Id="rId134" Type="http://schemas.openxmlformats.org/officeDocument/2006/relationships/image" Target="media/image90.wmf"/><Relationship Id="rId139" Type="http://schemas.openxmlformats.org/officeDocument/2006/relationships/image" Target="media/image94.wmf"/><Relationship Id="rId80" Type="http://schemas.openxmlformats.org/officeDocument/2006/relationships/image" Target="media/image46.wmf"/><Relationship Id="rId85" Type="http://schemas.openxmlformats.org/officeDocument/2006/relationships/oleObject" Target="embeddings/oleObject30.bin"/><Relationship Id="rId15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30.wmf"/><Relationship Id="rId67" Type="http://schemas.openxmlformats.org/officeDocument/2006/relationships/image" Target="media/image38.wmf"/><Relationship Id="rId103" Type="http://schemas.openxmlformats.org/officeDocument/2006/relationships/image" Target="media/image62.wmf"/><Relationship Id="rId108" Type="http://schemas.openxmlformats.org/officeDocument/2006/relationships/image" Target="media/image66.wmf"/><Relationship Id="rId116" Type="http://schemas.openxmlformats.org/officeDocument/2006/relationships/image" Target="media/image74.wmf"/><Relationship Id="rId124" Type="http://schemas.openxmlformats.org/officeDocument/2006/relationships/image" Target="media/image82.wmf"/><Relationship Id="rId129" Type="http://schemas.openxmlformats.org/officeDocument/2006/relationships/image" Target="media/image87.wmf"/><Relationship Id="rId137" Type="http://schemas.openxmlformats.org/officeDocument/2006/relationships/oleObject" Target="embeddings/oleObject38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33.wmf"/><Relationship Id="rId70" Type="http://schemas.openxmlformats.org/officeDocument/2006/relationships/image" Target="media/image41.wmf"/><Relationship Id="rId75" Type="http://schemas.openxmlformats.org/officeDocument/2006/relationships/image" Target="media/image44.wmf"/><Relationship Id="rId83" Type="http://schemas.openxmlformats.org/officeDocument/2006/relationships/oleObject" Target="embeddings/oleObject29.bin"/><Relationship Id="rId88" Type="http://schemas.openxmlformats.org/officeDocument/2006/relationships/image" Target="media/image50.wmf"/><Relationship Id="rId91" Type="http://schemas.openxmlformats.org/officeDocument/2006/relationships/oleObject" Target="embeddings/oleObject32.bin"/><Relationship Id="rId96" Type="http://schemas.openxmlformats.org/officeDocument/2006/relationships/oleObject" Target="embeddings/oleObject34.bin"/><Relationship Id="rId111" Type="http://schemas.openxmlformats.org/officeDocument/2006/relationships/image" Target="media/image69.wmf"/><Relationship Id="rId132" Type="http://schemas.openxmlformats.org/officeDocument/2006/relationships/oleObject" Target="embeddings/oleObject37.bin"/><Relationship Id="rId140" Type="http://schemas.openxmlformats.org/officeDocument/2006/relationships/image" Target="media/image95.wmf"/><Relationship Id="rId145" Type="http://schemas.openxmlformats.org/officeDocument/2006/relationships/image" Target="media/image98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8.wmf"/><Relationship Id="rId106" Type="http://schemas.openxmlformats.org/officeDocument/2006/relationships/image" Target="media/image64.wmf"/><Relationship Id="rId114" Type="http://schemas.openxmlformats.org/officeDocument/2006/relationships/image" Target="media/image72.wmf"/><Relationship Id="rId119" Type="http://schemas.openxmlformats.org/officeDocument/2006/relationships/image" Target="media/image77.wmf"/><Relationship Id="rId127" Type="http://schemas.openxmlformats.org/officeDocument/2006/relationships/image" Target="media/image85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jpeg"/><Relationship Id="rId60" Type="http://schemas.openxmlformats.org/officeDocument/2006/relationships/image" Target="media/image31.wmf"/><Relationship Id="rId65" Type="http://schemas.openxmlformats.org/officeDocument/2006/relationships/image" Target="media/image36.wmf"/><Relationship Id="rId73" Type="http://schemas.openxmlformats.org/officeDocument/2006/relationships/image" Target="media/image43.wmf"/><Relationship Id="rId78" Type="http://schemas.openxmlformats.org/officeDocument/2006/relationships/image" Target="media/image45.wmf"/><Relationship Id="rId81" Type="http://schemas.openxmlformats.org/officeDocument/2006/relationships/oleObject" Target="embeddings/oleObject28.bin"/><Relationship Id="rId86" Type="http://schemas.openxmlformats.org/officeDocument/2006/relationships/image" Target="media/image49.wmf"/><Relationship Id="rId94" Type="http://schemas.openxmlformats.org/officeDocument/2006/relationships/image" Target="media/image54.jpeg"/><Relationship Id="rId99" Type="http://schemas.openxmlformats.org/officeDocument/2006/relationships/image" Target="media/image58.wmf"/><Relationship Id="rId101" Type="http://schemas.openxmlformats.org/officeDocument/2006/relationships/image" Target="media/image60.wmf"/><Relationship Id="rId122" Type="http://schemas.openxmlformats.org/officeDocument/2006/relationships/image" Target="media/image80.wmf"/><Relationship Id="rId130" Type="http://schemas.openxmlformats.org/officeDocument/2006/relationships/oleObject" Target="embeddings/oleObject36.bin"/><Relationship Id="rId135" Type="http://schemas.openxmlformats.org/officeDocument/2006/relationships/image" Target="media/image91.wmf"/><Relationship Id="rId143" Type="http://schemas.openxmlformats.org/officeDocument/2006/relationships/oleObject" Target="embeddings/oleObject40.bin"/><Relationship Id="rId148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67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image" Target="media/image26.wmf"/><Relationship Id="rId76" Type="http://schemas.openxmlformats.org/officeDocument/2006/relationships/oleObject" Target="embeddings/oleObject25.bin"/><Relationship Id="rId97" Type="http://schemas.openxmlformats.org/officeDocument/2006/relationships/image" Target="media/image56.wmf"/><Relationship Id="rId104" Type="http://schemas.openxmlformats.org/officeDocument/2006/relationships/oleObject" Target="embeddings/oleObject35.bin"/><Relationship Id="rId120" Type="http://schemas.openxmlformats.org/officeDocument/2006/relationships/image" Target="media/image78.wmf"/><Relationship Id="rId125" Type="http://schemas.openxmlformats.org/officeDocument/2006/relationships/image" Target="media/image83.wmf"/><Relationship Id="rId141" Type="http://schemas.openxmlformats.org/officeDocument/2006/relationships/oleObject" Target="embeddings/oleObject39.bin"/><Relationship Id="rId146" Type="http://schemas.openxmlformats.org/officeDocument/2006/relationships/oleObject" Target="embeddings/oleObject41.bin"/><Relationship Id="rId7" Type="http://schemas.openxmlformats.org/officeDocument/2006/relationships/endnotes" Target="endnotes.xml"/><Relationship Id="rId71" Type="http://schemas.openxmlformats.org/officeDocument/2006/relationships/image" Target="media/image42.wmf"/><Relationship Id="rId92" Type="http://schemas.openxmlformats.org/officeDocument/2006/relationships/image" Target="media/image53.jpeg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7.wmf"/><Relationship Id="rId87" Type="http://schemas.openxmlformats.org/officeDocument/2006/relationships/oleObject" Target="embeddings/oleObject31.bin"/><Relationship Id="rId110" Type="http://schemas.openxmlformats.org/officeDocument/2006/relationships/image" Target="media/image68.wmf"/><Relationship Id="rId115" Type="http://schemas.openxmlformats.org/officeDocument/2006/relationships/image" Target="media/image73.wmf"/><Relationship Id="rId131" Type="http://schemas.openxmlformats.org/officeDocument/2006/relationships/image" Target="media/image88.wmf"/><Relationship Id="rId136" Type="http://schemas.openxmlformats.org/officeDocument/2006/relationships/image" Target="media/image92.wmf"/><Relationship Id="rId61" Type="http://schemas.openxmlformats.org/officeDocument/2006/relationships/image" Target="media/image32.wmf"/><Relationship Id="rId82" Type="http://schemas.openxmlformats.org/officeDocument/2006/relationships/image" Target="media/image47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7.wmf"/><Relationship Id="rId77" Type="http://schemas.openxmlformats.org/officeDocument/2006/relationships/oleObject" Target="embeddings/oleObject26.bin"/><Relationship Id="rId100" Type="http://schemas.openxmlformats.org/officeDocument/2006/relationships/image" Target="media/image59.wmf"/><Relationship Id="rId105" Type="http://schemas.openxmlformats.org/officeDocument/2006/relationships/image" Target="media/image63.wmf"/><Relationship Id="rId126" Type="http://schemas.openxmlformats.org/officeDocument/2006/relationships/image" Target="media/image84.wmf"/><Relationship Id="rId147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23.bin"/><Relationship Id="rId93" Type="http://schemas.openxmlformats.org/officeDocument/2006/relationships/oleObject" Target="embeddings/oleObject33.bin"/><Relationship Id="rId98" Type="http://schemas.openxmlformats.org/officeDocument/2006/relationships/image" Target="media/image57.wmf"/><Relationship Id="rId121" Type="http://schemas.openxmlformats.org/officeDocument/2006/relationships/image" Target="media/image79.wmf"/><Relationship Id="rId142" Type="http://schemas.openxmlformats.org/officeDocument/2006/relationships/image" Target="media/image9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g\Downloads\IOPP-WordTemplateLar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IOPP-WordTemplateLarge</Template>
  <TotalTime>0</TotalTime>
  <Pages>7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Eggleton</dc:creator>
  <cp:lastModifiedBy>devangana</cp:lastModifiedBy>
  <cp:revision>2</cp:revision>
  <dcterms:created xsi:type="dcterms:W3CDTF">2022-08-31T02:35:00Z</dcterms:created>
  <dcterms:modified xsi:type="dcterms:W3CDTF">2022-08-31T02:35:00Z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