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7A05" w:rsidRDefault="00FF7A05" w:rsidP="00174AE3">
      <w:pPr>
        <w:spacing w:after="0" w:line="240" w:lineRule="auto"/>
        <w:ind w:right="-897"/>
        <w:jc w:val="center"/>
        <w:rPr>
          <w:rFonts w:ascii="Times New Roman" w:hAnsi="Times New Roman" w:cs="Times New Roman"/>
          <w:b/>
          <w:color w:val="000000"/>
          <w:sz w:val="48"/>
          <w:szCs w:val="48"/>
        </w:rPr>
      </w:pPr>
      <w:r w:rsidRPr="00876522">
        <w:rPr>
          <w:rFonts w:ascii="Times New Roman" w:hAnsi="Times New Roman" w:cs="Times New Roman"/>
          <w:b/>
          <w:color w:val="000000"/>
          <w:sz w:val="48"/>
          <w:szCs w:val="48"/>
        </w:rPr>
        <w:t>Digital Twin Technology:  A review of applications and challenges</w:t>
      </w:r>
    </w:p>
    <w:p w:rsidR="00174AE3" w:rsidRPr="00174AE3" w:rsidRDefault="00174AE3" w:rsidP="008431D2">
      <w:pPr>
        <w:spacing w:after="0" w:line="240" w:lineRule="auto"/>
        <w:ind w:right="-897"/>
        <w:jc w:val="center"/>
        <w:rPr>
          <w:rFonts w:ascii="Times New Roman" w:hAnsi="Times New Roman" w:cs="Times New Roman"/>
          <w:color w:val="000000"/>
          <w:sz w:val="48"/>
          <w:szCs w:val="48"/>
        </w:rPr>
      </w:pPr>
    </w:p>
    <w:p w:rsidR="007528AF" w:rsidRDefault="007528AF" w:rsidP="008431D2">
      <w:pPr>
        <w:spacing w:after="0" w:line="240" w:lineRule="auto"/>
        <w:ind w:right="-897"/>
        <w:rPr>
          <w:rFonts w:ascii="Times New Roman" w:hAnsi="Times New Roman" w:cs="Times New Roman"/>
          <w:color w:val="000000"/>
          <w:sz w:val="20"/>
          <w:szCs w:val="48"/>
        </w:rPr>
        <w:sectPr w:rsidR="007528AF" w:rsidSect="005110FA">
          <w:pgSz w:w="11906" w:h="16838"/>
          <w:pgMar w:top="1440" w:right="1440" w:bottom="1440" w:left="1440" w:header="708" w:footer="708" w:gutter="0"/>
          <w:cols w:space="708"/>
          <w:docGrid w:linePitch="360"/>
        </w:sectPr>
      </w:pPr>
    </w:p>
    <w:p w:rsidR="00174AE3" w:rsidRDefault="00174AE3" w:rsidP="000B62B2">
      <w:pPr>
        <w:spacing w:after="0" w:line="240" w:lineRule="auto"/>
        <w:ind w:right="19"/>
        <w:jc w:val="center"/>
        <w:rPr>
          <w:rFonts w:ascii="Times New Roman" w:hAnsi="Times New Roman" w:cs="Times New Roman"/>
          <w:color w:val="000000"/>
          <w:sz w:val="20"/>
          <w:szCs w:val="48"/>
        </w:rPr>
      </w:pPr>
      <w:proofErr w:type="spellStart"/>
      <w:r>
        <w:rPr>
          <w:rFonts w:ascii="Times New Roman" w:hAnsi="Times New Roman" w:cs="Times New Roman"/>
          <w:color w:val="000000"/>
          <w:sz w:val="20"/>
          <w:szCs w:val="48"/>
        </w:rPr>
        <w:t>Ravindra</w:t>
      </w:r>
      <w:proofErr w:type="spellEnd"/>
      <w:r>
        <w:rPr>
          <w:rFonts w:ascii="Times New Roman" w:hAnsi="Times New Roman" w:cs="Times New Roman"/>
          <w:color w:val="000000"/>
          <w:sz w:val="20"/>
          <w:szCs w:val="48"/>
        </w:rPr>
        <w:t xml:space="preserve"> </w:t>
      </w:r>
      <w:proofErr w:type="spellStart"/>
      <w:r>
        <w:rPr>
          <w:rFonts w:ascii="Times New Roman" w:hAnsi="Times New Roman" w:cs="Times New Roman"/>
          <w:color w:val="000000"/>
          <w:sz w:val="20"/>
          <w:szCs w:val="48"/>
        </w:rPr>
        <w:t>Dhonde</w:t>
      </w:r>
      <w:proofErr w:type="spellEnd"/>
    </w:p>
    <w:p w:rsidR="00174AE3" w:rsidRPr="00174AE3" w:rsidRDefault="00174AE3" w:rsidP="000B62B2">
      <w:pPr>
        <w:spacing w:after="0" w:line="240" w:lineRule="auto"/>
        <w:ind w:right="19"/>
        <w:jc w:val="center"/>
        <w:rPr>
          <w:rFonts w:ascii="Times New Roman" w:hAnsi="Times New Roman" w:cs="Times New Roman"/>
          <w:color w:val="000000"/>
          <w:sz w:val="20"/>
          <w:szCs w:val="48"/>
        </w:rPr>
      </w:pPr>
      <w:r>
        <w:rPr>
          <w:rFonts w:ascii="Times New Roman" w:hAnsi="Times New Roman" w:cs="Times New Roman"/>
          <w:color w:val="000000"/>
          <w:sz w:val="20"/>
          <w:szCs w:val="48"/>
        </w:rPr>
        <w:t>Student,</w:t>
      </w:r>
      <w:r w:rsidR="000B62B2">
        <w:rPr>
          <w:rFonts w:ascii="Times New Roman" w:hAnsi="Times New Roman" w:cs="Times New Roman"/>
          <w:color w:val="000000"/>
          <w:sz w:val="20"/>
          <w:szCs w:val="48"/>
        </w:rPr>
        <w:t xml:space="preserve"> </w:t>
      </w:r>
      <w:r>
        <w:rPr>
          <w:rFonts w:ascii="Times New Roman" w:hAnsi="Times New Roman" w:cs="Times New Roman"/>
          <w:color w:val="000000"/>
          <w:sz w:val="20"/>
          <w:szCs w:val="48"/>
        </w:rPr>
        <w:t>First</w:t>
      </w:r>
      <w:r w:rsidR="008431D2">
        <w:rPr>
          <w:rFonts w:ascii="Times New Roman" w:hAnsi="Times New Roman" w:cs="Times New Roman"/>
          <w:color w:val="000000"/>
          <w:sz w:val="20"/>
          <w:szCs w:val="48"/>
        </w:rPr>
        <w:t xml:space="preserve"> Year M.M.S</w:t>
      </w:r>
      <w:r>
        <w:rPr>
          <w:rFonts w:ascii="Times New Roman" w:hAnsi="Times New Roman" w:cs="Times New Roman"/>
          <w:color w:val="000000"/>
          <w:sz w:val="20"/>
          <w:szCs w:val="48"/>
        </w:rPr>
        <w:t>,</w:t>
      </w:r>
    </w:p>
    <w:p w:rsidR="007528AF" w:rsidRDefault="000B62B2" w:rsidP="000B62B2">
      <w:pPr>
        <w:spacing w:after="0" w:line="240" w:lineRule="auto"/>
        <w:ind w:right="19"/>
        <w:jc w:val="center"/>
        <w:rPr>
          <w:rFonts w:ascii="Times New Roman" w:hAnsi="Times New Roman" w:cs="Times New Roman"/>
          <w:color w:val="000000"/>
          <w:sz w:val="20"/>
          <w:szCs w:val="48"/>
        </w:rPr>
      </w:pPr>
      <w:r>
        <w:rPr>
          <w:rFonts w:ascii="Times New Roman" w:hAnsi="Times New Roman" w:cs="Times New Roman"/>
          <w:color w:val="000000"/>
          <w:sz w:val="20"/>
          <w:szCs w:val="48"/>
        </w:rPr>
        <w:t>Pillai Institute of M</w:t>
      </w:r>
      <w:r w:rsidR="00174AE3" w:rsidRPr="00174AE3">
        <w:rPr>
          <w:rFonts w:ascii="Times New Roman" w:hAnsi="Times New Roman" w:cs="Times New Roman"/>
          <w:color w:val="000000"/>
          <w:sz w:val="20"/>
          <w:szCs w:val="48"/>
        </w:rPr>
        <w:t xml:space="preserve">anagement Studies and </w:t>
      </w:r>
      <w:r w:rsidR="007528AF" w:rsidRPr="00174AE3">
        <w:rPr>
          <w:rFonts w:ascii="Times New Roman" w:hAnsi="Times New Roman" w:cs="Times New Roman"/>
          <w:color w:val="000000"/>
          <w:sz w:val="20"/>
          <w:szCs w:val="48"/>
        </w:rPr>
        <w:t>Research,</w:t>
      </w:r>
      <w:r>
        <w:rPr>
          <w:rFonts w:ascii="Times New Roman" w:hAnsi="Times New Roman" w:cs="Times New Roman"/>
          <w:color w:val="000000"/>
          <w:sz w:val="20"/>
          <w:szCs w:val="48"/>
        </w:rPr>
        <w:t xml:space="preserve"> </w:t>
      </w:r>
      <w:proofErr w:type="spellStart"/>
      <w:r w:rsidR="007528AF" w:rsidRPr="00174AE3">
        <w:rPr>
          <w:rFonts w:ascii="Times New Roman" w:hAnsi="Times New Roman" w:cs="Times New Roman"/>
          <w:color w:val="000000"/>
          <w:sz w:val="20"/>
          <w:szCs w:val="48"/>
        </w:rPr>
        <w:t>Navi</w:t>
      </w:r>
      <w:proofErr w:type="spellEnd"/>
      <w:r w:rsidR="007528AF" w:rsidRPr="00174AE3">
        <w:rPr>
          <w:rFonts w:ascii="Times New Roman" w:hAnsi="Times New Roman" w:cs="Times New Roman"/>
          <w:color w:val="000000"/>
          <w:sz w:val="20"/>
          <w:szCs w:val="48"/>
        </w:rPr>
        <w:t xml:space="preserve"> Mumbai.</w:t>
      </w:r>
    </w:p>
    <w:p w:rsidR="007528AF" w:rsidRPr="00174AE3" w:rsidRDefault="007528AF" w:rsidP="000B62B2">
      <w:pPr>
        <w:spacing w:after="0" w:line="240" w:lineRule="auto"/>
        <w:ind w:right="19"/>
        <w:jc w:val="center"/>
        <w:rPr>
          <w:rFonts w:ascii="Times New Roman" w:hAnsi="Times New Roman" w:cs="Times New Roman"/>
          <w:color w:val="000000"/>
          <w:sz w:val="20"/>
          <w:szCs w:val="48"/>
        </w:rPr>
      </w:pPr>
      <w:r>
        <w:rPr>
          <w:rFonts w:ascii="Times New Roman" w:hAnsi="Times New Roman" w:cs="Times New Roman"/>
          <w:color w:val="000000"/>
          <w:sz w:val="20"/>
          <w:szCs w:val="48"/>
        </w:rPr>
        <w:t>Email : ravindradhonde16@gmail.com</w:t>
      </w:r>
    </w:p>
    <w:p w:rsidR="007528AF" w:rsidRDefault="007528AF" w:rsidP="000B62B2">
      <w:pPr>
        <w:spacing w:after="0" w:line="240" w:lineRule="auto"/>
        <w:ind w:right="19"/>
        <w:jc w:val="center"/>
        <w:rPr>
          <w:rFonts w:ascii="Times New Roman" w:hAnsi="Times New Roman" w:cs="Times New Roman"/>
          <w:color w:val="000000"/>
          <w:sz w:val="20"/>
          <w:szCs w:val="48"/>
        </w:rPr>
      </w:pPr>
    </w:p>
    <w:p w:rsidR="007528AF" w:rsidRDefault="007528AF" w:rsidP="000B62B2">
      <w:pPr>
        <w:spacing w:after="0" w:line="240" w:lineRule="auto"/>
        <w:ind w:right="19"/>
        <w:jc w:val="center"/>
        <w:rPr>
          <w:rFonts w:ascii="Times New Roman" w:hAnsi="Times New Roman" w:cs="Times New Roman"/>
          <w:color w:val="000000"/>
          <w:sz w:val="20"/>
          <w:szCs w:val="48"/>
        </w:rPr>
      </w:pPr>
      <w:r>
        <w:rPr>
          <w:rFonts w:ascii="Times New Roman" w:hAnsi="Times New Roman" w:cs="Times New Roman"/>
          <w:color w:val="000000"/>
          <w:sz w:val="20"/>
          <w:szCs w:val="48"/>
        </w:rPr>
        <w:t>Shailendra Paw</w:t>
      </w:r>
      <w:r w:rsidRPr="00174AE3">
        <w:rPr>
          <w:rFonts w:ascii="Times New Roman" w:hAnsi="Times New Roman" w:cs="Times New Roman"/>
          <w:color w:val="000000"/>
          <w:sz w:val="20"/>
          <w:szCs w:val="48"/>
        </w:rPr>
        <w:t>askar</w:t>
      </w:r>
    </w:p>
    <w:p w:rsidR="007528AF" w:rsidRDefault="007528AF" w:rsidP="000B62B2">
      <w:pPr>
        <w:spacing w:after="0" w:line="240" w:lineRule="auto"/>
        <w:ind w:right="19"/>
        <w:jc w:val="center"/>
        <w:rPr>
          <w:rFonts w:ascii="Times New Roman" w:hAnsi="Times New Roman" w:cs="Times New Roman"/>
          <w:color w:val="000000"/>
          <w:sz w:val="20"/>
          <w:szCs w:val="48"/>
        </w:rPr>
      </w:pPr>
      <w:r w:rsidRPr="00174AE3">
        <w:rPr>
          <w:rFonts w:ascii="Times New Roman" w:hAnsi="Times New Roman" w:cs="Times New Roman"/>
          <w:color w:val="000000"/>
          <w:sz w:val="20"/>
          <w:szCs w:val="48"/>
        </w:rPr>
        <w:t>Assistance Professor</w:t>
      </w:r>
    </w:p>
    <w:p w:rsidR="007528AF" w:rsidRDefault="000B62B2" w:rsidP="000B62B2">
      <w:pPr>
        <w:spacing w:after="0" w:line="240" w:lineRule="auto"/>
        <w:ind w:right="19"/>
        <w:jc w:val="center"/>
        <w:rPr>
          <w:rFonts w:ascii="Times New Roman" w:hAnsi="Times New Roman" w:cs="Times New Roman"/>
          <w:color w:val="000000"/>
          <w:sz w:val="20"/>
          <w:szCs w:val="48"/>
        </w:rPr>
      </w:pPr>
      <w:r>
        <w:rPr>
          <w:rFonts w:ascii="Times New Roman" w:hAnsi="Times New Roman" w:cs="Times New Roman"/>
          <w:color w:val="000000"/>
          <w:sz w:val="20"/>
          <w:szCs w:val="48"/>
        </w:rPr>
        <w:t>Pillai Institute of M</w:t>
      </w:r>
      <w:r w:rsidR="007528AF" w:rsidRPr="00174AE3">
        <w:rPr>
          <w:rFonts w:ascii="Times New Roman" w:hAnsi="Times New Roman" w:cs="Times New Roman"/>
          <w:color w:val="000000"/>
          <w:sz w:val="20"/>
          <w:szCs w:val="48"/>
        </w:rPr>
        <w:t>anagement Studies and Research,</w:t>
      </w:r>
      <w:r>
        <w:rPr>
          <w:rFonts w:ascii="Times New Roman" w:hAnsi="Times New Roman" w:cs="Times New Roman"/>
          <w:color w:val="000000"/>
          <w:sz w:val="20"/>
          <w:szCs w:val="48"/>
        </w:rPr>
        <w:t xml:space="preserve"> </w:t>
      </w:r>
      <w:proofErr w:type="spellStart"/>
      <w:r w:rsidR="007528AF" w:rsidRPr="00174AE3">
        <w:rPr>
          <w:rFonts w:ascii="Times New Roman" w:hAnsi="Times New Roman" w:cs="Times New Roman"/>
          <w:color w:val="000000"/>
          <w:sz w:val="20"/>
          <w:szCs w:val="48"/>
        </w:rPr>
        <w:t>Navi</w:t>
      </w:r>
      <w:proofErr w:type="spellEnd"/>
      <w:r w:rsidR="007528AF" w:rsidRPr="00174AE3">
        <w:rPr>
          <w:rFonts w:ascii="Times New Roman" w:hAnsi="Times New Roman" w:cs="Times New Roman"/>
          <w:color w:val="000000"/>
          <w:sz w:val="20"/>
          <w:szCs w:val="48"/>
        </w:rPr>
        <w:t xml:space="preserve"> Mumbai.</w:t>
      </w:r>
    </w:p>
    <w:p w:rsidR="00174AE3" w:rsidRPr="00174AE3" w:rsidRDefault="007528AF" w:rsidP="000B62B2">
      <w:pPr>
        <w:spacing w:after="0" w:line="240" w:lineRule="auto"/>
        <w:ind w:right="19"/>
        <w:jc w:val="center"/>
        <w:rPr>
          <w:rFonts w:ascii="Times New Roman" w:hAnsi="Times New Roman" w:cs="Times New Roman"/>
          <w:color w:val="000000"/>
          <w:sz w:val="20"/>
          <w:szCs w:val="48"/>
        </w:rPr>
      </w:pPr>
      <w:r>
        <w:rPr>
          <w:rFonts w:ascii="Times New Roman" w:hAnsi="Times New Roman" w:cs="Times New Roman"/>
          <w:color w:val="000000"/>
          <w:sz w:val="20"/>
          <w:szCs w:val="48"/>
        </w:rPr>
        <w:t>E</w:t>
      </w:r>
      <w:r w:rsidR="00174AE3" w:rsidRPr="00174AE3">
        <w:rPr>
          <w:rFonts w:ascii="Times New Roman" w:hAnsi="Times New Roman" w:cs="Times New Roman"/>
          <w:color w:val="000000"/>
          <w:sz w:val="20"/>
          <w:szCs w:val="48"/>
        </w:rPr>
        <w:t>mail :</w:t>
      </w:r>
      <w:r w:rsidR="000B62B2">
        <w:rPr>
          <w:rFonts w:ascii="Times New Roman" w:hAnsi="Times New Roman" w:cs="Times New Roman"/>
          <w:color w:val="000000"/>
          <w:sz w:val="20"/>
          <w:szCs w:val="48"/>
        </w:rPr>
        <w:t xml:space="preserve"> </w:t>
      </w:r>
      <w:r w:rsidR="00174AE3" w:rsidRPr="00174AE3">
        <w:rPr>
          <w:rFonts w:ascii="Times New Roman" w:hAnsi="Times New Roman" w:cs="Times New Roman"/>
          <w:color w:val="000000"/>
          <w:sz w:val="20"/>
          <w:szCs w:val="20"/>
        </w:rPr>
        <w:t>shailendrapawaskar@gmail.</w:t>
      </w:r>
      <w:r>
        <w:rPr>
          <w:rFonts w:ascii="Times New Roman" w:hAnsi="Times New Roman" w:cs="Times New Roman"/>
          <w:color w:val="000000"/>
          <w:sz w:val="20"/>
          <w:szCs w:val="20"/>
        </w:rPr>
        <w:t>com</w:t>
      </w:r>
    </w:p>
    <w:p w:rsidR="007528AF" w:rsidRDefault="007528AF" w:rsidP="008431D2">
      <w:pPr>
        <w:spacing w:after="0" w:line="240" w:lineRule="auto"/>
        <w:rPr>
          <w:rFonts w:ascii="Times New Roman" w:hAnsi="Times New Roman" w:cs="Times New Roman"/>
          <w:b/>
          <w:color w:val="000000"/>
          <w:sz w:val="20"/>
          <w:szCs w:val="20"/>
          <w:u w:val="single"/>
        </w:rPr>
        <w:sectPr w:rsidR="007528AF" w:rsidSect="007528AF">
          <w:type w:val="continuous"/>
          <w:pgSz w:w="11906" w:h="16838"/>
          <w:pgMar w:top="1440" w:right="1440" w:bottom="1440" w:left="1440" w:header="708" w:footer="708" w:gutter="0"/>
          <w:cols w:num="2" w:space="708"/>
          <w:docGrid w:linePitch="360"/>
        </w:sectPr>
      </w:pPr>
    </w:p>
    <w:p w:rsidR="00FF7A05" w:rsidRDefault="00FF7A05" w:rsidP="008431D2">
      <w:pPr>
        <w:spacing w:after="0" w:line="240" w:lineRule="auto"/>
        <w:rPr>
          <w:rFonts w:ascii="Times New Roman" w:hAnsi="Times New Roman" w:cs="Times New Roman"/>
          <w:b/>
          <w:color w:val="000000"/>
          <w:sz w:val="20"/>
          <w:szCs w:val="20"/>
          <w:u w:val="single"/>
        </w:rPr>
      </w:pPr>
    </w:p>
    <w:p w:rsidR="00FF7A05" w:rsidRPr="00876522" w:rsidRDefault="00FF7A05" w:rsidP="00FF7A05">
      <w:pPr>
        <w:spacing w:after="0" w:line="240" w:lineRule="auto"/>
        <w:jc w:val="center"/>
        <w:rPr>
          <w:rFonts w:ascii="Times New Roman" w:hAnsi="Times New Roman" w:cs="Times New Roman"/>
          <w:b/>
          <w:color w:val="000000"/>
          <w:sz w:val="20"/>
          <w:szCs w:val="20"/>
          <w:u w:val="single"/>
        </w:rPr>
      </w:pPr>
      <w:r>
        <w:rPr>
          <w:rFonts w:ascii="Times New Roman" w:hAnsi="Times New Roman" w:cs="Times New Roman"/>
          <w:b/>
          <w:color w:val="000000"/>
          <w:sz w:val="20"/>
          <w:szCs w:val="20"/>
          <w:u w:val="single"/>
        </w:rPr>
        <w:t>ABSTRACT</w:t>
      </w:r>
    </w:p>
    <w:p w:rsidR="00FF7A05" w:rsidRPr="00876522" w:rsidRDefault="00FF7A05" w:rsidP="00FF7A05">
      <w:pPr>
        <w:spacing w:after="0" w:line="240" w:lineRule="auto"/>
        <w:jc w:val="both"/>
        <w:rPr>
          <w:rFonts w:ascii="Times New Roman" w:hAnsi="Times New Roman" w:cs="Times New Roman"/>
          <w:b/>
          <w:color w:val="000000"/>
          <w:sz w:val="20"/>
          <w:szCs w:val="20"/>
        </w:rPr>
      </w:pPr>
    </w:p>
    <w:p w:rsidR="00FF7A05" w:rsidRDefault="00FF7A05" w:rsidP="00FF7A05">
      <w:pPr>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“Twins” this immediate reminds two people who look alike. Although real-life twins may share genetic materials, features and common experiences, they will be made up of diverse events and lifestyle during lifetime. Digital twins can be perplexing term when it comes to understanding precisely what they are. A digital twin is a replica of an object, process or services in the physical world. Today “Digital Twin technology” are used in diverse industries for various application. This study is an attempt the understand the “Digital Twin Technology”, its framework and its impact on sectors such as manufacturing, automobile, port, aerospace, etc. As digital twin technology can be as complex and simple as require, so, the study also focuses on various challenges faced in its implementation. </w:t>
      </w:r>
    </w:p>
    <w:p w:rsidR="00FF7A05" w:rsidRDefault="00FF7A05" w:rsidP="00FF7A05">
      <w:pPr>
        <w:spacing w:after="0" w:line="240" w:lineRule="auto"/>
        <w:jc w:val="both"/>
        <w:rPr>
          <w:rFonts w:ascii="Times New Roman" w:hAnsi="Times New Roman" w:cs="Times New Roman"/>
          <w:color w:val="FF0000"/>
          <w:sz w:val="20"/>
          <w:szCs w:val="20"/>
        </w:rPr>
      </w:pPr>
    </w:p>
    <w:p w:rsidR="009B3C41" w:rsidRDefault="00DD67C6" w:rsidP="00FF7A05">
      <w:pPr>
        <w:spacing w:after="0" w:line="240" w:lineRule="auto"/>
        <w:jc w:val="both"/>
        <w:rPr>
          <w:rFonts w:ascii="Times New Roman" w:hAnsi="Times New Roman" w:cs="Times New Roman"/>
          <w:color w:val="000000"/>
          <w:sz w:val="20"/>
          <w:szCs w:val="20"/>
        </w:rPr>
      </w:pPr>
      <w:r w:rsidRPr="00B04AD4">
        <w:rPr>
          <w:rFonts w:ascii="Times New Roman" w:hAnsi="Times New Roman" w:cs="Times New Roman"/>
          <w:b/>
          <w:color w:val="000000"/>
          <w:sz w:val="20"/>
          <w:szCs w:val="20"/>
        </w:rPr>
        <w:t>Keywords:</w:t>
      </w:r>
      <w:r w:rsidR="00FF7A05" w:rsidRPr="00B04AD4">
        <w:rPr>
          <w:rFonts w:ascii="Times New Roman" w:hAnsi="Times New Roman" w:cs="Times New Roman"/>
          <w:color w:val="000000"/>
          <w:sz w:val="20"/>
          <w:szCs w:val="20"/>
        </w:rPr>
        <w:t xml:space="preserve"> Digital </w:t>
      </w:r>
      <w:r w:rsidR="009B3C41">
        <w:rPr>
          <w:rFonts w:ascii="Times New Roman" w:hAnsi="Times New Roman" w:cs="Times New Roman"/>
          <w:color w:val="000000"/>
          <w:sz w:val="20"/>
          <w:szCs w:val="20"/>
        </w:rPr>
        <w:t xml:space="preserve">Twins, Digital Twin Technology, </w:t>
      </w:r>
      <w:r>
        <w:rPr>
          <w:rFonts w:ascii="Times New Roman" w:hAnsi="Times New Roman" w:cs="Times New Roman"/>
          <w:color w:val="000000"/>
          <w:sz w:val="20"/>
          <w:szCs w:val="20"/>
        </w:rPr>
        <w:t>Twin Technology, Framework of Digital Twin</w:t>
      </w:r>
    </w:p>
    <w:p w:rsidR="00DD67C6" w:rsidRPr="00876522" w:rsidRDefault="00DD67C6" w:rsidP="00FF7A05">
      <w:pPr>
        <w:spacing w:after="0" w:line="240" w:lineRule="auto"/>
        <w:jc w:val="both"/>
        <w:rPr>
          <w:rFonts w:ascii="Times New Roman" w:hAnsi="Times New Roman" w:cs="Times New Roman"/>
          <w:color w:val="000000"/>
          <w:sz w:val="20"/>
          <w:szCs w:val="20"/>
        </w:rPr>
      </w:pPr>
    </w:p>
    <w:p w:rsidR="00FF7A05" w:rsidRDefault="00FF7A05" w:rsidP="00FF7A05">
      <w:pPr>
        <w:spacing w:after="0" w:line="240" w:lineRule="auto"/>
        <w:jc w:val="center"/>
        <w:rPr>
          <w:rFonts w:ascii="Times New Roman" w:hAnsi="Times New Roman" w:cs="Times New Roman"/>
          <w:b/>
          <w:color w:val="000000"/>
          <w:sz w:val="20"/>
          <w:szCs w:val="20"/>
          <w:u w:val="single"/>
        </w:rPr>
      </w:pPr>
      <w:r>
        <w:rPr>
          <w:rFonts w:ascii="Times New Roman" w:hAnsi="Times New Roman" w:cs="Times New Roman"/>
          <w:b/>
          <w:color w:val="000000"/>
          <w:sz w:val="20"/>
          <w:szCs w:val="20"/>
          <w:u w:val="single"/>
        </w:rPr>
        <w:t>DIGITAL TWINS</w:t>
      </w:r>
    </w:p>
    <w:p w:rsidR="00FF7A05" w:rsidRPr="00876522" w:rsidRDefault="00FF7A05" w:rsidP="00FF7A05">
      <w:pPr>
        <w:spacing w:after="0" w:line="240" w:lineRule="auto"/>
        <w:jc w:val="both"/>
        <w:rPr>
          <w:rFonts w:ascii="Times New Roman" w:hAnsi="Times New Roman" w:cs="Times New Roman"/>
          <w:b/>
          <w:color w:val="000000"/>
          <w:sz w:val="20"/>
          <w:szCs w:val="20"/>
          <w:u w:val="single"/>
        </w:rPr>
      </w:pPr>
    </w:p>
    <w:p w:rsidR="00FF7A05" w:rsidRPr="004D4DE7" w:rsidRDefault="00FF7A05" w:rsidP="00FF7A05">
      <w:pPr>
        <w:spacing w:after="0" w:line="240" w:lineRule="auto"/>
        <w:ind w:firstLine="720"/>
        <w:jc w:val="both"/>
        <w:rPr>
          <w:rFonts w:ascii="Times New Roman" w:hAnsi="Times New Roman" w:cs="Times New Roman"/>
          <w:sz w:val="20"/>
          <w:szCs w:val="20"/>
        </w:rPr>
      </w:pPr>
      <w:r w:rsidRPr="00876522">
        <w:rPr>
          <w:rFonts w:ascii="Times New Roman" w:hAnsi="Times New Roman" w:cs="Times New Roman"/>
          <w:color w:val="000000"/>
          <w:sz w:val="20"/>
          <w:szCs w:val="20"/>
        </w:rPr>
        <w:t>Digital twins are virtual representations of products, processes, people or even places, which exactly reflect their physical counterparts</w:t>
      </w:r>
      <w:r w:rsidRPr="004D4DE7">
        <w:rPr>
          <w:rFonts w:ascii="Times New Roman" w:hAnsi="Times New Roman" w:cs="Times New Roman"/>
          <w:sz w:val="20"/>
          <w:szCs w:val="20"/>
        </w:rPr>
        <w:t xml:space="preserve">. Imagine, if you could track your product after it leaves your factory floor and enters the hands of your customers? Having a detailed understanding of how customers are using your product would give you a complete picture of the product's current and past state. That’s digital twin technology and it doesn’t end with products. </w:t>
      </w:r>
    </w:p>
    <w:p w:rsidR="00FF7A05" w:rsidRDefault="00FF7A05" w:rsidP="00FF7A05">
      <w:pPr>
        <w:spacing w:after="0" w:line="240" w:lineRule="auto"/>
        <w:jc w:val="both"/>
        <w:rPr>
          <w:rFonts w:ascii="Times New Roman" w:hAnsi="Times New Roman" w:cs="Times New Roman"/>
          <w:color w:val="000000"/>
          <w:sz w:val="20"/>
          <w:szCs w:val="20"/>
        </w:rPr>
      </w:pPr>
    </w:p>
    <w:p w:rsidR="00FF7A05" w:rsidRDefault="00FF7A05" w:rsidP="00FF7A05">
      <w:pPr>
        <w:spacing w:after="0" w:line="240" w:lineRule="auto"/>
        <w:ind w:firstLine="720"/>
        <w:jc w:val="both"/>
        <w:rPr>
          <w:rFonts w:ascii="Times New Roman" w:hAnsi="Times New Roman" w:cs="Times New Roman"/>
          <w:sz w:val="20"/>
          <w:szCs w:val="20"/>
        </w:rPr>
      </w:pPr>
      <w:r w:rsidRPr="004D4DE7">
        <w:rPr>
          <w:rFonts w:ascii="Times New Roman" w:hAnsi="Times New Roman" w:cs="Times New Roman"/>
          <w:sz w:val="20"/>
          <w:szCs w:val="20"/>
        </w:rPr>
        <w:t xml:space="preserve">The term "digital twin" refers to a digital replica of a real asset, process, or product. This "Twin" contains the details of its actual counterpart and makes an effort to exactly recreate it. One way to do this is, for instance, to model an object's geometry and then combine it with its metadata and </w:t>
      </w:r>
      <w:r w:rsidR="009E7A3C" w:rsidRPr="009D03A5">
        <w:rPr>
          <w:rFonts w:ascii="Times New Roman" w:hAnsi="Times New Roman" w:cs="Times New Roman"/>
          <w:color w:val="000000" w:themeColor="text1"/>
          <w:sz w:val="20"/>
          <w:szCs w:val="20"/>
        </w:rPr>
        <w:t>Internet of Things</w:t>
      </w:r>
      <w:r w:rsidR="009E7A3C">
        <w:rPr>
          <w:rFonts w:ascii="Times New Roman" w:hAnsi="Times New Roman" w:cs="Times New Roman"/>
          <w:color w:val="000000" w:themeColor="text1"/>
          <w:sz w:val="20"/>
          <w:szCs w:val="20"/>
        </w:rPr>
        <w:t xml:space="preserve"> (</w:t>
      </w:r>
      <w:proofErr w:type="spellStart"/>
      <w:r w:rsidRPr="004D4DE7">
        <w:rPr>
          <w:rFonts w:ascii="Times New Roman" w:hAnsi="Times New Roman" w:cs="Times New Roman"/>
          <w:sz w:val="20"/>
          <w:szCs w:val="20"/>
        </w:rPr>
        <w:t>IoT</w:t>
      </w:r>
      <w:proofErr w:type="spellEnd"/>
      <w:r w:rsidR="009E7A3C">
        <w:rPr>
          <w:rFonts w:ascii="Times New Roman" w:hAnsi="Times New Roman" w:cs="Times New Roman"/>
          <w:sz w:val="20"/>
          <w:szCs w:val="20"/>
        </w:rPr>
        <w:t>)</w:t>
      </w:r>
      <w:r w:rsidRPr="004D4DE7">
        <w:rPr>
          <w:rFonts w:ascii="Times New Roman" w:hAnsi="Times New Roman" w:cs="Times New Roman"/>
          <w:sz w:val="20"/>
          <w:szCs w:val="20"/>
        </w:rPr>
        <w:t xml:space="preserve"> data. We can see a Digital Twin develop after all of this is done in real world scale and location while also adding time as the fourth dimension. Data accessibility determines a Digital Twin's level of quality.</w:t>
      </w:r>
    </w:p>
    <w:p w:rsidR="00FF7A05" w:rsidRPr="004D4DE7" w:rsidRDefault="00FF7A05" w:rsidP="00FF7A05">
      <w:pPr>
        <w:spacing w:after="0" w:line="240" w:lineRule="auto"/>
        <w:jc w:val="both"/>
        <w:rPr>
          <w:rFonts w:ascii="Times New Roman" w:hAnsi="Times New Roman" w:cs="Times New Roman"/>
          <w:sz w:val="20"/>
          <w:szCs w:val="20"/>
        </w:rPr>
      </w:pPr>
    </w:p>
    <w:p w:rsidR="00FF7A05" w:rsidRDefault="00FF7A05" w:rsidP="0031637B">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According to </w:t>
      </w:r>
      <w:r w:rsidRPr="004D4DE7">
        <w:rPr>
          <w:rFonts w:ascii="Times New Roman" w:hAnsi="Times New Roman" w:cs="Times New Roman"/>
          <w:sz w:val="20"/>
          <w:szCs w:val="20"/>
        </w:rPr>
        <w:t>NASA (2010)</w:t>
      </w:r>
      <w:r>
        <w:rPr>
          <w:rFonts w:ascii="Times New Roman" w:hAnsi="Times New Roman" w:cs="Times New Roman"/>
          <w:sz w:val="20"/>
          <w:szCs w:val="20"/>
        </w:rPr>
        <w:t>,</w:t>
      </w:r>
      <w:r w:rsidRPr="004D4DE7">
        <w:rPr>
          <w:rFonts w:ascii="Times New Roman" w:hAnsi="Times New Roman" w:cs="Times New Roman"/>
          <w:sz w:val="20"/>
          <w:szCs w:val="20"/>
        </w:rPr>
        <w:t xml:space="preserve"> “A Digital Twin is</w:t>
      </w:r>
      <w:r>
        <w:rPr>
          <w:rFonts w:ascii="Times New Roman" w:hAnsi="Times New Roman" w:cs="Times New Roman"/>
          <w:sz w:val="20"/>
          <w:szCs w:val="20"/>
        </w:rPr>
        <w:t xml:space="preserve"> an integrated multi</w:t>
      </w:r>
      <w:r w:rsidR="00DD67C6">
        <w:rPr>
          <w:rFonts w:ascii="Times New Roman" w:hAnsi="Times New Roman" w:cs="Times New Roman"/>
          <w:sz w:val="20"/>
          <w:szCs w:val="20"/>
        </w:rPr>
        <w:t>-</w:t>
      </w:r>
      <w:r>
        <w:rPr>
          <w:rFonts w:ascii="Times New Roman" w:hAnsi="Times New Roman" w:cs="Times New Roman"/>
          <w:sz w:val="20"/>
          <w:szCs w:val="20"/>
        </w:rPr>
        <w:t xml:space="preserve">physics, </w:t>
      </w:r>
      <w:r w:rsidRPr="004D4DE7">
        <w:rPr>
          <w:rFonts w:ascii="Times New Roman" w:hAnsi="Times New Roman" w:cs="Times New Roman"/>
          <w:sz w:val="20"/>
          <w:szCs w:val="20"/>
        </w:rPr>
        <w:t>multi</w:t>
      </w:r>
      <w:r w:rsidR="00DD67C6">
        <w:rPr>
          <w:rFonts w:ascii="Times New Roman" w:hAnsi="Times New Roman" w:cs="Times New Roman"/>
          <w:sz w:val="20"/>
          <w:szCs w:val="20"/>
        </w:rPr>
        <w:t>-</w:t>
      </w:r>
      <w:r w:rsidRPr="004D4DE7">
        <w:rPr>
          <w:rFonts w:ascii="Times New Roman" w:hAnsi="Times New Roman" w:cs="Times New Roman"/>
          <w:sz w:val="20"/>
          <w:szCs w:val="20"/>
        </w:rPr>
        <w:t>scale, probabilistic simulation of an as-built vehicle or system that uses the best available physical models, sensor updates, fleet history, etc., to mirror the life of its correspondi</w:t>
      </w:r>
      <w:r w:rsidR="002F5ACA">
        <w:rPr>
          <w:rFonts w:ascii="Times New Roman" w:hAnsi="Times New Roman" w:cs="Times New Roman"/>
          <w:sz w:val="20"/>
          <w:szCs w:val="20"/>
        </w:rPr>
        <w:t>ng flying twin.” In fact</w:t>
      </w:r>
      <w:r w:rsidR="002E69D5">
        <w:rPr>
          <w:rFonts w:ascii="Times New Roman" w:hAnsi="Times New Roman" w:cs="Times New Roman"/>
          <w:sz w:val="20"/>
          <w:szCs w:val="20"/>
        </w:rPr>
        <w:t>,</w:t>
      </w:r>
      <w:r w:rsidRPr="004D4DE7">
        <w:rPr>
          <w:rFonts w:ascii="Times New Roman" w:hAnsi="Times New Roman" w:cs="Times New Roman"/>
          <w:sz w:val="20"/>
          <w:szCs w:val="20"/>
        </w:rPr>
        <w:t xml:space="preserve"> in the Apollo 13 space mission, NASA used 15 simulators to train astronauts and mission controllers</w:t>
      </w:r>
      <w:sdt>
        <w:sdtPr>
          <w:rPr>
            <w:rFonts w:ascii="Times New Roman" w:hAnsi="Times New Roman" w:cs="Times New Roman"/>
            <w:sz w:val="20"/>
            <w:szCs w:val="20"/>
          </w:rPr>
          <w:id w:val="2023438124"/>
          <w:citation/>
        </w:sdtPr>
        <w:sdtEndPr/>
        <w:sdtContent>
          <w:r w:rsidR="005110FA">
            <w:rPr>
              <w:rFonts w:ascii="Times New Roman" w:hAnsi="Times New Roman" w:cs="Times New Roman"/>
              <w:sz w:val="20"/>
              <w:szCs w:val="20"/>
            </w:rPr>
            <w:fldChar w:fldCharType="begin"/>
          </w:r>
          <w:r>
            <w:rPr>
              <w:rFonts w:ascii="Times New Roman" w:hAnsi="Times New Roman" w:cs="Times New Roman"/>
              <w:sz w:val="20"/>
              <w:szCs w:val="20"/>
            </w:rPr>
            <w:instrText xml:space="preserve">CITATION 2111 \l 16393 </w:instrText>
          </w:r>
          <w:r w:rsidR="005110FA">
            <w:rPr>
              <w:rFonts w:ascii="Times New Roman" w:hAnsi="Times New Roman" w:cs="Times New Roman"/>
              <w:sz w:val="20"/>
              <w:szCs w:val="20"/>
            </w:rPr>
            <w:fldChar w:fldCharType="separate"/>
          </w:r>
          <w:r w:rsidR="007528AF">
            <w:rPr>
              <w:rFonts w:ascii="Times New Roman" w:hAnsi="Times New Roman" w:cs="Times New Roman"/>
              <w:noProof/>
              <w:sz w:val="20"/>
              <w:szCs w:val="20"/>
            </w:rPr>
            <w:t xml:space="preserve"> </w:t>
          </w:r>
          <w:r w:rsidR="007528AF" w:rsidRPr="007528AF">
            <w:rPr>
              <w:rFonts w:ascii="Times New Roman" w:hAnsi="Times New Roman" w:cs="Times New Roman"/>
              <w:noProof/>
              <w:sz w:val="20"/>
              <w:szCs w:val="20"/>
            </w:rPr>
            <w:t>(Allen, 2021)</w:t>
          </w:r>
          <w:r w:rsidR="005110FA">
            <w:rPr>
              <w:rFonts w:ascii="Times New Roman" w:hAnsi="Times New Roman" w:cs="Times New Roman"/>
              <w:sz w:val="20"/>
              <w:szCs w:val="20"/>
            </w:rPr>
            <w:fldChar w:fldCharType="end"/>
          </w:r>
        </w:sdtContent>
      </w:sdt>
      <w:r w:rsidRPr="00F16FBA">
        <w:rPr>
          <w:rFonts w:ascii="Times New Roman" w:hAnsi="Times New Roman" w:cs="Times New Roman"/>
          <w:sz w:val="16"/>
          <w:szCs w:val="20"/>
        </w:rPr>
        <w:t>[1]</w:t>
      </w:r>
      <w:r>
        <w:rPr>
          <w:rFonts w:ascii="Times New Roman" w:hAnsi="Times New Roman" w:cs="Times New Roman"/>
          <w:sz w:val="20"/>
          <w:szCs w:val="20"/>
        </w:rPr>
        <w:t>.</w:t>
      </w:r>
    </w:p>
    <w:p w:rsidR="00FF7A05" w:rsidRDefault="00FF7A05" w:rsidP="00FF7A05">
      <w:pPr>
        <w:spacing w:after="0" w:line="240" w:lineRule="auto"/>
        <w:jc w:val="both"/>
        <w:rPr>
          <w:rFonts w:ascii="Times New Roman" w:hAnsi="Times New Roman" w:cs="Times New Roman"/>
          <w:sz w:val="20"/>
          <w:szCs w:val="20"/>
        </w:rPr>
      </w:pPr>
    </w:p>
    <w:p w:rsidR="00D0403E" w:rsidRDefault="00FF7A05" w:rsidP="000B62B2">
      <w:pPr>
        <w:spacing w:after="0" w:line="240" w:lineRule="auto"/>
        <w:ind w:firstLine="720"/>
        <w:jc w:val="both"/>
        <w:rPr>
          <w:rFonts w:ascii="Times New Roman" w:hAnsi="Times New Roman" w:cs="Times New Roman"/>
          <w:sz w:val="20"/>
          <w:szCs w:val="20"/>
        </w:rPr>
      </w:pPr>
      <w:r w:rsidRPr="004D4DE7">
        <w:rPr>
          <w:rFonts w:ascii="Times New Roman" w:hAnsi="Times New Roman" w:cs="Times New Roman"/>
          <w:sz w:val="20"/>
          <w:szCs w:val="20"/>
        </w:rPr>
        <w:t>A digital twin is a virtual replica of an object, being, or system that can be continuously updated with data from its physical counterpart ̶Purdy - MIT Sloan</w:t>
      </w:r>
      <w:sdt>
        <w:sdtPr>
          <w:rPr>
            <w:rFonts w:ascii="Times New Roman" w:hAnsi="Times New Roman" w:cs="Times New Roman"/>
            <w:sz w:val="20"/>
            <w:szCs w:val="20"/>
          </w:rPr>
          <w:id w:val="-112530582"/>
          <w:citation/>
        </w:sdtPr>
        <w:sdtEndPr/>
        <w:sdtContent>
          <w:r w:rsidR="005110FA">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MIT211 \l 16393 </w:instrText>
          </w:r>
          <w:r w:rsidR="005110FA">
            <w:rPr>
              <w:rFonts w:ascii="Times New Roman" w:hAnsi="Times New Roman" w:cs="Times New Roman"/>
              <w:sz w:val="20"/>
              <w:szCs w:val="20"/>
            </w:rPr>
            <w:fldChar w:fldCharType="separate"/>
          </w:r>
          <w:r w:rsidR="007528AF">
            <w:rPr>
              <w:rFonts w:ascii="Times New Roman" w:hAnsi="Times New Roman" w:cs="Times New Roman"/>
              <w:noProof/>
              <w:sz w:val="20"/>
              <w:szCs w:val="20"/>
            </w:rPr>
            <w:t xml:space="preserve"> </w:t>
          </w:r>
          <w:r w:rsidR="007528AF" w:rsidRPr="007528AF">
            <w:rPr>
              <w:rFonts w:ascii="Times New Roman" w:hAnsi="Times New Roman" w:cs="Times New Roman"/>
              <w:noProof/>
              <w:sz w:val="20"/>
              <w:szCs w:val="20"/>
            </w:rPr>
            <w:t>(Sloan, 2021)</w:t>
          </w:r>
          <w:r w:rsidR="005110FA">
            <w:rPr>
              <w:rFonts w:ascii="Times New Roman" w:hAnsi="Times New Roman" w:cs="Times New Roman"/>
              <w:sz w:val="20"/>
              <w:szCs w:val="20"/>
            </w:rPr>
            <w:fldChar w:fldCharType="end"/>
          </w:r>
        </w:sdtContent>
      </w:sdt>
      <w:r w:rsidRPr="00F16FBA">
        <w:rPr>
          <w:rFonts w:ascii="Times New Roman" w:hAnsi="Times New Roman" w:cs="Times New Roman"/>
          <w:sz w:val="16"/>
          <w:szCs w:val="20"/>
        </w:rPr>
        <w:t>[2]</w:t>
      </w:r>
      <w:r w:rsidRPr="004D4DE7">
        <w:rPr>
          <w:rFonts w:ascii="Times New Roman" w:hAnsi="Times New Roman" w:cs="Times New Roman"/>
          <w:sz w:val="20"/>
          <w:szCs w:val="20"/>
        </w:rPr>
        <w:t xml:space="preserve">.In essence, a digital twin is a computer software that simulates how a process or product would work using data from the real world. To improve the output, these systems can use artificial intelligence, software analytics, and the internet of things (Industry 4.0) </w:t>
      </w:r>
      <w:sdt>
        <w:sdtPr>
          <w:rPr>
            <w:rFonts w:ascii="Times New Roman" w:hAnsi="Times New Roman" w:cs="Times New Roman"/>
            <w:sz w:val="20"/>
            <w:szCs w:val="20"/>
          </w:rPr>
          <w:id w:val="-1518837829"/>
          <w:citation/>
        </w:sdtPr>
        <w:sdtEndPr/>
        <w:sdtContent>
          <w:r w:rsidR="005110FA">
            <w:rPr>
              <w:rFonts w:ascii="Times New Roman" w:hAnsi="Times New Roman" w:cs="Times New Roman"/>
              <w:sz w:val="20"/>
              <w:szCs w:val="20"/>
            </w:rPr>
            <w:fldChar w:fldCharType="begin"/>
          </w:r>
          <w:r>
            <w:rPr>
              <w:rFonts w:ascii="Times New Roman" w:hAnsi="Times New Roman" w:cs="Times New Roman"/>
              <w:sz w:val="20"/>
              <w:szCs w:val="20"/>
            </w:rPr>
            <w:instrText xml:space="preserve">CITATION htt1 \l 16393 </w:instrText>
          </w:r>
          <w:r w:rsidR="005110FA">
            <w:rPr>
              <w:rFonts w:ascii="Times New Roman" w:hAnsi="Times New Roman" w:cs="Times New Roman"/>
              <w:sz w:val="20"/>
              <w:szCs w:val="20"/>
            </w:rPr>
            <w:fldChar w:fldCharType="separate"/>
          </w:r>
          <w:r w:rsidR="007528AF" w:rsidRPr="007528AF">
            <w:rPr>
              <w:rFonts w:ascii="Times New Roman" w:hAnsi="Times New Roman" w:cs="Times New Roman"/>
              <w:noProof/>
              <w:sz w:val="20"/>
              <w:szCs w:val="20"/>
            </w:rPr>
            <w:t>(Marr, 2018)</w:t>
          </w:r>
          <w:r w:rsidR="005110FA">
            <w:rPr>
              <w:rFonts w:ascii="Times New Roman" w:hAnsi="Times New Roman" w:cs="Times New Roman"/>
              <w:sz w:val="20"/>
              <w:szCs w:val="20"/>
            </w:rPr>
            <w:fldChar w:fldCharType="end"/>
          </w:r>
        </w:sdtContent>
      </w:sdt>
      <w:r w:rsidRPr="00F16FBA">
        <w:rPr>
          <w:rFonts w:ascii="Times New Roman" w:hAnsi="Times New Roman" w:cs="Times New Roman"/>
          <w:sz w:val="16"/>
          <w:szCs w:val="20"/>
        </w:rPr>
        <w:t>[3]</w:t>
      </w:r>
      <w:r w:rsidRPr="00341034">
        <w:rPr>
          <w:rFonts w:ascii="Times New Roman" w:hAnsi="Times New Roman" w:cs="Times New Roman"/>
          <w:sz w:val="16"/>
          <w:szCs w:val="16"/>
        </w:rPr>
        <w:t>.</w:t>
      </w:r>
      <w:r w:rsidRPr="004D4DE7">
        <w:rPr>
          <w:rFonts w:ascii="Times New Roman" w:hAnsi="Times New Roman" w:cs="Times New Roman"/>
          <w:sz w:val="20"/>
          <w:szCs w:val="20"/>
        </w:rPr>
        <w:t>These virtual models have become a mainstay in contemporary engineering to spur innovatio</w:t>
      </w:r>
      <w:r w:rsidR="002F5ACA">
        <w:rPr>
          <w:rFonts w:ascii="Times New Roman" w:hAnsi="Times New Roman" w:cs="Times New Roman"/>
          <w:sz w:val="20"/>
          <w:szCs w:val="20"/>
        </w:rPr>
        <w:t xml:space="preserve">n and boost efficiency with </w:t>
      </w:r>
      <w:r w:rsidRPr="004D4DE7">
        <w:rPr>
          <w:rFonts w:ascii="Times New Roman" w:hAnsi="Times New Roman" w:cs="Times New Roman"/>
          <w:sz w:val="20"/>
          <w:szCs w:val="20"/>
        </w:rPr>
        <w:t xml:space="preserve"> the development </w:t>
      </w:r>
      <w:r w:rsidR="002F5ACA">
        <w:rPr>
          <w:rFonts w:ascii="Times New Roman" w:hAnsi="Times New Roman" w:cs="Times New Roman"/>
          <w:sz w:val="20"/>
          <w:szCs w:val="20"/>
        </w:rPr>
        <w:t>of machine learning a</w:t>
      </w:r>
      <w:r w:rsidRPr="004D4DE7">
        <w:rPr>
          <w:rFonts w:ascii="Times New Roman" w:hAnsi="Times New Roman" w:cs="Times New Roman"/>
          <w:sz w:val="20"/>
          <w:szCs w:val="20"/>
        </w:rPr>
        <w:t xml:space="preserve"> like big data.</w:t>
      </w:r>
      <w:r w:rsidR="002F5ACA">
        <w:rPr>
          <w:rFonts w:ascii="Times New Roman" w:hAnsi="Times New Roman" w:cs="Times New Roman"/>
          <w:sz w:val="20"/>
          <w:szCs w:val="20"/>
        </w:rPr>
        <w:t xml:space="preserve"> It is possible that d</w:t>
      </w:r>
      <w:r w:rsidRPr="00876522">
        <w:rPr>
          <w:rFonts w:ascii="Times New Roman" w:hAnsi="Times New Roman" w:cs="Times New Roman"/>
          <w:sz w:val="20"/>
          <w:szCs w:val="20"/>
        </w:rPr>
        <w:t>igital twins allow for the virtual replication of physical infrastructure and activities using simulation, emulation, and other cutting-edge technologies like AI, ML, and predictive analytics.</w:t>
      </w:r>
    </w:p>
    <w:p w:rsidR="000B62B2" w:rsidRDefault="000B62B2" w:rsidP="000B62B2">
      <w:pPr>
        <w:spacing w:after="0" w:line="240" w:lineRule="auto"/>
        <w:ind w:firstLine="720"/>
        <w:jc w:val="both"/>
        <w:rPr>
          <w:rFonts w:ascii="Times New Roman" w:hAnsi="Times New Roman" w:cs="Times New Roman"/>
          <w:sz w:val="20"/>
          <w:szCs w:val="20"/>
        </w:rPr>
      </w:pPr>
    </w:p>
    <w:p w:rsidR="00FF7A05" w:rsidRDefault="00FF7A05" w:rsidP="00D0403E">
      <w:pPr>
        <w:spacing w:after="0" w:line="240" w:lineRule="auto"/>
        <w:jc w:val="center"/>
        <w:rPr>
          <w:rFonts w:ascii="Times New Roman" w:hAnsi="Times New Roman" w:cs="Times New Roman"/>
          <w:b/>
          <w:sz w:val="20"/>
          <w:szCs w:val="20"/>
          <w:u w:val="single"/>
        </w:rPr>
      </w:pPr>
      <w:r w:rsidRPr="00876522">
        <w:rPr>
          <w:rFonts w:ascii="Times New Roman" w:hAnsi="Times New Roman" w:cs="Times New Roman"/>
          <w:b/>
          <w:sz w:val="20"/>
          <w:szCs w:val="20"/>
          <w:u w:val="single"/>
        </w:rPr>
        <w:t>NEED</w:t>
      </w:r>
      <w:r>
        <w:rPr>
          <w:rFonts w:ascii="Times New Roman" w:hAnsi="Times New Roman" w:cs="Times New Roman"/>
          <w:b/>
          <w:sz w:val="20"/>
          <w:szCs w:val="20"/>
          <w:u w:val="single"/>
        </w:rPr>
        <w:t xml:space="preserve"> OF DIGITAL TWIN TECHNOLOGY</w:t>
      </w:r>
    </w:p>
    <w:p w:rsidR="002E69D5" w:rsidRDefault="002E69D5" w:rsidP="00D0403E">
      <w:pPr>
        <w:spacing w:after="0" w:line="240" w:lineRule="auto"/>
        <w:jc w:val="center"/>
        <w:rPr>
          <w:rFonts w:ascii="Times New Roman" w:hAnsi="Times New Roman" w:cs="Times New Roman"/>
          <w:b/>
          <w:sz w:val="20"/>
          <w:szCs w:val="20"/>
          <w:u w:val="single"/>
        </w:rPr>
      </w:pPr>
    </w:p>
    <w:p w:rsidR="00FF7A05" w:rsidRPr="00876522" w:rsidRDefault="00FF7A05" w:rsidP="007528AF">
      <w:pPr>
        <w:spacing w:after="0" w:line="240" w:lineRule="auto"/>
        <w:ind w:firstLine="720"/>
        <w:jc w:val="both"/>
        <w:rPr>
          <w:rFonts w:ascii="Times New Roman" w:hAnsi="Times New Roman" w:cs="Times New Roman"/>
          <w:sz w:val="20"/>
          <w:szCs w:val="20"/>
        </w:rPr>
      </w:pPr>
      <w:r w:rsidRPr="00876522">
        <w:rPr>
          <w:rFonts w:ascii="Times New Roman" w:hAnsi="Times New Roman" w:cs="Times New Roman"/>
          <w:sz w:val="20"/>
          <w:szCs w:val="20"/>
        </w:rPr>
        <w:t xml:space="preserve">To comprehend how digital twin technology affects </w:t>
      </w:r>
      <w:r>
        <w:rPr>
          <w:rFonts w:ascii="Times New Roman" w:hAnsi="Times New Roman" w:cs="Times New Roman"/>
          <w:sz w:val="20"/>
          <w:szCs w:val="20"/>
        </w:rPr>
        <w:t>manufacturing, port, automobile,</w:t>
      </w:r>
      <w:r w:rsidRPr="00876522">
        <w:rPr>
          <w:rFonts w:ascii="Times New Roman" w:hAnsi="Times New Roman" w:cs="Times New Roman"/>
          <w:sz w:val="20"/>
          <w:szCs w:val="20"/>
        </w:rPr>
        <w:t xml:space="preserve"> aerospace, </w:t>
      </w:r>
      <w:r w:rsidR="007528AF" w:rsidRPr="00876522">
        <w:rPr>
          <w:rFonts w:ascii="Times New Roman" w:hAnsi="Times New Roman" w:cs="Times New Roman"/>
          <w:sz w:val="20"/>
          <w:szCs w:val="20"/>
        </w:rPr>
        <w:t>logistics operations</w:t>
      </w:r>
      <w:r w:rsidRPr="00876522">
        <w:rPr>
          <w:rFonts w:ascii="Times New Roman" w:hAnsi="Times New Roman" w:cs="Times New Roman"/>
          <w:sz w:val="20"/>
          <w:szCs w:val="20"/>
        </w:rPr>
        <w:t xml:space="preserve">?  </w:t>
      </w:r>
      <w:r w:rsidR="007528AF" w:rsidRPr="00876522">
        <w:rPr>
          <w:rFonts w:ascii="Times New Roman" w:hAnsi="Times New Roman" w:cs="Times New Roman"/>
          <w:sz w:val="20"/>
          <w:szCs w:val="20"/>
        </w:rPr>
        <w:t>It</w:t>
      </w:r>
      <w:r w:rsidR="002F5ACA">
        <w:rPr>
          <w:rFonts w:ascii="Times New Roman" w:hAnsi="Times New Roman" w:cs="Times New Roman"/>
          <w:sz w:val="20"/>
          <w:szCs w:val="20"/>
        </w:rPr>
        <w:t xml:space="preserve"> is important to enhance the knowledge of </w:t>
      </w:r>
      <w:r w:rsidR="002F5ACA" w:rsidRPr="00876522">
        <w:rPr>
          <w:rFonts w:ascii="Times New Roman" w:hAnsi="Times New Roman" w:cs="Times New Roman"/>
          <w:sz w:val="20"/>
          <w:szCs w:val="20"/>
        </w:rPr>
        <w:t>current</w:t>
      </w:r>
      <w:r w:rsidRPr="00876522">
        <w:rPr>
          <w:rFonts w:ascii="Times New Roman" w:hAnsi="Times New Roman" w:cs="Times New Roman"/>
          <w:sz w:val="20"/>
          <w:szCs w:val="20"/>
        </w:rPr>
        <w:t xml:space="preserve"> technological trends. In the current era</w:t>
      </w:r>
      <w:r w:rsidR="007528AF">
        <w:rPr>
          <w:rFonts w:ascii="Times New Roman" w:hAnsi="Times New Roman" w:cs="Times New Roman"/>
          <w:sz w:val="20"/>
          <w:szCs w:val="20"/>
        </w:rPr>
        <w:t>,</w:t>
      </w:r>
      <w:r w:rsidRPr="00876522">
        <w:rPr>
          <w:rFonts w:ascii="Times New Roman" w:hAnsi="Times New Roman" w:cs="Times New Roman"/>
          <w:sz w:val="20"/>
          <w:szCs w:val="20"/>
        </w:rPr>
        <w:t xml:space="preserve"> </w:t>
      </w:r>
      <w:r w:rsidR="007528AF" w:rsidRPr="00876522">
        <w:rPr>
          <w:rFonts w:ascii="Times New Roman" w:hAnsi="Times New Roman" w:cs="Times New Roman"/>
          <w:sz w:val="20"/>
          <w:szCs w:val="20"/>
        </w:rPr>
        <w:t xml:space="preserve">the demand for application of Digital twin technology </w:t>
      </w:r>
      <w:r w:rsidR="002E69D5">
        <w:rPr>
          <w:rFonts w:ascii="Times New Roman" w:hAnsi="Times New Roman" w:cs="Times New Roman"/>
          <w:sz w:val="20"/>
          <w:szCs w:val="20"/>
        </w:rPr>
        <w:t xml:space="preserve">is </w:t>
      </w:r>
      <w:r w:rsidR="007528AF" w:rsidRPr="00876522">
        <w:rPr>
          <w:rFonts w:ascii="Times New Roman" w:hAnsi="Times New Roman" w:cs="Times New Roman"/>
          <w:sz w:val="20"/>
          <w:szCs w:val="20"/>
        </w:rPr>
        <w:t>increasing</w:t>
      </w:r>
      <w:r w:rsidR="007528AF">
        <w:rPr>
          <w:rFonts w:ascii="Times New Roman" w:hAnsi="Times New Roman" w:cs="Times New Roman"/>
          <w:sz w:val="20"/>
          <w:szCs w:val="20"/>
        </w:rPr>
        <w:t xml:space="preserve"> in the field of </w:t>
      </w:r>
      <w:r w:rsidRPr="00876522">
        <w:rPr>
          <w:rFonts w:ascii="Times New Roman" w:hAnsi="Times New Roman" w:cs="Times New Roman"/>
          <w:sz w:val="20"/>
          <w:szCs w:val="20"/>
        </w:rPr>
        <w:t>manu</w:t>
      </w:r>
      <w:r>
        <w:rPr>
          <w:rFonts w:ascii="Times New Roman" w:hAnsi="Times New Roman" w:cs="Times New Roman"/>
          <w:sz w:val="20"/>
          <w:szCs w:val="20"/>
        </w:rPr>
        <w:t xml:space="preserve">facturing, </w:t>
      </w:r>
      <w:r w:rsidR="007528AF">
        <w:rPr>
          <w:rFonts w:ascii="Times New Roman" w:hAnsi="Times New Roman" w:cs="Times New Roman"/>
          <w:sz w:val="20"/>
          <w:szCs w:val="20"/>
        </w:rPr>
        <w:t>Port,</w:t>
      </w:r>
      <w:r>
        <w:rPr>
          <w:rFonts w:ascii="Times New Roman" w:hAnsi="Times New Roman" w:cs="Times New Roman"/>
          <w:sz w:val="20"/>
          <w:szCs w:val="20"/>
        </w:rPr>
        <w:t xml:space="preserve"> automobile,</w:t>
      </w:r>
      <w:r w:rsidRPr="00876522">
        <w:rPr>
          <w:rFonts w:ascii="Times New Roman" w:hAnsi="Times New Roman" w:cs="Times New Roman"/>
          <w:sz w:val="20"/>
          <w:szCs w:val="20"/>
        </w:rPr>
        <w:t xml:space="preserve"> aerospace</w:t>
      </w:r>
      <w:r>
        <w:rPr>
          <w:rFonts w:ascii="Times New Roman" w:hAnsi="Times New Roman" w:cs="Times New Roman"/>
          <w:sz w:val="20"/>
          <w:szCs w:val="20"/>
        </w:rPr>
        <w:t xml:space="preserve"> and </w:t>
      </w:r>
      <w:r w:rsidR="007528AF">
        <w:rPr>
          <w:rFonts w:ascii="Times New Roman" w:hAnsi="Times New Roman" w:cs="Times New Roman"/>
          <w:sz w:val="20"/>
          <w:szCs w:val="20"/>
        </w:rPr>
        <w:t xml:space="preserve">logistics </w:t>
      </w:r>
      <w:r w:rsidR="007528AF" w:rsidRPr="00876522">
        <w:rPr>
          <w:rFonts w:ascii="Times New Roman" w:hAnsi="Times New Roman" w:cs="Times New Roman"/>
          <w:sz w:val="20"/>
          <w:szCs w:val="20"/>
        </w:rPr>
        <w:t>industry</w:t>
      </w:r>
      <w:r w:rsidRPr="00876522">
        <w:rPr>
          <w:rFonts w:ascii="Times New Roman" w:hAnsi="Times New Roman" w:cs="Times New Roman"/>
          <w:sz w:val="20"/>
          <w:szCs w:val="20"/>
        </w:rPr>
        <w:t xml:space="preserve">. More companies are creating and implementing their </w:t>
      </w:r>
      <w:r w:rsidR="007528AF" w:rsidRPr="00876522">
        <w:rPr>
          <w:rFonts w:ascii="Times New Roman" w:hAnsi="Times New Roman" w:cs="Times New Roman"/>
          <w:sz w:val="20"/>
          <w:szCs w:val="20"/>
        </w:rPr>
        <w:t>own Digital</w:t>
      </w:r>
      <w:r w:rsidRPr="00876522">
        <w:rPr>
          <w:rFonts w:ascii="Times New Roman" w:hAnsi="Times New Roman" w:cs="Times New Roman"/>
          <w:sz w:val="20"/>
          <w:szCs w:val="20"/>
        </w:rPr>
        <w:t xml:space="preserve"> twin models to </w:t>
      </w:r>
      <w:r w:rsidR="007528AF" w:rsidRPr="00876522">
        <w:rPr>
          <w:rFonts w:ascii="Times New Roman" w:hAnsi="Times New Roman" w:cs="Times New Roman"/>
          <w:sz w:val="20"/>
          <w:szCs w:val="20"/>
        </w:rPr>
        <w:t>enhance measures</w:t>
      </w:r>
      <w:r w:rsidRPr="00876522">
        <w:rPr>
          <w:rFonts w:ascii="Times New Roman" w:hAnsi="Times New Roman" w:cs="Times New Roman"/>
          <w:sz w:val="20"/>
          <w:szCs w:val="20"/>
        </w:rPr>
        <w:t xml:space="preserve"> in terms of </w:t>
      </w:r>
      <w:r w:rsidR="007528AF" w:rsidRPr="00876522">
        <w:rPr>
          <w:rFonts w:ascii="Times New Roman" w:hAnsi="Times New Roman" w:cs="Times New Roman"/>
          <w:sz w:val="20"/>
          <w:szCs w:val="20"/>
        </w:rPr>
        <w:t>production,</w:t>
      </w:r>
      <w:r w:rsidRPr="00876522">
        <w:rPr>
          <w:rFonts w:ascii="Times New Roman" w:hAnsi="Times New Roman" w:cs="Times New Roman"/>
          <w:sz w:val="20"/>
          <w:szCs w:val="20"/>
        </w:rPr>
        <w:t xml:space="preserve"> operational, efficiency.</w:t>
      </w:r>
    </w:p>
    <w:p w:rsidR="00FF7A05" w:rsidRPr="00876522" w:rsidRDefault="00FF7A05" w:rsidP="0031637B">
      <w:pPr>
        <w:spacing w:after="0" w:line="240" w:lineRule="auto"/>
        <w:ind w:firstLine="360"/>
        <w:jc w:val="both"/>
        <w:rPr>
          <w:rFonts w:ascii="Times New Roman" w:hAnsi="Times New Roman" w:cs="Times New Roman"/>
          <w:sz w:val="20"/>
          <w:szCs w:val="20"/>
        </w:rPr>
      </w:pPr>
      <w:r w:rsidRPr="00876522">
        <w:rPr>
          <w:rFonts w:ascii="Times New Roman" w:hAnsi="Times New Roman" w:cs="Times New Roman"/>
          <w:sz w:val="20"/>
          <w:szCs w:val="20"/>
        </w:rPr>
        <w:t xml:space="preserve">A digital replica helps to </w:t>
      </w:r>
      <w:r w:rsidR="002E69D5">
        <w:rPr>
          <w:rFonts w:ascii="Times New Roman" w:hAnsi="Times New Roman" w:cs="Times New Roman"/>
          <w:sz w:val="20"/>
          <w:szCs w:val="20"/>
        </w:rPr>
        <w:t>analyse</w:t>
      </w:r>
      <w:r w:rsidR="007528AF" w:rsidRPr="00876522">
        <w:rPr>
          <w:rFonts w:ascii="Times New Roman" w:hAnsi="Times New Roman" w:cs="Times New Roman"/>
          <w:sz w:val="20"/>
          <w:szCs w:val="20"/>
        </w:rPr>
        <w:t>,</w:t>
      </w:r>
      <w:r w:rsidRPr="00876522">
        <w:rPr>
          <w:rFonts w:ascii="Times New Roman" w:hAnsi="Times New Roman" w:cs="Times New Roman"/>
          <w:sz w:val="20"/>
          <w:szCs w:val="20"/>
        </w:rPr>
        <w:t xml:space="preserve"> </w:t>
      </w:r>
      <w:r w:rsidR="007528AF" w:rsidRPr="00876522">
        <w:rPr>
          <w:rFonts w:ascii="Times New Roman" w:hAnsi="Times New Roman" w:cs="Times New Roman"/>
          <w:sz w:val="20"/>
          <w:szCs w:val="20"/>
        </w:rPr>
        <w:t>understand and</w:t>
      </w:r>
      <w:r w:rsidRPr="00876522">
        <w:rPr>
          <w:rFonts w:ascii="Times New Roman" w:hAnsi="Times New Roman" w:cs="Times New Roman"/>
          <w:sz w:val="20"/>
          <w:szCs w:val="20"/>
        </w:rPr>
        <w:t xml:space="preserve"> </w:t>
      </w:r>
      <w:r w:rsidR="007528AF" w:rsidRPr="00876522">
        <w:rPr>
          <w:rFonts w:ascii="Times New Roman" w:hAnsi="Times New Roman" w:cs="Times New Roman"/>
          <w:sz w:val="20"/>
          <w:szCs w:val="20"/>
        </w:rPr>
        <w:t>monitor performance</w:t>
      </w:r>
      <w:r w:rsidRPr="00876522">
        <w:rPr>
          <w:rFonts w:ascii="Times New Roman" w:hAnsi="Times New Roman" w:cs="Times New Roman"/>
          <w:sz w:val="20"/>
          <w:szCs w:val="20"/>
        </w:rPr>
        <w:t xml:space="preserve"> of </w:t>
      </w:r>
      <w:r w:rsidR="002E69D5">
        <w:rPr>
          <w:rFonts w:ascii="Times New Roman" w:hAnsi="Times New Roman" w:cs="Times New Roman"/>
          <w:sz w:val="20"/>
          <w:szCs w:val="20"/>
        </w:rPr>
        <w:t xml:space="preserve">a </w:t>
      </w:r>
      <w:r w:rsidRPr="00876522">
        <w:rPr>
          <w:rFonts w:ascii="Times New Roman" w:hAnsi="Times New Roman" w:cs="Times New Roman"/>
          <w:sz w:val="20"/>
          <w:szCs w:val="20"/>
        </w:rPr>
        <w:t xml:space="preserve">particular </w:t>
      </w:r>
      <w:r w:rsidR="007528AF" w:rsidRPr="00876522">
        <w:rPr>
          <w:rFonts w:ascii="Times New Roman" w:hAnsi="Times New Roman" w:cs="Times New Roman"/>
          <w:sz w:val="20"/>
          <w:szCs w:val="20"/>
        </w:rPr>
        <w:t>machine,</w:t>
      </w:r>
      <w:r w:rsidRPr="00876522">
        <w:rPr>
          <w:rFonts w:ascii="Times New Roman" w:hAnsi="Times New Roman" w:cs="Times New Roman"/>
          <w:sz w:val="20"/>
          <w:szCs w:val="20"/>
        </w:rPr>
        <w:t xml:space="preserve"> product under various circumstances in real-time scenario</w:t>
      </w:r>
      <w:r w:rsidR="002E69D5">
        <w:rPr>
          <w:rFonts w:ascii="Times New Roman" w:hAnsi="Times New Roman" w:cs="Times New Roman"/>
          <w:sz w:val="20"/>
          <w:szCs w:val="20"/>
        </w:rPr>
        <w:t>s</w:t>
      </w:r>
      <w:r w:rsidRPr="00876522">
        <w:rPr>
          <w:rFonts w:ascii="Times New Roman" w:hAnsi="Times New Roman" w:cs="Times New Roman"/>
          <w:sz w:val="20"/>
          <w:szCs w:val="20"/>
        </w:rPr>
        <w:t xml:space="preserve">. It </w:t>
      </w:r>
      <w:r w:rsidR="002E69D5">
        <w:rPr>
          <w:rFonts w:ascii="Times New Roman" w:hAnsi="Times New Roman" w:cs="Times New Roman"/>
          <w:sz w:val="20"/>
          <w:szCs w:val="20"/>
        </w:rPr>
        <w:t xml:space="preserve">is </w:t>
      </w:r>
      <w:r w:rsidRPr="00876522">
        <w:rPr>
          <w:rFonts w:ascii="Times New Roman" w:hAnsi="Times New Roman" w:cs="Times New Roman"/>
          <w:sz w:val="20"/>
          <w:szCs w:val="20"/>
        </w:rPr>
        <w:t xml:space="preserve">also helpful while creating complex designs or while </w:t>
      </w:r>
      <w:r w:rsidR="007528AF" w:rsidRPr="00876522">
        <w:rPr>
          <w:rFonts w:ascii="Times New Roman" w:hAnsi="Times New Roman" w:cs="Times New Roman"/>
          <w:sz w:val="20"/>
          <w:szCs w:val="20"/>
        </w:rPr>
        <w:t>maintaining, repairing</w:t>
      </w:r>
      <w:r w:rsidRPr="00876522">
        <w:rPr>
          <w:rFonts w:ascii="Times New Roman" w:hAnsi="Times New Roman" w:cs="Times New Roman"/>
          <w:sz w:val="20"/>
          <w:szCs w:val="20"/>
        </w:rPr>
        <w:t xml:space="preserve"> complex parts of</w:t>
      </w:r>
      <w:r w:rsidR="002E69D5">
        <w:rPr>
          <w:rFonts w:ascii="Times New Roman" w:hAnsi="Times New Roman" w:cs="Times New Roman"/>
          <w:sz w:val="20"/>
          <w:szCs w:val="20"/>
        </w:rPr>
        <w:t xml:space="preserve"> a</w:t>
      </w:r>
      <w:r w:rsidRPr="00876522">
        <w:rPr>
          <w:rFonts w:ascii="Times New Roman" w:hAnsi="Times New Roman" w:cs="Times New Roman"/>
          <w:sz w:val="20"/>
          <w:szCs w:val="20"/>
        </w:rPr>
        <w:t xml:space="preserve"> particular machine. </w:t>
      </w:r>
      <w:r w:rsidRPr="009D4FD7">
        <w:rPr>
          <w:rFonts w:ascii="Times New Roman" w:hAnsi="Times New Roman" w:cs="Times New Roman"/>
          <w:sz w:val="20"/>
          <w:szCs w:val="20"/>
        </w:rPr>
        <w:t xml:space="preserve">This will help </w:t>
      </w:r>
      <w:r w:rsidR="007528AF" w:rsidRPr="009D4FD7">
        <w:rPr>
          <w:rFonts w:ascii="Times New Roman" w:hAnsi="Times New Roman" w:cs="Times New Roman"/>
          <w:sz w:val="20"/>
          <w:szCs w:val="20"/>
        </w:rPr>
        <w:t>to achieve</w:t>
      </w:r>
      <w:r w:rsidRPr="009D4FD7">
        <w:rPr>
          <w:rFonts w:ascii="Times New Roman" w:hAnsi="Times New Roman" w:cs="Times New Roman"/>
          <w:sz w:val="20"/>
          <w:szCs w:val="20"/>
        </w:rPr>
        <w:t xml:space="preserve"> highe</w:t>
      </w:r>
      <w:r w:rsidR="002F5ACA" w:rsidRPr="009D4FD7">
        <w:rPr>
          <w:rFonts w:ascii="Times New Roman" w:hAnsi="Times New Roman" w:cs="Times New Roman"/>
          <w:sz w:val="20"/>
          <w:szCs w:val="20"/>
        </w:rPr>
        <w:t xml:space="preserve">r operational capacity in </w:t>
      </w:r>
      <w:r w:rsidR="002E69D5">
        <w:rPr>
          <w:rFonts w:ascii="Times New Roman" w:hAnsi="Times New Roman" w:cs="Times New Roman"/>
          <w:sz w:val="20"/>
          <w:szCs w:val="20"/>
        </w:rPr>
        <w:t xml:space="preserve">the </w:t>
      </w:r>
      <w:r w:rsidR="002F5ACA" w:rsidRPr="009D4FD7">
        <w:rPr>
          <w:rFonts w:ascii="Times New Roman" w:hAnsi="Times New Roman" w:cs="Times New Roman"/>
          <w:sz w:val="20"/>
          <w:szCs w:val="20"/>
        </w:rPr>
        <w:t>most efficient manner</w:t>
      </w:r>
      <w:r w:rsidR="009D4FD7" w:rsidRPr="009D4FD7">
        <w:rPr>
          <w:rFonts w:ascii="Times New Roman" w:hAnsi="Times New Roman" w:cs="Times New Roman"/>
          <w:sz w:val="20"/>
          <w:szCs w:val="20"/>
        </w:rPr>
        <w:t xml:space="preserve"> and will provide</w:t>
      </w:r>
      <w:r w:rsidR="002F5ACA" w:rsidRPr="009D4FD7">
        <w:rPr>
          <w:rFonts w:ascii="Times New Roman" w:hAnsi="Times New Roman" w:cs="Times New Roman"/>
          <w:sz w:val="20"/>
          <w:szCs w:val="20"/>
        </w:rPr>
        <w:t xml:space="preserve"> more output with minimum input</w:t>
      </w:r>
      <w:r w:rsidR="002F5ACA">
        <w:rPr>
          <w:rFonts w:ascii="Times New Roman" w:hAnsi="Times New Roman" w:cs="Times New Roman"/>
          <w:sz w:val="20"/>
          <w:szCs w:val="20"/>
        </w:rPr>
        <w:t xml:space="preserve">. </w:t>
      </w:r>
      <w:r w:rsidRPr="00876522">
        <w:rPr>
          <w:rFonts w:ascii="Times New Roman" w:hAnsi="Times New Roman" w:cs="Times New Roman"/>
          <w:sz w:val="20"/>
          <w:szCs w:val="20"/>
        </w:rPr>
        <w:t xml:space="preserve">  </w:t>
      </w:r>
    </w:p>
    <w:p w:rsidR="00FF7A05" w:rsidRDefault="00FF7A05" w:rsidP="007528AF">
      <w:pPr>
        <w:spacing w:after="0" w:line="240" w:lineRule="auto"/>
        <w:ind w:firstLine="360"/>
        <w:jc w:val="both"/>
        <w:rPr>
          <w:rFonts w:ascii="Times New Roman" w:hAnsi="Times New Roman" w:cs="Times New Roman"/>
          <w:sz w:val="20"/>
          <w:szCs w:val="20"/>
        </w:rPr>
      </w:pPr>
      <w:r w:rsidRPr="00876522">
        <w:rPr>
          <w:rFonts w:ascii="Times New Roman" w:hAnsi="Times New Roman" w:cs="Times New Roman"/>
          <w:sz w:val="20"/>
          <w:szCs w:val="20"/>
        </w:rPr>
        <w:t>Technological advancement may create a lot more chances, allowing businesses to expand and increase their income, customer service</w:t>
      </w:r>
      <w:r w:rsidR="002E69D5">
        <w:rPr>
          <w:rFonts w:ascii="Times New Roman" w:hAnsi="Times New Roman" w:cs="Times New Roman"/>
          <w:sz w:val="20"/>
          <w:szCs w:val="20"/>
        </w:rPr>
        <w:t xml:space="preserve"> ability, which will lead to a larger</w:t>
      </w:r>
      <w:r w:rsidRPr="00876522">
        <w:rPr>
          <w:rFonts w:ascii="Times New Roman" w:hAnsi="Times New Roman" w:cs="Times New Roman"/>
          <w:sz w:val="20"/>
          <w:szCs w:val="20"/>
        </w:rPr>
        <w:t xml:space="preserve"> customer base. To understand where we can apply Digital twin technology in various </w:t>
      </w:r>
      <w:r w:rsidR="002E69D5">
        <w:rPr>
          <w:rFonts w:ascii="Times New Roman" w:hAnsi="Times New Roman" w:cs="Times New Roman"/>
          <w:sz w:val="20"/>
          <w:szCs w:val="20"/>
        </w:rPr>
        <w:t>industries</w:t>
      </w:r>
      <w:r w:rsidR="007528AF" w:rsidRPr="00876522">
        <w:rPr>
          <w:rFonts w:ascii="Times New Roman" w:hAnsi="Times New Roman" w:cs="Times New Roman"/>
          <w:sz w:val="20"/>
          <w:szCs w:val="20"/>
        </w:rPr>
        <w:t xml:space="preserve"> to</w:t>
      </w:r>
      <w:r w:rsidRPr="00876522">
        <w:rPr>
          <w:rFonts w:ascii="Times New Roman" w:hAnsi="Times New Roman" w:cs="Times New Roman"/>
          <w:sz w:val="20"/>
          <w:szCs w:val="20"/>
        </w:rPr>
        <w:t xml:space="preserve"> </w:t>
      </w:r>
      <w:r w:rsidR="007528AF" w:rsidRPr="00876522">
        <w:rPr>
          <w:rFonts w:ascii="Times New Roman" w:hAnsi="Times New Roman" w:cs="Times New Roman"/>
          <w:sz w:val="20"/>
          <w:szCs w:val="20"/>
        </w:rPr>
        <w:t>achieve sustainable</w:t>
      </w:r>
      <w:r w:rsidR="002E69D5">
        <w:rPr>
          <w:rFonts w:ascii="Times New Roman" w:hAnsi="Times New Roman" w:cs="Times New Roman"/>
          <w:sz w:val="20"/>
          <w:szCs w:val="20"/>
        </w:rPr>
        <w:t xml:space="preserve"> business growth</w:t>
      </w:r>
      <w:r w:rsidRPr="00876522">
        <w:rPr>
          <w:rFonts w:ascii="Times New Roman" w:hAnsi="Times New Roman" w:cs="Times New Roman"/>
          <w:sz w:val="20"/>
          <w:szCs w:val="20"/>
        </w:rPr>
        <w:t>.</w:t>
      </w:r>
    </w:p>
    <w:p w:rsidR="009D4FD7" w:rsidRPr="00876522" w:rsidRDefault="009D4FD7" w:rsidP="009D4FD7">
      <w:pPr>
        <w:spacing w:after="0" w:line="240" w:lineRule="auto"/>
        <w:ind w:firstLine="360"/>
        <w:jc w:val="both"/>
        <w:rPr>
          <w:rFonts w:ascii="Times New Roman" w:hAnsi="Times New Roman" w:cs="Times New Roman"/>
          <w:sz w:val="20"/>
          <w:szCs w:val="20"/>
        </w:rPr>
      </w:pPr>
      <w:r w:rsidRPr="00876522">
        <w:rPr>
          <w:rFonts w:ascii="Times New Roman" w:hAnsi="Times New Roman" w:cs="Times New Roman"/>
          <w:sz w:val="20"/>
          <w:szCs w:val="20"/>
        </w:rPr>
        <w:t>Digital twin helps to prevent issues before they arise (in the real world).For instance various automakers   (Tesla, Porsche) have implemented this technology to monitor and analyse the overall health of vehicle</w:t>
      </w:r>
      <w:r w:rsidR="00AE504E">
        <w:rPr>
          <w:rFonts w:ascii="Times New Roman" w:hAnsi="Times New Roman" w:cs="Times New Roman"/>
          <w:sz w:val="20"/>
          <w:szCs w:val="20"/>
        </w:rPr>
        <w:t>s</w:t>
      </w:r>
      <w:r w:rsidRPr="00876522">
        <w:rPr>
          <w:rFonts w:ascii="Times New Roman" w:hAnsi="Times New Roman" w:cs="Times New Roman"/>
          <w:sz w:val="20"/>
          <w:szCs w:val="20"/>
        </w:rPr>
        <w:t xml:space="preserve"> or particular operational part</w:t>
      </w:r>
      <w:r w:rsidR="00AE504E">
        <w:rPr>
          <w:rFonts w:ascii="Times New Roman" w:hAnsi="Times New Roman" w:cs="Times New Roman"/>
          <w:sz w:val="20"/>
          <w:szCs w:val="20"/>
        </w:rPr>
        <w:t>s</w:t>
      </w:r>
      <w:r w:rsidRPr="00876522">
        <w:rPr>
          <w:rFonts w:ascii="Times New Roman" w:hAnsi="Times New Roman" w:cs="Times New Roman"/>
          <w:sz w:val="20"/>
          <w:szCs w:val="20"/>
        </w:rPr>
        <w:t xml:space="preserve"> which is helping them to identify problem</w:t>
      </w:r>
      <w:r w:rsidR="002E69D5">
        <w:rPr>
          <w:rFonts w:ascii="Times New Roman" w:hAnsi="Times New Roman" w:cs="Times New Roman"/>
          <w:sz w:val="20"/>
          <w:szCs w:val="20"/>
        </w:rPr>
        <w:t>s</w:t>
      </w:r>
      <w:r w:rsidRPr="00876522">
        <w:rPr>
          <w:rFonts w:ascii="Times New Roman" w:hAnsi="Times New Roman" w:cs="Times New Roman"/>
          <w:sz w:val="20"/>
          <w:szCs w:val="20"/>
        </w:rPr>
        <w:t xml:space="preserve"> and resolve them even before the</w:t>
      </w:r>
      <w:r w:rsidR="00AE504E">
        <w:rPr>
          <w:rFonts w:ascii="Times New Roman" w:hAnsi="Times New Roman" w:cs="Times New Roman"/>
          <w:sz w:val="20"/>
          <w:szCs w:val="20"/>
        </w:rPr>
        <w:t>y</w:t>
      </w:r>
      <w:r w:rsidRPr="00876522">
        <w:rPr>
          <w:rFonts w:ascii="Times New Roman" w:hAnsi="Times New Roman" w:cs="Times New Roman"/>
          <w:sz w:val="20"/>
          <w:szCs w:val="20"/>
        </w:rPr>
        <w:t xml:space="preserve"> exist.</w:t>
      </w:r>
    </w:p>
    <w:p w:rsidR="009D4FD7" w:rsidRDefault="009D4FD7" w:rsidP="007528AF">
      <w:pPr>
        <w:spacing w:after="0" w:line="240" w:lineRule="auto"/>
        <w:ind w:firstLine="360"/>
        <w:jc w:val="both"/>
        <w:rPr>
          <w:rFonts w:ascii="Times New Roman" w:hAnsi="Times New Roman" w:cs="Times New Roman"/>
          <w:sz w:val="20"/>
          <w:szCs w:val="20"/>
        </w:rPr>
      </w:pPr>
    </w:p>
    <w:p w:rsidR="007528AF" w:rsidRPr="00C843D4" w:rsidRDefault="007528AF" w:rsidP="00FF7A05">
      <w:pPr>
        <w:spacing w:after="0" w:line="240" w:lineRule="auto"/>
        <w:jc w:val="both"/>
        <w:rPr>
          <w:rFonts w:ascii="Times New Roman" w:hAnsi="Times New Roman" w:cs="Times New Roman"/>
          <w:sz w:val="20"/>
          <w:szCs w:val="20"/>
        </w:rPr>
      </w:pPr>
    </w:p>
    <w:p w:rsidR="00FF7A05" w:rsidRPr="00C843D4" w:rsidRDefault="00FF7A05" w:rsidP="00DD67C6">
      <w:pPr>
        <w:pStyle w:val="ListParagraph"/>
        <w:spacing w:after="0" w:line="240" w:lineRule="auto"/>
        <w:jc w:val="center"/>
        <w:rPr>
          <w:rFonts w:ascii="Times New Roman" w:hAnsi="Times New Roman" w:cs="Times New Roman"/>
          <w:b/>
          <w:sz w:val="20"/>
          <w:szCs w:val="20"/>
          <w:u w:val="single"/>
        </w:rPr>
      </w:pPr>
      <w:r w:rsidRPr="00C843D4">
        <w:rPr>
          <w:rFonts w:ascii="Times New Roman" w:hAnsi="Times New Roman" w:cs="Times New Roman"/>
          <w:b/>
          <w:sz w:val="20"/>
          <w:szCs w:val="20"/>
        </w:rPr>
        <w:t>FRAMEWORK OF DIGITAL TWIN TECHNOLOGY</w:t>
      </w:r>
      <w:sdt>
        <w:sdtPr>
          <w:rPr>
            <w:rFonts w:ascii="Times New Roman" w:hAnsi="Times New Roman" w:cs="Times New Roman"/>
            <w:b/>
            <w:sz w:val="20"/>
            <w:szCs w:val="20"/>
          </w:rPr>
          <w:id w:val="-1664003181"/>
          <w:citation/>
        </w:sdtPr>
        <w:sdtEndPr/>
        <w:sdtContent>
          <w:r w:rsidR="005110FA">
            <w:rPr>
              <w:rFonts w:ascii="Times New Roman" w:hAnsi="Times New Roman" w:cs="Times New Roman"/>
              <w:b/>
              <w:sz w:val="20"/>
              <w:szCs w:val="20"/>
            </w:rPr>
            <w:fldChar w:fldCharType="begin"/>
          </w:r>
          <w:r>
            <w:rPr>
              <w:rFonts w:ascii="Times New Roman" w:hAnsi="Times New Roman" w:cs="Times New Roman"/>
              <w:b/>
              <w:sz w:val="20"/>
              <w:szCs w:val="20"/>
            </w:rPr>
            <w:instrText xml:space="preserve"> CITATION Hai21 \l 16393 </w:instrText>
          </w:r>
          <w:r w:rsidR="005110FA">
            <w:rPr>
              <w:rFonts w:ascii="Times New Roman" w:hAnsi="Times New Roman" w:cs="Times New Roman"/>
              <w:b/>
              <w:sz w:val="20"/>
              <w:szCs w:val="20"/>
            </w:rPr>
            <w:fldChar w:fldCharType="separate"/>
          </w:r>
          <w:r w:rsidR="007528AF">
            <w:rPr>
              <w:rFonts w:ascii="Times New Roman" w:hAnsi="Times New Roman" w:cs="Times New Roman"/>
              <w:b/>
              <w:noProof/>
              <w:sz w:val="20"/>
              <w:szCs w:val="20"/>
            </w:rPr>
            <w:t xml:space="preserve"> </w:t>
          </w:r>
          <w:r w:rsidR="007528AF" w:rsidRPr="007528AF">
            <w:rPr>
              <w:rFonts w:ascii="Times New Roman" w:hAnsi="Times New Roman" w:cs="Times New Roman"/>
              <w:noProof/>
              <w:sz w:val="20"/>
              <w:szCs w:val="20"/>
            </w:rPr>
            <w:t>(Yao, 2021)</w:t>
          </w:r>
          <w:r w:rsidR="005110FA">
            <w:rPr>
              <w:rFonts w:ascii="Times New Roman" w:hAnsi="Times New Roman" w:cs="Times New Roman"/>
              <w:b/>
              <w:sz w:val="20"/>
              <w:szCs w:val="20"/>
            </w:rPr>
            <w:fldChar w:fldCharType="end"/>
          </w:r>
        </w:sdtContent>
      </w:sdt>
      <w:r w:rsidRPr="00F16FBA">
        <w:rPr>
          <w:rFonts w:ascii="Times New Roman" w:hAnsi="Times New Roman" w:cs="Times New Roman"/>
          <w:sz w:val="16"/>
          <w:szCs w:val="20"/>
        </w:rPr>
        <w:t>[4]</w:t>
      </w:r>
    </w:p>
    <w:p w:rsidR="00FF7A05" w:rsidRDefault="00FF7A05" w:rsidP="00FF7A05">
      <w:pPr>
        <w:spacing w:after="0" w:line="240" w:lineRule="auto"/>
        <w:jc w:val="both"/>
        <w:rPr>
          <w:rFonts w:ascii="Times New Roman" w:hAnsi="Times New Roman" w:cs="Times New Roman"/>
          <w:sz w:val="20"/>
          <w:szCs w:val="20"/>
        </w:rPr>
      </w:pPr>
    </w:p>
    <w:p w:rsidR="009D4FD7" w:rsidRPr="009D4FD7" w:rsidRDefault="009D4FD7" w:rsidP="0031637B">
      <w:pPr>
        <w:spacing w:after="0" w:line="240" w:lineRule="auto"/>
        <w:ind w:firstLine="360"/>
        <w:jc w:val="both"/>
        <w:rPr>
          <w:rFonts w:ascii="Times New Roman" w:hAnsi="Times New Roman" w:cs="Times New Roman"/>
          <w:sz w:val="16"/>
          <w:szCs w:val="20"/>
        </w:rPr>
      </w:pPr>
      <w:r>
        <w:rPr>
          <w:rFonts w:ascii="Times New Roman" w:hAnsi="Times New Roman" w:cs="Times New Roman"/>
          <w:sz w:val="20"/>
          <w:szCs w:val="20"/>
        </w:rPr>
        <w:t xml:space="preserve">The digital twin framework can be categorised in 4 stages </w:t>
      </w:r>
      <w:sdt>
        <w:sdtPr>
          <w:rPr>
            <w:rFonts w:ascii="Times New Roman" w:hAnsi="Times New Roman" w:cs="Times New Roman"/>
            <w:sz w:val="20"/>
            <w:szCs w:val="20"/>
          </w:rPr>
          <w:id w:val="1783204"/>
          <w:citation/>
        </w:sdtPr>
        <w:sdtEndPr/>
        <w:sdtContent>
          <w:r>
            <w:rPr>
              <w:rFonts w:ascii="Times New Roman" w:hAnsi="Times New Roman" w:cs="Times New Roman"/>
              <w:sz w:val="20"/>
              <w:szCs w:val="20"/>
            </w:rPr>
            <w:fldChar w:fldCharType="begin"/>
          </w:r>
          <w:r>
            <w:rPr>
              <w:rFonts w:ascii="Times New Roman" w:hAnsi="Times New Roman" w:cs="Times New Roman"/>
              <w:sz w:val="20"/>
              <w:szCs w:val="20"/>
              <w:lang w:val="en-US"/>
            </w:rPr>
            <w:instrText xml:space="preserve"> CITATION Hai21 \l 1033 </w:instrText>
          </w:r>
          <w:r>
            <w:rPr>
              <w:rFonts w:ascii="Times New Roman" w:hAnsi="Times New Roman" w:cs="Times New Roman"/>
              <w:sz w:val="20"/>
              <w:szCs w:val="20"/>
            </w:rPr>
            <w:fldChar w:fldCharType="separate"/>
          </w:r>
          <w:r w:rsidRPr="009D4FD7">
            <w:rPr>
              <w:rFonts w:ascii="Times New Roman" w:hAnsi="Times New Roman" w:cs="Times New Roman"/>
              <w:noProof/>
              <w:sz w:val="20"/>
              <w:szCs w:val="20"/>
              <w:lang w:val="en-US"/>
            </w:rPr>
            <w:t>(Yao, 2021)</w:t>
          </w:r>
          <w:r>
            <w:rPr>
              <w:rFonts w:ascii="Times New Roman" w:hAnsi="Times New Roman" w:cs="Times New Roman"/>
              <w:sz w:val="20"/>
              <w:szCs w:val="20"/>
            </w:rPr>
            <w:fldChar w:fldCharType="end"/>
          </w:r>
        </w:sdtContent>
      </w:sdt>
      <w:r w:rsidRPr="009D4FD7">
        <w:rPr>
          <w:rFonts w:ascii="Times New Roman" w:hAnsi="Times New Roman" w:cs="Times New Roman"/>
          <w:sz w:val="16"/>
          <w:szCs w:val="20"/>
        </w:rPr>
        <w:t>[4]</w:t>
      </w:r>
    </w:p>
    <w:p w:rsidR="00FF7A05" w:rsidRDefault="00FF7A05" w:rsidP="00FF7A05">
      <w:pPr>
        <w:tabs>
          <w:tab w:val="left" w:pos="5400"/>
        </w:tabs>
        <w:spacing w:after="0" w:line="240" w:lineRule="auto"/>
        <w:ind w:left="360"/>
        <w:jc w:val="both"/>
        <w:rPr>
          <w:rFonts w:ascii="Times New Roman" w:hAnsi="Times New Roman" w:cs="Times New Roman"/>
          <w:sz w:val="20"/>
          <w:szCs w:val="20"/>
        </w:rPr>
      </w:pPr>
      <w:r w:rsidRPr="00876522">
        <w:rPr>
          <w:rFonts w:ascii="Times New Roman" w:hAnsi="Times New Roman" w:cs="Times New Roman"/>
          <w:noProof/>
          <w:sz w:val="20"/>
          <w:szCs w:val="20"/>
          <w:lang w:eastAsia="en-IN"/>
        </w:rPr>
        <w:drawing>
          <wp:inline distT="0" distB="0" distL="0" distR="0">
            <wp:extent cx="5486400" cy="759124"/>
            <wp:effectExtent l="0" t="0" r="38100" b="31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FF7A05" w:rsidRPr="009D03A5" w:rsidRDefault="00FF7A05" w:rsidP="00FF7A05">
      <w:pPr>
        <w:tabs>
          <w:tab w:val="left" w:pos="5400"/>
        </w:tabs>
        <w:spacing w:after="0" w:line="240" w:lineRule="auto"/>
        <w:ind w:left="360"/>
        <w:jc w:val="center"/>
        <w:rPr>
          <w:rFonts w:ascii="Times New Roman" w:hAnsi="Times New Roman" w:cs="Times New Roman"/>
          <w:b/>
          <w:sz w:val="20"/>
          <w:szCs w:val="20"/>
        </w:rPr>
      </w:pPr>
      <w:r w:rsidRPr="009D03A5">
        <w:rPr>
          <w:rFonts w:ascii="Times New Roman" w:hAnsi="Times New Roman" w:cs="Times New Roman"/>
          <w:b/>
          <w:sz w:val="20"/>
          <w:szCs w:val="20"/>
        </w:rPr>
        <w:t xml:space="preserve">Figure </w:t>
      </w:r>
      <w:r w:rsidR="007528AF" w:rsidRPr="009D03A5">
        <w:rPr>
          <w:rFonts w:ascii="Times New Roman" w:hAnsi="Times New Roman" w:cs="Times New Roman"/>
          <w:b/>
          <w:sz w:val="20"/>
          <w:szCs w:val="20"/>
        </w:rPr>
        <w:t>1:</w:t>
      </w:r>
      <w:r w:rsidRPr="009D03A5">
        <w:rPr>
          <w:rFonts w:ascii="Times New Roman" w:hAnsi="Times New Roman" w:cs="Times New Roman"/>
          <w:b/>
          <w:sz w:val="20"/>
          <w:szCs w:val="20"/>
        </w:rPr>
        <w:t xml:space="preserve"> Framework of Digital Twin Technology</w:t>
      </w:r>
    </w:p>
    <w:p w:rsidR="00FF7A05" w:rsidRPr="00876522" w:rsidRDefault="00FF7A05" w:rsidP="00FF7A05">
      <w:pPr>
        <w:tabs>
          <w:tab w:val="left" w:pos="5400"/>
        </w:tabs>
        <w:spacing w:after="0" w:line="240" w:lineRule="auto"/>
        <w:ind w:left="360"/>
        <w:jc w:val="both"/>
        <w:rPr>
          <w:rFonts w:ascii="Times New Roman" w:hAnsi="Times New Roman" w:cs="Times New Roman"/>
          <w:sz w:val="20"/>
          <w:szCs w:val="20"/>
        </w:rPr>
      </w:pPr>
    </w:p>
    <w:p w:rsidR="00FF7A05" w:rsidRDefault="00FF7A05" w:rsidP="00FF7A05">
      <w:pPr>
        <w:pStyle w:val="ListParagraph"/>
        <w:numPr>
          <w:ilvl w:val="0"/>
          <w:numId w:val="1"/>
        </w:numPr>
        <w:autoSpaceDE w:val="0"/>
        <w:autoSpaceDN w:val="0"/>
        <w:adjustRightInd w:val="0"/>
        <w:spacing w:after="0" w:line="240" w:lineRule="auto"/>
        <w:ind w:left="284"/>
        <w:jc w:val="both"/>
        <w:rPr>
          <w:rFonts w:ascii="Times New Roman" w:hAnsi="Times New Roman" w:cs="Times New Roman"/>
          <w:color w:val="000000" w:themeColor="text1"/>
          <w:sz w:val="20"/>
          <w:szCs w:val="20"/>
        </w:rPr>
      </w:pPr>
      <w:bookmarkStart w:id="0" w:name="_Ref112919928"/>
      <w:r w:rsidRPr="009D03A5">
        <w:rPr>
          <w:rFonts w:ascii="Times New Roman" w:hAnsi="Times New Roman" w:cs="Times New Roman"/>
          <w:b/>
          <w:iCs/>
          <w:sz w:val="20"/>
          <w:szCs w:val="20"/>
        </w:rPr>
        <w:t xml:space="preserve">Infrastructure: </w:t>
      </w:r>
      <w:bookmarkEnd w:id="0"/>
      <w:r w:rsidR="009D4FD7" w:rsidRPr="009D4FD7">
        <w:rPr>
          <w:rFonts w:ascii="Times New Roman" w:hAnsi="Times New Roman" w:cs="Times New Roman"/>
          <w:iCs/>
          <w:sz w:val="20"/>
          <w:szCs w:val="20"/>
        </w:rPr>
        <w:t>Infrastructure should include</w:t>
      </w:r>
      <w:r w:rsidR="009D4FD7">
        <w:rPr>
          <w:rFonts w:ascii="Times New Roman" w:hAnsi="Times New Roman" w:cs="Times New Roman"/>
          <w:b/>
          <w:iCs/>
          <w:sz w:val="20"/>
          <w:szCs w:val="20"/>
        </w:rPr>
        <w:t xml:space="preserve"> </w:t>
      </w:r>
      <w:r w:rsidR="009D4FD7">
        <w:rPr>
          <w:rFonts w:ascii="Times New Roman" w:hAnsi="Times New Roman" w:cs="Times New Roman"/>
          <w:iCs/>
          <w:sz w:val="20"/>
          <w:szCs w:val="20"/>
        </w:rPr>
        <w:t>websit</w:t>
      </w:r>
      <w:r w:rsidR="00AE504E">
        <w:rPr>
          <w:rFonts w:ascii="Times New Roman" w:hAnsi="Times New Roman" w:cs="Times New Roman"/>
          <w:iCs/>
          <w:sz w:val="20"/>
          <w:szCs w:val="20"/>
        </w:rPr>
        <w:t>es facilities, monitoring centres, cloud computing resources</w:t>
      </w:r>
      <w:r w:rsidR="009D4FD7">
        <w:rPr>
          <w:rFonts w:ascii="Times New Roman" w:hAnsi="Times New Roman" w:cs="Times New Roman"/>
          <w:iCs/>
          <w:sz w:val="20"/>
          <w:szCs w:val="20"/>
        </w:rPr>
        <w:t xml:space="preserve">, updated hardware and networking facilities. It should be made available for the area where the “digital twin” approach is implemented.  </w:t>
      </w:r>
    </w:p>
    <w:p w:rsidR="00FF7A05" w:rsidRPr="00876522" w:rsidRDefault="00FF7A05" w:rsidP="00FF7A05">
      <w:pPr>
        <w:autoSpaceDE w:val="0"/>
        <w:autoSpaceDN w:val="0"/>
        <w:adjustRightInd w:val="0"/>
        <w:spacing w:after="0" w:line="240" w:lineRule="auto"/>
        <w:jc w:val="both"/>
        <w:rPr>
          <w:rFonts w:ascii="Times New Roman" w:hAnsi="Times New Roman" w:cs="Times New Roman"/>
          <w:sz w:val="20"/>
          <w:szCs w:val="20"/>
        </w:rPr>
      </w:pPr>
    </w:p>
    <w:p w:rsidR="00FF7A05" w:rsidRPr="009D03A5" w:rsidRDefault="00FF7A05" w:rsidP="00FF7A05">
      <w:pPr>
        <w:pStyle w:val="ListParagraph"/>
        <w:numPr>
          <w:ilvl w:val="0"/>
          <w:numId w:val="1"/>
        </w:numPr>
        <w:autoSpaceDE w:val="0"/>
        <w:autoSpaceDN w:val="0"/>
        <w:adjustRightInd w:val="0"/>
        <w:spacing w:after="0" w:line="240" w:lineRule="auto"/>
        <w:ind w:left="284"/>
        <w:jc w:val="both"/>
        <w:rPr>
          <w:rFonts w:ascii="Times New Roman" w:hAnsi="Times New Roman" w:cs="Times New Roman"/>
          <w:color w:val="000000" w:themeColor="text1"/>
          <w:sz w:val="20"/>
          <w:szCs w:val="20"/>
        </w:rPr>
      </w:pPr>
      <w:r w:rsidRPr="009D03A5">
        <w:rPr>
          <w:rFonts w:ascii="Times New Roman" w:hAnsi="Times New Roman" w:cs="Times New Roman"/>
          <w:b/>
          <w:iCs/>
          <w:sz w:val="20"/>
          <w:szCs w:val="20"/>
        </w:rPr>
        <w:t xml:space="preserve">Data Gathering : </w:t>
      </w:r>
      <w:r w:rsidRPr="009D03A5">
        <w:rPr>
          <w:rFonts w:ascii="Times New Roman" w:hAnsi="Times New Roman" w:cs="Times New Roman"/>
          <w:color w:val="000000" w:themeColor="text1"/>
          <w:sz w:val="20"/>
          <w:szCs w:val="20"/>
        </w:rPr>
        <w:t xml:space="preserve">Data include conventional information such as traditional surveying and mapping, as well as three-dimensional information including 3D </w:t>
      </w:r>
      <w:r w:rsidR="004F0435">
        <w:rPr>
          <w:rFonts w:ascii="Times New Roman" w:hAnsi="Times New Roman" w:cs="Times New Roman"/>
          <w:color w:val="000000" w:themeColor="text1"/>
          <w:sz w:val="20"/>
          <w:szCs w:val="20"/>
        </w:rPr>
        <w:t>Geographical information system</w:t>
      </w:r>
      <w:r w:rsidR="009B3C41">
        <w:rPr>
          <w:rFonts w:ascii="Times New Roman" w:hAnsi="Times New Roman" w:cs="Times New Roman"/>
          <w:color w:val="000000" w:themeColor="text1"/>
          <w:sz w:val="20"/>
          <w:szCs w:val="20"/>
        </w:rPr>
        <w:t>s</w:t>
      </w:r>
      <w:r w:rsidR="004F0435">
        <w:rPr>
          <w:rFonts w:ascii="Times New Roman" w:hAnsi="Times New Roman" w:cs="Times New Roman"/>
          <w:color w:val="000000" w:themeColor="text1"/>
          <w:sz w:val="20"/>
          <w:szCs w:val="20"/>
        </w:rPr>
        <w:t xml:space="preserve"> (</w:t>
      </w:r>
      <w:r w:rsidRPr="009D03A5">
        <w:rPr>
          <w:rFonts w:ascii="Times New Roman" w:hAnsi="Times New Roman" w:cs="Times New Roman"/>
          <w:color w:val="000000" w:themeColor="text1"/>
          <w:sz w:val="20"/>
          <w:szCs w:val="20"/>
        </w:rPr>
        <w:t>GIS</w:t>
      </w:r>
      <w:r w:rsidR="004F0435">
        <w:rPr>
          <w:rFonts w:ascii="Times New Roman" w:hAnsi="Times New Roman" w:cs="Times New Roman"/>
          <w:color w:val="000000" w:themeColor="text1"/>
          <w:sz w:val="20"/>
          <w:szCs w:val="20"/>
        </w:rPr>
        <w:t>)</w:t>
      </w:r>
      <w:r w:rsidRPr="009D03A5">
        <w:rPr>
          <w:rFonts w:ascii="Times New Roman" w:hAnsi="Times New Roman" w:cs="Times New Roman"/>
          <w:color w:val="000000" w:themeColor="text1"/>
          <w:sz w:val="20"/>
          <w:szCs w:val="20"/>
        </w:rPr>
        <w:t xml:space="preserve">, </w:t>
      </w:r>
      <w:r w:rsidR="004F0435" w:rsidRPr="00876522">
        <w:rPr>
          <w:rFonts w:ascii="Times New Roman" w:eastAsia="Times New Roman" w:hAnsi="Times New Roman" w:cs="Times New Roman"/>
          <w:color w:val="000000" w:themeColor="text1"/>
          <w:sz w:val="20"/>
          <w:szCs w:val="20"/>
          <w:lang w:eastAsia="en-IN"/>
        </w:rPr>
        <w:t xml:space="preserve">(Building Information Modelling) </w:t>
      </w:r>
      <w:r w:rsidRPr="009D03A5">
        <w:rPr>
          <w:rFonts w:ascii="Times New Roman" w:hAnsi="Times New Roman" w:cs="Times New Roman"/>
          <w:color w:val="000000" w:themeColor="text1"/>
          <w:sz w:val="20"/>
          <w:szCs w:val="20"/>
        </w:rPr>
        <w:t>BIM, oblique photography, geo-location data derived from internet usage, real-time perception data derived from the Internet of Things</w:t>
      </w:r>
      <w:r w:rsidR="009E7A3C">
        <w:rPr>
          <w:rFonts w:ascii="Times New Roman" w:hAnsi="Times New Roman" w:cs="Times New Roman"/>
          <w:color w:val="000000" w:themeColor="text1"/>
          <w:sz w:val="20"/>
          <w:szCs w:val="20"/>
        </w:rPr>
        <w:t xml:space="preserve">, other sensing software’s </w:t>
      </w:r>
      <w:r w:rsidRPr="009D03A5">
        <w:rPr>
          <w:rFonts w:ascii="Times New Roman" w:hAnsi="Times New Roman" w:cs="Times New Roman"/>
          <w:color w:val="000000" w:themeColor="text1"/>
          <w:sz w:val="20"/>
          <w:szCs w:val="20"/>
        </w:rPr>
        <w:t xml:space="preserve"> and unstructured media such as videos, pictures, and documents.</w:t>
      </w:r>
    </w:p>
    <w:p w:rsidR="00FF7A05" w:rsidRPr="00876522" w:rsidRDefault="00FF7A05" w:rsidP="00FF7A05">
      <w:pPr>
        <w:autoSpaceDE w:val="0"/>
        <w:autoSpaceDN w:val="0"/>
        <w:adjustRightInd w:val="0"/>
        <w:spacing w:after="0" w:line="240" w:lineRule="auto"/>
        <w:jc w:val="both"/>
        <w:rPr>
          <w:rFonts w:ascii="Times New Roman" w:hAnsi="Times New Roman" w:cs="Times New Roman"/>
          <w:color w:val="000000" w:themeColor="text1"/>
          <w:sz w:val="20"/>
          <w:szCs w:val="20"/>
        </w:rPr>
      </w:pPr>
    </w:p>
    <w:p w:rsidR="00FF7A05" w:rsidRPr="009D03A5" w:rsidRDefault="009E7A3C" w:rsidP="00FF7A05">
      <w:pPr>
        <w:pStyle w:val="ListParagraph"/>
        <w:numPr>
          <w:ilvl w:val="0"/>
          <w:numId w:val="1"/>
        </w:numPr>
        <w:autoSpaceDE w:val="0"/>
        <w:autoSpaceDN w:val="0"/>
        <w:adjustRightInd w:val="0"/>
        <w:spacing w:after="0" w:line="240" w:lineRule="auto"/>
        <w:ind w:left="284"/>
        <w:jc w:val="both"/>
        <w:rPr>
          <w:rFonts w:ascii="Times New Roman" w:hAnsi="Times New Roman" w:cs="Times New Roman"/>
          <w:color w:val="000000" w:themeColor="text1"/>
          <w:sz w:val="20"/>
          <w:szCs w:val="20"/>
        </w:rPr>
      </w:pPr>
      <w:r>
        <w:rPr>
          <w:rFonts w:ascii="Times New Roman" w:hAnsi="Times New Roman" w:cs="Times New Roman"/>
          <w:b/>
          <w:iCs/>
          <w:sz w:val="20"/>
          <w:szCs w:val="20"/>
        </w:rPr>
        <w:t>Information model construction:</w:t>
      </w:r>
      <w:r w:rsidR="00FF7A05" w:rsidRPr="009D03A5">
        <w:rPr>
          <w:rFonts w:ascii="Times New Roman" w:hAnsi="Times New Roman" w:cs="Times New Roman"/>
          <w:b/>
          <w:iCs/>
          <w:sz w:val="20"/>
          <w:szCs w:val="20"/>
        </w:rPr>
        <w:t xml:space="preserve"> </w:t>
      </w:r>
      <w:r w:rsidRPr="009E7A3C">
        <w:rPr>
          <w:rFonts w:ascii="Times New Roman" w:hAnsi="Times New Roman" w:cs="Times New Roman"/>
          <w:iCs/>
          <w:sz w:val="20"/>
          <w:szCs w:val="20"/>
        </w:rPr>
        <w:t>Information collected from various information resources will be used to model the virtual world</w:t>
      </w:r>
      <w:r>
        <w:rPr>
          <w:rFonts w:ascii="Times New Roman" w:hAnsi="Times New Roman" w:cs="Times New Roman"/>
          <w:b/>
          <w:iCs/>
          <w:sz w:val="20"/>
          <w:szCs w:val="20"/>
        </w:rPr>
        <w:t xml:space="preserve">. </w:t>
      </w:r>
      <w:r w:rsidR="00FF7A05" w:rsidRPr="009D03A5">
        <w:rPr>
          <w:rFonts w:ascii="Times New Roman" w:hAnsi="Times New Roman" w:cs="Times New Roman"/>
          <w:color w:val="000000" w:themeColor="text1"/>
          <w:sz w:val="20"/>
          <w:szCs w:val="20"/>
        </w:rPr>
        <w:t>For instance, the model for port operations includes as elements the wharf apron loading and unloading zone, yard, buildings, parking areas, and green space. This will produce quantitative information about monomers.For real-time operation monitoring data visualization, such as real-time operation video images, air pollution index, traffic flow, etc</w:t>
      </w:r>
      <w:r>
        <w:rPr>
          <w:rFonts w:ascii="Times New Roman" w:hAnsi="Times New Roman" w:cs="Times New Roman"/>
          <w:color w:val="000000" w:themeColor="text1"/>
          <w:sz w:val="20"/>
          <w:szCs w:val="20"/>
        </w:rPr>
        <w:t xml:space="preserve">. In </w:t>
      </w:r>
      <w:proofErr w:type="spellStart"/>
      <w:r>
        <w:rPr>
          <w:rFonts w:ascii="Times New Roman" w:hAnsi="Times New Roman" w:cs="Times New Roman"/>
          <w:color w:val="000000" w:themeColor="text1"/>
          <w:sz w:val="20"/>
          <w:szCs w:val="20"/>
        </w:rPr>
        <w:t>IoT</w:t>
      </w:r>
      <w:proofErr w:type="spellEnd"/>
      <w:r w:rsidR="00FF7A05" w:rsidRPr="009D03A5">
        <w:rPr>
          <w:rFonts w:ascii="Times New Roman" w:hAnsi="Times New Roman" w:cs="Times New Roman"/>
          <w:color w:val="000000" w:themeColor="text1"/>
          <w:sz w:val="20"/>
          <w:szCs w:val="20"/>
        </w:rPr>
        <w:t xml:space="preserve"> perception data should be quickly loaded, fused, and presented on the model platform in real-time.</w:t>
      </w:r>
    </w:p>
    <w:p w:rsidR="00FF7A05" w:rsidRPr="00876522" w:rsidRDefault="00FF7A05" w:rsidP="00FF7A05">
      <w:pPr>
        <w:autoSpaceDE w:val="0"/>
        <w:autoSpaceDN w:val="0"/>
        <w:adjustRightInd w:val="0"/>
        <w:spacing w:after="0" w:line="240" w:lineRule="auto"/>
        <w:jc w:val="both"/>
        <w:rPr>
          <w:rFonts w:ascii="Times New Roman" w:hAnsi="Times New Roman" w:cs="Times New Roman"/>
          <w:color w:val="000000" w:themeColor="text1"/>
          <w:sz w:val="20"/>
          <w:szCs w:val="20"/>
        </w:rPr>
      </w:pPr>
    </w:p>
    <w:p w:rsidR="00FF7A05" w:rsidRDefault="00FF7A05" w:rsidP="00FF7A05">
      <w:pPr>
        <w:pStyle w:val="ListParagraph"/>
        <w:numPr>
          <w:ilvl w:val="0"/>
          <w:numId w:val="1"/>
        </w:numPr>
        <w:autoSpaceDE w:val="0"/>
        <w:autoSpaceDN w:val="0"/>
        <w:adjustRightInd w:val="0"/>
        <w:spacing w:after="0" w:line="240" w:lineRule="auto"/>
        <w:ind w:left="284" w:hanging="426"/>
        <w:jc w:val="both"/>
        <w:rPr>
          <w:rFonts w:ascii="Times New Roman" w:hAnsi="Times New Roman" w:cs="Times New Roman"/>
          <w:color w:val="000000" w:themeColor="text1"/>
          <w:sz w:val="20"/>
          <w:szCs w:val="20"/>
        </w:rPr>
      </w:pPr>
      <w:r w:rsidRPr="009D03A5">
        <w:rPr>
          <w:rFonts w:ascii="Times New Roman" w:hAnsi="Times New Roman" w:cs="Times New Roman"/>
          <w:b/>
          <w:iCs/>
          <w:sz w:val="20"/>
          <w:szCs w:val="20"/>
        </w:rPr>
        <w:t xml:space="preserve">Application service platform </w:t>
      </w:r>
      <w:r w:rsidR="009E7A3C" w:rsidRPr="009D03A5">
        <w:rPr>
          <w:rFonts w:ascii="Times New Roman" w:hAnsi="Times New Roman" w:cs="Times New Roman"/>
          <w:b/>
          <w:iCs/>
          <w:sz w:val="20"/>
          <w:szCs w:val="20"/>
        </w:rPr>
        <w:t xml:space="preserve">construction: </w:t>
      </w:r>
      <w:r w:rsidR="009E7A3C" w:rsidRPr="009E7A3C">
        <w:rPr>
          <w:rFonts w:ascii="Times New Roman" w:hAnsi="Times New Roman" w:cs="Times New Roman"/>
          <w:iCs/>
          <w:sz w:val="20"/>
          <w:szCs w:val="20"/>
        </w:rPr>
        <w:t>Public</w:t>
      </w:r>
      <w:r w:rsidRPr="009D03A5">
        <w:rPr>
          <w:rFonts w:ascii="Times New Roman" w:hAnsi="Times New Roman" w:cs="Times New Roman"/>
          <w:color w:val="000000" w:themeColor="text1"/>
          <w:sz w:val="20"/>
          <w:szCs w:val="20"/>
        </w:rPr>
        <w:t xml:space="preserve"> services, operation and maintenance, planning, and construction management should all be included in application platforms. Prior to implementation, it is crucial to test how each plan and construction project will be received after it has been completed. The status of where the digital twin is applied can be fully displayed during physical operations using this model's virtual and real components, and bottlenecks can be found to increase capacity and efficiency. Any changes in planning or programmes can be predicted in advance for their impact on the overall development pattern.</w:t>
      </w:r>
    </w:p>
    <w:p w:rsidR="0031637B" w:rsidRDefault="0031637B" w:rsidP="0031637B">
      <w:pPr>
        <w:autoSpaceDE w:val="0"/>
        <w:autoSpaceDN w:val="0"/>
        <w:adjustRightInd w:val="0"/>
        <w:spacing w:after="0" w:line="240" w:lineRule="auto"/>
        <w:jc w:val="both"/>
        <w:rPr>
          <w:rFonts w:ascii="Times New Roman" w:hAnsi="Times New Roman" w:cs="Times New Roman"/>
          <w:color w:val="000000" w:themeColor="text1"/>
          <w:sz w:val="20"/>
          <w:szCs w:val="20"/>
        </w:rPr>
      </w:pPr>
    </w:p>
    <w:p w:rsidR="00FF7A05" w:rsidRPr="00DD67C6" w:rsidRDefault="00DD67C6" w:rsidP="00DD67C6">
      <w:pPr>
        <w:spacing w:after="0" w:line="240" w:lineRule="auto"/>
        <w:jc w:val="center"/>
        <w:rPr>
          <w:rFonts w:ascii="Times New Roman" w:hAnsi="Times New Roman" w:cs="Times New Roman"/>
          <w:b/>
          <w:sz w:val="20"/>
          <w:szCs w:val="20"/>
          <w:u w:val="single"/>
        </w:rPr>
      </w:pPr>
      <w:r>
        <w:rPr>
          <w:rFonts w:ascii="Times New Roman" w:hAnsi="Times New Roman" w:cs="Times New Roman"/>
          <w:b/>
          <w:sz w:val="20"/>
          <w:szCs w:val="20"/>
          <w:u w:val="single"/>
        </w:rPr>
        <w:t xml:space="preserve">FLOW OF DATA IN </w:t>
      </w:r>
      <w:r w:rsidR="007528AF" w:rsidRPr="00DD67C6">
        <w:rPr>
          <w:rFonts w:ascii="Times New Roman" w:hAnsi="Times New Roman" w:cs="Times New Roman"/>
          <w:b/>
          <w:sz w:val="20"/>
          <w:szCs w:val="20"/>
          <w:u w:val="single"/>
        </w:rPr>
        <w:t>INFORMATION MANAGEMENT</w:t>
      </w:r>
      <w:r>
        <w:rPr>
          <w:rFonts w:ascii="Times New Roman" w:hAnsi="Times New Roman" w:cs="Times New Roman"/>
          <w:b/>
          <w:sz w:val="20"/>
          <w:szCs w:val="20"/>
          <w:u w:val="single"/>
        </w:rPr>
        <w:t xml:space="preserve"> IN DIGITAL TWIN</w:t>
      </w:r>
    </w:p>
    <w:p w:rsidR="00FF7A05" w:rsidRPr="00C843D4" w:rsidRDefault="00FF7A05" w:rsidP="00FF7A05">
      <w:pPr>
        <w:pStyle w:val="ListParagraph"/>
        <w:spacing w:after="0" w:line="240" w:lineRule="auto"/>
        <w:jc w:val="both"/>
        <w:rPr>
          <w:rFonts w:ascii="Times New Roman" w:hAnsi="Times New Roman" w:cs="Times New Roman"/>
          <w:b/>
          <w:sz w:val="20"/>
          <w:szCs w:val="20"/>
          <w:u w:val="single"/>
        </w:rPr>
      </w:pPr>
    </w:p>
    <w:p w:rsidR="00FF7A05" w:rsidRPr="00876522" w:rsidRDefault="00FF7A05" w:rsidP="0031637B">
      <w:pPr>
        <w:spacing w:after="0" w:line="240" w:lineRule="auto"/>
        <w:ind w:firstLine="360"/>
        <w:jc w:val="both"/>
        <w:rPr>
          <w:rFonts w:ascii="Times New Roman" w:hAnsi="Times New Roman" w:cs="Times New Roman"/>
          <w:sz w:val="20"/>
          <w:szCs w:val="20"/>
        </w:rPr>
      </w:pPr>
      <w:r w:rsidRPr="00876522">
        <w:rPr>
          <w:rFonts w:ascii="Times New Roman" w:hAnsi="Times New Roman" w:cs="Times New Roman"/>
          <w:sz w:val="20"/>
          <w:szCs w:val="20"/>
        </w:rPr>
        <w:t xml:space="preserve">Following Diagram shows the flow of </w:t>
      </w:r>
      <w:r w:rsidR="00DD67C6">
        <w:rPr>
          <w:rFonts w:ascii="Times New Roman" w:hAnsi="Times New Roman" w:cs="Times New Roman"/>
          <w:sz w:val="20"/>
          <w:szCs w:val="20"/>
        </w:rPr>
        <w:t>data in I</w:t>
      </w:r>
      <w:r w:rsidRPr="00876522">
        <w:rPr>
          <w:rFonts w:ascii="Times New Roman" w:hAnsi="Times New Roman" w:cs="Times New Roman"/>
          <w:sz w:val="20"/>
          <w:szCs w:val="20"/>
        </w:rPr>
        <w:t>nformation management in Digital Twin</w:t>
      </w:r>
    </w:p>
    <w:p w:rsidR="00FF7A05" w:rsidRDefault="00FF7A05" w:rsidP="00FF7A05">
      <w:pPr>
        <w:spacing w:after="0" w:line="240" w:lineRule="auto"/>
        <w:jc w:val="both"/>
        <w:rPr>
          <w:rFonts w:ascii="Times New Roman" w:hAnsi="Times New Roman" w:cs="Times New Roman"/>
          <w:sz w:val="20"/>
          <w:szCs w:val="20"/>
        </w:rPr>
      </w:pPr>
      <w:r w:rsidRPr="00876522">
        <w:rPr>
          <w:rFonts w:ascii="Times New Roman" w:hAnsi="Times New Roman" w:cs="Times New Roman"/>
          <w:noProof/>
          <w:sz w:val="20"/>
          <w:szCs w:val="20"/>
          <w:lang w:eastAsia="en-IN"/>
        </w:rPr>
        <w:drawing>
          <wp:inline distT="0" distB="0" distL="0" distR="0">
            <wp:extent cx="5486400" cy="970547"/>
            <wp:effectExtent l="57150" t="0" r="571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F7A05" w:rsidRDefault="00FF7A05" w:rsidP="00FF7A05">
      <w:pPr>
        <w:tabs>
          <w:tab w:val="left" w:pos="5400"/>
        </w:tabs>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Figure </w:t>
      </w:r>
      <w:r w:rsidR="009E7A3C">
        <w:rPr>
          <w:rFonts w:ascii="Times New Roman" w:hAnsi="Times New Roman" w:cs="Times New Roman"/>
          <w:b/>
          <w:sz w:val="20"/>
          <w:szCs w:val="20"/>
        </w:rPr>
        <w:t>2</w:t>
      </w:r>
      <w:r w:rsidR="009E7A3C" w:rsidRPr="009D03A5">
        <w:rPr>
          <w:rFonts w:ascii="Times New Roman" w:hAnsi="Times New Roman" w:cs="Times New Roman"/>
          <w:b/>
          <w:sz w:val="20"/>
          <w:szCs w:val="20"/>
        </w:rPr>
        <w:t>:</w:t>
      </w:r>
      <w:r w:rsidRPr="009D03A5">
        <w:rPr>
          <w:rFonts w:ascii="Times New Roman" w:hAnsi="Times New Roman" w:cs="Times New Roman"/>
          <w:b/>
          <w:sz w:val="20"/>
          <w:szCs w:val="20"/>
        </w:rPr>
        <w:t xml:space="preserve"> F</w:t>
      </w:r>
      <w:r>
        <w:rPr>
          <w:rFonts w:ascii="Times New Roman" w:hAnsi="Times New Roman" w:cs="Times New Roman"/>
          <w:b/>
          <w:sz w:val="20"/>
          <w:szCs w:val="20"/>
        </w:rPr>
        <w:t xml:space="preserve">low of information in </w:t>
      </w:r>
      <w:r w:rsidRPr="009D03A5">
        <w:rPr>
          <w:rFonts w:ascii="Times New Roman" w:hAnsi="Times New Roman" w:cs="Times New Roman"/>
          <w:b/>
          <w:sz w:val="20"/>
          <w:szCs w:val="20"/>
        </w:rPr>
        <w:t>Digital Twin Technology</w:t>
      </w:r>
    </w:p>
    <w:p w:rsidR="009E7A3C" w:rsidRPr="009D03A5" w:rsidRDefault="009E7A3C" w:rsidP="00FF7A05">
      <w:pPr>
        <w:tabs>
          <w:tab w:val="left" w:pos="5400"/>
        </w:tabs>
        <w:spacing w:after="0" w:line="240" w:lineRule="auto"/>
        <w:ind w:left="360"/>
        <w:jc w:val="center"/>
        <w:rPr>
          <w:rFonts w:ascii="Times New Roman" w:hAnsi="Times New Roman" w:cs="Times New Roman"/>
          <w:b/>
          <w:sz w:val="20"/>
          <w:szCs w:val="20"/>
        </w:rPr>
      </w:pPr>
    </w:p>
    <w:p w:rsidR="00FF7A05" w:rsidRPr="00876522" w:rsidRDefault="00FF7A05" w:rsidP="00F26B74">
      <w:pPr>
        <w:tabs>
          <w:tab w:val="left" w:pos="6696"/>
        </w:tabs>
        <w:spacing w:after="0" w:line="240" w:lineRule="auto"/>
        <w:ind w:firstLine="630"/>
        <w:jc w:val="both"/>
        <w:rPr>
          <w:rFonts w:ascii="Times New Roman" w:hAnsi="Times New Roman" w:cs="Times New Roman"/>
          <w:sz w:val="20"/>
          <w:szCs w:val="20"/>
        </w:rPr>
      </w:pPr>
      <w:r w:rsidRPr="00876522">
        <w:rPr>
          <w:rFonts w:ascii="Times New Roman" w:hAnsi="Times New Roman" w:cs="Times New Roman"/>
          <w:sz w:val="20"/>
          <w:szCs w:val="20"/>
        </w:rPr>
        <w:t>Data sensed by AI gadgets, various sensing software’s will be collected and gathered in the system. Then organizing the available data and performing various analytical operation</w:t>
      </w:r>
      <w:r w:rsidR="009E7A3C">
        <w:rPr>
          <w:rFonts w:ascii="Times New Roman" w:hAnsi="Times New Roman" w:cs="Times New Roman"/>
          <w:sz w:val="20"/>
          <w:szCs w:val="20"/>
        </w:rPr>
        <w:t xml:space="preserve">s like Prescriptive analysis </w:t>
      </w:r>
      <w:r w:rsidR="00AE504E">
        <w:rPr>
          <w:rFonts w:ascii="Times New Roman" w:hAnsi="Times New Roman" w:cs="Times New Roman"/>
          <w:sz w:val="20"/>
          <w:szCs w:val="20"/>
        </w:rPr>
        <w:t xml:space="preserve">and </w:t>
      </w:r>
      <w:r w:rsidR="00AE504E" w:rsidRPr="00876522">
        <w:rPr>
          <w:rFonts w:ascii="Times New Roman" w:hAnsi="Times New Roman" w:cs="Times New Roman"/>
          <w:sz w:val="20"/>
          <w:szCs w:val="20"/>
        </w:rPr>
        <w:t>predictive</w:t>
      </w:r>
      <w:r w:rsidRPr="00876522">
        <w:rPr>
          <w:rFonts w:ascii="Times New Roman" w:hAnsi="Times New Roman" w:cs="Times New Roman"/>
          <w:sz w:val="20"/>
          <w:szCs w:val="20"/>
        </w:rPr>
        <w:t xml:space="preserve"> analysis. After the analysis </w:t>
      </w:r>
      <w:r w:rsidR="009E7A3C">
        <w:rPr>
          <w:rFonts w:ascii="Times New Roman" w:hAnsi="Times New Roman" w:cs="Times New Roman"/>
          <w:sz w:val="20"/>
          <w:szCs w:val="20"/>
        </w:rPr>
        <w:t xml:space="preserve">the data is shared </w:t>
      </w:r>
      <w:r w:rsidR="00AE504E">
        <w:rPr>
          <w:rFonts w:ascii="Times New Roman" w:hAnsi="Times New Roman" w:cs="Times New Roman"/>
          <w:sz w:val="20"/>
          <w:szCs w:val="20"/>
        </w:rPr>
        <w:t xml:space="preserve">and </w:t>
      </w:r>
      <w:r w:rsidR="009E7A3C">
        <w:rPr>
          <w:rFonts w:ascii="Times New Roman" w:hAnsi="Times New Roman" w:cs="Times New Roman"/>
          <w:sz w:val="20"/>
          <w:szCs w:val="20"/>
        </w:rPr>
        <w:t xml:space="preserve">maintained for </w:t>
      </w:r>
      <w:r w:rsidRPr="00876522">
        <w:rPr>
          <w:rFonts w:ascii="Times New Roman" w:hAnsi="Times New Roman" w:cs="Times New Roman"/>
          <w:sz w:val="20"/>
          <w:szCs w:val="20"/>
        </w:rPr>
        <w:t xml:space="preserve">future operations and decision making process. Sharing data within </w:t>
      </w:r>
      <w:r w:rsidR="00AE504E">
        <w:rPr>
          <w:rFonts w:ascii="Times New Roman" w:hAnsi="Times New Roman" w:cs="Times New Roman"/>
          <w:sz w:val="20"/>
          <w:szCs w:val="20"/>
        </w:rPr>
        <w:t xml:space="preserve">the </w:t>
      </w:r>
      <w:r w:rsidRPr="00876522">
        <w:rPr>
          <w:rFonts w:ascii="Times New Roman" w:hAnsi="Times New Roman" w:cs="Times New Roman"/>
          <w:sz w:val="20"/>
          <w:szCs w:val="20"/>
        </w:rPr>
        <w:t xml:space="preserve">business process for smooth flow of real time operations or </w:t>
      </w:r>
      <w:r>
        <w:rPr>
          <w:rFonts w:ascii="Times New Roman" w:hAnsi="Times New Roman" w:cs="Times New Roman"/>
          <w:sz w:val="20"/>
          <w:szCs w:val="20"/>
        </w:rPr>
        <w:t xml:space="preserve">Publishing data on company and </w:t>
      </w:r>
      <w:r w:rsidRPr="00876522">
        <w:rPr>
          <w:rFonts w:ascii="Times New Roman" w:hAnsi="Times New Roman" w:cs="Times New Roman"/>
          <w:sz w:val="20"/>
          <w:szCs w:val="20"/>
        </w:rPr>
        <w:t xml:space="preserve">other websites. </w:t>
      </w:r>
    </w:p>
    <w:p w:rsidR="00FF7A05" w:rsidRPr="00876522" w:rsidRDefault="00FF7A05" w:rsidP="00FF7A05">
      <w:pPr>
        <w:tabs>
          <w:tab w:val="left" w:pos="6696"/>
        </w:tabs>
        <w:spacing w:after="0" w:line="240" w:lineRule="auto"/>
        <w:jc w:val="both"/>
        <w:rPr>
          <w:rFonts w:ascii="Times New Roman" w:hAnsi="Times New Roman" w:cs="Times New Roman"/>
          <w:b/>
          <w:sz w:val="20"/>
          <w:szCs w:val="20"/>
          <w:u w:val="single"/>
        </w:rPr>
      </w:pPr>
    </w:p>
    <w:p w:rsidR="00FF7A05" w:rsidRDefault="007528AF" w:rsidP="007528AF">
      <w:pPr>
        <w:tabs>
          <w:tab w:val="left" w:pos="6696"/>
        </w:tabs>
        <w:spacing w:after="0" w:line="240" w:lineRule="auto"/>
        <w:jc w:val="center"/>
        <w:rPr>
          <w:rFonts w:ascii="Times New Roman" w:hAnsi="Times New Roman" w:cs="Times New Roman"/>
          <w:b/>
          <w:sz w:val="20"/>
          <w:szCs w:val="20"/>
          <w:u w:val="single"/>
        </w:rPr>
      </w:pPr>
      <w:r w:rsidRPr="00876522">
        <w:rPr>
          <w:rFonts w:ascii="Times New Roman" w:hAnsi="Times New Roman" w:cs="Times New Roman"/>
          <w:b/>
          <w:sz w:val="20"/>
          <w:szCs w:val="20"/>
          <w:u w:val="single"/>
        </w:rPr>
        <w:t>IMPACT OF D</w:t>
      </w:r>
      <w:r w:rsidR="009E7A3C">
        <w:rPr>
          <w:rFonts w:ascii="Times New Roman" w:hAnsi="Times New Roman" w:cs="Times New Roman"/>
          <w:b/>
          <w:sz w:val="20"/>
          <w:szCs w:val="20"/>
          <w:u w:val="single"/>
        </w:rPr>
        <w:t xml:space="preserve">IGITAL </w:t>
      </w:r>
      <w:r w:rsidRPr="00876522">
        <w:rPr>
          <w:rFonts w:ascii="Times New Roman" w:hAnsi="Times New Roman" w:cs="Times New Roman"/>
          <w:b/>
          <w:sz w:val="20"/>
          <w:szCs w:val="20"/>
          <w:u w:val="single"/>
        </w:rPr>
        <w:t>T</w:t>
      </w:r>
      <w:r w:rsidR="009E7A3C">
        <w:rPr>
          <w:rFonts w:ascii="Times New Roman" w:hAnsi="Times New Roman" w:cs="Times New Roman"/>
          <w:b/>
          <w:sz w:val="20"/>
          <w:szCs w:val="20"/>
          <w:u w:val="single"/>
        </w:rPr>
        <w:t>WIN</w:t>
      </w:r>
      <w:r w:rsidRPr="00876522">
        <w:rPr>
          <w:rFonts w:ascii="Times New Roman" w:hAnsi="Times New Roman" w:cs="Times New Roman"/>
          <w:b/>
          <w:sz w:val="20"/>
          <w:szCs w:val="20"/>
          <w:u w:val="single"/>
        </w:rPr>
        <w:t xml:space="preserve"> IN VARIOUS INDUSTRIES</w:t>
      </w:r>
    </w:p>
    <w:p w:rsidR="00D0403E" w:rsidRPr="00876522" w:rsidRDefault="00D0403E" w:rsidP="00FF7A05">
      <w:pPr>
        <w:tabs>
          <w:tab w:val="left" w:pos="6696"/>
        </w:tabs>
        <w:spacing w:after="0" w:line="240" w:lineRule="auto"/>
        <w:jc w:val="both"/>
        <w:rPr>
          <w:rFonts w:ascii="Times New Roman" w:hAnsi="Times New Roman" w:cs="Times New Roman"/>
          <w:b/>
          <w:sz w:val="20"/>
          <w:szCs w:val="20"/>
          <w:u w:val="single"/>
        </w:rPr>
      </w:pPr>
    </w:p>
    <w:p w:rsidR="004F0435" w:rsidRDefault="00FF7A05" w:rsidP="00FF7A05">
      <w:pPr>
        <w:tabs>
          <w:tab w:val="left" w:pos="6696"/>
        </w:tabs>
        <w:spacing w:after="0" w:line="240" w:lineRule="auto"/>
        <w:jc w:val="both"/>
        <w:rPr>
          <w:rFonts w:ascii="Times New Roman" w:hAnsi="Times New Roman" w:cs="Times New Roman"/>
          <w:sz w:val="20"/>
          <w:szCs w:val="20"/>
        </w:rPr>
      </w:pPr>
      <w:r w:rsidRPr="00876522">
        <w:rPr>
          <w:rFonts w:ascii="Times New Roman" w:hAnsi="Times New Roman" w:cs="Times New Roman"/>
          <w:b/>
          <w:sz w:val="20"/>
          <w:szCs w:val="20"/>
        </w:rPr>
        <w:t xml:space="preserve">Manufacturing </w:t>
      </w:r>
      <w:r w:rsidR="0031637B" w:rsidRPr="00876522">
        <w:rPr>
          <w:rFonts w:ascii="Times New Roman" w:hAnsi="Times New Roman" w:cs="Times New Roman"/>
          <w:b/>
          <w:sz w:val="20"/>
          <w:szCs w:val="20"/>
        </w:rPr>
        <w:t>industry:</w:t>
      </w:r>
      <w:r w:rsidR="001100DF">
        <w:rPr>
          <w:rFonts w:ascii="Times New Roman" w:hAnsi="Times New Roman" w:cs="Times New Roman"/>
          <w:b/>
          <w:sz w:val="20"/>
          <w:szCs w:val="20"/>
        </w:rPr>
        <w:t xml:space="preserve"> </w:t>
      </w:r>
      <w:r w:rsidR="009E7A3C">
        <w:rPr>
          <w:rFonts w:ascii="Times New Roman" w:hAnsi="Times New Roman" w:cs="Times New Roman"/>
          <w:sz w:val="20"/>
          <w:szCs w:val="20"/>
        </w:rPr>
        <w:t xml:space="preserve">The most notable impact of </w:t>
      </w:r>
      <w:r w:rsidR="009E7A3C" w:rsidRPr="00876522">
        <w:rPr>
          <w:rFonts w:ascii="Times New Roman" w:hAnsi="Times New Roman" w:cs="Times New Roman"/>
          <w:sz w:val="20"/>
          <w:szCs w:val="20"/>
        </w:rPr>
        <w:t xml:space="preserve">Digital Twin </w:t>
      </w:r>
      <w:r w:rsidR="004F0435">
        <w:rPr>
          <w:rFonts w:ascii="Times New Roman" w:hAnsi="Times New Roman" w:cs="Times New Roman"/>
          <w:sz w:val="20"/>
          <w:szCs w:val="20"/>
        </w:rPr>
        <w:t xml:space="preserve">in the application of </w:t>
      </w:r>
      <w:r w:rsidRPr="00876522">
        <w:rPr>
          <w:rFonts w:ascii="Times New Roman" w:hAnsi="Times New Roman" w:cs="Times New Roman"/>
          <w:sz w:val="20"/>
          <w:szCs w:val="20"/>
        </w:rPr>
        <w:t>Manufacturing, is that manufacturers are constantly searching for a way to track and monitor products in an effort to save time and money, which is a major driving force and motivation for any manufacturer. The current expansion is consistent with the idea of Industry 4.0</w:t>
      </w:r>
      <w:sdt>
        <w:sdtPr>
          <w:rPr>
            <w:rFonts w:ascii="Times New Roman" w:hAnsi="Times New Roman" w:cs="Times New Roman"/>
            <w:sz w:val="20"/>
            <w:szCs w:val="20"/>
          </w:rPr>
          <w:id w:val="-343009228"/>
          <w:citation/>
        </w:sdtPr>
        <w:sdtEndPr/>
        <w:sdtContent>
          <w:r w:rsidR="005110FA">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htt1 \l 16393 </w:instrText>
          </w:r>
          <w:r w:rsidR="005110FA">
            <w:rPr>
              <w:rFonts w:ascii="Times New Roman" w:hAnsi="Times New Roman" w:cs="Times New Roman"/>
              <w:sz w:val="20"/>
              <w:szCs w:val="20"/>
            </w:rPr>
            <w:fldChar w:fldCharType="separate"/>
          </w:r>
          <w:r w:rsidR="007528AF">
            <w:rPr>
              <w:rFonts w:ascii="Times New Roman" w:hAnsi="Times New Roman" w:cs="Times New Roman"/>
              <w:noProof/>
              <w:sz w:val="20"/>
              <w:szCs w:val="20"/>
            </w:rPr>
            <w:t xml:space="preserve"> </w:t>
          </w:r>
          <w:r w:rsidR="007528AF" w:rsidRPr="007528AF">
            <w:rPr>
              <w:rFonts w:ascii="Times New Roman" w:hAnsi="Times New Roman" w:cs="Times New Roman"/>
              <w:noProof/>
              <w:sz w:val="20"/>
              <w:szCs w:val="20"/>
            </w:rPr>
            <w:t>(Marr, 2018)</w:t>
          </w:r>
          <w:r w:rsidR="005110FA">
            <w:rPr>
              <w:rFonts w:ascii="Times New Roman" w:hAnsi="Times New Roman" w:cs="Times New Roman"/>
              <w:sz w:val="20"/>
              <w:szCs w:val="20"/>
            </w:rPr>
            <w:fldChar w:fldCharType="end"/>
          </w:r>
        </w:sdtContent>
      </w:sdt>
      <w:r w:rsidRPr="00F16FBA">
        <w:rPr>
          <w:rFonts w:ascii="Times New Roman" w:hAnsi="Times New Roman" w:cs="Times New Roman"/>
          <w:sz w:val="16"/>
          <w:szCs w:val="20"/>
        </w:rPr>
        <w:t>[3]</w:t>
      </w:r>
      <w:r w:rsidR="004F0435">
        <w:rPr>
          <w:rFonts w:ascii="Times New Roman" w:hAnsi="Times New Roman" w:cs="Times New Roman"/>
          <w:sz w:val="20"/>
          <w:szCs w:val="20"/>
        </w:rPr>
        <w:t xml:space="preserve">, </w:t>
      </w:r>
      <w:r w:rsidRPr="00876522">
        <w:rPr>
          <w:rFonts w:ascii="Times New Roman" w:hAnsi="Times New Roman" w:cs="Times New Roman"/>
          <w:sz w:val="20"/>
          <w:szCs w:val="20"/>
        </w:rPr>
        <w:t>which uses device connectivity to make the idea of a digital twin a reality for manufacturing processes. The Digital Twin may provide feedback from the production line as well as real-time</w:t>
      </w:r>
      <w:r w:rsidR="004F0435">
        <w:rPr>
          <w:rFonts w:ascii="Times New Roman" w:hAnsi="Times New Roman" w:cs="Times New Roman"/>
          <w:sz w:val="20"/>
          <w:szCs w:val="20"/>
        </w:rPr>
        <w:t xml:space="preserve"> machine performance status. This helps the maker </w:t>
      </w:r>
      <w:r w:rsidR="00AE504E">
        <w:rPr>
          <w:rFonts w:ascii="Times New Roman" w:hAnsi="Times New Roman" w:cs="Times New Roman"/>
          <w:sz w:val="20"/>
          <w:szCs w:val="20"/>
        </w:rPr>
        <w:t xml:space="preserve">be </w:t>
      </w:r>
      <w:r w:rsidR="004F0435" w:rsidRPr="00876522">
        <w:rPr>
          <w:rFonts w:ascii="Times New Roman" w:hAnsi="Times New Roman" w:cs="Times New Roman"/>
          <w:sz w:val="20"/>
          <w:szCs w:val="20"/>
        </w:rPr>
        <w:t>able to</w:t>
      </w:r>
      <w:r w:rsidRPr="00876522">
        <w:rPr>
          <w:rFonts w:ascii="Times New Roman" w:hAnsi="Times New Roman" w:cs="Times New Roman"/>
          <w:sz w:val="20"/>
          <w:szCs w:val="20"/>
        </w:rPr>
        <w:t xml:space="preserve"> anticip</w:t>
      </w:r>
      <w:r w:rsidR="004F0435">
        <w:rPr>
          <w:rFonts w:ascii="Times New Roman" w:hAnsi="Times New Roman" w:cs="Times New Roman"/>
          <w:sz w:val="20"/>
          <w:szCs w:val="20"/>
        </w:rPr>
        <w:t xml:space="preserve">ate problems prior to </w:t>
      </w:r>
      <w:r w:rsidR="00AE504E">
        <w:rPr>
          <w:rFonts w:ascii="Times New Roman" w:hAnsi="Times New Roman" w:cs="Times New Roman"/>
          <w:sz w:val="20"/>
          <w:szCs w:val="20"/>
        </w:rPr>
        <w:t xml:space="preserve">the </w:t>
      </w:r>
      <w:r w:rsidRPr="00876522">
        <w:rPr>
          <w:rFonts w:ascii="Times New Roman" w:hAnsi="Times New Roman" w:cs="Times New Roman"/>
          <w:sz w:val="20"/>
          <w:szCs w:val="20"/>
        </w:rPr>
        <w:t>result. Utilizing digital twins improves device connectivity and feedback, which raises dependability and performance. In a manufacturing environment, the Digital Twin has the potential to be a very useful tool since it creates a testing environment and a system that reacts to real-time data. When used for simulation and data analytics, the capacity to create a digital twin of an engine</w:t>
      </w:r>
      <w:r w:rsidR="004F0435">
        <w:rPr>
          <w:rFonts w:ascii="Times New Roman" w:hAnsi="Times New Roman" w:cs="Times New Roman"/>
          <w:sz w:val="20"/>
          <w:szCs w:val="20"/>
        </w:rPr>
        <w:t xml:space="preserve"> or auto part might be useful, b</w:t>
      </w:r>
      <w:r w:rsidRPr="00876522">
        <w:rPr>
          <w:rFonts w:ascii="Times New Roman" w:hAnsi="Times New Roman" w:cs="Times New Roman"/>
          <w:sz w:val="20"/>
          <w:szCs w:val="20"/>
        </w:rPr>
        <w:t xml:space="preserve">ecause </w:t>
      </w:r>
      <w:r w:rsidR="004F0435">
        <w:rPr>
          <w:rFonts w:ascii="Times New Roman" w:hAnsi="Times New Roman" w:cs="Times New Roman"/>
          <w:sz w:val="20"/>
          <w:szCs w:val="20"/>
        </w:rPr>
        <w:t>Artificial Intelligence (</w:t>
      </w:r>
      <w:r w:rsidRPr="00876522">
        <w:rPr>
          <w:rFonts w:ascii="Times New Roman" w:hAnsi="Times New Roman" w:cs="Times New Roman"/>
          <w:sz w:val="20"/>
          <w:szCs w:val="20"/>
        </w:rPr>
        <w:t>AI</w:t>
      </w:r>
      <w:r w:rsidR="004F0435">
        <w:rPr>
          <w:rFonts w:ascii="Times New Roman" w:hAnsi="Times New Roman" w:cs="Times New Roman"/>
          <w:sz w:val="20"/>
          <w:szCs w:val="20"/>
        </w:rPr>
        <w:t>)</w:t>
      </w:r>
      <w:r w:rsidRPr="00876522">
        <w:rPr>
          <w:rFonts w:ascii="Times New Roman" w:hAnsi="Times New Roman" w:cs="Times New Roman"/>
          <w:sz w:val="20"/>
          <w:szCs w:val="20"/>
        </w:rPr>
        <w:t xml:space="preserve"> can analyse real-time vehicle data to forecast component performance in the present and the future, testing becomes more accurate. The Digital Twin can use machine and deep learning techniques while simultaneously learning and monitoring. </w:t>
      </w:r>
    </w:p>
    <w:p w:rsidR="004F0435" w:rsidRDefault="004F0435" w:rsidP="00FF7A05">
      <w:pPr>
        <w:tabs>
          <w:tab w:val="left" w:pos="669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For example:</w:t>
      </w:r>
    </w:p>
    <w:p w:rsidR="004F0435" w:rsidRPr="004F0435" w:rsidRDefault="00FF7A05" w:rsidP="004F0435">
      <w:pPr>
        <w:pStyle w:val="ListParagraph"/>
        <w:numPr>
          <w:ilvl w:val="0"/>
          <w:numId w:val="5"/>
        </w:numPr>
        <w:tabs>
          <w:tab w:val="left" w:pos="6696"/>
        </w:tabs>
        <w:spacing w:after="0" w:line="240" w:lineRule="auto"/>
        <w:jc w:val="both"/>
        <w:rPr>
          <w:rFonts w:ascii="Times New Roman" w:hAnsi="Times New Roman" w:cs="Times New Roman"/>
          <w:sz w:val="20"/>
          <w:szCs w:val="20"/>
        </w:rPr>
      </w:pPr>
      <w:r w:rsidRPr="004F0435">
        <w:rPr>
          <w:rFonts w:ascii="Times New Roman" w:hAnsi="Times New Roman" w:cs="Times New Roman"/>
          <w:color w:val="202124"/>
          <w:sz w:val="20"/>
          <w:szCs w:val="20"/>
          <w:shd w:val="clear" w:color="auto" w:fill="FFFFFF"/>
        </w:rPr>
        <w:t>General Electric (GE), in full General Electric Company, major American corporation and one of the largest and most-diversified corporations in the world. Its products include </w:t>
      </w:r>
      <w:r w:rsidRPr="004F0435">
        <w:rPr>
          <w:rFonts w:ascii="Times New Roman" w:hAnsi="Times New Roman" w:cs="Times New Roman"/>
          <w:bCs/>
          <w:color w:val="202124"/>
          <w:sz w:val="20"/>
          <w:szCs w:val="20"/>
          <w:shd w:val="clear" w:color="auto" w:fill="FFFFFF"/>
        </w:rPr>
        <w:t xml:space="preserve">electrical and electronic equipment, aircraft engines etc. </w:t>
      </w:r>
    </w:p>
    <w:p w:rsidR="00FF7A05" w:rsidRPr="004F0435" w:rsidRDefault="004F0435" w:rsidP="004F0435">
      <w:pPr>
        <w:pStyle w:val="ListParagraph"/>
        <w:numPr>
          <w:ilvl w:val="0"/>
          <w:numId w:val="5"/>
        </w:numPr>
        <w:tabs>
          <w:tab w:val="left" w:pos="6696"/>
        </w:tabs>
        <w:spacing w:after="0" w:line="240" w:lineRule="auto"/>
        <w:jc w:val="both"/>
        <w:rPr>
          <w:rFonts w:ascii="Times New Roman" w:hAnsi="Times New Roman" w:cs="Times New Roman"/>
          <w:sz w:val="20"/>
          <w:szCs w:val="20"/>
        </w:rPr>
      </w:pPr>
      <w:r w:rsidRPr="004F0435">
        <w:rPr>
          <w:rFonts w:ascii="Times New Roman" w:hAnsi="Times New Roman" w:cs="Times New Roman"/>
          <w:sz w:val="20"/>
          <w:szCs w:val="20"/>
        </w:rPr>
        <w:t>The automobile sector is where digital twins are also used, most notably by Tesla</w:t>
      </w:r>
      <w:sdt>
        <w:sdtPr>
          <w:id w:val="-952636291"/>
          <w:citation/>
        </w:sdtPr>
        <w:sdtEndPr/>
        <w:sdtContent>
          <w:r w:rsidRPr="004F0435">
            <w:rPr>
              <w:rFonts w:ascii="Times New Roman" w:hAnsi="Times New Roman" w:cs="Times New Roman"/>
              <w:sz w:val="20"/>
              <w:szCs w:val="20"/>
            </w:rPr>
            <w:fldChar w:fldCharType="begin"/>
          </w:r>
          <w:r w:rsidRPr="004F0435">
            <w:rPr>
              <w:rFonts w:ascii="Times New Roman" w:hAnsi="Times New Roman" w:cs="Times New Roman"/>
              <w:sz w:val="20"/>
              <w:szCs w:val="20"/>
            </w:rPr>
            <w:instrText xml:space="preserve">CITATION htt \l 16393 </w:instrText>
          </w:r>
          <w:r w:rsidRPr="004F0435">
            <w:rPr>
              <w:rFonts w:ascii="Times New Roman" w:hAnsi="Times New Roman" w:cs="Times New Roman"/>
              <w:sz w:val="20"/>
              <w:szCs w:val="20"/>
            </w:rPr>
            <w:fldChar w:fldCharType="separate"/>
          </w:r>
          <w:r w:rsidRPr="004F0435">
            <w:rPr>
              <w:rFonts w:ascii="Times New Roman" w:hAnsi="Times New Roman" w:cs="Times New Roman"/>
              <w:noProof/>
              <w:sz w:val="20"/>
              <w:szCs w:val="20"/>
            </w:rPr>
            <w:t xml:space="preserve"> (Ried)</w:t>
          </w:r>
          <w:r w:rsidRPr="004F0435">
            <w:rPr>
              <w:rFonts w:ascii="Times New Roman" w:hAnsi="Times New Roman" w:cs="Times New Roman"/>
              <w:sz w:val="20"/>
              <w:szCs w:val="20"/>
            </w:rPr>
            <w:fldChar w:fldCharType="end"/>
          </w:r>
        </w:sdtContent>
      </w:sdt>
      <w:r w:rsidRPr="004F0435">
        <w:rPr>
          <w:rFonts w:ascii="Times New Roman" w:hAnsi="Times New Roman" w:cs="Times New Roman"/>
          <w:sz w:val="16"/>
          <w:szCs w:val="20"/>
        </w:rPr>
        <w:t xml:space="preserve"> [5]</w:t>
      </w:r>
      <w:r w:rsidRPr="004F0435">
        <w:rPr>
          <w:rFonts w:ascii="Times New Roman" w:hAnsi="Times New Roman" w:cs="Times New Roman"/>
          <w:sz w:val="20"/>
          <w:szCs w:val="20"/>
        </w:rPr>
        <w:t>.</w:t>
      </w:r>
    </w:p>
    <w:p w:rsidR="00FF7A05" w:rsidRPr="00876522" w:rsidRDefault="00FF7A05" w:rsidP="00FF7A05">
      <w:pPr>
        <w:tabs>
          <w:tab w:val="left" w:pos="6696"/>
        </w:tabs>
        <w:spacing w:after="0" w:line="240" w:lineRule="auto"/>
        <w:jc w:val="both"/>
        <w:rPr>
          <w:rFonts w:ascii="Times New Roman" w:hAnsi="Times New Roman" w:cs="Times New Roman"/>
          <w:sz w:val="20"/>
          <w:szCs w:val="20"/>
        </w:rPr>
      </w:pPr>
    </w:p>
    <w:p w:rsidR="00FF7A05" w:rsidRDefault="00FF7A05" w:rsidP="001100DF">
      <w:pPr>
        <w:tabs>
          <w:tab w:val="left" w:pos="6696"/>
        </w:tabs>
        <w:spacing w:after="0" w:line="240" w:lineRule="auto"/>
        <w:jc w:val="both"/>
        <w:rPr>
          <w:rFonts w:ascii="Times New Roman" w:eastAsia="Times New Roman" w:hAnsi="Times New Roman" w:cs="Times New Roman"/>
          <w:color w:val="000000" w:themeColor="text1"/>
          <w:sz w:val="20"/>
          <w:szCs w:val="20"/>
          <w:lang w:eastAsia="en-IN"/>
        </w:rPr>
      </w:pPr>
      <w:r w:rsidRPr="00876522">
        <w:rPr>
          <w:rFonts w:ascii="Times New Roman" w:hAnsi="Times New Roman" w:cs="Times New Roman"/>
          <w:b/>
          <w:sz w:val="20"/>
          <w:szCs w:val="20"/>
        </w:rPr>
        <w:t xml:space="preserve">Port </w:t>
      </w:r>
      <w:r w:rsidR="0031637B" w:rsidRPr="00876522">
        <w:rPr>
          <w:rFonts w:ascii="Times New Roman" w:hAnsi="Times New Roman" w:cs="Times New Roman"/>
          <w:b/>
          <w:sz w:val="20"/>
          <w:szCs w:val="20"/>
        </w:rPr>
        <w:t>Industry:</w:t>
      </w:r>
      <w:r w:rsidR="001100DF">
        <w:rPr>
          <w:rFonts w:ascii="Times New Roman" w:hAnsi="Times New Roman" w:cs="Times New Roman"/>
          <w:b/>
          <w:sz w:val="20"/>
          <w:szCs w:val="20"/>
        </w:rPr>
        <w:t xml:space="preserve"> </w:t>
      </w:r>
      <w:r w:rsidR="004F0435">
        <w:rPr>
          <w:rFonts w:ascii="Times New Roman" w:eastAsia="Times New Roman" w:hAnsi="Times New Roman" w:cs="Times New Roman"/>
          <w:color w:val="000000" w:themeColor="text1"/>
          <w:sz w:val="20"/>
          <w:szCs w:val="20"/>
          <w:lang w:eastAsia="en-IN"/>
        </w:rPr>
        <w:t>The digitization of various operational activities has given advantage to implementation of digital twin technology in ports</w:t>
      </w:r>
      <w:r w:rsidRPr="00876522">
        <w:rPr>
          <w:rFonts w:ascii="Times New Roman" w:eastAsia="Times New Roman" w:hAnsi="Times New Roman" w:cs="Times New Roman"/>
          <w:color w:val="000000" w:themeColor="text1"/>
          <w:sz w:val="20"/>
          <w:szCs w:val="20"/>
          <w:lang w:eastAsia="en-IN"/>
        </w:rPr>
        <w:t>. The Building Information Mod</w:t>
      </w:r>
      <w:r w:rsidR="004F0435">
        <w:rPr>
          <w:rFonts w:ascii="Times New Roman" w:eastAsia="Times New Roman" w:hAnsi="Times New Roman" w:cs="Times New Roman"/>
          <w:color w:val="000000" w:themeColor="text1"/>
          <w:sz w:val="20"/>
          <w:szCs w:val="20"/>
          <w:lang w:eastAsia="en-IN"/>
        </w:rPr>
        <w:t xml:space="preserve">elling </w:t>
      </w:r>
      <w:r w:rsidRPr="00876522">
        <w:rPr>
          <w:rFonts w:ascii="Times New Roman" w:eastAsia="Times New Roman" w:hAnsi="Times New Roman" w:cs="Times New Roman"/>
          <w:color w:val="000000" w:themeColor="text1"/>
          <w:sz w:val="20"/>
          <w:szCs w:val="20"/>
          <w:lang w:eastAsia="en-IN"/>
        </w:rPr>
        <w:t xml:space="preserve">platform allows us to utilize IOT, sensing information software, and other software applications to simulate port construction and operation, by creating a virtual representation of port infrastructure elements, real-time status updates, scene visualizations, and management coordination, at the same time as integrating the port's planning, design, and construction. Global logistics chains rely on ports as hub windows for international trade because they serve as gateways to the world. Using </w:t>
      </w:r>
      <w:proofErr w:type="spellStart"/>
      <w:r w:rsidRPr="00876522">
        <w:rPr>
          <w:rFonts w:ascii="Times New Roman" w:eastAsia="Times New Roman" w:hAnsi="Times New Roman" w:cs="Times New Roman"/>
          <w:color w:val="000000" w:themeColor="text1"/>
          <w:sz w:val="20"/>
          <w:szCs w:val="20"/>
          <w:lang w:eastAsia="en-IN"/>
        </w:rPr>
        <w:t>IoT</w:t>
      </w:r>
      <w:proofErr w:type="spellEnd"/>
      <w:r w:rsidRPr="00876522">
        <w:rPr>
          <w:rFonts w:ascii="Times New Roman" w:eastAsia="Times New Roman" w:hAnsi="Times New Roman" w:cs="Times New Roman"/>
          <w:color w:val="000000" w:themeColor="text1"/>
          <w:sz w:val="20"/>
          <w:szCs w:val="20"/>
          <w:lang w:eastAsia="en-IN"/>
        </w:rPr>
        <w:t xml:space="preserve"> sensors, cargo damage and contamination can be monitored on individual containers. A digital twin of the container will be created based on the operationa</w:t>
      </w:r>
      <w:r w:rsidR="00BF5BD3">
        <w:rPr>
          <w:rFonts w:ascii="Times New Roman" w:eastAsia="Times New Roman" w:hAnsi="Times New Roman" w:cs="Times New Roman"/>
          <w:color w:val="000000" w:themeColor="text1"/>
          <w:sz w:val="20"/>
          <w:szCs w:val="20"/>
          <w:lang w:eastAsia="en-IN"/>
        </w:rPr>
        <w:t xml:space="preserve">l and warehousing data. Here the </w:t>
      </w:r>
      <w:r w:rsidRPr="00876522">
        <w:rPr>
          <w:rFonts w:ascii="Times New Roman" w:eastAsia="Times New Roman" w:hAnsi="Times New Roman" w:cs="Times New Roman"/>
          <w:color w:val="000000" w:themeColor="text1"/>
          <w:sz w:val="20"/>
          <w:szCs w:val="20"/>
          <w:lang w:eastAsia="en-IN"/>
        </w:rPr>
        <w:t>digital twin</w:t>
      </w:r>
      <w:r w:rsidR="00BF5BD3">
        <w:rPr>
          <w:rFonts w:ascii="Times New Roman" w:eastAsia="Times New Roman" w:hAnsi="Times New Roman" w:cs="Times New Roman"/>
          <w:color w:val="000000" w:themeColor="text1"/>
          <w:sz w:val="20"/>
          <w:szCs w:val="20"/>
          <w:lang w:eastAsia="en-IN"/>
        </w:rPr>
        <w:t xml:space="preserve"> technology and </w:t>
      </w:r>
      <w:r w:rsidR="00BF5BD3" w:rsidRPr="00876522">
        <w:rPr>
          <w:rFonts w:ascii="Times New Roman" w:eastAsia="Times New Roman" w:hAnsi="Times New Roman" w:cs="Times New Roman"/>
          <w:color w:val="000000" w:themeColor="text1"/>
          <w:sz w:val="20"/>
          <w:szCs w:val="20"/>
          <w:lang w:eastAsia="en-IN"/>
        </w:rPr>
        <w:t>machine</w:t>
      </w:r>
      <w:r w:rsidRPr="00876522">
        <w:rPr>
          <w:rFonts w:ascii="Times New Roman" w:eastAsia="Times New Roman" w:hAnsi="Times New Roman" w:cs="Times New Roman"/>
          <w:color w:val="000000" w:themeColor="text1"/>
          <w:sz w:val="20"/>
          <w:szCs w:val="20"/>
          <w:lang w:eastAsia="en-IN"/>
        </w:rPr>
        <w:t xml:space="preserve"> learning ensures that containers are deployed as efficiently as possible.</w:t>
      </w:r>
    </w:p>
    <w:p w:rsidR="00FF7A05" w:rsidRPr="00876522" w:rsidRDefault="00AE504E" w:rsidP="00E60030">
      <w:pPr>
        <w:shd w:val="clear" w:color="auto" w:fill="FFFFFF"/>
        <w:spacing w:after="0" w:line="240" w:lineRule="auto"/>
        <w:jc w:val="both"/>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For example:</w:t>
      </w:r>
    </w:p>
    <w:p w:rsidR="00FF7A05" w:rsidRPr="00876522" w:rsidRDefault="00FF7A05" w:rsidP="00E60030">
      <w:pPr>
        <w:numPr>
          <w:ilvl w:val="0"/>
          <w:numId w:val="3"/>
        </w:numPr>
        <w:spacing w:after="0" w:line="240" w:lineRule="auto"/>
        <w:jc w:val="both"/>
        <w:rPr>
          <w:rFonts w:ascii="Times New Roman" w:eastAsia="Times New Roman" w:hAnsi="Times New Roman" w:cs="Times New Roman"/>
          <w:color w:val="000000" w:themeColor="text1"/>
          <w:sz w:val="20"/>
          <w:szCs w:val="20"/>
          <w:lang w:eastAsia="en-IN"/>
        </w:rPr>
      </w:pPr>
      <w:r w:rsidRPr="00876522">
        <w:rPr>
          <w:rFonts w:ascii="Times New Roman" w:eastAsia="Times New Roman" w:hAnsi="Times New Roman" w:cs="Times New Roman"/>
          <w:color w:val="000000" w:themeColor="text1"/>
          <w:sz w:val="20"/>
          <w:szCs w:val="20"/>
          <w:lang w:eastAsia="en-IN"/>
        </w:rPr>
        <w:t> A variety of AI gadgets can be deployed on the jetty to monitor how materials used in the construction of the jetty react to different weather conditions and to obtain readings of the water level at various intervals. By tracking this information in a virtual world, we can avoid major and minor problems that will impact port operations in the real world.</w:t>
      </w:r>
    </w:p>
    <w:p w:rsidR="00FF7A05" w:rsidRPr="00876522" w:rsidRDefault="00FF7A05" w:rsidP="00E60030">
      <w:pPr>
        <w:numPr>
          <w:ilvl w:val="0"/>
          <w:numId w:val="3"/>
        </w:numPr>
        <w:spacing w:after="0" w:line="240" w:lineRule="auto"/>
        <w:jc w:val="both"/>
        <w:rPr>
          <w:rFonts w:ascii="Times New Roman" w:eastAsia="Times New Roman" w:hAnsi="Times New Roman" w:cs="Times New Roman"/>
          <w:color w:val="000000" w:themeColor="text1"/>
          <w:sz w:val="20"/>
          <w:szCs w:val="20"/>
          <w:lang w:eastAsia="en-IN"/>
        </w:rPr>
      </w:pPr>
      <w:r w:rsidRPr="00876522">
        <w:rPr>
          <w:rFonts w:ascii="Times New Roman" w:eastAsia="Times New Roman" w:hAnsi="Times New Roman" w:cs="Times New Roman"/>
          <w:color w:val="000000" w:themeColor="text1"/>
          <w:sz w:val="20"/>
          <w:szCs w:val="20"/>
          <w:lang w:eastAsia="en-IN"/>
        </w:rPr>
        <w:t>It would be helpful to deploy a smart or AI-powered camera for yard management in order to track the exact location of containers.</w:t>
      </w:r>
    </w:p>
    <w:p w:rsidR="00FF7A05" w:rsidRPr="00876522" w:rsidRDefault="00FF7A05" w:rsidP="00E60030">
      <w:pPr>
        <w:numPr>
          <w:ilvl w:val="0"/>
          <w:numId w:val="3"/>
        </w:numPr>
        <w:spacing w:after="0" w:line="240" w:lineRule="auto"/>
        <w:jc w:val="both"/>
        <w:rPr>
          <w:rFonts w:ascii="Times New Roman" w:eastAsia="Times New Roman" w:hAnsi="Times New Roman" w:cs="Times New Roman"/>
          <w:color w:val="000000" w:themeColor="text1"/>
          <w:sz w:val="20"/>
          <w:szCs w:val="20"/>
          <w:lang w:eastAsia="en-IN"/>
        </w:rPr>
      </w:pPr>
      <w:r w:rsidRPr="00876522">
        <w:rPr>
          <w:rFonts w:ascii="Times New Roman" w:eastAsia="Times New Roman" w:hAnsi="Times New Roman" w:cs="Times New Roman"/>
          <w:color w:val="000000" w:themeColor="text1"/>
          <w:sz w:val="20"/>
          <w:szCs w:val="20"/>
          <w:lang w:eastAsia="en-IN"/>
        </w:rPr>
        <w:t>QC and RTGS cranes will be equipped with sensors that use artificial intelligence to monitor their overall health and how often maintenance is required. Our crane handling operations can also be fully automated. </w:t>
      </w:r>
    </w:p>
    <w:p w:rsidR="00FF7A05" w:rsidRDefault="00FF7A05" w:rsidP="00FF7A05">
      <w:pPr>
        <w:numPr>
          <w:ilvl w:val="0"/>
          <w:numId w:val="3"/>
        </w:numPr>
        <w:spacing w:after="0" w:line="240" w:lineRule="auto"/>
        <w:jc w:val="both"/>
        <w:rPr>
          <w:rFonts w:ascii="Times New Roman" w:eastAsia="Times New Roman" w:hAnsi="Times New Roman" w:cs="Times New Roman"/>
          <w:color w:val="000000" w:themeColor="text1"/>
          <w:sz w:val="20"/>
          <w:szCs w:val="20"/>
          <w:lang w:eastAsia="en-IN"/>
        </w:rPr>
      </w:pPr>
      <w:r w:rsidRPr="00876522">
        <w:rPr>
          <w:rFonts w:ascii="Times New Roman" w:hAnsi="Times New Roman" w:cs="Times New Roman"/>
          <w:bCs/>
          <w:sz w:val="20"/>
          <w:szCs w:val="20"/>
        </w:rPr>
        <w:t>Livorno, Italy</w:t>
      </w:r>
      <w:sdt>
        <w:sdtPr>
          <w:rPr>
            <w:rFonts w:ascii="Times New Roman" w:hAnsi="Times New Roman" w:cs="Times New Roman"/>
            <w:bCs/>
            <w:sz w:val="20"/>
            <w:szCs w:val="20"/>
          </w:rPr>
          <w:id w:val="-2014446955"/>
          <w:citation/>
        </w:sdtPr>
        <w:sdtEndPr/>
        <w:sdtContent>
          <w:r w:rsidR="005110FA">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CITATION 217 \l 16393 </w:instrText>
          </w:r>
          <w:r w:rsidR="005110FA">
            <w:rPr>
              <w:rFonts w:ascii="Times New Roman" w:hAnsi="Times New Roman" w:cs="Times New Roman"/>
              <w:bCs/>
              <w:sz w:val="20"/>
              <w:szCs w:val="20"/>
            </w:rPr>
            <w:fldChar w:fldCharType="separate"/>
          </w:r>
          <w:r w:rsidR="007528AF">
            <w:rPr>
              <w:rFonts w:ascii="Times New Roman" w:hAnsi="Times New Roman" w:cs="Times New Roman"/>
              <w:bCs/>
              <w:noProof/>
              <w:sz w:val="20"/>
              <w:szCs w:val="20"/>
            </w:rPr>
            <w:t xml:space="preserve"> </w:t>
          </w:r>
          <w:r w:rsidR="007528AF" w:rsidRPr="007528AF">
            <w:rPr>
              <w:rFonts w:ascii="Times New Roman" w:hAnsi="Times New Roman" w:cs="Times New Roman"/>
              <w:noProof/>
              <w:sz w:val="20"/>
              <w:szCs w:val="20"/>
            </w:rPr>
            <w:t>(Sinay, 2021)</w:t>
          </w:r>
          <w:r w:rsidR="005110FA">
            <w:rPr>
              <w:rFonts w:ascii="Times New Roman" w:hAnsi="Times New Roman" w:cs="Times New Roman"/>
              <w:bCs/>
              <w:sz w:val="20"/>
              <w:szCs w:val="20"/>
            </w:rPr>
            <w:fldChar w:fldCharType="end"/>
          </w:r>
        </w:sdtContent>
      </w:sdt>
      <w:r w:rsidRPr="00F16FBA">
        <w:rPr>
          <w:rFonts w:ascii="Times New Roman" w:hAnsi="Times New Roman" w:cs="Times New Roman"/>
          <w:bCs/>
          <w:sz w:val="16"/>
          <w:szCs w:val="20"/>
        </w:rPr>
        <w:t>[6]</w:t>
      </w:r>
      <w:r w:rsidRPr="00876522">
        <w:rPr>
          <w:rFonts w:ascii="Times New Roman" w:hAnsi="Times New Roman" w:cs="Times New Roman"/>
          <w:bCs/>
          <w:sz w:val="20"/>
          <w:szCs w:val="20"/>
        </w:rPr>
        <w:t xml:space="preserve"> and The Port of Oulu, Finland</w:t>
      </w:r>
      <w:sdt>
        <w:sdtPr>
          <w:rPr>
            <w:rFonts w:ascii="Times New Roman" w:hAnsi="Times New Roman" w:cs="Times New Roman"/>
            <w:bCs/>
            <w:sz w:val="20"/>
            <w:szCs w:val="20"/>
          </w:rPr>
          <w:id w:val="580183373"/>
          <w:citation/>
        </w:sdtPr>
        <w:sdtEndPr/>
        <w:sdtContent>
          <w:r w:rsidR="005110FA">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CITATION Oul21 \l 16393 </w:instrText>
          </w:r>
          <w:r w:rsidR="005110FA">
            <w:rPr>
              <w:rFonts w:ascii="Times New Roman" w:hAnsi="Times New Roman" w:cs="Times New Roman"/>
              <w:bCs/>
              <w:sz w:val="20"/>
              <w:szCs w:val="20"/>
            </w:rPr>
            <w:fldChar w:fldCharType="separate"/>
          </w:r>
          <w:r w:rsidR="007528AF">
            <w:rPr>
              <w:rFonts w:ascii="Times New Roman" w:hAnsi="Times New Roman" w:cs="Times New Roman"/>
              <w:bCs/>
              <w:noProof/>
              <w:sz w:val="20"/>
              <w:szCs w:val="20"/>
            </w:rPr>
            <w:t xml:space="preserve"> </w:t>
          </w:r>
          <w:r w:rsidR="007528AF" w:rsidRPr="007528AF">
            <w:rPr>
              <w:rFonts w:ascii="Times New Roman" w:hAnsi="Times New Roman" w:cs="Times New Roman"/>
              <w:noProof/>
              <w:sz w:val="20"/>
              <w:szCs w:val="20"/>
            </w:rPr>
            <w:t>(Oulu, 2021)</w:t>
          </w:r>
          <w:r w:rsidR="005110FA">
            <w:rPr>
              <w:rFonts w:ascii="Times New Roman" w:hAnsi="Times New Roman" w:cs="Times New Roman"/>
              <w:bCs/>
              <w:sz w:val="20"/>
              <w:szCs w:val="20"/>
            </w:rPr>
            <w:fldChar w:fldCharType="end"/>
          </w:r>
        </w:sdtContent>
      </w:sdt>
      <w:r w:rsidRPr="00F16FBA">
        <w:rPr>
          <w:rFonts w:ascii="Times New Roman" w:hAnsi="Times New Roman" w:cs="Times New Roman"/>
          <w:bCs/>
          <w:sz w:val="16"/>
          <w:szCs w:val="20"/>
        </w:rPr>
        <w:t>[7]</w:t>
      </w:r>
    </w:p>
    <w:p w:rsidR="00FF7A05" w:rsidRDefault="00FF7A05" w:rsidP="00FF7A05">
      <w:pPr>
        <w:spacing w:after="0" w:line="240" w:lineRule="auto"/>
        <w:jc w:val="both"/>
        <w:rPr>
          <w:rFonts w:ascii="Times New Roman" w:hAnsi="Times New Roman" w:cs="Times New Roman"/>
          <w:b/>
          <w:sz w:val="20"/>
          <w:szCs w:val="20"/>
        </w:rPr>
      </w:pPr>
    </w:p>
    <w:p w:rsidR="00D0403E" w:rsidRDefault="00D0403E" w:rsidP="00FF7A05">
      <w:pPr>
        <w:spacing w:after="0" w:line="240" w:lineRule="auto"/>
        <w:jc w:val="both"/>
        <w:rPr>
          <w:rFonts w:ascii="Times New Roman" w:hAnsi="Times New Roman" w:cs="Times New Roman"/>
          <w:b/>
          <w:sz w:val="20"/>
          <w:szCs w:val="20"/>
        </w:rPr>
      </w:pPr>
    </w:p>
    <w:p w:rsidR="00FF7A05" w:rsidRPr="00DD67C6" w:rsidRDefault="00FF7A05" w:rsidP="0031637B">
      <w:pPr>
        <w:spacing w:after="0" w:line="240" w:lineRule="auto"/>
        <w:jc w:val="both"/>
        <w:rPr>
          <w:rFonts w:ascii="Times New Roman" w:hAnsi="Times New Roman" w:cs="Times New Roman"/>
          <w:sz w:val="20"/>
          <w:szCs w:val="20"/>
        </w:rPr>
      </w:pPr>
      <w:r w:rsidRPr="00767ED0">
        <w:rPr>
          <w:rFonts w:ascii="Times New Roman" w:hAnsi="Times New Roman" w:cs="Times New Roman"/>
          <w:b/>
          <w:sz w:val="20"/>
          <w:szCs w:val="20"/>
        </w:rPr>
        <w:t>Automobile Industry</w:t>
      </w:r>
      <w:r w:rsidR="0031637B">
        <w:rPr>
          <w:rFonts w:ascii="Times New Roman" w:eastAsia="Times New Roman" w:hAnsi="Times New Roman" w:cs="Times New Roman"/>
          <w:color w:val="000000" w:themeColor="text1"/>
          <w:sz w:val="20"/>
          <w:szCs w:val="20"/>
          <w:lang w:eastAsia="en-IN"/>
        </w:rPr>
        <w:t xml:space="preserve">: </w:t>
      </w:r>
      <w:r>
        <w:rPr>
          <w:rFonts w:ascii="Times New Roman" w:hAnsi="Times New Roman" w:cs="Times New Roman"/>
          <w:sz w:val="20"/>
          <w:szCs w:val="20"/>
        </w:rPr>
        <w:t xml:space="preserve">The impact of digital twin in automobile is remarkable. </w:t>
      </w:r>
      <w:r w:rsidRPr="00876522">
        <w:rPr>
          <w:rFonts w:ascii="Times New Roman" w:hAnsi="Times New Roman" w:cs="Times New Roman"/>
          <w:sz w:val="20"/>
          <w:szCs w:val="20"/>
        </w:rPr>
        <w:t>The ability to connect to a network and integrate data with a centralised intelligence system is the major benefit of digital twins. Data pertinent to a whole industry</w:t>
      </w:r>
      <w:r w:rsidR="00BF5BD3">
        <w:rPr>
          <w:rFonts w:ascii="Times New Roman" w:hAnsi="Times New Roman" w:cs="Times New Roman"/>
          <w:sz w:val="20"/>
          <w:szCs w:val="20"/>
        </w:rPr>
        <w:t xml:space="preserve"> may be used to make conclusive decisions that help every car and</w:t>
      </w:r>
      <w:r w:rsidRPr="00876522">
        <w:rPr>
          <w:rFonts w:ascii="Times New Roman" w:hAnsi="Times New Roman" w:cs="Times New Roman"/>
          <w:sz w:val="20"/>
          <w:szCs w:val="20"/>
        </w:rPr>
        <w:t xml:space="preserve"> every individual client. For instance, a customer's driving style may be determined by an algorithm's comparison of big data with sensor data from a particular vehicle's powertrain and chassis. The algorithm may then suggest not just when it is best to get the car serviced, but also how extensive that maintenance should be. Using this information, service intervals may be tailored to the way a client uses their car, and particular components can be servic</w:t>
      </w:r>
      <w:r>
        <w:rPr>
          <w:rFonts w:ascii="Times New Roman" w:hAnsi="Times New Roman" w:cs="Times New Roman"/>
          <w:sz w:val="20"/>
          <w:szCs w:val="20"/>
        </w:rPr>
        <w:t xml:space="preserve">ed as needed. </w:t>
      </w:r>
      <w:r w:rsidRPr="00876522">
        <w:rPr>
          <w:rFonts w:ascii="Times New Roman" w:hAnsi="Times New Roman" w:cs="Times New Roman"/>
          <w:sz w:val="20"/>
          <w:szCs w:val="20"/>
        </w:rPr>
        <w:t>A sports vehicle that spends the majority</w:t>
      </w:r>
      <w:r w:rsidR="00BF5BD3">
        <w:rPr>
          <w:rFonts w:ascii="Times New Roman" w:hAnsi="Times New Roman" w:cs="Times New Roman"/>
          <w:sz w:val="20"/>
          <w:szCs w:val="20"/>
        </w:rPr>
        <w:t xml:space="preserve"> of its time on a race circuit,</w:t>
      </w:r>
      <w:r w:rsidRPr="00876522">
        <w:rPr>
          <w:rFonts w:ascii="Times New Roman" w:hAnsi="Times New Roman" w:cs="Times New Roman"/>
          <w:sz w:val="20"/>
          <w:szCs w:val="20"/>
        </w:rPr>
        <w:t xml:space="preserve"> may have its hard-working suspension bushes changed at the</w:t>
      </w:r>
      <w:r w:rsidR="00BF5BD3">
        <w:rPr>
          <w:rFonts w:ascii="Times New Roman" w:hAnsi="Times New Roman" w:cs="Times New Roman"/>
          <w:sz w:val="20"/>
          <w:szCs w:val="20"/>
        </w:rPr>
        <w:t xml:space="preserve"> ideal moment using this method and f</w:t>
      </w:r>
      <w:r w:rsidRPr="00876522">
        <w:rPr>
          <w:rFonts w:ascii="Times New Roman" w:hAnsi="Times New Roman" w:cs="Times New Roman"/>
          <w:sz w:val="20"/>
          <w:szCs w:val="20"/>
        </w:rPr>
        <w:t>or cars that are primarily used for long distance highway driving, engine maintenance is particularly crucial. The ability to det</w:t>
      </w:r>
      <w:r w:rsidR="00887300">
        <w:rPr>
          <w:rFonts w:ascii="Times New Roman" w:hAnsi="Times New Roman" w:cs="Times New Roman"/>
          <w:sz w:val="20"/>
          <w:szCs w:val="20"/>
        </w:rPr>
        <w:t xml:space="preserve">ect possible component wear and tear, </w:t>
      </w:r>
      <w:r w:rsidRPr="00876522">
        <w:rPr>
          <w:rFonts w:ascii="Times New Roman" w:hAnsi="Times New Roman" w:cs="Times New Roman"/>
          <w:sz w:val="20"/>
          <w:szCs w:val="20"/>
        </w:rPr>
        <w:t>even</w:t>
      </w:r>
      <w:r w:rsidR="00887300">
        <w:rPr>
          <w:rFonts w:ascii="Times New Roman" w:hAnsi="Times New Roman" w:cs="Times New Roman"/>
          <w:sz w:val="20"/>
          <w:szCs w:val="20"/>
        </w:rPr>
        <w:t xml:space="preserve"> before</w:t>
      </w:r>
      <w:r w:rsidRPr="00876522">
        <w:rPr>
          <w:rFonts w:ascii="Times New Roman" w:hAnsi="Times New Roman" w:cs="Times New Roman"/>
          <w:sz w:val="20"/>
          <w:szCs w:val="20"/>
        </w:rPr>
        <w:t xml:space="preserve"> </w:t>
      </w:r>
      <w:r w:rsidR="00887300">
        <w:rPr>
          <w:rFonts w:ascii="Times New Roman" w:hAnsi="Times New Roman" w:cs="Times New Roman"/>
          <w:sz w:val="20"/>
          <w:szCs w:val="20"/>
        </w:rPr>
        <w:t xml:space="preserve">the </w:t>
      </w:r>
      <w:r w:rsidRPr="00876522">
        <w:rPr>
          <w:rFonts w:ascii="Times New Roman" w:hAnsi="Times New Roman" w:cs="Times New Roman"/>
          <w:sz w:val="20"/>
          <w:szCs w:val="20"/>
        </w:rPr>
        <w:t>problems manifest themselves</w:t>
      </w:r>
      <w:r w:rsidR="00887300">
        <w:rPr>
          <w:rFonts w:ascii="Times New Roman" w:hAnsi="Times New Roman" w:cs="Times New Roman"/>
          <w:sz w:val="20"/>
          <w:szCs w:val="20"/>
        </w:rPr>
        <w:t xml:space="preserve">, is a </w:t>
      </w:r>
      <w:r w:rsidRPr="00876522">
        <w:rPr>
          <w:rFonts w:ascii="Times New Roman" w:hAnsi="Times New Roman" w:cs="Times New Roman"/>
          <w:sz w:val="20"/>
          <w:szCs w:val="20"/>
        </w:rPr>
        <w:t>major advantage of this technique, which is vital from a safety standpoint. Contingency planning and algorithm accuracy are continually improved by artificial intelligence in the vehicle and central intelligence system. Customers are asked through the PCM to consent to data being gathered anonymously since protecting customer data during the testing period and after the introduction of series production is of utmost importance.</w:t>
      </w:r>
      <w:r w:rsidR="002E69D5">
        <w:rPr>
          <w:rFonts w:ascii="Times New Roman" w:hAnsi="Times New Roman" w:cs="Times New Roman"/>
          <w:sz w:val="20"/>
          <w:szCs w:val="20"/>
        </w:rPr>
        <w:t xml:space="preserve"> </w:t>
      </w:r>
      <w:r w:rsidRPr="00876522">
        <w:rPr>
          <w:rFonts w:ascii="Times New Roman" w:hAnsi="Times New Roman" w:cs="Times New Roman"/>
          <w:sz w:val="20"/>
          <w:szCs w:val="20"/>
        </w:rPr>
        <w:t>For e.g. Porsche</w:t>
      </w:r>
      <w:sdt>
        <w:sdtPr>
          <w:rPr>
            <w:rFonts w:ascii="Times New Roman" w:hAnsi="Times New Roman" w:cs="Times New Roman"/>
            <w:sz w:val="20"/>
            <w:szCs w:val="20"/>
          </w:rPr>
          <w:id w:val="922215977"/>
          <w:citation/>
        </w:sdtPr>
        <w:sdtEndPr/>
        <w:sdtContent>
          <w:r w:rsidR="005110FA">
            <w:rPr>
              <w:rFonts w:ascii="Times New Roman" w:hAnsi="Times New Roman" w:cs="Times New Roman"/>
              <w:sz w:val="20"/>
              <w:szCs w:val="20"/>
            </w:rPr>
            <w:fldChar w:fldCharType="begin"/>
          </w:r>
          <w:r>
            <w:rPr>
              <w:rFonts w:ascii="Times New Roman" w:hAnsi="Times New Roman" w:cs="Times New Roman"/>
              <w:sz w:val="20"/>
              <w:szCs w:val="20"/>
            </w:rPr>
            <w:instrText xml:space="preserve">CITATION Por22 \l 16393 </w:instrText>
          </w:r>
          <w:r w:rsidR="005110FA">
            <w:rPr>
              <w:rFonts w:ascii="Times New Roman" w:hAnsi="Times New Roman" w:cs="Times New Roman"/>
              <w:sz w:val="20"/>
              <w:szCs w:val="20"/>
            </w:rPr>
            <w:fldChar w:fldCharType="separate"/>
          </w:r>
          <w:r w:rsidR="007528AF">
            <w:rPr>
              <w:rFonts w:ascii="Times New Roman" w:hAnsi="Times New Roman" w:cs="Times New Roman"/>
              <w:noProof/>
              <w:sz w:val="20"/>
              <w:szCs w:val="20"/>
            </w:rPr>
            <w:t xml:space="preserve"> </w:t>
          </w:r>
          <w:r w:rsidR="007528AF" w:rsidRPr="007528AF">
            <w:rPr>
              <w:rFonts w:ascii="Times New Roman" w:hAnsi="Times New Roman" w:cs="Times New Roman"/>
              <w:noProof/>
              <w:sz w:val="20"/>
              <w:szCs w:val="20"/>
            </w:rPr>
            <w:t>(Porsche, 2022)</w:t>
          </w:r>
          <w:r w:rsidR="005110FA">
            <w:rPr>
              <w:rFonts w:ascii="Times New Roman" w:hAnsi="Times New Roman" w:cs="Times New Roman"/>
              <w:sz w:val="20"/>
              <w:szCs w:val="20"/>
            </w:rPr>
            <w:fldChar w:fldCharType="end"/>
          </w:r>
        </w:sdtContent>
      </w:sdt>
      <w:r w:rsidRPr="00F16FBA">
        <w:rPr>
          <w:rFonts w:ascii="Times New Roman" w:hAnsi="Times New Roman" w:cs="Times New Roman"/>
          <w:sz w:val="16"/>
          <w:szCs w:val="20"/>
        </w:rPr>
        <w:t>[8]</w:t>
      </w:r>
      <w:r w:rsidR="00AE504E">
        <w:rPr>
          <w:rFonts w:ascii="Times New Roman" w:hAnsi="Times New Roman" w:cs="Times New Roman"/>
          <w:sz w:val="16"/>
          <w:szCs w:val="20"/>
        </w:rPr>
        <w:t xml:space="preserve"> </w:t>
      </w:r>
      <w:r w:rsidRPr="00876522">
        <w:rPr>
          <w:rFonts w:ascii="Times New Roman" w:hAnsi="Times New Roman" w:cs="Times New Roman"/>
          <w:sz w:val="20"/>
          <w:szCs w:val="20"/>
        </w:rPr>
        <w:t>and Tesla</w:t>
      </w:r>
      <w:sdt>
        <w:sdtPr>
          <w:rPr>
            <w:rFonts w:ascii="Times New Roman" w:hAnsi="Times New Roman" w:cs="Times New Roman"/>
            <w:sz w:val="20"/>
            <w:szCs w:val="20"/>
          </w:rPr>
          <w:id w:val="1148864390"/>
          <w:citation/>
        </w:sdtPr>
        <w:sdtEndPr/>
        <w:sdtContent>
          <w:r w:rsidR="005110FA">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htt \l 16393 </w:instrText>
          </w:r>
          <w:r w:rsidR="005110FA">
            <w:rPr>
              <w:rFonts w:ascii="Times New Roman" w:hAnsi="Times New Roman" w:cs="Times New Roman"/>
              <w:sz w:val="20"/>
              <w:szCs w:val="20"/>
            </w:rPr>
            <w:fldChar w:fldCharType="separate"/>
          </w:r>
          <w:r w:rsidR="007528AF">
            <w:rPr>
              <w:rFonts w:ascii="Times New Roman" w:hAnsi="Times New Roman" w:cs="Times New Roman"/>
              <w:noProof/>
              <w:sz w:val="20"/>
              <w:szCs w:val="20"/>
            </w:rPr>
            <w:t xml:space="preserve"> </w:t>
          </w:r>
          <w:r w:rsidR="007528AF" w:rsidRPr="007528AF">
            <w:rPr>
              <w:rFonts w:ascii="Times New Roman" w:hAnsi="Times New Roman" w:cs="Times New Roman"/>
              <w:noProof/>
              <w:sz w:val="20"/>
              <w:szCs w:val="20"/>
            </w:rPr>
            <w:t>(Ried)</w:t>
          </w:r>
          <w:r w:rsidR="005110FA">
            <w:rPr>
              <w:rFonts w:ascii="Times New Roman" w:hAnsi="Times New Roman" w:cs="Times New Roman"/>
              <w:sz w:val="20"/>
              <w:szCs w:val="20"/>
            </w:rPr>
            <w:fldChar w:fldCharType="end"/>
          </w:r>
        </w:sdtContent>
      </w:sdt>
      <w:r w:rsidRPr="00F16FBA">
        <w:rPr>
          <w:rFonts w:ascii="Times New Roman" w:hAnsi="Times New Roman" w:cs="Times New Roman"/>
          <w:sz w:val="16"/>
          <w:szCs w:val="20"/>
        </w:rPr>
        <w:t>[5]</w:t>
      </w:r>
    </w:p>
    <w:p w:rsidR="00FF7A05" w:rsidRPr="00876522" w:rsidRDefault="00FF7A05" w:rsidP="00FF7A05">
      <w:pPr>
        <w:tabs>
          <w:tab w:val="left" w:pos="6696"/>
        </w:tabs>
        <w:spacing w:after="0" w:line="240" w:lineRule="auto"/>
        <w:jc w:val="both"/>
        <w:rPr>
          <w:rFonts w:ascii="Times New Roman" w:hAnsi="Times New Roman" w:cs="Times New Roman"/>
          <w:b/>
          <w:sz w:val="20"/>
          <w:szCs w:val="20"/>
        </w:rPr>
      </w:pPr>
    </w:p>
    <w:p w:rsidR="00887300" w:rsidRDefault="00FF7A05" w:rsidP="00FF7A05">
      <w:pPr>
        <w:tabs>
          <w:tab w:val="left" w:pos="6696"/>
        </w:tabs>
        <w:spacing w:after="0" w:line="240" w:lineRule="auto"/>
        <w:jc w:val="both"/>
        <w:rPr>
          <w:rFonts w:ascii="Times New Roman" w:hAnsi="Times New Roman" w:cs="Times New Roman"/>
          <w:sz w:val="20"/>
          <w:szCs w:val="20"/>
        </w:rPr>
      </w:pPr>
      <w:r w:rsidRPr="00876522">
        <w:rPr>
          <w:rFonts w:ascii="Times New Roman" w:hAnsi="Times New Roman" w:cs="Times New Roman"/>
          <w:b/>
          <w:sz w:val="20"/>
          <w:szCs w:val="20"/>
        </w:rPr>
        <w:t>Aerospace Industry</w:t>
      </w:r>
      <w:r w:rsidR="0031637B">
        <w:rPr>
          <w:rFonts w:ascii="Times New Roman" w:hAnsi="Times New Roman" w:cs="Times New Roman"/>
          <w:b/>
          <w:sz w:val="20"/>
          <w:szCs w:val="20"/>
        </w:rPr>
        <w:t xml:space="preserve">: </w:t>
      </w:r>
      <w:r w:rsidR="00AE504E">
        <w:rPr>
          <w:rFonts w:ascii="Times New Roman" w:hAnsi="Times New Roman" w:cs="Times New Roman"/>
          <w:sz w:val="20"/>
          <w:szCs w:val="20"/>
        </w:rPr>
        <w:t>Despite the fact that air</w:t>
      </w:r>
      <w:r w:rsidRPr="00876522">
        <w:rPr>
          <w:rFonts w:ascii="Times New Roman" w:hAnsi="Times New Roman" w:cs="Times New Roman"/>
          <w:sz w:val="20"/>
          <w:szCs w:val="20"/>
        </w:rPr>
        <w:t>planes are being constructed to last longer, engines are becoming more robust, and maintenance methods are improving, expenditure on maintenance and repairs in the aerospace sector keeps rising. A sizable portion of aircraft operati</w:t>
      </w:r>
      <w:r w:rsidR="00AE504E">
        <w:rPr>
          <w:rFonts w:ascii="Times New Roman" w:hAnsi="Times New Roman" w:cs="Times New Roman"/>
          <w:sz w:val="20"/>
          <w:szCs w:val="20"/>
        </w:rPr>
        <w:t>ng expenditures goes toward air</w:t>
      </w:r>
      <w:r w:rsidRPr="00876522">
        <w:rPr>
          <w:rFonts w:ascii="Times New Roman" w:hAnsi="Times New Roman" w:cs="Times New Roman"/>
          <w:sz w:val="20"/>
          <w:szCs w:val="20"/>
        </w:rPr>
        <w:t>plane maintenance.</w:t>
      </w:r>
      <w:r w:rsidR="00887300">
        <w:rPr>
          <w:rFonts w:ascii="Times New Roman" w:hAnsi="Times New Roman" w:cs="Times New Roman"/>
          <w:sz w:val="20"/>
          <w:szCs w:val="20"/>
        </w:rPr>
        <w:t xml:space="preserve"> </w:t>
      </w:r>
      <w:r w:rsidRPr="00876522">
        <w:rPr>
          <w:rFonts w:ascii="Times New Roman" w:hAnsi="Times New Roman" w:cs="Times New Roman"/>
          <w:sz w:val="20"/>
          <w:szCs w:val="20"/>
        </w:rPr>
        <w:t xml:space="preserve">Therefore, it should come as no surprise that airlines prioritise lowering MRO (maintenance, repair, and overhaul) costs while preserving asset operability. Airlines are bridging the gap between the physical and digital worlds </w:t>
      </w:r>
      <w:r w:rsidR="00887300">
        <w:rPr>
          <w:rFonts w:ascii="Times New Roman" w:hAnsi="Times New Roman" w:cs="Times New Roman"/>
          <w:sz w:val="20"/>
          <w:szCs w:val="20"/>
        </w:rPr>
        <w:t>with the use of "digital twins",</w:t>
      </w:r>
      <w:r w:rsidR="00887300" w:rsidRPr="00876522">
        <w:rPr>
          <w:rFonts w:ascii="Times New Roman" w:hAnsi="Times New Roman" w:cs="Times New Roman"/>
          <w:sz w:val="20"/>
          <w:szCs w:val="20"/>
        </w:rPr>
        <w:t xml:space="preserve"> </w:t>
      </w:r>
      <w:r w:rsidRPr="00876522">
        <w:rPr>
          <w:rFonts w:ascii="Times New Roman" w:hAnsi="Times New Roman" w:cs="Times New Roman"/>
          <w:sz w:val="20"/>
          <w:szCs w:val="20"/>
        </w:rPr>
        <w:t>which are made possible by advanced technology.</w:t>
      </w:r>
      <w:r w:rsidR="00887300">
        <w:rPr>
          <w:rFonts w:ascii="Times New Roman" w:hAnsi="Times New Roman" w:cs="Times New Roman"/>
          <w:sz w:val="20"/>
          <w:szCs w:val="20"/>
        </w:rPr>
        <w:t xml:space="preserve"> </w:t>
      </w:r>
      <w:r w:rsidRPr="00876522">
        <w:rPr>
          <w:rFonts w:ascii="Times New Roman" w:hAnsi="Times New Roman" w:cs="Times New Roman"/>
          <w:sz w:val="20"/>
          <w:szCs w:val="20"/>
        </w:rPr>
        <w:t xml:space="preserve">To reduce unexpected downtime for engines and other systems, a lot of aerospace industries have started using digital twins. With the help of this technology, they are able to gain not just early warning and forecasts but also a plan of action based on simulated scenarios that account for the weather, the performance of the asset, and a number of other factors. </w:t>
      </w:r>
      <w:r w:rsidR="00887300">
        <w:rPr>
          <w:rFonts w:ascii="Times New Roman" w:hAnsi="Times New Roman" w:cs="Times New Roman"/>
          <w:sz w:val="20"/>
          <w:szCs w:val="20"/>
        </w:rPr>
        <w:t>The benefit will be</w:t>
      </w:r>
      <w:r w:rsidRPr="00876522">
        <w:rPr>
          <w:rFonts w:ascii="Times New Roman" w:hAnsi="Times New Roman" w:cs="Times New Roman"/>
          <w:sz w:val="20"/>
          <w:szCs w:val="20"/>
        </w:rPr>
        <w:t xml:space="preserve"> airlines have been able to maintain their aircraft in operation for extended periods of time.</w:t>
      </w:r>
      <w:r w:rsidR="00887300">
        <w:rPr>
          <w:rFonts w:ascii="Times New Roman" w:hAnsi="Times New Roman" w:cs="Times New Roman"/>
          <w:sz w:val="20"/>
          <w:szCs w:val="20"/>
        </w:rPr>
        <w:t xml:space="preserve"> </w:t>
      </w:r>
      <w:r w:rsidRPr="00876522">
        <w:rPr>
          <w:rFonts w:ascii="Times New Roman" w:hAnsi="Times New Roman" w:cs="Times New Roman"/>
          <w:sz w:val="20"/>
          <w:szCs w:val="20"/>
        </w:rPr>
        <w:t>They may do proactive and predictive maintenance with the use of digital twins to improve platform operational availability and efficiency, lengthen its usable l</w:t>
      </w:r>
      <w:r w:rsidR="00887300">
        <w:rPr>
          <w:rFonts w:ascii="Times New Roman" w:hAnsi="Times New Roman" w:cs="Times New Roman"/>
          <w:sz w:val="20"/>
          <w:szCs w:val="20"/>
        </w:rPr>
        <w:t>ife, and lower life cycle costs.</w:t>
      </w:r>
      <w:r w:rsidRPr="00876522">
        <w:rPr>
          <w:rFonts w:ascii="Times New Roman" w:hAnsi="Times New Roman" w:cs="Times New Roman"/>
          <w:sz w:val="20"/>
          <w:szCs w:val="20"/>
        </w:rPr>
        <w:t xml:space="preserve"> With the use of a digital twin, it is feasible to anticipate the asset's remaining usable life with great precision. </w:t>
      </w:r>
    </w:p>
    <w:p w:rsidR="00EF5E1A" w:rsidRDefault="00FF7A05" w:rsidP="00FF7A05">
      <w:pPr>
        <w:tabs>
          <w:tab w:val="left" w:pos="6696"/>
        </w:tabs>
        <w:spacing w:after="0" w:line="240" w:lineRule="auto"/>
        <w:jc w:val="both"/>
        <w:rPr>
          <w:rFonts w:ascii="Times New Roman" w:hAnsi="Times New Roman" w:cs="Times New Roman"/>
          <w:sz w:val="20"/>
          <w:szCs w:val="20"/>
        </w:rPr>
      </w:pPr>
      <w:r w:rsidRPr="00876522">
        <w:rPr>
          <w:rFonts w:ascii="Times New Roman" w:hAnsi="Times New Roman" w:cs="Times New Roman"/>
          <w:sz w:val="20"/>
          <w:szCs w:val="20"/>
        </w:rPr>
        <w:t xml:space="preserve">For instance, </w:t>
      </w:r>
    </w:p>
    <w:p w:rsidR="00EF5E1A" w:rsidRDefault="00EF5E1A" w:rsidP="00EF5E1A">
      <w:pPr>
        <w:pStyle w:val="ListParagraph"/>
        <w:numPr>
          <w:ilvl w:val="0"/>
          <w:numId w:val="6"/>
        </w:numPr>
        <w:tabs>
          <w:tab w:val="left" w:pos="6696"/>
        </w:tabs>
        <w:spacing w:after="0" w:line="240" w:lineRule="auto"/>
        <w:jc w:val="both"/>
        <w:rPr>
          <w:rFonts w:ascii="Times New Roman" w:hAnsi="Times New Roman" w:cs="Times New Roman"/>
          <w:sz w:val="20"/>
          <w:szCs w:val="20"/>
        </w:rPr>
      </w:pPr>
      <w:r w:rsidRPr="00EF5E1A">
        <w:rPr>
          <w:rFonts w:ascii="Times New Roman" w:hAnsi="Times New Roman" w:cs="Times New Roman"/>
          <w:sz w:val="20"/>
          <w:szCs w:val="20"/>
        </w:rPr>
        <w:t>Sensors</w:t>
      </w:r>
      <w:r w:rsidR="00FF7A05" w:rsidRPr="00EF5E1A">
        <w:rPr>
          <w:rFonts w:ascii="Times New Roman" w:hAnsi="Times New Roman" w:cs="Times New Roman"/>
          <w:sz w:val="20"/>
          <w:szCs w:val="20"/>
        </w:rPr>
        <w:t xml:space="preserve"> are installed on typical failure areas, such as hydraulic pressure and brake temperature, in a digital twin of the landing gear. This makes sure that the digital twin gets updates from these points in real time. This information aids in predicting the likelihood of an early malfunction and aids in estimating the landing gear's remaining useful life.</w:t>
      </w:r>
      <w:r>
        <w:rPr>
          <w:rFonts w:ascii="Times New Roman" w:hAnsi="Times New Roman" w:cs="Times New Roman"/>
          <w:sz w:val="20"/>
          <w:szCs w:val="20"/>
        </w:rPr>
        <w:t xml:space="preserve"> </w:t>
      </w:r>
    </w:p>
    <w:p w:rsidR="00FF7A05" w:rsidRPr="00EF5E1A" w:rsidRDefault="00EF5E1A" w:rsidP="00EF5E1A">
      <w:pPr>
        <w:pStyle w:val="ListParagraph"/>
        <w:numPr>
          <w:ilvl w:val="0"/>
          <w:numId w:val="6"/>
        </w:numPr>
        <w:tabs>
          <w:tab w:val="left" w:pos="669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Boeing</w:t>
      </w:r>
      <w:r w:rsidRPr="00EF5E1A">
        <w:rPr>
          <w:rFonts w:ascii="Times New Roman" w:hAnsi="Times New Roman" w:cs="Times New Roman"/>
          <w:sz w:val="20"/>
          <w:szCs w:val="20"/>
        </w:rPr>
        <w:t xml:space="preserve"> </w:t>
      </w:r>
      <w:r>
        <w:rPr>
          <w:rFonts w:ascii="Times New Roman" w:hAnsi="Times New Roman" w:cs="Times New Roman"/>
          <w:sz w:val="20"/>
          <w:szCs w:val="20"/>
        </w:rPr>
        <w:t>b</w:t>
      </w:r>
      <w:r w:rsidRPr="00EF5E1A">
        <w:rPr>
          <w:rFonts w:ascii="Times New Roman" w:hAnsi="Times New Roman" w:cs="Times New Roman"/>
          <w:sz w:val="20"/>
          <w:szCs w:val="20"/>
        </w:rPr>
        <w:t>y employing the digital twin asse</w:t>
      </w:r>
      <w:r>
        <w:rPr>
          <w:rFonts w:ascii="Times New Roman" w:hAnsi="Times New Roman" w:cs="Times New Roman"/>
          <w:sz w:val="20"/>
          <w:szCs w:val="20"/>
        </w:rPr>
        <w:t xml:space="preserve">t creation methodology </w:t>
      </w:r>
      <w:r w:rsidR="00FF7A05" w:rsidRPr="00EF5E1A">
        <w:rPr>
          <w:rFonts w:ascii="Times New Roman" w:hAnsi="Times New Roman" w:cs="Times New Roman"/>
          <w:sz w:val="20"/>
          <w:szCs w:val="20"/>
        </w:rPr>
        <w:t>has been able to achieve up to a 40% increase in the first-time quality of the components and systems it employs to constr</w:t>
      </w:r>
      <w:r w:rsidR="00AE504E">
        <w:rPr>
          <w:rFonts w:ascii="Times New Roman" w:hAnsi="Times New Roman" w:cs="Times New Roman"/>
          <w:sz w:val="20"/>
          <w:szCs w:val="20"/>
        </w:rPr>
        <w:t>uct commercial and military air</w:t>
      </w:r>
      <w:r w:rsidR="00FF7A05" w:rsidRPr="00EF5E1A">
        <w:rPr>
          <w:rFonts w:ascii="Times New Roman" w:hAnsi="Times New Roman" w:cs="Times New Roman"/>
          <w:sz w:val="20"/>
          <w:szCs w:val="20"/>
        </w:rPr>
        <w:t xml:space="preserve">planes </w:t>
      </w:r>
      <w:sdt>
        <w:sdtPr>
          <w:id w:val="-735250848"/>
          <w:citation/>
        </w:sdtPr>
        <w:sdtEndPr>
          <w:rPr>
            <w:sz w:val="16"/>
          </w:rPr>
        </w:sdtEndPr>
        <w:sdtContent>
          <w:r w:rsidR="005110FA" w:rsidRPr="00EF5E1A">
            <w:rPr>
              <w:rFonts w:ascii="Times New Roman" w:hAnsi="Times New Roman" w:cs="Times New Roman"/>
              <w:sz w:val="20"/>
              <w:szCs w:val="20"/>
            </w:rPr>
            <w:fldChar w:fldCharType="begin"/>
          </w:r>
          <w:r w:rsidR="00FF7A05" w:rsidRPr="00EF5E1A">
            <w:rPr>
              <w:rFonts w:ascii="Times New Roman" w:hAnsi="Times New Roman" w:cs="Times New Roman"/>
              <w:sz w:val="20"/>
              <w:szCs w:val="20"/>
            </w:rPr>
            <w:instrText xml:space="preserve"> CITATION Mey21 \l 16393 </w:instrText>
          </w:r>
          <w:r w:rsidR="005110FA" w:rsidRPr="00EF5E1A">
            <w:rPr>
              <w:rFonts w:ascii="Times New Roman" w:hAnsi="Times New Roman" w:cs="Times New Roman"/>
              <w:sz w:val="20"/>
              <w:szCs w:val="20"/>
            </w:rPr>
            <w:fldChar w:fldCharType="separate"/>
          </w:r>
          <w:r w:rsidR="007528AF" w:rsidRPr="00EF5E1A">
            <w:rPr>
              <w:rFonts w:ascii="Times New Roman" w:hAnsi="Times New Roman" w:cs="Times New Roman"/>
              <w:noProof/>
              <w:sz w:val="20"/>
              <w:szCs w:val="20"/>
            </w:rPr>
            <w:t>(Meyer, 2021)</w:t>
          </w:r>
          <w:r w:rsidR="005110FA" w:rsidRPr="00EF5E1A">
            <w:rPr>
              <w:rFonts w:ascii="Times New Roman" w:hAnsi="Times New Roman" w:cs="Times New Roman"/>
              <w:sz w:val="20"/>
              <w:szCs w:val="20"/>
            </w:rPr>
            <w:fldChar w:fldCharType="end"/>
          </w:r>
        </w:sdtContent>
      </w:sdt>
      <w:r w:rsidR="00FF7A05" w:rsidRPr="00EF5E1A">
        <w:rPr>
          <w:rFonts w:ascii="Times New Roman" w:hAnsi="Times New Roman" w:cs="Times New Roman"/>
          <w:sz w:val="16"/>
          <w:szCs w:val="20"/>
        </w:rPr>
        <w:t>[9]</w:t>
      </w:r>
    </w:p>
    <w:p w:rsidR="00FF7A05" w:rsidRDefault="00FF7A05" w:rsidP="00FF7A05">
      <w:pPr>
        <w:tabs>
          <w:tab w:val="left" w:pos="6696"/>
        </w:tabs>
        <w:spacing w:after="0" w:line="240" w:lineRule="auto"/>
        <w:jc w:val="both"/>
        <w:rPr>
          <w:rFonts w:ascii="Times New Roman" w:hAnsi="Times New Roman" w:cs="Times New Roman"/>
          <w:sz w:val="20"/>
          <w:szCs w:val="20"/>
        </w:rPr>
      </w:pPr>
    </w:p>
    <w:p w:rsidR="00FF7A05" w:rsidRPr="00876522" w:rsidRDefault="00FF7A05" w:rsidP="00FF7A05">
      <w:pPr>
        <w:tabs>
          <w:tab w:val="left" w:pos="6696"/>
        </w:tabs>
        <w:spacing w:after="0" w:line="240" w:lineRule="auto"/>
        <w:jc w:val="both"/>
        <w:rPr>
          <w:rFonts w:ascii="Times New Roman" w:hAnsi="Times New Roman" w:cs="Times New Roman"/>
          <w:b/>
          <w:bCs/>
          <w:sz w:val="20"/>
          <w:szCs w:val="20"/>
        </w:rPr>
      </w:pPr>
    </w:p>
    <w:p w:rsidR="00FF7A05" w:rsidRPr="007528AF" w:rsidRDefault="007528AF" w:rsidP="007528AF">
      <w:pPr>
        <w:tabs>
          <w:tab w:val="left" w:pos="6696"/>
        </w:tabs>
        <w:spacing w:after="0" w:line="240" w:lineRule="auto"/>
        <w:jc w:val="center"/>
        <w:rPr>
          <w:rFonts w:ascii="Times New Roman" w:hAnsi="Times New Roman" w:cs="Times New Roman"/>
          <w:b/>
          <w:sz w:val="20"/>
          <w:szCs w:val="20"/>
        </w:rPr>
      </w:pPr>
      <w:r w:rsidRPr="007528AF">
        <w:rPr>
          <w:rFonts w:ascii="Times New Roman" w:hAnsi="Times New Roman" w:cs="Times New Roman"/>
          <w:b/>
          <w:sz w:val="20"/>
          <w:szCs w:val="20"/>
        </w:rPr>
        <w:t>FUTURE AREAS OF DIGITAL TWIN</w:t>
      </w:r>
    </w:p>
    <w:p w:rsidR="00FF7A05" w:rsidRDefault="00FF7A05" w:rsidP="00FF7A05">
      <w:pPr>
        <w:spacing w:after="0" w:line="240" w:lineRule="auto"/>
        <w:jc w:val="both"/>
        <w:rPr>
          <w:rFonts w:ascii="Times New Roman" w:hAnsi="Times New Roman" w:cs="Times New Roman"/>
          <w:b/>
          <w:sz w:val="20"/>
          <w:szCs w:val="20"/>
        </w:rPr>
      </w:pPr>
    </w:p>
    <w:p w:rsidR="00FF7A05" w:rsidRPr="009F2AAF" w:rsidRDefault="00FF7A05" w:rsidP="00FF7A05">
      <w:pPr>
        <w:tabs>
          <w:tab w:val="left" w:pos="6696"/>
        </w:tabs>
        <w:spacing w:after="0" w:line="240" w:lineRule="auto"/>
        <w:jc w:val="both"/>
        <w:rPr>
          <w:rFonts w:ascii="Times New Roman" w:hAnsi="Times New Roman" w:cs="Times New Roman"/>
          <w:sz w:val="20"/>
          <w:szCs w:val="20"/>
        </w:rPr>
      </w:pPr>
      <w:r w:rsidRPr="009F2AAF">
        <w:rPr>
          <w:rFonts w:ascii="Times New Roman" w:hAnsi="Times New Roman" w:cs="Times New Roman"/>
          <w:b/>
          <w:sz w:val="20"/>
          <w:szCs w:val="20"/>
        </w:rPr>
        <w:t xml:space="preserve">Logistics </w:t>
      </w:r>
      <w:r w:rsidR="0031637B" w:rsidRPr="009F2AAF">
        <w:rPr>
          <w:rFonts w:ascii="Times New Roman" w:hAnsi="Times New Roman" w:cs="Times New Roman"/>
          <w:b/>
          <w:sz w:val="20"/>
          <w:szCs w:val="20"/>
        </w:rPr>
        <w:t>Industry</w:t>
      </w:r>
      <w:r w:rsidR="0031637B">
        <w:rPr>
          <w:rFonts w:ascii="Times New Roman" w:hAnsi="Times New Roman" w:cs="Times New Roman"/>
          <w:b/>
          <w:sz w:val="20"/>
          <w:szCs w:val="20"/>
        </w:rPr>
        <w:t>:</w:t>
      </w:r>
      <w:r w:rsidR="001100DF">
        <w:rPr>
          <w:rFonts w:ascii="Times New Roman" w:hAnsi="Times New Roman" w:cs="Times New Roman"/>
          <w:b/>
          <w:sz w:val="20"/>
          <w:szCs w:val="20"/>
        </w:rPr>
        <w:t xml:space="preserve"> </w:t>
      </w:r>
      <w:r w:rsidRPr="00966B95">
        <w:rPr>
          <w:rFonts w:ascii="Times New Roman" w:hAnsi="Times New Roman" w:cs="Times New Roman"/>
          <w:sz w:val="20"/>
          <w:szCs w:val="20"/>
        </w:rPr>
        <w:t>Logistics professionals are increasingly adopting open API techniques and moving to cloud-based IT solutions. To optimise their supply chains, businesses are using machine learning and cutting-edge analytics tools. Professionals in logistics are even using augmented, mixed, and virtual reality technologies for jobs like vehicle loading and warehouse picking. These tasks produce data that is ideal for building digital twins in these settings. With the use of digital twins in warehousing, materials will be easier to monitor, locate, and forecast. Inbound and outbound logistics operations can be monitored and planned effectively to avoid over</w:t>
      </w:r>
      <w:r>
        <w:rPr>
          <w:rFonts w:ascii="Times New Roman" w:hAnsi="Times New Roman" w:cs="Times New Roman"/>
          <w:sz w:val="20"/>
          <w:szCs w:val="20"/>
        </w:rPr>
        <w:t xml:space="preserve">crowding and transporter delays </w:t>
      </w:r>
      <w:sdt>
        <w:sdtPr>
          <w:rPr>
            <w:rFonts w:ascii="Times New Roman" w:hAnsi="Times New Roman" w:cs="Times New Roman"/>
            <w:sz w:val="20"/>
            <w:szCs w:val="20"/>
          </w:rPr>
          <w:id w:val="1074000789"/>
          <w:citation/>
        </w:sdtPr>
        <w:sdtEndPr/>
        <w:sdtContent>
          <w:r w:rsidR="005110FA">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DHL221 \l 16393 </w:instrText>
          </w:r>
          <w:r w:rsidR="005110FA">
            <w:rPr>
              <w:rFonts w:ascii="Times New Roman" w:hAnsi="Times New Roman" w:cs="Times New Roman"/>
              <w:sz w:val="20"/>
              <w:szCs w:val="20"/>
            </w:rPr>
            <w:fldChar w:fldCharType="separate"/>
          </w:r>
          <w:r w:rsidR="007528AF" w:rsidRPr="007528AF">
            <w:rPr>
              <w:rFonts w:ascii="Times New Roman" w:hAnsi="Times New Roman" w:cs="Times New Roman"/>
              <w:noProof/>
              <w:sz w:val="20"/>
              <w:szCs w:val="20"/>
            </w:rPr>
            <w:t>(DHL, 2022)</w:t>
          </w:r>
          <w:r w:rsidR="005110FA">
            <w:rPr>
              <w:rFonts w:ascii="Times New Roman" w:hAnsi="Times New Roman" w:cs="Times New Roman"/>
              <w:sz w:val="20"/>
              <w:szCs w:val="20"/>
            </w:rPr>
            <w:fldChar w:fldCharType="end"/>
          </w:r>
        </w:sdtContent>
      </w:sdt>
      <w:r w:rsidRPr="005C5BF2">
        <w:rPr>
          <w:rFonts w:ascii="Times New Roman" w:hAnsi="Times New Roman" w:cs="Times New Roman"/>
          <w:sz w:val="16"/>
          <w:szCs w:val="20"/>
        </w:rPr>
        <w:t>[10]</w:t>
      </w:r>
    </w:p>
    <w:p w:rsidR="00FF7A05" w:rsidRDefault="00FF7A05" w:rsidP="00FF7A05">
      <w:pPr>
        <w:spacing w:after="0" w:line="240" w:lineRule="auto"/>
        <w:jc w:val="both"/>
        <w:rPr>
          <w:rFonts w:ascii="Times New Roman" w:hAnsi="Times New Roman" w:cs="Times New Roman"/>
          <w:b/>
          <w:sz w:val="20"/>
          <w:szCs w:val="20"/>
        </w:rPr>
      </w:pPr>
    </w:p>
    <w:p w:rsidR="00FF7A05" w:rsidRPr="0031637B" w:rsidRDefault="00FF7A05" w:rsidP="00FF7A05">
      <w:pPr>
        <w:spacing w:after="0" w:line="240" w:lineRule="auto"/>
        <w:jc w:val="both"/>
        <w:rPr>
          <w:rFonts w:ascii="Times New Roman" w:hAnsi="Times New Roman" w:cs="Times New Roman"/>
          <w:b/>
          <w:sz w:val="20"/>
          <w:szCs w:val="20"/>
        </w:rPr>
      </w:pPr>
      <w:r w:rsidRPr="00876522">
        <w:rPr>
          <w:rFonts w:ascii="Times New Roman" w:hAnsi="Times New Roman" w:cs="Times New Roman"/>
          <w:b/>
          <w:sz w:val="20"/>
          <w:szCs w:val="20"/>
        </w:rPr>
        <w:t>Healthcare Industry</w:t>
      </w:r>
      <w:r w:rsidR="0031637B">
        <w:rPr>
          <w:rFonts w:ascii="Times New Roman" w:hAnsi="Times New Roman" w:cs="Times New Roman"/>
          <w:b/>
          <w:sz w:val="20"/>
          <w:szCs w:val="20"/>
        </w:rPr>
        <w:t xml:space="preserve">: </w:t>
      </w:r>
      <w:r w:rsidRPr="00876522">
        <w:rPr>
          <w:rFonts w:ascii="Times New Roman" w:hAnsi="Times New Roman" w:cs="Times New Roman"/>
          <w:sz w:val="20"/>
          <w:szCs w:val="20"/>
        </w:rPr>
        <w:t>The impact that advancing technology is having on healthcare is extraordinary because it is making previously unthinkable thin</w:t>
      </w:r>
      <w:r w:rsidR="00AA2DAD">
        <w:rPr>
          <w:rFonts w:ascii="Times New Roman" w:hAnsi="Times New Roman" w:cs="Times New Roman"/>
          <w:sz w:val="20"/>
          <w:szCs w:val="20"/>
        </w:rPr>
        <w:t>gs possible. Due to availability of the device</w:t>
      </w:r>
      <w:r w:rsidRPr="00876522">
        <w:rPr>
          <w:rFonts w:ascii="Times New Roman" w:hAnsi="Times New Roman" w:cs="Times New Roman"/>
          <w:sz w:val="20"/>
          <w:szCs w:val="20"/>
        </w:rPr>
        <w:t xml:space="preserve"> </w:t>
      </w:r>
      <w:r w:rsidR="00AA2DAD">
        <w:rPr>
          <w:rFonts w:ascii="Times New Roman" w:hAnsi="Times New Roman" w:cs="Times New Roman"/>
          <w:sz w:val="20"/>
          <w:szCs w:val="20"/>
        </w:rPr>
        <w:t xml:space="preserve">at </w:t>
      </w:r>
      <w:r w:rsidRPr="00876522">
        <w:rPr>
          <w:rFonts w:ascii="Times New Roman" w:hAnsi="Times New Roman" w:cs="Times New Roman"/>
          <w:sz w:val="20"/>
          <w:szCs w:val="20"/>
        </w:rPr>
        <w:t xml:space="preserve">lower cost and </w:t>
      </w:r>
      <w:r w:rsidR="00AA2DAD">
        <w:rPr>
          <w:rFonts w:ascii="Times New Roman" w:hAnsi="Times New Roman" w:cs="Times New Roman"/>
          <w:sz w:val="20"/>
          <w:szCs w:val="20"/>
        </w:rPr>
        <w:t xml:space="preserve">simpler implementation in the Internet of Things, has resulted in increase of </w:t>
      </w:r>
      <w:r w:rsidRPr="00876522">
        <w:rPr>
          <w:rFonts w:ascii="Times New Roman" w:hAnsi="Times New Roman" w:cs="Times New Roman"/>
          <w:sz w:val="20"/>
          <w:szCs w:val="20"/>
        </w:rPr>
        <w:t>connection</w:t>
      </w:r>
      <w:r w:rsidR="00AA2DAD">
        <w:rPr>
          <w:rFonts w:ascii="Times New Roman" w:hAnsi="Times New Roman" w:cs="Times New Roman"/>
          <w:sz w:val="20"/>
          <w:szCs w:val="20"/>
        </w:rPr>
        <w:t>s</w:t>
      </w:r>
      <w:r w:rsidRPr="00876522">
        <w:rPr>
          <w:rFonts w:ascii="Times New Roman" w:hAnsi="Times New Roman" w:cs="Times New Roman"/>
          <w:sz w:val="20"/>
          <w:szCs w:val="20"/>
        </w:rPr>
        <w:t>. The potential use of digital twins in the healthcare industry is only expanding due to the greater connection. A digital twin of a person, which provides a real-time examination of the body, is one potential future use. A Digital Twin, which is being utilised to simulate the effects of some medications, is a more realistic application. Using a digital twin to plan and carry out surgical treatments is another application. Similar to other applications in a healthcare setting, using a Digital Twin enables researchers, physicians, hospitals, and healthcare providers to replicate environments that are particular to their needs, whether they are for current usage or future advances. Though digital twin technology is still in its infancy in the healthcare industry, it has enormous potential for everything from bed management to large-scale ward and hospital management. Predictive maintenance and ongoing repairs of medical equipment could benefit from the Digital Twin. In a medical setting, the Digital Twin and AI may be able to make judgments that could save lives based on current and past data.</w:t>
      </w:r>
    </w:p>
    <w:p w:rsidR="00FF7A05" w:rsidRPr="00876522" w:rsidRDefault="00FF7A05" w:rsidP="00FF7A05">
      <w:pPr>
        <w:spacing w:after="0" w:line="240" w:lineRule="auto"/>
        <w:jc w:val="both"/>
        <w:rPr>
          <w:rFonts w:ascii="Times New Roman" w:hAnsi="Times New Roman" w:cs="Times New Roman"/>
          <w:sz w:val="20"/>
          <w:szCs w:val="20"/>
        </w:rPr>
      </w:pPr>
    </w:p>
    <w:p w:rsidR="00D0403E" w:rsidRPr="00AA2DAD" w:rsidRDefault="00FF7A05" w:rsidP="0031637B">
      <w:pPr>
        <w:spacing w:after="0" w:line="240" w:lineRule="auto"/>
        <w:jc w:val="both"/>
        <w:rPr>
          <w:sz w:val="20"/>
          <w:szCs w:val="20"/>
        </w:rPr>
      </w:pPr>
      <w:r w:rsidRPr="00AA2DAD">
        <w:rPr>
          <w:rFonts w:ascii="Times New Roman" w:hAnsi="Times New Roman" w:cs="Times New Roman"/>
          <w:b/>
          <w:sz w:val="20"/>
          <w:szCs w:val="20"/>
        </w:rPr>
        <w:t>Neuroscience</w:t>
      </w:r>
      <w:r w:rsidR="0031637B" w:rsidRPr="00AA2DAD">
        <w:rPr>
          <w:rFonts w:ascii="Times New Roman" w:hAnsi="Times New Roman" w:cs="Times New Roman"/>
          <w:b/>
          <w:sz w:val="20"/>
          <w:szCs w:val="20"/>
        </w:rPr>
        <w:t>:</w:t>
      </w:r>
      <w:r w:rsidR="0031637B" w:rsidRPr="00AA2DAD">
        <w:rPr>
          <w:rFonts w:ascii="Times New Roman" w:hAnsi="Times New Roman" w:cs="Times New Roman"/>
          <w:sz w:val="20"/>
          <w:szCs w:val="20"/>
        </w:rPr>
        <w:t xml:space="preserve"> </w:t>
      </w:r>
      <w:r w:rsidRPr="00AA2DAD">
        <w:rPr>
          <w:rFonts w:ascii="Times New Roman" w:hAnsi="Times New Roman" w:cs="Times New Roman"/>
          <w:sz w:val="20"/>
          <w:szCs w:val="20"/>
        </w:rPr>
        <w:t xml:space="preserve">Recent research suggests that non-invasive brain stimulation may be a useful treatment option for ailments like epilepsy or Alzheimer's (AD). However, further research is required to better understand the processes and characteristics unique to each patient. Individualized hybrid brain models that combine electromagnetic physics with physiology — known as </w:t>
      </w:r>
      <w:r w:rsidR="00AA2DAD">
        <w:rPr>
          <w:rFonts w:ascii="Times New Roman" w:hAnsi="Times New Roman" w:cs="Times New Roman"/>
          <w:sz w:val="20"/>
          <w:szCs w:val="20"/>
        </w:rPr>
        <w:t>N</w:t>
      </w:r>
      <w:r w:rsidRPr="00AA2DAD">
        <w:rPr>
          <w:rFonts w:ascii="Times New Roman" w:hAnsi="Times New Roman" w:cs="Times New Roman"/>
          <w:sz w:val="20"/>
          <w:szCs w:val="20"/>
        </w:rPr>
        <w:t>euro</w:t>
      </w:r>
      <w:r w:rsidR="00AE504E" w:rsidRPr="00AA2DAD">
        <w:rPr>
          <w:rFonts w:ascii="Times New Roman" w:hAnsi="Times New Roman" w:cs="Times New Roman"/>
          <w:sz w:val="20"/>
          <w:szCs w:val="20"/>
        </w:rPr>
        <w:t xml:space="preserve"> </w:t>
      </w:r>
      <w:r w:rsidR="00AA2DAD">
        <w:rPr>
          <w:rFonts w:ascii="Times New Roman" w:hAnsi="Times New Roman" w:cs="Times New Roman"/>
          <w:sz w:val="20"/>
          <w:szCs w:val="20"/>
        </w:rPr>
        <w:t>T</w:t>
      </w:r>
      <w:r w:rsidRPr="00AA2DAD">
        <w:rPr>
          <w:rFonts w:ascii="Times New Roman" w:hAnsi="Times New Roman" w:cs="Times New Roman"/>
          <w:sz w:val="20"/>
          <w:szCs w:val="20"/>
        </w:rPr>
        <w:t xml:space="preserve">wins or </w:t>
      </w:r>
      <w:proofErr w:type="spellStart"/>
      <w:r w:rsidRPr="00AA2DAD">
        <w:rPr>
          <w:rFonts w:ascii="Times New Roman" w:hAnsi="Times New Roman" w:cs="Times New Roman"/>
          <w:sz w:val="20"/>
          <w:szCs w:val="20"/>
        </w:rPr>
        <w:t>NeTs</w:t>
      </w:r>
      <w:proofErr w:type="spellEnd"/>
      <w:r w:rsidRPr="00AA2DAD">
        <w:rPr>
          <w:rFonts w:ascii="Times New Roman" w:hAnsi="Times New Roman" w:cs="Times New Roman"/>
          <w:sz w:val="20"/>
          <w:szCs w:val="20"/>
        </w:rPr>
        <w:t xml:space="preserve"> — are set to play a critical role in understanding and improving the effects of stimulation. </w:t>
      </w:r>
      <w:r w:rsidR="00EF5E1A" w:rsidRPr="00AA2DAD">
        <w:rPr>
          <w:rFonts w:ascii="Times New Roman" w:hAnsi="Times New Roman" w:cs="Times New Roman"/>
          <w:sz w:val="20"/>
          <w:szCs w:val="20"/>
        </w:rPr>
        <w:t xml:space="preserve">Digital twin technology can provide a </w:t>
      </w:r>
      <w:r w:rsidRPr="00AA2DAD">
        <w:rPr>
          <w:rFonts w:ascii="Times New Roman" w:hAnsi="Times New Roman" w:cs="Times New Roman"/>
          <w:sz w:val="20"/>
          <w:szCs w:val="20"/>
        </w:rPr>
        <w:t xml:space="preserve">model-driven, personalised therapy, </w:t>
      </w:r>
      <w:r w:rsidR="00EF5E1A" w:rsidRPr="00AA2DAD">
        <w:rPr>
          <w:rFonts w:ascii="Times New Roman" w:hAnsi="Times New Roman" w:cs="Times New Roman"/>
          <w:sz w:val="20"/>
          <w:szCs w:val="20"/>
        </w:rPr>
        <w:t xml:space="preserve">providing </w:t>
      </w:r>
      <w:r w:rsidRPr="00AA2DAD">
        <w:rPr>
          <w:rFonts w:ascii="Times New Roman" w:hAnsi="Times New Roman" w:cs="Times New Roman"/>
          <w:sz w:val="20"/>
          <w:szCs w:val="20"/>
        </w:rPr>
        <w:t xml:space="preserve">revolutionary solutions. </w:t>
      </w:r>
      <w:r w:rsidR="0031637B" w:rsidRPr="00AA2DAD">
        <w:rPr>
          <w:rFonts w:ascii="Times New Roman" w:hAnsi="Times New Roman" w:cs="Times New Roman"/>
          <w:sz w:val="20"/>
          <w:szCs w:val="20"/>
        </w:rPr>
        <w:t>Which can reflect the ways in which electric fields interact with brain networks and take into account neuroimaging data which can construct a computational framework?</w:t>
      </w:r>
    </w:p>
    <w:p w:rsidR="00EF5E1A" w:rsidRPr="00876522" w:rsidRDefault="00EF5E1A" w:rsidP="00FF7A05">
      <w:pPr>
        <w:pStyle w:val="font9"/>
        <w:spacing w:before="0" w:beforeAutospacing="0" w:after="0" w:afterAutospacing="0"/>
        <w:jc w:val="both"/>
        <w:textAlignment w:val="baseline"/>
        <w:rPr>
          <w:rStyle w:val="color13"/>
          <w:sz w:val="20"/>
          <w:szCs w:val="20"/>
          <w:bdr w:val="none" w:sz="0" w:space="0" w:color="auto" w:frame="1"/>
        </w:rPr>
      </w:pPr>
    </w:p>
    <w:p w:rsidR="00FF7A05" w:rsidRPr="00876522" w:rsidRDefault="00FF7A05" w:rsidP="00FF7A05">
      <w:pPr>
        <w:pStyle w:val="font9"/>
        <w:spacing w:before="0" w:beforeAutospacing="0" w:after="0" w:afterAutospacing="0"/>
        <w:jc w:val="both"/>
        <w:textAlignment w:val="baseline"/>
        <w:rPr>
          <w:rStyle w:val="color13"/>
          <w:sz w:val="20"/>
          <w:szCs w:val="20"/>
          <w:bdr w:val="none" w:sz="0" w:space="0" w:color="auto" w:frame="1"/>
        </w:rPr>
      </w:pPr>
      <w:r w:rsidRPr="00876522">
        <w:rPr>
          <w:noProof/>
          <w:sz w:val="20"/>
          <w:szCs w:val="20"/>
        </w:rPr>
        <w:drawing>
          <wp:inline distT="0" distB="0" distL="0" distR="0">
            <wp:extent cx="5614670" cy="2235200"/>
            <wp:effectExtent l="76200" t="76200" r="138430" b="1270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urotwin.jpg"/>
                    <pic:cNvPicPr/>
                  </pic:nvPicPr>
                  <pic:blipFill>
                    <a:blip r:embed="rId16" cstate="print">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622080" cy="2238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7A05" w:rsidRPr="00CD0299" w:rsidRDefault="0031637B" w:rsidP="00CD0299">
      <w:pPr>
        <w:spacing w:after="0" w:line="240" w:lineRule="auto"/>
        <w:jc w:val="center"/>
        <w:rPr>
          <w:rStyle w:val="color13"/>
          <w:rFonts w:ascii="Times New Roman" w:hAnsi="Times New Roman" w:cs="Times New Roman"/>
          <w:b/>
          <w:sz w:val="20"/>
          <w:szCs w:val="20"/>
        </w:rPr>
      </w:pPr>
      <w:r w:rsidRPr="00CD0299">
        <w:rPr>
          <w:rStyle w:val="color13"/>
          <w:rFonts w:ascii="Times New Roman" w:hAnsi="Times New Roman" w:cs="Times New Roman"/>
          <w:b/>
          <w:sz w:val="20"/>
          <w:szCs w:val="20"/>
          <w:bdr w:val="none" w:sz="0" w:space="0" w:color="auto" w:frame="1"/>
        </w:rPr>
        <w:t>Figure: 3</w:t>
      </w:r>
      <w:r w:rsidR="00CD0299" w:rsidRPr="00CD0299">
        <w:rPr>
          <w:rStyle w:val="color13"/>
          <w:rFonts w:ascii="Times New Roman" w:hAnsi="Times New Roman" w:cs="Times New Roman"/>
          <w:b/>
          <w:sz w:val="20"/>
          <w:szCs w:val="20"/>
          <w:bdr w:val="none" w:sz="0" w:space="0" w:color="auto" w:frame="1"/>
        </w:rPr>
        <w:t xml:space="preserve"> </w:t>
      </w:r>
      <w:r w:rsidR="00CD0299">
        <w:rPr>
          <w:rStyle w:val="color13"/>
          <w:rFonts w:ascii="Times New Roman" w:hAnsi="Times New Roman" w:cs="Times New Roman"/>
          <w:b/>
          <w:sz w:val="20"/>
          <w:szCs w:val="20"/>
          <w:bdr w:val="none" w:sz="0" w:space="0" w:color="auto" w:frame="1"/>
        </w:rPr>
        <w:t>Data assimilation –</w:t>
      </w:r>
      <w:r w:rsidR="00CD0299" w:rsidRPr="00CD0299">
        <w:rPr>
          <w:rFonts w:ascii="Times New Roman" w:hAnsi="Times New Roman" w:cs="Times New Roman"/>
          <w:b/>
          <w:sz w:val="20"/>
          <w:szCs w:val="20"/>
        </w:rPr>
        <w:t>Neuroscience</w:t>
      </w:r>
      <w:sdt>
        <w:sdtPr>
          <w:rPr>
            <w:rFonts w:ascii="Times New Roman" w:hAnsi="Times New Roman" w:cs="Times New Roman"/>
            <w:b/>
            <w:sz w:val="20"/>
            <w:szCs w:val="20"/>
          </w:rPr>
          <w:id w:val="568858317"/>
          <w:citation/>
        </w:sdtPr>
        <w:sdtEndPr/>
        <w:sdtContent>
          <w:r w:rsidR="005110FA">
            <w:rPr>
              <w:rFonts w:ascii="Times New Roman" w:hAnsi="Times New Roman" w:cs="Times New Roman"/>
              <w:b/>
              <w:sz w:val="20"/>
              <w:szCs w:val="20"/>
            </w:rPr>
            <w:fldChar w:fldCharType="begin"/>
          </w:r>
          <w:r w:rsidR="00CD0299">
            <w:rPr>
              <w:rFonts w:ascii="Times New Roman" w:hAnsi="Times New Roman" w:cs="Times New Roman"/>
              <w:b/>
              <w:sz w:val="20"/>
              <w:szCs w:val="20"/>
            </w:rPr>
            <w:instrText xml:space="preserve"> CITATION Neu20 \l 16393 </w:instrText>
          </w:r>
          <w:r w:rsidR="005110FA">
            <w:rPr>
              <w:rFonts w:ascii="Times New Roman" w:hAnsi="Times New Roman" w:cs="Times New Roman"/>
              <w:b/>
              <w:sz w:val="20"/>
              <w:szCs w:val="20"/>
            </w:rPr>
            <w:fldChar w:fldCharType="separate"/>
          </w:r>
          <w:r w:rsidR="007528AF">
            <w:rPr>
              <w:rFonts w:ascii="Times New Roman" w:hAnsi="Times New Roman" w:cs="Times New Roman"/>
              <w:b/>
              <w:noProof/>
              <w:sz w:val="20"/>
              <w:szCs w:val="20"/>
            </w:rPr>
            <w:t xml:space="preserve"> </w:t>
          </w:r>
          <w:r w:rsidR="007528AF" w:rsidRPr="007528AF">
            <w:rPr>
              <w:rFonts w:ascii="Times New Roman" w:hAnsi="Times New Roman" w:cs="Times New Roman"/>
              <w:noProof/>
              <w:sz w:val="20"/>
              <w:szCs w:val="20"/>
            </w:rPr>
            <w:t>(Neurotwin, 2020)</w:t>
          </w:r>
          <w:r w:rsidR="005110FA">
            <w:rPr>
              <w:rFonts w:ascii="Times New Roman" w:hAnsi="Times New Roman" w:cs="Times New Roman"/>
              <w:b/>
              <w:sz w:val="20"/>
              <w:szCs w:val="20"/>
            </w:rPr>
            <w:fldChar w:fldCharType="end"/>
          </w:r>
        </w:sdtContent>
      </w:sdt>
      <w:r w:rsidR="00FF7A05" w:rsidRPr="005C5BF2">
        <w:rPr>
          <w:rStyle w:val="color13"/>
          <w:sz w:val="16"/>
          <w:szCs w:val="20"/>
          <w:bdr w:val="none" w:sz="0" w:space="0" w:color="auto" w:frame="1"/>
        </w:rPr>
        <w:t>[11]</w:t>
      </w:r>
    </w:p>
    <w:p w:rsidR="00FF7A05" w:rsidRPr="00876522" w:rsidRDefault="00FF7A05" w:rsidP="00FF7A05">
      <w:pPr>
        <w:pStyle w:val="font9"/>
        <w:spacing w:before="0" w:beforeAutospacing="0" w:after="0" w:afterAutospacing="0"/>
        <w:jc w:val="both"/>
        <w:textAlignment w:val="baseline"/>
        <w:rPr>
          <w:rStyle w:val="color13"/>
          <w:sz w:val="20"/>
          <w:szCs w:val="20"/>
          <w:bdr w:val="none" w:sz="0" w:space="0" w:color="auto" w:frame="1"/>
        </w:rPr>
      </w:pPr>
    </w:p>
    <w:p w:rsidR="00FF7A05" w:rsidRPr="00876522" w:rsidRDefault="00EF5E1A" w:rsidP="00F26B74">
      <w:pPr>
        <w:pStyle w:val="font9"/>
        <w:spacing w:before="0" w:beforeAutospacing="0" w:after="0" w:afterAutospacing="0"/>
        <w:ind w:firstLine="720"/>
        <w:jc w:val="both"/>
        <w:textAlignment w:val="baseline"/>
        <w:rPr>
          <w:b/>
          <w:sz w:val="20"/>
          <w:szCs w:val="20"/>
        </w:rPr>
      </w:pPr>
      <w:r>
        <w:rPr>
          <w:rStyle w:val="color13"/>
          <w:sz w:val="20"/>
          <w:szCs w:val="20"/>
          <w:bdr w:val="none" w:sz="0" w:space="0" w:color="auto" w:frame="1"/>
        </w:rPr>
        <w:t xml:space="preserve">Digital twin technology will </w:t>
      </w:r>
      <w:r w:rsidR="00FF7A05" w:rsidRPr="00876522">
        <w:rPr>
          <w:rStyle w:val="color13"/>
          <w:sz w:val="20"/>
          <w:szCs w:val="20"/>
          <w:bdr w:val="none" w:sz="0" w:space="0" w:color="auto" w:frame="1"/>
        </w:rPr>
        <w:t>enable us to propose techniques to restore healthy dynamics and characterise the dynamical landscape of the individual brain</w:t>
      </w:r>
      <w:r>
        <w:rPr>
          <w:rStyle w:val="color13"/>
          <w:sz w:val="20"/>
          <w:szCs w:val="20"/>
          <w:bdr w:val="none" w:sz="0" w:space="0" w:color="auto" w:frame="1"/>
        </w:rPr>
        <w:t>.</w:t>
      </w:r>
    </w:p>
    <w:p w:rsidR="00FF7A05" w:rsidRPr="00876522" w:rsidRDefault="00FF7A05" w:rsidP="00FF7A05">
      <w:pPr>
        <w:tabs>
          <w:tab w:val="left" w:pos="6696"/>
        </w:tabs>
        <w:spacing w:after="0" w:line="240" w:lineRule="auto"/>
        <w:jc w:val="both"/>
        <w:rPr>
          <w:rFonts w:ascii="Times New Roman" w:hAnsi="Times New Roman" w:cs="Times New Roman"/>
          <w:b/>
          <w:sz w:val="20"/>
          <w:szCs w:val="20"/>
        </w:rPr>
      </w:pPr>
    </w:p>
    <w:p w:rsidR="00FF7A05" w:rsidRPr="007528AF" w:rsidRDefault="007528AF" w:rsidP="007528AF">
      <w:pPr>
        <w:tabs>
          <w:tab w:val="left" w:pos="6696"/>
        </w:tabs>
        <w:spacing w:after="0" w:line="240" w:lineRule="auto"/>
        <w:jc w:val="center"/>
        <w:rPr>
          <w:rFonts w:ascii="Times New Roman" w:hAnsi="Times New Roman" w:cs="Times New Roman"/>
          <w:b/>
          <w:sz w:val="20"/>
          <w:szCs w:val="20"/>
        </w:rPr>
      </w:pPr>
      <w:r w:rsidRPr="007528AF">
        <w:rPr>
          <w:rFonts w:ascii="Times New Roman" w:hAnsi="Times New Roman" w:cs="Times New Roman"/>
          <w:b/>
          <w:sz w:val="20"/>
          <w:szCs w:val="20"/>
        </w:rPr>
        <w:t>IMPORTANCE OF DIGITAL TWIN</w:t>
      </w:r>
    </w:p>
    <w:p w:rsidR="00FF7A05" w:rsidRPr="00876522" w:rsidRDefault="00FF7A05" w:rsidP="00FF7A05">
      <w:pPr>
        <w:tabs>
          <w:tab w:val="left" w:pos="6696"/>
        </w:tabs>
        <w:spacing w:after="0" w:line="240" w:lineRule="auto"/>
        <w:jc w:val="both"/>
        <w:rPr>
          <w:rFonts w:ascii="Times New Roman" w:hAnsi="Times New Roman" w:cs="Times New Roman"/>
          <w:b/>
          <w:sz w:val="20"/>
          <w:szCs w:val="20"/>
          <w:u w:val="single"/>
        </w:rPr>
      </w:pPr>
    </w:p>
    <w:p w:rsidR="00FF7A05" w:rsidRPr="00876522" w:rsidRDefault="00FF7A05" w:rsidP="00FF7A05">
      <w:pPr>
        <w:pStyle w:val="Default"/>
        <w:numPr>
          <w:ilvl w:val="0"/>
          <w:numId w:val="2"/>
        </w:numPr>
        <w:jc w:val="both"/>
        <w:rPr>
          <w:rFonts w:ascii="Times New Roman" w:hAnsi="Times New Roman" w:cs="Times New Roman"/>
          <w:color w:val="000000" w:themeColor="text1"/>
          <w:sz w:val="20"/>
          <w:szCs w:val="20"/>
          <w:lang w:eastAsia="en-IN"/>
        </w:rPr>
      </w:pPr>
      <w:r w:rsidRPr="00876522">
        <w:rPr>
          <w:rFonts w:ascii="Times New Roman" w:hAnsi="Times New Roman" w:cs="Times New Roman"/>
          <w:color w:val="000000" w:themeColor="text1"/>
          <w:sz w:val="20"/>
          <w:szCs w:val="20"/>
          <w:lang w:eastAsia="en-IN"/>
        </w:rPr>
        <w:t>Enhanced manufacturing lines and equipment dependability</w:t>
      </w:r>
    </w:p>
    <w:p w:rsidR="00FF7A05" w:rsidRPr="00876522" w:rsidRDefault="00FF7A05" w:rsidP="00FF7A05">
      <w:pPr>
        <w:pStyle w:val="Default"/>
        <w:numPr>
          <w:ilvl w:val="0"/>
          <w:numId w:val="2"/>
        </w:numPr>
        <w:jc w:val="both"/>
        <w:rPr>
          <w:rFonts w:ascii="Times New Roman" w:hAnsi="Times New Roman" w:cs="Times New Roman"/>
          <w:color w:val="000000" w:themeColor="text1"/>
          <w:sz w:val="20"/>
          <w:szCs w:val="20"/>
          <w:lang w:eastAsia="en-IN"/>
        </w:rPr>
      </w:pPr>
      <w:r w:rsidRPr="00876522">
        <w:rPr>
          <w:rFonts w:ascii="Times New Roman" w:hAnsi="Times New Roman" w:cs="Times New Roman"/>
          <w:color w:val="000000" w:themeColor="text1"/>
          <w:sz w:val="20"/>
          <w:szCs w:val="20"/>
          <w:lang w:eastAsia="en-IN"/>
        </w:rPr>
        <w:t>Reduced risk in multiple areas, such as product availability, market reputation, and more.</w:t>
      </w:r>
    </w:p>
    <w:p w:rsidR="00FF7A05" w:rsidRPr="00876522" w:rsidRDefault="00FF7A05" w:rsidP="00FF7A05">
      <w:pPr>
        <w:pStyle w:val="Default"/>
        <w:numPr>
          <w:ilvl w:val="0"/>
          <w:numId w:val="2"/>
        </w:numPr>
        <w:jc w:val="both"/>
        <w:rPr>
          <w:rFonts w:ascii="Times New Roman" w:hAnsi="Times New Roman" w:cs="Times New Roman"/>
          <w:color w:val="000000" w:themeColor="text1"/>
          <w:sz w:val="20"/>
          <w:szCs w:val="20"/>
          <w:lang w:eastAsia="en-IN"/>
        </w:rPr>
      </w:pPr>
      <w:r w:rsidRPr="00876522">
        <w:rPr>
          <w:rFonts w:ascii="Times New Roman" w:hAnsi="Times New Roman" w:cs="Times New Roman"/>
          <w:color w:val="000000" w:themeColor="text1"/>
          <w:sz w:val="20"/>
          <w:szCs w:val="20"/>
          <w:lang w:eastAsia="en-IN"/>
        </w:rPr>
        <w:t>Reduce maintenance expenses by foreseeing issues before they happen.</w:t>
      </w:r>
    </w:p>
    <w:p w:rsidR="00FF7A05" w:rsidRPr="00876522" w:rsidRDefault="00FF7A05" w:rsidP="00FF7A05">
      <w:pPr>
        <w:pStyle w:val="Default"/>
        <w:numPr>
          <w:ilvl w:val="0"/>
          <w:numId w:val="2"/>
        </w:numPr>
        <w:jc w:val="both"/>
        <w:rPr>
          <w:rFonts w:ascii="Times New Roman" w:hAnsi="Times New Roman" w:cs="Times New Roman"/>
          <w:color w:val="000000" w:themeColor="text1"/>
          <w:sz w:val="20"/>
          <w:szCs w:val="20"/>
          <w:lang w:eastAsia="en-IN"/>
        </w:rPr>
      </w:pPr>
      <w:r w:rsidRPr="00876522">
        <w:rPr>
          <w:rFonts w:ascii="Times New Roman" w:hAnsi="Times New Roman" w:cs="Times New Roman"/>
          <w:color w:val="000000" w:themeColor="text1"/>
          <w:sz w:val="20"/>
          <w:szCs w:val="20"/>
          <w:lang w:eastAsia="en-IN"/>
        </w:rPr>
        <w:t>Better product quality and increased understanding of how your goods work in various real-time applications and conditions.</w:t>
      </w:r>
    </w:p>
    <w:p w:rsidR="00FF7A05" w:rsidRPr="00876522" w:rsidRDefault="00FF7A05" w:rsidP="00FF7A05">
      <w:pPr>
        <w:pStyle w:val="Default"/>
        <w:numPr>
          <w:ilvl w:val="0"/>
          <w:numId w:val="2"/>
        </w:numPr>
        <w:jc w:val="both"/>
        <w:rPr>
          <w:rFonts w:ascii="Times New Roman" w:hAnsi="Times New Roman" w:cs="Times New Roman"/>
          <w:color w:val="000000" w:themeColor="text1"/>
          <w:sz w:val="20"/>
          <w:szCs w:val="20"/>
        </w:rPr>
      </w:pPr>
      <w:r w:rsidRPr="00876522">
        <w:rPr>
          <w:rFonts w:ascii="Times New Roman" w:hAnsi="Times New Roman" w:cs="Times New Roman"/>
          <w:color w:val="000000" w:themeColor="text1"/>
          <w:sz w:val="20"/>
          <w:szCs w:val="20"/>
          <w:lang w:eastAsia="en-IN"/>
        </w:rPr>
        <w:t>Higher earnings.</w:t>
      </w:r>
    </w:p>
    <w:p w:rsidR="00FF7A05" w:rsidRPr="00876522" w:rsidRDefault="00FF7A05" w:rsidP="00FF7A05">
      <w:pPr>
        <w:pStyle w:val="Default"/>
        <w:numPr>
          <w:ilvl w:val="0"/>
          <w:numId w:val="2"/>
        </w:numPr>
        <w:jc w:val="both"/>
        <w:rPr>
          <w:rFonts w:ascii="Times New Roman" w:hAnsi="Times New Roman" w:cs="Times New Roman"/>
          <w:color w:val="000000" w:themeColor="text1"/>
          <w:sz w:val="20"/>
          <w:szCs w:val="20"/>
        </w:rPr>
      </w:pPr>
      <w:r w:rsidRPr="00876522">
        <w:rPr>
          <w:rFonts w:ascii="Times New Roman" w:hAnsi="Times New Roman" w:cs="Times New Roman"/>
          <w:color w:val="000000" w:themeColor="text1"/>
          <w:sz w:val="20"/>
          <w:szCs w:val="20"/>
          <w:lang w:eastAsia="en-IN"/>
        </w:rPr>
        <w:t>Time saving.</w:t>
      </w:r>
    </w:p>
    <w:p w:rsidR="00FF7A05" w:rsidRDefault="00FF7A05" w:rsidP="00FF7A05">
      <w:pPr>
        <w:pStyle w:val="Default"/>
        <w:numPr>
          <w:ilvl w:val="0"/>
          <w:numId w:val="2"/>
        </w:numPr>
        <w:jc w:val="both"/>
        <w:rPr>
          <w:rFonts w:ascii="Times New Roman" w:hAnsi="Times New Roman" w:cs="Times New Roman"/>
          <w:color w:val="000000" w:themeColor="text1"/>
          <w:sz w:val="20"/>
          <w:szCs w:val="20"/>
        </w:rPr>
      </w:pPr>
      <w:r w:rsidRPr="00876522">
        <w:rPr>
          <w:rFonts w:ascii="Times New Roman" w:hAnsi="Times New Roman" w:cs="Times New Roman"/>
          <w:color w:val="000000" w:themeColor="text1"/>
          <w:sz w:val="20"/>
          <w:szCs w:val="20"/>
        </w:rPr>
        <w:t xml:space="preserve">It </w:t>
      </w:r>
      <w:r w:rsidR="0031637B" w:rsidRPr="00876522">
        <w:rPr>
          <w:rFonts w:ascii="Times New Roman" w:hAnsi="Times New Roman" w:cs="Times New Roman"/>
          <w:color w:val="000000" w:themeColor="text1"/>
          <w:sz w:val="20"/>
          <w:szCs w:val="20"/>
        </w:rPr>
        <w:t>helps</w:t>
      </w:r>
      <w:r w:rsidRPr="00876522">
        <w:rPr>
          <w:rFonts w:ascii="Times New Roman" w:hAnsi="Times New Roman" w:cs="Times New Roman"/>
          <w:color w:val="000000" w:themeColor="text1"/>
          <w:sz w:val="20"/>
          <w:szCs w:val="20"/>
        </w:rPr>
        <w:t xml:space="preserve"> to reduce CO2 </w:t>
      </w:r>
      <w:r w:rsidR="0031637B" w:rsidRPr="00876522">
        <w:rPr>
          <w:rFonts w:ascii="Times New Roman" w:hAnsi="Times New Roman" w:cs="Times New Roman"/>
          <w:color w:val="000000" w:themeColor="text1"/>
          <w:sz w:val="20"/>
          <w:szCs w:val="20"/>
        </w:rPr>
        <w:t>emission.</w:t>
      </w:r>
    </w:p>
    <w:p w:rsidR="00347C45" w:rsidRPr="00347C45" w:rsidRDefault="00347C45" w:rsidP="00347C45">
      <w:pPr>
        <w:pStyle w:val="Default"/>
        <w:numPr>
          <w:ilvl w:val="0"/>
          <w:numId w:val="2"/>
        </w:numPr>
        <w:jc w:val="both"/>
        <w:rPr>
          <w:rFonts w:ascii="Times New Roman" w:hAnsi="Times New Roman" w:cs="Times New Roman"/>
          <w:color w:val="000000" w:themeColor="text1"/>
          <w:sz w:val="20"/>
          <w:szCs w:val="20"/>
        </w:rPr>
      </w:pPr>
      <w:r w:rsidRPr="00876522">
        <w:rPr>
          <w:rFonts w:ascii="Times New Roman" w:hAnsi="Times New Roman" w:cs="Times New Roman"/>
          <w:color w:val="000000" w:themeColor="text1"/>
          <w:sz w:val="20"/>
          <w:szCs w:val="20"/>
        </w:rPr>
        <w:t>P</w:t>
      </w:r>
      <w:r>
        <w:rPr>
          <w:rFonts w:ascii="Times New Roman" w:hAnsi="Times New Roman" w:cs="Times New Roman"/>
          <w:color w:val="000000" w:themeColor="text1"/>
          <w:sz w:val="20"/>
          <w:szCs w:val="20"/>
        </w:rPr>
        <w:t>rovides more sustainable growth</w:t>
      </w:r>
      <w:r w:rsidRPr="00876522">
        <w:rPr>
          <w:rFonts w:ascii="Times New Roman" w:hAnsi="Times New Roman" w:cs="Times New Roman"/>
          <w:color w:val="000000" w:themeColor="text1"/>
          <w:sz w:val="20"/>
          <w:szCs w:val="20"/>
        </w:rPr>
        <w:t>.</w:t>
      </w:r>
    </w:p>
    <w:p w:rsidR="00347C45" w:rsidRPr="00347C45" w:rsidRDefault="00347C45" w:rsidP="00347C45">
      <w:pPr>
        <w:pStyle w:val="Default"/>
        <w:numPr>
          <w:ilvl w:val="0"/>
          <w:numId w:val="2"/>
        </w:numPr>
        <w:jc w:val="both"/>
        <w:rPr>
          <w:rFonts w:ascii="Times New Roman" w:hAnsi="Times New Roman" w:cs="Times New Roman"/>
          <w:color w:val="000000" w:themeColor="text1"/>
          <w:sz w:val="20"/>
          <w:szCs w:val="20"/>
          <w:lang w:eastAsia="en-IN"/>
        </w:rPr>
      </w:pPr>
      <w:r w:rsidRPr="00876522">
        <w:rPr>
          <w:rFonts w:ascii="Times New Roman" w:hAnsi="Times New Roman" w:cs="Times New Roman"/>
          <w:color w:val="000000" w:themeColor="text1"/>
          <w:sz w:val="20"/>
          <w:szCs w:val="20"/>
          <w:lang w:eastAsia="en-IN"/>
        </w:rPr>
        <w:t>More effective delivery and supply chains.</w:t>
      </w:r>
    </w:p>
    <w:p w:rsidR="00FF7A05" w:rsidRDefault="00FF7A05" w:rsidP="00FF7A05">
      <w:pPr>
        <w:pStyle w:val="Default"/>
        <w:numPr>
          <w:ilvl w:val="0"/>
          <w:numId w:val="2"/>
        </w:numPr>
        <w:jc w:val="both"/>
        <w:rPr>
          <w:rFonts w:ascii="Times New Roman" w:hAnsi="Times New Roman" w:cs="Times New Roman"/>
          <w:color w:val="000000" w:themeColor="text1"/>
          <w:sz w:val="20"/>
          <w:szCs w:val="20"/>
        </w:rPr>
      </w:pPr>
      <w:r w:rsidRPr="00876522">
        <w:rPr>
          <w:rFonts w:ascii="Times New Roman" w:hAnsi="Times New Roman" w:cs="Times New Roman"/>
          <w:color w:val="000000" w:themeColor="text1"/>
          <w:sz w:val="20"/>
          <w:szCs w:val="20"/>
        </w:rPr>
        <w:t xml:space="preserve">It </w:t>
      </w:r>
      <w:r w:rsidR="00EF5E1A" w:rsidRPr="00876522">
        <w:rPr>
          <w:rFonts w:ascii="Times New Roman" w:hAnsi="Times New Roman" w:cs="Times New Roman"/>
          <w:color w:val="000000" w:themeColor="text1"/>
          <w:sz w:val="20"/>
          <w:szCs w:val="20"/>
        </w:rPr>
        <w:t>helps</w:t>
      </w:r>
      <w:r w:rsidRPr="00876522">
        <w:rPr>
          <w:rFonts w:ascii="Times New Roman" w:hAnsi="Times New Roman" w:cs="Times New Roman"/>
          <w:color w:val="000000" w:themeColor="text1"/>
          <w:sz w:val="20"/>
          <w:szCs w:val="20"/>
        </w:rPr>
        <w:t xml:space="preserve"> to resolve complex technical issues.</w:t>
      </w:r>
    </w:p>
    <w:p w:rsidR="00347C45" w:rsidRPr="00347C45" w:rsidRDefault="00347C45" w:rsidP="00347C45">
      <w:pPr>
        <w:pStyle w:val="Default"/>
        <w:numPr>
          <w:ilvl w:val="0"/>
          <w:numId w:val="2"/>
        </w:numPr>
        <w:jc w:val="both"/>
        <w:rPr>
          <w:rFonts w:ascii="Times New Roman" w:hAnsi="Times New Roman" w:cs="Times New Roman"/>
          <w:color w:val="000000" w:themeColor="text1"/>
          <w:sz w:val="20"/>
          <w:szCs w:val="20"/>
          <w:lang w:eastAsia="en-IN"/>
        </w:rPr>
      </w:pPr>
      <w:r w:rsidRPr="00876522">
        <w:rPr>
          <w:rFonts w:ascii="Times New Roman" w:hAnsi="Times New Roman" w:cs="Times New Roman"/>
          <w:color w:val="000000" w:themeColor="text1"/>
          <w:sz w:val="20"/>
          <w:szCs w:val="20"/>
          <w:lang w:eastAsia="en-IN"/>
        </w:rPr>
        <w:t>Improved customer support since customers can remotely configure customised items.</w:t>
      </w:r>
    </w:p>
    <w:p w:rsidR="00EF5E1A" w:rsidRPr="00876522" w:rsidRDefault="00A614A2" w:rsidP="00EF5E1A">
      <w:pPr>
        <w:pStyle w:val="Default"/>
        <w:numPr>
          <w:ilvl w:val="0"/>
          <w:numId w:val="2"/>
        </w:numPr>
        <w:jc w:val="both"/>
        <w:rPr>
          <w:rFonts w:ascii="Times New Roman" w:hAnsi="Times New Roman" w:cs="Times New Roman"/>
          <w:color w:val="000000" w:themeColor="text1"/>
          <w:sz w:val="20"/>
          <w:szCs w:val="20"/>
          <w:lang w:eastAsia="en-IN"/>
        </w:rPr>
      </w:pPr>
      <w:r>
        <w:rPr>
          <w:rFonts w:ascii="Times New Roman" w:hAnsi="Times New Roman" w:cs="Times New Roman"/>
          <w:color w:val="000000" w:themeColor="text1"/>
          <w:sz w:val="20"/>
          <w:szCs w:val="20"/>
          <w:lang w:eastAsia="en-IN"/>
        </w:rPr>
        <w:t xml:space="preserve">New business opportunities, </w:t>
      </w:r>
      <w:r w:rsidR="00EF5E1A" w:rsidRPr="00876522">
        <w:rPr>
          <w:rFonts w:ascii="Times New Roman" w:hAnsi="Times New Roman" w:cs="Times New Roman"/>
          <w:color w:val="000000" w:themeColor="text1"/>
          <w:sz w:val="20"/>
          <w:szCs w:val="20"/>
          <w:lang w:eastAsia="en-IN"/>
        </w:rPr>
        <w:t>including mass customization, mixed manufacturing, small-batch manufacturing, and others.</w:t>
      </w:r>
    </w:p>
    <w:p w:rsidR="00EF5E1A" w:rsidRDefault="00EF5E1A" w:rsidP="00EF5E1A">
      <w:pPr>
        <w:pStyle w:val="Default"/>
        <w:ind w:left="720"/>
        <w:jc w:val="both"/>
        <w:rPr>
          <w:rFonts w:ascii="Times New Roman" w:hAnsi="Times New Roman" w:cs="Times New Roman"/>
          <w:color w:val="000000" w:themeColor="text1"/>
          <w:sz w:val="20"/>
          <w:szCs w:val="20"/>
        </w:rPr>
      </w:pPr>
    </w:p>
    <w:p w:rsidR="00FF7A05" w:rsidRPr="00876522" w:rsidRDefault="00FF7A05" w:rsidP="00FF7A05">
      <w:pPr>
        <w:tabs>
          <w:tab w:val="left" w:pos="6696"/>
        </w:tabs>
        <w:spacing w:after="0" w:line="240" w:lineRule="auto"/>
        <w:jc w:val="both"/>
        <w:rPr>
          <w:rFonts w:ascii="Times New Roman" w:hAnsi="Times New Roman" w:cs="Times New Roman"/>
          <w:sz w:val="20"/>
          <w:szCs w:val="20"/>
        </w:rPr>
      </w:pPr>
    </w:p>
    <w:p w:rsidR="00FF7A05" w:rsidRPr="00876522" w:rsidRDefault="00FF7A05" w:rsidP="007528AF">
      <w:pPr>
        <w:autoSpaceDE w:val="0"/>
        <w:autoSpaceDN w:val="0"/>
        <w:adjustRightInd w:val="0"/>
        <w:spacing w:after="0" w:line="240" w:lineRule="auto"/>
        <w:jc w:val="center"/>
        <w:rPr>
          <w:rFonts w:ascii="Times New Roman" w:hAnsi="Times New Roman" w:cs="Times New Roman"/>
          <w:b/>
          <w:bCs/>
          <w:sz w:val="20"/>
          <w:szCs w:val="20"/>
          <w:u w:val="single"/>
        </w:rPr>
      </w:pPr>
      <w:r w:rsidRPr="00876522">
        <w:rPr>
          <w:rFonts w:ascii="Times New Roman" w:hAnsi="Times New Roman" w:cs="Times New Roman"/>
          <w:b/>
          <w:bCs/>
          <w:sz w:val="20"/>
          <w:szCs w:val="20"/>
          <w:u w:val="single"/>
        </w:rPr>
        <w:t>CHALLENGES IN APPLYING DIGITAL TWINS</w:t>
      </w:r>
    </w:p>
    <w:p w:rsidR="00FF7A05" w:rsidRPr="00876522" w:rsidRDefault="00FF7A05" w:rsidP="00FF7A05">
      <w:pPr>
        <w:autoSpaceDE w:val="0"/>
        <w:autoSpaceDN w:val="0"/>
        <w:adjustRightInd w:val="0"/>
        <w:spacing w:after="0" w:line="240" w:lineRule="auto"/>
        <w:jc w:val="both"/>
        <w:rPr>
          <w:rFonts w:ascii="Times New Roman" w:hAnsi="Times New Roman" w:cs="Times New Roman"/>
          <w:bCs/>
          <w:color w:val="000000" w:themeColor="text1"/>
          <w:sz w:val="20"/>
          <w:szCs w:val="20"/>
        </w:rPr>
      </w:pPr>
    </w:p>
    <w:p w:rsidR="00A614A2" w:rsidRDefault="00FF7A05" w:rsidP="00F26B74">
      <w:pPr>
        <w:autoSpaceDE w:val="0"/>
        <w:autoSpaceDN w:val="0"/>
        <w:adjustRightInd w:val="0"/>
        <w:spacing w:after="0" w:line="240" w:lineRule="auto"/>
        <w:ind w:firstLine="720"/>
        <w:jc w:val="both"/>
        <w:rPr>
          <w:rFonts w:ascii="Times New Roman" w:hAnsi="Times New Roman" w:cs="Times New Roman"/>
          <w:bCs/>
          <w:color w:val="000000" w:themeColor="text1"/>
          <w:sz w:val="20"/>
          <w:szCs w:val="20"/>
        </w:rPr>
      </w:pPr>
      <w:r w:rsidRPr="00876522">
        <w:rPr>
          <w:rFonts w:ascii="Times New Roman" w:hAnsi="Times New Roman" w:cs="Times New Roman"/>
          <w:bCs/>
          <w:color w:val="000000" w:themeColor="text1"/>
          <w:sz w:val="20"/>
          <w:szCs w:val="20"/>
        </w:rPr>
        <w:t>The widespread use of digital twins faces substantial difficulties. Digitally matching complex assets and their behaviour in real</w:t>
      </w:r>
      <w:r w:rsidR="00AE504E">
        <w:rPr>
          <w:rFonts w:ascii="Times New Roman" w:hAnsi="Times New Roman" w:cs="Times New Roman"/>
          <w:bCs/>
          <w:color w:val="000000" w:themeColor="text1"/>
          <w:sz w:val="20"/>
          <w:szCs w:val="20"/>
        </w:rPr>
        <w:t xml:space="preserve"> time and with accuracy can quickly</w:t>
      </w:r>
      <w:r w:rsidRPr="00876522">
        <w:rPr>
          <w:rFonts w:ascii="Times New Roman" w:hAnsi="Times New Roman" w:cs="Times New Roman"/>
          <w:bCs/>
          <w:color w:val="000000" w:themeColor="text1"/>
          <w:sz w:val="20"/>
          <w:szCs w:val="20"/>
        </w:rPr>
        <w:t xml:space="preserve"> exceed company culture, financial and computational resources, and data governance capabilities. </w:t>
      </w:r>
    </w:p>
    <w:p w:rsidR="00A614A2" w:rsidRDefault="00A614A2" w:rsidP="00FF7A05">
      <w:pPr>
        <w:autoSpaceDE w:val="0"/>
        <w:autoSpaceDN w:val="0"/>
        <w:adjustRightInd w:val="0"/>
        <w:spacing w:after="0" w:line="240" w:lineRule="auto"/>
        <w:jc w:val="both"/>
        <w:rPr>
          <w:rFonts w:ascii="Times New Roman" w:hAnsi="Times New Roman" w:cs="Times New Roman"/>
          <w:bCs/>
          <w:color w:val="000000" w:themeColor="text1"/>
          <w:sz w:val="20"/>
          <w:szCs w:val="20"/>
        </w:rPr>
      </w:pPr>
    </w:p>
    <w:p w:rsidR="00FF7A05" w:rsidRPr="00A614A2" w:rsidRDefault="00A614A2" w:rsidP="00F26B74">
      <w:pPr>
        <w:autoSpaceDE w:val="0"/>
        <w:autoSpaceDN w:val="0"/>
        <w:adjustRightInd w:val="0"/>
        <w:spacing w:after="0" w:line="240" w:lineRule="auto"/>
        <w:ind w:firstLine="720"/>
        <w:jc w:val="both"/>
        <w:rPr>
          <w:rFonts w:ascii="Times New Roman" w:hAnsi="Times New Roman" w:cs="Times New Roman"/>
          <w:bCs/>
          <w:color w:val="000000" w:themeColor="text1"/>
          <w:sz w:val="20"/>
          <w:szCs w:val="20"/>
        </w:rPr>
      </w:pPr>
      <w:r w:rsidRPr="00A614A2">
        <w:rPr>
          <w:rFonts w:ascii="Times New Roman" w:hAnsi="Times New Roman" w:cs="Times New Roman"/>
          <w:bCs/>
          <w:color w:val="000000" w:themeColor="text1"/>
          <w:sz w:val="20"/>
          <w:szCs w:val="20"/>
        </w:rPr>
        <w:t>Below are some of the</w:t>
      </w:r>
      <w:r w:rsidR="00FF7A05" w:rsidRPr="00A614A2">
        <w:rPr>
          <w:rFonts w:ascii="Times New Roman" w:hAnsi="Times New Roman" w:cs="Times New Roman"/>
          <w:bCs/>
          <w:color w:val="000000" w:themeColor="text1"/>
          <w:sz w:val="20"/>
          <w:szCs w:val="20"/>
        </w:rPr>
        <w:t xml:space="preserve"> potential difficulties</w:t>
      </w:r>
      <w:r w:rsidRPr="00A614A2">
        <w:rPr>
          <w:rFonts w:ascii="Times New Roman" w:hAnsi="Times New Roman" w:cs="Times New Roman"/>
          <w:bCs/>
          <w:color w:val="000000" w:themeColor="text1"/>
          <w:sz w:val="20"/>
          <w:szCs w:val="20"/>
        </w:rPr>
        <w:t xml:space="preserve"> arising</w:t>
      </w:r>
      <w:r w:rsidR="00FF7A05" w:rsidRPr="00A614A2">
        <w:rPr>
          <w:rFonts w:ascii="Times New Roman" w:hAnsi="Times New Roman" w:cs="Times New Roman"/>
          <w:bCs/>
          <w:color w:val="000000" w:themeColor="text1"/>
          <w:sz w:val="20"/>
          <w:szCs w:val="20"/>
        </w:rPr>
        <w:t xml:space="preserve"> that </w:t>
      </w:r>
      <w:r w:rsidRPr="00A614A2">
        <w:rPr>
          <w:rFonts w:ascii="Times New Roman" w:hAnsi="Times New Roman" w:cs="Times New Roman"/>
          <w:bCs/>
          <w:color w:val="000000" w:themeColor="text1"/>
          <w:sz w:val="20"/>
          <w:szCs w:val="20"/>
        </w:rPr>
        <w:t xml:space="preserve">are identified </w:t>
      </w:r>
      <w:r w:rsidR="00FF7A05" w:rsidRPr="00A614A2">
        <w:rPr>
          <w:rFonts w:ascii="Times New Roman" w:hAnsi="Times New Roman" w:cs="Times New Roman"/>
          <w:bCs/>
          <w:color w:val="000000" w:themeColor="text1"/>
          <w:sz w:val="20"/>
          <w:szCs w:val="20"/>
        </w:rPr>
        <w:t>while using digital twins.</w:t>
      </w:r>
    </w:p>
    <w:p w:rsidR="00FF7A05" w:rsidRDefault="00FF7A05" w:rsidP="00FF7A05">
      <w:pPr>
        <w:autoSpaceDE w:val="0"/>
        <w:autoSpaceDN w:val="0"/>
        <w:adjustRightInd w:val="0"/>
        <w:spacing w:after="0" w:line="240" w:lineRule="auto"/>
        <w:jc w:val="both"/>
        <w:rPr>
          <w:rFonts w:ascii="Times New Roman" w:hAnsi="Times New Roman" w:cs="Times New Roman"/>
          <w:bCs/>
          <w:sz w:val="20"/>
          <w:szCs w:val="20"/>
        </w:rPr>
      </w:pPr>
    </w:p>
    <w:p w:rsidR="00FF7A05" w:rsidRPr="002B0213" w:rsidRDefault="00FF7A05" w:rsidP="002B0213">
      <w:pPr>
        <w:pStyle w:val="ListParagraph"/>
        <w:numPr>
          <w:ilvl w:val="0"/>
          <w:numId w:val="8"/>
        </w:numPr>
        <w:autoSpaceDE w:val="0"/>
        <w:autoSpaceDN w:val="0"/>
        <w:adjustRightInd w:val="0"/>
        <w:spacing w:after="0" w:line="240" w:lineRule="auto"/>
        <w:jc w:val="both"/>
        <w:rPr>
          <w:rFonts w:ascii="Times New Roman" w:hAnsi="Times New Roman" w:cs="Times New Roman"/>
          <w:b/>
          <w:bCs/>
          <w:sz w:val="20"/>
          <w:szCs w:val="20"/>
        </w:rPr>
      </w:pPr>
      <w:r w:rsidRPr="002B0213">
        <w:rPr>
          <w:rFonts w:ascii="Times New Roman" w:hAnsi="Times New Roman" w:cs="Times New Roman"/>
          <w:b/>
          <w:bCs/>
          <w:sz w:val="20"/>
          <w:szCs w:val="20"/>
        </w:rPr>
        <w:t xml:space="preserve">Cost: </w:t>
      </w:r>
      <w:r w:rsidRPr="002B0213">
        <w:rPr>
          <w:rFonts w:ascii="Times New Roman" w:hAnsi="Times New Roman" w:cs="Times New Roman"/>
          <w:sz w:val="20"/>
          <w:szCs w:val="20"/>
        </w:rPr>
        <w:t>Investments in technical platforms, model creation, and high-touch maintenance are significant requirements for digital twins. While the majority of these expenses are declining, it is still necessary to weigh the implementation of a digital twin against other strategies that can produce com</w:t>
      </w:r>
      <w:r w:rsidR="00A614A2" w:rsidRPr="002B0213">
        <w:rPr>
          <w:rFonts w:ascii="Times New Roman" w:hAnsi="Times New Roman" w:cs="Times New Roman"/>
          <w:sz w:val="20"/>
          <w:szCs w:val="20"/>
        </w:rPr>
        <w:t>parable results at a lower cost</w:t>
      </w:r>
      <w:r w:rsidRPr="002B0213">
        <w:rPr>
          <w:rFonts w:ascii="Times New Roman" w:hAnsi="Times New Roman" w:cs="Times New Roman"/>
          <w:sz w:val="20"/>
          <w:szCs w:val="20"/>
        </w:rPr>
        <w:t>.</w:t>
      </w:r>
    </w:p>
    <w:p w:rsidR="00FF7A05" w:rsidRPr="002B0213" w:rsidRDefault="00FF7A05" w:rsidP="001100DF">
      <w:pPr>
        <w:pStyle w:val="ListParagraph"/>
        <w:numPr>
          <w:ilvl w:val="0"/>
          <w:numId w:val="8"/>
        </w:numPr>
        <w:autoSpaceDE w:val="0"/>
        <w:autoSpaceDN w:val="0"/>
        <w:adjustRightInd w:val="0"/>
        <w:spacing w:after="0" w:line="240" w:lineRule="auto"/>
        <w:jc w:val="both"/>
        <w:rPr>
          <w:rFonts w:ascii="Times New Roman" w:hAnsi="Times New Roman" w:cs="Times New Roman"/>
          <w:b/>
          <w:bCs/>
          <w:sz w:val="20"/>
          <w:szCs w:val="20"/>
        </w:rPr>
      </w:pPr>
      <w:r w:rsidRPr="002B0213">
        <w:rPr>
          <w:rFonts w:ascii="Times New Roman" w:hAnsi="Times New Roman" w:cs="Times New Roman"/>
          <w:b/>
          <w:bCs/>
          <w:sz w:val="20"/>
          <w:szCs w:val="20"/>
        </w:rPr>
        <w:t xml:space="preserve">Precise Representation: </w:t>
      </w:r>
      <w:r w:rsidRPr="002B0213">
        <w:rPr>
          <w:rFonts w:ascii="Times New Roman" w:hAnsi="Times New Roman" w:cs="Times New Roman"/>
          <w:sz w:val="20"/>
          <w:szCs w:val="20"/>
        </w:rPr>
        <w:t>No digital twin will be an exact replica of its physical counterpart for the foreseeable future. It is incredibly difficult and expensive to match the physical, chemical, electrical, and thermal state of a complex asset. As a result, engineers frequently have to combine the intended characteristics of the twin with practical and financial limitations in their models.</w:t>
      </w:r>
    </w:p>
    <w:p w:rsidR="00FF7A05" w:rsidRPr="002B0213" w:rsidRDefault="00FF7A05" w:rsidP="00FF7A05">
      <w:pPr>
        <w:pStyle w:val="ListParagraph"/>
        <w:numPr>
          <w:ilvl w:val="0"/>
          <w:numId w:val="8"/>
        </w:numPr>
        <w:autoSpaceDE w:val="0"/>
        <w:autoSpaceDN w:val="0"/>
        <w:adjustRightInd w:val="0"/>
        <w:spacing w:after="0" w:line="240" w:lineRule="auto"/>
        <w:jc w:val="both"/>
        <w:rPr>
          <w:rFonts w:ascii="Times New Roman" w:hAnsi="Times New Roman" w:cs="Times New Roman"/>
          <w:b/>
          <w:bCs/>
          <w:sz w:val="20"/>
          <w:szCs w:val="20"/>
        </w:rPr>
      </w:pPr>
      <w:r w:rsidRPr="002B0213">
        <w:rPr>
          <w:rFonts w:ascii="Times New Roman" w:hAnsi="Times New Roman" w:cs="Times New Roman"/>
          <w:b/>
          <w:bCs/>
          <w:sz w:val="20"/>
          <w:szCs w:val="20"/>
        </w:rPr>
        <w:t xml:space="preserve">Data Quality: </w:t>
      </w:r>
      <w:r w:rsidRPr="002B0213">
        <w:rPr>
          <w:rFonts w:ascii="Times New Roman" w:hAnsi="Times New Roman" w:cs="Times New Roman"/>
          <w:sz w:val="20"/>
          <w:szCs w:val="20"/>
        </w:rPr>
        <w:t>Good data are necessary for good models. In digital twin applications that rely on data from hundreds or thousands of remote sensors functioning in challenging field settings and communicating over unreliable networks, that may be a challenging thing to guarantee. Companies will need to create procedures at the very least to manage gaps and irregularities in product data streams as well as to recognise and isolate erroneous data.</w:t>
      </w:r>
    </w:p>
    <w:p w:rsidR="00FF7A05" w:rsidRPr="002B0213" w:rsidRDefault="00FF7A05" w:rsidP="00FF7A05">
      <w:pPr>
        <w:pStyle w:val="ListParagraph"/>
        <w:numPr>
          <w:ilvl w:val="0"/>
          <w:numId w:val="8"/>
        </w:numPr>
        <w:autoSpaceDE w:val="0"/>
        <w:autoSpaceDN w:val="0"/>
        <w:adjustRightInd w:val="0"/>
        <w:spacing w:after="0" w:line="240" w:lineRule="auto"/>
        <w:jc w:val="both"/>
        <w:rPr>
          <w:rFonts w:ascii="Times New Roman" w:hAnsi="Times New Roman" w:cs="Times New Roman"/>
          <w:b/>
          <w:bCs/>
          <w:sz w:val="20"/>
          <w:szCs w:val="20"/>
        </w:rPr>
      </w:pPr>
      <w:r w:rsidRPr="002B0213">
        <w:rPr>
          <w:rFonts w:ascii="Times New Roman" w:hAnsi="Times New Roman" w:cs="Times New Roman"/>
          <w:b/>
          <w:bCs/>
          <w:sz w:val="20"/>
          <w:szCs w:val="20"/>
        </w:rPr>
        <w:t xml:space="preserve">Interoperability: </w:t>
      </w:r>
      <w:r w:rsidRPr="002B0213">
        <w:rPr>
          <w:rFonts w:ascii="Times New Roman" w:hAnsi="Times New Roman" w:cs="Times New Roman"/>
          <w:sz w:val="20"/>
          <w:szCs w:val="20"/>
        </w:rPr>
        <w:t xml:space="preserve">Although openness and standardisation have advanced significantly, there are still commercial and technical obstacles to data interchange. Additionally, if a digital twin depends on simulation or AI tools provided by a particular vendor, it can be difficult or impossible to recreate that capability using different suppliers, essentially forcing businesses into long-term partnerships with a single source. </w:t>
      </w:r>
    </w:p>
    <w:p w:rsidR="00FF7A05" w:rsidRPr="002B0213" w:rsidRDefault="00FF7A05" w:rsidP="00FF7A05">
      <w:pPr>
        <w:pStyle w:val="ListParagraph"/>
        <w:numPr>
          <w:ilvl w:val="0"/>
          <w:numId w:val="8"/>
        </w:numPr>
        <w:autoSpaceDE w:val="0"/>
        <w:autoSpaceDN w:val="0"/>
        <w:adjustRightInd w:val="0"/>
        <w:spacing w:after="0" w:line="240" w:lineRule="auto"/>
        <w:jc w:val="both"/>
        <w:rPr>
          <w:rFonts w:ascii="Times New Roman" w:hAnsi="Times New Roman" w:cs="Times New Roman"/>
          <w:b/>
          <w:bCs/>
          <w:sz w:val="20"/>
          <w:szCs w:val="20"/>
        </w:rPr>
      </w:pPr>
      <w:r w:rsidRPr="002B0213">
        <w:rPr>
          <w:rFonts w:ascii="Times New Roman" w:hAnsi="Times New Roman" w:cs="Times New Roman"/>
          <w:b/>
          <w:bCs/>
          <w:sz w:val="20"/>
          <w:szCs w:val="20"/>
        </w:rPr>
        <w:t>Education:</w:t>
      </w:r>
      <w:r w:rsidR="002B0213">
        <w:rPr>
          <w:rFonts w:ascii="Times New Roman" w:hAnsi="Times New Roman" w:cs="Times New Roman"/>
          <w:b/>
          <w:bCs/>
          <w:sz w:val="20"/>
          <w:szCs w:val="20"/>
        </w:rPr>
        <w:t xml:space="preserve"> </w:t>
      </w:r>
      <w:r w:rsidRPr="002B0213">
        <w:rPr>
          <w:rFonts w:ascii="Times New Roman" w:hAnsi="Times New Roman" w:cs="Times New Roman"/>
          <w:sz w:val="20"/>
          <w:szCs w:val="20"/>
        </w:rPr>
        <w:t>Employees, clients, and suppliers will all need to adapt new working</w:t>
      </w:r>
      <w:r w:rsidR="00AE504E">
        <w:rPr>
          <w:rFonts w:ascii="Times New Roman" w:hAnsi="Times New Roman" w:cs="Times New Roman"/>
          <w:sz w:val="20"/>
          <w:szCs w:val="20"/>
        </w:rPr>
        <w:t xml:space="preserve"> practic</w:t>
      </w:r>
      <w:r w:rsidRPr="002B0213">
        <w:rPr>
          <w:rFonts w:ascii="Times New Roman" w:hAnsi="Times New Roman" w:cs="Times New Roman"/>
          <w:sz w:val="20"/>
          <w:szCs w:val="20"/>
        </w:rPr>
        <w:t xml:space="preserve">es as a result of the deployment of digital twins. That creates difficulties for managing change and developing capabilities. </w:t>
      </w:r>
      <w:r w:rsidR="000A582D" w:rsidRPr="002B0213">
        <w:rPr>
          <w:rFonts w:ascii="Times New Roman" w:hAnsi="Times New Roman" w:cs="Times New Roman"/>
          <w:sz w:val="20"/>
          <w:szCs w:val="20"/>
        </w:rPr>
        <w:t>Organizations must</w:t>
      </w:r>
      <w:r w:rsidRPr="002B0213">
        <w:rPr>
          <w:rFonts w:ascii="Times New Roman" w:hAnsi="Times New Roman" w:cs="Times New Roman"/>
          <w:sz w:val="20"/>
          <w:szCs w:val="20"/>
        </w:rPr>
        <w:t xml:space="preserve"> make sure users are sufficiently motivated to make the necessary change and have the knowledge and resources necessary to connect with digital twins. To fully appreciate the benefits offered by this development, leveraging the new technology needed for digital twins often demands a significant culture shift.</w:t>
      </w:r>
    </w:p>
    <w:p w:rsidR="00A614A2" w:rsidRPr="002B0213" w:rsidRDefault="00FF7A05" w:rsidP="00FF7A05">
      <w:pPr>
        <w:pStyle w:val="ListParagraph"/>
        <w:numPr>
          <w:ilvl w:val="0"/>
          <w:numId w:val="8"/>
        </w:numPr>
        <w:autoSpaceDE w:val="0"/>
        <w:autoSpaceDN w:val="0"/>
        <w:adjustRightInd w:val="0"/>
        <w:spacing w:after="0" w:line="240" w:lineRule="auto"/>
        <w:jc w:val="both"/>
        <w:rPr>
          <w:rFonts w:ascii="Times New Roman" w:hAnsi="Times New Roman" w:cs="Times New Roman"/>
          <w:bCs/>
          <w:sz w:val="20"/>
          <w:szCs w:val="20"/>
        </w:rPr>
      </w:pPr>
      <w:r w:rsidRPr="002B0213">
        <w:rPr>
          <w:rFonts w:ascii="Times New Roman" w:hAnsi="Times New Roman" w:cs="Times New Roman"/>
          <w:b/>
          <w:bCs/>
          <w:sz w:val="20"/>
          <w:szCs w:val="20"/>
        </w:rPr>
        <w:t xml:space="preserve">Cyber Security: </w:t>
      </w:r>
      <w:r w:rsidRPr="002B0213">
        <w:rPr>
          <w:rFonts w:ascii="Times New Roman" w:hAnsi="Times New Roman" w:cs="Times New Roman"/>
          <w:bCs/>
          <w:sz w:val="20"/>
          <w:szCs w:val="20"/>
        </w:rPr>
        <w:t xml:space="preserve">Cybercriminals will find digital twins to be attractive targets. The data linkages that link physical items to their digital siblings give malicious actors looking to sabotage an organization's operations a new point of entry. When digital twins are used to manage their physical counterparts, their compromise could have immediate and potentially disastrous real-world effects. Due to these qualities, managing digital twin cyber security effectively must be a top concern and will bring fresh difficulties for many firms. </w:t>
      </w:r>
    </w:p>
    <w:p w:rsidR="00FF7A05" w:rsidRPr="002B0213" w:rsidRDefault="00FF7A05" w:rsidP="002B0213">
      <w:pPr>
        <w:pStyle w:val="ListParagraph"/>
        <w:numPr>
          <w:ilvl w:val="0"/>
          <w:numId w:val="8"/>
        </w:numPr>
        <w:autoSpaceDE w:val="0"/>
        <w:autoSpaceDN w:val="0"/>
        <w:adjustRightInd w:val="0"/>
        <w:spacing w:after="0" w:line="240" w:lineRule="auto"/>
        <w:jc w:val="both"/>
        <w:rPr>
          <w:rFonts w:ascii="Times New Roman" w:hAnsi="Times New Roman" w:cs="Times New Roman"/>
          <w:b/>
          <w:bCs/>
          <w:sz w:val="20"/>
          <w:szCs w:val="20"/>
        </w:rPr>
      </w:pPr>
      <w:r w:rsidRPr="002B0213">
        <w:rPr>
          <w:rFonts w:ascii="Times New Roman" w:hAnsi="Times New Roman" w:cs="Times New Roman"/>
          <w:b/>
          <w:bCs/>
          <w:sz w:val="20"/>
          <w:szCs w:val="20"/>
        </w:rPr>
        <w:t xml:space="preserve">Internet: </w:t>
      </w:r>
      <w:r w:rsidRPr="002B0213">
        <w:rPr>
          <w:rFonts w:ascii="Times New Roman" w:hAnsi="Times New Roman" w:cs="Times New Roman"/>
          <w:sz w:val="20"/>
          <w:szCs w:val="20"/>
        </w:rPr>
        <w:t xml:space="preserve">Application of above mentioned technologies is only possible if internet access is available. In </w:t>
      </w:r>
      <w:r w:rsidR="00AD4A7C">
        <w:rPr>
          <w:rFonts w:ascii="Times New Roman" w:hAnsi="Times New Roman" w:cs="Times New Roman"/>
          <w:sz w:val="20"/>
          <w:szCs w:val="20"/>
        </w:rPr>
        <w:t xml:space="preserve">the </w:t>
      </w:r>
      <w:r w:rsidRPr="002B0213">
        <w:rPr>
          <w:rFonts w:ascii="Times New Roman" w:hAnsi="Times New Roman" w:cs="Times New Roman"/>
          <w:sz w:val="20"/>
          <w:szCs w:val="20"/>
        </w:rPr>
        <w:t xml:space="preserve">current scenario 5G technology is </w:t>
      </w:r>
      <w:r w:rsidR="00AD4A7C" w:rsidRPr="002B0213">
        <w:rPr>
          <w:rFonts w:ascii="Times New Roman" w:hAnsi="Times New Roman" w:cs="Times New Roman"/>
          <w:sz w:val="20"/>
          <w:szCs w:val="20"/>
        </w:rPr>
        <w:t>being used;</w:t>
      </w:r>
      <w:r w:rsidRPr="002B0213">
        <w:rPr>
          <w:rFonts w:ascii="Times New Roman" w:hAnsi="Times New Roman" w:cs="Times New Roman"/>
          <w:sz w:val="20"/>
          <w:szCs w:val="20"/>
        </w:rPr>
        <w:t xml:space="preserve"> but we should look for better </w:t>
      </w:r>
      <w:r w:rsidR="0044205F" w:rsidRPr="002B0213">
        <w:rPr>
          <w:rFonts w:ascii="Times New Roman" w:hAnsi="Times New Roman" w:cs="Times New Roman"/>
          <w:sz w:val="20"/>
          <w:szCs w:val="20"/>
        </w:rPr>
        <w:t xml:space="preserve">and stable options like </w:t>
      </w:r>
      <w:proofErr w:type="spellStart"/>
      <w:r w:rsidR="0044205F" w:rsidRPr="002B0213">
        <w:rPr>
          <w:rFonts w:ascii="Times New Roman" w:hAnsi="Times New Roman" w:cs="Times New Roman"/>
          <w:sz w:val="20"/>
          <w:szCs w:val="20"/>
        </w:rPr>
        <w:t>OneWeb</w:t>
      </w:r>
      <w:proofErr w:type="spellEnd"/>
      <w:r w:rsidR="0044205F" w:rsidRPr="002B0213">
        <w:rPr>
          <w:rFonts w:ascii="Times New Roman" w:hAnsi="Times New Roman" w:cs="Times New Roman"/>
          <w:sz w:val="20"/>
          <w:szCs w:val="20"/>
        </w:rPr>
        <w:t>, which</w:t>
      </w:r>
      <w:r w:rsidR="00A614A2" w:rsidRPr="002B0213">
        <w:rPr>
          <w:rFonts w:ascii="Times New Roman" w:hAnsi="Times New Roman" w:cs="Times New Roman"/>
          <w:sz w:val="20"/>
          <w:szCs w:val="20"/>
        </w:rPr>
        <w:t xml:space="preserve"> is a communications company that aims to build broadband satellite Internet services</w:t>
      </w:r>
      <w:r w:rsidR="0044205F" w:rsidRPr="002B0213">
        <w:rPr>
          <w:rFonts w:ascii="Times New Roman" w:hAnsi="Times New Roman" w:cs="Times New Roman"/>
          <w:sz w:val="20"/>
          <w:szCs w:val="20"/>
        </w:rPr>
        <w:t>.</w:t>
      </w:r>
      <w:r w:rsidR="00A614A2" w:rsidRPr="002B0213">
        <w:rPr>
          <w:rFonts w:ascii="Times New Roman" w:hAnsi="Times New Roman" w:cs="Times New Roman"/>
          <w:sz w:val="20"/>
          <w:szCs w:val="20"/>
        </w:rPr>
        <w:t xml:space="preserve"> </w:t>
      </w:r>
      <w:r w:rsidRPr="002B0213">
        <w:rPr>
          <w:rFonts w:ascii="Times New Roman" w:hAnsi="Times New Roman" w:cs="Times New Roman"/>
          <w:sz w:val="20"/>
          <w:szCs w:val="20"/>
        </w:rPr>
        <w:t xml:space="preserve">Also </w:t>
      </w:r>
      <w:proofErr w:type="spellStart"/>
      <w:r w:rsidRPr="002B0213">
        <w:rPr>
          <w:rFonts w:ascii="Times New Roman" w:hAnsi="Times New Roman" w:cs="Times New Roman"/>
          <w:sz w:val="20"/>
          <w:szCs w:val="20"/>
        </w:rPr>
        <w:t>OneWeb</w:t>
      </w:r>
      <w:proofErr w:type="spellEnd"/>
      <w:r w:rsidRPr="002B0213">
        <w:rPr>
          <w:rFonts w:ascii="Times New Roman" w:hAnsi="Times New Roman" w:cs="Times New Roman"/>
          <w:sz w:val="20"/>
          <w:szCs w:val="20"/>
        </w:rPr>
        <w:t xml:space="preserve"> technology </w:t>
      </w:r>
      <w:r w:rsidR="00A614A2" w:rsidRPr="002B0213">
        <w:rPr>
          <w:rFonts w:ascii="Times New Roman" w:hAnsi="Times New Roman" w:cs="Times New Roman"/>
          <w:sz w:val="20"/>
          <w:szCs w:val="20"/>
        </w:rPr>
        <w:t>provide</w:t>
      </w:r>
      <w:r w:rsidRPr="002B0213">
        <w:rPr>
          <w:rFonts w:ascii="Times New Roman" w:hAnsi="Times New Roman" w:cs="Times New Roman"/>
          <w:sz w:val="20"/>
          <w:szCs w:val="20"/>
        </w:rPr>
        <w:t xml:space="preserve"> stable connectivity is still a issue for technical reformation </w:t>
      </w:r>
      <w:sdt>
        <w:sdtPr>
          <w:id w:val="1312140764"/>
          <w:citation/>
        </w:sdtPr>
        <w:sdtEndPr>
          <w:rPr>
            <w:sz w:val="16"/>
          </w:rPr>
        </w:sdtEndPr>
        <w:sdtContent>
          <w:r w:rsidR="005110FA" w:rsidRPr="002B0213">
            <w:rPr>
              <w:rFonts w:ascii="Times New Roman" w:hAnsi="Times New Roman" w:cs="Times New Roman"/>
              <w:sz w:val="20"/>
              <w:szCs w:val="20"/>
            </w:rPr>
            <w:fldChar w:fldCharType="begin"/>
          </w:r>
          <w:r w:rsidRPr="002B0213">
            <w:rPr>
              <w:rFonts w:ascii="Times New Roman" w:hAnsi="Times New Roman" w:cs="Times New Roman"/>
              <w:sz w:val="20"/>
              <w:szCs w:val="20"/>
            </w:rPr>
            <w:instrText xml:space="preserve"> CITATION One221 \l 16393 </w:instrText>
          </w:r>
          <w:r w:rsidR="005110FA" w:rsidRPr="002B0213">
            <w:rPr>
              <w:rFonts w:ascii="Times New Roman" w:hAnsi="Times New Roman" w:cs="Times New Roman"/>
              <w:sz w:val="20"/>
              <w:szCs w:val="20"/>
            </w:rPr>
            <w:fldChar w:fldCharType="separate"/>
          </w:r>
          <w:r w:rsidR="007528AF" w:rsidRPr="002B0213">
            <w:rPr>
              <w:rFonts w:ascii="Times New Roman" w:hAnsi="Times New Roman" w:cs="Times New Roman"/>
              <w:noProof/>
              <w:sz w:val="20"/>
              <w:szCs w:val="20"/>
            </w:rPr>
            <w:t>(OneWeb, 2022)</w:t>
          </w:r>
          <w:r w:rsidR="005110FA" w:rsidRPr="002B0213">
            <w:rPr>
              <w:rFonts w:ascii="Times New Roman" w:hAnsi="Times New Roman" w:cs="Times New Roman"/>
              <w:sz w:val="20"/>
              <w:szCs w:val="20"/>
            </w:rPr>
            <w:fldChar w:fldCharType="end"/>
          </w:r>
        </w:sdtContent>
      </w:sdt>
      <w:r w:rsidRPr="002B0213">
        <w:rPr>
          <w:rFonts w:ascii="Times New Roman" w:hAnsi="Times New Roman" w:cs="Times New Roman"/>
          <w:sz w:val="16"/>
          <w:szCs w:val="20"/>
        </w:rPr>
        <w:t>[12]</w:t>
      </w:r>
    </w:p>
    <w:p w:rsidR="00FF7A05" w:rsidRPr="00876522" w:rsidRDefault="00FF7A05" w:rsidP="00FF7A05">
      <w:pPr>
        <w:tabs>
          <w:tab w:val="left" w:pos="6696"/>
        </w:tabs>
        <w:spacing w:after="0" w:line="240" w:lineRule="auto"/>
        <w:jc w:val="both"/>
        <w:rPr>
          <w:rFonts w:ascii="Times New Roman" w:hAnsi="Times New Roman" w:cs="Times New Roman"/>
          <w:color w:val="000000" w:themeColor="text1"/>
          <w:sz w:val="20"/>
          <w:szCs w:val="20"/>
        </w:rPr>
      </w:pPr>
    </w:p>
    <w:p w:rsidR="00CD0299" w:rsidRDefault="00CD0299" w:rsidP="00FF7A05">
      <w:pPr>
        <w:tabs>
          <w:tab w:val="left" w:pos="6696"/>
        </w:tabs>
        <w:spacing w:after="0" w:line="240" w:lineRule="auto"/>
        <w:jc w:val="both"/>
        <w:rPr>
          <w:rFonts w:ascii="Times New Roman" w:hAnsi="Times New Roman" w:cs="Times New Roman"/>
          <w:b/>
          <w:sz w:val="20"/>
          <w:szCs w:val="20"/>
        </w:rPr>
      </w:pPr>
    </w:p>
    <w:p w:rsidR="00FF7A05" w:rsidRPr="00DD67C6" w:rsidRDefault="007528AF" w:rsidP="007528AF">
      <w:pPr>
        <w:tabs>
          <w:tab w:val="left" w:pos="6696"/>
        </w:tabs>
        <w:spacing w:after="0" w:line="240" w:lineRule="auto"/>
        <w:jc w:val="center"/>
        <w:rPr>
          <w:rFonts w:ascii="Times New Roman" w:hAnsi="Times New Roman" w:cs="Times New Roman"/>
          <w:b/>
          <w:sz w:val="20"/>
          <w:szCs w:val="20"/>
        </w:rPr>
      </w:pPr>
      <w:r w:rsidRPr="00DD67C6">
        <w:rPr>
          <w:rFonts w:ascii="Times New Roman" w:hAnsi="Times New Roman" w:cs="Times New Roman"/>
          <w:b/>
          <w:sz w:val="20"/>
          <w:szCs w:val="20"/>
        </w:rPr>
        <w:t>CONCLUSION</w:t>
      </w:r>
    </w:p>
    <w:p w:rsidR="00A614A2" w:rsidRPr="00876522" w:rsidRDefault="00A614A2" w:rsidP="00FF7A05">
      <w:pPr>
        <w:tabs>
          <w:tab w:val="left" w:pos="6696"/>
        </w:tabs>
        <w:spacing w:after="0" w:line="240" w:lineRule="auto"/>
        <w:jc w:val="both"/>
        <w:rPr>
          <w:rFonts w:ascii="Times New Roman" w:hAnsi="Times New Roman" w:cs="Times New Roman"/>
          <w:sz w:val="20"/>
          <w:szCs w:val="20"/>
        </w:rPr>
      </w:pPr>
    </w:p>
    <w:p w:rsidR="00A614A2" w:rsidRDefault="00FF7A05" w:rsidP="00F26B74">
      <w:pPr>
        <w:tabs>
          <w:tab w:val="left" w:pos="6696"/>
        </w:tabs>
        <w:spacing w:after="0" w:line="240" w:lineRule="auto"/>
        <w:ind w:firstLine="720"/>
        <w:jc w:val="both"/>
        <w:rPr>
          <w:rFonts w:ascii="Times New Roman" w:hAnsi="Times New Roman" w:cs="Times New Roman"/>
          <w:sz w:val="20"/>
          <w:szCs w:val="20"/>
        </w:rPr>
      </w:pPr>
      <w:r w:rsidRPr="00876522">
        <w:rPr>
          <w:rFonts w:ascii="Times New Roman" w:hAnsi="Times New Roman" w:cs="Times New Roman"/>
          <w:sz w:val="20"/>
          <w:szCs w:val="20"/>
        </w:rPr>
        <w:t xml:space="preserve">Implementing digital twins in various sectors </w:t>
      </w:r>
      <w:r w:rsidR="00A614A2" w:rsidRPr="00876522">
        <w:rPr>
          <w:rFonts w:ascii="Times New Roman" w:hAnsi="Times New Roman" w:cs="Times New Roman"/>
          <w:sz w:val="20"/>
          <w:szCs w:val="20"/>
        </w:rPr>
        <w:t>like manufa</w:t>
      </w:r>
      <w:r w:rsidR="00A614A2">
        <w:rPr>
          <w:rFonts w:ascii="Times New Roman" w:hAnsi="Times New Roman" w:cs="Times New Roman"/>
          <w:sz w:val="20"/>
          <w:szCs w:val="20"/>
        </w:rPr>
        <w:t xml:space="preserve">cturing, port, automobile, </w:t>
      </w:r>
      <w:r w:rsidR="00A614A2" w:rsidRPr="00876522">
        <w:rPr>
          <w:rFonts w:ascii="Times New Roman" w:hAnsi="Times New Roman" w:cs="Times New Roman"/>
          <w:sz w:val="20"/>
          <w:szCs w:val="20"/>
        </w:rPr>
        <w:t>aerospace</w:t>
      </w:r>
      <w:r w:rsidR="00A614A2">
        <w:rPr>
          <w:rFonts w:ascii="Times New Roman" w:hAnsi="Times New Roman" w:cs="Times New Roman"/>
          <w:sz w:val="20"/>
          <w:szCs w:val="20"/>
        </w:rPr>
        <w:t xml:space="preserve"> and logistics</w:t>
      </w:r>
      <w:r w:rsidR="00F26B74">
        <w:rPr>
          <w:rFonts w:ascii="Times New Roman" w:hAnsi="Times New Roman" w:cs="Times New Roman"/>
          <w:sz w:val="20"/>
          <w:szCs w:val="20"/>
        </w:rPr>
        <w:t xml:space="preserve"> </w:t>
      </w:r>
      <w:r w:rsidRPr="00876522">
        <w:rPr>
          <w:rFonts w:ascii="Times New Roman" w:hAnsi="Times New Roman" w:cs="Times New Roman"/>
          <w:sz w:val="20"/>
          <w:szCs w:val="20"/>
        </w:rPr>
        <w:t>can provide sustainable growth for a longer period. Using digital twin</w:t>
      </w:r>
      <w:r w:rsidR="00AD4A7C">
        <w:rPr>
          <w:rFonts w:ascii="Times New Roman" w:hAnsi="Times New Roman" w:cs="Times New Roman"/>
          <w:sz w:val="20"/>
          <w:szCs w:val="20"/>
        </w:rPr>
        <w:t>s</w:t>
      </w:r>
      <w:r w:rsidRPr="00876522">
        <w:rPr>
          <w:rFonts w:ascii="Times New Roman" w:hAnsi="Times New Roman" w:cs="Times New Roman"/>
          <w:sz w:val="20"/>
          <w:szCs w:val="20"/>
        </w:rPr>
        <w:t xml:space="preserve"> in manufacturing will enhance the efficiency of machinery and reduces the risk. In the automobile and aerospace industry, the digital twin helps in designing complex designs or solving complex problems (before they even occur). </w:t>
      </w:r>
      <w:r w:rsidR="002B0213" w:rsidRPr="009D4FD7">
        <w:rPr>
          <w:rFonts w:ascii="Times New Roman" w:hAnsi="Times New Roman" w:cs="Times New Roman"/>
          <w:sz w:val="20"/>
          <w:szCs w:val="20"/>
        </w:rPr>
        <w:t xml:space="preserve">This will help to achieve higher operational capacity in </w:t>
      </w:r>
      <w:r w:rsidR="00AD4A7C">
        <w:rPr>
          <w:rFonts w:ascii="Times New Roman" w:hAnsi="Times New Roman" w:cs="Times New Roman"/>
          <w:sz w:val="20"/>
          <w:szCs w:val="20"/>
        </w:rPr>
        <w:t xml:space="preserve">the </w:t>
      </w:r>
      <w:r w:rsidR="002B0213" w:rsidRPr="009D4FD7">
        <w:rPr>
          <w:rFonts w:ascii="Times New Roman" w:hAnsi="Times New Roman" w:cs="Times New Roman"/>
          <w:sz w:val="20"/>
          <w:szCs w:val="20"/>
        </w:rPr>
        <w:t>most efficient manner and will provide more output with minimum input</w:t>
      </w:r>
      <w:r w:rsidR="002B0213">
        <w:rPr>
          <w:rFonts w:ascii="Times New Roman" w:hAnsi="Times New Roman" w:cs="Times New Roman"/>
          <w:sz w:val="20"/>
          <w:szCs w:val="20"/>
        </w:rPr>
        <w:t xml:space="preserve">. </w:t>
      </w:r>
      <w:r w:rsidR="002B0213" w:rsidRPr="00876522">
        <w:rPr>
          <w:rFonts w:ascii="Times New Roman" w:hAnsi="Times New Roman" w:cs="Times New Roman"/>
          <w:sz w:val="20"/>
          <w:szCs w:val="20"/>
        </w:rPr>
        <w:t xml:space="preserve">  </w:t>
      </w:r>
    </w:p>
    <w:p w:rsidR="00A614A2" w:rsidRDefault="00A614A2" w:rsidP="00AD4A7C">
      <w:pPr>
        <w:autoSpaceDE w:val="0"/>
        <w:autoSpaceDN w:val="0"/>
        <w:adjustRightInd w:val="0"/>
        <w:spacing w:after="0" w:line="240" w:lineRule="auto"/>
        <w:ind w:firstLine="630"/>
        <w:jc w:val="both"/>
        <w:rPr>
          <w:rFonts w:ascii="Times New Roman" w:hAnsi="Times New Roman" w:cs="Times New Roman"/>
          <w:sz w:val="20"/>
          <w:szCs w:val="20"/>
        </w:rPr>
      </w:pPr>
      <w:r w:rsidRPr="00876522">
        <w:rPr>
          <w:rFonts w:ascii="Times New Roman" w:hAnsi="Times New Roman" w:cs="Times New Roman"/>
          <w:color w:val="000000" w:themeColor="text1"/>
          <w:sz w:val="20"/>
          <w:szCs w:val="20"/>
        </w:rPr>
        <w:t>Digital twins have made their way up from their humble beginn</w:t>
      </w:r>
      <w:r w:rsidR="00AD4A7C">
        <w:rPr>
          <w:rFonts w:ascii="Times New Roman" w:hAnsi="Times New Roman" w:cs="Times New Roman"/>
          <w:color w:val="000000" w:themeColor="text1"/>
          <w:sz w:val="20"/>
          <w:szCs w:val="20"/>
        </w:rPr>
        <w:t>ings in the aerospace and defenc</w:t>
      </w:r>
      <w:r w:rsidR="00AD4A7C" w:rsidRPr="00876522">
        <w:rPr>
          <w:rFonts w:ascii="Times New Roman" w:hAnsi="Times New Roman" w:cs="Times New Roman"/>
          <w:color w:val="000000" w:themeColor="text1"/>
          <w:sz w:val="20"/>
          <w:szCs w:val="20"/>
        </w:rPr>
        <w:t>es</w:t>
      </w:r>
      <w:r w:rsidRPr="00876522">
        <w:rPr>
          <w:rFonts w:ascii="Times New Roman" w:hAnsi="Times New Roman" w:cs="Times New Roman"/>
          <w:color w:val="000000" w:themeColor="text1"/>
          <w:sz w:val="20"/>
          <w:szCs w:val="20"/>
        </w:rPr>
        <w:t xml:space="preserve"> sectors to currently improving operational value chains in the engineering, manufacturing, and automotive sectors. While digital twins may seem like a long way off for the logistics sector today</w:t>
      </w:r>
      <w:r>
        <w:rPr>
          <w:rFonts w:ascii="Times New Roman" w:hAnsi="Times New Roman" w:cs="Times New Roman"/>
          <w:color w:val="000000" w:themeColor="text1"/>
          <w:sz w:val="20"/>
          <w:szCs w:val="20"/>
        </w:rPr>
        <w:t>.</w:t>
      </w:r>
      <w:r w:rsidR="002B0213" w:rsidRPr="002B0213">
        <w:rPr>
          <w:rFonts w:ascii="Times New Roman" w:hAnsi="Times New Roman" w:cs="Times New Roman"/>
          <w:sz w:val="20"/>
          <w:szCs w:val="20"/>
        </w:rPr>
        <w:t xml:space="preserve"> </w:t>
      </w:r>
      <w:r w:rsidR="002B0213">
        <w:rPr>
          <w:rFonts w:ascii="Times New Roman" w:hAnsi="Times New Roman" w:cs="Times New Roman"/>
          <w:sz w:val="20"/>
          <w:szCs w:val="20"/>
        </w:rPr>
        <w:t>Also we can implement this technology</w:t>
      </w:r>
      <w:r w:rsidR="002B0213" w:rsidRPr="00876522">
        <w:rPr>
          <w:rFonts w:ascii="Times New Roman" w:hAnsi="Times New Roman" w:cs="Times New Roman"/>
          <w:sz w:val="20"/>
          <w:szCs w:val="20"/>
        </w:rPr>
        <w:t xml:space="preserve"> in the healthcare industry, and neuroscience</w:t>
      </w:r>
      <w:r w:rsidR="002B0213">
        <w:rPr>
          <w:rFonts w:ascii="Times New Roman" w:hAnsi="Times New Roman" w:cs="Times New Roman"/>
          <w:sz w:val="20"/>
          <w:szCs w:val="20"/>
        </w:rPr>
        <w:t>.</w:t>
      </w:r>
    </w:p>
    <w:p w:rsidR="007528AF" w:rsidRDefault="002B0213" w:rsidP="00F26B74">
      <w:pPr>
        <w:tabs>
          <w:tab w:val="left" w:pos="6696"/>
        </w:tabs>
        <w:spacing w:after="0" w:line="240" w:lineRule="auto"/>
        <w:ind w:firstLine="630"/>
        <w:jc w:val="both"/>
        <w:rPr>
          <w:rFonts w:ascii="Times New Roman" w:hAnsi="Times New Roman" w:cs="Times New Roman"/>
          <w:sz w:val="20"/>
          <w:szCs w:val="20"/>
        </w:rPr>
      </w:pPr>
      <w:r w:rsidRPr="00876522">
        <w:rPr>
          <w:rFonts w:ascii="Times New Roman" w:hAnsi="Times New Roman" w:cs="Times New Roman"/>
          <w:sz w:val="20"/>
          <w:szCs w:val="20"/>
        </w:rPr>
        <w:t>Digital twins are more than just digital copies. Analysing data and monitoring systems through the combination of the digital and physical worlds can prevent problems before they occur.</w:t>
      </w:r>
      <w:r w:rsidR="00F26B74">
        <w:rPr>
          <w:rFonts w:ascii="Times New Roman" w:hAnsi="Times New Roman" w:cs="Times New Roman"/>
          <w:sz w:val="20"/>
          <w:szCs w:val="20"/>
        </w:rPr>
        <w:t xml:space="preserve"> </w:t>
      </w:r>
      <w:r>
        <w:rPr>
          <w:rFonts w:ascii="Times New Roman" w:hAnsi="Times New Roman" w:cs="Times New Roman"/>
          <w:sz w:val="20"/>
          <w:szCs w:val="20"/>
        </w:rPr>
        <w:t xml:space="preserve">Replicating </w:t>
      </w:r>
      <w:r w:rsidR="00AD4A7C">
        <w:rPr>
          <w:rFonts w:ascii="Times New Roman" w:hAnsi="Times New Roman" w:cs="Times New Roman"/>
          <w:sz w:val="20"/>
          <w:szCs w:val="20"/>
        </w:rPr>
        <w:t xml:space="preserve">the </w:t>
      </w:r>
      <w:r>
        <w:rPr>
          <w:rFonts w:ascii="Times New Roman" w:hAnsi="Times New Roman" w:cs="Times New Roman"/>
          <w:sz w:val="20"/>
          <w:szCs w:val="20"/>
        </w:rPr>
        <w:t xml:space="preserve">real world in a  means of digital twin and simulations helps to predict </w:t>
      </w:r>
      <w:r w:rsidR="00AD4A7C">
        <w:rPr>
          <w:rFonts w:ascii="Times New Roman" w:hAnsi="Times New Roman" w:cs="Times New Roman"/>
          <w:sz w:val="20"/>
          <w:szCs w:val="20"/>
        </w:rPr>
        <w:t xml:space="preserve">the </w:t>
      </w:r>
      <w:r>
        <w:rPr>
          <w:rFonts w:ascii="Times New Roman" w:hAnsi="Times New Roman" w:cs="Times New Roman"/>
          <w:sz w:val="20"/>
          <w:szCs w:val="20"/>
        </w:rPr>
        <w:t xml:space="preserve">future and understand present situations </w:t>
      </w:r>
      <w:r w:rsidR="00FF7A05" w:rsidRPr="00876522">
        <w:rPr>
          <w:rFonts w:ascii="Times New Roman" w:hAnsi="Times New Roman" w:cs="Times New Roman"/>
          <w:sz w:val="20"/>
          <w:szCs w:val="20"/>
        </w:rPr>
        <w:t>and even the world around us, thanks to the convergence of progress in the internet of things, big data, cloud computing, open APIs, artificial intelligence, and virtual reality. Industries are adapting to overcome these constraints even if there are still problems and restrictions in computer resources, exact representation, overall cost, data quality, governance, and organisational culture. Using digital twins will lead to better results and potent new business concepts. The manufacturing, port, automotive and aerospace sectors are currently leading the way in utilising digital twins to manage their most important assets, with the smart cities healthcare industry and neuroscience, etc. following closely after.</w:t>
      </w:r>
    </w:p>
    <w:p w:rsidR="00AA2DAD" w:rsidRDefault="00AA2DAD" w:rsidP="00AA2DAD">
      <w:pPr>
        <w:rPr>
          <w:rFonts w:ascii="Times New Roman" w:hAnsi="Times New Roman" w:cs="Times New Roman"/>
          <w:sz w:val="20"/>
          <w:szCs w:val="20"/>
        </w:rPr>
      </w:pPr>
      <w:r>
        <w:rPr>
          <w:rFonts w:ascii="Times New Roman" w:hAnsi="Times New Roman" w:cs="Times New Roman"/>
          <w:sz w:val="20"/>
          <w:szCs w:val="20"/>
        </w:rPr>
        <w:br w:type="page"/>
      </w:r>
    </w:p>
    <w:p w:rsidR="007528AF" w:rsidRPr="00F26B74" w:rsidRDefault="007528AF" w:rsidP="00FF7A05">
      <w:pPr>
        <w:tabs>
          <w:tab w:val="left" w:pos="6696"/>
        </w:tabs>
        <w:spacing w:after="0" w:line="240" w:lineRule="auto"/>
        <w:jc w:val="both"/>
        <w:rPr>
          <w:rFonts w:ascii="Times New Roman" w:hAnsi="Times New Roman" w:cs="Times New Roman"/>
          <w:b/>
          <w:sz w:val="20"/>
          <w:szCs w:val="20"/>
        </w:rPr>
      </w:pPr>
      <w:r w:rsidRPr="00F26B74">
        <w:rPr>
          <w:rFonts w:ascii="Times New Roman" w:hAnsi="Times New Roman" w:cs="Times New Roman"/>
          <w:b/>
          <w:sz w:val="20"/>
          <w:szCs w:val="20"/>
        </w:rPr>
        <w:t xml:space="preserve">References </w:t>
      </w:r>
    </w:p>
    <w:p w:rsidR="007528AF" w:rsidRDefault="007528AF" w:rsidP="00FF7A05">
      <w:pPr>
        <w:tabs>
          <w:tab w:val="left" w:pos="6696"/>
        </w:tabs>
        <w:spacing w:after="0" w:line="240" w:lineRule="auto"/>
        <w:jc w:val="both"/>
        <w:rPr>
          <w:rFonts w:ascii="Times New Roman" w:hAnsi="Times New Roman" w:cs="Times New Roman"/>
          <w:sz w:val="20"/>
          <w:szCs w:val="20"/>
        </w:rPr>
      </w:pPr>
    </w:p>
    <w:p w:rsidR="007528AF" w:rsidRPr="00E60030" w:rsidRDefault="007528AF" w:rsidP="007528AF">
      <w:pPr>
        <w:pStyle w:val="Bibliography"/>
        <w:ind w:left="720" w:hanging="720"/>
        <w:rPr>
          <w:rFonts w:ascii="Times New Roman" w:hAnsi="Times New Roman" w:cs="Times New Roman"/>
          <w:noProof/>
          <w:sz w:val="16"/>
          <w:szCs w:val="16"/>
          <w:lang w:val="en-US"/>
        </w:rPr>
      </w:pPr>
      <w:r w:rsidRPr="00E60030">
        <w:rPr>
          <w:rFonts w:ascii="Times New Roman" w:hAnsi="Times New Roman" w:cs="Times New Roman"/>
          <w:noProof/>
          <w:sz w:val="16"/>
          <w:szCs w:val="16"/>
          <w:lang w:val="en-US"/>
        </w:rPr>
        <w:t xml:space="preserve">[1] </w:t>
      </w:r>
      <w:r w:rsidR="00AD4A7C">
        <w:rPr>
          <w:rFonts w:ascii="Times New Roman" w:hAnsi="Times New Roman" w:cs="Times New Roman"/>
          <w:noProof/>
          <w:sz w:val="16"/>
          <w:szCs w:val="16"/>
          <w:lang w:val="en-US"/>
        </w:rPr>
        <w:tab/>
      </w:r>
      <w:r w:rsidRPr="00E60030">
        <w:rPr>
          <w:rFonts w:ascii="Times New Roman" w:hAnsi="Times New Roman" w:cs="Times New Roman"/>
          <w:noProof/>
          <w:sz w:val="16"/>
          <w:szCs w:val="16"/>
          <w:lang w:val="en-US"/>
        </w:rPr>
        <w:t xml:space="preserve">Allen, B. D. (2021, 11 1). </w:t>
      </w:r>
      <w:r w:rsidRPr="0021305B">
        <w:rPr>
          <w:rFonts w:ascii="Times New Roman" w:hAnsi="Times New Roman" w:cs="Times New Roman"/>
          <w:noProof/>
          <w:sz w:val="16"/>
          <w:szCs w:val="16"/>
          <w:lang w:val="en-US"/>
        </w:rPr>
        <w:t>NASA</w:t>
      </w:r>
      <w:r w:rsidRPr="00E60030">
        <w:rPr>
          <w:rFonts w:ascii="Times New Roman" w:hAnsi="Times New Roman" w:cs="Times New Roman"/>
          <w:noProof/>
          <w:sz w:val="16"/>
          <w:szCs w:val="16"/>
          <w:lang w:val="en-US"/>
        </w:rPr>
        <w:t>. https://ntrs.nasa.gov/citations/20210023699</w:t>
      </w:r>
      <w:r w:rsidR="00B67AD3" w:rsidRPr="0021305B">
        <w:rPr>
          <w:rFonts w:ascii="Times New Roman" w:hAnsi="Times New Roman" w:cs="Times New Roman"/>
          <w:noProof/>
          <w:sz w:val="16"/>
          <w:szCs w:val="16"/>
          <w:lang w:val="en-US"/>
        </w:rPr>
        <w:t xml:space="preserve"> </w:t>
      </w:r>
      <w:r w:rsidR="00B67AD3" w:rsidRPr="00E60030">
        <w:rPr>
          <w:rFonts w:ascii="Times New Roman" w:hAnsi="Times New Roman" w:cs="Times New Roman"/>
          <w:noProof/>
          <w:sz w:val="16"/>
          <w:szCs w:val="16"/>
          <w:lang w:val="en-US"/>
        </w:rPr>
        <w:t>Retrieved on  29-8-2022.</w:t>
      </w:r>
    </w:p>
    <w:p w:rsidR="00B67AD3" w:rsidRPr="00E60030" w:rsidRDefault="00B67AD3" w:rsidP="00B67AD3">
      <w:pPr>
        <w:pStyle w:val="Bibliography"/>
        <w:ind w:left="720" w:hanging="720"/>
        <w:rPr>
          <w:rFonts w:ascii="Times New Roman" w:hAnsi="Times New Roman" w:cs="Times New Roman"/>
          <w:noProof/>
          <w:sz w:val="16"/>
          <w:szCs w:val="16"/>
          <w:lang w:val="en-US"/>
        </w:rPr>
      </w:pPr>
      <w:r w:rsidRPr="00E60030">
        <w:rPr>
          <w:rFonts w:ascii="Times New Roman" w:hAnsi="Times New Roman" w:cs="Times New Roman"/>
          <w:noProof/>
          <w:sz w:val="16"/>
          <w:szCs w:val="16"/>
          <w:lang w:val="en-US"/>
        </w:rPr>
        <w:t xml:space="preserve">[2] </w:t>
      </w:r>
      <w:r w:rsidR="00AD4A7C">
        <w:rPr>
          <w:rFonts w:ascii="Times New Roman" w:hAnsi="Times New Roman" w:cs="Times New Roman"/>
          <w:noProof/>
          <w:sz w:val="16"/>
          <w:szCs w:val="16"/>
          <w:lang w:val="en-US"/>
        </w:rPr>
        <w:tab/>
      </w:r>
      <w:r w:rsidRPr="00E60030">
        <w:rPr>
          <w:rFonts w:ascii="Times New Roman" w:hAnsi="Times New Roman" w:cs="Times New Roman"/>
          <w:noProof/>
          <w:sz w:val="16"/>
          <w:szCs w:val="16"/>
          <w:lang w:val="en-US"/>
        </w:rPr>
        <w:t xml:space="preserve">Pushkar P. Apte and Costas J. Spanos, (2021), “The Digital Twin Opportunity”, https://sloanreview.mit.edu/article/the-digital-twin-opportunity/#:~:text=This . Retrieved on 28-8-2022. </w:t>
      </w:r>
    </w:p>
    <w:p w:rsidR="00B67AD3" w:rsidRPr="00E60030" w:rsidRDefault="00B67AD3" w:rsidP="00E60030">
      <w:pPr>
        <w:pStyle w:val="Bibliography"/>
        <w:ind w:left="720" w:hanging="720"/>
        <w:rPr>
          <w:rFonts w:ascii="Times New Roman" w:hAnsi="Times New Roman" w:cs="Times New Roman"/>
          <w:noProof/>
          <w:sz w:val="16"/>
          <w:szCs w:val="16"/>
          <w:lang w:val="en-US"/>
        </w:rPr>
      </w:pPr>
      <w:r w:rsidRPr="00E60030">
        <w:rPr>
          <w:rFonts w:ascii="Times New Roman" w:hAnsi="Times New Roman" w:cs="Times New Roman"/>
          <w:noProof/>
          <w:sz w:val="16"/>
          <w:szCs w:val="16"/>
          <w:lang w:val="en-US"/>
        </w:rPr>
        <w:t>[3]</w:t>
      </w:r>
      <w:r w:rsidR="000B62B2">
        <w:rPr>
          <w:rFonts w:ascii="Times New Roman" w:hAnsi="Times New Roman" w:cs="Times New Roman"/>
          <w:noProof/>
          <w:sz w:val="16"/>
          <w:szCs w:val="16"/>
          <w:lang w:val="en-US"/>
        </w:rPr>
        <w:t xml:space="preserve"> </w:t>
      </w:r>
      <w:r w:rsidR="00AD4A7C">
        <w:rPr>
          <w:rFonts w:ascii="Times New Roman" w:hAnsi="Times New Roman" w:cs="Times New Roman"/>
          <w:noProof/>
          <w:sz w:val="16"/>
          <w:szCs w:val="16"/>
          <w:lang w:val="en-US"/>
        </w:rPr>
        <w:tab/>
      </w:r>
      <w:r w:rsidRPr="00E60030">
        <w:rPr>
          <w:rFonts w:ascii="Times New Roman" w:hAnsi="Times New Roman" w:cs="Times New Roman"/>
          <w:noProof/>
          <w:sz w:val="16"/>
          <w:szCs w:val="16"/>
          <w:lang w:val="en-US"/>
        </w:rPr>
        <w:t>Marr, B. (2018). “What is Industry 4.0? Here's A Super Easy Explanation For Anyone”,  https://www.forbes.com/sites/bernardmarr/2018/09/02/what-is-industry-4-0-heres-a-super-easy-explanation-for-anyone/?sh=162e98be9788,  Retrieved on 28-8-2022.</w:t>
      </w:r>
    </w:p>
    <w:p w:rsidR="00B67AD3" w:rsidRPr="00E60030" w:rsidRDefault="00E60030" w:rsidP="00B67AD3">
      <w:pPr>
        <w:pStyle w:val="Bibliography"/>
        <w:ind w:left="720" w:hanging="720"/>
        <w:rPr>
          <w:rFonts w:ascii="Times New Roman" w:hAnsi="Times New Roman" w:cs="Times New Roman"/>
          <w:noProof/>
          <w:sz w:val="16"/>
          <w:szCs w:val="16"/>
          <w:lang w:val="en-US"/>
        </w:rPr>
      </w:pPr>
      <w:r w:rsidRPr="00E60030">
        <w:rPr>
          <w:rFonts w:ascii="Times New Roman" w:hAnsi="Times New Roman" w:cs="Times New Roman"/>
          <w:noProof/>
          <w:sz w:val="16"/>
          <w:szCs w:val="16"/>
          <w:lang w:val="en-US"/>
        </w:rPr>
        <w:t xml:space="preserve">[4] </w:t>
      </w:r>
      <w:r w:rsidR="00AD4A7C">
        <w:rPr>
          <w:rFonts w:ascii="Times New Roman" w:hAnsi="Times New Roman" w:cs="Times New Roman"/>
          <w:noProof/>
          <w:sz w:val="16"/>
          <w:szCs w:val="16"/>
          <w:lang w:val="en-US"/>
        </w:rPr>
        <w:tab/>
      </w:r>
      <w:r w:rsidRPr="00E60030">
        <w:rPr>
          <w:rFonts w:ascii="Times New Roman" w:hAnsi="Times New Roman" w:cs="Times New Roman"/>
          <w:noProof/>
          <w:sz w:val="16"/>
          <w:szCs w:val="16"/>
          <w:lang w:val="en-US"/>
        </w:rPr>
        <w:t>Yao, H., Wang, D., Su, M., &amp; Qi, Y. (2021, March). Application of Digital Twins in Port System. In Journal of Physics: Conference Series (Vol. 1846, No. 1, p. 012008). IOP Publishing.</w:t>
      </w:r>
    </w:p>
    <w:p w:rsidR="00E60030" w:rsidRPr="00E60030" w:rsidRDefault="00E60030" w:rsidP="00E60030">
      <w:pPr>
        <w:pStyle w:val="Bibliography"/>
        <w:ind w:left="720" w:hanging="720"/>
        <w:rPr>
          <w:rFonts w:ascii="Times New Roman" w:hAnsi="Times New Roman" w:cs="Times New Roman"/>
          <w:noProof/>
          <w:sz w:val="16"/>
          <w:szCs w:val="16"/>
          <w:lang w:val="en-US"/>
        </w:rPr>
      </w:pPr>
      <w:r w:rsidRPr="00E60030">
        <w:rPr>
          <w:rFonts w:ascii="Times New Roman" w:hAnsi="Times New Roman" w:cs="Times New Roman"/>
          <w:noProof/>
          <w:sz w:val="16"/>
          <w:szCs w:val="16"/>
          <w:lang w:val="en-US"/>
        </w:rPr>
        <w:t xml:space="preserve">[5] </w:t>
      </w:r>
      <w:r w:rsidR="00AD4A7C">
        <w:rPr>
          <w:rFonts w:ascii="Times New Roman" w:hAnsi="Times New Roman" w:cs="Times New Roman"/>
          <w:noProof/>
          <w:sz w:val="16"/>
          <w:szCs w:val="16"/>
          <w:lang w:val="en-US"/>
        </w:rPr>
        <w:tab/>
      </w:r>
      <w:r w:rsidRPr="00E60030">
        <w:rPr>
          <w:rFonts w:ascii="Times New Roman" w:hAnsi="Times New Roman" w:cs="Times New Roman"/>
          <w:noProof/>
          <w:sz w:val="16"/>
          <w:szCs w:val="16"/>
          <w:lang w:val="en-US"/>
        </w:rPr>
        <w:t>Ried, S, “Learnings from the Digital Twin’s Data Architecture of Tesla”, https://www.cloudflight.io/en/blog/learnings-from-the-digital-twins-data-architecture-of-tesla/,  Retrived on 26-8-2022.</w:t>
      </w:r>
    </w:p>
    <w:p w:rsidR="00E60030" w:rsidRPr="0021305B" w:rsidRDefault="000B62B2" w:rsidP="0021305B">
      <w:pPr>
        <w:pStyle w:val="Bibliography"/>
        <w:ind w:left="720" w:hanging="720"/>
        <w:rPr>
          <w:rFonts w:ascii="Times New Roman" w:hAnsi="Times New Roman" w:cs="Times New Roman"/>
          <w:noProof/>
          <w:sz w:val="16"/>
          <w:szCs w:val="16"/>
          <w:lang w:val="en-US"/>
        </w:rPr>
      </w:pPr>
      <w:r w:rsidRPr="000B62B2">
        <w:rPr>
          <w:rFonts w:ascii="Times New Roman" w:hAnsi="Times New Roman" w:cs="Times New Roman"/>
          <w:noProof/>
          <w:sz w:val="16"/>
          <w:szCs w:val="16"/>
          <w:lang w:val="en-US"/>
        </w:rPr>
        <w:t>[6]</w:t>
      </w:r>
      <w:r>
        <w:rPr>
          <w:rFonts w:ascii="Times New Roman" w:hAnsi="Times New Roman" w:cs="Times New Roman"/>
          <w:noProof/>
          <w:sz w:val="16"/>
          <w:szCs w:val="16"/>
          <w:lang w:val="en-US"/>
        </w:rPr>
        <w:t xml:space="preserve"> </w:t>
      </w:r>
      <w:r w:rsidR="00AD4A7C">
        <w:rPr>
          <w:rFonts w:ascii="Times New Roman" w:hAnsi="Times New Roman" w:cs="Times New Roman"/>
          <w:noProof/>
          <w:sz w:val="16"/>
          <w:szCs w:val="16"/>
          <w:lang w:val="en-US"/>
        </w:rPr>
        <w:tab/>
      </w:r>
      <w:r w:rsidRPr="000B62B2">
        <w:rPr>
          <w:rFonts w:ascii="Times New Roman" w:hAnsi="Times New Roman" w:cs="Times New Roman"/>
          <w:noProof/>
          <w:sz w:val="16"/>
          <w:szCs w:val="16"/>
          <w:lang w:val="en-US"/>
        </w:rPr>
        <w:t xml:space="preserve">Sinay. (2021), “What is a Digital Twin?”, https://sinay.ai/en/what-is-a-digital-twin/, </w:t>
      </w:r>
      <w:r w:rsidRPr="00E60030">
        <w:rPr>
          <w:rFonts w:ascii="Times New Roman" w:hAnsi="Times New Roman" w:cs="Times New Roman"/>
          <w:noProof/>
          <w:sz w:val="16"/>
          <w:szCs w:val="16"/>
          <w:lang w:val="en-US"/>
        </w:rPr>
        <w:t>Retrived on 26-8-2022.</w:t>
      </w:r>
    </w:p>
    <w:p w:rsidR="000B62B2" w:rsidRDefault="000B62B2" w:rsidP="0021305B">
      <w:pPr>
        <w:pStyle w:val="Bibliography"/>
        <w:ind w:left="720" w:hanging="720"/>
        <w:rPr>
          <w:rFonts w:ascii="Times New Roman" w:hAnsi="Times New Roman" w:cs="Times New Roman"/>
          <w:noProof/>
          <w:sz w:val="16"/>
          <w:szCs w:val="16"/>
          <w:lang w:val="en-US"/>
        </w:rPr>
      </w:pPr>
      <w:r>
        <w:rPr>
          <w:rFonts w:ascii="Times New Roman" w:hAnsi="Times New Roman" w:cs="Times New Roman"/>
          <w:noProof/>
          <w:sz w:val="16"/>
          <w:szCs w:val="16"/>
          <w:lang w:val="en-US"/>
        </w:rPr>
        <w:t xml:space="preserve">[7] </w:t>
      </w:r>
      <w:r w:rsidR="00AD4A7C">
        <w:rPr>
          <w:rFonts w:ascii="Times New Roman" w:hAnsi="Times New Roman" w:cs="Times New Roman"/>
          <w:noProof/>
          <w:sz w:val="16"/>
          <w:szCs w:val="16"/>
          <w:lang w:val="en-US"/>
        </w:rPr>
        <w:tab/>
      </w:r>
      <w:r w:rsidRPr="0021305B">
        <w:rPr>
          <w:rFonts w:ascii="Times New Roman" w:hAnsi="Times New Roman" w:cs="Times New Roman"/>
          <w:noProof/>
          <w:sz w:val="16"/>
          <w:szCs w:val="16"/>
          <w:lang w:val="en-US"/>
        </w:rPr>
        <w:t xml:space="preserve">https://smartcityoulu.com/en/news/port-of-oulu-digital-twin/ </w:t>
      </w:r>
      <w:r>
        <w:rPr>
          <w:rFonts w:ascii="Times New Roman" w:hAnsi="Times New Roman" w:cs="Times New Roman"/>
          <w:noProof/>
          <w:sz w:val="16"/>
          <w:szCs w:val="16"/>
          <w:lang w:val="en-US"/>
        </w:rPr>
        <w:t>Retrived on 25</w:t>
      </w:r>
      <w:r w:rsidRPr="00E60030">
        <w:rPr>
          <w:rFonts w:ascii="Times New Roman" w:hAnsi="Times New Roman" w:cs="Times New Roman"/>
          <w:noProof/>
          <w:sz w:val="16"/>
          <w:szCs w:val="16"/>
          <w:lang w:val="en-US"/>
        </w:rPr>
        <w:t>-8-2022.</w:t>
      </w:r>
    </w:p>
    <w:p w:rsidR="000B62B2" w:rsidRPr="0021305B" w:rsidRDefault="0021305B" w:rsidP="0021305B">
      <w:pPr>
        <w:pStyle w:val="Bibliography"/>
        <w:ind w:left="720" w:hanging="720"/>
        <w:rPr>
          <w:rFonts w:ascii="Times New Roman" w:hAnsi="Times New Roman" w:cs="Times New Roman"/>
          <w:noProof/>
          <w:sz w:val="16"/>
          <w:szCs w:val="16"/>
          <w:lang w:val="en-US"/>
        </w:rPr>
      </w:pPr>
      <w:r w:rsidRPr="0021305B">
        <w:rPr>
          <w:rFonts w:ascii="Times New Roman" w:hAnsi="Times New Roman" w:cs="Times New Roman"/>
          <w:noProof/>
          <w:sz w:val="16"/>
          <w:szCs w:val="16"/>
          <w:lang w:val="en-US"/>
        </w:rPr>
        <w:t xml:space="preserve">[8] </w:t>
      </w:r>
      <w:r w:rsidR="00AD4A7C">
        <w:rPr>
          <w:rFonts w:ascii="Times New Roman" w:hAnsi="Times New Roman" w:cs="Times New Roman"/>
          <w:noProof/>
          <w:sz w:val="16"/>
          <w:szCs w:val="16"/>
          <w:lang w:val="en-US"/>
        </w:rPr>
        <w:tab/>
      </w:r>
      <w:r w:rsidRPr="0021305B">
        <w:rPr>
          <w:rFonts w:ascii="Times New Roman" w:hAnsi="Times New Roman" w:cs="Times New Roman"/>
          <w:noProof/>
          <w:sz w:val="16"/>
          <w:szCs w:val="16"/>
          <w:lang w:val="en-US"/>
        </w:rPr>
        <w:t xml:space="preserve">Porsche. (2022). , </w:t>
      </w:r>
      <w:r w:rsidR="000B62B2" w:rsidRPr="0021305B">
        <w:rPr>
          <w:rFonts w:ascii="Times New Roman" w:hAnsi="Times New Roman" w:cs="Times New Roman"/>
          <w:noProof/>
          <w:sz w:val="16"/>
          <w:szCs w:val="16"/>
          <w:lang w:val="en-US"/>
        </w:rPr>
        <w:t>“A digital chassis twin for predictive driving functions and component status updates”, https://media.porsche.com/mediakit/innovation-sustainability-performance/en/innovation-sustainability-performance/digital-twin</w:t>
      </w:r>
    </w:p>
    <w:p w:rsidR="005379B8" w:rsidRPr="005379B8" w:rsidRDefault="005379B8" w:rsidP="0021305B">
      <w:pPr>
        <w:pStyle w:val="Bibliography"/>
        <w:ind w:left="720" w:hanging="720"/>
        <w:rPr>
          <w:rFonts w:ascii="Times New Roman" w:hAnsi="Times New Roman" w:cs="Times New Roman"/>
          <w:noProof/>
          <w:sz w:val="16"/>
          <w:szCs w:val="16"/>
          <w:lang w:val="en-US"/>
        </w:rPr>
      </w:pPr>
      <w:r w:rsidRPr="005379B8">
        <w:rPr>
          <w:rFonts w:ascii="Times New Roman" w:hAnsi="Times New Roman" w:cs="Times New Roman"/>
          <w:noProof/>
          <w:sz w:val="16"/>
          <w:szCs w:val="16"/>
          <w:lang w:val="en-US"/>
        </w:rPr>
        <w:t>[9 ]</w:t>
      </w:r>
      <w:r w:rsidR="00AD4A7C">
        <w:rPr>
          <w:rFonts w:ascii="Times New Roman" w:hAnsi="Times New Roman" w:cs="Times New Roman"/>
          <w:noProof/>
          <w:sz w:val="16"/>
          <w:szCs w:val="16"/>
          <w:lang w:val="en-US"/>
        </w:rPr>
        <w:tab/>
      </w:r>
      <w:r w:rsidRPr="005379B8">
        <w:rPr>
          <w:rFonts w:ascii="Times New Roman" w:hAnsi="Times New Roman" w:cs="Times New Roman"/>
          <w:noProof/>
          <w:sz w:val="16"/>
          <w:szCs w:val="16"/>
          <w:lang w:val="en-US"/>
        </w:rPr>
        <w:t>Meyer, H., Zimdahl, J., Kamtsiuris, A., Meissner, R., Raddatz, F., Haufe, S., &amp; Bäßler, M. (2020). Development of a digital twin for aviation research.</w:t>
      </w:r>
    </w:p>
    <w:p w:rsidR="000B62B2" w:rsidRPr="000B62B2" w:rsidRDefault="00E60030" w:rsidP="000B62B2">
      <w:pPr>
        <w:pStyle w:val="Bibliography"/>
        <w:ind w:left="720" w:hanging="720"/>
        <w:rPr>
          <w:rFonts w:ascii="Times New Roman" w:hAnsi="Times New Roman" w:cs="Times New Roman"/>
          <w:noProof/>
          <w:sz w:val="16"/>
          <w:szCs w:val="16"/>
          <w:lang w:val="en-US"/>
        </w:rPr>
      </w:pPr>
      <w:r w:rsidRPr="000B62B2">
        <w:rPr>
          <w:rFonts w:ascii="Times New Roman" w:hAnsi="Times New Roman" w:cs="Times New Roman"/>
          <w:noProof/>
          <w:sz w:val="16"/>
          <w:szCs w:val="16"/>
          <w:lang w:val="en-US"/>
        </w:rPr>
        <w:t>[10]</w:t>
      </w:r>
      <w:r w:rsidR="000B62B2" w:rsidRPr="000B62B2">
        <w:rPr>
          <w:rFonts w:ascii="Times New Roman" w:hAnsi="Times New Roman" w:cs="Times New Roman"/>
          <w:noProof/>
          <w:sz w:val="16"/>
          <w:szCs w:val="16"/>
          <w:lang w:val="en-US"/>
        </w:rPr>
        <w:t xml:space="preserve"> </w:t>
      </w:r>
      <w:r w:rsidR="00AD4A7C">
        <w:rPr>
          <w:rFonts w:ascii="Times New Roman" w:hAnsi="Times New Roman" w:cs="Times New Roman"/>
          <w:noProof/>
          <w:sz w:val="16"/>
          <w:szCs w:val="16"/>
          <w:lang w:val="en-US"/>
        </w:rPr>
        <w:tab/>
      </w:r>
      <w:r w:rsidR="000B62B2" w:rsidRPr="000B62B2">
        <w:rPr>
          <w:rFonts w:ascii="Times New Roman" w:hAnsi="Times New Roman" w:cs="Times New Roman"/>
          <w:noProof/>
          <w:sz w:val="16"/>
          <w:szCs w:val="16"/>
          <w:lang w:val="en-US"/>
        </w:rPr>
        <w:t xml:space="preserve">DHL’s Report (2022),  “ Digital Twins in Logistics”, </w:t>
      </w:r>
      <w:hyperlink r:id="rId18" w:history="1">
        <w:r w:rsidR="000B62B2" w:rsidRPr="000B62B2">
          <w:rPr>
            <w:rFonts w:ascii="Times New Roman" w:hAnsi="Times New Roman" w:cs="Times New Roman"/>
            <w:noProof/>
            <w:sz w:val="16"/>
            <w:szCs w:val="16"/>
            <w:lang w:val="en-US"/>
          </w:rPr>
          <w:t>https://www.dhl.com/content/dam/dhl/global/core/documents/pdf/glo-core-digital-twins-in-logistics.pdf</w:t>
        </w:r>
      </w:hyperlink>
      <w:r w:rsidR="000B62B2" w:rsidRPr="000B62B2">
        <w:rPr>
          <w:rFonts w:ascii="Times New Roman" w:hAnsi="Times New Roman" w:cs="Times New Roman"/>
          <w:noProof/>
          <w:sz w:val="16"/>
          <w:szCs w:val="16"/>
          <w:lang w:val="en-US"/>
        </w:rPr>
        <w:t xml:space="preserve">, </w:t>
      </w:r>
      <w:r w:rsidR="000B62B2">
        <w:rPr>
          <w:rFonts w:ascii="Times New Roman" w:hAnsi="Times New Roman" w:cs="Times New Roman"/>
          <w:noProof/>
          <w:sz w:val="16"/>
          <w:szCs w:val="16"/>
          <w:lang w:val="en-US"/>
        </w:rPr>
        <w:t>Retrived on 24</w:t>
      </w:r>
      <w:r w:rsidR="000B62B2" w:rsidRPr="00E60030">
        <w:rPr>
          <w:rFonts w:ascii="Times New Roman" w:hAnsi="Times New Roman" w:cs="Times New Roman"/>
          <w:noProof/>
          <w:sz w:val="16"/>
          <w:szCs w:val="16"/>
          <w:lang w:val="en-US"/>
        </w:rPr>
        <w:t>-8-2022.</w:t>
      </w:r>
    </w:p>
    <w:p w:rsidR="00E60030" w:rsidRPr="000B62B2" w:rsidRDefault="00E60030" w:rsidP="000B62B2">
      <w:pPr>
        <w:pStyle w:val="Bibliography"/>
        <w:ind w:left="720" w:hanging="720"/>
        <w:rPr>
          <w:rFonts w:ascii="Times New Roman" w:hAnsi="Times New Roman" w:cs="Times New Roman"/>
          <w:noProof/>
          <w:sz w:val="16"/>
          <w:szCs w:val="16"/>
          <w:lang w:val="en-US"/>
        </w:rPr>
      </w:pPr>
      <w:r w:rsidRPr="000B62B2">
        <w:rPr>
          <w:rFonts w:ascii="Times New Roman" w:hAnsi="Times New Roman" w:cs="Times New Roman"/>
          <w:noProof/>
          <w:sz w:val="16"/>
          <w:szCs w:val="16"/>
          <w:lang w:val="en-US"/>
        </w:rPr>
        <w:t>[11</w:t>
      </w:r>
      <w:r w:rsidR="005379B8" w:rsidRPr="000B62B2">
        <w:rPr>
          <w:rFonts w:ascii="Times New Roman" w:hAnsi="Times New Roman" w:cs="Times New Roman"/>
          <w:noProof/>
          <w:sz w:val="16"/>
          <w:szCs w:val="16"/>
          <w:lang w:val="en-US"/>
        </w:rPr>
        <w:t xml:space="preserve">] </w:t>
      </w:r>
      <w:r w:rsidRPr="000B62B2">
        <w:rPr>
          <w:rFonts w:ascii="Times New Roman" w:hAnsi="Times New Roman" w:cs="Times New Roman"/>
          <w:noProof/>
          <w:sz w:val="16"/>
          <w:szCs w:val="16"/>
          <w:lang w:val="en-US"/>
        </w:rPr>
        <w:t xml:space="preserve"> </w:t>
      </w:r>
      <w:r w:rsidR="00AD4A7C">
        <w:rPr>
          <w:rFonts w:ascii="Times New Roman" w:hAnsi="Times New Roman" w:cs="Times New Roman"/>
          <w:noProof/>
          <w:sz w:val="16"/>
          <w:szCs w:val="16"/>
          <w:lang w:val="en-US"/>
        </w:rPr>
        <w:tab/>
      </w:r>
      <w:hyperlink r:id="rId19" w:history="1">
        <w:r w:rsidR="005379B8" w:rsidRPr="000B62B2">
          <w:rPr>
            <w:rFonts w:ascii="Times New Roman" w:hAnsi="Times New Roman" w:cs="Times New Roman"/>
            <w:noProof/>
            <w:sz w:val="16"/>
            <w:szCs w:val="16"/>
            <w:lang w:val="en-US"/>
          </w:rPr>
          <w:t>https://www.neurotwin.eu/</w:t>
        </w:r>
      </w:hyperlink>
      <w:r w:rsidR="005379B8" w:rsidRPr="000B62B2">
        <w:rPr>
          <w:rFonts w:ascii="Times New Roman" w:hAnsi="Times New Roman" w:cs="Times New Roman"/>
          <w:noProof/>
          <w:sz w:val="16"/>
          <w:szCs w:val="16"/>
          <w:lang w:val="en-US"/>
        </w:rPr>
        <w:t xml:space="preserve"> </w:t>
      </w:r>
      <w:r w:rsidR="005379B8">
        <w:rPr>
          <w:rFonts w:ascii="Times New Roman" w:hAnsi="Times New Roman" w:cs="Times New Roman"/>
          <w:noProof/>
          <w:sz w:val="16"/>
          <w:szCs w:val="16"/>
          <w:lang w:val="en-US"/>
        </w:rPr>
        <w:t>Retrived on 24</w:t>
      </w:r>
      <w:r w:rsidR="005379B8" w:rsidRPr="00E60030">
        <w:rPr>
          <w:rFonts w:ascii="Times New Roman" w:hAnsi="Times New Roman" w:cs="Times New Roman"/>
          <w:noProof/>
          <w:sz w:val="16"/>
          <w:szCs w:val="16"/>
          <w:lang w:val="en-US"/>
        </w:rPr>
        <w:t>-8-2022.</w:t>
      </w:r>
    </w:p>
    <w:p w:rsidR="00E60030" w:rsidRPr="000B62B2" w:rsidRDefault="00E60030" w:rsidP="000B62B2">
      <w:pPr>
        <w:pStyle w:val="Bibliography"/>
        <w:ind w:left="720" w:hanging="720"/>
        <w:rPr>
          <w:rFonts w:ascii="Times New Roman" w:hAnsi="Times New Roman" w:cs="Times New Roman"/>
          <w:noProof/>
          <w:sz w:val="16"/>
          <w:szCs w:val="16"/>
          <w:lang w:val="en-US"/>
        </w:rPr>
      </w:pPr>
      <w:r w:rsidRPr="000B62B2">
        <w:rPr>
          <w:rFonts w:ascii="Times New Roman" w:hAnsi="Times New Roman" w:cs="Times New Roman"/>
          <w:noProof/>
          <w:sz w:val="16"/>
          <w:szCs w:val="16"/>
          <w:lang w:val="en-US"/>
        </w:rPr>
        <w:t xml:space="preserve">[12] </w:t>
      </w:r>
      <w:r w:rsidR="005379B8" w:rsidRPr="000B62B2">
        <w:rPr>
          <w:rFonts w:ascii="Times New Roman" w:hAnsi="Times New Roman" w:cs="Times New Roman"/>
          <w:noProof/>
          <w:sz w:val="16"/>
          <w:szCs w:val="16"/>
          <w:lang w:val="en-US"/>
        </w:rPr>
        <w:t xml:space="preserve"> </w:t>
      </w:r>
      <w:r w:rsidR="00AD4A7C">
        <w:rPr>
          <w:rFonts w:ascii="Times New Roman" w:hAnsi="Times New Roman" w:cs="Times New Roman"/>
          <w:noProof/>
          <w:sz w:val="16"/>
          <w:szCs w:val="16"/>
          <w:lang w:val="en-US"/>
        </w:rPr>
        <w:tab/>
      </w:r>
      <w:r w:rsidRPr="000B62B2">
        <w:rPr>
          <w:rFonts w:ascii="Times New Roman" w:hAnsi="Times New Roman" w:cs="Times New Roman"/>
          <w:noProof/>
          <w:sz w:val="16"/>
          <w:szCs w:val="16"/>
          <w:lang w:val="en-US"/>
        </w:rPr>
        <w:t>https://oneweb.net/</w:t>
      </w:r>
      <w:r w:rsidR="005379B8" w:rsidRPr="000B62B2">
        <w:rPr>
          <w:rFonts w:ascii="Times New Roman" w:hAnsi="Times New Roman" w:cs="Times New Roman"/>
          <w:noProof/>
          <w:sz w:val="16"/>
          <w:szCs w:val="16"/>
          <w:lang w:val="en-US"/>
        </w:rPr>
        <w:t xml:space="preserve"> </w:t>
      </w:r>
      <w:r w:rsidR="005379B8">
        <w:rPr>
          <w:rFonts w:ascii="Times New Roman" w:hAnsi="Times New Roman" w:cs="Times New Roman"/>
          <w:noProof/>
          <w:sz w:val="16"/>
          <w:szCs w:val="16"/>
          <w:lang w:val="en-US"/>
        </w:rPr>
        <w:t>Retrived on 24</w:t>
      </w:r>
      <w:r w:rsidR="005379B8" w:rsidRPr="00E60030">
        <w:rPr>
          <w:rFonts w:ascii="Times New Roman" w:hAnsi="Times New Roman" w:cs="Times New Roman"/>
          <w:noProof/>
          <w:sz w:val="16"/>
          <w:szCs w:val="16"/>
          <w:lang w:val="en-US"/>
        </w:rPr>
        <w:t>-8-2022.</w:t>
      </w:r>
    </w:p>
    <w:p w:rsidR="00B67AD3" w:rsidRDefault="00B67AD3" w:rsidP="00E60030">
      <w:pPr>
        <w:rPr>
          <w:lang w:val="en-US"/>
        </w:rPr>
      </w:pPr>
    </w:p>
    <w:sectPr w:rsidR="00B67AD3" w:rsidSect="007528A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020A"/>
    <w:multiLevelType w:val="hybridMultilevel"/>
    <w:tmpl w:val="EA16F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902954"/>
    <w:multiLevelType w:val="hybridMultilevel"/>
    <w:tmpl w:val="5EC4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8067D"/>
    <w:multiLevelType w:val="hybridMultilevel"/>
    <w:tmpl w:val="5274A7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EAD6264"/>
    <w:multiLevelType w:val="hybridMultilevel"/>
    <w:tmpl w:val="10DAC770"/>
    <w:lvl w:ilvl="0" w:tplc="544EB5A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33DC34D9"/>
    <w:multiLevelType w:val="hybridMultilevel"/>
    <w:tmpl w:val="6D50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D2356D"/>
    <w:multiLevelType w:val="multilevel"/>
    <w:tmpl w:val="C8B69CAE"/>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637" w:hanging="360"/>
      </w:pPr>
      <w:rPr>
        <w:rFonts w:ascii="Times New Roman" w:eastAsiaTheme="minorHAnsi" w:hAnsi="Times New Roman" w:cs="Times New Roman" w:hint="default"/>
        <w:sz w:val="28"/>
        <w:szCs w:val="28"/>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341BFA"/>
    <w:multiLevelType w:val="hybridMultilevel"/>
    <w:tmpl w:val="ACB051D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443182"/>
    <w:multiLevelType w:val="hybridMultilevel"/>
    <w:tmpl w:val="DA20B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6343992">
    <w:abstractNumId w:val="3"/>
  </w:num>
  <w:num w:numId="2" w16cid:durableId="2103603825">
    <w:abstractNumId w:val="2"/>
  </w:num>
  <w:num w:numId="3" w16cid:durableId="1454442401">
    <w:abstractNumId w:val="5"/>
  </w:num>
  <w:num w:numId="4" w16cid:durableId="661814290">
    <w:abstractNumId w:val="6"/>
  </w:num>
  <w:num w:numId="5" w16cid:durableId="1501308679">
    <w:abstractNumId w:val="0"/>
  </w:num>
  <w:num w:numId="6" w16cid:durableId="2093157699">
    <w:abstractNumId w:val="7"/>
  </w:num>
  <w:num w:numId="7" w16cid:durableId="433747990">
    <w:abstractNumId w:val="1"/>
  </w:num>
  <w:num w:numId="8" w16cid:durableId="6813254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BF2"/>
    <w:rsid w:val="00070A82"/>
    <w:rsid w:val="000A0E8A"/>
    <w:rsid w:val="000A582D"/>
    <w:rsid w:val="000B62B2"/>
    <w:rsid w:val="001100DF"/>
    <w:rsid w:val="00174AE3"/>
    <w:rsid w:val="00177498"/>
    <w:rsid w:val="00184A77"/>
    <w:rsid w:val="0021305B"/>
    <w:rsid w:val="002B0213"/>
    <w:rsid w:val="002E69D5"/>
    <w:rsid w:val="002F5ACA"/>
    <w:rsid w:val="0031637B"/>
    <w:rsid w:val="00347C45"/>
    <w:rsid w:val="004158E1"/>
    <w:rsid w:val="0044205F"/>
    <w:rsid w:val="004B19F3"/>
    <w:rsid w:val="004F0435"/>
    <w:rsid w:val="005110FA"/>
    <w:rsid w:val="005379B8"/>
    <w:rsid w:val="005C5BF2"/>
    <w:rsid w:val="005C66B5"/>
    <w:rsid w:val="006D070A"/>
    <w:rsid w:val="007528AF"/>
    <w:rsid w:val="008431D2"/>
    <w:rsid w:val="00887300"/>
    <w:rsid w:val="00897F67"/>
    <w:rsid w:val="00993289"/>
    <w:rsid w:val="009B3C41"/>
    <w:rsid w:val="009D4FD7"/>
    <w:rsid w:val="009E7A3C"/>
    <w:rsid w:val="00A614A2"/>
    <w:rsid w:val="00AA2DAD"/>
    <w:rsid w:val="00AD4A7C"/>
    <w:rsid w:val="00AE0F6F"/>
    <w:rsid w:val="00AE504E"/>
    <w:rsid w:val="00B67AD3"/>
    <w:rsid w:val="00BF5BD3"/>
    <w:rsid w:val="00CA2DBC"/>
    <w:rsid w:val="00CD0299"/>
    <w:rsid w:val="00D0403E"/>
    <w:rsid w:val="00DD67C6"/>
    <w:rsid w:val="00E60030"/>
    <w:rsid w:val="00EF5E1A"/>
    <w:rsid w:val="00F16FBA"/>
    <w:rsid w:val="00F26B74"/>
    <w:rsid w:val="00F92C67"/>
    <w:rsid w:val="00FF7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A1AEB-DFA3-4EE7-8E40-6ADEA318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BF2"/>
  </w:style>
  <w:style w:type="paragraph" w:styleId="Heading1">
    <w:name w:val="heading 1"/>
    <w:basedOn w:val="Normal"/>
    <w:next w:val="Normal"/>
    <w:link w:val="Heading1Char"/>
    <w:uiPriority w:val="9"/>
    <w:qFormat/>
    <w:rsid w:val="00FF7A05"/>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BF2"/>
    <w:pPr>
      <w:ind w:left="720"/>
      <w:contextualSpacing/>
    </w:pPr>
  </w:style>
  <w:style w:type="paragraph" w:customStyle="1" w:styleId="font9">
    <w:name w:val="font_9"/>
    <w:basedOn w:val="Normal"/>
    <w:rsid w:val="005C5BF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olor14">
    <w:name w:val="color_14"/>
    <w:basedOn w:val="DefaultParagraphFont"/>
    <w:rsid w:val="005C5BF2"/>
  </w:style>
  <w:style w:type="character" w:customStyle="1" w:styleId="color13">
    <w:name w:val="color_13"/>
    <w:basedOn w:val="DefaultParagraphFont"/>
    <w:rsid w:val="005C5BF2"/>
  </w:style>
  <w:style w:type="paragraph" w:customStyle="1" w:styleId="Default">
    <w:name w:val="Default"/>
    <w:rsid w:val="005C5BF2"/>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FF7A05"/>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FF7A05"/>
  </w:style>
  <w:style w:type="character" w:styleId="Hyperlink">
    <w:name w:val="Hyperlink"/>
    <w:basedOn w:val="DefaultParagraphFont"/>
    <w:uiPriority w:val="99"/>
    <w:unhideWhenUsed/>
    <w:rsid w:val="00897F67"/>
    <w:rPr>
      <w:color w:val="0563C1" w:themeColor="hyperlink"/>
      <w:u w:val="single"/>
    </w:rPr>
  </w:style>
  <w:style w:type="paragraph" w:styleId="BalloonText">
    <w:name w:val="Balloon Text"/>
    <w:basedOn w:val="Normal"/>
    <w:link w:val="BalloonTextChar"/>
    <w:uiPriority w:val="99"/>
    <w:semiHidden/>
    <w:unhideWhenUsed/>
    <w:rsid w:val="00752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8AF"/>
    <w:rPr>
      <w:rFonts w:ascii="Tahoma" w:hAnsi="Tahoma" w:cs="Tahoma"/>
      <w:sz w:val="16"/>
      <w:szCs w:val="16"/>
    </w:rPr>
  </w:style>
  <w:style w:type="character" w:styleId="FollowedHyperlink">
    <w:name w:val="FollowedHyperlink"/>
    <w:basedOn w:val="DefaultParagraphFont"/>
    <w:uiPriority w:val="99"/>
    <w:semiHidden/>
    <w:unhideWhenUsed/>
    <w:rsid w:val="00B67A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3219">
      <w:bodyDiv w:val="1"/>
      <w:marLeft w:val="0"/>
      <w:marRight w:val="0"/>
      <w:marTop w:val="0"/>
      <w:marBottom w:val="0"/>
      <w:divBdr>
        <w:top w:val="none" w:sz="0" w:space="0" w:color="auto"/>
        <w:left w:val="none" w:sz="0" w:space="0" w:color="auto"/>
        <w:bottom w:val="none" w:sz="0" w:space="0" w:color="auto"/>
        <w:right w:val="none" w:sz="0" w:space="0" w:color="auto"/>
      </w:divBdr>
    </w:div>
    <w:div w:id="117257949">
      <w:bodyDiv w:val="1"/>
      <w:marLeft w:val="0"/>
      <w:marRight w:val="0"/>
      <w:marTop w:val="0"/>
      <w:marBottom w:val="0"/>
      <w:divBdr>
        <w:top w:val="none" w:sz="0" w:space="0" w:color="auto"/>
        <w:left w:val="none" w:sz="0" w:space="0" w:color="auto"/>
        <w:bottom w:val="none" w:sz="0" w:space="0" w:color="auto"/>
        <w:right w:val="none" w:sz="0" w:space="0" w:color="auto"/>
      </w:divBdr>
    </w:div>
    <w:div w:id="139812861">
      <w:bodyDiv w:val="1"/>
      <w:marLeft w:val="0"/>
      <w:marRight w:val="0"/>
      <w:marTop w:val="0"/>
      <w:marBottom w:val="0"/>
      <w:divBdr>
        <w:top w:val="none" w:sz="0" w:space="0" w:color="auto"/>
        <w:left w:val="none" w:sz="0" w:space="0" w:color="auto"/>
        <w:bottom w:val="none" w:sz="0" w:space="0" w:color="auto"/>
        <w:right w:val="none" w:sz="0" w:space="0" w:color="auto"/>
      </w:divBdr>
    </w:div>
    <w:div w:id="151723085">
      <w:bodyDiv w:val="1"/>
      <w:marLeft w:val="0"/>
      <w:marRight w:val="0"/>
      <w:marTop w:val="0"/>
      <w:marBottom w:val="0"/>
      <w:divBdr>
        <w:top w:val="none" w:sz="0" w:space="0" w:color="auto"/>
        <w:left w:val="none" w:sz="0" w:space="0" w:color="auto"/>
        <w:bottom w:val="none" w:sz="0" w:space="0" w:color="auto"/>
        <w:right w:val="none" w:sz="0" w:space="0" w:color="auto"/>
      </w:divBdr>
    </w:div>
    <w:div w:id="190925750">
      <w:bodyDiv w:val="1"/>
      <w:marLeft w:val="0"/>
      <w:marRight w:val="0"/>
      <w:marTop w:val="0"/>
      <w:marBottom w:val="0"/>
      <w:divBdr>
        <w:top w:val="none" w:sz="0" w:space="0" w:color="auto"/>
        <w:left w:val="none" w:sz="0" w:space="0" w:color="auto"/>
        <w:bottom w:val="none" w:sz="0" w:space="0" w:color="auto"/>
        <w:right w:val="none" w:sz="0" w:space="0" w:color="auto"/>
      </w:divBdr>
    </w:div>
    <w:div w:id="210773002">
      <w:bodyDiv w:val="1"/>
      <w:marLeft w:val="0"/>
      <w:marRight w:val="0"/>
      <w:marTop w:val="0"/>
      <w:marBottom w:val="0"/>
      <w:divBdr>
        <w:top w:val="none" w:sz="0" w:space="0" w:color="auto"/>
        <w:left w:val="none" w:sz="0" w:space="0" w:color="auto"/>
        <w:bottom w:val="none" w:sz="0" w:space="0" w:color="auto"/>
        <w:right w:val="none" w:sz="0" w:space="0" w:color="auto"/>
      </w:divBdr>
    </w:div>
    <w:div w:id="252132430">
      <w:bodyDiv w:val="1"/>
      <w:marLeft w:val="0"/>
      <w:marRight w:val="0"/>
      <w:marTop w:val="0"/>
      <w:marBottom w:val="0"/>
      <w:divBdr>
        <w:top w:val="none" w:sz="0" w:space="0" w:color="auto"/>
        <w:left w:val="none" w:sz="0" w:space="0" w:color="auto"/>
        <w:bottom w:val="none" w:sz="0" w:space="0" w:color="auto"/>
        <w:right w:val="none" w:sz="0" w:space="0" w:color="auto"/>
      </w:divBdr>
    </w:div>
    <w:div w:id="278270091">
      <w:bodyDiv w:val="1"/>
      <w:marLeft w:val="0"/>
      <w:marRight w:val="0"/>
      <w:marTop w:val="0"/>
      <w:marBottom w:val="0"/>
      <w:divBdr>
        <w:top w:val="none" w:sz="0" w:space="0" w:color="auto"/>
        <w:left w:val="none" w:sz="0" w:space="0" w:color="auto"/>
        <w:bottom w:val="none" w:sz="0" w:space="0" w:color="auto"/>
        <w:right w:val="none" w:sz="0" w:space="0" w:color="auto"/>
      </w:divBdr>
    </w:div>
    <w:div w:id="379405717">
      <w:bodyDiv w:val="1"/>
      <w:marLeft w:val="0"/>
      <w:marRight w:val="0"/>
      <w:marTop w:val="0"/>
      <w:marBottom w:val="0"/>
      <w:divBdr>
        <w:top w:val="none" w:sz="0" w:space="0" w:color="auto"/>
        <w:left w:val="none" w:sz="0" w:space="0" w:color="auto"/>
        <w:bottom w:val="none" w:sz="0" w:space="0" w:color="auto"/>
        <w:right w:val="none" w:sz="0" w:space="0" w:color="auto"/>
      </w:divBdr>
    </w:div>
    <w:div w:id="380134549">
      <w:bodyDiv w:val="1"/>
      <w:marLeft w:val="0"/>
      <w:marRight w:val="0"/>
      <w:marTop w:val="0"/>
      <w:marBottom w:val="0"/>
      <w:divBdr>
        <w:top w:val="none" w:sz="0" w:space="0" w:color="auto"/>
        <w:left w:val="none" w:sz="0" w:space="0" w:color="auto"/>
        <w:bottom w:val="none" w:sz="0" w:space="0" w:color="auto"/>
        <w:right w:val="none" w:sz="0" w:space="0" w:color="auto"/>
      </w:divBdr>
    </w:div>
    <w:div w:id="391122313">
      <w:bodyDiv w:val="1"/>
      <w:marLeft w:val="0"/>
      <w:marRight w:val="0"/>
      <w:marTop w:val="0"/>
      <w:marBottom w:val="0"/>
      <w:divBdr>
        <w:top w:val="none" w:sz="0" w:space="0" w:color="auto"/>
        <w:left w:val="none" w:sz="0" w:space="0" w:color="auto"/>
        <w:bottom w:val="none" w:sz="0" w:space="0" w:color="auto"/>
        <w:right w:val="none" w:sz="0" w:space="0" w:color="auto"/>
      </w:divBdr>
    </w:div>
    <w:div w:id="430853880">
      <w:bodyDiv w:val="1"/>
      <w:marLeft w:val="0"/>
      <w:marRight w:val="0"/>
      <w:marTop w:val="0"/>
      <w:marBottom w:val="0"/>
      <w:divBdr>
        <w:top w:val="none" w:sz="0" w:space="0" w:color="auto"/>
        <w:left w:val="none" w:sz="0" w:space="0" w:color="auto"/>
        <w:bottom w:val="none" w:sz="0" w:space="0" w:color="auto"/>
        <w:right w:val="none" w:sz="0" w:space="0" w:color="auto"/>
      </w:divBdr>
    </w:div>
    <w:div w:id="476579921">
      <w:bodyDiv w:val="1"/>
      <w:marLeft w:val="0"/>
      <w:marRight w:val="0"/>
      <w:marTop w:val="0"/>
      <w:marBottom w:val="0"/>
      <w:divBdr>
        <w:top w:val="none" w:sz="0" w:space="0" w:color="auto"/>
        <w:left w:val="none" w:sz="0" w:space="0" w:color="auto"/>
        <w:bottom w:val="none" w:sz="0" w:space="0" w:color="auto"/>
        <w:right w:val="none" w:sz="0" w:space="0" w:color="auto"/>
      </w:divBdr>
    </w:div>
    <w:div w:id="477378685">
      <w:bodyDiv w:val="1"/>
      <w:marLeft w:val="0"/>
      <w:marRight w:val="0"/>
      <w:marTop w:val="0"/>
      <w:marBottom w:val="0"/>
      <w:divBdr>
        <w:top w:val="none" w:sz="0" w:space="0" w:color="auto"/>
        <w:left w:val="none" w:sz="0" w:space="0" w:color="auto"/>
        <w:bottom w:val="none" w:sz="0" w:space="0" w:color="auto"/>
        <w:right w:val="none" w:sz="0" w:space="0" w:color="auto"/>
      </w:divBdr>
    </w:div>
    <w:div w:id="531773233">
      <w:bodyDiv w:val="1"/>
      <w:marLeft w:val="0"/>
      <w:marRight w:val="0"/>
      <w:marTop w:val="0"/>
      <w:marBottom w:val="0"/>
      <w:divBdr>
        <w:top w:val="none" w:sz="0" w:space="0" w:color="auto"/>
        <w:left w:val="none" w:sz="0" w:space="0" w:color="auto"/>
        <w:bottom w:val="none" w:sz="0" w:space="0" w:color="auto"/>
        <w:right w:val="none" w:sz="0" w:space="0" w:color="auto"/>
      </w:divBdr>
    </w:div>
    <w:div w:id="562645241">
      <w:bodyDiv w:val="1"/>
      <w:marLeft w:val="0"/>
      <w:marRight w:val="0"/>
      <w:marTop w:val="0"/>
      <w:marBottom w:val="0"/>
      <w:divBdr>
        <w:top w:val="none" w:sz="0" w:space="0" w:color="auto"/>
        <w:left w:val="none" w:sz="0" w:space="0" w:color="auto"/>
        <w:bottom w:val="none" w:sz="0" w:space="0" w:color="auto"/>
        <w:right w:val="none" w:sz="0" w:space="0" w:color="auto"/>
      </w:divBdr>
    </w:div>
    <w:div w:id="751854694">
      <w:bodyDiv w:val="1"/>
      <w:marLeft w:val="0"/>
      <w:marRight w:val="0"/>
      <w:marTop w:val="0"/>
      <w:marBottom w:val="0"/>
      <w:divBdr>
        <w:top w:val="none" w:sz="0" w:space="0" w:color="auto"/>
        <w:left w:val="none" w:sz="0" w:space="0" w:color="auto"/>
        <w:bottom w:val="none" w:sz="0" w:space="0" w:color="auto"/>
        <w:right w:val="none" w:sz="0" w:space="0" w:color="auto"/>
      </w:divBdr>
    </w:div>
    <w:div w:id="903368025">
      <w:bodyDiv w:val="1"/>
      <w:marLeft w:val="0"/>
      <w:marRight w:val="0"/>
      <w:marTop w:val="0"/>
      <w:marBottom w:val="0"/>
      <w:divBdr>
        <w:top w:val="none" w:sz="0" w:space="0" w:color="auto"/>
        <w:left w:val="none" w:sz="0" w:space="0" w:color="auto"/>
        <w:bottom w:val="none" w:sz="0" w:space="0" w:color="auto"/>
        <w:right w:val="none" w:sz="0" w:space="0" w:color="auto"/>
      </w:divBdr>
    </w:div>
    <w:div w:id="938682027">
      <w:bodyDiv w:val="1"/>
      <w:marLeft w:val="0"/>
      <w:marRight w:val="0"/>
      <w:marTop w:val="0"/>
      <w:marBottom w:val="0"/>
      <w:divBdr>
        <w:top w:val="none" w:sz="0" w:space="0" w:color="auto"/>
        <w:left w:val="none" w:sz="0" w:space="0" w:color="auto"/>
        <w:bottom w:val="none" w:sz="0" w:space="0" w:color="auto"/>
        <w:right w:val="none" w:sz="0" w:space="0" w:color="auto"/>
      </w:divBdr>
    </w:div>
    <w:div w:id="1113524777">
      <w:bodyDiv w:val="1"/>
      <w:marLeft w:val="0"/>
      <w:marRight w:val="0"/>
      <w:marTop w:val="0"/>
      <w:marBottom w:val="0"/>
      <w:divBdr>
        <w:top w:val="none" w:sz="0" w:space="0" w:color="auto"/>
        <w:left w:val="none" w:sz="0" w:space="0" w:color="auto"/>
        <w:bottom w:val="none" w:sz="0" w:space="0" w:color="auto"/>
        <w:right w:val="none" w:sz="0" w:space="0" w:color="auto"/>
      </w:divBdr>
    </w:div>
    <w:div w:id="1135025813">
      <w:bodyDiv w:val="1"/>
      <w:marLeft w:val="0"/>
      <w:marRight w:val="0"/>
      <w:marTop w:val="0"/>
      <w:marBottom w:val="0"/>
      <w:divBdr>
        <w:top w:val="none" w:sz="0" w:space="0" w:color="auto"/>
        <w:left w:val="none" w:sz="0" w:space="0" w:color="auto"/>
        <w:bottom w:val="none" w:sz="0" w:space="0" w:color="auto"/>
        <w:right w:val="none" w:sz="0" w:space="0" w:color="auto"/>
      </w:divBdr>
    </w:div>
    <w:div w:id="1183932590">
      <w:bodyDiv w:val="1"/>
      <w:marLeft w:val="0"/>
      <w:marRight w:val="0"/>
      <w:marTop w:val="0"/>
      <w:marBottom w:val="0"/>
      <w:divBdr>
        <w:top w:val="none" w:sz="0" w:space="0" w:color="auto"/>
        <w:left w:val="none" w:sz="0" w:space="0" w:color="auto"/>
        <w:bottom w:val="none" w:sz="0" w:space="0" w:color="auto"/>
        <w:right w:val="none" w:sz="0" w:space="0" w:color="auto"/>
      </w:divBdr>
    </w:div>
    <w:div w:id="1395926956">
      <w:bodyDiv w:val="1"/>
      <w:marLeft w:val="0"/>
      <w:marRight w:val="0"/>
      <w:marTop w:val="0"/>
      <w:marBottom w:val="0"/>
      <w:divBdr>
        <w:top w:val="none" w:sz="0" w:space="0" w:color="auto"/>
        <w:left w:val="none" w:sz="0" w:space="0" w:color="auto"/>
        <w:bottom w:val="none" w:sz="0" w:space="0" w:color="auto"/>
        <w:right w:val="none" w:sz="0" w:space="0" w:color="auto"/>
      </w:divBdr>
    </w:div>
    <w:div w:id="1488784132">
      <w:bodyDiv w:val="1"/>
      <w:marLeft w:val="0"/>
      <w:marRight w:val="0"/>
      <w:marTop w:val="0"/>
      <w:marBottom w:val="0"/>
      <w:divBdr>
        <w:top w:val="none" w:sz="0" w:space="0" w:color="auto"/>
        <w:left w:val="none" w:sz="0" w:space="0" w:color="auto"/>
        <w:bottom w:val="none" w:sz="0" w:space="0" w:color="auto"/>
        <w:right w:val="none" w:sz="0" w:space="0" w:color="auto"/>
      </w:divBdr>
    </w:div>
    <w:div w:id="1586114882">
      <w:bodyDiv w:val="1"/>
      <w:marLeft w:val="0"/>
      <w:marRight w:val="0"/>
      <w:marTop w:val="0"/>
      <w:marBottom w:val="0"/>
      <w:divBdr>
        <w:top w:val="none" w:sz="0" w:space="0" w:color="auto"/>
        <w:left w:val="none" w:sz="0" w:space="0" w:color="auto"/>
        <w:bottom w:val="none" w:sz="0" w:space="0" w:color="auto"/>
        <w:right w:val="none" w:sz="0" w:space="0" w:color="auto"/>
      </w:divBdr>
    </w:div>
    <w:div w:id="1647583708">
      <w:bodyDiv w:val="1"/>
      <w:marLeft w:val="0"/>
      <w:marRight w:val="0"/>
      <w:marTop w:val="0"/>
      <w:marBottom w:val="0"/>
      <w:divBdr>
        <w:top w:val="none" w:sz="0" w:space="0" w:color="auto"/>
        <w:left w:val="none" w:sz="0" w:space="0" w:color="auto"/>
        <w:bottom w:val="none" w:sz="0" w:space="0" w:color="auto"/>
        <w:right w:val="none" w:sz="0" w:space="0" w:color="auto"/>
      </w:divBdr>
    </w:div>
    <w:div w:id="1651521964">
      <w:bodyDiv w:val="1"/>
      <w:marLeft w:val="0"/>
      <w:marRight w:val="0"/>
      <w:marTop w:val="0"/>
      <w:marBottom w:val="0"/>
      <w:divBdr>
        <w:top w:val="none" w:sz="0" w:space="0" w:color="auto"/>
        <w:left w:val="none" w:sz="0" w:space="0" w:color="auto"/>
        <w:bottom w:val="none" w:sz="0" w:space="0" w:color="auto"/>
        <w:right w:val="none" w:sz="0" w:space="0" w:color="auto"/>
      </w:divBdr>
    </w:div>
    <w:div w:id="1658337293">
      <w:bodyDiv w:val="1"/>
      <w:marLeft w:val="0"/>
      <w:marRight w:val="0"/>
      <w:marTop w:val="0"/>
      <w:marBottom w:val="0"/>
      <w:divBdr>
        <w:top w:val="none" w:sz="0" w:space="0" w:color="auto"/>
        <w:left w:val="none" w:sz="0" w:space="0" w:color="auto"/>
        <w:bottom w:val="none" w:sz="0" w:space="0" w:color="auto"/>
        <w:right w:val="none" w:sz="0" w:space="0" w:color="auto"/>
      </w:divBdr>
    </w:div>
    <w:div w:id="1662930098">
      <w:bodyDiv w:val="1"/>
      <w:marLeft w:val="0"/>
      <w:marRight w:val="0"/>
      <w:marTop w:val="0"/>
      <w:marBottom w:val="0"/>
      <w:divBdr>
        <w:top w:val="none" w:sz="0" w:space="0" w:color="auto"/>
        <w:left w:val="none" w:sz="0" w:space="0" w:color="auto"/>
        <w:bottom w:val="none" w:sz="0" w:space="0" w:color="auto"/>
        <w:right w:val="none" w:sz="0" w:space="0" w:color="auto"/>
      </w:divBdr>
    </w:div>
    <w:div w:id="1802652958">
      <w:bodyDiv w:val="1"/>
      <w:marLeft w:val="0"/>
      <w:marRight w:val="0"/>
      <w:marTop w:val="0"/>
      <w:marBottom w:val="0"/>
      <w:divBdr>
        <w:top w:val="none" w:sz="0" w:space="0" w:color="auto"/>
        <w:left w:val="none" w:sz="0" w:space="0" w:color="auto"/>
        <w:bottom w:val="none" w:sz="0" w:space="0" w:color="auto"/>
        <w:right w:val="none" w:sz="0" w:space="0" w:color="auto"/>
      </w:divBdr>
    </w:div>
    <w:div w:id="1803425347">
      <w:bodyDiv w:val="1"/>
      <w:marLeft w:val="0"/>
      <w:marRight w:val="0"/>
      <w:marTop w:val="0"/>
      <w:marBottom w:val="0"/>
      <w:divBdr>
        <w:top w:val="none" w:sz="0" w:space="0" w:color="auto"/>
        <w:left w:val="none" w:sz="0" w:space="0" w:color="auto"/>
        <w:bottom w:val="none" w:sz="0" w:space="0" w:color="auto"/>
        <w:right w:val="none" w:sz="0" w:space="0" w:color="auto"/>
      </w:divBdr>
    </w:div>
    <w:div w:id="1873108587">
      <w:bodyDiv w:val="1"/>
      <w:marLeft w:val="0"/>
      <w:marRight w:val="0"/>
      <w:marTop w:val="0"/>
      <w:marBottom w:val="0"/>
      <w:divBdr>
        <w:top w:val="none" w:sz="0" w:space="0" w:color="auto"/>
        <w:left w:val="none" w:sz="0" w:space="0" w:color="auto"/>
        <w:bottom w:val="none" w:sz="0" w:space="0" w:color="auto"/>
        <w:right w:val="none" w:sz="0" w:space="0" w:color="auto"/>
      </w:divBdr>
    </w:div>
    <w:div w:id="1973751573">
      <w:bodyDiv w:val="1"/>
      <w:marLeft w:val="0"/>
      <w:marRight w:val="0"/>
      <w:marTop w:val="0"/>
      <w:marBottom w:val="0"/>
      <w:divBdr>
        <w:top w:val="none" w:sz="0" w:space="0" w:color="auto"/>
        <w:left w:val="none" w:sz="0" w:space="0" w:color="auto"/>
        <w:bottom w:val="none" w:sz="0" w:space="0" w:color="auto"/>
        <w:right w:val="none" w:sz="0" w:space="0" w:color="auto"/>
      </w:divBdr>
    </w:div>
    <w:div w:id="1980768865">
      <w:bodyDiv w:val="1"/>
      <w:marLeft w:val="0"/>
      <w:marRight w:val="0"/>
      <w:marTop w:val="0"/>
      <w:marBottom w:val="0"/>
      <w:divBdr>
        <w:top w:val="none" w:sz="0" w:space="0" w:color="auto"/>
        <w:left w:val="none" w:sz="0" w:space="0" w:color="auto"/>
        <w:bottom w:val="none" w:sz="0" w:space="0" w:color="auto"/>
        <w:right w:val="none" w:sz="0" w:space="0" w:color="auto"/>
      </w:divBdr>
    </w:div>
    <w:div w:id="208918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 /><Relationship Id="rId13" Type="http://schemas.openxmlformats.org/officeDocument/2006/relationships/diagramQuickStyle" Target="diagrams/quickStyle2.xml" /><Relationship Id="rId18" Type="http://schemas.openxmlformats.org/officeDocument/2006/relationships/hyperlink" Target="https://www.dhl.com/content/dam/dhl/global/core/documents/pdf/glo-core-digital-twins-in-logistics.pdf" TargetMode="Externa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diagramLayout" Target="diagrams/layout1.xml" /><Relationship Id="rId12" Type="http://schemas.openxmlformats.org/officeDocument/2006/relationships/diagramLayout" Target="diagrams/layout2.xml" /><Relationship Id="rId17" Type="http://schemas.microsoft.com/office/2007/relationships/hdphoto" Target="media/hdphoto1.wdp" /><Relationship Id="rId2" Type="http://schemas.openxmlformats.org/officeDocument/2006/relationships/numbering" Target="numbering.xml" /><Relationship Id="rId16" Type="http://schemas.openxmlformats.org/officeDocument/2006/relationships/image" Target="media/image1.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diagramData" Target="diagrams/data1.xml" /><Relationship Id="rId11" Type="http://schemas.openxmlformats.org/officeDocument/2006/relationships/diagramData" Target="diagrams/data2.xml" /><Relationship Id="rId5" Type="http://schemas.openxmlformats.org/officeDocument/2006/relationships/webSettings" Target="webSettings.xml" /><Relationship Id="rId15" Type="http://schemas.microsoft.com/office/2007/relationships/diagramDrawing" Target="diagrams/drawing2.xml" /><Relationship Id="rId10" Type="http://schemas.microsoft.com/office/2007/relationships/diagramDrawing" Target="diagrams/drawing1.xml" /><Relationship Id="rId19" Type="http://schemas.openxmlformats.org/officeDocument/2006/relationships/hyperlink" Target="https://www.neurotwin.eu/" TargetMode="External" /><Relationship Id="rId4" Type="http://schemas.openxmlformats.org/officeDocument/2006/relationships/settings" Target="settings.xml" /><Relationship Id="rId9" Type="http://schemas.openxmlformats.org/officeDocument/2006/relationships/diagramColors" Target="diagrams/colors1.xml" /><Relationship Id="rId14" Type="http://schemas.openxmlformats.org/officeDocument/2006/relationships/diagramColors" Target="diagrams/colors2.xml" /></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B98BB0-AE77-4AAF-9552-323988D9C0BF}" type="doc">
      <dgm:prSet loTypeId="urn:microsoft.com/office/officeart/2005/8/layout/hChevron3" loCatId="process" qsTypeId="urn:microsoft.com/office/officeart/2005/8/quickstyle/simple2" qsCatId="simple" csTypeId="urn:microsoft.com/office/officeart/2005/8/colors/colorful1#1" csCatId="colorful" phldr="1"/>
      <dgm:spPr/>
    </dgm:pt>
    <dgm:pt modelId="{35654927-37F5-4F7C-9BB3-24E8D4AAE214}">
      <dgm:prSet phldrT="[Text]"/>
      <dgm:spPr/>
      <dgm:t>
        <a:bodyPr/>
        <a:lstStyle/>
        <a:p>
          <a:r>
            <a:rPr lang="en-IN"/>
            <a:t>Infrastructure </a:t>
          </a:r>
        </a:p>
      </dgm:t>
    </dgm:pt>
    <dgm:pt modelId="{AF9188B1-CAFC-4EB2-A8AB-CD81FDE70F5C}" type="parTrans" cxnId="{19B4CC43-AD82-4941-B273-42CBCA080096}">
      <dgm:prSet/>
      <dgm:spPr/>
      <dgm:t>
        <a:bodyPr/>
        <a:lstStyle/>
        <a:p>
          <a:endParaRPr lang="en-IN"/>
        </a:p>
      </dgm:t>
    </dgm:pt>
    <dgm:pt modelId="{98FAF328-1401-4AF6-A628-1FD4AE6A042D}" type="sibTrans" cxnId="{19B4CC43-AD82-4941-B273-42CBCA080096}">
      <dgm:prSet/>
      <dgm:spPr/>
      <dgm:t>
        <a:bodyPr/>
        <a:lstStyle/>
        <a:p>
          <a:endParaRPr lang="en-IN"/>
        </a:p>
      </dgm:t>
    </dgm:pt>
    <dgm:pt modelId="{D6123D30-135A-4504-B029-15C9ED38D01F}">
      <dgm:prSet phldrT="[Text]"/>
      <dgm:spPr/>
      <dgm:t>
        <a:bodyPr/>
        <a:lstStyle/>
        <a:p>
          <a:r>
            <a:rPr lang="en-IN"/>
            <a:t>Data Gathering</a:t>
          </a:r>
        </a:p>
      </dgm:t>
    </dgm:pt>
    <dgm:pt modelId="{95E1D173-1A4B-42D5-BCCB-E3190E145076}" type="parTrans" cxnId="{F920F4F4-761D-4A6A-93B3-731EF8D93041}">
      <dgm:prSet/>
      <dgm:spPr/>
      <dgm:t>
        <a:bodyPr/>
        <a:lstStyle/>
        <a:p>
          <a:endParaRPr lang="en-IN"/>
        </a:p>
      </dgm:t>
    </dgm:pt>
    <dgm:pt modelId="{315C15E6-C4EF-4A7B-8AAD-0C49100A0146}" type="sibTrans" cxnId="{F920F4F4-761D-4A6A-93B3-731EF8D93041}">
      <dgm:prSet/>
      <dgm:spPr/>
      <dgm:t>
        <a:bodyPr/>
        <a:lstStyle/>
        <a:p>
          <a:endParaRPr lang="en-IN"/>
        </a:p>
      </dgm:t>
    </dgm:pt>
    <dgm:pt modelId="{2445A9CB-E5AE-4895-B79E-546649B17E6B}">
      <dgm:prSet phldrT="[Text]"/>
      <dgm:spPr/>
      <dgm:t>
        <a:bodyPr/>
        <a:lstStyle/>
        <a:p>
          <a:r>
            <a:rPr lang="en-IN"/>
            <a:t>Information Model Construction</a:t>
          </a:r>
        </a:p>
      </dgm:t>
    </dgm:pt>
    <dgm:pt modelId="{9988407E-E14D-4663-B1D0-CD897798A69B}" type="parTrans" cxnId="{C64323D2-58DA-483D-B3E6-B3150BA9D855}">
      <dgm:prSet/>
      <dgm:spPr/>
      <dgm:t>
        <a:bodyPr/>
        <a:lstStyle/>
        <a:p>
          <a:endParaRPr lang="en-IN"/>
        </a:p>
      </dgm:t>
    </dgm:pt>
    <dgm:pt modelId="{4CC2FBC6-44CE-462C-858B-560A8F326870}" type="sibTrans" cxnId="{C64323D2-58DA-483D-B3E6-B3150BA9D855}">
      <dgm:prSet/>
      <dgm:spPr/>
      <dgm:t>
        <a:bodyPr/>
        <a:lstStyle/>
        <a:p>
          <a:endParaRPr lang="en-IN"/>
        </a:p>
      </dgm:t>
    </dgm:pt>
    <dgm:pt modelId="{50D250D9-E8AE-4D90-B7A3-A3785430D747}">
      <dgm:prSet/>
      <dgm:spPr/>
      <dgm:t>
        <a:bodyPr/>
        <a:lstStyle/>
        <a:p>
          <a:r>
            <a:rPr lang="en-IN"/>
            <a:t>Application service platform Construction </a:t>
          </a:r>
        </a:p>
      </dgm:t>
    </dgm:pt>
    <dgm:pt modelId="{9A320F9D-495C-40DE-A71C-61F8EC9F2705}" type="parTrans" cxnId="{77C72A45-7107-4C3A-B1D0-0178116477FE}">
      <dgm:prSet/>
      <dgm:spPr/>
      <dgm:t>
        <a:bodyPr/>
        <a:lstStyle/>
        <a:p>
          <a:endParaRPr lang="en-IN"/>
        </a:p>
      </dgm:t>
    </dgm:pt>
    <dgm:pt modelId="{D2F44B5B-89B2-4073-A5EB-C095331AB79C}" type="sibTrans" cxnId="{77C72A45-7107-4C3A-B1D0-0178116477FE}">
      <dgm:prSet/>
      <dgm:spPr/>
      <dgm:t>
        <a:bodyPr/>
        <a:lstStyle/>
        <a:p>
          <a:endParaRPr lang="en-IN"/>
        </a:p>
      </dgm:t>
    </dgm:pt>
    <dgm:pt modelId="{855E6718-C468-4136-98AC-035FDB519CCA}" type="pres">
      <dgm:prSet presAssocID="{69B98BB0-AE77-4AAF-9552-323988D9C0BF}" presName="Name0" presStyleCnt="0">
        <dgm:presLayoutVars>
          <dgm:dir/>
          <dgm:resizeHandles val="exact"/>
        </dgm:presLayoutVars>
      </dgm:prSet>
      <dgm:spPr/>
    </dgm:pt>
    <dgm:pt modelId="{C3D3292E-066C-47C6-A474-D42676DD205B}" type="pres">
      <dgm:prSet presAssocID="{35654927-37F5-4F7C-9BB3-24E8D4AAE214}" presName="parTxOnly" presStyleLbl="node1" presStyleIdx="0" presStyleCnt="4">
        <dgm:presLayoutVars>
          <dgm:bulletEnabled val="1"/>
        </dgm:presLayoutVars>
      </dgm:prSet>
      <dgm:spPr/>
    </dgm:pt>
    <dgm:pt modelId="{BE25AA57-76F9-40A2-B838-FC27A1E1F76D}" type="pres">
      <dgm:prSet presAssocID="{98FAF328-1401-4AF6-A628-1FD4AE6A042D}" presName="parSpace" presStyleCnt="0"/>
      <dgm:spPr/>
    </dgm:pt>
    <dgm:pt modelId="{69E821B8-EF69-4FA3-808C-2C37B3CCBA36}" type="pres">
      <dgm:prSet presAssocID="{D6123D30-135A-4504-B029-15C9ED38D01F}" presName="parTxOnly" presStyleLbl="node1" presStyleIdx="1" presStyleCnt="4">
        <dgm:presLayoutVars>
          <dgm:bulletEnabled val="1"/>
        </dgm:presLayoutVars>
      </dgm:prSet>
      <dgm:spPr/>
    </dgm:pt>
    <dgm:pt modelId="{108EAAB5-84F0-47CB-A610-9AADBCB54CD9}" type="pres">
      <dgm:prSet presAssocID="{315C15E6-C4EF-4A7B-8AAD-0C49100A0146}" presName="parSpace" presStyleCnt="0"/>
      <dgm:spPr/>
    </dgm:pt>
    <dgm:pt modelId="{DFD45F20-DA27-4886-AA04-65BD1A08F72C}" type="pres">
      <dgm:prSet presAssocID="{2445A9CB-E5AE-4895-B79E-546649B17E6B}" presName="parTxOnly" presStyleLbl="node1" presStyleIdx="2" presStyleCnt="4">
        <dgm:presLayoutVars>
          <dgm:bulletEnabled val="1"/>
        </dgm:presLayoutVars>
      </dgm:prSet>
      <dgm:spPr/>
    </dgm:pt>
    <dgm:pt modelId="{E2BE101D-6034-4F5D-9106-5B657556A94F}" type="pres">
      <dgm:prSet presAssocID="{4CC2FBC6-44CE-462C-858B-560A8F326870}" presName="parSpace" presStyleCnt="0"/>
      <dgm:spPr/>
    </dgm:pt>
    <dgm:pt modelId="{296937FC-DF1C-4C84-83E2-58F05C06F0D1}" type="pres">
      <dgm:prSet presAssocID="{50D250D9-E8AE-4D90-B7A3-A3785430D747}" presName="parTxOnly" presStyleLbl="node1" presStyleIdx="3" presStyleCnt="4">
        <dgm:presLayoutVars>
          <dgm:bulletEnabled val="1"/>
        </dgm:presLayoutVars>
      </dgm:prSet>
      <dgm:spPr/>
    </dgm:pt>
  </dgm:ptLst>
  <dgm:cxnLst>
    <dgm:cxn modelId="{635B4137-AA5B-44C2-979A-8B4DA4A03B92}" type="presOf" srcId="{2445A9CB-E5AE-4895-B79E-546649B17E6B}" destId="{DFD45F20-DA27-4886-AA04-65BD1A08F72C}" srcOrd="0" destOrd="0" presId="urn:microsoft.com/office/officeart/2005/8/layout/hChevron3"/>
    <dgm:cxn modelId="{ABFB823F-0B4F-490F-B41E-B827C5E1DE8C}" type="presOf" srcId="{D6123D30-135A-4504-B029-15C9ED38D01F}" destId="{69E821B8-EF69-4FA3-808C-2C37B3CCBA36}" srcOrd="0" destOrd="0" presId="urn:microsoft.com/office/officeart/2005/8/layout/hChevron3"/>
    <dgm:cxn modelId="{19B4CC43-AD82-4941-B273-42CBCA080096}" srcId="{69B98BB0-AE77-4AAF-9552-323988D9C0BF}" destId="{35654927-37F5-4F7C-9BB3-24E8D4AAE214}" srcOrd="0" destOrd="0" parTransId="{AF9188B1-CAFC-4EB2-A8AB-CD81FDE70F5C}" sibTransId="{98FAF328-1401-4AF6-A628-1FD4AE6A042D}"/>
    <dgm:cxn modelId="{77C72A45-7107-4C3A-B1D0-0178116477FE}" srcId="{69B98BB0-AE77-4AAF-9552-323988D9C0BF}" destId="{50D250D9-E8AE-4D90-B7A3-A3785430D747}" srcOrd="3" destOrd="0" parTransId="{9A320F9D-495C-40DE-A71C-61F8EC9F2705}" sibTransId="{D2F44B5B-89B2-4073-A5EB-C095331AB79C}"/>
    <dgm:cxn modelId="{57912868-DFFF-4B61-B5CB-2187DB9A34D4}" type="presOf" srcId="{69B98BB0-AE77-4AAF-9552-323988D9C0BF}" destId="{855E6718-C468-4136-98AC-035FDB519CCA}" srcOrd="0" destOrd="0" presId="urn:microsoft.com/office/officeart/2005/8/layout/hChevron3"/>
    <dgm:cxn modelId="{223A6E88-FF91-48FA-923E-A8EDD2C54382}" type="presOf" srcId="{50D250D9-E8AE-4D90-B7A3-A3785430D747}" destId="{296937FC-DF1C-4C84-83E2-58F05C06F0D1}" srcOrd="0" destOrd="0" presId="urn:microsoft.com/office/officeart/2005/8/layout/hChevron3"/>
    <dgm:cxn modelId="{9F9B38A0-60B6-43EC-9D8F-1C283DBAED43}" type="presOf" srcId="{35654927-37F5-4F7C-9BB3-24E8D4AAE214}" destId="{C3D3292E-066C-47C6-A474-D42676DD205B}" srcOrd="0" destOrd="0" presId="urn:microsoft.com/office/officeart/2005/8/layout/hChevron3"/>
    <dgm:cxn modelId="{C64323D2-58DA-483D-B3E6-B3150BA9D855}" srcId="{69B98BB0-AE77-4AAF-9552-323988D9C0BF}" destId="{2445A9CB-E5AE-4895-B79E-546649B17E6B}" srcOrd="2" destOrd="0" parTransId="{9988407E-E14D-4663-B1D0-CD897798A69B}" sibTransId="{4CC2FBC6-44CE-462C-858B-560A8F326870}"/>
    <dgm:cxn modelId="{F920F4F4-761D-4A6A-93B3-731EF8D93041}" srcId="{69B98BB0-AE77-4AAF-9552-323988D9C0BF}" destId="{D6123D30-135A-4504-B029-15C9ED38D01F}" srcOrd="1" destOrd="0" parTransId="{95E1D173-1A4B-42D5-BCCB-E3190E145076}" sibTransId="{315C15E6-C4EF-4A7B-8AAD-0C49100A0146}"/>
    <dgm:cxn modelId="{15D5A435-9AC1-43CC-885E-0642F85FB03F}" type="presParOf" srcId="{855E6718-C468-4136-98AC-035FDB519CCA}" destId="{C3D3292E-066C-47C6-A474-D42676DD205B}" srcOrd="0" destOrd="0" presId="urn:microsoft.com/office/officeart/2005/8/layout/hChevron3"/>
    <dgm:cxn modelId="{F6C9BC5C-AA7F-4C4B-8DE6-43B26CB19829}" type="presParOf" srcId="{855E6718-C468-4136-98AC-035FDB519CCA}" destId="{BE25AA57-76F9-40A2-B838-FC27A1E1F76D}" srcOrd="1" destOrd="0" presId="urn:microsoft.com/office/officeart/2005/8/layout/hChevron3"/>
    <dgm:cxn modelId="{4544A333-6217-4CB5-A265-CA724E1DBF79}" type="presParOf" srcId="{855E6718-C468-4136-98AC-035FDB519CCA}" destId="{69E821B8-EF69-4FA3-808C-2C37B3CCBA36}" srcOrd="2" destOrd="0" presId="urn:microsoft.com/office/officeart/2005/8/layout/hChevron3"/>
    <dgm:cxn modelId="{8CB47EF7-4C7E-44BC-B402-2B51B6782625}" type="presParOf" srcId="{855E6718-C468-4136-98AC-035FDB519CCA}" destId="{108EAAB5-84F0-47CB-A610-9AADBCB54CD9}" srcOrd="3" destOrd="0" presId="urn:microsoft.com/office/officeart/2005/8/layout/hChevron3"/>
    <dgm:cxn modelId="{E8A3A737-5E22-487A-8A72-494B66C6E1CF}" type="presParOf" srcId="{855E6718-C468-4136-98AC-035FDB519CCA}" destId="{DFD45F20-DA27-4886-AA04-65BD1A08F72C}" srcOrd="4" destOrd="0" presId="urn:microsoft.com/office/officeart/2005/8/layout/hChevron3"/>
    <dgm:cxn modelId="{8E114451-95A5-489C-B818-5A8593748B94}" type="presParOf" srcId="{855E6718-C468-4136-98AC-035FDB519CCA}" destId="{E2BE101D-6034-4F5D-9106-5B657556A94F}" srcOrd="5" destOrd="0" presId="urn:microsoft.com/office/officeart/2005/8/layout/hChevron3"/>
    <dgm:cxn modelId="{DB995D25-4018-4D3B-AFF2-5A593DF2F9D3}" type="presParOf" srcId="{855E6718-C468-4136-98AC-035FDB519CCA}" destId="{296937FC-DF1C-4C84-83E2-58F05C06F0D1}" srcOrd="6" destOrd="0" presId="urn:microsoft.com/office/officeart/2005/8/layout/hChevron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34B9D9-DB0A-4B1F-B596-6B6D2F414B86}" type="doc">
      <dgm:prSet loTypeId="urn:microsoft.com/office/officeart/2005/8/layout/chevron1" loCatId="process" qsTypeId="urn:microsoft.com/office/officeart/2005/8/quickstyle/simple5" qsCatId="simple" csTypeId="urn:microsoft.com/office/officeart/2005/8/colors/colorful1#2" csCatId="colorful" phldr="1"/>
      <dgm:spPr/>
      <dgm:t>
        <a:bodyPr/>
        <a:lstStyle/>
        <a:p>
          <a:endParaRPr lang="en-IN"/>
        </a:p>
      </dgm:t>
    </dgm:pt>
    <dgm:pt modelId="{940D6CD7-35FE-479D-9064-E5451713D9BB}">
      <dgm:prSet phldrT="[Text]"/>
      <dgm:spPr/>
      <dgm:t>
        <a:bodyPr/>
        <a:lstStyle/>
        <a:p>
          <a:r>
            <a:rPr lang="en-IN"/>
            <a:t>Data Gathering</a:t>
          </a:r>
        </a:p>
      </dgm:t>
    </dgm:pt>
    <dgm:pt modelId="{28870F7F-1CD0-42DA-89B6-68538AB40148}" type="parTrans" cxnId="{6A88DF16-49F9-4BFB-AEE9-07C398551EA1}">
      <dgm:prSet/>
      <dgm:spPr/>
      <dgm:t>
        <a:bodyPr/>
        <a:lstStyle/>
        <a:p>
          <a:endParaRPr lang="en-IN"/>
        </a:p>
      </dgm:t>
    </dgm:pt>
    <dgm:pt modelId="{080F1BA3-DF42-4E3B-A1E9-02E77CF50B92}" type="sibTrans" cxnId="{6A88DF16-49F9-4BFB-AEE9-07C398551EA1}">
      <dgm:prSet/>
      <dgm:spPr/>
      <dgm:t>
        <a:bodyPr/>
        <a:lstStyle/>
        <a:p>
          <a:endParaRPr lang="en-IN"/>
        </a:p>
      </dgm:t>
    </dgm:pt>
    <dgm:pt modelId="{CA991C03-B012-4331-A4D1-F52C953609ED}">
      <dgm:prSet phldrT="[Text]"/>
      <dgm:spPr/>
      <dgm:t>
        <a:bodyPr/>
        <a:lstStyle/>
        <a:p>
          <a:r>
            <a:rPr lang="en-IN"/>
            <a:t>Data Organizing</a:t>
          </a:r>
        </a:p>
      </dgm:t>
    </dgm:pt>
    <dgm:pt modelId="{06AED696-711C-4708-A5C5-0BF427067286}" type="parTrans" cxnId="{820B49D1-044C-4CA9-A914-B63FEEC64B78}">
      <dgm:prSet/>
      <dgm:spPr/>
      <dgm:t>
        <a:bodyPr/>
        <a:lstStyle/>
        <a:p>
          <a:endParaRPr lang="en-IN"/>
        </a:p>
      </dgm:t>
    </dgm:pt>
    <dgm:pt modelId="{E084ACF0-738D-49FC-B8EC-3F415B6A747D}" type="sibTrans" cxnId="{820B49D1-044C-4CA9-A914-B63FEEC64B78}">
      <dgm:prSet/>
      <dgm:spPr/>
      <dgm:t>
        <a:bodyPr/>
        <a:lstStyle/>
        <a:p>
          <a:endParaRPr lang="en-IN"/>
        </a:p>
      </dgm:t>
    </dgm:pt>
    <dgm:pt modelId="{4B602A9B-6235-4241-8DF3-8974D33FE5BA}">
      <dgm:prSet phldrT="[Text]"/>
      <dgm:spPr/>
      <dgm:t>
        <a:bodyPr/>
        <a:lstStyle/>
        <a:p>
          <a:r>
            <a:rPr lang="en-IN"/>
            <a:t>Maintainace of the Data</a:t>
          </a:r>
        </a:p>
      </dgm:t>
    </dgm:pt>
    <dgm:pt modelId="{FA86D4F0-ABF9-4871-84E6-1FB30DE28B0D}" type="parTrans" cxnId="{AD220669-4177-4BEB-B7D2-227C53B794D8}">
      <dgm:prSet/>
      <dgm:spPr/>
      <dgm:t>
        <a:bodyPr/>
        <a:lstStyle/>
        <a:p>
          <a:endParaRPr lang="en-IN"/>
        </a:p>
      </dgm:t>
    </dgm:pt>
    <dgm:pt modelId="{56AE59C7-22C0-4600-99AF-2463991C30FA}" type="sibTrans" cxnId="{AD220669-4177-4BEB-B7D2-227C53B794D8}">
      <dgm:prSet/>
      <dgm:spPr/>
      <dgm:t>
        <a:bodyPr/>
        <a:lstStyle/>
        <a:p>
          <a:endParaRPr lang="en-IN"/>
        </a:p>
      </dgm:t>
    </dgm:pt>
    <dgm:pt modelId="{AC79CF9F-D40D-4436-9132-FEBE443E7669}">
      <dgm:prSet/>
      <dgm:spPr/>
      <dgm:t>
        <a:bodyPr/>
        <a:lstStyle/>
        <a:p>
          <a:r>
            <a:rPr lang="en-IN"/>
            <a:t>Sharing and Publication of Data </a:t>
          </a:r>
        </a:p>
      </dgm:t>
    </dgm:pt>
    <dgm:pt modelId="{9C722F1B-30E8-4957-9CDA-3A47CF4793A0}" type="parTrans" cxnId="{751A898D-0D9B-4D82-B2BB-93A7FE212E9B}">
      <dgm:prSet/>
      <dgm:spPr/>
      <dgm:t>
        <a:bodyPr/>
        <a:lstStyle/>
        <a:p>
          <a:endParaRPr lang="en-IN"/>
        </a:p>
      </dgm:t>
    </dgm:pt>
    <dgm:pt modelId="{A96EDEC2-5FFC-4EA3-A27A-18C3053F3190}" type="sibTrans" cxnId="{751A898D-0D9B-4D82-B2BB-93A7FE212E9B}">
      <dgm:prSet/>
      <dgm:spPr/>
      <dgm:t>
        <a:bodyPr/>
        <a:lstStyle/>
        <a:p>
          <a:endParaRPr lang="en-IN"/>
        </a:p>
      </dgm:t>
    </dgm:pt>
    <dgm:pt modelId="{CD9E4CA8-33BB-4AE9-8D30-900DAADD418F}" type="pres">
      <dgm:prSet presAssocID="{6734B9D9-DB0A-4B1F-B596-6B6D2F414B86}" presName="Name0" presStyleCnt="0">
        <dgm:presLayoutVars>
          <dgm:dir/>
          <dgm:animLvl val="lvl"/>
          <dgm:resizeHandles val="exact"/>
        </dgm:presLayoutVars>
      </dgm:prSet>
      <dgm:spPr/>
    </dgm:pt>
    <dgm:pt modelId="{AB5A0DF2-4E54-4D21-81CB-F87E734CBB42}" type="pres">
      <dgm:prSet presAssocID="{940D6CD7-35FE-479D-9064-E5451713D9BB}" presName="parTxOnly" presStyleLbl="node1" presStyleIdx="0" presStyleCnt="4">
        <dgm:presLayoutVars>
          <dgm:chMax val="0"/>
          <dgm:chPref val="0"/>
          <dgm:bulletEnabled val="1"/>
        </dgm:presLayoutVars>
      </dgm:prSet>
      <dgm:spPr/>
    </dgm:pt>
    <dgm:pt modelId="{779E4E11-7AE6-4FD0-87DD-F906BF1E35EC}" type="pres">
      <dgm:prSet presAssocID="{080F1BA3-DF42-4E3B-A1E9-02E77CF50B92}" presName="parTxOnlySpace" presStyleCnt="0"/>
      <dgm:spPr/>
    </dgm:pt>
    <dgm:pt modelId="{A78D7BC9-206C-47CE-A972-91CDA09BA1E1}" type="pres">
      <dgm:prSet presAssocID="{CA991C03-B012-4331-A4D1-F52C953609ED}" presName="parTxOnly" presStyleLbl="node1" presStyleIdx="1" presStyleCnt="4">
        <dgm:presLayoutVars>
          <dgm:chMax val="0"/>
          <dgm:chPref val="0"/>
          <dgm:bulletEnabled val="1"/>
        </dgm:presLayoutVars>
      </dgm:prSet>
      <dgm:spPr/>
    </dgm:pt>
    <dgm:pt modelId="{4B346DE9-E232-4F75-8065-1C6489E32E31}" type="pres">
      <dgm:prSet presAssocID="{E084ACF0-738D-49FC-B8EC-3F415B6A747D}" presName="parTxOnlySpace" presStyleCnt="0"/>
      <dgm:spPr/>
    </dgm:pt>
    <dgm:pt modelId="{955130E4-E71B-486E-9265-A96BDA0EEDD2}" type="pres">
      <dgm:prSet presAssocID="{4B602A9B-6235-4241-8DF3-8974D33FE5BA}" presName="parTxOnly" presStyleLbl="node1" presStyleIdx="2" presStyleCnt="4">
        <dgm:presLayoutVars>
          <dgm:chMax val="0"/>
          <dgm:chPref val="0"/>
          <dgm:bulletEnabled val="1"/>
        </dgm:presLayoutVars>
      </dgm:prSet>
      <dgm:spPr/>
    </dgm:pt>
    <dgm:pt modelId="{36B1E9B9-5E66-499E-8C02-30D0B01343CE}" type="pres">
      <dgm:prSet presAssocID="{56AE59C7-22C0-4600-99AF-2463991C30FA}" presName="parTxOnlySpace" presStyleCnt="0"/>
      <dgm:spPr/>
    </dgm:pt>
    <dgm:pt modelId="{E660D1D2-F9BE-49B4-913F-4060A60C7E6B}" type="pres">
      <dgm:prSet presAssocID="{AC79CF9F-D40D-4436-9132-FEBE443E7669}" presName="parTxOnly" presStyleLbl="node1" presStyleIdx="3" presStyleCnt="4">
        <dgm:presLayoutVars>
          <dgm:chMax val="0"/>
          <dgm:chPref val="0"/>
          <dgm:bulletEnabled val="1"/>
        </dgm:presLayoutVars>
      </dgm:prSet>
      <dgm:spPr/>
    </dgm:pt>
  </dgm:ptLst>
  <dgm:cxnLst>
    <dgm:cxn modelId="{6A88DF16-49F9-4BFB-AEE9-07C398551EA1}" srcId="{6734B9D9-DB0A-4B1F-B596-6B6D2F414B86}" destId="{940D6CD7-35FE-479D-9064-E5451713D9BB}" srcOrd="0" destOrd="0" parTransId="{28870F7F-1CD0-42DA-89B6-68538AB40148}" sibTransId="{080F1BA3-DF42-4E3B-A1E9-02E77CF50B92}"/>
    <dgm:cxn modelId="{0B27F447-CEEF-4EA2-93B5-BB66DBE8633A}" type="presOf" srcId="{AC79CF9F-D40D-4436-9132-FEBE443E7669}" destId="{E660D1D2-F9BE-49B4-913F-4060A60C7E6B}" srcOrd="0" destOrd="0" presId="urn:microsoft.com/office/officeart/2005/8/layout/chevron1"/>
    <dgm:cxn modelId="{AD220669-4177-4BEB-B7D2-227C53B794D8}" srcId="{6734B9D9-DB0A-4B1F-B596-6B6D2F414B86}" destId="{4B602A9B-6235-4241-8DF3-8974D33FE5BA}" srcOrd="2" destOrd="0" parTransId="{FA86D4F0-ABF9-4871-84E6-1FB30DE28B0D}" sibTransId="{56AE59C7-22C0-4600-99AF-2463991C30FA}"/>
    <dgm:cxn modelId="{3BC9F06D-F4A0-44FF-B11F-4A2CC1F2087E}" type="presOf" srcId="{940D6CD7-35FE-479D-9064-E5451713D9BB}" destId="{AB5A0DF2-4E54-4D21-81CB-F87E734CBB42}" srcOrd="0" destOrd="0" presId="urn:microsoft.com/office/officeart/2005/8/layout/chevron1"/>
    <dgm:cxn modelId="{751A898D-0D9B-4D82-B2BB-93A7FE212E9B}" srcId="{6734B9D9-DB0A-4B1F-B596-6B6D2F414B86}" destId="{AC79CF9F-D40D-4436-9132-FEBE443E7669}" srcOrd="3" destOrd="0" parTransId="{9C722F1B-30E8-4957-9CDA-3A47CF4793A0}" sibTransId="{A96EDEC2-5FFC-4EA3-A27A-18C3053F3190}"/>
    <dgm:cxn modelId="{41798A9D-4387-4D9B-B82D-4D381C58DDF3}" type="presOf" srcId="{4B602A9B-6235-4241-8DF3-8974D33FE5BA}" destId="{955130E4-E71B-486E-9265-A96BDA0EEDD2}" srcOrd="0" destOrd="0" presId="urn:microsoft.com/office/officeart/2005/8/layout/chevron1"/>
    <dgm:cxn modelId="{2AA137AE-A47E-4FEE-95E7-A4EC564740A8}" type="presOf" srcId="{CA991C03-B012-4331-A4D1-F52C953609ED}" destId="{A78D7BC9-206C-47CE-A972-91CDA09BA1E1}" srcOrd="0" destOrd="0" presId="urn:microsoft.com/office/officeart/2005/8/layout/chevron1"/>
    <dgm:cxn modelId="{BEC893BC-0F6C-44C1-8481-FE7BDE0B5782}" type="presOf" srcId="{6734B9D9-DB0A-4B1F-B596-6B6D2F414B86}" destId="{CD9E4CA8-33BB-4AE9-8D30-900DAADD418F}" srcOrd="0" destOrd="0" presId="urn:microsoft.com/office/officeart/2005/8/layout/chevron1"/>
    <dgm:cxn modelId="{820B49D1-044C-4CA9-A914-B63FEEC64B78}" srcId="{6734B9D9-DB0A-4B1F-B596-6B6D2F414B86}" destId="{CA991C03-B012-4331-A4D1-F52C953609ED}" srcOrd="1" destOrd="0" parTransId="{06AED696-711C-4708-A5C5-0BF427067286}" sibTransId="{E084ACF0-738D-49FC-B8EC-3F415B6A747D}"/>
    <dgm:cxn modelId="{34593EED-662D-4C4D-9D93-0F1973059B7A}" type="presParOf" srcId="{CD9E4CA8-33BB-4AE9-8D30-900DAADD418F}" destId="{AB5A0DF2-4E54-4D21-81CB-F87E734CBB42}" srcOrd="0" destOrd="0" presId="urn:microsoft.com/office/officeart/2005/8/layout/chevron1"/>
    <dgm:cxn modelId="{D0952FB5-4545-4F21-9BF7-A0AB34DAAE23}" type="presParOf" srcId="{CD9E4CA8-33BB-4AE9-8D30-900DAADD418F}" destId="{779E4E11-7AE6-4FD0-87DD-F906BF1E35EC}" srcOrd="1" destOrd="0" presId="urn:microsoft.com/office/officeart/2005/8/layout/chevron1"/>
    <dgm:cxn modelId="{9A794014-1013-4092-989C-738C0FF3A918}" type="presParOf" srcId="{CD9E4CA8-33BB-4AE9-8D30-900DAADD418F}" destId="{A78D7BC9-206C-47CE-A972-91CDA09BA1E1}" srcOrd="2" destOrd="0" presId="urn:microsoft.com/office/officeart/2005/8/layout/chevron1"/>
    <dgm:cxn modelId="{DC7BB3E2-D9FB-4E62-B064-36E2A1BD0A76}" type="presParOf" srcId="{CD9E4CA8-33BB-4AE9-8D30-900DAADD418F}" destId="{4B346DE9-E232-4F75-8065-1C6489E32E31}" srcOrd="3" destOrd="0" presId="urn:microsoft.com/office/officeart/2005/8/layout/chevron1"/>
    <dgm:cxn modelId="{B33A9226-ECA5-403A-BB4D-6E0AE3734AC1}" type="presParOf" srcId="{CD9E4CA8-33BB-4AE9-8D30-900DAADD418F}" destId="{955130E4-E71B-486E-9265-A96BDA0EEDD2}" srcOrd="4" destOrd="0" presId="urn:microsoft.com/office/officeart/2005/8/layout/chevron1"/>
    <dgm:cxn modelId="{1B987928-3B69-44BB-8DA3-59523E88E77C}" type="presParOf" srcId="{CD9E4CA8-33BB-4AE9-8D30-900DAADD418F}" destId="{36B1E9B9-5E66-499E-8C02-30D0B01343CE}" srcOrd="5" destOrd="0" presId="urn:microsoft.com/office/officeart/2005/8/layout/chevron1"/>
    <dgm:cxn modelId="{4022FA27-96BB-43FB-9554-E853F1EC8AFA}" type="presParOf" srcId="{CD9E4CA8-33BB-4AE9-8D30-900DAADD418F}" destId="{E660D1D2-F9BE-49B4-913F-4060A60C7E6B}" srcOrd="6"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3292E-066C-47C6-A474-D42676DD205B}">
      <dsp:nvSpPr>
        <dsp:cNvPr id="0" name=""/>
        <dsp:cNvSpPr/>
      </dsp:nvSpPr>
      <dsp:spPr>
        <a:xfrm>
          <a:off x="1607" y="57021"/>
          <a:ext cx="1612701" cy="645080"/>
        </a:xfrm>
        <a:prstGeom prst="homePlat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en-IN" sz="1000" kern="1200"/>
            <a:t>Infrastructure </a:t>
          </a:r>
        </a:p>
      </dsp:txBody>
      <dsp:txXfrm>
        <a:off x="1607" y="57021"/>
        <a:ext cx="1451431" cy="645080"/>
      </dsp:txXfrm>
    </dsp:sp>
    <dsp:sp modelId="{69E821B8-EF69-4FA3-808C-2C37B3CCBA36}">
      <dsp:nvSpPr>
        <dsp:cNvPr id="0" name=""/>
        <dsp:cNvSpPr/>
      </dsp:nvSpPr>
      <dsp:spPr>
        <a:xfrm>
          <a:off x="1291768" y="57021"/>
          <a:ext cx="1612701" cy="645080"/>
        </a:xfrm>
        <a:prstGeom prst="chevron">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IN" sz="1000" kern="1200"/>
            <a:t>Data Gathering</a:t>
          </a:r>
        </a:p>
      </dsp:txBody>
      <dsp:txXfrm>
        <a:off x="1614308" y="57021"/>
        <a:ext cx="967621" cy="645080"/>
      </dsp:txXfrm>
    </dsp:sp>
    <dsp:sp modelId="{DFD45F20-DA27-4886-AA04-65BD1A08F72C}">
      <dsp:nvSpPr>
        <dsp:cNvPr id="0" name=""/>
        <dsp:cNvSpPr/>
      </dsp:nvSpPr>
      <dsp:spPr>
        <a:xfrm>
          <a:off x="2581929" y="57021"/>
          <a:ext cx="1612701" cy="645080"/>
        </a:xfrm>
        <a:prstGeom prst="chevron">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IN" sz="1000" kern="1200"/>
            <a:t>Information Model Construction</a:t>
          </a:r>
        </a:p>
      </dsp:txBody>
      <dsp:txXfrm>
        <a:off x="2904469" y="57021"/>
        <a:ext cx="967621" cy="645080"/>
      </dsp:txXfrm>
    </dsp:sp>
    <dsp:sp modelId="{296937FC-DF1C-4C84-83E2-58F05C06F0D1}">
      <dsp:nvSpPr>
        <dsp:cNvPr id="0" name=""/>
        <dsp:cNvSpPr/>
      </dsp:nvSpPr>
      <dsp:spPr>
        <a:xfrm>
          <a:off x="3872091" y="57021"/>
          <a:ext cx="1612701" cy="645080"/>
        </a:xfrm>
        <a:prstGeom prst="chevron">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IN" sz="1000" kern="1200"/>
            <a:t>Application service platform Construction </a:t>
          </a:r>
        </a:p>
      </dsp:txBody>
      <dsp:txXfrm>
        <a:off x="4194631" y="57021"/>
        <a:ext cx="967621" cy="645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A0DF2-4E54-4D21-81CB-F87E734CBB42}">
      <dsp:nvSpPr>
        <dsp:cNvPr id="0" name=""/>
        <dsp:cNvSpPr/>
      </dsp:nvSpPr>
      <dsp:spPr>
        <a:xfrm>
          <a:off x="2544" y="188986"/>
          <a:ext cx="1481435" cy="592574"/>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IN" sz="1200" kern="1200"/>
            <a:t>Data Gathering</a:t>
          </a:r>
        </a:p>
      </dsp:txBody>
      <dsp:txXfrm>
        <a:off x="298831" y="188986"/>
        <a:ext cx="888861" cy="592574"/>
      </dsp:txXfrm>
    </dsp:sp>
    <dsp:sp modelId="{A78D7BC9-206C-47CE-A972-91CDA09BA1E1}">
      <dsp:nvSpPr>
        <dsp:cNvPr id="0" name=""/>
        <dsp:cNvSpPr/>
      </dsp:nvSpPr>
      <dsp:spPr>
        <a:xfrm>
          <a:off x="1335836" y="188986"/>
          <a:ext cx="1481435" cy="592574"/>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IN" sz="1200" kern="1200"/>
            <a:t>Data Organizing</a:t>
          </a:r>
        </a:p>
      </dsp:txBody>
      <dsp:txXfrm>
        <a:off x="1632123" y="188986"/>
        <a:ext cx="888861" cy="592574"/>
      </dsp:txXfrm>
    </dsp:sp>
    <dsp:sp modelId="{955130E4-E71B-486E-9265-A96BDA0EEDD2}">
      <dsp:nvSpPr>
        <dsp:cNvPr id="0" name=""/>
        <dsp:cNvSpPr/>
      </dsp:nvSpPr>
      <dsp:spPr>
        <a:xfrm>
          <a:off x="2669128" y="188986"/>
          <a:ext cx="1481435" cy="592574"/>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IN" sz="1200" kern="1200"/>
            <a:t>Maintainace of the Data</a:t>
          </a:r>
        </a:p>
      </dsp:txBody>
      <dsp:txXfrm>
        <a:off x="2965415" y="188986"/>
        <a:ext cx="888861" cy="592574"/>
      </dsp:txXfrm>
    </dsp:sp>
    <dsp:sp modelId="{E660D1D2-F9BE-49B4-913F-4060A60C7E6B}">
      <dsp:nvSpPr>
        <dsp:cNvPr id="0" name=""/>
        <dsp:cNvSpPr/>
      </dsp:nvSpPr>
      <dsp:spPr>
        <a:xfrm>
          <a:off x="4002419" y="188986"/>
          <a:ext cx="1481435" cy="592574"/>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IN" sz="1200" kern="1200"/>
            <a:t>Sharing and Publication of Data </a:t>
          </a:r>
        </a:p>
      </dsp:txBody>
      <dsp:txXfrm>
        <a:off x="4298706" y="188986"/>
        <a:ext cx="888861" cy="59257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Version="6">
  <b:Source>
    <b:Tag>One221</b:Tag>
    <b:SourceType>DocumentFromInternetSite</b:SourceType>
    <b:Guid>{BD024245-4777-4C7C-8BBA-A8C0C4D10733}</b:Guid>
    <b:Author>
      <b:Author>
        <b:NameList>
          <b:Person>
            <b:Last>OneWeb</b:Last>
          </b:Person>
        </b:NameList>
      </b:Author>
    </b:Author>
    <b:Year>2022</b:Year>
    <b:URL>https://oneweb.net/about-us</b:URL>
    <b:RefOrder>12</b:RefOrder>
  </b:Source>
  <b:Source>
    <b:Tag>Neu20</b:Tag>
    <b:SourceType>DocumentFromInternetSite</b:SourceType>
    <b:Guid>{C5C6ED88-77D7-4923-A69D-8932BA72644C}</b:Guid>
    <b:Author>
      <b:Author>
        <b:NameList>
          <b:Person>
            <b:Last>Neurotwin</b:Last>
          </b:Person>
        </b:NameList>
      </b:Author>
    </b:Author>
    <b:Year>2020</b:Year>
    <b:URL>https://www.neurotwin.eu/</b:URL>
    <b:RefOrder>11</b:RefOrder>
  </b:Source>
  <b:Source>
    <b:Tag>DHL221</b:Tag>
    <b:SourceType>DocumentFromInternetSite</b:SourceType>
    <b:Guid>{95EE15C5-5432-4E0F-A03C-AC2CB56A9C06}</b:Guid>
    <b:Author>
      <b:Author>
        <b:NameList>
          <b:Person>
            <b:Last>DHL</b:Last>
          </b:Person>
        </b:NameList>
      </b:Author>
    </b:Author>
    <b:Year>2022</b:Year>
    <b:URL>https://www.dhl.com/content/dam/dhl/global/core/documents/pdf/glo-core-digital-twins-in-logistics.pdf</b:URL>
    <b:RefOrder>10</b:RefOrder>
  </b:Source>
  <b:Source>
    <b:Tag>Mey21</b:Tag>
    <b:SourceType>DocumentFromInternetSite</b:SourceType>
    <b:Guid>{B2B6E037-C8E1-4C4B-ADD8-C3CBE09F63C7}</b:Guid>
    <b:Author>
      <b:Author>
        <b:NameList>
          <b:Person>
            <b:Last>Meyer</b:Last>
            <b:First>Hendrik</b:First>
          </b:Person>
        </b:NameList>
      </b:Author>
    </b:Author>
    <b:Year>2021</b:Year>
    <b:Month>9</b:Month>
    <b:Day>3</b:Day>
    <b:URL>https://www.researchgate.net/publication/344046441_DEVELOPMENT_OF_A_DIGITAL_TWIN_FOR_AVIATION_RESEARCH</b:URL>
    <b:RefOrder>9</b:RefOrder>
  </b:Source>
  <b:Source>
    <b:Tag>Oul21</b:Tag>
    <b:SourceType>InternetSite</b:SourceType>
    <b:Guid>{7C8F051E-C8FB-4CE7-A292-6216F02415C9}</b:Guid>
    <b:Year>2021</b:Year>
    <b:URL>https://smartcityoulu.com/en/news/port-of-oulu-digital-twin/</b:URL>
    <b:Author>
      <b:Author>
        <b:NameList>
          <b:Person>
            <b:Last>Oulu</b:Last>
          </b:Person>
        </b:NameList>
      </b:Author>
    </b:Author>
    <b:RefOrder>7</b:RefOrder>
  </b:Source>
  <b:Source>
    <b:Tag>Por22</b:Tag>
    <b:SourceType>InternetSite</b:SourceType>
    <b:Guid>{D16E2B6C-AFAC-430A-81BA-3D93D7EE130A}</b:Guid>
    <b:Author>
      <b:Author>
        <b:NameList>
          <b:Person>
            <b:Last>Porsche</b:Last>
          </b:Person>
        </b:NameList>
      </b:Author>
    </b:Author>
    <b:Year>2022</b:Year>
    <b:URL>https://media.porsche.com/mediakit/innovation-sustainability-performance/en/innovation-sustainability-performance/digital-twin</b:URL>
    <b:RefOrder>8</b:RefOrder>
  </b:Source>
  <b:Source>
    <b:Tag>htt</b:Tag>
    <b:SourceType>InternetSite</b:SourceType>
    <b:Guid>{F55BBEF6-8FFB-4FFE-B63B-A91D0579E244}</b:Guid>
    <b:URL>https://www.cloudflight.io/en/blog/learnings-from-the-digital-twins-data-architecture-of-tesla/</b:URL>
    <b:Author>
      <b:Author>
        <b:NameList>
          <b:Person>
            <b:Last>Ried</b:Last>
            <b:First>Stefan</b:First>
          </b:Person>
        </b:NameList>
      </b:Author>
    </b:Author>
    <b:Title>Cloudflight</b:Title>
    <b:RefOrder>5</b:RefOrder>
  </b:Source>
  <b:Source>
    <b:Tag>Hai21</b:Tag>
    <b:SourceType>DocumentFromInternetSite</b:SourceType>
    <b:Guid>{4896C12B-4ED0-45A3-ACDE-39901F18E3E3}</b:Guid>
    <b:Year>2021</b:Year>
    <b:URL>https://iopscience.iop.org/article/10.1088/1742-6596/1846/1/012008/pdf</b:URL>
    <b:Author>
      <b:Author>
        <b:NameList>
          <b:Person>
            <b:Last>Yao</b:Last>
            <b:First>Haiyuan</b:First>
          </b:Person>
        </b:NameList>
      </b:Author>
    </b:Author>
    <b:RefOrder>4</b:RefOrder>
  </b:Source>
  <b:Source>
    <b:Tag>htt1</b:Tag>
    <b:SourceType>InternetSite</b:SourceType>
    <b:Guid>{E7E523C4-D866-4A93-B9AD-605AB5C4036F}</b:Guid>
    <b:URL>https://www.forbes.com/sites/bernardmarr/2018/09/02/what-is-industry-4-0-heres-a-super-easy-explanation-for-anyone/?sh=162e98be9788</b:URL>
    <b:Author>
      <b:Author>
        <b:NameList>
          <b:Person>
            <b:Last>Marr</b:Last>
            <b:First>Bernard</b:First>
          </b:Person>
        </b:NameList>
      </b:Author>
    </b:Author>
    <b:Title>Forbes</b:Title>
    <b:InternetSiteTitle>Forbes</b:InternetSiteTitle>
    <b:Year>2018</b:Year>
    <b:Month>9</b:Month>
    <b:Day>2</b:Day>
    <b:RefOrder>3</b:RefOrder>
  </b:Source>
  <b:Source>
    <b:Tag>MIT211</b:Tag>
    <b:SourceType>InternetSite</b:SourceType>
    <b:Guid>{7218D8BE-A731-4B45-850F-0C61DA53A45D}</b:Guid>
    <b:Author>
      <b:Author>
        <b:NameList>
          <b:Person>
            <b:Last>Sloan</b:Last>
            <b:First>MIT</b:First>
          </b:Person>
        </b:NameList>
      </b:Author>
    </b:Author>
    <b:Year>2021</b:Year>
    <b:Month>8</b:Month>
    <b:Day>11</b:Day>
    <b:URL>https://sloanreview.mit.edu/article/the-digital-twin-opportunity/#:~:text=This%20basic%20concept%20has%20now,very%20low%20cost%20and%20risk.</b:URL>
    <b:RefOrder>2</b:RefOrder>
  </b:Source>
  <b:Source>
    <b:Tag>2111</b:Tag>
    <b:SourceType>InternetSite</b:SourceType>
    <b:Guid>{B40EED65-605A-4934-B917-26CAAEE272EC}</b:Guid>
    <b:Year>2021</b:Year>
    <b:Month>11</b:Month>
    <b:Day>1</b:Day>
    <b:URL>https://ntrs.nasa.gov/citations/20210023699</b:URL>
    <b:Author>
      <b:Author>
        <b:NameList>
          <b:Person>
            <b:Last>Allen</b:Last>
            <b:First>B</b:First>
            <b:Middle>Danette</b:Middle>
          </b:Person>
        </b:NameList>
      </b:Author>
    </b:Author>
    <b:Title>NASA</b:Title>
    <b:InternetSiteTitle>NASA</b:InternetSiteTitle>
    <b:RefOrder>1</b:RefOrder>
  </b:Source>
  <b:Source>
    <b:Tag>217</b:Tag>
    <b:SourceType>InternetSite</b:SourceType>
    <b:Guid>{6B30225B-4C73-4B77-A60C-191E924345B2}</b:Guid>
    <b:Year>2021</b:Year>
    <b:Month>7</b:Month>
    <b:Day>22</b:Day>
    <b:URL>https://sinay.ai/en/what-is-a-digital-twin/</b:URL>
    <b:Author>
      <b:Author>
        <b:NameList>
          <b:Person>
            <b:Last>Sinay</b:Last>
          </b:Person>
        </b:NameList>
      </b:Author>
    </b:Author>
    <b:RefOrder>6</b:RefOrder>
  </b:Source>
</b:Sources>
</file>

<file path=customXml/itemProps1.xml><?xml version="1.0" encoding="utf-8"?>
<ds:datastoreItem xmlns:ds="http://schemas.openxmlformats.org/officeDocument/2006/customXml" ds:itemID="{D2BD70C3-9CDF-40AB-B588-E7FA29F0F5A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4020</Words>
  <Characters>22916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Dr. Ashwin Santoki</cp:lastModifiedBy>
  <cp:revision>2</cp:revision>
  <cp:lastPrinted>2022-09-02T07:08:00Z</cp:lastPrinted>
  <dcterms:created xsi:type="dcterms:W3CDTF">2022-09-05T10:46:00Z</dcterms:created>
  <dcterms:modified xsi:type="dcterms:W3CDTF">2022-09-05T10:46:00Z</dcterms:modified>
</cp:coreProperties>
</file>