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8971" w14:textId="0F08C126" w:rsidR="00543A9D" w:rsidRDefault="00543A9D" w:rsidP="00543A9D">
      <w:pPr>
        <w:pStyle w:val="Heading1"/>
        <w:spacing w:line="360" w:lineRule="auto"/>
        <w:ind w:left="0"/>
        <w:jc w:val="center"/>
      </w:pPr>
      <w:r>
        <w:t>Title</w:t>
      </w:r>
      <w:r>
        <w:rPr>
          <w:spacing w:val="-1"/>
        </w:rPr>
        <w:t xml:space="preserve"> </w:t>
      </w:r>
      <w:r>
        <w:t>of</w:t>
      </w:r>
      <w:r>
        <w:rPr>
          <w:spacing w:val="-4"/>
        </w:rPr>
        <w:t xml:space="preserve"> </w:t>
      </w:r>
      <w:r>
        <w:t>Article:</w:t>
      </w:r>
    </w:p>
    <w:p w14:paraId="2C069310" w14:textId="7BEA01E4" w:rsidR="00543A9D" w:rsidRPr="003121B5" w:rsidRDefault="00437430" w:rsidP="00543A9D">
      <w:pPr>
        <w:spacing w:line="360" w:lineRule="auto"/>
        <w:jc w:val="center"/>
        <w:rPr>
          <w:rFonts w:ascii="Times New Roman" w:hAnsi="Times New Roman" w:cs="Times New Roman"/>
          <w:b/>
          <w:sz w:val="32"/>
          <w:szCs w:val="32"/>
          <w:lang w:val="en-US"/>
        </w:rPr>
      </w:pPr>
      <w:r w:rsidRPr="003121B5">
        <w:rPr>
          <w:rFonts w:ascii="Times New Roman" w:hAnsi="Times New Roman" w:cs="Times New Roman"/>
          <w:b/>
          <w:sz w:val="32"/>
          <w:szCs w:val="32"/>
          <w:lang w:val="en-US"/>
        </w:rPr>
        <w:t>A DESCRIPTIVE STUDY OF SUSTAINABLE DEVELOPMENT GOALS AND THEIR COMPREHENSION IN THE INDIAN CONTEXT</w:t>
      </w:r>
    </w:p>
    <w:p w14:paraId="4F56E217" w14:textId="77777777" w:rsidR="003121B5" w:rsidRDefault="003121B5" w:rsidP="00543A9D">
      <w:pPr>
        <w:pStyle w:val="Heading1"/>
        <w:spacing w:line="360" w:lineRule="auto"/>
        <w:ind w:left="0"/>
      </w:pPr>
    </w:p>
    <w:p w14:paraId="57A5BF0B" w14:textId="1BA2CB1D" w:rsidR="00543A9D" w:rsidRPr="003121B5" w:rsidRDefault="00543A9D" w:rsidP="00543A9D">
      <w:pPr>
        <w:pStyle w:val="Heading1"/>
        <w:spacing w:line="360" w:lineRule="auto"/>
        <w:ind w:left="0"/>
      </w:pPr>
      <w:r w:rsidRPr="003121B5">
        <w:t>Authors:</w:t>
      </w:r>
    </w:p>
    <w:p w14:paraId="0C9EEE4D" w14:textId="77777777" w:rsidR="00543A9D" w:rsidRPr="003121B5" w:rsidRDefault="00543A9D" w:rsidP="00543A9D">
      <w:pPr>
        <w:spacing w:line="360" w:lineRule="auto"/>
        <w:rPr>
          <w:rFonts w:ascii="Times New Roman" w:hAnsi="Times New Roman" w:cs="Times New Roman"/>
          <w:b/>
          <w:sz w:val="28"/>
          <w:szCs w:val="28"/>
        </w:rPr>
      </w:pPr>
      <w:r w:rsidRPr="003121B5">
        <w:rPr>
          <w:rFonts w:ascii="Times New Roman" w:hAnsi="Times New Roman" w:cs="Times New Roman"/>
          <w:b/>
          <w:sz w:val="28"/>
          <w:szCs w:val="28"/>
        </w:rPr>
        <w:t>Aanchal</w:t>
      </w:r>
      <w:r w:rsidRPr="003121B5">
        <w:rPr>
          <w:rFonts w:ascii="Times New Roman" w:hAnsi="Times New Roman" w:cs="Times New Roman"/>
          <w:b/>
          <w:spacing w:val="-5"/>
          <w:sz w:val="28"/>
          <w:szCs w:val="28"/>
        </w:rPr>
        <w:t xml:space="preserve"> </w:t>
      </w:r>
      <w:r w:rsidRPr="003121B5">
        <w:rPr>
          <w:rFonts w:ascii="Times New Roman" w:hAnsi="Times New Roman" w:cs="Times New Roman"/>
          <w:b/>
          <w:sz w:val="28"/>
          <w:szCs w:val="28"/>
        </w:rPr>
        <w:t>Agrawal</w:t>
      </w:r>
    </w:p>
    <w:p w14:paraId="4828C9A1" w14:textId="77777777" w:rsidR="00543A9D" w:rsidRPr="003121B5" w:rsidRDefault="00543A9D" w:rsidP="00543A9D">
      <w:pPr>
        <w:pStyle w:val="Heading1"/>
        <w:spacing w:line="360" w:lineRule="auto"/>
        <w:ind w:left="0"/>
      </w:pPr>
      <w:r w:rsidRPr="003121B5">
        <w:t>PGDM,</w:t>
      </w:r>
      <w:r w:rsidRPr="003121B5">
        <w:rPr>
          <w:spacing w:val="-5"/>
        </w:rPr>
        <w:t xml:space="preserve"> </w:t>
      </w:r>
      <w:r w:rsidRPr="003121B5">
        <w:t>Universal</w:t>
      </w:r>
      <w:r w:rsidRPr="003121B5">
        <w:rPr>
          <w:spacing w:val="-3"/>
        </w:rPr>
        <w:t xml:space="preserve"> </w:t>
      </w:r>
      <w:r w:rsidRPr="003121B5">
        <w:t>Business</w:t>
      </w:r>
      <w:r w:rsidRPr="003121B5">
        <w:rPr>
          <w:spacing w:val="-3"/>
        </w:rPr>
        <w:t xml:space="preserve"> </w:t>
      </w:r>
      <w:r w:rsidRPr="003121B5">
        <w:t>School,</w:t>
      </w:r>
      <w:r w:rsidRPr="003121B5">
        <w:rPr>
          <w:spacing w:val="-5"/>
        </w:rPr>
        <w:t xml:space="preserve"> </w:t>
      </w:r>
      <w:r w:rsidRPr="003121B5">
        <w:t>Karjat,</w:t>
      </w:r>
      <w:r w:rsidRPr="003121B5">
        <w:rPr>
          <w:spacing w:val="-5"/>
        </w:rPr>
        <w:t xml:space="preserve"> </w:t>
      </w:r>
      <w:r w:rsidRPr="003121B5">
        <w:t>Raigad,</w:t>
      </w:r>
      <w:r w:rsidRPr="003121B5">
        <w:rPr>
          <w:spacing w:val="-6"/>
        </w:rPr>
        <w:t xml:space="preserve"> </w:t>
      </w:r>
      <w:r w:rsidRPr="003121B5">
        <w:t>Maharashtra,</w:t>
      </w:r>
      <w:r w:rsidRPr="003121B5">
        <w:rPr>
          <w:spacing w:val="-5"/>
        </w:rPr>
        <w:t xml:space="preserve"> </w:t>
      </w:r>
      <w:r w:rsidRPr="003121B5">
        <w:t>410201.</w:t>
      </w:r>
      <w:r w:rsidRPr="003121B5">
        <w:rPr>
          <w:spacing w:val="-67"/>
        </w:rPr>
        <w:t xml:space="preserve"> </w:t>
      </w:r>
      <w:r w:rsidRPr="003121B5">
        <w:t>Email address:</w:t>
      </w:r>
      <w:r w:rsidRPr="003121B5">
        <w:rPr>
          <w:spacing w:val="-2"/>
        </w:rPr>
        <w:t xml:space="preserve"> </w:t>
      </w:r>
      <w:hyperlink r:id="rId6">
        <w:r w:rsidRPr="003121B5">
          <w:rPr>
            <w:u w:val="thick"/>
          </w:rPr>
          <w:t>aanchal.agrawal@ubs.org.in</w:t>
        </w:r>
      </w:hyperlink>
    </w:p>
    <w:p w14:paraId="5FCBEE2B" w14:textId="77777777" w:rsidR="00543A9D" w:rsidRPr="003121B5" w:rsidRDefault="00543A9D" w:rsidP="00543A9D">
      <w:pPr>
        <w:pStyle w:val="BodyText"/>
        <w:spacing w:line="360" w:lineRule="auto"/>
        <w:rPr>
          <w:b/>
          <w:sz w:val="28"/>
          <w:szCs w:val="28"/>
        </w:rPr>
      </w:pPr>
    </w:p>
    <w:p w14:paraId="50D5E425" w14:textId="77777777" w:rsidR="003121B5" w:rsidRDefault="003121B5" w:rsidP="00543A9D">
      <w:pPr>
        <w:spacing w:line="360" w:lineRule="auto"/>
        <w:rPr>
          <w:rFonts w:ascii="Times New Roman" w:hAnsi="Times New Roman" w:cs="Times New Roman"/>
          <w:b/>
          <w:sz w:val="28"/>
          <w:szCs w:val="28"/>
          <w:lang w:val="en-US"/>
        </w:rPr>
      </w:pPr>
    </w:p>
    <w:p w14:paraId="273050DE" w14:textId="15008AB4" w:rsidR="00543A9D" w:rsidRPr="003121B5" w:rsidRDefault="00543A9D" w:rsidP="00543A9D">
      <w:pPr>
        <w:spacing w:line="360" w:lineRule="auto"/>
        <w:rPr>
          <w:rFonts w:ascii="Times New Roman" w:hAnsi="Times New Roman" w:cs="Times New Roman"/>
          <w:b/>
          <w:sz w:val="28"/>
          <w:szCs w:val="28"/>
        </w:rPr>
      </w:pPr>
      <w:r w:rsidRPr="003121B5">
        <w:rPr>
          <w:rFonts w:ascii="Times New Roman" w:hAnsi="Times New Roman" w:cs="Times New Roman"/>
          <w:b/>
          <w:sz w:val="28"/>
          <w:szCs w:val="28"/>
          <w:lang w:val="en-US"/>
        </w:rPr>
        <w:t>Debojyoti Chaki</w:t>
      </w:r>
    </w:p>
    <w:p w14:paraId="6028F24F" w14:textId="239ADA20" w:rsidR="00543A9D" w:rsidRPr="003121B5" w:rsidRDefault="00543A9D" w:rsidP="00543A9D">
      <w:pPr>
        <w:pStyle w:val="Heading1"/>
        <w:spacing w:line="360" w:lineRule="auto"/>
        <w:ind w:left="0"/>
        <w:rPr>
          <w:u w:val="single"/>
        </w:rPr>
      </w:pPr>
      <w:r w:rsidRPr="003121B5">
        <w:t>PGDM,</w:t>
      </w:r>
      <w:r w:rsidRPr="003121B5">
        <w:rPr>
          <w:spacing w:val="-5"/>
        </w:rPr>
        <w:t xml:space="preserve"> </w:t>
      </w:r>
      <w:r w:rsidRPr="003121B5">
        <w:t>Universal</w:t>
      </w:r>
      <w:r w:rsidRPr="003121B5">
        <w:rPr>
          <w:spacing w:val="-3"/>
        </w:rPr>
        <w:t xml:space="preserve"> </w:t>
      </w:r>
      <w:r w:rsidRPr="003121B5">
        <w:t>Business</w:t>
      </w:r>
      <w:r w:rsidRPr="003121B5">
        <w:rPr>
          <w:spacing w:val="-3"/>
        </w:rPr>
        <w:t xml:space="preserve"> </w:t>
      </w:r>
      <w:r w:rsidRPr="003121B5">
        <w:t>School,</w:t>
      </w:r>
      <w:r w:rsidRPr="003121B5">
        <w:rPr>
          <w:spacing w:val="-5"/>
        </w:rPr>
        <w:t xml:space="preserve"> </w:t>
      </w:r>
      <w:r w:rsidRPr="003121B5">
        <w:t>Karjat,</w:t>
      </w:r>
      <w:r w:rsidRPr="003121B5">
        <w:rPr>
          <w:spacing w:val="-5"/>
        </w:rPr>
        <w:t xml:space="preserve"> </w:t>
      </w:r>
      <w:r w:rsidRPr="003121B5">
        <w:t>Raigad,</w:t>
      </w:r>
      <w:r w:rsidRPr="003121B5">
        <w:rPr>
          <w:spacing w:val="-6"/>
        </w:rPr>
        <w:t xml:space="preserve"> </w:t>
      </w:r>
      <w:r w:rsidRPr="003121B5">
        <w:t>Maharashtra,</w:t>
      </w:r>
      <w:r w:rsidRPr="003121B5">
        <w:rPr>
          <w:spacing w:val="-5"/>
        </w:rPr>
        <w:t xml:space="preserve"> </w:t>
      </w:r>
      <w:r w:rsidRPr="003121B5">
        <w:t>410201.</w:t>
      </w:r>
      <w:r w:rsidRPr="003121B5">
        <w:rPr>
          <w:spacing w:val="-67"/>
        </w:rPr>
        <w:t xml:space="preserve"> </w:t>
      </w:r>
      <w:r w:rsidRPr="003121B5">
        <w:t>Email address:</w:t>
      </w:r>
      <w:r w:rsidRPr="003121B5">
        <w:rPr>
          <w:spacing w:val="-2"/>
        </w:rPr>
        <w:t xml:space="preserve"> </w:t>
      </w:r>
      <w:r w:rsidRPr="003121B5">
        <w:rPr>
          <w:u w:val="single"/>
        </w:rPr>
        <w:t>debojyoti.chaki@ubs.org.in</w:t>
      </w:r>
    </w:p>
    <w:p w14:paraId="6DDC4423" w14:textId="77777777" w:rsidR="00543A9D" w:rsidRPr="003121B5" w:rsidRDefault="00543A9D" w:rsidP="00543A9D">
      <w:pPr>
        <w:pStyle w:val="Heading1"/>
        <w:spacing w:line="360" w:lineRule="auto"/>
        <w:ind w:left="0"/>
      </w:pPr>
    </w:p>
    <w:p w14:paraId="1DE4B1EB" w14:textId="77777777" w:rsidR="00543A9D" w:rsidRPr="003121B5" w:rsidRDefault="00543A9D" w:rsidP="00543A9D">
      <w:pPr>
        <w:pStyle w:val="BodyText"/>
        <w:spacing w:line="360" w:lineRule="auto"/>
        <w:rPr>
          <w:b/>
          <w:sz w:val="28"/>
          <w:szCs w:val="28"/>
        </w:rPr>
      </w:pPr>
    </w:p>
    <w:p w14:paraId="698A4974" w14:textId="77777777" w:rsidR="00543A9D" w:rsidRPr="003121B5" w:rsidRDefault="00543A9D" w:rsidP="00543A9D">
      <w:pPr>
        <w:spacing w:line="360" w:lineRule="auto"/>
        <w:rPr>
          <w:rFonts w:ascii="Times New Roman" w:hAnsi="Times New Roman" w:cs="Times New Roman"/>
          <w:b/>
          <w:sz w:val="28"/>
          <w:szCs w:val="28"/>
        </w:rPr>
      </w:pPr>
      <w:r w:rsidRPr="003121B5">
        <w:rPr>
          <w:rFonts w:ascii="Times New Roman" w:hAnsi="Times New Roman" w:cs="Times New Roman"/>
          <w:b/>
          <w:sz w:val="28"/>
          <w:szCs w:val="28"/>
        </w:rPr>
        <w:t>Dr.</w:t>
      </w:r>
      <w:r w:rsidRPr="003121B5">
        <w:rPr>
          <w:rFonts w:ascii="Times New Roman" w:hAnsi="Times New Roman" w:cs="Times New Roman"/>
          <w:b/>
          <w:spacing w:val="-3"/>
          <w:sz w:val="28"/>
          <w:szCs w:val="28"/>
        </w:rPr>
        <w:t xml:space="preserve"> </w:t>
      </w:r>
      <w:r w:rsidRPr="003121B5">
        <w:rPr>
          <w:rFonts w:ascii="Times New Roman" w:hAnsi="Times New Roman" w:cs="Times New Roman"/>
          <w:b/>
          <w:sz w:val="28"/>
          <w:szCs w:val="28"/>
        </w:rPr>
        <w:t>Ansari</w:t>
      </w:r>
      <w:r w:rsidRPr="003121B5">
        <w:rPr>
          <w:rFonts w:ascii="Times New Roman" w:hAnsi="Times New Roman" w:cs="Times New Roman"/>
          <w:b/>
          <w:spacing w:val="-1"/>
          <w:sz w:val="28"/>
          <w:szCs w:val="28"/>
        </w:rPr>
        <w:t xml:space="preserve"> </w:t>
      </w:r>
      <w:r w:rsidRPr="003121B5">
        <w:rPr>
          <w:rFonts w:ascii="Times New Roman" w:hAnsi="Times New Roman" w:cs="Times New Roman"/>
          <w:b/>
          <w:sz w:val="28"/>
          <w:szCs w:val="28"/>
        </w:rPr>
        <w:t>Sarwar</w:t>
      </w:r>
      <w:r w:rsidRPr="003121B5">
        <w:rPr>
          <w:rFonts w:ascii="Times New Roman" w:hAnsi="Times New Roman" w:cs="Times New Roman"/>
          <w:b/>
          <w:spacing w:val="-4"/>
          <w:sz w:val="28"/>
          <w:szCs w:val="28"/>
        </w:rPr>
        <w:t xml:space="preserve"> </w:t>
      </w:r>
      <w:r w:rsidRPr="003121B5">
        <w:rPr>
          <w:rFonts w:ascii="Times New Roman" w:hAnsi="Times New Roman" w:cs="Times New Roman"/>
          <w:b/>
          <w:sz w:val="28"/>
          <w:szCs w:val="28"/>
        </w:rPr>
        <w:t>Alam</w:t>
      </w:r>
    </w:p>
    <w:p w14:paraId="7930D31C" w14:textId="77777777" w:rsidR="00543A9D" w:rsidRPr="003121B5" w:rsidRDefault="00543A9D" w:rsidP="00543A9D">
      <w:pPr>
        <w:pStyle w:val="Heading1"/>
        <w:spacing w:line="360" w:lineRule="auto"/>
        <w:ind w:left="0"/>
      </w:pPr>
      <w:r w:rsidRPr="003121B5">
        <w:t>Assistant</w:t>
      </w:r>
      <w:r w:rsidRPr="003121B5">
        <w:rPr>
          <w:spacing w:val="1"/>
        </w:rPr>
        <w:t xml:space="preserve"> </w:t>
      </w:r>
      <w:r w:rsidRPr="003121B5">
        <w:t>Professor,</w:t>
      </w:r>
      <w:r w:rsidRPr="003121B5">
        <w:rPr>
          <w:spacing w:val="1"/>
        </w:rPr>
        <w:t xml:space="preserve"> </w:t>
      </w:r>
      <w:r w:rsidRPr="003121B5">
        <w:t>Department</w:t>
      </w:r>
      <w:r w:rsidRPr="003121B5">
        <w:rPr>
          <w:spacing w:val="1"/>
        </w:rPr>
        <w:t xml:space="preserve"> </w:t>
      </w:r>
      <w:r w:rsidRPr="003121B5">
        <w:t>of</w:t>
      </w:r>
      <w:r w:rsidRPr="003121B5">
        <w:rPr>
          <w:spacing w:val="1"/>
        </w:rPr>
        <w:t xml:space="preserve"> </w:t>
      </w:r>
      <w:r w:rsidRPr="003121B5">
        <w:t>Marketing,</w:t>
      </w:r>
      <w:r w:rsidRPr="003121B5">
        <w:rPr>
          <w:spacing w:val="1"/>
        </w:rPr>
        <w:t xml:space="preserve"> </w:t>
      </w:r>
      <w:r w:rsidRPr="003121B5">
        <w:t>Universal</w:t>
      </w:r>
      <w:r w:rsidRPr="003121B5">
        <w:rPr>
          <w:spacing w:val="1"/>
        </w:rPr>
        <w:t xml:space="preserve"> </w:t>
      </w:r>
      <w:r w:rsidRPr="003121B5">
        <w:t>Business</w:t>
      </w:r>
      <w:r w:rsidRPr="003121B5">
        <w:rPr>
          <w:spacing w:val="1"/>
        </w:rPr>
        <w:t xml:space="preserve"> </w:t>
      </w:r>
      <w:r w:rsidRPr="003121B5">
        <w:t>School,</w:t>
      </w:r>
      <w:r w:rsidRPr="003121B5">
        <w:rPr>
          <w:spacing w:val="-67"/>
        </w:rPr>
        <w:t xml:space="preserve"> </w:t>
      </w:r>
      <w:r w:rsidRPr="003121B5">
        <w:t>Karjat,</w:t>
      </w:r>
      <w:r w:rsidRPr="003121B5">
        <w:rPr>
          <w:spacing w:val="-2"/>
        </w:rPr>
        <w:t xml:space="preserve"> </w:t>
      </w:r>
      <w:r w:rsidRPr="003121B5">
        <w:t>Raigad,</w:t>
      </w:r>
      <w:r w:rsidRPr="003121B5">
        <w:rPr>
          <w:spacing w:val="-2"/>
        </w:rPr>
        <w:t xml:space="preserve"> </w:t>
      </w:r>
      <w:r w:rsidRPr="003121B5">
        <w:t>Maharashtra,</w:t>
      </w:r>
      <w:r w:rsidRPr="003121B5">
        <w:rPr>
          <w:spacing w:val="-4"/>
        </w:rPr>
        <w:t xml:space="preserve"> </w:t>
      </w:r>
      <w:r w:rsidRPr="003121B5">
        <w:t>410201.</w:t>
      </w:r>
    </w:p>
    <w:p w14:paraId="611FCF8F" w14:textId="77777777" w:rsidR="00543A9D" w:rsidRPr="003121B5" w:rsidRDefault="00543A9D" w:rsidP="00543A9D">
      <w:pPr>
        <w:spacing w:line="360" w:lineRule="auto"/>
        <w:rPr>
          <w:rFonts w:ascii="Times New Roman" w:hAnsi="Times New Roman" w:cs="Times New Roman"/>
          <w:b/>
          <w:sz w:val="28"/>
          <w:szCs w:val="28"/>
        </w:rPr>
      </w:pPr>
      <w:r w:rsidRPr="003121B5">
        <w:rPr>
          <w:rFonts w:ascii="Times New Roman" w:hAnsi="Times New Roman" w:cs="Times New Roman"/>
          <w:b/>
          <w:sz w:val="28"/>
          <w:szCs w:val="28"/>
        </w:rPr>
        <w:t>Email</w:t>
      </w:r>
      <w:r w:rsidRPr="003121B5">
        <w:rPr>
          <w:rFonts w:ascii="Times New Roman" w:hAnsi="Times New Roman" w:cs="Times New Roman"/>
          <w:b/>
          <w:spacing w:val="-5"/>
          <w:sz w:val="28"/>
          <w:szCs w:val="28"/>
        </w:rPr>
        <w:t xml:space="preserve"> </w:t>
      </w:r>
      <w:r w:rsidRPr="003121B5">
        <w:rPr>
          <w:rFonts w:ascii="Times New Roman" w:hAnsi="Times New Roman" w:cs="Times New Roman"/>
          <w:b/>
          <w:sz w:val="28"/>
          <w:szCs w:val="28"/>
        </w:rPr>
        <w:t>address:</w:t>
      </w:r>
      <w:r w:rsidRPr="003121B5">
        <w:rPr>
          <w:rFonts w:ascii="Times New Roman" w:hAnsi="Times New Roman" w:cs="Times New Roman"/>
          <w:b/>
          <w:spacing w:val="-7"/>
          <w:sz w:val="28"/>
          <w:szCs w:val="28"/>
        </w:rPr>
        <w:t xml:space="preserve"> </w:t>
      </w:r>
      <w:hyperlink r:id="rId7">
        <w:r w:rsidRPr="003121B5">
          <w:rPr>
            <w:rFonts w:ascii="Times New Roman" w:hAnsi="Times New Roman" w:cs="Times New Roman"/>
            <w:b/>
            <w:sz w:val="28"/>
            <w:szCs w:val="28"/>
            <w:u w:val="thick"/>
          </w:rPr>
          <w:t>sarwar.ansariamu@gmail.com</w:t>
        </w:r>
      </w:hyperlink>
    </w:p>
    <w:p w14:paraId="08B66C56" w14:textId="77777777" w:rsidR="00543A9D" w:rsidRDefault="00543A9D" w:rsidP="00877E19">
      <w:pPr>
        <w:spacing w:line="360" w:lineRule="auto"/>
        <w:jc w:val="center"/>
        <w:rPr>
          <w:rFonts w:ascii="Times New Roman" w:hAnsi="Times New Roman" w:cs="Times New Roman"/>
          <w:b/>
          <w:bCs/>
          <w:sz w:val="32"/>
          <w:szCs w:val="28"/>
          <w:u w:val="single"/>
          <w:lang w:val="en-US"/>
        </w:rPr>
      </w:pPr>
    </w:p>
    <w:p w14:paraId="574A3E8D" w14:textId="77777777" w:rsidR="00543A9D" w:rsidRDefault="00543A9D" w:rsidP="00877E19">
      <w:pPr>
        <w:spacing w:line="360" w:lineRule="auto"/>
        <w:jc w:val="center"/>
        <w:rPr>
          <w:rFonts w:ascii="Times New Roman" w:hAnsi="Times New Roman" w:cs="Times New Roman"/>
          <w:b/>
          <w:bCs/>
          <w:sz w:val="32"/>
          <w:szCs w:val="28"/>
          <w:u w:val="single"/>
          <w:lang w:val="en-US"/>
        </w:rPr>
      </w:pPr>
    </w:p>
    <w:p w14:paraId="2B2D5821" w14:textId="77777777" w:rsidR="003121B5" w:rsidRDefault="003121B5" w:rsidP="000E45C0">
      <w:pPr>
        <w:spacing w:line="360" w:lineRule="auto"/>
        <w:jc w:val="center"/>
        <w:rPr>
          <w:rFonts w:ascii="Times New Roman" w:hAnsi="Times New Roman" w:cs="Times New Roman"/>
          <w:b/>
          <w:bCs/>
          <w:sz w:val="32"/>
          <w:szCs w:val="28"/>
          <w:u w:val="single"/>
          <w:lang w:val="en-US"/>
        </w:rPr>
      </w:pPr>
    </w:p>
    <w:p w14:paraId="68671BD8" w14:textId="389E4798" w:rsidR="000E45C0" w:rsidRPr="00E6652D" w:rsidRDefault="00E6652D" w:rsidP="000E45C0">
      <w:pPr>
        <w:spacing w:line="360" w:lineRule="auto"/>
        <w:jc w:val="center"/>
        <w:rPr>
          <w:rFonts w:ascii="Times New Roman" w:hAnsi="Times New Roman" w:cs="Times New Roman"/>
          <w:b/>
          <w:bCs/>
          <w:sz w:val="28"/>
          <w:szCs w:val="24"/>
          <w:u w:val="single"/>
          <w:lang w:val="en-US"/>
        </w:rPr>
      </w:pPr>
      <w:r w:rsidRPr="00E6652D">
        <w:rPr>
          <w:rFonts w:ascii="Times New Roman" w:hAnsi="Times New Roman" w:cs="Times New Roman"/>
          <w:b/>
          <w:bCs/>
          <w:sz w:val="28"/>
          <w:szCs w:val="24"/>
          <w:u w:val="single"/>
          <w:lang w:val="en-US"/>
        </w:rPr>
        <w:lastRenderedPageBreak/>
        <w:t>ABSTRACT:</w:t>
      </w:r>
    </w:p>
    <w:p w14:paraId="6EDE8FEA" w14:textId="1D60F69B" w:rsidR="002721A8" w:rsidRPr="00E6652D" w:rsidRDefault="006A02C5" w:rsidP="00E6652D">
      <w:pPr>
        <w:jc w:val="both"/>
        <w:rPr>
          <w:rFonts w:ascii="Times New Roman" w:hAnsi="Times New Roman" w:cs="Times New Roman"/>
          <w:sz w:val="24"/>
          <w:szCs w:val="22"/>
          <w:lang w:val="en-US"/>
        </w:rPr>
      </w:pPr>
      <w:r w:rsidRPr="00E6652D">
        <w:rPr>
          <w:rFonts w:ascii="Times New Roman" w:hAnsi="Times New Roman" w:cs="Times New Roman"/>
          <w:sz w:val="24"/>
          <w:szCs w:val="22"/>
        </w:rPr>
        <w:t>The competition for expansion and excellence has shifted the ecological balance by leading to an imbalance in the economic development of many nations and the depletion of some natural resources. Climate change and global warming are the effects of this that are currently being felt. It is urgent to take action to preserve a secure environment for future generations since this threatens human life itself on Earth. A phrase called "sustainable development" was developed to describe development that preserves natural resources and ensures they are preserved for the benefit of present and future generations.</w:t>
      </w:r>
      <w:r w:rsidRPr="00E6652D">
        <w:rPr>
          <w:rFonts w:ascii="Times New Roman" w:hAnsi="Times New Roman" w:cs="Times New Roman"/>
          <w:sz w:val="24"/>
          <w:szCs w:val="22"/>
          <w:lang w:val="en-US"/>
        </w:rPr>
        <w:t xml:space="preserve"> </w:t>
      </w:r>
      <w:r w:rsidR="00021A92">
        <w:rPr>
          <w:rFonts w:ascii="Times New Roman" w:hAnsi="Times New Roman" w:cs="Times New Roman"/>
          <w:sz w:val="24"/>
          <w:szCs w:val="22"/>
          <w:lang w:val="en-US"/>
        </w:rPr>
        <w:t>By</w:t>
      </w:r>
      <w:r w:rsidR="001B07F2" w:rsidRPr="00E6652D">
        <w:rPr>
          <w:rFonts w:ascii="Times New Roman" w:hAnsi="Times New Roman" w:cs="Times New Roman"/>
          <w:sz w:val="24"/>
          <w:szCs w:val="22"/>
          <w:lang w:val="en-US"/>
        </w:rPr>
        <w:t xml:space="preserve"> their own goals and global environmental concerns, they offer clear principles and targets for other nations to accept. The Sustainable Development Goals (SDGs) are an agenda that includes everyone.</w:t>
      </w:r>
      <w:r w:rsidR="001966C3" w:rsidRPr="00E6652D">
        <w:rPr>
          <w:rFonts w:ascii="Times New Roman" w:hAnsi="Times New Roman" w:cs="Times New Roman"/>
          <w:sz w:val="24"/>
          <w:szCs w:val="22"/>
          <w:lang w:val="en-US"/>
        </w:rPr>
        <w:t xml:space="preserve"> By 2030, everyone must have access to cheap, dependable, sustainable, and modern energy, according to Sustainable Development Goal 7 (SDG 7). There are many connections and linkages between this objective and the other SDGs, especially with goals 1, 3, 4, and 15. However, when past unsuccessful projects are </w:t>
      </w:r>
      <w:r w:rsidR="00341069" w:rsidRPr="00E6652D">
        <w:rPr>
          <w:rFonts w:ascii="Times New Roman" w:hAnsi="Times New Roman" w:cs="Times New Roman"/>
          <w:sz w:val="24"/>
          <w:szCs w:val="22"/>
          <w:lang w:val="en-US"/>
        </w:rPr>
        <w:t>considered</w:t>
      </w:r>
      <w:r w:rsidR="001966C3" w:rsidRPr="00E6652D">
        <w:rPr>
          <w:rFonts w:ascii="Times New Roman" w:hAnsi="Times New Roman" w:cs="Times New Roman"/>
          <w:sz w:val="24"/>
          <w:szCs w:val="22"/>
          <w:lang w:val="en-US"/>
        </w:rPr>
        <w:t xml:space="preserve">, reaching this aim while providing access to economical and sustainable contemporary cooking energy would be exceedingly difficult. The interconnected, deeply ingrained socioeconomic, cultural, and technical variables contribute to poor accomplishment. </w:t>
      </w:r>
      <w:r w:rsidR="00021A92" w:rsidRPr="00021A92">
        <w:rPr>
          <w:rFonts w:ascii="Times New Roman" w:hAnsi="Times New Roman" w:cs="Times New Roman"/>
          <w:sz w:val="24"/>
          <w:szCs w:val="22"/>
          <w:lang w:val="en-US"/>
        </w:rPr>
        <w:t>Without removing these obstacles and establishing an integrated economic and social agenda, this objective remains lofty and unattainable</w:t>
      </w:r>
      <w:r w:rsidR="001966C3" w:rsidRPr="00E6652D">
        <w:rPr>
          <w:rFonts w:ascii="Times New Roman" w:hAnsi="Times New Roman" w:cs="Times New Roman"/>
          <w:sz w:val="24"/>
          <w:szCs w:val="22"/>
          <w:lang w:val="en-US"/>
        </w:rPr>
        <w:t>. As a result, sticking with the current policy may not be effective. In addition, this article will highlight more about</w:t>
      </w:r>
      <w:r w:rsidR="00A56098" w:rsidRPr="00E6652D">
        <w:rPr>
          <w:rFonts w:ascii="Times New Roman" w:hAnsi="Times New Roman" w:cs="Times New Roman"/>
          <w:sz w:val="24"/>
          <w:szCs w:val="22"/>
          <w:lang w:val="en-US"/>
        </w:rPr>
        <w:t xml:space="preserve"> the socio, economic factors, and the initiative that India is taking to achieve the targets.  </w:t>
      </w:r>
    </w:p>
    <w:p w14:paraId="27042FC0" w14:textId="5E63317B" w:rsidR="002721A8" w:rsidRPr="00E6652D" w:rsidRDefault="00A56098" w:rsidP="00E6652D">
      <w:pPr>
        <w:jc w:val="both"/>
        <w:rPr>
          <w:rFonts w:ascii="Times New Roman" w:hAnsi="Times New Roman" w:cs="Times New Roman"/>
          <w:sz w:val="24"/>
          <w:szCs w:val="22"/>
          <w:lang w:val="en-US"/>
        </w:rPr>
      </w:pPr>
      <w:r w:rsidRPr="00E6652D">
        <w:rPr>
          <w:rFonts w:ascii="Times New Roman" w:hAnsi="Times New Roman" w:cs="Times New Roman"/>
          <w:b/>
          <w:bCs/>
          <w:sz w:val="24"/>
          <w:szCs w:val="22"/>
          <w:lang w:val="en-US"/>
        </w:rPr>
        <w:t>Keywords:</w:t>
      </w:r>
      <w:r w:rsidRPr="00E6652D">
        <w:rPr>
          <w:rFonts w:ascii="Times New Roman" w:hAnsi="Times New Roman" w:cs="Times New Roman"/>
          <w:sz w:val="24"/>
          <w:szCs w:val="22"/>
          <w:lang w:val="en-US"/>
        </w:rPr>
        <w:t xml:space="preserve"> </w:t>
      </w:r>
      <w:r w:rsidR="00704EAF" w:rsidRPr="00E6652D">
        <w:rPr>
          <w:rFonts w:ascii="Times New Roman" w:hAnsi="Times New Roman" w:cs="Times New Roman"/>
          <w:sz w:val="24"/>
          <w:szCs w:val="22"/>
          <w:lang w:val="en-US"/>
        </w:rPr>
        <w:t xml:space="preserve">Affordable &amp; clean energy, </w:t>
      </w:r>
      <w:r w:rsidRPr="00E6652D">
        <w:rPr>
          <w:rFonts w:ascii="Times New Roman" w:hAnsi="Times New Roman" w:cs="Times New Roman"/>
          <w:sz w:val="24"/>
          <w:szCs w:val="22"/>
          <w:lang w:val="en-US"/>
        </w:rPr>
        <w:t>Sustainable Development Goals, Modern Energy,</w:t>
      </w:r>
      <w:r w:rsidR="00704EAF" w:rsidRPr="00E6652D">
        <w:rPr>
          <w:rFonts w:ascii="Times New Roman" w:hAnsi="Times New Roman" w:cs="Times New Roman"/>
          <w:sz w:val="24"/>
          <w:szCs w:val="22"/>
          <w:lang w:val="en-US"/>
        </w:rPr>
        <w:t xml:space="preserve"> Socioeconomic factor, Sustainable Development Goal 7.</w:t>
      </w:r>
    </w:p>
    <w:p w14:paraId="5E2932E5" w14:textId="77777777" w:rsidR="00A56098" w:rsidRDefault="00A56098" w:rsidP="002721A8">
      <w:pPr>
        <w:pStyle w:val="NormalWeb"/>
        <w:shd w:val="clear" w:color="auto" w:fill="FFFFFF"/>
        <w:spacing w:before="120" w:beforeAutospacing="0" w:after="120" w:afterAutospacing="0" w:line="360" w:lineRule="auto"/>
        <w:jc w:val="center"/>
        <w:rPr>
          <w:b/>
          <w:bCs/>
          <w:color w:val="202122"/>
          <w:sz w:val="32"/>
          <w:szCs w:val="32"/>
          <w:u w:val="single"/>
          <w:lang w:val="en-US"/>
        </w:rPr>
      </w:pPr>
    </w:p>
    <w:p w14:paraId="228E8443" w14:textId="77777777" w:rsidR="00A56098" w:rsidRDefault="00A56098" w:rsidP="002721A8">
      <w:pPr>
        <w:pStyle w:val="NormalWeb"/>
        <w:shd w:val="clear" w:color="auto" w:fill="FFFFFF"/>
        <w:spacing w:before="120" w:beforeAutospacing="0" w:after="120" w:afterAutospacing="0" w:line="360" w:lineRule="auto"/>
        <w:jc w:val="center"/>
        <w:rPr>
          <w:b/>
          <w:bCs/>
          <w:color w:val="202122"/>
          <w:sz w:val="32"/>
          <w:szCs w:val="32"/>
          <w:u w:val="single"/>
          <w:lang w:val="en-US"/>
        </w:rPr>
      </w:pPr>
    </w:p>
    <w:p w14:paraId="2B124B5A" w14:textId="77777777" w:rsidR="00A56098" w:rsidRDefault="00A56098" w:rsidP="002721A8">
      <w:pPr>
        <w:pStyle w:val="NormalWeb"/>
        <w:shd w:val="clear" w:color="auto" w:fill="FFFFFF"/>
        <w:spacing w:before="120" w:beforeAutospacing="0" w:after="120" w:afterAutospacing="0" w:line="360" w:lineRule="auto"/>
        <w:jc w:val="center"/>
        <w:rPr>
          <w:b/>
          <w:bCs/>
          <w:color w:val="202122"/>
          <w:sz w:val="32"/>
          <w:szCs w:val="32"/>
          <w:u w:val="single"/>
          <w:lang w:val="en-US"/>
        </w:rPr>
      </w:pPr>
    </w:p>
    <w:p w14:paraId="247D3715" w14:textId="77777777" w:rsidR="00A56098" w:rsidRDefault="00A56098" w:rsidP="002721A8">
      <w:pPr>
        <w:pStyle w:val="NormalWeb"/>
        <w:shd w:val="clear" w:color="auto" w:fill="FFFFFF"/>
        <w:spacing w:before="120" w:beforeAutospacing="0" w:after="120" w:afterAutospacing="0" w:line="360" w:lineRule="auto"/>
        <w:jc w:val="center"/>
        <w:rPr>
          <w:b/>
          <w:bCs/>
          <w:color w:val="202122"/>
          <w:sz w:val="32"/>
          <w:szCs w:val="32"/>
          <w:u w:val="single"/>
          <w:lang w:val="en-US"/>
        </w:rPr>
      </w:pPr>
    </w:p>
    <w:p w14:paraId="0421FA7B" w14:textId="77777777" w:rsidR="00704EAF" w:rsidRDefault="00704EAF" w:rsidP="00704EAF">
      <w:pPr>
        <w:pStyle w:val="NormalWeb"/>
        <w:shd w:val="clear" w:color="auto" w:fill="FFFFFF"/>
        <w:spacing w:before="120" w:beforeAutospacing="0" w:after="120" w:afterAutospacing="0" w:line="360" w:lineRule="auto"/>
        <w:rPr>
          <w:b/>
          <w:bCs/>
          <w:color w:val="202122"/>
          <w:sz w:val="32"/>
          <w:szCs w:val="32"/>
          <w:u w:val="single"/>
          <w:lang w:val="en-US"/>
        </w:rPr>
      </w:pPr>
    </w:p>
    <w:p w14:paraId="01CC6FD5" w14:textId="77777777" w:rsidR="00E6652D" w:rsidRDefault="00E6652D"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42C5EACD" w14:textId="77777777" w:rsidR="00E6652D" w:rsidRDefault="00E6652D"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259FD913" w14:textId="77777777" w:rsidR="00E6652D" w:rsidRDefault="00E6652D" w:rsidP="00B44CD7">
      <w:pPr>
        <w:pStyle w:val="NormalWeb"/>
        <w:shd w:val="clear" w:color="auto" w:fill="FFFFFF"/>
        <w:spacing w:before="120" w:beforeAutospacing="0" w:after="120" w:afterAutospacing="0" w:line="360" w:lineRule="auto"/>
        <w:rPr>
          <w:b/>
          <w:bCs/>
          <w:color w:val="202122"/>
          <w:sz w:val="28"/>
          <w:szCs w:val="28"/>
          <w:u w:val="single"/>
          <w:lang w:val="en-US"/>
        </w:rPr>
      </w:pPr>
    </w:p>
    <w:p w14:paraId="1A4C70BD" w14:textId="77777777" w:rsidR="003121B5" w:rsidRDefault="003121B5"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7825A3E7" w14:textId="73B35EEC" w:rsidR="000C37F8" w:rsidRDefault="000C37F8"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r>
        <w:rPr>
          <w:b/>
          <w:bCs/>
          <w:color w:val="202122"/>
          <w:sz w:val="28"/>
          <w:szCs w:val="28"/>
          <w:u w:val="single"/>
          <w:lang w:val="en-US"/>
        </w:rPr>
        <w:lastRenderedPageBreak/>
        <w:t>LITERATURE REVIEW:</w:t>
      </w:r>
    </w:p>
    <w:p w14:paraId="47B8E364" w14:textId="08BD71E9" w:rsidR="000C37F8" w:rsidRDefault="00627BBA" w:rsidP="008F7E0D">
      <w:pPr>
        <w:jc w:val="both"/>
        <w:rPr>
          <w:rFonts w:ascii="Times New Roman" w:hAnsi="Times New Roman" w:cs="Times New Roman"/>
          <w:sz w:val="24"/>
          <w:szCs w:val="22"/>
          <w:lang w:val="en-US"/>
        </w:rPr>
      </w:pPr>
      <w:r w:rsidRPr="00627BBA">
        <w:rPr>
          <w:rFonts w:ascii="Times New Roman" w:hAnsi="Times New Roman" w:cs="Times New Roman"/>
          <w:sz w:val="24"/>
          <w:szCs w:val="22"/>
          <w:lang w:val="en-US"/>
        </w:rPr>
        <w:t xml:space="preserve">The idea is based on 17 objectives with 169 targets and a time horizon of 2030, as well as a set of 232 indicators to track progress toward SDG achievement. SDG 7 demands cheap and sustainable energy. Looking ahead to 2030, (1) universal access to clean, affordable, reliable, sustainable, and modern energy services will be provided to all people, (2) the global share of renewable energy will be significantly increased, </w:t>
      </w:r>
      <w:r>
        <w:rPr>
          <w:rFonts w:ascii="Times New Roman" w:hAnsi="Times New Roman" w:cs="Times New Roman"/>
          <w:sz w:val="24"/>
          <w:szCs w:val="22"/>
          <w:lang w:val="en-US"/>
        </w:rPr>
        <w:t xml:space="preserve">and </w:t>
      </w:r>
      <w:r w:rsidRPr="00627BBA">
        <w:rPr>
          <w:rFonts w:ascii="Times New Roman" w:hAnsi="Times New Roman" w:cs="Times New Roman"/>
          <w:sz w:val="24"/>
          <w:szCs w:val="22"/>
          <w:lang w:val="en-US"/>
        </w:rPr>
        <w:t xml:space="preserve">(3) the global rate of energy efficiency improvements will be doubled, (4) investments in energy infrastructure and clean energy technology will be promoted, and (5) energy infrastructure will be </w:t>
      </w:r>
      <w:r>
        <w:rPr>
          <w:rFonts w:ascii="Times New Roman" w:hAnsi="Times New Roman" w:cs="Times New Roman"/>
          <w:sz w:val="24"/>
          <w:szCs w:val="22"/>
          <w:lang w:val="en-US"/>
        </w:rPr>
        <w:t>modernized</w:t>
      </w:r>
      <w:r w:rsidRPr="00627BBA">
        <w:rPr>
          <w:rFonts w:ascii="Times New Roman" w:hAnsi="Times New Roman" w:cs="Times New Roman"/>
          <w:sz w:val="24"/>
          <w:szCs w:val="22"/>
          <w:lang w:val="en-US"/>
        </w:rPr>
        <w:t>, inter alia (United Nations n.y.).</w:t>
      </w:r>
      <w:r>
        <w:rPr>
          <w:rFonts w:ascii="Times New Roman" w:hAnsi="Times New Roman" w:cs="Times New Roman"/>
          <w:sz w:val="24"/>
          <w:szCs w:val="22"/>
          <w:lang w:val="en-US"/>
        </w:rPr>
        <w:t xml:space="preserve"> </w:t>
      </w:r>
      <w:r w:rsidRPr="00627BBA">
        <w:rPr>
          <w:rFonts w:ascii="Times New Roman" w:hAnsi="Times New Roman" w:cs="Times New Roman"/>
          <w:sz w:val="24"/>
          <w:szCs w:val="22"/>
          <w:lang w:val="en-US"/>
        </w:rPr>
        <w:t>To meet the Paris Agreement objectives, the usage of fossil fuels should be drastically decreased or eliminated by 2050, particularly in developed countries (Intergovernmental Panel on Climate Change 2018).</w:t>
      </w:r>
    </w:p>
    <w:p w14:paraId="66C7A2BA" w14:textId="14D11BF5" w:rsidR="00627BBA" w:rsidRDefault="008F7E0D" w:rsidP="008F7E0D">
      <w:pPr>
        <w:jc w:val="both"/>
        <w:rPr>
          <w:rFonts w:ascii="Times New Roman" w:hAnsi="Times New Roman" w:cs="Times New Roman"/>
          <w:sz w:val="24"/>
          <w:szCs w:val="22"/>
          <w:lang w:val="en-US"/>
        </w:rPr>
      </w:pPr>
      <w:r w:rsidRPr="008F7E0D">
        <w:rPr>
          <w:rFonts w:ascii="Times New Roman" w:hAnsi="Times New Roman" w:cs="Times New Roman"/>
          <w:sz w:val="24"/>
          <w:szCs w:val="22"/>
          <w:lang w:val="en-US"/>
        </w:rPr>
        <w:t xml:space="preserve">Sustainable development addresses humanity's desire for a better living while respecting nature's constraints. The United Nations General Assembly approved the 17 Sustainable Development Goals (SDGs) in 2015 </w:t>
      </w:r>
      <w:r>
        <w:rPr>
          <w:rFonts w:ascii="Times New Roman" w:hAnsi="Times New Roman" w:cs="Times New Roman"/>
          <w:sz w:val="24"/>
          <w:szCs w:val="22"/>
          <w:lang w:val="en-US"/>
        </w:rPr>
        <w:t>to foster</w:t>
      </w:r>
      <w:r w:rsidRPr="008F7E0D">
        <w:rPr>
          <w:rFonts w:ascii="Times New Roman" w:hAnsi="Times New Roman" w:cs="Times New Roman"/>
          <w:sz w:val="24"/>
          <w:szCs w:val="22"/>
          <w:lang w:val="en-US"/>
        </w:rPr>
        <w:t xml:space="preserve"> </w:t>
      </w:r>
      <w:r>
        <w:rPr>
          <w:rFonts w:ascii="Times New Roman" w:hAnsi="Times New Roman" w:cs="Times New Roman"/>
          <w:sz w:val="24"/>
          <w:szCs w:val="22"/>
          <w:lang w:val="en-US"/>
        </w:rPr>
        <w:t>organizational</w:t>
      </w:r>
      <w:r w:rsidRPr="008F7E0D">
        <w:rPr>
          <w:rFonts w:ascii="Times New Roman" w:hAnsi="Times New Roman" w:cs="Times New Roman"/>
          <w:sz w:val="24"/>
          <w:szCs w:val="22"/>
          <w:lang w:val="en-US"/>
        </w:rPr>
        <w:t xml:space="preserve"> operationalization and integration of sustainability and, as a result, </w:t>
      </w:r>
      <w:r>
        <w:rPr>
          <w:rFonts w:ascii="Times New Roman" w:hAnsi="Times New Roman" w:cs="Times New Roman"/>
          <w:sz w:val="24"/>
          <w:szCs w:val="22"/>
          <w:lang w:val="en-US"/>
        </w:rPr>
        <w:t>address</w:t>
      </w:r>
      <w:r w:rsidRPr="008F7E0D">
        <w:rPr>
          <w:rFonts w:ascii="Times New Roman" w:hAnsi="Times New Roman" w:cs="Times New Roman"/>
          <w:sz w:val="24"/>
          <w:szCs w:val="22"/>
          <w:lang w:val="en-US"/>
        </w:rPr>
        <w:t xml:space="preserve"> current and future stakeholder needs and </w:t>
      </w:r>
      <w:r>
        <w:rPr>
          <w:rFonts w:ascii="Times New Roman" w:hAnsi="Times New Roman" w:cs="Times New Roman"/>
          <w:sz w:val="24"/>
          <w:szCs w:val="22"/>
          <w:lang w:val="en-US"/>
        </w:rPr>
        <w:t>ensure</w:t>
      </w:r>
      <w:r w:rsidRPr="008F7E0D">
        <w:rPr>
          <w:rFonts w:ascii="Times New Roman" w:hAnsi="Times New Roman" w:cs="Times New Roman"/>
          <w:sz w:val="24"/>
          <w:szCs w:val="22"/>
          <w:lang w:val="en-US"/>
        </w:rPr>
        <w:t xml:space="preserve"> a better and sustainable future for all while balancing economic, social, and environmental development. However, it is unclear which of the 17 SDGs have reciprocal linkages, and this study tries to fill that research vacuum. The correlation results show that Poverty eradication (SDG1) and </w:t>
      </w:r>
      <w:r w:rsidRPr="008F7E0D">
        <w:rPr>
          <w:rFonts w:ascii="Times New Roman" w:hAnsi="Times New Roman" w:cs="Times New Roman"/>
          <w:sz w:val="24"/>
          <w:szCs w:val="22"/>
          <w:lang w:val="en-US"/>
        </w:rPr>
        <w:t>good</w:t>
      </w:r>
      <w:r w:rsidRPr="008F7E0D">
        <w:rPr>
          <w:rFonts w:ascii="Times New Roman" w:hAnsi="Times New Roman" w:cs="Times New Roman"/>
          <w:sz w:val="24"/>
          <w:szCs w:val="22"/>
          <w:lang w:val="en-US"/>
        </w:rPr>
        <w:t xml:space="preserve"> health and well-being (SDG3) have synergistic interactions with </w:t>
      </w:r>
      <w:r w:rsidR="00645A24" w:rsidRPr="008F7E0D">
        <w:rPr>
          <w:rFonts w:ascii="Times New Roman" w:hAnsi="Times New Roman" w:cs="Times New Roman"/>
          <w:sz w:val="24"/>
          <w:szCs w:val="22"/>
          <w:lang w:val="en-US"/>
        </w:rPr>
        <w:t>most of</w:t>
      </w:r>
      <w:r w:rsidRPr="008F7E0D">
        <w:rPr>
          <w:rFonts w:ascii="Times New Roman" w:hAnsi="Times New Roman" w:cs="Times New Roman"/>
          <w:sz w:val="24"/>
          <w:szCs w:val="22"/>
          <w:lang w:val="en-US"/>
        </w:rPr>
        <w:t xml:space="preserve"> the other objectives.</w:t>
      </w:r>
      <w:r>
        <w:rPr>
          <w:rFonts w:ascii="Times New Roman" w:hAnsi="Times New Roman" w:cs="Times New Roman"/>
          <w:sz w:val="24"/>
          <w:szCs w:val="22"/>
          <w:lang w:val="en-US"/>
        </w:rPr>
        <w:t xml:space="preserve"> </w:t>
      </w:r>
      <w:r w:rsidRPr="008F7E0D">
        <w:rPr>
          <w:rFonts w:ascii="Times New Roman" w:hAnsi="Times New Roman" w:cs="Times New Roman"/>
          <w:sz w:val="24"/>
          <w:szCs w:val="22"/>
          <w:lang w:val="en-US"/>
        </w:rPr>
        <w:t xml:space="preserve">SDG7 (Affordable and clean energy) is closely related to other SDGs (for example, SDG1 (No Poverty), SDG2 (Zero Hunger), SDG3 (Good Health and Well-Being), SDG8 (Decent Work and Economic Growth), and SDG13 (Climate Action). There is, however, a modest negative link with SDG12 (Responsible consumption and production), which highlights the need to enhance energy efficiency, raise the use of clean and renewable energies, and promote sustainable consumption habits globally. SDG12 (Responsible consumption and production) is also confirmed to be a target closely related </w:t>
      </w:r>
      <w:r>
        <w:rPr>
          <w:rFonts w:ascii="Times New Roman" w:hAnsi="Times New Roman" w:cs="Times New Roman"/>
          <w:sz w:val="24"/>
          <w:szCs w:val="22"/>
          <w:lang w:val="en-US"/>
        </w:rPr>
        <w:t>to</w:t>
      </w:r>
      <w:r w:rsidRPr="008F7E0D">
        <w:rPr>
          <w:rFonts w:ascii="Times New Roman" w:hAnsi="Times New Roman" w:cs="Times New Roman"/>
          <w:sz w:val="24"/>
          <w:szCs w:val="22"/>
          <w:lang w:val="en-US"/>
        </w:rPr>
        <w:t xml:space="preserve"> trade-offs (Luis Miguel Fonseca, José Pedro Domingues, Alina Mihaela Dima, April 2020).</w:t>
      </w:r>
    </w:p>
    <w:p w14:paraId="7E2B0CF5" w14:textId="37A0112C" w:rsidR="008F7E0D" w:rsidRDefault="008F7E0D" w:rsidP="008F7E0D">
      <w:pPr>
        <w:jc w:val="both"/>
        <w:rPr>
          <w:rFonts w:ascii="Times New Roman" w:hAnsi="Times New Roman" w:cs="Times New Roman"/>
          <w:sz w:val="24"/>
          <w:szCs w:val="22"/>
          <w:lang w:val="en-US"/>
        </w:rPr>
      </w:pPr>
      <w:r w:rsidRPr="008F7E0D">
        <w:rPr>
          <w:rFonts w:ascii="Times New Roman" w:hAnsi="Times New Roman" w:cs="Times New Roman"/>
          <w:sz w:val="24"/>
          <w:szCs w:val="22"/>
          <w:lang w:val="en-US"/>
        </w:rPr>
        <w:t xml:space="preserve">It is challenging to measure the SDGs and sustainable development </w:t>
      </w:r>
      <w:r w:rsidRPr="008F7E0D">
        <w:rPr>
          <w:rFonts w:ascii="Times New Roman" w:hAnsi="Times New Roman" w:cs="Times New Roman"/>
          <w:sz w:val="24"/>
          <w:szCs w:val="22"/>
          <w:lang w:val="en-US"/>
        </w:rPr>
        <w:t>to</w:t>
      </w:r>
      <w:r w:rsidRPr="008F7E0D">
        <w:rPr>
          <w:rFonts w:ascii="Times New Roman" w:hAnsi="Times New Roman" w:cs="Times New Roman"/>
          <w:sz w:val="24"/>
          <w:szCs w:val="22"/>
          <w:lang w:val="en-US"/>
        </w:rPr>
        <w:t xml:space="preserve"> monitor and assess the impact of Agenda 2030. (Bali Swain 2018). According to Easterly (2015), the SDGs are an </w:t>
      </w:r>
      <w:r>
        <w:rPr>
          <w:rFonts w:ascii="Times New Roman" w:hAnsi="Times New Roman" w:cs="Times New Roman"/>
          <w:sz w:val="24"/>
          <w:szCs w:val="22"/>
          <w:lang w:val="en-US"/>
        </w:rPr>
        <w:t>encyclopedia</w:t>
      </w:r>
      <w:r w:rsidRPr="008F7E0D">
        <w:rPr>
          <w:rFonts w:ascii="Times New Roman" w:hAnsi="Times New Roman" w:cs="Times New Roman"/>
          <w:sz w:val="24"/>
          <w:szCs w:val="22"/>
          <w:lang w:val="en-US"/>
        </w:rPr>
        <w:t xml:space="preserve"> where everything is given high attention, hence suggesting that nothing is important. Furthermore, it is unclear how the U.N. will move forward in achieving the unactionable, unquantifiable SDG targets that may also be impossible to meet, such as "achieving full and productive employment and decent work for all women and men," "achieving universal health coverage," "[ending] all forms of discrimination against all women and girls everywhere," etc.</w:t>
      </w:r>
    </w:p>
    <w:p w14:paraId="12BF9ED4" w14:textId="0A4D79E8" w:rsidR="008F7E0D" w:rsidRDefault="00BC4B86" w:rsidP="008F7E0D">
      <w:pPr>
        <w:jc w:val="both"/>
        <w:rPr>
          <w:rFonts w:ascii="Times New Roman" w:hAnsi="Times New Roman" w:cs="Times New Roman"/>
          <w:sz w:val="24"/>
          <w:szCs w:val="22"/>
          <w:lang w:val="en-US"/>
        </w:rPr>
      </w:pPr>
      <w:r w:rsidRPr="00BC4B86">
        <w:rPr>
          <w:rFonts w:ascii="Times New Roman" w:hAnsi="Times New Roman" w:cs="Times New Roman"/>
          <w:sz w:val="24"/>
          <w:szCs w:val="22"/>
          <w:lang w:val="en-US"/>
        </w:rPr>
        <w:t xml:space="preserve">The UN General Assembly replied in September 2015 by adopting a list of seventeen Sustainable Development Goals (SDGs). It stressed the significance of water as a necessary component of ecosystem health and human development (Harlin and Kjellén, 2015; UN-Water, 2015). However, determining whether the SDG objectives for water are "SMART," or Specific, Measurable, Attainable, Realistic, and Timely, necessitates having a thorough understanding of the dynamics of water supply and usage from a global to </w:t>
      </w:r>
      <w:r>
        <w:rPr>
          <w:rFonts w:ascii="Times New Roman" w:hAnsi="Times New Roman" w:cs="Times New Roman"/>
          <w:sz w:val="24"/>
          <w:szCs w:val="22"/>
          <w:lang w:val="en-US"/>
        </w:rPr>
        <w:t xml:space="preserve">the </w:t>
      </w:r>
      <w:r w:rsidRPr="00BC4B86">
        <w:rPr>
          <w:rFonts w:ascii="Times New Roman" w:hAnsi="Times New Roman" w:cs="Times New Roman"/>
          <w:sz w:val="24"/>
          <w:szCs w:val="22"/>
          <w:lang w:val="en-US"/>
        </w:rPr>
        <w:t xml:space="preserve">local level (BWS, 2013). Furthermore, if a set of actions is not carefully planned out before </w:t>
      </w:r>
      <w:r w:rsidR="00645A24" w:rsidRPr="00BC4B86">
        <w:rPr>
          <w:rFonts w:ascii="Times New Roman" w:hAnsi="Times New Roman" w:cs="Times New Roman"/>
          <w:sz w:val="24"/>
          <w:szCs w:val="22"/>
          <w:lang w:val="en-US"/>
        </w:rPr>
        <w:t>considering</w:t>
      </w:r>
      <w:r w:rsidRPr="00BC4B86">
        <w:rPr>
          <w:rFonts w:ascii="Times New Roman" w:hAnsi="Times New Roman" w:cs="Times New Roman"/>
          <w:sz w:val="24"/>
          <w:szCs w:val="22"/>
          <w:lang w:val="en-US"/>
        </w:rPr>
        <w:t xml:space="preserve"> these interlinkages, interactions and trade-offs between various SDG objectives may result in sub-optimal or even negative results (ICSU, </w:t>
      </w:r>
      <w:r w:rsidRPr="00BC4B86">
        <w:rPr>
          <w:rFonts w:ascii="Times New Roman" w:hAnsi="Times New Roman" w:cs="Times New Roman"/>
          <w:sz w:val="24"/>
          <w:szCs w:val="22"/>
          <w:lang w:val="en-US"/>
        </w:rPr>
        <w:lastRenderedPageBreak/>
        <w:t>2016).</w:t>
      </w:r>
      <w:r>
        <w:rPr>
          <w:rFonts w:ascii="Times New Roman" w:hAnsi="Times New Roman" w:cs="Times New Roman"/>
          <w:sz w:val="24"/>
          <w:szCs w:val="22"/>
          <w:lang w:val="en-US"/>
        </w:rPr>
        <w:t xml:space="preserve"> </w:t>
      </w:r>
      <w:r w:rsidRPr="00BC4B86">
        <w:rPr>
          <w:rFonts w:ascii="Times New Roman" w:hAnsi="Times New Roman" w:cs="Times New Roman"/>
          <w:sz w:val="24"/>
          <w:szCs w:val="22"/>
          <w:lang w:val="en-US"/>
        </w:rPr>
        <w:t>Through assessments and engagement in policymaking at all levels, from the global to the local, scientific research and evidence can significantly contribute to the implementation of the SDGs (Lu et al., 2015; Bunn, 2016). The difficulties in implementing and monitoring the SDGs' aims together are discussed in this study.</w:t>
      </w:r>
    </w:p>
    <w:p w14:paraId="52E175E7" w14:textId="140B5499" w:rsidR="00BC4B86" w:rsidRDefault="00BC4B86" w:rsidP="008F7E0D">
      <w:pPr>
        <w:jc w:val="both"/>
        <w:rPr>
          <w:rFonts w:ascii="Times New Roman" w:hAnsi="Times New Roman" w:cs="Times New Roman"/>
          <w:sz w:val="24"/>
          <w:szCs w:val="22"/>
          <w:lang w:val="en-US"/>
        </w:rPr>
      </w:pPr>
      <w:r w:rsidRPr="00BC4B86">
        <w:rPr>
          <w:rFonts w:ascii="Times New Roman" w:hAnsi="Times New Roman" w:cs="Times New Roman"/>
          <w:sz w:val="24"/>
          <w:szCs w:val="22"/>
          <w:lang w:val="en-US"/>
        </w:rPr>
        <w:t xml:space="preserve">Demand for energy sources, including renewable and fossil fuels, has increased quickly across the world. However, in resource-rich areas, this scenario has created complications that have compromised how women deal with the effects of unsustainable energy usage. Loss of assets is a typical occurrence for women living close to energy resources, which </w:t>
      </w:r>
      <w:r>
        <w:rPr>
          <w:rFonts w:ascii="Times New Roman" w:hAnsi="Times New Roman" w:cs="Times New Roman"/>
          <w:sz w:val="24"/>
          <w:szCs w:val="22"/>
          <w:lang w:val="en-US"/>
        </w:rPr>
        <w:t>jeopardizes</w:t>
      </w:r>
      <w:r w:rsidRPr="00BC4B86">
        <w:rPr>
          <w:rFonts w:ascii="Times New Roman" w:hAnsi="Times New Roman" w:cs="Times New Roman"/>
          <w:sz w:val="24"/>
          <w:szCs w:val="22"/>
          <w:lang w:val="en-US"/>
        </w:rPr>
        <w:t xml:space="preserve"> </w:t>
      </w:r>
      <w:r w:rsidR="00645A24" w:rsidRPr="00BC4B86">
        <w:rPr>
          <w:rFonts w:ascii="Times New Roman" w:hAnsi="Times New Roman" w:cs="Times New Roman"/>
          <w:sz w:val="24"/>
          <w:szCs w:val="22"/>
          <w:lang w:val="en-US"/>
        </w:rPr>
        <w:t>sustainability</w:t>
      </w:r>
      <w:r w:rsidRPr="00BC4B86">
        <w:rPr>
          <w:rFonts w:ascii="Times New Roman" w:hAnsi="Times New Roman" w:cs="Times New Roman"/>
          <w:sz w:val="24"/>
          <w:szCs w:val="22"/>
          <w:lang w:val="en-US"/>
        </w:rPr>
        <w:t xml:space="preserve">. The research presented in this chapter compares two case studies, </w:t>
      </w:r>
      <w:r w:rsidR="00645A24" w:rsidRPr="00BC4B86">
        <w:rPr>
          <w:rFonts w:ascii="Times New Roman" w:hAnsi="Times New Roman" w:cs="Times New Roman"/>
          <w:sz w:val="24"/>
          <w:szCs w:val="22"/>
          <w:lang w:val="en-US"/>
        </w:rPr>
        <w:t>Japan,</w:t>
      </w:r>
      <w:r w:rsidRPr="00BC4B86">
        <w:rPr>
          <w:rFonts w:ascii="Times New Roman" w:hAnsi="Times New Roman" w:cs="Times New Roman"/>
          <w:sz w:val="24"/>
          <w:szCs w:val="22"/>
          <w:lang w:val="en-US"/>
        </w:rPr>
        <w:t xml:space="preserve"> and Colombia, and contends that important players in the energy sector, including those involved with renewable and fossil fuels, must do more to strengthen the capacities and assets of women </w:t>
      </w:r>
      <w:r>
        <w:rPr>
          <w:rFonts w:ascii="Times New Roman" w:hAnsi="Times New Roman" w:cs="Times New Roman"/>
          <w:sz w:val="24"/>
          <w:szCs w:val="22"/>
          <w:lang w:val="en-US"/>
        </w:rPr>
        <w:t>to</w:t>
      </w:r>
      <w:r w:rsidRPr="00BC4B86">
        <w:rPr>
          <w:rFonts w:ascii="Times New Roman" w:hAnsi="Times New Roman" w:cs="Times New Roman"/>
          <w:sz w:val="24"/>
          <w:szCs w:val="22"/>
          <w:lang w:val="en-US"/>
        </w:rPr>
        <w:t xml:space="preserve"> achieve Sustainable Development Goal 7—Affordable and Clean Energy.</w:t>
      </w:r>
      <w:r>
        <w:rPr>
          <w:rFonts w:ascii="Times New Roman" w:hAnsi="Times New Roman" w:cs="Times New Roman"/>
          <w:sz w:val="24"/>
          <w:szCs w:val="22"/>
          <w:lang w:val="en-US"/>
        </w:rPr>
        <w:t xml:space="preserve"> </w:t>
      </w:r>
      <w:r w:rsidRPr="00BC4B86">
        <w:rPr>
          <w:rFonts w:ascii="Times New Roman" w:hAnsi="Times New Roman" w:cs="Times New Roman"/>
          <w:sz w:val="24"/>
          <w:szCs w:val="22"/>
          <w:lang w:val="en-US"/>
        </w:rPr>
        <w:t>Building the sustainability skills of outstanding women can promote overall sustainable development in both scenarios and help achieve SDG 7 and Agenda 2030. This study, which uses a qualitative methodology, also offers a capacity-building strategy for achieving SDG 7 in line with the other Sustainable Development Goals (SDGs). (Josh Whereat and Caitlin Power, November 2019)</w:t>
      </w:r>
    </w:p>
    <w:p w14:paraId="2A1EBCFF" w14:textId="46433437" w:rsidR="00BC4B86" w:rsidRDefault="00645A24" w:rsidP="008F7E0D">
      <w:pPr>
        <w:jc w:val="both"/>
        <w:rPr>
          <w:rFonts w:ascii="Times New Roman" w:hAnsi="Times New Roman" w:cs="Times New Roman"/>
          <w:sz w:val="24"/>
          <w:szCs w:val="22"/>
          <w:lang w:val="en-US"/>
        </w:rPr>
      </w:pPr>
      <w:r w:rsidRPr="00645A24">
        <w:rPr>
          <w:rFonts w:ascii="Times New Roman" w:hAnsi="Times New Roman" w:cs="Times New Roman"/>
          <w:sz w:val="24"/>
          <w:szCs w:val="22"/>
          <w:lang w:val="en-US"/>
        </w:rPr>
        <w:t xml:space="preserve">By 2050, 100% renewable energy will be used in many nations around the world. The evaluation and investigation of its impact on achieving sustainable development goals are not sufficiently covered in this context because of the recent sharp increase in RE </w:t>
      </w:r>
      <w:r>
        <w:rPr>
          <w:rFonts w:ascii="Times New Roman" w:hAnsi="Times New Roman" w:cs="Times New Roman"/>
          <w:sz w:val="24"/>
          <w:szCs w:val="22"/>
          <w:lang w:val="en-US"/>
        </w:rPr>
        <w:t>utilization</w:t>
      </w:r>
      <w:r w:rsidRPr="00645A24">
        <w:rPr>
          <w:rFonts w:ascii="Times New Roman" w:hAnsi="Times New Roman" w:cs="Times New Roman"/>
          <w:sz w:val="24"/>
          <w:szCs w:val="22"/>
          <w:lang w:val="en-US"/>
        </w:rPr>
        <w:t xml:space="preserve"> in the global energy mix as well as its progressive impact on the global energy sector. Additionally, a review of artificial intelligence's increasing role in the use of renewable energy to achieve the SDGs is done. A total of 17 SDGs were separated into three categories, including the environment, society, and economy, </w:t>
      </w:r>
      <w:r w:rsidR="0030631E">
        <w:rPr>
          <w:rFonts w:ascii="Times New Roman" w:hAnsi="Times New Roman" w:cs="Times New Roman"/>
          <w:sz w:val="24"/>
          <w:szCs w:val="22"/>
          <w:lang w:val="en-US"/>
        </w:rPr>
        <w:t>by</w:t>
      </w:r>
      <w:r w:rsidRPr="00645A24">
        <w:rPr>
          <w:rFonts w:ascii="Times New Roman" w:hAnsi="Times New Roman" w:cs="Times New Roman"/>
          <w:sz w:val="24"/>
          <w:szCs w:val="22"/>
          <w:lang w:val="en-US"/>
        </w:rPr>
        <w:t xml:space="preserve"> the three main pillars of sustainable development.</w:t>
      </w:r>
      <w:r>
        <w:rPr>
          <w:rFonts w:ascii="Times New Roman" w:hAnsi="Times New Roman" w:cs="Times New Roman"/>
          <w:sz w:val="24"/>
          <w:szCs w:val="22"/>
          <w:lang w:val="en-US"/>
        </w:rPr>
        <w:t xml:space="preserve"> </w:t>
      </w:r>
      <w:r w:rsidRPr="00645A24">
        <w:rPr>
          <w:rFonts w:ascii="Times New Roman" w:hAnsi="Times New Roman" w:cs="Times New Roman"/>
          <w:sz w:val="24"/>
          <w:szCs w:val="22"/>
          <w:lang w:val="en-US"/>
        </w:rPr>
        <w:t>By employing an expert elicitation method-based consensus, renewable energy has a beneficial influence on accomplishing 75 targets across all sustainable development goals. However, it can have a detrimental impact on achieving the 27 objectives. In addition, 42 out of 169 objectives may be achieved using renewable energy thanks to artificial intelligence. However, given the current exponential expansion of artificial intelligence research and the percentage of renewable energy sources, as well as the overcoming of some current constraints, this influence may eventually extend to other objectives. (MA Hannah, November 2021)</w:t>
      </w:r>
    </w:p>
    <w:p w14:paraId="10EC796B" w14:textId="77777777" w:rsidR="00BC4B86" w:rsidRDefault="00BC4B86" w:rsidP="008F7E0D">
      <w:pPr>
        <w:jc w:val="both"/>
        <w:rPr>
          <w:rFonts w:ascii="Times New Roman" w:hAnsi="Times New Roman" w:cs="Times New Roman"/>
          <w:sz w:val="24"/>
          <w:szCs w:val="22"/>
          <w:lang w:val="en-US"/>
        </w:rPr>
      </w:pPr>
    </w:p>
    <w:p w14:paraId="6CDCDD63" w14:textId="77777777" w:rsidR="008F7E0D" w:rsidRPr="00627BBA" w:rsidRDefault="008F7E0D" w:rsidP="008F7E0D">
      <w:pPr>
        <w:jc w:val="both"/>
        <w:rPr>
          <w:rFonts w:ascii="Times New Roman" w:hAnsi="Times New Roman" w:cs="Times New Roman"/>
          <w:sz w:val="24"/>
          <w:szCs w:val="22"/>
          <w:lang w:val="en-US"/>
        </w:rPr>
      </w:pPr>
    </w:p>
    <w:p w14:paraId="408A7541" w14:textId="77777777" w:rsidR="000C37F8" w:rsidRPr="00627BBA" w:rsidRDefault="000C37F8" w:rsidP="00627BBA">
      <w:pPr>
        <w:rPr>
          <w:rFonts w:ascii="Times New Roman" w:hAnsi="Times New Roman" w:cs="Times New Roman"/>
          <w:lang w:val="en-US"/>
        </w:rPr>
      </w:pPr>
    </w:p>
    <w:p w14:paraId="7B38DE4E" w14:textId="77777777" w:rsidR="000C37F8" w:rsidRDefault="000C37F8"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77088904" w14:textId="77777777" w:rsidR="000C37F8" w:rsidRDefault="000C37F8"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6E5A3CB4" w14:textId="77777777" w:rsidR="000C37F8" w:rsidRDefault="000C37F8"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6C5FE596" w14:textId="77777777" w:rsidR="000C37F8" w:rsidRDefault="000C37F8" w:rsidP="00704EAF">
      <w:pPr>
        <w:pStyle w:val="NormalWeb"/>
        <w:shd w:val="clear" w:color="auto" w:fill="FFFFFF"/>
        <w:spacing w:before="120" w:beforeAutospacing="0" w:after="120" w:afterAutospacing="0" w:line="360" w:lineRule="auto"/>
        <w:jc w:val="center"/>
        <w:rPr>
          <w:b/>
          <w:bCs/>
          <w:color w:val="202122"/>
          <w:sz w:val="28"/>
          <w:szCs w:val="28"/>
          <w:u w:val="single"/>
          <w:lang w:val="en-US"/>
        </w:rPr>
      </w:pPr>
    </w:p>
    <w:p w14:paraId="6BE7556E" w14:textId="7CA9A359" w:rsidR="002721A8" w:rsidRPr="00E6652D" w:rsidRDefault="00E6652D" w:rsidP="00645A24">
      <w:pPr>
        <w:pStyle w:val="NormalWeb"/>
        <w:shd w:val="clear" w:color="auto" w:fill="FFFFFF"/>
        <w:spacing w:before="120" w:beforeAutospacing="0" w:after="120" w:afterAutospacing="0" w:line="360" w:lineRule="auto"/>
        <w:jc w:val="center"/>
        <w:rPr>
          <w:b/>
          <w:bCs/>
          <w:color w:val="202122"/>
          <w:sz w:val="28"/>
          <w:szCs w:val="28"/>
          <w:u w:val="single"/>
          <w:lang w:val="en-US"/>
        </w:rPr>
      </w:pPr>
      <w:r w:rsidRPr="00E6652D">
        <w:rPr>
          <w:b/>
          <w:bCs/>
          <w:color w:val="202122"/>
          <w:sz w:val="28"/>
          <w:szCs w:val="28"/>
          <w:u w:val="single"/>
          <w:lang w:val="en-US"/>
        </w:rPr>
        <w:lastRenderedPageBreak/>
        <w:t>INTRODUCTION:</w:t>
      </w:r>
    </w:p>
    <w:p w14:paraId="35D43233" w14:textId="66A8919E" w:rsidR="00DF5B35" w:rsidRPr="00E6652D" w:rsidRDefault="00DF5B35" w:rsidP="00E6652D">
      <w:pPr>
        <w:jc w:val="both"/>
        <w:rPr>
          <w:rFonts w:ascii="Times New Roman" w:hAnsi="Times New Roman" w:cs="Times New Roman"/>
          <w:sz w:val="24"/>
          <w:szCs w:val="22"/>
        </w:rPr>
      </w:pPr>
      <w:r w:rsidRPr="00E6652D">
        <w:rPr>
          <w:rFonts w:ascii="Times New Roman" w:hAnsi="Times New Roman" w:cs="Times New Roman"/>
          <w:sz w:val="24"/>
          <w:szCs w:val="22"/>
        </w:rPr>
        <w:t xml:space="preserve">The </w:t>
      </w:r>
      <w:r w:rsidRPr="00E6652D">
        <w:rPr>
          <w:rFonts w:ascii="Times New Roman" w:hAnsi="Times New Roman" w:cs="Times New Roman"/>
          <w:b/>
          <w:bCs/>
          <w:sz w:val="24"/>
          <w:szCs w:val="22"/>
        </w:rPr>
        <w:t xml:space="preserve">Sustainable Development </w:t>
      </w:r>
      <w:r w:rsidRPr="00E6652D">
        <w:rPr>
          <w:rFonts w:ascii="Times New Roman" w:hAnsi="Times New Roman" w:cs="Times New Roman"/>
          <w:b/>
          <w:bCs/>
          <w:sz w:val="24"/>
          <w:szCs w:val="22"/>
          <w:lang w:val="en-US"/>
        </w:rPr>
        <w:t>Goals</w:t>
      </w:r>
      <w:r w:rsidRPr="00E6652D">
        <w:rPr>
          <w:rFonts w:ascii="Times New Roman" w:hAnsi="Times New Roman" w:cs="Times New Roman"/>
          <w:sz w:val="24"/>
          <w:szCs w:val="22"/>
        </w:rPr>
        <w:t xml:space="preserve"> (SDGs), sometimes known as the </w:t>
      </w:r>
      <w:r w:rsidRPr="00E6652D">
        <w:rPr>
          <w:rFonts w:ascii="Times New Roman" w:hAnsi="Times New Roman" w:cs="Times New Roman"/>
          <w:b/>
          <w:bCs/>
          <w:sz w:val="24"/>
          <w:szCs w:val="22"/>
        </w:rPr>
        <w:t>Global Goals</w:t>
      </w:r>
      <w:r w:rsidRPr="00E6652D">
        <w:rPr>
          <w:rFonts w:ascii="Times New Roman" w:hAnsi="Times New Roman" w:cs="Times New Roman"/>
          <w:sz w:val="24"/>
          <w:szCs w:val="22"/>
        </w:rPr>
        <w:t xml:space="preserve">, are a set of 17 interconnected global goals aimed at creating a "blueprint for a better and more sustainable future for all." The </w:t>
      </w:r>
      <w:r w:rsidRPr="00E6652D">
        <w:rPr>
          <w:rFonts w:ascii="Times New Roman" w:hAnsi="Times New Roman" w:cs="Times New Roman"/>
          <w:b/>
          <w:bCs/>
          <w:sz w:val="24"/>
          <w:szCs w:val="22"/>
        </w:rPr>
        <w:t>United Nations General Assembly</w:t>
      </w:r>
      <w:r w:rsidRPr="00E6652D">
        <w:rPr>
          <w:rFonts w:ascii="Times New Roman" w:hAnsi="Times New Roman" w:cs="Times New Roman"/>
          <w:sz w:val="24"/>
          <w:szCs w:val="22"/>
        </w:rPr>
        <w:t xml:space="preserve"> established the SDGs in 2015, </w:t>
      </w:r>
      <w:r w:rsidR="00DC1110" w:rsidRPr="00E6652D">
        <w:rPr>
          <w:rFonts w:ascii="Times New Roman" w:hAnsi="Times New Roman" w:cs="Times New Roman"/>
          <w:sz w:val="24"/>
          <w:szCs w:val="22"/>
          <w:lang w:val="en-US"/>
        </w:rPr>
        <w:t>intending to achieve</w:t>
      </w:r>
      <w:r w:rsidRPr="00E6652D">
        <w:rPr>
          <w:rFonts w:ascii="Times New Roman" w:hAnsi="Times New Roman" w:cs="Times New Roman"/>
          <w:sz w:val="24"/>
          <w:szCs w:val="22"/>
        </w:rPr>
        <w:t xml:space="preserve"> them by 2030. They are part of the 2030 Agenda, often known as </w:t>
      </w:r>
      <w:r w:rsidRPr="00E6652D">
        <w:rPr>
          <w:rFonts w:ascii="Times New Roman" w:hAnsi="Times New Roman" w:cs="Times New Roman"/>
          <w:b/>
          <w:bCs/>
          <w:sz w:val="24"/>
          <w:szCs w:val="22"/>
        </w:rPr>
        <w:t>Agenda 2030</w:t>
      </w:r>
      <w:r w:rsidRPr="00E6652D">
        <w:rPr>
          <w:rFonts w:ascii="Times New Roman" w:hAnsi="Times New Roman" w:cs="Times New Roman"/>
          <w:sz w:val="24"/>
          <w:szCs w:val="22"/>
        </w:rPr>
        <w:t>, which was adopted by the United Nations General Assembly. The SDGs were created as part of the post-2015 Development Agenda as the next global development framework to replace the Millennium Development Goals, which expired in 2015. Even though the objectives are wide and interrelated, a UN Resolution voted by the General Assembly two years later (6 July 2017) made the SDGs more "actionable."</w:t>
      </w:r>
    </w:p>
    <w:p w14:paraId="0171F299" w14:textId="39420C07" w:rsidR="00520C37" w:rsidRPr="00E6652D" w:rsidRDefault="007C4D69" w:rsidP="00E6652D">
      <w:pPr>
        <w:jc w:val="both"/>
        <w:rPr>
          <w:rFonts w:ascii="Times New Roman" w:hAnsi="Times New Roman" w:cs="Times New Roman"/>
          <w:sz w:val="24"/>
          <w:szCs w:val="22"/>
        </w:rPr>
      </w:pPr>
      <w:r w:rsidRPr="00E6652D">
        <w:rPr>
          <w:rFonts w:ascii="Times New Roman" w:hAnsi="Times New Roman" w:cs="Times New Roman"/>
          <w:sz w:val="24"/>
          <w:szCs w:val="22"/>
        </w:rPr>
        <w:t>The 17 SDGs are:</w:t>
      </w:r>
    </w:p>
    <w:p w14:paraId="6D87F6B0" w14:textId="1F68ADE5" w:rsidR="007C4D69" w:rsidRPr="00437430" w:rsidRDefault="007C4D69" w:rsidP="00E6652D">
      <w:pPr>
        <w:jc w:val="both"/>
        <w:rPr>
          <w:rFonts w:ascii="Times New Roman" w:hAnsi="Times New Roman" w:cs="Times New Roman"/>
          <w:sz w:val="24"/>
          <w:szCs w:val="22"/>
        </w:rPr>
      </w:pPr>
      <w:r w:rsidRPr="00E6652D">
        <w:rPr>
          <w:rFonts w:ascii="Times New Roman" w:hAnsi="Times New Roman" w:cs="Times New Roman"/>
          <w:sz w:val="24"/>
          <w:szCs w:val="22"/>
        </w:rPr>
        <w:t>(1) </w:t>
      </w:r>
      <w:r w:rsidRPr="00E6652D">
        <w:rPr>
          <w:rFonts w:ascii="Times New Roman" w:hAnsi="Times New Roman" w:cs="Times New Roman"/>
          <w:b/>
          <w:bCs/>
          <w:sz w:val="24"/>
          <w:szCs w:val="22"/>
        </w:rPr>
        <w:t>No Poverty</w:t>
      </w:r>
      <w:r w:rsidRPr="00E6652D">
        <w:rPr>
          <w:rFonts w:ascii="Times New Roman" w:hAnsi="Times New Roman" w:cs="Times New Roman"/>
          <w:sz w:val="24"/>
          <w:szCs w:val="22"/>
        </w:rPr>
        <w:t>, (2) </w:t>
      </w:r>
      <w:r w:rsidRPr="00E6652D">
        <w:rPr>
          <w:rFonts w:ascii="Times New Roman" w:hAnsi="Times New Roman" w:cs="Times New Roman"/>
          <w:b/>
          <w:bCs/>
          <w:sz w:val="24"/>
          <w:szCs w:val="22"/>
        </w:rPr>
        <w:t>Zero Hunger,</w:t>
      </w:r>
      <w:r w:rsidRPr="00E6652D">
        <w:rPr>
          <w:rFonts w:ascii="Times New Roman" w:hAnsi="Times New Roman" w:cs="Times New Roman"/>
          <w:sz w:val="24"/>
          <w:szCs w:val="22"/>
        </w:rPr>
        <w:t xml:space="preserve"> (3) </w:t>
      </w:r>
      <w:r w:rsidRPr="00E6652D">
        <w:rPr>
          <w:rFonts w:ascii="Times New Roman" w:hAnsi="Times New Roman" w:cs="Times New Roman"/>
          <w:b/>
          <w:bCs/>
          <w:sz w:val="24"/>
          <w:szCs w:val="22"/>
        </w:rPr>
        <w:t>Good Health and Well-being</w:t>
      </w:r>
      <w:r w:rsidRPr="00E6652D">
        <w:rPr>
          <w:rFonts w:ascii="Times New Roman" w:hAnsi="Times New Roman" w:cs="Times New Roman"/>
          <w:sz w:val="24"/>
          <w:szCs w:val="22"/>
        </w:rPr>
        <w:t>, (4) </w:t>
      </w:r>
      <w:r w:rsidRPr="00E6652D">
        <w:rPr>
          <w:rFonts w:ascii="Times New Roman" w:hAnsi="Times New Roman" w:cs="Times New Roman"/>
          <w:b/>
          <w:bCs/>
          <w:sz w:val="24"/>
          <w:szCs w:val="22"/>
        </w:rPr>
        <w:t>Quality Education</w:t>
      </w:r>
      <w:r w:rsidRPr="00E6652D">
        <w:rPr>
          <w:rFonts w:ascii="Times New Roman" w:hAnsi="Times New Roman" w:cs="Times New Roman"/>
          <w:sz w:val="24"/>
          <w:szCs w:val="22"/>
        </w:rPr>
        <w:t>,</w:t>
      </w:r>
      <w:r w:rsidR="00437430">
        <w:rPr>
          <w:rFonts w:ascii="Times New Roman" w:hAnsi="Times New Roman" w:cs="Times New Roman"/>
          <w:sz w:val="24"/>
          <w:szCs w:val="22"/>
          <w:lang w:val="en-US"/>
        </w:rPr>
        <w:t xml:space="preserve"> </w:t>
      </w:r>
      <w:r w:rsidRPr="00E6652D">
        <w:rPr>
          <w:rFonts w:ascii="Times New Roman" w:hAnsi="Times New Roman" w:cs="Times New Roman"/>
          <w:sz w:val="24"/>
          <w:szCs w:val="22"/>
        </w:rPr>
        <w:t>(5) </w:t>
      </w:r>
      <w:r w:rsidRPr="00E6652D">
        <w:rPr>
          <w:rFonts w:ascii="Times New Roman" w:hAnsi="Times New Roman" w:cs="Times New Roman"/>
          <w:b/>
          <w:bCs/>
          <w:sz w:val="24"/>
          <w:szCs w:val="22"/>
        </w:rPr>
        <w:t>Gender Equality</w:t>
      </w:r>
      <w:r w:rsidRPr="00E6652D">
        <w:rPr>
          <w:rFonts w:ascii="Times New Roman" w:hAnsi="Times New Roman" w:cs="Times New Roman"/>
          <w:sz w:val="24"/>
          <w:szCs w:val="22"/>
        </w:rPr>
        <w:t>, (6) </w:t>
      </w:r>
      <w:r w:rsidRPr="00E6652D">
        <w:rPr>
          <w:rFonts w:ascii="Times New Roman" w:hAnsi="Times New Roman" w:cs="Times New Roman"/>
          <w:b/>
          <w:bCs/>
          <w:sz w:val="24"/>
          <w:szCs w:val="22"/>
        </w:rPr>
        <w:t>Clean Water and Sanitation,</w:t>
      </w:r>
      <w:r w:rsidRPr="00E6652D">
        <w:rPr>
          <w:rFonts w:ascii="Times New Roman" w:hAnsi="Times New Roman" w:cs="Times New Roman"/>
          <w:sz w:val="24"/>
          <w:szCs w:val="22"/>
        </w:rPr>
        <w:t xml:space="preserve"> (7) </w:t>
      </w:r>
      <w:r w:rsidRPr="00E6652D">
        <w:rPr>
          <w:rFonts w:ascii="Times New Roman" w:hAnsi="Times New Roman" w:cs="Times New Roman"/>
          <w:b/>
          <w:bCs/>
          <w:sz w:val="24"/>
          <w:szCs w:val="22"/>
        </w:rPr>
        <w:t>Affordable and Clean Energy</w:t>
      </w:r>
      <w:r w:rsidRPr="00E6652D">
        <w:rPr>
          <w:rFonts w:ascii="Times New Roman" w:hAnsi="Times New Roman" w:cs="Times New Roman"/>
          <w:sz w:val="24"/>
          <w:szCs w:val="22"/>
        </w:rPr>
        <w:t>,</w:t>
      </w:r>
      <w:r w:rsidR="00437430">
        <w:rPr>
          <w:rFonts w:ascii="Times New Roman" w:hAnsi="Times New Roman" w:cs="Times New Roman"/>
          <w:sz w:val="24"/>
          <w:szCs w:val="22"/>
          <w:lang w:val="en-US"/>
        </w:rPr>
        <w:t xml:space="preserve"> </w:t>
      </w:r>
      <w:r w:rsidRPr="00E6652D">
        <w:rPr>
          <w:rFonts w:ascii="Times New Roman" w:hAnsi="Times New Roman" w:cs="Times New Roman"/>
          <w:sz w:val="24"/>
          <w:szCs w:val="22"/>
        </w:rPr>
        <w:t>(8) </w:t>
      </w:r>
      <w:r w:rsidRPr="00E6652D">
        <w:rPr>
          <w:rFonts w:ascii="Times New Roman" w:hAnsi="Times New Roman" w:cs="Times New Roman"/>
          <w:b/>
          <w:bCs/>
          <w:sz w:val="24"/>
          <w:szCs w:val="22"/>
        </w:rPr>
        <w:t>Decent Work and Economic Growth</w:t>
      </w:r>
      <w:r w:rsidRPr="00E6652D">
        <w:rPr>
          <w:rFonts w:ascii="Times New Roman" w:hAnsi="Times New Roman" w:cs="Times New Roman"/>
          <w:sz w:val="24"/>
          <w:szCs w:val="22"/>
        </w:rPr>
        <w:t>, (9) </w:t>
      </w:r>
      <w:r w:rsidRPr="00E6652D">
        <w:rPr>
          <w:rFonts w:ascii="Times New Roman" w:hAnsi="Times New Roman" w:cs="Times New Roman"/>
          <w:b/>
          <w:bCs/>
          <w:sz w:val="24"/>
          <w:szCs w:val="22"/>
        </w:rPr>
        <w:t xml:space="preserve">Industry, </w:t>
      </w:r>
      <w:r w:rsidR="00520C37" w:rsidRPr="00E6652D">
        <w:rPr>
          <w:rFonts w:ascii="Times New Roman" w:hAnsi="Times New Roman" w:cs="Times New Roman"/>
          <w:b/>
          <w:bCs/>
          <w:sz w:val="24"/>
          <w:szCs w:val="22"/>
        </w:rPr>
        <w:t>Innovation,</w:t>
      </w:r>
      <w:r w:rsidRPr="00E6652D">
        <w:rPr>
          <w:rFonts w:ascii="Times New Roman" w:hAnsi="Times New Roman" w:cs="Times New Roman"/>
          <w:b/>
          <w:bCs/>
          <w:sz w:val="24"/>
          <w:szCs w:val="22"/>
        </w:rPr>
        <w:t xml:space="preserve"> and Infrastructure</w:t>
      </w:r>
      <w:r w:rsidRPr="00E6652D">
        <w:rPr>
          <w:rFonts w:ascii="Times New Roman" w:hAnsi="Times New Roman" w:cs="Times New Roman"/>
          <w:sz w:val="24"/>
          <w:szCs w:val="22"/>
        </w:rPr>
        <w:t>, (10) </w:t>
      </w:r>
      <w:r w:rsidRPr="00E6652D">
        <w:rPr>
          <w:rFonts w:ascii="Times New Roman" w:hAnsi="Times New Roman" w:cs="Times New Roman"/>
          <w:b/>
          <w:bCs/>
          <w:sz w:val="24"/>
          <w:szCs w:val="22"/>
        </w:rPr>
        <w:t>Reduced Inequality</w:t>
      </w:r>
      <w:r w:rsidRPr="00E6652D">
        <w:rPr>
          <w:rFonts w:ascii="Times New Roman" w:hAnsi="Times New Roman" w:cs="Times New Roman"/>
          <w:sz w:val="24"/>
          <w:szCs w:val="22"/>
        </w:rPr>
        <w:t>,</w:t>
      </w:r>
      <w:r w:rsidR="00437430">
        <w:rPr>
          <w:rFonts w:ascii="Times New Roman" w:hAnsi="Times New Roman" w:cs="Times New Roman"/>
          <w:sz w:val="24"/>
          <w:szCs w:val="22"/>
          <w:lang w:val="en-US"/>
        </w:rPr>
        <w:t xml:space="preserve"> </w:t>
      </w:r>
      <w:r w:rsidRPr="00E6652D">
        <w:rPr>
          <w:rFonts w:ascii="Times New Roman" w:hAnsi="Times New Roman" w:cs="Times New Roman"/>
          <w:sz w:val="24"/>
          <w:szCs w:val="22"/>
        </w:rPr>
        <w:t>(11) </w:t>
      </w:r>
      <w:r w:rsidRPr="00E6652D">
        <w:rPr>
          <w:rFonts w:ascii="Times New Roman" w:hAnsi="Times New Roman" w:cs="Times New Roman"/>
          <w:b/>
          <w:bCs/>
          <w:sz w:val="24"/>
          <w:szCs w:val="22"/>
        </w:rPr>
        <w:t>Sustainable Cities and Communities</w:t>
      </w:r>
      <w:r w:rsidRPr="00E6652D">
        <w:rPr>
          <w:rFonts w:ascii="Times New Roman" w:hAnsi="Times New Roman" w:cs="Times New Roman"/>
          <w:sz w:val="24"/>
          <w:szCs w:val="22"/>
        </w:rPr>
        <w:t>, (12) </w:t>
      </w:r>
      <w:r w:rsidRPr="00E6652D">
        <w:rPr>
          <w:rFonts w:ascii="Times New Roman" w:hAnsi="Times New Roman" w:cs="Times New Roman"/>
          <w:b/>
          <w:bCs/>
          <w:sz w:val="24"/>
          <w:szCs w:val="22"/>
        </w:rPr>
        <w:t>Responsible Consumption and Production</w:t>
      </w:r>
      <w:r w:rsidRPr="00E6652D">
        <w:rPr>
          <w:rFonts w:ascii="Times New Roman" w:hAnsi="Times New Roman" w:cs="Times New Roman"/>
          <w:sz w:val="24"/>
          <w:szCs w:val="22"/>
        </w:rPr>
        <w:t>, (13) </w:t>
      </w:r>
      <w:r w:rsidRPr="00E6652D">
        <w:rPr>
          <w:rFonts w:ascii="Times New Roman" w:hAnsi="Times New Roman" w:cs="Times New Roman"/>
          <w:b/>
          <w:bCs/>
          <w:sz w:val="24"/>
          <w:szCs w:val="22"/>
        </w:rPr>
        <w:t>Climate Action</w:t>
      </w:r>
      <w:r w:rsidRPr="00E6652D">
        <w:rPr>
          <w:rFonts w:ascii="Times New Roman" w:hAnsi="Times New Roman" w:cs="Times New Roman"/>
          <w:sz w:val="24"/>
          <w:szCs w:val="22"/>
        </w:rPr>
        <w:t>, (14) </w:t>
      </w:r>
      <w:r w:rsidRPr="00E6652D">
        <w:rPr>
          <w:rFonts w:ascii="Times New Roman" w:hAnsi="Times New Roman" w:cs="Times New Roman"/>
          <w:b/>
          <w:bCs/>
          <w:sz w:val="24"/>
          <w:szCs w:val="22"/>
        </w:rPr>
        <w:t>Life Below Water</w:t>
      </w:r>
      <w:r w:rsidRPr="00E6652D">
        <w:rPr>
          <w:rFonts w:ascii="Times New Roman" w:hAnsi="Times New Roman" w:cs="Times New Roman"/>
          <w:sz w:val="24"/>
          <w:szCs w:val="22"/>
        </w:rPr>
        <w:t>,</w:t>
      </w:r>
      <w:r w:rsidR="00437430">
        <w:rPr>
          <w:rFonts w:ascii="Times New Roman" w:hAnsi="Times New Roman" w:cs="Times New Roman"/>
          <w:sz w:val="24"/>
          <w:szCs w:val="22"/>
          <w:lang w:val="en-US"/>
        </w:rPr>
        <w:t xml:space="preserve"> </w:t>
      </w:r>
      <w:r w:rsidRPr="00E6652D">
        <w:rPr>
          <w:rFonts w:ascii="Times New Roman" w:hAnsi="Times New Roman" w:cs="Times New Roman"/>
          <w:sz w:val="24"/>
          <w:szCs w:val="22"/>
        </w:rPr>
        <w:t>(15) </w:t>
      </w:r>
      <w:r w:rsidRPr="00E6652D">
        <w:rPr>
          <w:rFonts w:ascii="Times New Roman" w:hAnsi="Times New Roman" w:cs="Times New Roman"/>
          <w:b/>
          <w:bCs/>
          <w:sz w:val="24"/>
          <w:szCs w:val="22"/>
        </w:rPr>
        <w:t>Life On Land,</w:t>
      </w:r>
      <w:r w:rsidRPr="00E6652D">
        <w:rPr>
          <w:rFonts w:ascii="Times New Roman" w:hAnsi="Times New Roman" w:cs="Times New Roman"/>
          <w:sz w:val="24"/>
          <w:szCs w:val="22"/>
        </w:rPr>
        <w:t xml:space="preserve"> (16) </w:t>
      </w:r>
      <w:r w:rsidRPr="00E6652D">
        <w:rPr>
          <w:rFonts w:ascii="Times New Roman" w:hAnsi="Times New Roman" w:cs="Times New Roman"/>
          <w:b/>
          <w:bCs/>
          <w:sz w:val="24"/>
          <w:szCs w:val="22"/>
        </w:rPr>
        <w:t>Peace, Justice, and Strong Institutions</w:t>
      </w:r>
      <w:r w:rsidRPr="00E6652D">
        <w:rPr>
          <w:rFonts w:ascii="Times New Roman" w:hAnsi="Times New Roman" w:cs="Times New Roman"/>
          <w:sz w:val="24"/>
          <w:szCs w:val="22"/>
        </w:rPr>
        <w:t>, (17) </w:t>
      </w:r>
      <w:r w:rsidRPr="00E6652D">
        <w:rPr>
          <w:rFonts w:ascii="Times New Roman" w:hAnsi="Times New Roman" w:cs="Times New Roman"/>
          <w:b/>
          <w:bCs/>
          <w:sz w:val="24"/>
          <w:szCs w:val="22"/>
        </w:rPr>
        <w:t>Partnerships for the Goals.</w:t>
      </w:r>
    </w:p>
    <w:p w14:paraId="41326E08" w14:textId="46B406F1" w:rsidR="00520C37" w:rsidRPr="00186760" w:rsidRDefault="00520C37" w:rsidP="00877E19">
      <w:pPr>
        <w:pStyle w:val="NormalWeb"/>
        <w:shd w:val="clear" w:color="auto" w:fill="FFFFFF"/>
        <w:spacing w:before="120" w:beforeAutospacing="0" w:after="120" w:afterAutospacing="0" w:line="360" w:lineRule="auto"/>
        <w:jc w:val="both"/>
        <w:rPr>
          <w:b/>
          <w:bCs/>
          <w:color w:val="202122"/>
        </w:rPr>
      </w:pPr>
    </w:p>
    <w:p w14:paraId="3293F0F0" w14:textId="77777777" w:rsidR="00E6652D" w:rsidRDefault="00E6652D" w:rsidP="00877E19">
      <w:pPr>
        <w:pStyle w:val="NormalWeb"/>
        <w:shd w:val="clear" w:color="auto" w:fill="FFFFFF"/>
        <w:spacing w:before="120" w:beforeAutospacing="0" w:after="120" w:afterAutospacing="0" w:line="360" w:lineRule="auto"/>
        <w:jc w:val="both"/>
        <w:rPr>
          <w:b/>
          <w:bCs/>
          <w:color w:val="202122"/>
          <w:sz w:val="28"/>
          <w:szCs w:val="28"/>
          <w:u w:val="single"/>
          <w:lang w:val="en-US"/>
        </w:rPr>
      </w:pPr>
    </w:p>
    <w:p w14:paraId="7D88885F" w14:textId="24F91489" w:rsidR="00520C37" w:rsidRPr="00437430" w:rsidRDefault="00520C37" w:rsidP="00877E19">
      <w:pPr>
        <w:pStyle w:val="NormalWeb"/>
        <w:shd w:val="clear" w:color="auto" w:fill="FFFFFF"/>
        <w:spacing w:before="120" w:beforeAutospacing="0" w:after="120" w:afterAutospacing="0" w:line="360" w:lineRule="auto"/>
        <w:jc w:val="both"/>
        <w:rPr>
          <w:b/>
          <w:bCs/>
          <w:color w:val="202122"/>
          <w:sz w:val="28"/>
          <w:szCs w:val="28"/>
          <w:lang w:val="en-US"/>
        </w:rPr>
      </w:pPr>
      <w:r w:rsidRPr="00437430">
        <w:rPr>
          <w:b/>
          <w:bCs/>
          <w:color w:val="202122"/>
          <w:sz w:val="28"/>
          <w:szCs w:val="28"/>
          <w:lang w:val="en-US"/>
        </w:rPr>
        <w:t>Sustainable Development Goal No.7</w:t>
      </w:r>
      <w:r w:rsidR="00437430">
        <w:rPr>
          <w:b/>
          <w:bCs/>
          <w:color w:val="202122"/>
          <w:sz w:val="28"/>
          <w:szCs w:val="28"/>
          <w:lang w:val="en-US"/>
        </w:rPr>
        <w:t>-</w:t>
      </w:r>
      <w:r w:rsidRPr="00437430">
        <w:rPr>
          <w:b/>
          <w:bCs/>
          <w:color w:val="202122"/>
          <w:sz w:val="28"/>
          <w:szCs w:val="28"/>
          <w:lang w:val="en-US"/>
        </w:rPr>
        <w:t>Affordable and Clean Energy</w:t>
      </w:r>
    </w:p>
    <w:p w14:paraId="7A59B14E" w14:textId="77777777" w:rsidR="00DF5B35" w:rsidRPr="00E6652D" w:rsidRDefault="00DF5B35" w:rsidP="00E6652D">
      <w:pPr>
        <w:jc w:val="both"/>
        <w:rPr>
          <w:rFonts w:ascii="Times New Roman" w:hAnsi="Times New Roman" w:cs="Times New Roman"/>
          <w:sz w:val="24"/>
          <w:szCs w:val="22"/>
        </w:rPr>
      </w:pPr>
      <w:r w:rsidRPr="00E6652D">
        <w:rPr>
          <w:rFonts w:ascii="Times New Roman" w:hAnsi="Times New Roman" w:cs="Times New Roman"/>
          <w:sz w:val="24"/>
          <w:szCs w:val="22"/>
        </w:rPr>
        <w:t xml:space="preserve">The United Nations General Assembly created 17 Sustainable Development Goals in 2015. </w:t>
      </w:r>
      <w:r w:rsidRPr="00E6652D">
        <w:rPr>
          <w:rFonts w:ascii="Times New Roman" w:hAnsi="Times New Roman" w:cs="Times New Roman"/>
          <w:b/>
          <w:bCs/>
          <w:sz w:val="24"/>
          <w:szCs w:val="22"/>
        </w:rPr>
        <w:t>Sustainable Development Goal</w:t>
      </w:r>
      <w:r w:rsidRPr="00E6652D">
        <w:rPr>
          <w:rFonts w:ascii="Times New Roman" w:hAnsi="Times New Roman" w:cs="Times New Roman"/>
          <w:sz w:val="24"/>
          <w:szCs w:val="22"/>
        </w:rPr>
        <w:t xml:space="preserve"> </w:t>
      </w:r>
      <w:r w:rsidRPr="00E6652D">
        <w:rPr>
          <w:rFonts w:ascii="Times New Roman" w:hAnsi="Times New Roman" w:cs="Times New Roman"/>
          <w:b/>
          <w:bCs/>
          <w:sz w:val="24"/>
          <w:szCs w:val="22"/>
        </w:rPr>
        <w:t>7</w:t>
      </w:r>
      <w:r w:rsidRPr="00E6652D">
        <w:rPr>
          <w:rFonts w:ascii="Times New Roman" w:hAnsi="Times New Roman" w:cs="Times New Roman"/>
          <w:sz w:val="24"/>
          <w:szCs w:val="22"/>
        </w:rPr>
        <w:t xml:space="preserve"> (SDG 7 or Global Goal 7) is one of them. Its goal is to " Ensure access to affordable, reliable, sustainable and modern energy for all." Access to energy is a critical component of people's well-being, as well as economic development and poverty reduction. This target has several connections and synergies with the other SDGs, particularly goals 1,3,4,5, and 15. The aim comprises five objectives that must be met by 2030. Six indicators are used to track progress toward the goals.</w:t>
      </w:r>
    </w:p>
    <w:p w14:paraId="7E0309B7" w14:textId="5598BC8C" w:rsidR="004E7E41" w:rsidRPr="00E6652D" w:rsidRDefault="00806574" w:rsidP="00E6652D">
      <w:pPr>
        <w:jc w:val="both"/>
        <w:rPr>
          <w:rFonts w:ascii="Times New Roman" w:hAnsi="Times New Roman" w:cs="Times New Roman"/>
          <w:b/>
          <w:bCs/>
          <w:sz w:val="24"/>
          <w:szCs w:val="22"/>
          <w:shd w:val="clear" w:color="auto" w:fill="FFFFFF"/>
        </w:rPr>
      </w:pPr>
      <w:r w:rsidRPr="00E6652D">
        <w:rPr>
          <w:rFonts w:ascii="Times New Roman" w:hAnsi="Times New Roman" w:cs="Times New Roman"/>
          <w:sz w:val="24"/>
          <w:szCs w:val="22"/>
          <w:shd w:val="clear" w:color="auto" w:fill="FFFFFF"/>
        </w:rPr>
        <w:t xml:space="preserve">Three out of the five targets are </w:t>
      </w:r>
      <w:r w:rsidRPr="00E6652D">
        <w:rPr>
          <w:rFonts w:ascii="Times New Roman" w:hAnsi="Times New Roman" w:cs="Times New Roman"/>
          <w:b/>
          <w:bCs/>
          <w:sz w:val="24"/>
          <w:szCs w:val="22"/>
          <w:shd w:val="clear" w:color="auto" w:fill="FFFFFF"/>
        </w:rPr>
        <w:t>"outcome targets":</w:t>
      </w:r>
    </w:p>
    <w:p w14:paraId="27923971" w14:textId="4C68E583" w:rsidR="00942776" w:rsidRPr="00E6652D" w:rsidRDefault="00806574" w:rsidP="00E6652D">
      <w:pPr>
        <w:pStyle w:val="ListParagraph"/>
        <w:numPr>
          <w:ilvl w:val="0"/>
          <w:numId w:val="6"/>
        </w:numPr>
        <w:jc w:val="both"/>
        <w:rPr>
          <w:rFonts w:ascii="Times New Roman" w:hAnsi="Times New Roman" w:cs="Times New Roman"/>
          <w:b/>
          <w:bCs/>
          <w:sz w:val="24"/>
          <w:szCs w:val="22"/>
          <w:lang w:val="en-US"/>
        </w:rPr>
      </w:pPr>
      <w:r w:rsidRPr="00E6652D">
        <w:rPr>
          <w:rFonts w:ascii="Times New Roman" w:hAnsi="Times New Roman" w:cs="Times New Roman"/>
          <w:b/>
          <w:bCs/>
          <w:sz w:val="24"/>
          <w:szCs w:val="22"/>
          <w:shd w:val="clear" w:color="auto" w:fill="FFFFFF"/>
          <w:lang w:val="en-US"/>
        </w:rPr>
        <w:t>Universal access to modern energy</w:t>
      </w:r>
    </w:p>
    <w:p w14:paraId="1347D8A1" w14:textId="1FF37004" w:rsidR="00942776" w:rsidRPr="00E6652D" w:rsidRDefault="00942776" w:rsidP="00E6652D">
      <w:pPr>
        <w:jc w:val="both"/>
        <w:rPr>
          <w:rFonts w:ascii="Times New Roman" w:hAnsi="Times New Roman" w:cs="Times New Roman"/>
          <w:sz w:val="24"/>
          <w:szCs w:val="22"/>
          <w:lang w:val="en-US"/>
        </w:rPr>
      </w:pPr>
      <w:r w:rsidRPr="00E6652D">
        <w:rPr>
          <w:rFonts w:ascii="Times New Roman" w:hAnsi="Times New Roman" w:cs="Times New Roman"/>
          <w:sz w:val="24"/>
          <w:szCs w:val="22"/>
          <w:lang w:val="en-US"/>
        </w:rPr>
        <w:t>The first target of SDG 7 is target 7.1: “By 2030, ensure universal access to affordable, reliable and modern energy services”</w:t>
      </w:r>
      <w:r w:rsidR="00D823CD" w:rsidRPr="00E6652D">
        <w:rPr>
          <w:rFonts w:ascii="Times New Roman" w:hAnsi="Times New Roman" w:cs="Times New Roman"/>
          <w:sz w:val="24"/>
          <w:szCs w:val="22"/>
          <w:lang w:val="en-US"/>
        </w:rPr>
        <w:t>. This target has two indicators:</w:t>
      </w:r>
    </w:p>
    <w:p w14:paraId="591D1AE6" w14:textId="3CF7ECFF" w:rsidR="00D823CD" w:rsidRPr="00E6652D" w:rsidRDefault="00D823CD" w:rsidP="00E6652D">
      <w:pPr>
        <w:jc w:val="both"/>
        <w:rPr>
          <w:rFonts w:ascii="Times New Roman" w:hAnsi="Times New Roman" w:cs="Times New Roman"/>
          <w:sz w:val="24"/>
          <w:szCs w:val="22"/>
          <w:lang w:val="en-US"/>
        </w:rPr>
      </w:pPr>
      <w:r w:rsidRPr="00E6652D">
        <w:rPr>
          <w:rFonts w:ascii="Times New Roman" w:hAnsi="Times New Roman" w:cs="Times New Roman"/>
          <w:b/>
          <w:bCs/>
          <w:sz w:val="24"/>
          <w:szCs w:val="22"/>
          <w:lang w:val="en-US"/>
        </w:rPr>
        <w:t>Indicator 7.1.1:</w:t>
      </w:r>
      <w:r w:rsidRPr="00E6652D">
        <w:rPr>
          <w:rFonts w:ascii="Times New Roman" w:hAnsi="Times New Roman" w:cs="Times New Roman"/>
          <w:sz w:val="24"/>
          <w:szCs w:val="22"/>
          <w:lang w:val="en-US"/>
        </w:rPr>
        <w:t xml:space="preserve"> Proportion of population with access to electricity.</w:t>
      </w:r>
    </w:p>
    <w:p w14:paraId="0E4BC9B5" w14:textId="22B84F45" w:rsidR="00D823CD" w:rsidRPr="00E6652D" w:rsidRDefault="00D823CD" w:rsidP="00E6652D">
      <w:pPr>
        <w:jc w:val="both"/>
        <w:rPr>
          <w:rFonts w:ascii="Times New Roman" w:hAnsi="Times New Roman" w:cs="Times New Roman"/>
          <w:sz w:val="24"/>
          <w:szCs w:val="22"/>
          <w:lang w:val="en-US"/>
        </w:rPr>
      </w:pPr>
      <w:r w:rsidRPr="00E6652D">
        <w:rPr>
          <w:rFonts w:ascii="Times New Roman" w:hAnsi="Times New Roman" w:cs="Times New Roman"/>
          <w:b/>
          <w:bCs/>
          <w:sz w:val="24"/>
          <w:szCs w:val="22"/>
          <w:lang w:val="en-US"/>
        </w:rPr>
        <w:t>Indicator 7.1.2:</w:t>
      </w:r>
      <w:r w:rsidRPr="00E6652D">
        <w:rPr>
          <w:rFonts w:ascii="Times New Roman" w:hAnsi="Times New Roman" w:cs="Times New Roman"/>
          <w:sz w:val="24"/>
          <w:szCs w:val="22"/>
          <w:lang w:val="en-US"/>
        </w:rPr>
        <w:t xml:space="preserve"> Proportion of population with primary reliance on clean fuels and technology. </w:t>
      </w:r>
      <w:r w:rsidR="004F320A" w:rsidRPr="00E6652D">
        <w:rPr>
          <w:rFonts w:ascii="Times New Roman" w:hAnsi="Times New Roman" w:cs="Times New Roman"/>
          <w:sz w:val="24"/>
          <w:szCs w:val="22"/>
          <w:lang w:val="en-US"/>
        </w:rPr>
        <w:t xml:space="preserve">This metric is derived as the proportion of persons who use </w:t>
      </w:r>
      <w:r w:rsidR="00DC1110" w:rsidRPr="00E6652D">
        <w:rPr>
          <w:rFonts w:ascii="Times New Roman" w:hAnsi="Times New Roman" w:cs="Times New Roman"/>
          <w:sz w:val="24"/>
          <w:szCs w:val="22"/>
          <w:lang w:val="en-US"/>
        </w:rPr>
        <w:t>cleaner</w:t>
      </w:r>
      <w:r w:rsidR="004F320A" w:rsidRPr="00E6652D">
        <w:rPr>
          <w:rFonts w:ascii="Times New Roman" w:hAnsi="Times New Roman" w:cs="Times New Roman"/>
          <w:sz w:val="24"/>
          <w:szCs w:val="22"/>
          <w:lang w:val="en-US"/>
        </w:rPr>
        <w:t xml:space="preserve"> fuels and technologies for </w:t>
      </w:r>
      <w:r w:rsidR="004F320A" w:rsidRPr="00E6652D">
        <w:rPr>
          <w:rFonts w:ascii="Times New Roman" w:hAnsi="Times New Roman" w:cs="Times New Roman"/>
          <w:sz w:val="24"/>
          <w:szCs w:val="22"/>
          <w:lang w:val="en-US"/>
        </w:rPr>
        <w:lastRenderedPageBreak/>
        <w:t>cooking, heating, and lighting divided by the total population who report using any of these methods.</w:t>
      </w:r>
    </w:p>
    <w:p w14:paraId="033B1529" w14:textId="77777777" w:rsidR="00970C83" w:rsidRPr="00E6652D" w:rsidRDefault="00970C83" w:rsidP="00E6652D">
      <w:pPr>
        <w:jc w:val="both"/>
        <w:rPr>
          <w:rFonts w:ascii="Times New Roman" w:hAnsi="Times New Roman" w:cs="Times New Roman"/>
          <w:sz w:val="24"/>
          <w:szCs w:val="22"/>
          <w:lang w:val="en-US"/>
        </w:rPr>
      </w:pPr>
    </w:p>
    <w:p w14:paraId="72771FFF" w14:textId="3F9484E7" w:rsidR="00806574" w:rsidRPr="00E6652D" w:rsidRDefault="00806574" w:rsidP="00E6652D">
      <w:pPr>
        <w:pStyle w:val="ListParagraph"/>
        <w:numPr>
          <w:ilvl w:val="0"/>
          <w:numId w:val="6"/>
        </w:numPr>
        <w:jc w:val="both"/>
        <w:rPr>
          <w:rFonts w:ascii="Times New Roman" w:hAnsi="Times New Roman" w:cs="Times New Roman"/>
          <w:b/>
          <w:bCs/>
          <w:sz w:val="24"/>
          <w:szCs w:val="22"/>
          <w:lang w:val="en-US"/>
        </w:rPr>
      </w:pPr>
      <w:r w:rsidRPr="00E6652D">
        <w:rPr>
          <w:rFonts w:ascii="Times New Roman" w:hAnsi="Times New Roman" w:cs="Times New Roman"/>
          <w:b/>
          <w:bCs/>
          <w:sz w:val="24"/>
          <w:szCs w:val="22"/>
          <w:shd w:val="clear" w:color="auto" w:fill="FFFFFF"/>
          <w:lang w:val="en-US"/>
        </w:rPr>
        <w:t xml:space="preserve">Increase </w:t>
      </w:r>
      <w:r w:rsidR="00DC1110" w:rsidRPr="00E6652D">
        <w:rPr>
          <w:rFonts w:ascii="Times New Roman" w:hAnsi="Times New Roman" w:cs="Times New Roman"/>
          <w:b/>
          <w:bCs/>
          <w:sz w:val="24"/>
          <w:szCs w:val="22"/>
          <w:shd w:val="clear" w:color="auto" w:fill="FFFFFF"/>
          <w:lang w:val="en-US"/>
        </w:rPr>
        <w:t xml:space="preserve">the </w:t>
      </w:r>
      <w:r w:rsidRPr="00E6652D">
        <w:rPr>
          <w:rFonts w:ascii="Times New Roman" w:hAnsi="Times New Roman" w:cs="Times New Roman"/>
          <w:b/>
          <w:bCs/>
          <w:sz w:val="24"/>
          <w:szCs w:val="22"/>
          <w:shd w:val="clear" w:color="auto" w:fill="FFFFFF"/>
          <w:lang w:val="en-US"/>
        </w:rPr>
        <w:t>global percentage of renewable energy</w:t>
      </w:r>
    </w:p>
    <w:p w14:paraId="0E52B56D" w14:textId="194C6606" w:rsidR="00970C83" w:rsidRPr="00E6652D" w:rsidRDefault="00970C83" w:rsidP="00E6652D">
      <w:pPr>
        <w:jc w:val="both"/>
        <w:rPr>
          <w:rFonts w:ascii="Times New Roman" w:hAnsi="Times New Roman" w:cs="Times New Roman"/>
          <w:sz w:val="24"/>
          <w:szCs w:val="22"/>
          <w:shd w:val="clear" w:color="auto" w:fill="FFFFFF"/>
          <w:lang w:val="en-US"/>
        </w:rPr>
      </w:pPr>
      <w:r w:rsidRPr="00E6652D">
        <w:rPr>
          <w:rFonts w:ascii="Times New Roman" w:hAnsi="Times New Roman" w:cs="Times New Roman"/>
          <w:sz w:val="24"/>
          <w:szCs w:val="22"/>
          <w:shd w:val="clear" w:color="auto" w:fill="FFFFFF"/>
          <w:lang w:val="en-US"/>
        </w:rPr>
        <w:t>The second target of SDG 7 is target 7.2: “By 2030, increase substantially the share of renewable energy in the global energy mix”. It has only one indicator:</w:t>
      </w:r>
    </w:p>
    <w:p w14:paraId="097AB704" w14:textId="26ED3C3C" w:rsidR="00DB2606" w:rsidRPr="00E6652D" w:rsidRDefault="00970C83" w:rsidP="00E6652D">
      <w:pPr>
        <w:jc w:val="both"/>
        <w:rPr>
          <w:rFonts w:ascii="Times New Roman" w:hAnsi="Times New Roman" w:cs="Times New Roman"/>
          <w:sz w:val="24"/>
          <w:szCs w:val="22"/>
          <w:shd w:val="clear" w:color="auto" w:fill="FFFFFF"/>
          <w:lang w:val="en-US"/>
        </w:rPr>
      </w:pPr>
      <w:r w:rsidRPr="00E6652D">
        <w:rPr>
          <w:rFonts w:ascii="Times New Roman" w:hAnsi="Times New Roman" w:cs="Times New Roman"/>
          <w:b/>
          <w:bCs/>
          <w:sz w:val="24"/>
          <w:szCs w:val="22"/>
          <w:shd w:val="clear" w:color="auto" w:fill="FFFFFF"/>
          <w:lang w:val="en-US"/>
        </w:rPr>
        <w:t>Indicator 7.2.1</w:t>
      </w:r>
      <w:r w:rsidRPr="00E6652D">
        <w:rPr>
          <w:rFonts w:ascii="Times New Roman" w:hAnsi="Times New Roman" w:cs="Times New Roman"/>
          <w:sz w:val="24"/>
          <w:szCs w:val="22"/>
          <w:shd w:val="clear" w:color="auto" w:fill="FFFFFF"/>
          <w:lang w:val="en-US"/>
        </w:rPr>
        <w:t>: Renewable energy share in the total final energy consumption</w:t>
      </w:r>
      <w:r w:rsidR="00FA3A86" w:rsidRPr="00E6652D">
        <w:rPr>
          <w:rFonts w:ascii="Times New Roman" w:hAnsi="Times New Roman" w:cs="Times New Roman"/>
          <w:sz w:val="24"/>
          <w:szCs w:val="22"/>
          <w:shd w:val="clear" w:color="auto" w:fill="FFFFFF"/>
          <w:lang w:val="en-US"/>
        </w:rPr>
        <w:t xml:space="preserve">. </w:t>
      </w:r>
      <w:r w:rsidR="004F320A" w:rsidRPr="00E6652D">
        <w:rPr>
          <w:rFonts w:ascii="Times New Roman" w:hAnsi="Times New Roman" w:cs="Times New Roman"/>
          <w:sz w:val="24"/>
          <w:szCs w:val="22"/>
          <w:shd w:val="clear" w:color="auto" w:fill="FFFFFF"/>
          <w:lang w:val="en-US"/>
        </w:rPr>
        <w:t xml:space="preserve">In 2016, renewable energy accounted for 17.5% of total worldwide energy consumption. </w:t>
      </w:r>
      <w:r w:rsidR="00DC1110" w:rsidRPr="00E6652D">
        <w:rPr>
          <w:rFonts w:ascii="Times New Roman" w:hAnsi="Times New Roman" w:cs="Times New Roman"/>
          <w:sz w:val="24"/>
          <w:szCs w:val="22"/>
          <w:shd w:val="clear" w:color="auto" w:fill="FFFFFF"/>
          <w:lang w:val="en-US"/>
        </w:rPr>
        <w:t>Concerning</w:t>
      </w:r>
      <w:r w:rsidR="004F320A" w:rsidRPr="00E6652D">
        <w:rPr>
          <w:rFonts w:ascii="Times New Roman" w:hAnsi="Times New Roman" w:cs="Times New Roman"/>
          <w:sz w:val="24"/>
          <w:szCs w:val="22"/>
          <w:shd w:val="clear" w:color="auto" w:fill="FFFFFF"/>
          <w:lang w:val="en-US"/>
        </w:rPr>
        <w:t xml:space="preserve"> power, renewables increased the quickest of the three end users (electricity, heat, and transportation). The growth of wind and solar technologies was the driving force behind this. Renewables continue to encounter financial, regulatory, and technological challenges.</w:t>
      </w:r>
    </w:p>
    <w:p w14:paraId="29A68100" w14:textId="77777777" w:rsidR="004F320A" w:rsidRPr="00E6652D" w:rsidRDefault="004F320A" w:rsidP="00E6652D">
      <w:pPr>
        <w:jc w:val="both"/>
        <w:rPr>
          <w:rFonts w:ascii="Times New Roman" w:hAnsi="Times New Roman" w:cs="Times New Roman"/>
          <w:sz w:val="24"/>
          <w:szCs w:val="22"/>
          <w:shd w:val="clear" w:color="auto" w:fill="FFFFFF"/>
          <w:lang w:val="en-US"/>
        </w:rPr>
      </w:pPr>
    </w:p>
    <w:p w14:paraId="7DE5C160" w14:textId="00049469" w:rsidR="00806574" w:rsidRPr="00E6652D" w:rsidRDefault="00806574" w:rsidP="00E6652D">
      <w:pPr>
        <w:pStyle w:val="ListParagraph"/>
        <w:numPr>
          <w:ilvl w:val="0"/>
          <w:numId w:val="6"/>
        </w:numPr>
        <w:jc w:val="both"/>
        <w:rPr>
          <w:rFonts w:ascii="Times New Roman" w:hAnsi="Times New Roman" w:cs="Times New Roman"/>
          <w:b/>
          <w:bCs/>
          <w:sz w:val="24"/>
          <w:szCs w:val="22"/>
          <w:lang w:val="en-US"/>
        </w:rPr>
      </w:pPr>
      <w:r w:rsidRPr="00E6652D">
        <w:rPr>
          <w:rFonts w:ascii="Times New Roman" w:hAnsi="Times New Roman" w:cs="Times New Roman"/>
          <w:b/>
          <w:bCs/>
          <w:sz w:val="24"/>
          <w:szCs w:val="22"/>
          <w:shd w:val="clear" w:color="auto" w:fill="FFFFFF"/>
          <w:lang w:val="en-US"/>
        </w:rPr>
        <w:t>Double the improvement in energy efficiency</w:t>
      </w:r>
    </w:p>
    <w:p w14:paraId="1BE7972A" w14:textId="3A0A88F7" w:rsidR="00DB2606" w:rsidRPr="00E6652D" w:rsidRDefault="00DB2606" w:rsidP="00E6652D">
      <w:pPr>
        <w:jc w:val="both"/>
        <w:rPr>
          <w:rFonts w:ascii="Times New Roman" w:hAnsi="Times New Roman" w:cs="Times New Roman"/>
          <w:sz w:val="24"/>
          <w:szCs w:val="22"/>
          <w:shd w:val="clear" w:color="auto" w:fill="FFFFFF"/>
          <w:lang w:val="en-US"/>
        </w:rPr>
      </w:pPr>
      <w:r w:rsidRPr="00E6652D">
        <w:rPr>
          <w:rFonts w:ascii="Times New Roman" w:hAnsi="Times New Roman" w:cs="Times New Roman"/>
          <w:sz w:val="24"/>
          <w:szCs w:val="22"/>
          <w:shd w:val="clear" w:color="auto" w:fill="FFFFFF"/>
          <w:lang w:val="en-US"/>
        </w:rPr>
        <w:t>The third target of SDG 7 is target 7.3: “By 2030, double the global rate of improvement in energy efficiency”. It has one indicator:</w:t>
      </w:r>
    </w:p>
    <w:p w14:paraId="2FA4E9F6" w14:textId="2B3956D7" w:rsidR="00806574" w:rsidRPr="00E6652D" w:rsidRDefault="00B81CCB" w:rsidP="00E6652D">
      <w:pPr>
        <w:jc w:val="both"/>
        <w:rPr>
          <w:rFonts w:ascii="Times New Roman" w:hAnsi="Times New Roman" w:cs="Times New Roman"/>
          <w:sz w:val="24"/>
          <w:szCs w:val="22"/>
          <w:lang w:val="en-US"/>
        </w:rPr>
      </w:pPr>
      <w:r w:rsidRPr="00E6652D">
        <w:rPr>
          <w:rFonts w:ascii="Times New Roman" w:hAnsi="Times New Roman" w:cs="Times New Roman"/>
          <w:b/>
          <w:bCs/>
          <w:sz w:val="24"/>
          <w:szCs w:val="22"/>
          <w:shd w:val="clear" w:color="auto" w:fill="FFFFFF"/>
          <w:lang w:val="en-US"/>
        </w:rPr>
        <w:t>Indicator 7.3.1:</w:t>
      </w:r>
      <w:r w:rsidRPr="00E6652D">
        <w:rPr>
          <w:rFonts w:ascii="Times New Roman" w:hAnsi="Times New Roman" w:cs="Times New Roman"/>
          <w:sz w:val="24"/>
          <w:szCs w:val="22"/>
          <w:shd w:val="clear" w:color="auto" w:fill="FFFFFF"/>
          <w:lang w:val="en-US"/>
        </w:rPr>
        <w:t xml:space="preserve"> The ‘Energy intensity measured in terms of primary energy and GDP”. </w:t>
      </w:r>
      <w:r w:rsidR="004F320A" w:rsidRPr="00E6652D">
        <w:rPr>
          <w:rFonts w:ascii="Times New Roman" w:hAnsi="Times New Roman" w:cs="Times New Roman"/>
          <w:sz w:val="24"/>
          <w:szCs w:val="22"/>
          <w:shd w:val="clear" w:color="auto" w:fill="FFFFFF"/>
          <w:lang w:val="en-US"/>
        </w:rPr>
        <w:t>To meet the SDG 7.3 objective, global primary energy intensity must fall from 5.6 megajoules per USD in 2010 to 3.4 by 2030. The global primary energy intensity in 2018 was 4.75 MJ/USD (2017 PPP), according to Tracking SDG7: The Energy Progress Report, after a 1.1 percent global yearly improvement. This is considerably below the annual 2.6 percent that was originally estimated as a need for meeting SDG 7.3's target, which now requires an average annual rate of 3 percent from 2018 to 2030.</w:t>
      </w:r>
    </w:p>
    <w:p w14:paraId="51C52DDA" w14:textId="77777777" w:rsidR="004F320A" w:rsidRPr="00E6652D" w:rsidRDefault="004F320A" w:rsidP="00E6652D">
      <w:pPr>
        <w:jc w:val="both"/>
        <w:rPr>
          <w:rFonts w:ascii="Times New Roman" w:hAnsi="Times New Roman" w:cs="Times New Roman"/>
          <w:sz w:val="24"/>
          <w:szCs w:val="22"/>
          <w:lang w:val="en-US"/>
        </w:rPr>
      </w:pPr>
    </w:p>
    <w:p w14:paraId="5ADA056D" w14:textId="00F2A825" w:rsidR="00806574" w:rsidRPr="00E6652D" w:rsidRDefault="00806574" w:rsidP="00E6652D">
      <w:pPr>
        <w:jc w:val="both"/>
        <w:rPr>
          <w:rFonts w:ascii="Times New Roman" w:hAnsi="Times New Roman" w:cs="Times New Roman"/>
          <w:sz w:val="24"/>
          <w:szCs w:val="22"/>
          <w:shd w:val="clear" w:color="auto" w:fill="FFFFFF"/>
        </w:rPr>
      </w:pPr>
      <w:r w:rsidRPr="00E6652D">
        <w:rPr>
          <w:rFonts w:ascii="Times New Roman" w:hAnsi="Times New Roman" w:cs="Times New Roman"/>
          <w:sz w:val="24"/>
          <w:szCs w:val="22"/>
          <w:shd w:val="clear" w:color="auto" w:fill="FFFFFF"/>
        </w:rPr>
        <w:t xml:space="preserve">The remaining two targets are </w:t>
      </w:r>
      <w:r w:rsidRPr="00E6652D">
        <w:rPr>
          <w:rFonts w:ascii="Times New Roman" w:hAnsi="Times New Roman" w:cs="Times New Roman"/>
          <w:b/>
          <w:bCs/>
          <w:sz w:val="24"/>
          <w:szCs w:val="22"/>
          <w:shd w:val="clear" w:color="auto" w:fill="FFFFFF"/>
        </w:rPr>
        <w:t>"means of achieving targets":</w:t>
      </w:r>
    </w:p>
    <w:p w14:paraId="782938D4" w14:textId="21FA344C" w:rsidR="00806574" w:rsidRPr="00E6652D" w:rsidRDefault="00806574" w:rsidP="00E6652D">
      <w:pPr>
        <w:pStyle w:val="ListParagraph"/>
        <w:numPr>
          <w:ilvl w:val="0"/>
          <w:numId w:val="7"/>
        </w:numPr>
        <w:jc w:val="both"/>
        <w:rPr>
          <w:rFonts w:ascii="Times New Roman" w:hAnsi="Times New Roman" w:cs="Times New Roman"/>
          <w:b/>
          <w:bCs/>
          <w:sz w:val="24"/>
          <w:szCs w:val="22"/>
          <w:lang w:val="en-US"/>
        </w:rPr>
      </w:pPr>
      <w:r w:rsidRPr="00E6652D">
        <w:rPr>
          <w:rFonts w:ascii="Times New Roman" w:hAnsi="Times New Roman" w:cs="Times New Roman"/>
          <w:b/>
          <w:bCs/>
          <w:sz w:val="24"/>
          <w:szCs w:val="22"/>
          <w:lang w:val="en-US"/>
        </w:rPr>
        <w:t>To promote access to research, technology, and investment in clean energy</w:t>
      </w:r>
    </w:p>
    <w:p w14:paraId="0C0C1861" w14:textId="10AB46E7" w:rsidR="00B81CCB" w:rsidRPr="00E6652D" w:rsidRDefault="00B81CCB" w:rsidP="00E6652D">
      <w:pPr>
        <w:jc w:val="both"/>
        <w:rPr>
          <w:rFonts w:ascii="Times New Roman" w:hAnsi="Times New Roman" w:cs="Times New Roman"/>
          <w:sz w:val="24"/>
          <w:szCs w:val="22"/>
          <w:shd w:val="clear" w:color="auto" w:fill="FFFFFF"/>
          <w:lang w:val="en-US"/>
        </w:rPr>
      </w:pPr>
      <w:r w:rsidRPr="00E6652D">
        <w:rPr>
          <w:rFonts w:ascii="Times New Roman" w:hAnsi="Times New Roman" w:cs="Times New Roman"/>
          <w:sz w:val="24"/>
          <w:szCs w:val="22"/>
          <w:shd w:val="clear" w:color="auto" w:fill="FFFFFF"/>
        </w:rPr>
        <w:t>The fourth target of SDG 7 is Target 7.</w:t>
      </w:r>
      <w:r w:rsidR="00DC1110" w:rsidRPr="00E6652D">
        <w:rPr>
          <w:rFonts w:ascii="Times New Roman" w:hAnsi="Times New Roman" w:cs="Times New Roman"/>
          <w:sz w:val="24"/>
          <w:szCs w:val="22"/>
          <w:shd w:val="clear" w:color="auto" w:fill="FFFFFF"/>
          <w:lang w:val="en-US"/>
        </w:rPr>
        <w:t xml:space="preserve"> </w:t>
      </w:r>
      <w:r w:rsidRPr="00E6652D">
        <w:rPr>
          <w:rFonts w:ascii="Times New Roman" w:hAnsi="Times New Roman" w:cs="Times New Roman"/>
          <w:sz w:val="24"/>
          <w:szCs w:val="22"/>
          <w:shd w:val="clear" w:color="auto" w:fill="FFFFFF"/>
        </w:rPr>
        <w:t>A: "By 2030, enhance international cooperation to facilitate access to clean energy research and technology, including renewable energy, energy efficiency</w:t>
      </w:r>
      <w:r w:rsidR="00825BE2" w:rsidRPr="00E6652D">
        <w:rPr>
          <w:rFonts w:ascii="Times New Roman" w:hAnsi="Times New Roman" w:cs="Times New Roman"/>
          <w:sz w:val="24"/>
          <w:szCs w:val="22"/>
          <w:shd w:val="clear" w:color="auto" w:fill="FFFFFF"/>
          <w:lang w:val="en-US"/>
        </w:rPr>
        <w:t>,</w:t>
      </w:r>
      <w:r w:rsidRPr="00E6652D">
        <w:rPr>
          <w:rFonts w:ascii="Times New Roman" w:hAnsi="Times New Roman" w:cs="Times New Roman"/>
          <w:sz w:val="24"/>
          <w:szCs w:val="22"/>
          <w:shd w:val="clear" w:color="auto" w:fill="FFFFFF"/>
        </w:rPr>
        <w:t xml:space="preserve"> and advanced and cleaner fossil-fuel technology, and promote investment in energy infrastructure and clean energy technology"</w:t>
      </w:r>
      <w:r w:rsidR="00B719CF" w:rsidRPr="00E6652D">
        <w:rPr>
          <w:rFonts w:ascii="Times New Roman" w:hAnsi="Times New Roman" w:cs="Times New Roman"/>
          <w:sz w:val="24"/>
          <w:szCs w:val="22"/>
          <w:shd w:val="clear" w:color="auto" w:fill="FFFFFF"/>
          <w:lang w:val="en-US"/>
        </w:rPr>
        <w:t>. It has one indicator:</w:t>
      </w:r>
    </w:p>
    <w:p w14:paraId="48DD93D1" w14:textId="0E5F49C1" w:rsidR="00B719CF" w:rsidRPr="00E6652D" w:rsidRDefault="00B719CF" w:rsidP="00E6652D">
      <w:pPr>
        <w:jc w:val="both"/>
        <w:rPr>
          <w:rFonts w:ascii="Times New Roman" w:hAnsi="Times New Roman" w:cs="Times New Roman"/>
          <w:sz w:val="24"/>
          <w:szCs w:val="22"/>
          <w:lang w:val="en-US"/>
        </w:rPr>
      </w:pPr>
      <w:r w:rsidRPr="00E6652D">
        <w:rPr>
          <w:rFonts w:ascii="Times New Roman" w:hAnsi="Times New Roman" w:cs="Times New Roman"/>
          <w:b/>
          <w:bCs/>
          <w:sz w:val="24"/>
          <w:szCs w:val="22"/>
          <w:shd w:val="clear" w:color="auto" w:fill="FFFFFF"/>
          <w:lang w:val="en-US"/>
        </w:rPr>
        <w:t>Indicator 7.4.1:</w:t>
      </w:r>
      <w:r w:rsidRPr="00E6652D">
        <w:rPr>
          <w:rFonts w:ascii="Times New Roman" w:hAnsi="Times New Roman" w:cs="Times New Roman"/>
          <w:sz w:val="24"/>
          <w:szCs w:val="22"/>
          <w:shd w:val="clear" w:color="auto" w:fill="FFFFFF"/>
          <w:lang w:val="en-US"/>
        </w:rPr>
        <w:t xml:space="preserve"> T</w:t>
      </w:r>
      <w:r w:rsidRPr="00E6652D">
        <w:rPr>
          <w:rFonts w:ascii="Times New Roman" w:hAnsi="Times New Roman" w:cs="Times New Roman"/>
          <w:sz w:val="24"/>
          <w:szCs w:val="22"/>
          <w:shd w:val="clear" w:color="auto" w:fill="FFFFFF"/>
        </w:rPr>
        <w:t>he</w:t>
      </w:r>
      <w:r w:rsidRPr="00E6652D">
        <w:rPr>
          <w:rFonts w:ascii="Times New Roman" w:hAnsi="Times New Roman" w:cs="Times New Roman"/>
          <w:sz w:val="24"/>
          <w:szCs w:val="22"/>
          <w:shd w:val="clear" w:color="auto" w:fill="FFFFFF"/>
          <w:lang w:val="en-US"/>
        </w:rPr>
        <w:t xml:space="preserve"> </w:t>
      </w:r>
      <w:r w:rsidRPr="00E6652D">
        <w:rPr>
          <w:rFonts w:ascii="Times New Roman" w:hAnsi="Times New Roman" w:cs="Times New Roman"/>
          <w:sz w:val="24"/>
          <w:szCs w:val="22"/>
          <w:shd w:val="clear" w:color="auto" w:fill="FFFFFF"/>
        </w:rPr>
        <w:t>"International financial flows to developing countries in support of clean energy research and development and renewable energy production, including in hybrid systems". A progress update by the United Nations in 2020 found that international financial flows to developing countries in support of clean and renewable energy reached $21.4 billion in 2017. This is a twofold increase from flows committed in 2010.</w:t>
      </w:r>
      <w:r w:rsidRPr="00E6652D">
        <w:rPr>
          <w:rFonts w:ascii="Times New Roman" w:hAnsi="Times New Roman" w:cs="Times New Roman"/>
          <w:sz w:val="24"/>
          <w:szCs w:val="22"/>
        </w:rPr>
        <w:t xml:space="preserve"> </w:t>
      </w:r>
      <w:r w:rsidRPr="00E6652D">
        <w:rPr>
          <w:rFonts w:ascii="Times New Roman" w:hAnsi="Times New Roman" w:cs="Times New Roman"/>
          <w:sz w:val="24"/>
          <w:szCs w:val="22"/>
          <w:shd w:val="clear" w:color="auto" w:fill="FFFFFF"/>
        </w:rPr>
        <w:t xml:space="preserve">Hydropower projects received 46 </w:t>
      </w:r>
      <w:r w:rsidR="00DC1110" w:rsidRPr="00E6652D">
        <w:rPr>
          <w:rFonts w:ascii="Times New Roman" w:hAnsi="Times New Roman" w:cs="Times New Roman"/>
          <w:sz w:val="24"/>
          <w:szCs w:val="22"/>
          <w:shd w:val="clear" w:color="auto" w:fill="FFFFFF"/>
          <w:lang w:val="en-US"/>
        </w:rPr>
        <w:t>percent</w:t>
      </w:r>
      <w:r w:rsidRPr="00E6652D">
        <w:rPr>
          <w:rFonts w:ascii="Times New Roman" w:hAnsi="Times New Roman" w:cs="Times New Roman"/>
          <w:sz w:val="24"/>
          <w:szCs w:val="22"/>
          <w:shd w:val="clear" w:color="auto" w:fill="FFFFFF"/>
        </w:rPr>
        <w:t xml:space="preserve"> of 2017 flows, while solar projects received 19 </w:t>
      </w:r>
      <w:r w:rsidR="00DC1110" w:rsidRPr="00E6652D">
        <w:rPr>
          <w:rFonts w:ascii="Times New Roman" w:hAnsi="Times New Roman" w:cs="Times New Roman"/>
          <w:sz w:val="24"/>
          <w:szCs w:val="22"/>
          <w:shd w:val="clear" w:color="auto" w:fill="FFFFFF"/>
          <w:lang w:val="en-US"/>
        </w:rPr>
        <w:t>percent</w:t>
      </w:r>
      <w:r w:rsidRPr="00E6652D">
        <w:rPr>
          <w:rFonts w:ascii="Times New Roman" w:hAnsi="Times New Roman" w:cs="Times New Roman"/>
          <w:sz w:val="24"/>
          <w:szCs w:val="22"/>
          <w:shd w:val="clear" w:color="auto" w:fill="FFFFFF"/>
        </w:rPr>
        <w:t xml:space="preserve">, wind 7 </w:t>
      </w:r>
      <w:r w:rsidR="00DC1110" w:rsidRPr="00E6652D">
        <w:rPr>
          <w:rFonts w:ascii="Times New Roman" w:hAnsi="Times New Roman" w:cs="Times New Roman"/>
          <w:sz w:val="24"/>
          <w:szCs w:val="22"/>
          <w:shd w:val="clear" w:color="auto" w:fill="FFFFFF"/>
          <w:lang w:val="en-US"/>
        </w:rPr>
        <w:t>percent,</w:t>
      </w:r>
      <w:r w:rsidRPr="00E6652D">
        <w:rPr>
          <w:rFonts w:ascii="Times New Roman" w:hAnsi="Times New Roman" w:cs="Times New Roman"/>
          <w:sz w:val="24"/>
          <w:szCs w:val="22"/>
          <w:shd w:val="clear" w:color="auto" w:fill="FFFFFF"/>
        </w:rPr>
        <w:t xml:space="preserve"> and geothermal 6 </w:t>
      </w:r>
      <w:r w:rsidR="00DC1110" w:rsidRPr="00E6652D">
        <w:rPr>
          <w:rFonts w:ascii="Times New Roman" w:hAnsi="Times New Roman" w:cs="Times New Roman"/>
          <w:sz w:val="24"/>
          <w:szCs w:val="22"/>
          <w:shd w:val="clear" w:color="auto" w:fill="FFFFFF"/>
          <w:lang w:val="en-US"/>
        </w:rPr>
        <w:t>percent</w:t>
      </w:r>
      <w:r w:rsidRPr="00E6652D">
        <w:rPr>
          <w:rFonts w:ascii="Times New Roman" w:hAnsi="Times New Roman" w:cs="Times New Roman"/>
          <w:sz w:val="24"/>
          <w:szCs w:val="22"/>
          <w:shd w:val="clear" w:color="auto" w:fill="FFFFFF"/>
        </w:rPr>
        <w:t>.</w:t>
      </w:r>
    </w:p>
    <w:p w14:paraId="0EE3F5FE" w14:textId="77777777" w:rsidR="00E6652D" w:rsidRDefault="00E6652D" w:rsidP="00E6652D">
      <w:pPr>
        <w:jc w:val="both"/>
        <w:rPr>
          <w:rFonts w:ascii="Times New Roman" w:hAnsi="Times New Roman" w:cs="Times New Roman"/>
          <w:b/>
          <w:bCs/>
          <w:sz w:val="24"/>
          <w:szCs w:val="22"/>
          <w:lang w:val="en-US"/>
        </w:rPr>
      </w:pPr>
    </w:p>
    <w:p w14:paraId="131FC405" w14:textId="6D44348C" w:rsidR="00806574" w:rsidRPr="00E6652D" w:rsidRDefault="00806574" w:rsidP="00E6652D">
      <w:pPr>
        <w:pStyle w:val="ListParagraph"/>
        <w:numPr>
          <w:ilvl w:val="0"/>
          <w:numId w:val="7"/>
        </w:numPr>
        <w:jc w:val="both"/>
        <w:rPr>
          <w:rFonts w:ascii="Times New Roman" w:hAnsi="Times New Roman" w:cs="Times New Roman"/>
          <w:b/>
          <w:bCs/>
          <w:sz w:val="24"/>
          <w:szCs w:val="22"/>
          <w:lang w:val="en-US"/>
        </w:rPr>
      </w:pPr>
      <w:r w:rsidRPr="00E6652D">
        <w:rPr>
          <w:rFonts w:ascii="Times New Roman" w:hAnsi="Times New Roman" w:cs="Times New Roman"/>
          <w:b/>
          <w:bCs/>
          <w:sz w:val="24"/>
          <w:szCs w:val="22"/>
          <w:lang w:val="en-US"/>
        </w:rPr>
        <w:lastRenderedPageBreak/>
        <w:t xml:space="preserve">Expand and upgrade energy </w:t>
      </w:r>
      <w:r w:rsidR="00DC1110" w:rsidRPr="00E6652D">
        <w:rPr>
          <w:rFonts w:ascii="Times New Roman" w:hAnsi="Times New Roman" w:cs="Times New Roman"/>
          <w:b/>
          <w:bCs/>
          <w:sz w:val="24"/>
          <w:szCs w:val="22"/>
          <w:lang w:val="en-US"/>
        </w:rPr>
        <w:t>services</w:t>
      </w:r>
      <w:r w:rsidRPr="00E6652D">
        <w:rPr>
          <w:rFonts w:ascii="Times New Roman" w:hAnsi="Times New Roman" w:cs="Times New Roman"/>
          <w:b/>
          <w:bCs/>
          <w:sz w:val="24"/>
          <w:szCs w:val="22"/>
          <w:lang w:val="en-US"/>
        </w:rPr>
        <w:t xml:space="preserve"> for developing countries</w:t>
      </w:r>
    </w:p>
    <w:p w14:paraId="036D1FFB" w14:textId="2DBFF4B9" w:rsidR="00B719CF" w:rsidRPr="00E6652D" w:rsidRDefault="00B719CF" w:rsidP="00E6652D">
      <w:pPr>
        <w:jc w:val="both"/>
        <w:rPr>
          <w:rFonts w:ascii="Times New Roman" w:hAnsi="Times New Roman" w:cs="Times New Roman"/>
          <w:sz w:val="24"/>
          <w:szCs w:val="22"/>
          <w:shd w:val="clear" w:color="auto" w:fill="FFFFFF"/>
          <w:lang w:val="en-US"/>
        </w:rPr>
      </w:pPr>
      <w:r w:rsidRPr="00E6652D">
        <w:rPr>
          <w:rFonts w:ascii="Times New Roman" w:hAnsi="Times New Roman" w:cs="Times New Roman"/>
          <w:sz w:val="24"/>
          <w:szCs w:val="22"/>
          <w:shd w:val="clear" w:color="auto" w:fill="FFFFFF"/>
        </w:rPr>
        <w:t>The fifth target of SDG 7 is formulated as "Target 7.</w:t>
      </w:r>
      <w:r w:rsidR="00DC1110" w:rsidRPr="00E6652D">
        <w:rPr>
          <w:rFonts w:ascii="Times New Roman" w:hAnsi="Times New Roman" w:cs="Times New Roman"/>
          <w:sz w:val="24"/>
          <w:szCs w:val="22"/>
          <w:shd w:val="clear" w:color="auto" w:fill="FFFFFF"/>
          <w:lang w:val="en-US"/>
        </w:rPr>
        <w:t xml:space="preserve"> </w:t>
      </w:r>
      <w:r w:rsidRPr="00E6652D">
        <w:rPr>
          <w:rFonts w:ascii="Times New Roman" w:hAnsi="Times New Roman" w:cs="Times New Roman"/>
          <w:sz w:val="24"/>
          <w:szCs w:val="22"/>
          <w:shd w:val="clear" w:color="auto" w:fill="FFFFFF"/>
        </w:rPr>
        <w:t xml:space="preserve">B: By 2030, expand infrastructure and upgrade technology for supplying modern and sustainable energy services for all in developing countries, in particular least developed countries, small island developing States, and land-locked developing countries, </w:t>
      </w:r>
      <w:r w:rsidR="00DC1110" w:rsidRPr="00E6652D">
        <w:rPr>
          <w:rFonts w:ascii="Times New Roman" w:hAnsi="Times New Roman" w:cs="Times New Roman"/>
          <w:sz w:val="24"/>
          <w:szCs w:val="22"/>
          <w:shd w:val="clear" w:color="auto" w:fill="FFFFFF"/>
          <w:lang w:val="en-US"/>
        </w:rPr>
        <w:t>following</w:t>
      </w:r>
      <w:r w:rsidRPr="00E6652D">
        <w:rPr>
          <w:rFonts w:ascii="Times New Roman" w:hAnsi="Times New Roman" w:cs="Times New Roman"/>
          <w:sz w:val="24"/>
          <w:szCs w:val="22"/>
          <w:shd w:val="clear" w:color="auto" w:fill="FFFFFF"/>
        </w:rPr>
        <w:t xml:space="preserve"> their respective programs of support</w:t>
      </w:r>
      <w:r w:rsidRPr="00E6652D">
        <w:rPr>
          <w:rFonts w:ascii="Times New Roman" w:hAnsi="Times New Roman" w:cs="Times New Roman"/>
          <w:sz w:val="24"/>
          <w:szCs w:val="22"/>
          <w:shd w:val="clear" w:color="auto" w:fill="FFFFFF"/>
          <w:lang w:val="en-US"/>
        </w:rPr>
        <w:t>”. It has one indicator:</w:t>
      </w:r>
    </w:p>
    <w:p w14:paraId="7989A87B" w14:textId="4D97808D" w:rsidR="00B719CF" w:rsidRDefault="00B719CF" w:rsidP="00E6652D">
      <w:pPr>
        <w:jc w:val="both"/>
        <w:rPr>
          <w:rFonts w:ascii="Times New Roman" w:hAnsi="Times New Roman" w:cs="Times New Roman"/>
          <w:sz w:val="24"/>
          <w:szCs w:val="22"/>
        </w:rPr>
      </w:pPr>
      <w:r w:rsidRPr="00E6652D">
        <w:rPr>
          <w:rFonts w:ascii="Times New Roman" w:hAnsi="Times New Roman" w:cs="Times New Roman"/>
          <w:b/>
          <w:bCs/>
          <w:sz w:val="24"/>
          <w:szCs w:val="22"/>
          <w:shd w:val="clear" w:color="auto" w:fill="FFFFFF"/>
          <w:lang w:val="en-US"/>
        </w:rPr>
        <w:t>Indicator 7.5.1:</w:t>
      </w:r>
      <w:r w:rsidRPr="00E6652D">
        <w:rPr>
          <w:rFonts w:ascii="Times New Roman" w:hAnsi="Times New Roman" w:cs="Times New Roman"/>
          <w:sz w:val="24"/>
          <w:szCs w:val="22"/>
          <w:shd w:val="clear" w:color="auto" w:fill="FFFFFF"/>
          <w:lang w:val="en-US"/>
        </w:rPr>
        <w:t xml:space="preserve"> T</w:t>
      </w:r>
      <w:r w:rsidRPr="00E6652D">
        <w:rPr>
          <w:rFonts w:ascii="Times New Roman" w:hAnsi="Times New Roman" w:cs="Times New Roman"/>
          <w:sz w:val="24"/>
          <w:szCs w:val="22"/>
          <w:shd w:val="clear" w:color="auto" w:fill="FFFFFF"/>
        </w:rPr>
        <w:t>he "Investments in energy efficiency as a proportion of GDP and the amount of foreign direct investment in financial transfer for infrastructure and technology to sustainable development services".</w:t>
      </w:r>
      <w:r w:rsidRPr="00E6652D">
        <w:rPr>
          <w:rFonts w:ascii="Times New Roman" w:hAnsi="Times New Roman" w:cs="Times New Roman"/>
          <w:sz w:val="24"/>
          <w:szCs w:val="22"/>
          <w:shd w:val="clear" w:color="auto" w:fill="FFFFFF"/>
          <w:lang w:val="en-US"/>
        </w:rPr>
        <w:t xml:space="preserve"> </w:t>
      </w:r>
      <w:r w:rsidRPr="00E6652D">
        <w:rPr>
          <w:rFonts w:ascii="Times New Roman" w:hAnsi="Times New Roman" w:cs="Times New Roman"/>
          <w:sz w:val="24"/>
          <w:szCs w:val="22"/>
        </w:rPr>
        <w:t>As of August 2020, there is no data available for this indicator.</w:t>
      </w:r>
      <w:r w:rsidRPr="00E6652D">
        <w:rPr>
          <w:rFonts w:ascii="Times New Roman" w:hAnsi="Times New Roman" w:cs="Times New Roman"/>
          <w:sz w:val="24"/>
          <w:szCs w:val="22"/>
          <w:lang w:val="en-US"/>
        </w:rPr>
        <w:t xml:space="preserve"> </w:t>
      </w:r>
      <w:r w:rsidRPr="00E6652D">
        <w:rPr>
          <w:rFonts w:ascii="Times New Roman" w:hAnsi="Times New Roman" w:cs="Times New Roman"/>
          <w:sz w:val="24"/>
          <w:szCs w:val="22"/>
        </w:rPr>
        <w:t xml:space="preserve">It was reported in 2020 that Indicator 7.b.1 might be removed as it is identical </w:t>
      </w:r>
      <w:r w:rsidR="00DC1110" w:rsidRPr="00E6652D">
        <w:rPr>
          <w:rFonts w:ascii="Times New Roman" w:hAnsi="Times New Roman" w:cs="Times New Roman"/>
          <w:sz w:val="24"/>
          <w:szCs w:val="22"/>
          <w:lang w:val="en-US"/>
        </w:rPr>
        <w:t>to</w:t>
      </w:r>
      <w:r w:rsidRPr="00E6652D">
        <w:rPr>
          <w:rFonts w:ascii="Times New Roman" w:hAnsi="Times New Roman" w:cs="Times New Roman"/>
          <w:sz w:val="24"/>
          <w:szCs w:val="22"/>
        </w:rPr>
        <w:t xml:space="preserve"> indicator 12.1.1 of SDG 12.</w:t>
      </w:r>
    </w:p>
    <w:p w14:paraId="482B8986" w14:textId="77777777" w:rsidR="00E6652D" w:rsidRPr="00E6652D" w:rsidRDefault="00E6652D" w:rsidP="00E6652D">
      <w:pPr>
        <w:jc w:val="both"/>
        <w:rPr>
          <w:rFonts w:ascii="Times New Roman" w:hAnsi="Times New Roman" w:cs="Times New Roman"/>
          <w:sz w:val="24"/>
          <w:szCs w:val="22"/>
        </w:rPr>
      </w:pPr>
    </w:p>
    <w:p w14:paraId="770272C7" w14:textId="43455F66" w:rsidR="00806574" w:rsidRPr="00E6652D" w:rsidRDefault="004F320A" w:rsidP="00E6652D">
      <w:pPr>
        <w:jc w:val="both"/>
        <w:rPr>
          <w:rFonts w:ascii="Times New Roman" w:hAnsi="Times New Roman" w:cs="Times New Roman"/>
          <w:sz w:val="24"/>
          <w:szCs w:val="24"/>
          <w:lang w:val="en-US"/>
        </w:rPr>
      </w:pPr>
      <w:r w:rsidRPr="00E6652D">
        <w:rPr>
          <w:rFonts w:ascii="Times New Roman" w:hAnsi="Times New Roman" w:cs="Times New Roman"/>
          <w:sz w:val="24"/>
          <w:szCs w:val="22"/>
          <w:shd w:val="clear" w:color="auto" w:fill="FFFFFF"/>
        </w:rPr>
        <w:t xml:space="preserve">In other words, these goals include increasing the amount of renewable energy in the global energy mix while providing affordable and dependable electricity. This would entail increasing energy efficiency and international collaboration </w:t>
      </w:r>
      <w:r w:rsidR="00DC1110" w:rsidRPr="00E6652D">
        <w:rPr>
          <w:rFonts w:ascii="Times New Roman" w:hAnsi="Times New Roman" w:cs="Times New Roman"/>
          <w:sz w:val="24"/>
          <w:szCs w:val="22"/>
          <w:shd w:val="clear" w:color="auto" w:fill="FFFFFF"/>
          <w:lang w:val="en-US"/>
        </w:rPr>
        <w:t>to</w:t>
      </w:r>
      <w:r w:rsidRPr="00E6652D">
        <w:rPr>
          <w:rFonts w:ascii="Times New Roman" w:hAnsi="Times New Roman" w:cs="Times New Roman"/>
          <w:sz w:val="24"/>
          <w:szCs w:val="22"/>
          <w:shd w:val="clear" w:color="auto" w:fill="FFFFFF"/>
        </w:rPr>
        <w:t xml:space="preserve"> promote greater open access to clean energy technologies as well as increased investment in clean energy infrastructure. Infrastructure support for least developed nations, tiny islands, and landlocked developing countries is a priority in the plans. According to a 2019 analysis, the globe is making progress toward SDG 7, however</w:t>
      </w:r>
      <w:r w:rsidR="00DC1110" w:rsidRPr="00E6652D">
        <w:rPr>
          <w:rFonts w:ascii="Times New Roman" w:hAnsi="Times New Roman" w:cs="Times New Roman"/>
          <w:sz w:val="24"/>
          <w:szCs w:val="22"/>
          <w:shd w:val="clear" w:color="auto" w:fill="FFFFFF"/>
          <w:lang w:val="en-US"/>
        </w:rPr>
        <w:t>,</w:t>
      </w:r>
      <w:r w:rsidRPr="00E6652D">
        <w:rPr>
          <w:rFonts w:ascii="Times New Roman" w:hAnsi="Times New Roman" w:cs="Times New Roman"/>
          <w:sz w:val="24"/>
          <w:szCs w:val="22"/>
          <w:shd w:val="clear" w:color="auto" w:fill="FFFFFF"/>
        </w:rPr>
        <w:t xml:space="preserve"> at the present rate of advancement, the objectives will not be met by 2030. Climate change mitigation (SDG 13) and SDG 7 are strongly linked and complimentary</w:t>
      </w:r>
      <w:r w:rsidRPr="00E6652D">
        <w:rPr>
          <w:rFonts w:ascii="Times New Roman" w:hAnsi="Times New Roman" w:cs="Times New Roman"/>
          <w:sz w:val="24"/>
          <w:szCs w:val="22"/>
          <w:shd w:val="clear" w:color="auto" w:fill="FFFFFF"/>
          <w:lang w:val="en-US"/>
        </w:rPr>
        <w:t>.</w:t>
      </w:r>
      <w:r w:rsidR="009B5621" w:rsidRPr="00E6652D">
        <w:rPr>
          <w:rFonts w:ascii="Times New Roman" w:hAnsi="Times New Roman" w:cs="Times New Roman"/>
          <w:sz w:val="24"/>
          <w:szCs w:val="22"/>
          <w:shd w:val="clear" w:color="auto" w:fill="FFFFFF"/>
        </w:rPr>
        <w:t xml:space="preserve"> To achieve </w:t>
      </w:r>
      <w:r w:rsidR="00DC1110" w:rsidRPr="00E6652D">
        <w:rPr>
          <w:rFonts w:ascii="Times New Roman" w:hAnsi="Times New Roman" w:cs="Times New Roman"/>
          <w:sz w:val="24"/>
          <w:szCs w:val="22"/>
          <w:shd w:val="clear" w:color="auto" w:fill="FFFFFF"/>
          <w:lang w:val="en-US"/>
        </w:rPr>
        <w:t>long-term</w:t>
      </w:r>
      <w:r w:rsidR="009B5621" w:rsidRPr="00E6652D">
        <w:rPr>
          <w:rFonts w:ascii="Times New Roman" w:hAnsi="Times New Roman" w:cs="Times New Roman"/>
          <w:sz w:val="24"/>
          <w:szCs w:val="22"/>
          <w:shd w:val="clear" w:color="auto" w:fill="FFFFFF"/>
        </w:rPr>
        <w:t xml:space="preserve"> climate goals, the world needs to put more effort into renewable energy.</w:t>
      </w:r>
    </w:p>
    <w:p w14:paraId="1BF94208" w14:textId="77777777" w:rsidR="00186760" w:rsidRDefault="00186760" w:rsidP="00877E19">
      <w:pPr>
        <w:spacing w:line="360" w:lineRule="auto"/>
        <w:jc w:val="both"/>
        <w:rPr>
          <w:rFonts w:ascii="Times New Roman" w:hAnsi="Times New Roman" w:cs="Times New Roman"/>
          <w:b/>
          <w:bCs/>
          <w:sz w:val="28"/>
          <w:szCs w:val="24"/>
          <w:lang w:val="en-US"/>
        </w:rPr>
      </w:pPr>
    </w:p>
    <w:p w14:paraId="324EAC89" w14:textId="4CF7BA28" w:rsidR="00937FF9" w:rsidRPr="00186760" w:rsidRDefault="006F2E46" w:rsidP="00877E19">
      <w:pPr>
        <w:spacing w:line="360" w:lineRule="auto"/>
        <w:jc w:val="both"/>
        <w:rPr>
          <w:rFonts w:ascii="Times New Roman" w:hAnsi="Times New Roman" w:cs="Times New Roman"/>
          <w:b/>
          <w:bCs/>
          <w:sz w:val="28"/>
          <w:szCs w:val="24"/>
          <w:lang w:val="en-US"/>
        </w:rPr>
      </w:pPr>
      <w:r w:rsidRPr="00186760">
        <w:rPr>
          <w:rFonts w:ascii="Times New Roman" w:hAnsi="Times New Roman" w:cs="Times New Roman"/>
          <w:b/>
          <w:bCs/>
          <w:sz w:val="28"/>
          <w:szCs w:val="24"/>
          <w:lang w:val="en-US"/>
        </w:rPr>
        <w:t>Socioeconomic, Cultural</w:t>
      </w:r>
      <w:r w:rsidR="00DC1110" w:rsidRPr="00186760">
        <w:rPr>
          <w:rFonts w:ascii="Times New Roman" w:hAnsi="Times New Roman" w:cs="Times New Roman"/>
          <w:b/>
          <w:bCs/>
          <w:sz w:val="28"/>
          <w:szCs w:val="24"/>
          <w:lang w:val="en-US"/>
        </w:rPr>
        <w:t>,</w:t>
      </w:r>
      <w:r w:rsidRPr="00186760">
        <w:rPr>
          <w:rFonts w:ascii="Times New Roman" w:hAnsi="Times New Roman" w:cs="Times New Roman"/>
          <w:b/>
          <w:bCs/>
          <w:sz w:val="28"/>
          <w:szCs w:val="24"/>
          <w:lang w:val="en-US"/>
        </w:rPr>
        <w:t xml:space="preserve"> and Technological Factors</w:t>
      </w:r>
    </w:p>
    <w:p w14:paraId="1AFA26DD" w14:textId="5E6C1526" w:rsidR="006F2E46" w:rsidRPr="00E6652D" w:rsidRDefault="004F320A" w:rsidP="00E6652D">
      <w:pPr>
        <w:jc w:val="both"/>
        <w:rPr>
          <w:rFonts w:ascii="Times New Roman" w:hAnsi="Times New Roman" w:cs="Times New Roman"/>
          <w:sz w:val="24"/>
          <w:szCs w:val="22"/>
          <w:shd w:val="clear" w:color="auto" w:fill="FFFFFF"/>
          <w:lang w:val="en-US"/>
        </w:rPr>
      </w:pPr>
      <w:r w:rsidRPr="00E6652D">
        <w:rPr>
          <w:rFonts w:ascii="Times New Roman" w:hAnsi="Times New Roman" w:cs="Times New Roman"/>
          <w:sz w:val="24"/>
          <w:szCs w:val="22"/>
          <w:shd w:val="clear" w:color="auto" w:fill="FFFFFF"/>
        </w:rPr>
        <w:t>The availability of contemporary energy technologies is also influenced by socio-economic and cultural considerations (Ni and Nyns, 1996; Urmee and Gyamfi, 2014). Cooking, lighting, heating, and powering appliances all need various amounts of energy in different houses. Many homes without contemporary energy services live in tropical climes, where the need for cooking energy outweighs the demand for other energy services. Not only does energy demand differ between services, but it also differs between rural and urban families. Because of the intake of uncooked food that needs extensive cooking times, rural households demand a considerable quantity of energy for cooking. In addition, due to a shortage of storage for prepared food, households cook regularly</w:t>
      </w:r>
      <w:r w:rsidR="006F2E46" w:rsidRPr="00E6652D">
        <w:rPr>
          <w:rFonts w:ascii="Times New Roman" w:hAnsi="Times New Roman" w:cs="Times New Roman"/>
          <w:sz w:val="24"/>
          <w:szCs w:val="22"/>
          <w:shd w:val="clear" w:color="auto" w:fill="FFFFFF"/>
        </w:rPr>
        <w:t xml:space="preserve">. </w:t>
      </w:r>
      <w:r w:rsidR="00474D6A" w:rsidRPr="00E6652D">
        <w:rPr>
          <w:rFonts w:ascii="Times New Roman" w:hAnsi="Times New Roman" w:cs="Times New Roman"/>
          <w:sz w:val="24"/>
          <w:szCs w:val="22"/>
          <w:shd w:val="clear" w:color="auto" w:fill="FFFFFF"/>
        </w:rPr>
        <w:t xml:space="preserve">Long cooking hours combined with frequent cooking results in a high energy demand share. The energy demand for cooking in rural and disadvantaged urban families might account for up to 90% of the total demand. Urban homes may be able to connect to the grid and </w:t>
      </w:r>
      <w:r w:rsidR="00DC1110" w:rsidRPr="00E6652D">
        <w:rPr>
          <w:rFonts w:ascii="Times New Roman" w:hAnsi="Times New Roman" w:cs="Times New Roman"/>
          <w:sz w:val="24"/>
          <w:szCs w:val="22"/>
          <w:shd w:val="clear" w:color="auto" w:fill="FFFFFF"/>
          <w:lang w:val="en-US"/>
        </w:rPr>
        <w:t>utilize</w:t>
      </w:r>
      <w:r w:rsidR="00474D6A" w:rsidRPr="00E6652D">
        <w:rPr>
          <w:rFonts w:ascii="Times New Roman" w:hAnsi="Times New Roman" w:cs="Times New Roman"/>
          <w:sz w:val="24"/>
          <w:szCs w:val="22"/>
          <w:shd w:val="clear" w:color="auto" w:fill="FFFFFF"/>
        </w:rPr>
        <w:t xml:space="preserve"> their energy for cooking. They also have more access to semi-processed foods, which use less energy than raw foods. However, charcoal remains the primary source of energy for routine cooking services and the preparation of regional delicacies. Furthermore, impoverished urban households that do not have access to electricity or cannot afford it rely on biomass energy.</w:t>
      </w:r>
      <w:r w:rsidR="00474D6A" w:rsidRPr="00E6652D">
        <w:rPr>
          <w:rFonts w:ascii="Times New Roman" w:hAnsi="Times New Roman" w:cs="Times New Roman"/>
          <w:sz w:val="24"/>
          <w:szCs w:val="22"/>
          <w:shd w:val="clear" w:color="auto" w:fill="FFFFFF"/>
          <w:lang w:val="en-US"/>
        </w:rPr>
        <w:t xml:space="preserve"> According to the study report, local cooking </w:t>
      </w:r>
      <w:r w:rsidR="00DC1110" w:rsidRPr="00E6652D">
        <w:rPr>
          <w:rFonts w:ascii="Times New Roman" w:hAnsi="Times New Roman" w:cs="Times New Roman"/>
          <w:sz w:val="24"/>
          <w:szCs w:val="22"/>
          <w:shd w:val="clear" w:color="auto" w:fill="FFFFFF"/>
          <w:lang w:val="en-US"/>
        </w:rPr>
        <w:t>practices</w:t>
      </w:r>
      <w:r w:rsidR="00662D6A" w:rsidRPr="00E6652D">
        <w:rPr>
          <w:rFonts w:ascii="Times New Roman" w:hAnsi="Times New Roman" w:cs="Times New Roman"/>
          <w:sz w:val="24"/>
          <w:szCs w:val="22"/>
          <w:shd w:val="clear" w:color="auto" w:fill="FFFFFF"/>
          <w:lang w:val="en-US"/>
        </w:rPr>
        <w:t xml:space="preserve">, culture, food varieties, and gender norms </w:t>
      </w:r>
      <w:r w:rsidR="00474D6A" w:rsidRPr="00E6652D">
        <w:rPr>
          <w:rFonts w:ascii="Times New Roman" w:hAnsi="Times New Roman" w:cs="Times New Roman"/>
          <w:sz w:val="24"/>
          <w:szCs w:val="22"/>
          <w:shd w:val="clear" w:color="auto" w:fill="FFFFFF"/>
          <w:lang w:val="en-US"/>
        </w:rPr>
        <w:lastRenderedPageBreak/>
        <w:t xml:space="preserve">impact the household's decision to continue </w:t>
      </w:r>
      <w:r w:rsidR="00DC1110" w:rsidRPr="00E6652D">
        <w:rPr>
          <w:rFonts w:ascii="Times New Roman" w:hAnsi="Times New Roman" w:cs="Times New Roman"/>
          <w:sz w:val="24"/>
          <w:szCs w:val="22"/>
          <w:shd w:val="clear" w:color="auto" w:fill="FFFFFF"/>
          <w:lang w:val="en-US"/>
        </w:rPr>
        <w:t>utilizing</w:t>
      </w:r>
      <w:r w:rsidR="00474D6A" w:rsidRPr="00E6652D">
        <w:rPr>
          <w:rFonts w:ascii="Times New Roman" w:hAnsi="Times New Roman" w:cs="Times New Roman"/>
          <w:sz w:val="24"/>
          <w:szCs w:val="22"/>
          <w:shd w:val="clear" w:color="auto" w:fill="FFFFFF"/>
          <w:lang w:val="en-US"/>
        </w:rPr>
        <w:t xml:space="preserve"> firewood for cooking (Malakar et al., 2018). Local socio-cultural norms, technological appropriateness, and human perceptions all influence access to current cooking energy technologies (Kowsari and Zerriffi, 2011). The influence of local socioeconomic and cultural factors on the decision to accept technology and its long-term use has been documented for over two decades (Masera et al., 2000; Kowsari and Zerriffi, 2011; Mwirigi et al., 2014). In </w:t>
      </w:r>
      <w:r w:rsidR="00662D6A" w:rsidRPr="00E6652D">
        <w:rPr>
          <w:rFonts w:ascii="Times New Roman" w:hAnsi="Times New Roman" w:cs="Times New Roman"/>
          <w:sz w:val="24"/>
          <w:szCs w:val="22"/>
          <w:shd w:val="clear" w:color="auto" w:fill="FFFFFF"/>
          <w:lang w:val="en-US"/>
        </w:rPr>
        <w:t>earlier</w:t>
      </w:r>
      <w:r w:rsidR="00474D6A" w:rsidRPr="00E6652D">
        <w:rPr>
          <w:rFonts w:ascii="Times New Roman" w:hAnsi="Times New Roman" w:cs="Times New Roman"/>
          <w:sz w:val="24"/>
          <w:szCs w:val="22"/>
          <w:shd w:val="clear" w:color="auto" w:fill="FFFFFF"/>
          <w:lang w:val="en-US"/>
        </w:rPr>
        <w:t xml:space="preserve"> research, socioeconomic considerations were identified as the most important driver of the adoption of better household cooking energy technologies, but the characteristics of the stoves and their unique design are also important elements in consumer decisions (Johnson and Takama, 2012). Users are less likely to embrace energy technology that </w:t>
      </w:r>
      <w:r w:rsidR="00DC1110" w:rsidRPr="00E6652D">
        <w:rPr>
          <w:rFonts w:ascii="Times New Roman" w:hAnsi="Times New Roman" w:cs="Times New Roman"/>
          <w:sz w:val="24"/>
          <w:szCs w:val="22"/>
          <w:shd w:val="clear" w:color="auto" w:fill="FFFFFF"/>
          <w:lang w:val="en-US"/>
        </w:rPr>
        <w:t>does</w:t>
      </w:r>
      <w:r w:rsidR="00474D6A" w:rsidRPr="00E6652D">
        <w:rPr>
          <w:rFonts w:ascii="Times New Roman" w:hAnsi="Times New Roman" w:cs="Times New Roman"/>
          <w:sz w:val="24"/>
          <w:szCs w:val="22"/>
          <w:shd w:val="clear" w:color="auto" w:fill="FFFFFF"/>
          <w:lang w:val="en-US"/>
        </w:rPr>
        <w:t xml:space="preserve"> not fit local socioeconomic and cultural requirements. A vast number of people who do not have access to better cooking energy technology, on the other hand, rely on seasonal subsistence farming revenues from the sale of crops and animals that are not linked to the official money system. Even if families are linked to the grid, the money from such sources may not be adequate to cover monthly power bills and the price of electric appliances. Furthermore, because livestock both serves as a source of food and a reflection of socioeconomic standing, selling animals to purchase energy appliances may not be realistic. </w:t>
      </w:r>
      <w:r w:rsidR="00662D6A" w:rsidRPr="00E6652D">
        <w:rPr>
          <w:rFonts w:ascii="Times New Roman" w:hAnsi="Times New Roman" w:cs="Times New Roman"/>
          <w:sz w:val="24"/>
          <w:szCs w:val="22"/>
          <w:shd w:val="clear" w:color="auto" w:fill="FFFFFF"/>
          <w:lang w:val="en-US"/>
        </w:rPr>
        <w:t>Due to these limitations, rural families are typically unable to access energy systems and technology available in urban and money-regulated contexts</w:t>
      </w:r>
      <w:r w:rsidR="00474D6A" w:rsidRPr="00E6652D">
        <w:rPr>
          <w:rFonts w:ascii="Times New Roman" w:hAnsi="Times New Roman" w:cs="Times New Roman"/>
          <w:sz w:val="24"/>
          <w:szCs w:val="22"/>
          <w:shd w:val="clear" w:color="auto" w:fill="FFFFFF"/>
          <w:lang w:val="en-US"/>
        </w:rPr>
        <w:t xml:space="preserve">. As a result, energy solutions that may be used in rural areas should rely on non-monetized local resources. Providing all homes with inexpensive, dependable, sustainable, and contemporary energy appears to be a lofty goal that is far from reality in developing nations. Furthermore, current global and national energy policies may </w:t>
      </w:r>
      <w:r w:rsidR="00825BE2" w:rsidRPr="00E6652D">
        <w:rPr>
          <w:rFonts w:ascii="Times New Roman" w:hAnsi="Times New Roman" w:cs="Times New Roman"/>
          <w:sz w:val="24"/>
          <w:szCs w:val="22"/>
          <w:shd w:val="clear" w:color="auto" w:fill="FFFFFF"/>
          <w:lang w:val="en-US"/>
        </w:rPr>
        <w:t>substantially impact</w:t>
      </w:r>
      <w:r w:rsidR="00474D6A" w:rsidRPr="00E6652D">
        <w:rPr>
          <w:rFonts w:ascii="Times New Roman" w:hAnsi="Times New Roman" w:cs="Times New Roman"/>
          <w:sz w:val="24"/>
          <w:szCs w:val="22"/>
          <w:shd w:val="clear" w:color="auto" w:fill="FFFFFF"/>
          <w:lang w:val="en-US"/>
        </w:rPr>
        <w:t xml:space="preserve"> achieving the target.</w:t>
      </w:r>
    </w:p>
    <w:p w14:paraId="3584A961" w14:textId="77777777" w:rsidR="00F46FC9" w:rsidRDefault="00F46FC9" w:rsidP="00877E19">
      <w:pPr>
        <w:spacing w:line="360" w:lineRule="auto"/>
        <w:jc w:val="both"/>
        <w:rPr>
          <w:rFonts w:ascii="Times New Roman" w:hAnsi="Times New Roman" w:cs="Times New Roman"/>
          <w:shd w:val="clear" w:color="auto" w:fill="FFFFFF"/>
          <w:lang w:val="en-US"/>
        </w:rPr>
      </w:pPr>
    </w:p>
    <w:p w14:paraId="35B3D7CA" w14:textId="13260B1A" w:rsidR="001B5953" w:rsidRPr="00186760" w:rsidRDefault="001B5953" w:rsidP="00877E19">
      <w:pPr>
        <w:spacing w:line="360" w:lineRule="auto"/>
        <w:jc w:val="both"/>
        <w:rPr>
          <w:rFonts w:ascii="Times New Roman" w:hAnsi="Times New Roman" w:cs="Times New Roman"/>
          <w:shd w:val="clear" w:color="auto" w:fill="FFFFFF"/>
          <w:lang w:val="en-US"/>
        </w:rPr>
      </w:pPr>
      <w:r w:rsidRPr="00186760">
        <w:rPr>
          <w:rFonts w:ascii="Times New Roman" w:hAnsi="Times New Roman" w:cs="Times New Roman"/>
          <w:b/>
          <w:bCs/>
          <w:sz w:val="28"/>
          <w:szCs w:val="24"/>
          <w:shd w:val="clear" w:color="auto" w:fill="FFFFFF"/>
          <w:lang w:val="en-US"/>
        </w:rPr>
        <w:t>Energy Policy</w:t>
      </w:r>
      <w:r w:rsidRPr="00186760">
        <w:rPr>
          <w:rFonts w:ascii="Times New Roman" w:hAnsi="Times New Roman" w:cs="Times New Roman"/>
          <w:shd w:val="clear" w:color="auto" w:fill="FFFFFF"/>
          <w:lang w:val="en-US"/>
        </w:rPr>
        <w:t>:</w:t>
      </w:r>
    </w:p>
    <w:p w14:paraId="75022B8E" w14:textId="75B3AD24" w:rsidR="001B5953" w:rsidRPr="00E6652D" w:rsidRDefault="00474D6A" w:rsidP="00E6652D">
      <w:pPr>
        <w:jc w:val="both"/>
        <w:rPr>
          <w:rFonts w:ascii="Times New Roman" w:hAnsi="Times New Roman" w:cs="Times New Roman"/>
          <w:sz w:val="24"/>
          <w:szCs w:val="22"/>
          <w:shd w:val="clear" w:color="auto" w:fill="FFFFFF"/>
        </w:rPr>
      </w:pPr>
      <w:r w:rsidRPr="00E6652D">
        <w:rPr>
          <w:rFonts w:ascii="Times New Roman" w:hAnsi="Times New Roman" w:cs="Times New Roman"/>
          <w:sz w:val="24"/>
          <w:szCs w:val="22"/>
          <w:shd w:val="clear" w:color="auto" w:fill="FFFFFF"/>
        </w:rPr>
        <w:t xml:space="preserve">Many measures have been implemented to transfer the conventional energy system to more efficient and effective energy technology. Improving household income may make it easier to purchase technology, but continued usage is dependent on local conditions and cultural preferences (Masera et al., 2000). There may be differences in how rural and urban families evaluate local and cultural circumstances. In comparison to their rural counterparts, urban families are more knowledgeable </w:t>
      </w:r>
      <w:r w:rsidR="00DC1110" w:rsidRPr="00E6652D">
        <w:rPr>
          <w:rFonts w:ascii="Times New Roman" w:hAnsi="Times New Roman" w:cs="Times New Roman"/>
          <w:sz w:val="24"/>
          <w:szCs w:val="22"/>
          <w:shd w:val="clear" w:color="auto" w:fill="FFFFFF"/>
          <w:lang w:val="en-US"/>
        </w:rPr>
        <w:t>about</w:t>
      </w:r>
      <w:r w:rsidRPr="00E6652D">
        <w:rPr>
          <w:rFonts w:ascii="Times New Roman" w:hAnsi="Times New Roman" w:cs="Times New Roman"/>
          <w:sz w:val="24"/>
          <w:szCs w:val="22"/>
          <w:shd w:val="clear" w:color="auto" w:fill="FFFFFF"/>
        </w:rPr>
        <w:t xml:space="preserve"> technology, are connected to the formal money system, and are economically </w:t>
      </w:r>
      <w:r w:rsidR="00DC1110" w:rsidRPr="00E6652D">
        <w:rPr>
          <w:rFonts w:ascii="Times New Roman" w:hAnsi="Times New Roman" w:cs="Times New Roman"/>
          <w:sz w:val="24"/>
          <w:szCs w:val="22"/>
          <w:shd w:val="clear" w:color="auto" w:fill="FFFFFF"/>
          <w:lang w:val="en-US"/>
        </w:rPr>
        <w:t>better off</w:t>
      </w:r>
      <w:r w:rsidRPr="00E6652D">
        <w:rPr>
          <w:rFonts w:ascii="Times New Roman" w:hAnsi="Times New Roman" w:cs="Times New Roman"/>
          <w:sz w:val="24"/>
          <w:szCs w:val="22"/>
          <w:shd w:val="clear" w:color="auto" w:fill="FFFFFF"/>
        </w:rPr>
        <w:t xml:space="preserve"> to adopt enhanced energy technologies. Another global agenda is the Sustainable Development Goals, which include 17 goals that work together. SDG 7 aspires to guarantee that everyone has access to cheap, dependable, sustainable, and modern energy by 2030</w:t>
      </w:r>
      <w:r w:rsidR="001B5953" w:rsidRPr="00E6652D">
        <w:rPr>
          <w:rFonts w:ascii="Times New Roman" w:hAnsi="Times New Roman" w:cs="Times New Roman"/>
          <w:sz w:val="24"/>
          <w:szCs w:val="22"/>
          <w:shd w:val="clear" w:color="auto" w:fill="FFFFFF"/>
        </w:rPr>
        <w:t xml:space="preserve">. </w:t>
      </w:r>
      <w:r w:rsidRPr="00E6652D">
        <w:rPr>
          <w:rFonts w:ascii="Times New Roman" w:hAnsi="Times New Roman" w:cs="Times New Roman"/>
          <w:sz w:val="24"/>
          <w:szCs w:val="22"/>
          <w:shd w:val="clear" w:color="auto" w:fill="FFFFFF"/>
        </w:rPr>
        <w:t xml:space="preserve">This objective strives to solve five significant and critical concerns linked to purchasing power, technological dependability, system sustainability from an environmental and resource standpoint, and the provision of better and enhanced technologies to all humanity. To achieve this aim, all residents' socioeconomic </w:t>
      </w:r>
      <w:r w:rsidR="00DC1110" w:rsidRPr="00E6652D">
        <w:rPr>
          <w:rFonts w:ascii="Times New Roman" w:hAnsi="Times New Roman" w:cs="Times New Roman"/>
          <w:sz w:val="24"/>
          <w:szCs w:val="22"/>
          <w:shd w:val="clear" w:color="auto" w:fill="FFFFFF"/>
          <w:lang w:val="en-US"/>
        </w:rPr>
        <w:t>levels</w:t>
      </w:r>
      <w:r w:rsidRPr="00E6652D">
        <w:rPr>
          <w:rFonts w:ascii="Times New Roman" w:hAnsi="Times New Roman" w:cs="Times New Roman"/>
          <w:sz w:val="24"/>
          <w:szCs w:val="22"/>
          <w:shd w:val="clear" w:color="auto" w:fill="FFFFFF"/>
        </w:rPr>
        <w:t xml:space="preserve"> must improve, allowing them to purchase contemporary energy technologies or providing low-cost technologies that the poor may afford. The supply of dependable electricity for all is the second problem addressed by SDG 7. It has to do with improving efficiency and </w:t>
      </w:r>
      <w:r w:rsidR="00DC1110" w:rsidRPr="00E6652D">
        <w:rPr>
          <w:rFonts w:ascii="Times New Roman" w:hAnsi="Times New Roman" w:cs="Times New Roman"/>
          <w:sz w:val="24"/>
          <w:szCs w:val="22"/>
          <w:shd w:val="clear" w:color="auto" w:fill="FFFFFF"/>
          <w:lang w:val="en-US"/>
        </w:rPr>
        <w:t>modernizing</w:t>
      </w:r>
      <w:r w:rsidRPr="00E6652D">
        <w:rPr>
          <w:rFonts w:ascii="Times New Roman" w:hAnsi="Times New Roman" w:cs="Times New Roman"/>
          <w:sz w:val="24"/>
          <w:szCs w:val="22"/>
          <w:shd w:val="clear" w:color="auto" w:fill="FFFFFF"/>
        </w:rPr>
        <w:t xml:space="preserve"> the infrastructure so that renewable energy can be delivered without interruption</w:t>
      </w:r>
      <w:r w:rsidRPr="00E6652D">
        <w:rPr>
          <w:rFonts w:ascii="Times New Roman" w:hAnsi="Times New Roman" w:cs="Times New Roman"/>
          <w:sz w:val="24"/>
          <w:szCs w:val="22"/>
          <w:shd w:val="clear" w:color="auto" w:fill="FFFFFF"/>
          <w:lang w:val="en-US"/>
        </w:rPr>
        <w:t xml:space="preserve">. </w:t>
      </w:r>
      <w:r w:rsidR="008771B6" w:rsidRPr="00E6652D">
        <w:rPr>
          <w:rFonts w:ascii="Times New Roman" w:hAnsi="Times New Roman" w:cs="Times New Roman"/>
          <w:sz w:val="24"/>
          <w:szCs w:val="22"/>
          <w:shd w:val="clear" w:color="auto" w:fill="FFFFFF"/>
          <w:lang w:val="en-US"/>
        </w:rPr>
        <w:t xml:space="preserve">This necessitates reducing the present energy system's loss to zero or incorporating a backup mechanism to compensate for it. Improving dependability entails improving the old system while </w:t>
      </w:r>
      <w:r w:rsidR="008771B6" w:rsidRPr="00E6652D">
        <w:rPr>
          <w:rFonts w:ascii="Times New Roman" w:hAnsi="Times New Roman" w:cs="Times New Roman"/>
          <w:sz w:val="24"/>
          <w:szCs w:val="22"/>
          <w:shd w:val="clear" w:color="auto" w:fill="FFFFFF"/>
          <w:lang w:val="en-US"/>
        </w:rPr>
        <w:lastRenderedPageBreak/>
        <w:t xml:space="preserve">also investing in new infrastructure that aids accessibility, which may need additional expenditures. The topic of sustainability is linked to the supply of environmentally friendly, clean, and efficient energy services. It concerns the development of renewable energy supplies, which raises issues of availability, distribution, and appropriateness. Furthermore, with the existing socio-economic and settlement scenario, extending energy availability to all people, especially </w:t>
      </w:r>
      <w:r w:rsidR="00DC1110" w:rsidRPr="00E6652D">
        <w:rPr>
          <w:rFonts w:ascii="Times New Roman" w:hAnsi="Times New Roman" w:cs="Times New Roman"/>
          <w:sz w:val="24"/>
          <w:szCs w:val="22"/>
          <w:shd w:val="clear" w:color="auto" w:fill="FFFFFF"/>
          <w:lang w:val="en-US"/>
        </w:rPr>
        <w:t xml:space="preserve">in </w:t>
      </w:r>
      <w:r w:rsidR="008771B6" w:rsidRPr="00E6652D">
        <w:rPr>
          <w:rFonts w:ascii="Times New Roman" w:hAnsi="Times New Roman" w:cs="Times New Roman"/>
          <w:sz w:val="24"/>
          <w:szCs w:val="22"/>
          <w:shd w:val="clear" w:color="auto" w:fill="FFFFFF"/>
          <w:lang w:val="en-US"/>
        </w:rPr>
        <w:t>rural locations, remains impossible, which off-grid energy cannot address at reasonable rates.</w:t>
      </w:r>
    </w:p>
    <w:p w14:paraId="7139679A" w14:textId="66E45CFF" w:rsidR="001B5953" w:rsidRPr="00E6652D" w:rsidRDefault="008771B6" w:rsidP="00E6652D">
      <w:pPr>
        <w:jc w:val="both"/>
        <w:rPr>
          <w:rFonts w:ascii="Times New Roman" w:hAnsi="Times New Roman" w:cs="Times New Roman"/>
          <w:sz w:val="24"/>
          <w:szCs w:val="22"/>
          <w:shd w:val="clear" w:color="auto" w:fill="FFFFFF"/>
          <w:lang w:val="en-US"/>
        </w:rPr>
      </w:pPr>
      <w:r w:rsidRPr="00E6652D">
        <w:rPr>
          <w:rFonts w:ascii="Times New Roman" w:hAnsi="Times New Roman" w:cs="Times New Roman"/>
          <w:sz w:val="24"/>
          <w:szCs w:val="22"/>
          <w:shd w:val="clear" w:color="auto" w:fill="FFFFFF"/>
        </w:rPr>
        <w:t xml:space="preserve">Clean cooking energy technology, which is directly attributed to goal seven and other Sustainable Development Goals, such as goal 3: aiming to ensure good health and wellbeing for all; goal 5: aiming to ensure gender equality; and goals 13 and 15 focusing on climate action and life on land, respectively, </w:t>
      </w:r>
      <w:r w:rsidR="00DC1110" w:rsidRPr="00E6652D">
        <w:rPr>
          <w:rFonts w:ascii="Times New Roman" w:hAnsi="Times New Roman" w:cs="Times New Roman"/>
          <w:sz w:val="24"/>
          <w:szCs w:val="22"/>
          <w:shd w:val="clear" w:color="auto" w:fill="FFFFFF"/>
          <w:lang w:val="en-US"/>
        </w:rPr>
        <w:t>need</w:t>
      </w:r>
      <w:r w:rsidRPr="00E6652D">
        <w:rPr>
          <w:rFonts w:ascii="Times New Roman" w:hAnsi="Times New Roman" w:cs="Times New Roman"/>
          <w:sz w:val="24"/>
          <w:szCs w:val="22"/>
          <w:shd w:val="clear" w:color="auto" w:fill="FFFFFF"/>
        </w:rPr>
        <w:t xml:space="preserve"> to be given special attention (Rosenthal et al., 2018). Achieving energy-related sustainable development objectives necessitates modifications </w:t>
      </w:r>
      <w:r w:rsidR="00DC1110" w:rsidRPr="00E6652D">
        <w:rPr>
          <w:rFonts w:ascii="Times New Roman" w:hAnsi="Times New Roman" w:cs="Times New Roman"/>
          <w:sz w:val="24"/>
          <w:szCs w:val="22"/>
          <w:shd w:val="clear" w:color="auto" w:fill="FFFFFF"/>
          <w:lang w:val="en-US"/>
        </w:rPr>
        <w:t>to</w:t>
      </w:r>
      <w:r w:rsidRPr="00E6652D">
        <w:rPr>
          <w:rFonts w:ascii="Times New Roman" w:hAnsi="Times New Roman" w:cs="Times New Roman"/>
          <w:sz w:val="24"/>
          <w:szCs w:val="22"/>
          <w:shd w:val="clear" w:color="auto" w:fill="FFFFFF"/>
        </w:rPr>
        <w:t xml:space="preserve"> other development goals. Improving the local economy and eliminating poverty would help increase access to superior energy technology, but it would not be enough to complete the transformation</w:t>
      </w:r>
      <w:r w:rsidRPr="00E6652D">
        <w:rPr>
          <w:rFonts w:ascii="Times New Roman" w:hAnsi="Times New Roman" w:cs="Times New Roman"/>
          <w:sz w:val="24"/>
          <w:szCs w:val="22"/>
          <w:shd w:val="clear" w:color="auto" w:fill="FFFFFF"/>
          <w:lang w:val="en-US"/>
        </w:rPr>
        <w:t xml:space="preserve">. Households may improve their lifestyle and purchasing power with increased income, breaking the vicious cycle of low earnings resulting </w:t>
      </w:r>
      <w:r w:rsidR="00DC1110" w:rsidRPr="00E6652D">
        <w:rPr>
          <w:rFonts w:ascii="Times New Roman" w:hAnsi="Times New Roman" w:cs="Times New Roman"/>
          <w:sz w:val="24"/>
          <w:szCs w:val="22"/>
          <w:shd w:val="clear" w:color="auto" w:fill="FFFFFF"/>
          <w:lang w:val="en-US"/>
        </w:rPr>
        <w:t>in</w:t>
      </w:r>
      <w:r w:rsidRPr="00E6652D">
        <w:rPr>
          <w:rFonts w:ascii="Times New Roman" w:hAnsi="Times New Roman" w:cs="Times New Roman"/>
          <w:sz w:val="24"/>
          <w:szCs w:val="22"/>
          <w:shd w:val="clear" w:color="auto" w:fill="FFFFFF"/>
          <w:lang w:val="en-US"/>
        </w:rPr>
        <w:t xml:space="preserve"> limited access to modern energy services. This will need </w:t>
      </w:r>
      <w:r w:rsidR="00DC1110" w:rsidRPr="00E6652D">
        <w:rPr>
          <w:rFonts w:ascii="Times New Roman" w:hAnsi="Times New Roman" w:cs="Times New Roman"/>
          <w:sz w:val="24"/>
          <w:szCs w:val="22"/>
          <w:shd w:val="clear" w:color="auto" w:fill="FFFFFF"/>
          <w:lang w:val="en-US"/>
        </w:rPr>
        <w:t xml:space="preserve">the </w:t>
      </w:r>
      <w:r w:rsidRPr="00E6652D">
        <w:rPr>
          <w:rFonts w:ascii="Times New Roman" w:hAnsi="Times New Roman" w:cs="Times New Roman"/>
          <w:sz w:val="24"/>
          <w:szCs w:val="22"/>
          <w:shd w:val="clear" w:color="auto" w:fill="FFFFFF"/>
          <w:lang w:val="en-US"/>
        </w:rPr>
        <w:t xml:space="preserve">significant mobilization of local and global resources, as well as a pro-poor policy plan that incorporates energy provision into </w:t>
      </w:r>
      <w:r w:rsidR="00DC1110" w:rsidRPr="00E6652D">
        <w:rPr>
          <w:rFonts w:ascii="Times New Roman" w:hAnsi="Times New Roman" w:cs="Times New Roman"/>
          <w:sz w:val="24"/>
          <w:szCs w:val="22"/>
          <w:shd w:val="clear" w:color="auto" w:fill="FFFFFF"/>
          <w:lang w:val="en-US"/>
        </w:rPr>
        <w:t>socio-economic</w:t>
      </w:r>
      <w:r w:rsidRPr="00E6652D">
        <w:rPr>
          <w:rFonts w:ascii="Times New Roman" w:hAnsi="Times New Roman" w:cs="Times New Roman"/>
          <w:sz w:val="24"/>
          <w:szCs w:val="22"/>
          <w:shd w:val="clear" w:color="auto" w:fill="FFFFFF"/>
          <w:lang w:val="en-US"/>
        </w:rPr>
        <w:t xml:space="preserve"> growth.</w:t>
      </w:r>
    </w:p>
    <w:p w14:paraId="398F312C" w14:textId="455E3F7F" w:rsidR="00AE5979" w:rsidRPr="00186760" w:rsidRDefault="00AE5979" w:rsidP="00877E19">
      <w:pPr>
        <w:spacing w:line="360" w:lineRule="auto"/>
        <w:jc w:val="both"/>
        <w:rPr>
          <w:rFonts w:ascii="Times New Roman" w:hAnsi="Times New Roman" w:cs="Times New Roman"/>
          <w:shd w:val="clear" w:color="auto" w:fill="FFFFFF"/>
          <w:lang w:val="en-US"/>
        </w:rPr>
      </w:pPr>
    </w:p>
    <w:p w14:paraId="048DAF43" w14:textId="70802C58" w:rsidR="008F2960" w:rsidRPr="00186760" w:rsidRDefault="008F2960" w:rsidP="00877E19">
      <w:pPr>
        <w:spacing w:line="360" w:lineRule="auto"/>
        <w:jc w:val="both"/>
        <w:rPr>
          <w:rFonts w:ascii="Times New Roman" w:hAnsi="Times New Roman" w:cs="Times New Roman"/>
          <w:b/>
          <w:bCs/>
          <w:sz w:val="28"/>
          <w:szCs w:val="24"/>
          <w:shd w:val="clear" w:color="auto" w:fill="FFFFFF"/>
          <w:lang w:val="en-US"/>
        </w:rPr>
      </w:pPr>
      <w:r w:rsidRPr="00186760">
        <w:rPr>
          <w:rFonts w:ascii="Times New Roman" w:hAnsi="Times New Roman" w:cs="Times New Roman"/>
          <w:b/>
          <w:bCs/>
          <w:sz w:val="28"/>
          <w:szCs w:val="24"/>
          <w:shd w:val="clear" w:color="auto" w:fill="FFFFFF"/>
          <w:lang w:val="en-US"/>
        </w:rPr>
        <w:t>Clean Solar Energy SDG7: India’s Challenges</w:t>
      </w:r>
    </w:p>
    <w:p w14:paraId="1471AA12" w14:textId="407EA351" w:rsidR="008F2960" w:rsidRPr="00E6652D" w:rsidRDefault="00BF7711" w:rsidP="00E6652D">
      <w:pPr>
        <w:jc w:val="both"/>
        <w:rPr>
          <w:rFonts w:ascii="Times New Roman" w:hAnsi="Times New Roman" w:cs="Times New Roman"/>
          <w:sz w:val="24"/>
          <w:szCs w:val="22"/>
        </w:rPr>
      </w:pPr>
      <w:r w:rsidRPr="00E6652D">
        <w:rPr>
          <w:rFonts w:ascii="Times New Roman" w:hAnsi="Times New Roman" w:cs="Times New Roman"/>
          <w:sz w:val="24"/>
          <w:szCs w:val="22"/>
        </w:rPr>
        <w:t xml:space="preserve">Climate change, poor air quality, and loss of life are all compelling reasons to switch to cleaner, more sustainable energy sources. As a result, according to </w:t>
      </w:r>
      <w:r w:rsidRPr="00E6652D">
        <w:rPr>
          <w:rFonts w:ascii="Times New Roman" w:hAnsi="Times New Roman" w:cs="Times New Roman"/>
          <w:b/>
          <w:bCs/>
          <w:sz w:val="24"/>
          <w:szCs w:val="22"/>
        </w:rPr>
        <w:t>UN Sustainable Development Goals</w:t>
      </w:r>
      <w:r w:rsidRPr="00E6652D">
        <w:rPr>
          <w:rFonts w:ascii="Times New Roman" w:hAnsi="Times New Roman" w:cs="Times New Roman"/>
          <w:sz w:val="24"/>
          <w:szCs w:val="22"/>
        </w:rPr>
        <w:t xml:space="preserve"> (SDGs) number 7, global policymakers and citizens are growing expectations for clean energy. Alarming air quality levels have been reported in several Indian cities and throughout the world, highlighting the deteriorating environment and the tremendous cost that people are paying as a result of the harmful impact on their health. According to recent </w:t>
      </w:r>
      <w:r w:rsidRPr="00E6652D">
        <w:rPr>
          <w:rFonts w:ascii="Times New Roman" w:hAnsi="Times New Roman" w:cs="Times New Roman"/>
          <w:b/>
          <w:bCs/>
          <w:sz w:val="24"/>
          <w:szCs w:val="22"/>
        </w:rPr>
        <w:t xml:space="preserve">WHO </w:t>
      </w:r>
      <w:r w:rsidRPr="00E6652D">
        <w:rPr>
          <w:rFonts w:ascii="Times New Roman" w:hAnsi="Times New Roman" w:cs="Times New Roman"/>
          <w:sz w:val="24"/>
          <w:szCs w:val="22"/>
        </w:rPr>
        <w:t>studies, 13 Indian cities are among the top 20 for bad air quality. As a result, we must make significant efforts to develop clean energy.</w:t>
      </w:r>
      <w:r w:rsidRPr="00E6652D">
        <w:rPr>
          <w:rFonts w:ascii="Times New Roman" w:hAnsi="Times New Roman" w:cs="Times New Roman"/>
          <w:sz w:val="24"/>
          <w:szCs w:val="22"/>
          <w:lang w:val="en-US"/>
        </w:rPr>
        <w:t xml:space="preserve"> </w:t>
      </w:r>
    </w:p>
    <w:p w14:paraId="16A00611" w14:textId="3215FDB1" w:rsidR="00BF7711" w:rsidRPr="00E6652D" w:rsidRDefault="00BF7711" w:rsidP="00E6652D">
      <w:pPr>
        <w:jc w:val="both"/>
        <w:rPr>
          <w:rFonts w:ascii="Times New Roman" w:hAnsi="Times New Roman" w:cs="Times New Roman"/>
          <w:sz w:val="24"/>
          <w:szCs w:val="28"/>
          <w:bdr w:val="none" w:sz="0" w:space="0" w:color="auto" w:frame="1"/>
          <w:lang w:val="en-US"/>
        </w:rPr>
      </w:pPr>
      <w:r w:rsidRPr="00E6652D">
        <w:rPr>
          <w:rFonts w:ascii="Times New Roman" w:hAnsi="Times New Roman" w:cs="Times New Roman"/>
          <w:sz w:val="24"/>
          <w:szCs w:val="28"/>
          <w:bdr w:val="none" w:sz="0" w:space="0" w:color="auto" w:frame="1"/>
        </w:rPr>
        <w:t xml:space="preserve">In this line, the Indian government announced the </w:t>
      </w:r>
      <w:r w:rsidRPr="00E6652D">
        <w:rPr>
          <w:rFonts w:ascii="Times New Roman" w:hAnsi="Times New Roman" w:cs="Times New Roman"/>
          <w:b/>
          <w:bCs/>
          <w:sz w:val="24"/>
          <w:szCs w:val="28"/>
          <w:bdr w:val="none" w:sz="0" w:space="0" w:color="auto" w:frame="1"/>
        </w:rPr>
        <w:t>National Solar Mission</w:t>
      </w:r>
      <w:r w:rsidRPr="00E6652D">
        <w:rPr>
          <w:rFonts w:ascii="Times New Roman" w:hAnsi="Times New Roman" w:cs="Times New Roman"/>
          <w:sz w:val="24"/>
          <w:szCs w:val="28"/>
          <w:bdr w:val="none" w:sz="0" w:space="0" w:color="auto" w:frame="1"/>
        </w:rPr>
        <w:t xml:space="preserve"> (NSM) in 2010, </w:t>
      </w:r>
      <w:r w:rsidR="00DC1110" w:rsidRPr="00E6652D">
        <w:rPr>
          <w:rFonts w:ascii="Times New Roman" w:hAnsi="Times New Roman" w:cs="Times New Roman"/>
          <w:sz w:val="24"/>
          <w:szCs w:val="28"/>
          <w:bdr w:val="none" w:sz="0" w:space="0" w:color="auto" w:frame="1"/>
          <w:lang w:val="en-US"/>
        </w:rPr>
        <w:t>intending to achieve</w:t>
      </w:r>
      <w:r w:rsidRPr="00E6652D">
        <w:rPr>
          <w:rFonts w:ascii="Times New Roman" w:hAnsi="Times New Roman" w:cs="Times New Roman"/>
          <w:sz w:val="24"/>
          <w:szCs w:val="28"/>
          <w:bdr w:val="none" w:sz="0" w:space="0" w:color="auto" w:frame="1"/>
        </w:rPr>
        <w:t xml:space="preserve"> 20 GW of solar electricity by 2022. However, Prime Minister Narendra Modi has set a lofty goal of 100,000 megawatts of solar power generation by 2022. Our country generates more than 60% of its electricity from coal, while renewable energy accounts for just 23.39 percent of total energy consumption (MNRE).</w:t>
      </w:r>
      <w:r w:rsidRPr="00E6652D">
        <w:rPr>
          <w:rFonts w:ascii="Times New Roman" w:hAnsi="Times New Roman" w:cs="Times New Roman"/>
          <w:sz w:val="24"/>
          <w:szCs w:val="28"/>
          <w:bdr w:val="none" w:sz="0" w:space="0" w:color="auto" w:frame="1"/>
          <w:lang w:val="en-US"/>
        </w:rPr>
        <w:t xml:space="preserve"> </w:t>
      </w:r>
    </w:p>
    <w:p w14:paraId="1CCA4D1C" w14:textId="0E38FBDC" w:rsidR="00BF7711" w:rsidRPr="00E6652D" w:rsidRDefault="00BF7711" w:rsidP="00E6652D">
      <w:pPr>
        <w:jc w:val="both"/>
        <w:rPr>
          <w:rFonts w:ascii="Times New Roman" w:hAnsi="Times New Roman" w:cs="Times New Roman"/>
          <w:sz w:val="24"/>
          <w:szCs w:val="28"/>
          <w:bdr w:val="none" w:sz="0" w:space="0" w:color="auto" w:frame="1"/>
          <w:lang w:val="en-US"/>
        </w:rPr>
      </w:pPr>
      <w:r w:rsidRPr="00E6652D">
        <w:rPr>
          <w:rFonts w:ascii="Times New Roman" w:hAnsi="Times New Roman" w:cs="Times New Roman"/>
          <w:sz w:val="24"/>
          <w:szCs w:val="28"/>
          <w:bdr w:val="none" w:sz="0" w:space="0" w:color="auto" w:frame="1"/>
          <w:lang w:val="en-US"/>
        </w:rPr>
        <w:t xml:space="preserve">The </w:t>
      </w:r>
      <w:r w:rsidRPr="00E6652D">
        <w:rPr>
          <w:rFonts w:ascii="Times New Roman" w:hAnsi="Times New Roman" w:cs="Times New Roman"/>
          <w:b/>
          <w:bCs/>
          <w:sz w:val="24"/>
          <w:szCs w:val="28"/>
          <w:bdr w:val="none" w:sz="0" w:space="0" w:color="auto" w:frame="1"/>
          <w:lang w:val="en-US"/>
        </w:rPr>
        <w:t>Ministry of New and Renewable Energy (MNRE</w:t>
      </w:r>
      <w:r w:rsidRPr="00E6652D">
        <w:rPr>
          <w:rFonts w:ascii="Times New Roman" w:hAnsi="Times New Roman" w:cs="Times New Roman"/>
          <w:sz w:val="24"/>
          <w:szCs w:val="28"/>
          <w:bdr w:val="none" w:sz="0" w:space="0" w:color="auto" w:frame="1"/>
          <w:lang w:val="en-US"/>
        </w:rPr>
        <w:t xml:space="preserve">) has launched </w:t>
      </w:r>
      <w:r w:rsidR="00DC1110" w:rsidRPr="00E6652D">
        <w:rPr>
          <w:rFonts w:ascii="Times New Roman" w:hAnsi="Times New Roman" w:cs="Times New Roman"/>
          <w:sz w:val="24"/>
          <w:szCs w:val="28"/>
          <w:bdr w:val="none" w:sz="0" w:space="0" w:color="auto" w:frame="1"/>
          <w:lang w:val="en-US"/>
        </w:rPr>
        <w:t>several</w:t>
      </w:r>
      <w:r w:rsidRPr="00E6652D">
        <w:rPr>
          <w:rFonts w:ascii="Times New Roman" w:hAnsi="Times New Roman" w:cs="Times New Roman"/>
          <w:sz w:val="24"/>
          <w:szCs w:val="28"/>
          <w:bdr w:val="none" w:sz="0" w:space="0" w:color="auto" w:frame="1"/>
          <w:lang w:val="en-US"/>
        </w:rPr>
        <w:t xml:space="preserve"> initiatives to encourage solar energy, including rooftop solar PV plants for rural and mountainous locations, as well as net metering systems. The Indian government teamed up with the French government to form the International Solar Alliance (ISA), which has 120 members and is headquartered in India. India is working on the "One Sun, One World, One Grid" and "World Solar Bank" concepts to harness the world's immense solar power.</w:t>
      </w:r>
    </w:p>
    <w:p w14:paraId="542D2781" w14:textId="17FCFF8B" w:rsidR="005613AD" w:rsidRPr="00186760" w:rsidRDefault="005613AD" w:rsidP="00877E19">
      <w:pPr>
        <w:spacing w:line="360" w:lineRule="auto"/>
        <w:jc w:val="both"/>
        <w:rPr>
          <w:rFonts w:ascii="Times New Roman" w:hAnsi="Times New Roman" w:cs="Times New Roman"/>
          <w:b/>
          <w:bCs/>
          <w:sz w:val="28"/>
          <w:szCs w:val="28"/>
          <w:bdr w:val="none" w:sz="0" w:space="0" w:color="auto" w:frame="1"/>
          <w:lang w:val="en-US"/>
        </w:rPr>
      </w:pPr>
      <w:r w:rsidRPr="00186760">
        <w:rPr>
          <w:rFonts w:ascii="Times New Roman" w:hAnsi="Times New Roman" w:cs="Times New Roman"/>
          <w:b/>
          <w:bCs/>
          <w:sz w:val="28"/>
          <w:szCs w:val="28"/>
          <w:bdr w:val="none" w:sz="0" w:space="0" w:color="auto" w:frame="1"/>
          <w:lang w:val="en-US"/>
        </w:rPr>
        <w:lastRenderedPageBreak/>
        <w:t xml:space="preserve">The Indian Trends of Solar Power: </w:t>
      </w:r>
    </w:p>
    <w:p w14:paraId="0A5A2063" w14:textId="14C35A0E" w:rsidR="00BF7711" w:rsidRPr="00E6652D" w:rsidRDefault="00BF7711" w:rsidP="00E6652D">
      <w:pPr>
        <w:jc w:val="both"/>
        <w:rPr>
          <w:rFonts w:ascii="Times New Roman" w:hAnsi="Times New Roman" w:cs="Times New Roman"/>
          <w:sz w:val="24"/>
          <w:szCs w:val="22"/>
          <w:lang w:val="en-US"/>
        </w:rPr>
      </w:pPr>
      <w:r w:rsidRPr="00E6652D">
        <w:rPr>
          <w:rFonts w:ascii="Times New Roman" w:hAnsi="Times New Roman" w:cs="Times New Roman"/>
          <w:sz w:val="24"/>
          <w:szCs w:val="22"/>
        </w:rPr>
        <w:t>Since 2008, India has made steady progress in terms of solar power capacity development. By July 2016, installed capacity has increased to 8000 MW (8GW) from 3 MW in 2008-09. By 2022, India has established a goal of 100 GW, divided into 60 GW of land-based grid-connected solar power and 40 GW of rooftop grid interactive solar power</w:t>
      </w:r>
      <w:r w:rsidRPr="00E6652D">
        <w:rPr>
          <w:rFonts w:ascii="Times New Roman" w:hAnsi="Times New Roman" w:cs="Times New Roman"/>
          <w:sz w:val="24"/>
          <w:szCs w:val="22"/>
          <w:lang w:val="en-US"/>
        </w:rPr>
        <w:t xml:space="preserve">. </w:t>
      </w:r>
    </w:p>
    <w:p w14:paraId="5FC349A2" w14:textId="77777777" w:rsidR="00BF7711" w:rsidRPr="00E6652D" w:rsidRDefault="00BF7711" w:rsidP="00E6652D">
      <w:pPr>
        <w:jc w:val="both"/>
        <w:rPr>
          <w:rFonts w:ascii="Times New Roman" w:hAnsi="Times New Roman" w:cs="Times New Roman"/>
          <w:b/>
          <w:bCs/>
          <w:sz w:val="24"/>
          <w:szCs w:val="22"/>
        </w:rPr>
      </w:pPr>
      <w:r w:rsidRPr="00E6652D">
        <w:rPr>
          <w:rFonts w:ascii="Times New Roman" w:hAnsi="Times New Roman" w:cs="Times New Roman"/>
          <w:sz w:val="24"/>
          <w:szCs w:val="22"/>
        </w:rPr>
        <w:t>India has a large renewable resource base and potential. With a total installed capacity of 372.69 GW as of August 31, 2020, India is the world's third biggest power generating industry. Hydropower and renewable energy account for 35.94 percent of India's total installed capacity. The private sector's share of total installed capacity is growing, presently accounting for 155 GW (45.2%), followed by state and federal governments with contributions of 84 GW (24.6%) and 103 GW (30.2%), respectively. Renewable energy's proportion has risen dramatically from 3.5 GW in 2002 to 69 GW in 2018</w:t>
      </w:r>
      <w:r w:rsidRPr="00E6652D">
        <w:rPr>
          <w:rFonts w:ascii="Times New Roman" w:hAnsi="Times New Roman" w:cs="Times New Roman"/>
          <w:b/>
          <w:bCs/>
          <w:sz w:val="24"/>
          <w:szCs w:val="22"/>
        </w:rPr>
        <w:t>. (Image courtesy of MNRE, the Indian Renewable Energy Development Agency.)</w:t>
      </w:r>
    </w:p>
    <w:p w14:paraId="23D59D4B" w14:textId="77777777" w:rsidR="00E6652D" w:rsidRDefault="00E6652D" w:rsidP="00877E19">
      <w:pPr>
        <w:spacing w:line="360" w:lineRule="auto"/>
        <w:jc w:val="both"/>
        <w:rPr>
          <w:rFonts w:ascii="Times New Roman" w:hAnsi="Times New Roman" w:cs="Times New Roman"/>
          <w:b/>
          <w:bCs/>
          <w:sz w:val="28"/>
          <w:szCs w:val="24"/>
          <w:lang w:val="en-US"/>
        </w:rPr>
      </w:pPr>
    </w:p>
    <w:p w14:paraId="4A4F98D8" w14:textId="76C5F85A" w:rsidR="00B027D4" w:rsidRPr="00186760" w:rsidRDefault="00B027D4" w:rsidP="00877E19">
      <w:pPr>
        <w:spacing w:line="360" w:lineRule="auto"/>
        <w:jc w:val="both"/>
        <w:rPr>
          <w:rFonts w:ascii="Times New Roman" w:hAnsi="Times New Roman" w:cs="Times New Roman"/>
          <w:b/>
          <w:bCs/>
          <w:sz w:val="28"/>
          <w:szCs w:val="24"/>
          <w:lang w:val="en-US"/>
        </w:rPr>
      </w:pPr>
      <w:r w:rsidRPr="00186760">
        <w:rPr>
          <w:rFonts w:ascii="Times New Roman" w:hAnsi="Times New Roman" w:cs="Times New Roman"/>
          <w:b/>
          <w:bCs/>
          <w:sz w:val="28"/>
          <w:szCs w:val="24"/>
          <w:lang w:val="en-US"/>
        </w:rPr>
        <w:t xml:space="preserve">India </w:t>
      </w:r>
      <w:r w:rsidR="00DF1FE0" w:rsidRPr="00186760">
        <w:rPr>
          <w:rFonts w:ascii="Times New Roman" w:hAnsi="Times New Roman" w:cs="Times New Roman"/>
          <w:b/>
          <w:bCs/>
          <w:sz w:val="28"/>
          <w:szCs w:val="24"/>
          <w:lang w:val="en-US"/>
        </w:rPr>
        <w:t>Progress Records on Sustainable Development Goals:</w:t>
      </w:r>
    </w:p>
    <w:p w14:paraId="41BFB46B" w14:textId="43AE3D4A" w:rsidR="00BF7711" w:rsidRPr="00E6652D" w:rsidRDefault="00BF7711" w:rsidP="00E6652D">
      <w:pPr>
        <w:jc w:val="both"/>
        <w:rPr>
          <w:rFonts w:ascii="Times New Roman" w:hAnsi="Times New Roman" w:cs="Times New Roman"/>
          <w:sz w:val="24"/>
          <w:szCs w:val="22"/>
        </w:rPr>
      </w:pPr>
      <w:r w:rsidRPr="00E6652D">
        <w:rPr>
          <w:rFonts w:ascii="Times New Roman" w:hAnsi="Times New Roman" w:cs="Times New Roman"/>
          <w:sz w:val="24"/>
          <w:szCs w:val="22"/>
        </w:rPr>
        <w:t xml:space="preserve">According to the latest NITI Aayog's SDG India Index, which shows the country's progress in social, economic, and environmental development over the past year, India has made steady progress toward achieving the United Nations' Sustainable Development Goals (SDGs) in areas such as health, energy, and infrastructure. According to an official NITI Aayog announcement, India's total score across SDGs has improved from 60 to 66 in 2021 owing to nationwide improvements in 'clean water and </w:t>
      </w:r>
      <w:r w:rsidR="00DC1110" w:rsidRPr="00E6652D">
        <w:rPr>
          <w:rFonts w:ascii="Times New Roman" w:hAnsi="Times New Roman" w:cs="Times New Roman"/>
          <w:sz w:val="24"/>
          <w:szCs w:val="22"/>
          <w:lang w:val="en-US"/>
        </w:rPr>
        <w:t>sanitation</w:t>
      </w:r>
      <w:r w:rsidRPr="00E6652D">
        <w:rPr>
          <w:rFonts w:ascii="Times New Roman" w:hAnsi="Times New Roman" w:cs="Times New Roman"/>
          <w:sz w:val="24"/>
          <w:szCs w:val="22"/>
        </w:rPr>
        <w:t xml:space="preserve"> and 'cheap and clean energy.'</w:t>
      </w:r>
    </w:p>
    <w:p w14:paraId="18493C23" w14:textId="35864F59" w:rsidR="00F95C1D" w:rsidRPr="00E6652D" w:rsidRDefault="00F95C1D" w:rsidP="00E6652D">
      <w:pPr>
        <w:jc w:val="both"/>
        <w:rPr>
          <w:rFonts w:ascii="Times New Roman" w:hAnsi="Times New Roman" w:cs="Times New Roman"/>
          <w:color w:val="000000"/>
          <w:spacing w:val="2"/>
          <w:sz w:val="24"/>
          <w:szCs w:val="22"/>
          <w:shd w:val="clear" w:color="auto" w:fill="FFFFFF"/>
          <w:lang w:val="en-US"/>
        </w:rPr>
      </w:pPr>
      <w:r w:rsidRPr="00E6652D">
        <w:rPr>
          <w:rFonts w:ascii="Times New Roman" w:hAnsi="Times New Roman" w:cs="Times New Roman"/>
          <w:color w:val="000000"/>
          <w:spacing w:val="2"/>
          <w:sz w:val="24"/>
          <w:szCs w:val="22"/>
          <w:shd w:val="clear" w:color="auto" w:fill="FFFFFF"/>
          <w:lang w:val="en-US"/>
        </w:rPr>
        <w:t xml:space="preserve">Clean water and </w:t>
      </w:r>
      <w:r w:rsidR="00061100" w:rsidRPr="00E6652D">
        <w:rPr>
          <w:rFonts w:ascii="Times New Roman" w:hAnsi="Times New Roman" w:cs="Times New Roman"/>
          <w:color w:val="000000"/>
          <w:spacing w:val="2"/>
          <w:sz w:val="24"/>
          <w:szCs w:val="22"/>
          <w:shd w:val="clear" w:color="auto" w:fill="FFFFFF"/>
          <w:lang w:val="en-US"/>
        </w:rPr>
        <w:t>sanitation</w:t>
      </w:r>
      <w:r w:rsidRPr="00E6652D">
        <w:rPr>
          <w:rFonts w:ascii="Times New Roman" w:hAnsi="Times New Roman" w:cs="Times New Roman"/>
          <w:color w:val="000000"/>
          <w:spacing w:val="2"/>
          <w:sz w:val="24"/>
          <w:szCs w:val="22"/>
          <w:shd w:val="clear" w:color="auto" w:fill="FFFFFF"/>
          <w:lang w:val="en-US"/>
        </w:rPr>
        <w:t xml:space="preserve"> and 'cheap and clean </w:t>
      </w:r>
      <w:r w:rsidR="00061100" w:rsidRPr="00E6652D">
        <w:rPr>
          <w:rFonts w:ascii="Times New Roman" w:hAnsi="Times New Roman" w:cs="Times New Roman"/>
          <w:color w:val="000000"/>
          <w:spacing w:val="2"/>
          <w:sz w:val="24"/>
          <w:szCs w:val="22"/>
          <w:shd w:val="clear" w:color="auto" w:fill="FFFFFF"/>
          <w:lang w:val="en-US"/>
        </w:rPr>
        <w:t>electricity</w:t>
      </w:r>
      <w:r w:rsidRPr="00E6652D">
        <w:rPr>
          <w:rFonts w:ascii="Times New Roman" w:hAnsi="Times New Roman" w:cs="Times New Roman"/>
          <w:color w:val="000000"/>
          <w:spacing w:val="2"/>
          <w:sz w:val="24"/>
          <w:szCs w:val="22"/>
          <w:shd w:val="clear" w:color="auto" w:fill="FFFFFF"/>
          <w:lang w:val="en-US"/>
        </w:rPr>
        <w:t xml:space="preserve"> </w:t>
      </w:r>
      <w:r w:rsidR="00BC555A">
        <w:rPr>
          <w:rFonts w:ascii="Times New Roman" w:hAnsi="Times New Roman" w:cs="Times New Roman"/>
          <w:color w:val="000000"/>
          <w:spacing w:val="2"/>
          <w:sz w:val="24"/>
          <w:szCs w:val="22"/>
          <w:shd w:val="clear" w:color="auto" w:fill="FFFFFF"/>
          <w:lang w:val="en-US"/>
        </w:rPr>
        <w:t>have</w:t>
      </w:r>
      <w:r w:rsidRPr="00E6652D">
        <w:rPr>
          <w:rFonts w:ascii="Times New Roman" w:hAnsi="Times New Roman" w:cs="Times New Roman"/>
          <w:color w:val="000000"/>
          <w:spacing w:val="2"/>
          <w:sz w:val="24"/>
          <w:szCs w:val="22"/>
          <w:shd w:val="clear" w:color="auto" w:fill="FFFFFF"/>
          <w:lang w:val="en-US"/>
        </w:rPr>
        <w:t xml:space="preserve"> improved across the country.</w:t>
      </w:r>
    </w:p>
    <w:p w14:paraId="3838239F" w14:textId="10D99376" w:rsidR="002D763D" w:rsidRPr="00E6652D" w:rsidRDefault="00F95C1D" w:rsidP="00E6652D">
      <w:pPr>
        <w:jc w:val="both"/>
        <w:rPr>
          <w:rFonts w:ascii="Times New Roman" w:hAnsi="Times New Roman" w:cs="Times New Roman"/>
          <w:color w:val="000000"/>
          <w:spacing w:val="2"/>
          <w:sz w:val="24"/>
          <w:szCs w:val="22"/>
          <w:shd w:val="clear" w:color="auto" w:fill="FFFFFF"/>
          <w:lang w:val="en-US"/>
        </w:rPr>
      </w:pPr>
      <w:r w:rsidRPr="00E6652D">
        <w:rPr>
          <w:rFonts w:ascii="Times New Roman" w:hAnsi="Times New Roman" w:cs="Times New Roman"/>
          <w:color w:val="000000"/>
          <w:spacing w:val="2"/>
          <w:sz w:val="24"/>
          <w:szCs w:val="22"/>
          <w:shd w:val="clear" w:color="auto" w:fill="FFFFFF"/>
          <w:lang w:val="en-US"/>
        </w:rPr>
        <w:t>Kerala was ranked first on the index, followed by Himachal Pradesh, Tamil Nadu, Andhra Pradesh, and Goa.</w:t>
      </w:r>
    </w:p>
    <w:p w14:paraId="2F0DC710" w14:textId="02959C9F" w:rsidR="00186760" w:rsidRPr="00437430" w:rsidRDefault="00F95C1D" w:rsidP="00437430">
      <w:pPr>
        <w:jc w:val="both"/>
        <w:rPr>
          <w:rFonts w:ascii="Times New Roman" w:hAnsi="Times New Roman" w:cs="Times New Roman"/>
          <w:color w:val="000000"/>
          <w:spacing w:val="2"/>
          <w:sz w:val="24"/>
          <w:szCs w:val="22"/>
          <w:shd w:val="clear" w:color="auto" w:fill="FFFFFF"/>
          <w:lang w:val="en-US"/>
        </w:rPr>
      </w:pPr>
      <w:r w:rsidRPr="00E6652D">
        <w:rPr>
          <w:rFonts w:ascii="Times New Roman" w:hAnsi="Times New Roman" w:cs="Times New Roman"/>
          <w:color w:val="000000"/>
          <w:spacing w:val="2"/>
          <w:sz w:val="24"/>
          <w:szCs w:val="22"/>
          <w:shd w:val="clear" w:color="auto" w:fill="FFFFFF"/>
          <w:lang w:val="en-US"/>
        </w:rPr>
        <w:t>With one-third of the way to the 2030 Agenda completed, the newest edition of the SDG India Index focuses on the role and importance of partnerships in this endeavor. "The report examines the partnerships we've formed and deepened as part of our SDG activities. The story shows how collaborative activities may lead to better outcomes and bigger benefits," says Shri Amitabh Kant, CEO of NITI Aayog, on how working together can assure success in the coming decade.</w:t>
      </w:r>
    </w:p>
    <w:p w14:paraId="11FCA3AC" w14:textId="77777777" w:rsidR="00021A92" w:rsidRDefault="00021A92" w:rsidP="00877E19">
      <w:pPr>
        <w:spacing w:line="360" w:lineRule="auto"/>
        <w:jc w:val="both"/>
        <w:rPr>
          <w:rFonts w:ascii="Times New Roman" w:hAnsi="Times New Roman" w:cs="Times New Roman"/>
          <w:b/>
          <w:bCs/>
          <w:sz w:val="28"/>
          <w:szCs w:val="24"/>
        </w:rPr>
      </w:pPr>
    </w:p>
    <w:p w14:paraId="5E8465F3" w14:textId="4DE62A96" w:rsidR="00DD6753" w:rsidRPr="00186760" w:rsidRDefault="00DD6753" w:rsidP="00877E19">
      <w:pPr>
        <w:spacing w:line="360" w:lineRule="auto"/>
        <w:jc w:val="both"/>
        <w:rPr>
          <w:rFonts w:ascii="Times New Roman" w:hAnsi="Times New Roman" w:cs="Times New Roman"/>
          <w:b/>
          <w:bCs/>
          <w:sz w:val="28"/>
          <w:szCs w:val="24"/>
          <w:lang w:val="en-US"/>
        </w:rPr>
      </w:pPr>
      <w:r w:rsidRPr="00186760">
        <w:rPr>
          <w:rFonts w:ascii="Times New Roman" w:hAnsi="Times New Roman" w:cs="Times New Roman"/>
          <w:b/>
          <w:bCs/>
          <w:sz w:val="28"/>
          <w:szCs w:val="24"/>
        </w:rPr>
        <w:t>Status of Sustainable Development Goal</w:t>
      </w:r>
      <w:r w:rsidRPr="00186760">
        <w:rPr>
          <w:rFonts w:ascii="Times New Roman" w:hAnsi="Times New Roman" w:cs="Times New Roman"/>
          <w:b/>
          <w:bCs/>
          <w:sz w:val="28"/>
          <w:szCs w:val="24"/>
          <w:lang w:val="en-US"/>
        </w:rPr>
        <w:t xml:space="preserve"> 7</w:t>
      </w:r>
      <w:r w:rsidRPr="00186760">
        <w:rPr>
          <w:rFonts w:ascii="Times New Roman" w:hAnsi="Times New Roman" w:cs="Times New Roman"/>
          <w:b/>
          <w:bCs/>
          <w:sz w:val="28"/>
          <w:szCs w:val="24"/>
        </w:rPr>
        <w:t xml:space="preserve"> in India</w:t>
      </w:r>
      <w:r w:rsidRPr="00186760">
        <w:rPr>
          <w:rFonts w:ascii="Times New Roman" w:hAnsi="Times New Roman" w:cs="Times New Roman"/>
          <w:b/>
          <w:bCs/>
          <w:sz w:val="28"/>
          <w:szCs w:val="24"/>
          <w:lang w:val="en-US"/>
        </w:rPr>
        <w:t>:</w:t>
      </w:r>
    </w:p>
    <w:p w14:paraId="463939DA" w14:textId="744181C1" w:rsidR="008A3A26" w:rsidRPr="00E6652D" w:rsidRDefault="008A3A26" w:rsidP="00E6652D">
      <w:pPr>
        <w:jc w:val="both"/>
        <w:rPr>
          <w:rFonts w:ascii="Times New Roman" w:hAnsi="Times New Roman" w:cs="Times New Roman"/>
          <w:sz w:val="24"/>
          <w:szCs w:val="22"/>
          <w:lang w:val="en-US"/>
        </w:rPr>
      </w:pPr>
      <w:r w:rsidRPr="00E6652D">
        <w:rPr>
          <w:rFonts w:ascii="Times New Roman" w:hAnsi="Times New Roman" w:cs="Times New Roman"/>
          <w:sz w:val="24"/>
          <w:szCs w:val="22"/>
        </w:rPr>
        <w:t xml:space="preserve">There can be no progress without fuelling the growth engine. People who do not have reliable access to energy are robbed of the potential to participate in national and global progress. Despite </w:t>
      </w:r>
      <w:r w:rsidRPr="00E6652D">
        <w:rPr>
          <w:rFonts w:ascii="Times New Roman" w:hAnsi="Times New Roman" w:cs="Times New Roman"/>
          <w:sz w:val="24"/>
          <w:szCs w:val="22"/>
        </w:rPr>
        <w:lastRenderedPageBreak/>
        <w:t>this, one billion people worldwide lack access to electricity. In 2016, more than 781 million people, or 39% of the world's population, lacked access to clean cooking fuels and technology.</w:t>
      </w:r>
      <w:r w:rsidRPr="00E6652D">
        <w:rPr>
          <w:rFonts w:ascii="Times New Roman" w:hAnsi="Times New Roman" w:cs="Times New Roman"/>
          <w:sz w:val="24"/>
          <w:szCs w:val="22"/>
          <w:lang w:val="en-US"/>
        </w:rPr>
        <w:t xml:space="preserve"> </w:t>
      </w:r>
    </w:p>
    <w:p w14:paraId="27F4C413" w14:textId="305EC383" w:rsidR="004E7E41" w:rsidRPr="00E6652D" w:rsidRDefault="008A3A26" w:rsidP="00E6652D">
      <w:pPr>
        <w:jc w:val="both"/>
        <w:rPr>
          <w:rFonts w:ascii="Times New Roman" w:hAnsi="Times New Roman" w:cs="Times New Roman"/>
          <w:sz w:val="24"/>
          <w:szCs w:val="22"/>
        </w:rPr>
      </w:pPr>
      <w:r w:rsidRPr="00E6652D">
        <w:rPr>
          <w:rFonts w:ascii="Times New Roman" w:hAnsi="Times New Roman" w:cs="Times New Roman"/>
          <w:sz w:val="24"/>
          <w:szCs w:val="22"/>
        </w:rPr>
        <w:t xml:space="preserve">Goal 7 of the Sustainable Development Goals aims to redress this massive disparity by 2030, ensuring that everyone has access to cheap, dependable, and advanced energy services. Improving energy efficiency and investing in renewable energy </w:t>
      </w:r>
      <w:r w:rsidR="00021A92">
        <w:rPr>
          <w:rFonts w:ascii="Times New Roman" w:hAnsi="Times New Roman" w:cs="Times New Roman"/>
          <w:sz w:val="24"/>
          <w:szCs w:val="22"/>
          <w:lang w:val="en-US"/>
        </w:rPr>
        <w:t>are</w:t>
      </w:r>
      <w:r w:rsidRPr="00E6652D">
        <w:rPr>
          <w:rFonts w:ascii="Times New Roman" w:hAnsi="Times New Roman" w:cs="Times New Roman"/>
          <w:sz w:val="24"/>
          <w:szCs w:val="22"/>
        </w:rPr>
        <w:t xml:space="preserve"> critical for expanding energy availability. Asia has been the engine of success in this sector, with access growing at double the pace of population increase. Between 2010 and 2012, emerging regions, particularly portions of Asia, accounted for 72 percent of the growth in energy consumption from contemporary renewable sources</w:t>
      </w:r>
      <w:r w:rsidR="00DD6753" w:rsidRPr="00E6652D">
        <w:rPr>
          <w:rFonts w:ascii="Times New Roman" w:hAnsi="Times New Roman" w:cs="Times New Roman"/>
          <w:sz w:val="24"/>
          <w:szCs w:val="22"/>
        </w:rPr>
        <w:t xml:space="preserve">. </w:t>
      </w:r>
      <w:r w:rsidRPr="00E6652D">
        <w:rPr>
          <w:rFonts w:ascii="Times New Roman" w:hAnsi="Times New Roman" w:cs="Times New Roman"/>
          <w:sz w:val="24"/>
          <w:szCs w:val="22"/>
        </w:rPr>
        <w:t>Renewable energy sources such as wind, water, sun, biomass, and geothermal energy are infinite and clean. Renewable energy now accounts for barely 15% of the global energy mix, despite being the answer to the climate catastrophe. It is past time for a new global collaboration on sustainable energy for everyone, driven by SDG 7 on universally accessible, efficient, clean, and dependable energy sources and services.</w:t>
      </w:r>
    </w:p>
    <w:p w14:paraId="406D9274" w14:textId="77777777" w:rsidR="00F46FC9" w:rsidRPr="00F46FC9" w:rsidRDefault="00F46FC9" w:rsidP="00877E19">
      <w:pPr>
        <w:spacing w:line="360" w:lineRule="auto"/>
        <w:jc w:val="both"/>
        <w:rPr>
          <w:rFonts w:ascii="Times New Roman" w:hAnsi="Times New Roman" w:cs="Times New Roman"/>
          <w:sz w:val="24"/>
          <w:szCs w:val="22"/>
        </w:rPr>
      </w:pPr>
    </w:p>
    <w:p w14:paraId="38E56928" w14:textId="526FD96B" w:rsidR="00DD6753" w:rsidRPr="00E6652D" w:rsidRDefault="00DD6753" w:rsidP="00E6652D">
      <w:pPr>
        <w:jc w:val="both"/>
        <w:rPr>
          <w:rFonts w:ascii="Times New Roman" w:hAnsi="Times New Roman" w:cs="Times New Roman"/>
          <w:b/>
          <w:bCs/>
          <w:sz w:val="24"/>
          <w:szCs w:val="22"/>
        </w:rPr>
      </w:pPr>
      <w:r w:rsidRPr="00E6652D">
        <w:rPr>
          <w:rFonts w:ascii="Times New Roman" w:hAnsi="Times New Roman" w:cs="Times New Roman"/>
          <w:b/>
          <w:bCs/>
          <w:sz w:val="24"/>
          <w:szCs w:val="22"/>
        </w:rPr>
        <w:t xml:space="preserve">India (as per UN2016) </w:t>
      </w:r>
    </w:p>
    <w:p w14:paraId="1F37B0B8" w14:textId="77777777" w:rsidR="00DD6753" w:rsidRPr="00E6652D" w:rsidRDefault="00DD6753" w:rsidP="00E6652D">
      <w:pPr>
        <w:jc w:val="both"/>
        <w:rPr>
          <w:rFonts w:ascii="Times New Roman" w:hAnsi="Times New Roman" w:cs="Times New Roman"/>
          <w:sz w:val="24"/>
          <w:szCs w:val="22"/>
        </w:rPr>
      </w:pPr>
      <w:r w:rsidRPr="00E6652D">
        <w:rPr>
          <w:rFonts w:ascii="Times New Roman" w:hAnsi="Times New Roman" w:cs="Times New Roman"/>
          <w:sz w:val="24"/>
          <w:szCs w:val="22"/>
        </w:rPr>
        <w:t xml:space="preserve">-Nearly 85% of the people have access to electricity </w:t>
      </w:r>
    </w:p>
    <w:p w14:paraId="420D72B5" w14:textId="14AAACCF" w:rsidR="00DD6753" w:rsidRPr="00E6652D" w:rsidRDefault="00DD6753" w:rsidP="00E6652D">
      <w:pPr>
        <w:jc w:val="both"/>
        <w:rPr>
          <w:rFonts w:ascii="Times New Roman" w:hAnsi="Times New Roman" w:cs="Times New Roman"/>
          <w:sz w:val="24"/>
          <w:szCs w:val="22"/>
        </w:rPr>
      </w:pPr>
      <w:r w:rsidRPr="00E6652D">
        <w:rPr>
          <w:rFonts w:ascii="Times New Roman" w:hAnsi="Times New Roman" w:cs="Times New Roman"/>
          <w:sz w:val="24"/>
          <w:szCs w:val="22"/>
        </w:rPr>
        <w:t xml:space="preserve">-100% </w:t>
      </w:r>
      <w:r w:rsidR="00825BE2" w:rsidRPr="00E6652D">
        <w:rPr>
          <w:rFonts w:ascii="Times New Roman" w:hAnsi="Times New Roman" w:cs="Times New Roman"/>
          <w:sz w:val="24"/>
          <w:szCs w:val="22"/>
          <w:lang w:val="en-US"/>
        </w:rPr>
        <w:t xml:space="preserve">of </w:t>
      </w:r>
      <w:r w:rsidRPr="00E6652D">
        <w:rPr>
          <w:rFonts w:ascii="Times New Roman" w:hAnsi="Times New Roman" w:cs="Times New Roman"/>
          <w:sz w:val="24"/>
          <w:szCs w:val="22"/>
        </w:rPr>
        <w:t>villages electrified -30 million households still lack access to electricity (about 300 million people)</w:t>
      </w:r>
    </w:p>
    <w:p w14:paraId="15EA0E57" w14:textId="62B9865D" w:rsidR="003709E2" w:rsidRPr="00E6652D" w:rsidRDefault="00DD6753" w:rsidP="00E6652D">
      <w:pPr>
        <w:jc w:val="both"/>
        <w:rPr>
          <w:rFonts w:ascii="Times New Roman" w:hAnsi="Times New Roman" w:cs="Times New Roman"/>
          <w:sz w:val="24"/>
          <w:szCs w:val="22"/>
        </w:rPr>
      </w:pPr>
      <w:r w:rsidRPr="00E6652D">
        <w:rPr>
          <w:rFonts w:ascii="Times New Roman" w:hAnsi="Times New Roman" w:cs="Times New Roman"/>
          <w:sz w:val="24"/>
          <w:szCs w:val="22"/>
        </w:rPr>
        <w:t xml:space="preserve">-National Solar Mission has set up a target of Renewable Energy of 175GW by 2022 Which </w:t>
      </w:r>
      <w:r w:rsidR="00825BE2" w:rsidRPr="00E6652D">
        <w:rPr>
          <w:rFonts w:ascii="Times New Roman" w:hAnsi="Times New Roman" w:cs="Times New Roman"/>
          <w:sz w:val="24"/>
          <w:szCs w:val="22"/>
          <w:lang w:val="en-US"/>
        </w:rPr>
        <w:t>includes</w:t>
      </w:r>
      <w:r w:rsidRPr="00E6652D">
        <w:rPr>
          <w:rFonts w:ascii="Times New Roman" w:hAnsi="Times New Roman" w:cs="Times New Roman"/>
          <w:sz w:val="24"/>
          <w:szCs w:val="22"/>
        </w:rPr>
        <w:t xml:space="preserve"> 100GW of Solar Energy, 60GW </w:t>
      </w:r>
      <w:r w:rsidR="00021A92">
        <w:rPr>
          <w:rFonts w:ascii="Times New Roman" w:hAnsi="Times New Roman" w:cs="Times New Roman"/>
          <w:sz w:val="24"/>
          <w:szCs w:val="22"/>
          <w:lang w:val="en-US"/>
        </w:rPr>
        <w:t xml:space="preserve">of </w:t>
      </w:r>
      <w:r w:rsidRPr="00E6652D">
        <w:rPr>
          <w:rFonts w:ascii="Times New Roman" w:hAnsi="Times New Roman" w:cs="Times New Roman"/>
          <w:sz w:val="24"/>
          <w:szCs w:val="22"/>
        </w:rPr>
        <w:t>energy from Biomass</w:t>
      </w:r>
      <w:r w:rsidR="00825BE2" w:rsidRPr="00E6652D">
        <w:rPr>
          <w:rFonts w:ascii="Times New Roman" w:hAnsi="Times New Roman" w:cs="Times New Roman"/>
          <w:sz w:val="24"/>
          <w:szCs w:val="22"/>
          <w:lang w:val="en-US"/>
        </w:rPr>
        <w:t>,</w:t>
      </w:r>
      <w:r w:rsidRPr="00E6652D">
        <w:rPr>
          <w:rFonts w:ascii="Times New Roman" w:hAnsi="Times New Roman" w:cs="Times New Roman"/>
          <w:sz w:val="24"/>
          <w:szCs w:val="22"/>
        </w:rPr>
        <w:t xml:space="preserve"> and 5 GW </w:t>
      </w:r>
      <w:r w:rsidR="00825BE2" w:rsidRPr="00E6652D">
        <w:rPr>
          <w:rFonts w:ascii="Times New Roman" w:hAnsi="Times New Roman" w:cs="Times New Roman"/>
          <w:sz w:val="24"/>
          <w:szCs w:val="22"/>
          <w:lang w:val="en-US"/>
        </w:rPr>
        <w:t xml:space="preserve">of </w:t>
      </w:r>
      <w:r w:rsidRPr="00E6652D">
        <w:rPr>
          <w:rFonts w:ascii="Times New Roman" w:hAnsi="Times New Roman" w:cs="Times New Roman"/>
          <w:sz w:val="24"/>
          <w:szCs w:val="22"/>
        </w:rPr>
        <w:t>energy from micro hydro projects.</w:t>
      </w:r>
    </w:p>
    <w:p w14:paraId="2C5B6E8C" w14:textId="43F0A980" w:rsidR="008A3A26" w:rsidRPr="00E6652D" w:rsidRDefault="00FB43E6" w:rsidP="00E6652D">
      <w:pPr>
        <w:jc w:val="both"/>
        <w:rPr>
          <w:rFonts w:ascii="Times New Roman" w:hAnsi="Times New Roman" w:cs="Times New Roman"/>
          <w:sz w:val="24"/>
          <w:szCs w:val="22"/>
        </w:rPr>
      </w:pPr>
      <w:r w:rsidRPr="00E6652D">
        <w:rPr>
          <w:rFonts w:ascii="Times New Roman" w:hAnsi="Times New Roman" w:cs="Times New Roman"/>
          <w:sz w:val="24"/>
          <w:szCs w:val="22"/>
        </w:rPr>
        <w:t xml:space="preserve">In India, energy access represents a major business potential of $48 billion per year by 2030, according to some estimates. Despite the prize, the sector is far smaller than it might be. Based on incomplete data for </w:t>
      </w:r>
      <w:r w:rsidR="00825BE2" w:rsidRPr="00E6652D">
        <w:rPr>
          <w:rFonts w:ascii="Times New Roman" w:hAnsi="Times New Roman" w:cs="Times New Roman"/>
          <w:sz w:val="24"/>
          <w:szCs w:val="22"/>
          <w:lang w:val="en-US"/>
        </w:rPr>
        <w:t xml:space="preserve">the </w:t>
      </w:r>
      <w:r w:rsidRPr="00E6652D">
        <w:rPr>
          <w:rFonts w:ascii="Times New Roman" w:hAnsi="Times New Roman" w:cs="Times New Roman"/>
          <w:sz w:val="24"/>
          <w:szCs w:val="22"/>
        </w:rPr>
        <w:t>Fiscal Year 2016–17, India's DRE sector installed 3.6 million solar lanterns, 92,000 solar household systems, 206 mini-grids, and 144 productive use projects, according to a new study from India's DRE industry group Clean Energy Access Network (CLEAN). With more supporting policy and the funds that such policy would liberate, it may develop even faster.</w:t>
      </w:r>
    </w:p>
    <w:p w14:paraId="6A30D2C9" w14:textId="77777777" w:rsidR="00662D6A" w:rsidRPr="00E6652D" w:rsidRDefault="00662D6A" w:rsidP="00E6652D">
      <w:pPr>
        <w:jc w:val="both"/>
        <w:rPr>
          <w:rFonts w:ascii="Times New Roman" w:hAnsi="Times New Roman" w:cs="Times New Roman"/>
          <w:sz w:val="24"/>
          <w:szCs w:val="22"/>
        </w:rPr>
      </w:pPr>
    </w:p>
    <w:p w14:paraId="3B168155" w14:textId="3F1D82D4" w:rsidR="003709E2" w:rsidRPr="00186760" w:rsidRDefault="003709E2" w:rsidP="00877E19">
      <w:pPr>
        <w:spacing w:line="360" w:lineRule="auto"/>
        <w:jc w:val="both"/>
        <w:rPr>
          <w:rFonts w:ascii="Times New Roman" w:hAnsi="Times New Roman" w:cs="Times New Roman"/>
          <w:b/>
          <w:bCs/>
          <w:sz w:val="24"/>
          <w:szCs w:val="22"/>
          <w:lang w:val="en-US"/>
        </w:rPr>
      </w:pPr>
      <w:r w:rsidRPr="00186760">
        <w:rPr>
          <w:rFonts w:ascii="Times New Roman" w:hAnsi="Times New Roman" w:cs="Times New Roman"/>
          <w:b/>
          <w:bCs/>
          <w:sz w:val="24"/>
          <w:szCs w:val="22"/>
        </w:rPr>
        <w:t>India- China Partnership</w:t>
      </w:r>
      <w:r w:rsidRPr="00186760">
        <w:rPr>
          <w:rFonts w:ascii="Times New Roman" w:hAnsi="Times New Roman" w:cs="Times New Roman"/>
          <w:b/>
          <w:bCs/>
          <w:sz w:val="24"/>
          <w:szCs w:val="22"/>
          <w:lang w:val="en-US"/>
        </w:rPr>
        <w:t>:</w:t>
      </w:r>
    </w:p>
    <w:p w14:paraId="4B21EC90" w14:textId="1DE369FC" w:rsidR="003709E2" w:rsidRPr="00E6652D" w:rsidRDefault="00FB43E6" w:rsidP="00E6652D">
      <w:pPr>
        <w:jc w:val="both"/>
        <w:rPr>
          <w:rFonts w:ascii="Times New Roman" w:hAnsi="Times New Roman" w:cs="Times New Roman"/>
          <w:sz w:val="32"/>
          <w:szCs w:val="28"/>
          <w:lang w:val="en-US"/>
        </w:rPr>
      </w:pPr>
      <w:r w:rsidRPr="00E6652D">
        <w:rPr>
          <w:rFonts w:ascii="Times New Roman" w:hAnsi="Times New Roman" w:cs="Times New Roman"/>
          <w:sz w:val="24"/>
          <w:szCs w:val="22"/>
        </w:rPr>
        <w:t>According to a recent analysis, India faces a financial deficit of US405 million in meeting the SDG 7 objective. India and China are collaborating to develop commercial solutions that are in line with sustainable infrastructure development, such as renewable energy technologies. The 2017 Business and Sustainable Development Commissions Report outlines 17 business possibilities related to energy concerns, with a total potential value of US$ 4.3 trillion in 2030 at current prices</w:t>
      </w:r>
      <w:r w:rsidRPr="00E6652D">
        <w:rPr>
          <w:rFonts w:ascii="Times New Roman" w:hAnsi="Times New Roman" w:cs="Times New Roman"/>
          <w:sz w:val="24"/>
          <w:szCs w:val="22"/>
          <w:lang w:val="en-US"/>
        </w:rPr>
        <w:t xml:space="preserve">. For firms in the energy industry, crowding in the private sector and public-private partnerships at both the national and international levels offer enormous possibilities. Both China and India are </w:t>
      </w:r>
      <w:r w:rsidRPr="00E6652D">
        <w:rPr>
          <w:rFonts w:ascii="Times New Roman" w:hAnsi="Times New Roman" w:cs="Times New Roman"/>
          <w:sz w:val="24"/>
          <w:szCs w:val="22"/>
          <w:lang w:val="en-US"/>
        </w:rPr>
        <w:lastRenderedPageBreak/>
        <w:t>among the world's greatest energy consumers, therefore complementarities in market prospects matched with energy security are critical for both countries.</w:t>
      </w:r>
    </w:p>
    <w:p w14:paraId="455DDFAE" w14:textId="77777777" w:rsidR="008A3A26" w:rsidRPr="00E6652D" w:rsidRDefault="008A3A26" w:rsidP="00E6652D">
      <w:pPr>
        <w:jc w:val="both"/>
        <w:rPr>
          <w:rFonts w:ascii="Times New Roman" w:hAnsi="Times New Roman" w:cs="Times New Roman"/>
          <w:sz w:val="36"/>
          <w:szCs w:val="32"/>
          <w:lang w:val="en-US"/>
        </w:rPr>
      </w:pPr>
    </w:p>
    <w:p w14:paraId="7898DE27" w14:textId="11D00074" w:rsidR="00962230" w:rsidRPr="00186760" w:rsidRDefault="00437430" w:rsidP="00877E19">
      <w:pPr>
        <w:spacing w:line="360" w:lineRule="auto"/>
        <w:jc w:val="both"/>
        <w:rPr>
          <w:rFonts w:ascii="Times New Roman" w:hAnsi="Times New Roman" w:cs="Times New Roman"/>
          <w:b/>
          <w:bCs/>
          <w:sz w:val="28"/>
          <w:szCs w:val="24"/>
          <w:shd w:val="clear" w:color="auto" w:fill="FFFFFF"/>
          <w:lang w:val="en-US"/>
        </w:rPr>
      </w:pPr>
      <w:r>
        <w:rPr>
          <w:rFonts w:ascii="Times New Roman" w:hAnsi="Times New Roman" w:cs="Times New Roman"/>
          <w:b/>
          <w:bCs/>
          <w:sz w:val="28"/>
          <w:szCs w:val="24"/>
          <w:shd w:val="clear" w:color="auto" w:fill="FFFFFF"/>
          <w:lang w:val="en-US"/>
        </w:rPr>
        <w:t>Comprehensive Conclusion Regarding Sustainable Development Goal No.7:</w:t>
      </w:r>
    </w:p>
    <w:p w14:paraId="2538FC33" w14:textId="68EDF464" w:rsidR="008771B6" w:rsidRPr="00E6652D" w:rsidRDefault="008771B6" w:rsidP="00E6652D">
      <w:pPr>
        <w:jc w:val="both"/>
        <w:rPr>
          <w:rFonts w:ascii="Times New Roman" w:hAnsi="Times New Roman" w:cs="Times New Roman"/>
          <w:sz w:val="24"/>
          <w:szCs w:val="22"/>
          <w:lang w:val="en-US"/>
        </w:rPr>
      </w:pPr>
      <w:r w:rsidRPr="00E6652D">
        <w:rPr>
          <w:rFonts w:ascii="Times New Roman" w:hAnsi="Times New Roman" w:cs="Times New Roman"/>
          <w:sz w:val="24"/>
          <w:szCs w:val="22"/>
        </w:rPr>
        <w:t xml:space="preserve">You are benefiting from having access to electricity, which is necessary to power your gadget if you are reading this article on a computer or smartphone. Your capacity to acquire and </w:t>
      </w:r>
      <w:r w:rsidR="00825BE2" w:rsidRPr="00E6652D">
        <w:rPr>
          <w:rFonts w:ascii="Times New Roman" w:hAnsi="Times New Roman" w:cs="Times New Roman"/>
          <w:sz w:val="24"/>
          <w:szCs w:val="22"/>
          <w:lang w:val="en-US"/>
        </w:rPr>
        <w:t>utilize</w:t>
      </w:r>
      <w:r w:rsidRPr="00E6652D">
        <w:rPr>
          <w:rFonts w:ascii="Times New Roman" w:hAnsi="Times New Roman" w:cs="Times New Roman"/>
          <w:sz w:val="24"/>
          <w:szCs w:val="22"/>
        </w:rPr>
        <w:t xml:space="preserve"> energy differs significantly from that of others throughout the planet. One thing you and everyone else on the earth have in common is that how we choose to create and </w:t>
      </w:r>
      <w:r w:rsidR="00825BE2" w:rsidRPr="00E6652D">
        <w:rPr>
          <w:rFonts w:ascii="Times New Roman" w:hAnsi="Times New Roman" w:cs="Times New Roman"/>
          <w:sz w:val="24"/>
          <w:szCs w:val="22"/>
          <w:lang w:val="en-US"/>
        </w:rPr>
        <w:t>utilize</w:t>
      </w:r>
      <w:r w:rsidRPr="00E6652D">
        <w:rPr>
          <w:rFonts w:ascii="Times New Roman" w:hAnsi="Times New Roman" w:cs="Times New Roman"/>
          <w:sz w:val="24"/>
          <w:szCs w:val="22"/>
        </w:rPr>
        <w:t xml:space="preserve"> energy </w:t>
      </w:r>
      <w:r w:rsidR="00825BE2" w:rsidRPr="00E6652D">
        <w:rPr>
          <w:rFonts w:ascii="Times New Roman" w:hAnsi="Times New Roman" w:cs="Times New Roman"/>
          <w:sz w:val="24"/>
          <w:szCs w:val="22"/>
          <w:lang w:val="en-US"/>
        </w:rPr>
        <w:t>influences</w:t>
      </w:r>
      <w:r w:rsidRPr="00E6652D">
        <w:rPr>
          <w:rFonts w:ascii="Times New Roman" w:hAnsi="Times New Roman" w:cs="Times New Roman"/>
          <w:sz w:val="24"/>
          <w:szCs w:val="22"/>
        </w:rPr>
        <w:t xml:space="preserve"> the entire planet. How will we collaborate to promote energy equality, ensuring that everyone has access to the energy they need to live, work, grow food, and do other things that are vital to their well-being, while also ensuring that the way we create and use energy does not harm our planet</w:t>
      </w:r>
      <w:r w:rsidRPr="00E6652D">
        <w:rPr>
          <w:rFonts w:ascii="Times New Roman" w:hAnsi="Times New Roman" w:cs="Times New Roman"/>
          <w:sz w:val="24"/>
          <w:szCs w:val="22"/>
          <w:lang w:val="en-US"/>
        </w:rPr>
        <w:t>?</w:t>
      </w:r>
    </w:p>
    <w:p w14:paraId="6023A1F3" w14:textId="2FA69899" w:rsidR="00962230" w:rsidRPr="00E6652D" w:rsidRDefault="00962230" w:rsidP="00E6652D">
      <w:pPr>
        <w:jc w:val="both"/>
        <w:rPr>
          <w:rFonts w:ascii="Times New Roman" w:hAnsi="Times New Roman" w:cs="Times New Roman"/>
          <w:sz w:val="24"/>
          <w:szCs w:val="22"/>
          <w:shd w:val="clear" w:color="auto" w:fill="FFFFFF"/>
          <w:lang w:val="en-US"/>
        </w:rPr>
      </w:pPr>
      <w:r w:rsidRPr="00E6652D">
        <w:rPr>
          <w:rFonts w:ascii="Times New Roman" w:hAnsi="Times New Roman" w:cs="Times New Roman"/>
          <w:sz w:val="24"/>
          <w:szCs w:val="22"/>
        </w:rPr>
        <w:t>Leaders from 193 countries have agreed to ensure access to affordable, reliable, sustainable, and modern energy for all people by the year 2030, which is Goal 7 of the United Nations (UN) Sustainable Development Goals. The Sustainable Development Goals are 17 interconnected goals that seek to transform our world by ending all forms of poverty, eliminating inequalities, and improving the state of the world’s natural and human-made environments through sustained international cooperation and efforts over the next 15 years.</w:t>
      </w:r>
    </w:p>
    <w:p w14:paraId="6DBC3A98" w14:textId="77D4D255" w:rsidR="001B5953" w:rsidRPr="00E6652D" w:rsidRDefault="00962230" w:rsidP="00E6652D">
      <w:pPr>
        <w:jc w:val="both"/>
        <w:rPr>
          <w:rFonts w:ascii="Times New Roman" w:hAnsi="Times New Roman" w:cs="Times New Roman"/>
          <w:sz w:val="24"/>
          <w:szCs w:val="22"/>
        </w:rPr>
      </w:pPr>
      <w:r w:rsidRPr="00E6652D">
        <w:rPr>
          <w:rFonts w:ascii="Times New Roman" w:hAnsi="Times New Roman" w:cs="Times New Roman"/>
          <w:sz w:val="24"/>
          <w:szCs w:val="22"/>
        </w:rPr>
        <w:t>Here are five important facts, and some educational resources, related to Goal 7 of the Sustainable Development Goals that can help youth learn and engage as global citizens.</w:t>
      </w:r>
    </w:p>
    <w:p w14:paraId="7F35F403" w14:textId="083FB5FF" w:rsidR="00F64F19" w:rsidRPr="00BC555A" w:rsidRDefault="00962230" w:rsidP="00BC555A">
      <w:pPr>
        <w:pStyle w:val="ListParagraph"/>
        <w:numPr>
          <w:ilvl w:val="0"/>
          <w:numId w:val="8"/>
        </w:numPr>
        <w:jc w:val="both"/>
        <w:rPr>
          <w:rFonts w:ascii="Times New Roman" w:eastAsia="Times New Roman" w:hAnsi="Times New Roman" w:cs="Times New Roman"/>
          <w:b/>
          <w:bCs/>
          <w:sz w:val="24"/>
          <w:szCs w:val="22"/>
          <w:lang w:eastAsia="en-UG"/>
        </w:rPr>
      </w:pPr>
      <w:r w:rsidRPr="00BC555A">
        <w:rPr>
          <w:rFonts w:ascii="Times New Roman" w:eastAsia="Times New Roman" w:hAnsi="Times New Roman" w:cs="Times New Roman"/>
          <w:b/>
          <w:bCs/>
          <w:sz w:val="24"/>
          <w:szCs w:val="22"/>
          <w:lang w:eastAsia="en-UG"/>
        </w:rPr>
        <w:t xml:space="preserve">One in five people </w:t>
      </w:r>
      <w:r w:rsidR="00BC555A" w:rsidRPr="00BC555A">
        <w:rPr>
          <w:rFonts w:ascii="Times New Roman" w:eastAsia="Times New Roman" w:hAnsi="Times New Roman" w:cs="Times New Roman"/>
          <w:b/>
          <w:bCs/>
          <w:sz w:val="24"/>
          <w:szCs w:val="22"/>
          <w:lang w:val="en-US" w:eastAsia="en-UG"/>
        </w:rPr>
        <w:t>lacks</w:t>
      </w:r>
      <w:r w:rsidRPr="00BC555A">
        <w:rPr>
          <w:rFonts w:ascii="Times New Roman" w:eastAsia="Times New Roman" w:hAnsi="Times New Roman" w:cs="Times New Roman"/>
          <w:b/>
          <w:bCs/>
          <w:sz w:val="24"/>
          <w:szCs w:val="22"/>
          <w:lang w:eastAsia="en-UG"/>
        </w:rPr>
        <w:t xml:space="preserve"> access to modern electricity</w:t>
      </w:r>
      <w:r w:rsidR="005A23DA" w:rsidRPr="00BC555A">
        <w:rPr>
          <w:rFonts w:ascii="Times New Roman" w:eastAsia="Times New Roman" w:hAnsi="Times New Roman" w:cs="Times New Roman"/>
          <w:b/>
          <w:bCs/>
          <w:sz w:val="24"/>
          <w:szCs w:val="22"/>
          <w:lang w:val="en-US" w:eastAsia="en-UG"/>
        </w:rPr>
        <w:t>:</w:t>
      </w:r>
      <w:r w:rsidRPr="00BC555A">
        <w:rPr>
          <w:rFonts w:ascii="Times New Roman" w:eastAsia="Times New Roman" w:hAnsi="Times New Roman" w:cs="Times New Roman"/>
          <w:sz w:val="24"/>
          <w:szCs w:val="22"/>
          <w:lang w:eastAsia="en-UG"/>
        </w:rPr>
        <w:t> </w:t>
      </w:r>
      <w:r w:rsidR="008771B6" w:rsidRPr="00BC555A">
        <w:rPr>
          <w:rFonts w:ascii="Times New Roman" w:eastAsia="Times New Roman" w:hAnsi="Times New Roman" w:cs="Times New Roman"/>
          <w:sz w:val="24"/>
          <w:szCs w:val="22"/>
          <w:lang w:eastAsia="en-UG"/>
        </w:rPr>
        <w:t>Lack of power has a significant impact on people's life. "Electricity allows students to study after dark," according to the United Nations. It allows for the pumping of water for crops and the refrigeration of commodities and medications. Modern cooking and heating fuels save women from the time-consuming and dangerous task of gathering wood across great distances." Although development in the last two decades has had a considerable influence on boosting global energy access, some regions of the world, such as Sub-Saharan Africa and South Asia, continue to lag.</w:t>
      </w:r>
    </w:p>
    <w:p w14:paraId="2A3B279E" w14:textId="77777777" w:rsidR="008771B6" w:rsidRPr="00E6652D" w:rsidRDefault="008771B6" w:rsidP="00E6652D">
      <w:pPr>
        <w:jc w:val="both"/>
        <w:rPr>
          <w:rFonts w:ascii="Times New Roman" w:eastAsia="Times New Roman" w:hAnsi="Times New Roman" w:cs="Times New Roman"/>
          <w:b/>
          <w:bCs/>
          <w:sz w:val="24"/>
          <w:szCs w:val="22"/>
          <w:lang w:eastAsia="en-UG"/>
        </w:rPr>
      </w:pPr>
    </w:p>
    <w:p w14:paraId="3390A347" w14:textId="0FF4F0A9" w:rsidR="00F64F19" w:rsidRPr="00BC555A" w:rsidRDefault="00962230" w:rsidP="00BC555A">
      <w:pPr>
        <w:pStyle w:val="ListParagraph"/>
        <w:numPr>
          <w:ilvl w:val="0"/>
          <w:numId w:val="8"/>
        </w:numPr>
        <w:jc w:val="both"/>
        <w:rPr>
          <w:rFonts w:ascii="Times New Roman" w:eastAsia="Times New Roman" w:hAnsi="Times New Roman" w:cs="Times New Roman"/>
          <w:sz w:val="24"/>
          <w:szCs w:val="22"/>
          <w:lang w:eastAsia="en-UG"/>
        </w:rPr>
      </w:pPr>
      <w:r w:rsidRPr="00BC555A">
        <w:rPr>
          <w:rFonts w:ascii="Times New Roman" w:eastAsia="Times New Roman" w:hAnsi="Times New Roman" w:cs="Times New Roman"/>
          <w:b/>
          <w:bCs/>
          <w:sz w:val="24"/>
          <w:szCs w:val="22"/>
          <w:lang w:eastAsia="en-UG"/>
        </w:rPr>
        <w:t>Three billion people rely on wood, coal, charcoal</w:t>
      </w:r>
      <w:r w:rsidR="00825BE2" w:rsidRPr="00BC555A">
        <w:rPr>
          <w:rFonts w:ascii="Times New Roman" w:eastAsia="Times New Roman" w:hAnsi="Times New Roman" w:cs="Times New Roman"/>
          <w:b/>
          <w:bCs/>
          <w:sz w:val="24"/>
          <w:szCs w:val="22"/>
          <w:lang w:val="en-US" w:eastAsia="en-UG"/>
        </w:rPr>
        <w:t>,</w:t>
      </w:r>
      <w:r w:rsidRPr="00BC555A">
        <w:rPr>
          <w:rFonts w:ascii="Times New Roman" w:eastAsia="Times New Roman" w:hAnsi="Times New Roman" w:cs="Times New Roman"/>
          <w:b/>
          <w:bCs/>
          <w:sz w:val="24"/>
          <w:szCs w:val="22"/>
          <w:lang w:eastAsia="en-UG"/>
        </w:rPr>
        <w:t xml:space="preserve"> or animal waste for cooking and heating</w:t>
      </w:r>
      <w:r w:rsidR="005A23DA" w:rsidRPr="00BC555A">
        <w:rPr>
          <w:rFonts w:ascii="Times New Roman" w:eastAsia="Times New Roman" w:hAnsi="Times New Roman" w:cs="Times New Roman"/>
          <w:b/>
          <w:bCs/>
          <w:sz w:val="24"/>
          <w:szCs w:val="22"/>
          <w:lang w:val="en-US" w:eastAsia="en-UG"/>
        </w:rPr>
        <w:t>:</w:t>
      </w:r>
      <w:r w:rsidRPr="00BC555A">
        <w:rPr>
          <w:rFonts w:ascii="Times New Roman" w:eastAsia="Times New Roman" w:hAnsi="Times New Roman" w:cs="Times New Roman"/>
          <w:b/>
          <w:bCs/>
          <w:sz w:val="24"/>
          <w:szCs w:val="22"/>
          <w:lang w:eastAsia="en-UG"/>
        </w:rPr>
        <w:t> </w:t>
      </w:r>
      <w:r w:rsidR="008771B6" w:rsidRPr="00BC555A">
        <w:rPr>
          <w:rFonts w:ascii="Times New Roman" w:eastAsia="Times New Roman" w:hAnsi="Times New Roman" w:cs="Times New Roman"/>
          <w:sz w:val="24"/>
          <w:szCs w:val="22"/>
          <w:lang w:eastAsia="en-UG"/>
        </w:rPr>
        <w:t>According to "Sustainable Energy for All: Achieving Universal Energy Access," using these sorts of fuels for cooking and heating increases indoor air pollution, which kills roughly four million people each year.</w:t>
      </w:r>
    </w:p>
    <w:p w14:paraId="080FE915" w14:textId="77777777" w:rsidR="008771B6" w:rsidRPr="00E6652D" w:rsidRDefault="008771B6" w:rsidP="00E6652D">
      <w:pPr>
        <w:jc w:val="both"/>
        <w:rPr>
          <w:rFonts w:ascii="Times New Roman" w:eastAsia="Times New Roman" w:hAnsi="Times New Roman" w:cs="Times New Roman"/>
          <w:b/>
          <w:bCs/>
          <w:sz w:val="24"/>
          <w:szCs w:val="22"/>
          <w:lang w:eastAsia="en-UG"/>
        </w:rPr>
      </w:pPr>
    </w:p>
    <w:p w14:paraId="0CEE7F04" w14:textId="69BDA379" w:rsidR="008771B6" w:rsidRPr="00BC555A" w:rsidRDefault="00962230" w:rsidP="00BC555A">
      <w:pPr>
        <w:pStyle w:val="ListParagraph"/>
        <w:numPr>
          <w:ilvl w:val="0"/>
          <w:numId w:val="8"/>
        </w:numPr>
        <w:jc w:val="both"/>
        <w:rPr>
          <w:rFonts w:ascii="Times New Roman" w:eastAsia="Times New Roman" w:hAnsi="Times New Roman" w:cs="Times New Roman"/>
          <w:sz w:val="24"/>
          <w:szCs w:val="22"/>
          <w:lang w:eastAsia="en-UG"/>
        </w:rPr>
      </w:pPr>
      <w:r w:rsidRPr="00BC555A">
        <w:rPr>
          <w:rFonts w:ascii="Times New Roman" w:eastAsia="Times New Roman" w:hAnsi="Times New Roman" w:cs="Times New Roman"/>
          <w:b/>
          <w:bCs/>
          <w:sz w:val="24"/>
          <w:szCs w:val="22"/>
          <w:lang w:eastAsia="en-UG"/>
        </w:rPr>
        <w:t>Energy is the dominant contributor to climate change, accounting for around 60 percent of total global greenhouse emissions</w:t>
      </w:r>
      <w:r w:rsidR="005A23DA" w:rsidRPr="00BC555A">
        <w:rPr>
          <w:rFonts w:ascii="Times New Roman" w:eastAsia="Times New Roman" w:hAnsi="Times New Roman" w:cs="Times New Roman"/>
          <w:b/>
          <w:bCs/>
          <w:sz w:val="24"/>
          <w:szCs w:val="22"/>
          <w:lang w:val="en-US" w:eastAsia="en-UG"/>
        </w:rPr>
        <w:t>:</w:t>
      </w:r>
      <w:r w:rsidRPr="00BC555A">
        <w:rPr>
          <w:rFonts w:ascii="Times New Roman" w:eastAsia="Times New Roman" w:hAnsi="Times New Roman" w:cs="Times New Roman"/>
          <w:b/>
          <w:bCs/>
          <w:sz w:val="24"/>
          <w:szCs w:val="22"/>
          <w:lang w:eastAsia="en-UG"/>
        </w:rPr>
        <w:t> </w:t>
      </w:r>
      <w:r w:rsidR="008771B6" w:rsidRPr="00BC555A">
        <w:rPr>
          <w:rFonts w:ascii="Times New Roman" w:eastAsia="Times New Roman" w:hAnsi="Times New Roman" w:cs="Times New Roman"/>
          <w:sz w:val="24"/>
          <w:szCs w:val="22"/>
          <w:lang w:eastAsia="en-UG"/>
        </w:rPr>
        <w:t xml:space="preserve">Although the intensity of the </w:t>
      </w:r>
      <w:r w:rsidR="00825BE2" w:rsidRPr="00BC555A">
        <w:rPr>
          <w:rFonts w:ascii="Times New Roman" w:eastAsia="Times New Roman" w:hAnsi="Times New Roman" w:cs="Times New Roman"/>
          <w:sz w:val="24"/>
          <w:szCs w:val="22"/>
          <w:lang w:val="en-US" w:eastAsia="en-UG"/>
        </w:rPr>
        <w:t>effects</w:t>
      </w:r>
      <w:r w:rsidR="008771B6" w:rsidRPr="00BC555A">
        <w:rPr>
          <w:rFonts w:ascii="Times New Roman" w:eastAsia="Times New Roman" w:hAnsi="Times New Roman" w:cs="Times New Roman"/>
          <w:sz w:val="24"/>
          <w:szCs w:val="22"/>
          <w:lang w:eastAsia="en-UG"/>
        </w:rPr>
        <w:t xml:space="preserve"> is unequal, and the sources of emissions are not equal, the effects of human-related greenhouse gas emissions are felt all around the world. According to Global Goals, </w:t>
      </w:r>
      <w:r w:rsidR="008771B6" w:rsidRPr="00BC555A">
        <w:rPr>
          <w:rFonts w:ascii="Times New Roman" w:eastAsia="Times New Roman" w:hAnsi="Times New Roman" w:cs="Times New Roman"/>
          <w:sz w:val="24"/>
          <w:szCs w:val="22"/>
          <w:lang w:eastAsia="en-UG"/>
        </w:rPr>
        <w:lastRenderedPageBreak/>
        <w:t>"America produces 25% of the world's carbon dioxide from fossil fuel emissions with just 4% of the world's population."</w:t>
      </w:r>
    </w:p>
    <w:p w14:paraId="03600A15" w14:textId="13969952" w:rsidR="00962230" w:rsidRPr="00E6652D" w:rsidRDefault="00962230" w:rsidP="00E6652D">
      <w:pPr>
        <w:jc w:val="both"/>
        <w:rPr>
          <w:rFonts w:ascii="Times New Roman" w:eastAsia="Times New Roman" w:hAnsi="Times New Roman" w:cs="Times New Roman"/>
          <w:sz w:val="24"/>
          <w:szCs w:val="22"/>
          <w:lang w:eastAsia="en-UG"/>
        </w:rPr>
      </w:pPr>
    </w:p>
    <w:p w14:paraId="3497FA67" w14:textId="2CB45C3F" w:rsidR="00F64F19" w:rsidRPr="00BC555A" w:rsidRDefault="00962230" w:rsidP="00BC555A">
      <w:pPr>
        <w:pStyle w:val="ListParagraph"/>
        <w:numPr>
          <w:ilvl w:val="0"/>
          <w:numId w:val="8"/>
        </w:numPr>
        <w:jc w:val="both"/>
        <w:rPr>
          <w:rFonts w:ascii="Times New Roman" w:eastAsia="Times New Roman" w:hAnsi="Times New Roman" w:cs="Times New Roman"/>
          <w:sz w:val="24"/>
          <w:szCs w:val="22"/>
          <w:lang w:eastAsia="en-UG"/>
        </w:rPr>
      </w:pPr>
      <w:r w:rsidRPr="00BC555A">
        <w:rPr>
          <w:rFonts w:ascii="Times New Roman" w:eastAsia="Times New Roman" w:hAnsi="Times New Roman" w:cs="Times New Roman"/>
          <w:b/>
          <w:bCs/>
          <w:sz w:val="24"/>
          <w:szCs w:val="22"/>
          <w:lang w:eastAsia="en-UG"/>
        </w:rPr>
        <w:t>Reducing the carbon intensity of energy is a key objective in long-term climate goals</w:t>
      </w:r>
      <w:r w:rsidR="005A23DA" w:rsidRPr="00BC555A">
        <w:rPr>
          <w:rFonts w:ascii="Times New Roman" w:eastAsia="Times New Roman" w:hAnsi="Times New Roman" w:cs="Times New Roman"/>
          <w:b/>
          <w:bCs/>
          <w:sz w:val="24"/>
          <w:szCs w:val="22"/>
          <w:lang w:val="en-US" w:eastAsia="en-UG"/>
        </w:rPr>
        <w:t>:</w:t>
      </w:r>
      <w:r w:rsidRPr="00BC555A">
        <w:rPr>
          <w:rFonts w:ascii="Times New Roman" w:eastAsia="Times New Roman" w:hAnsi="Times New Roman" w:cs="Times New Roman"/>
          <w:b/>
          <w:bCs/>
          <w:sz w:val="24"/>
          <w:szCs w:val="22"/>
          <w:lang w:eastAsia="en-UG"/>
        </w:rPr>
        <w:t> </w:t>
      </w:r>
      <w:r w:rsidR="005A23DA" w:rsidRPr="00BC555A">
        <w:rPr>
          <w:rFonts w:ascii="Times New Roman" w:eastAsia="Times New Roman" w:hAnsi="Times New Roman" w:cs="Times New Roman"/>
          <w:sz w:val="24"/>
          <w:szCs w:val="22"/>
          <w:lang w:eastAsia="en-UG"/>
        </w:rPr>
        <w:t>Developing and making low-carbon and renewable energy sources more widely available would help reduce carbon emissions and their adverse effects on the environment while also supplying electricity to more people throughout the world.</w:t>
      </w:r>
    </w:p>
    <w:p w14:paraId="4E4A5D40" w14:textId="77777777" w:rsidR="005A23DA" w:rsidRPr="00E6652D" w:rsidRDefault="005A23DA" w:rsidP="00E6652D">
      <w:pPr>
        <w:jc w:val="both"/>
        <w:rPr>
          <w:rFonts w:ascii="Times New Roman" w:eastAsia="Times New Roman" w:hAnsi="Times New Roman" w:cs="Times New Roman"/>
          <w:sz w:val="24"/>
          <w:szCs w:val="22"/>
          <w:lang w:eastAsia="en-UG"/>
        </w:rPr>
      </w:pPr>
    </w:p>
    <w:p w14:paraId="3A95F9AB" w14:textId="30B332B0" w:rsidR="00962230" w:rsidRPr="00BC555A" w:rsidRDefault="00962230" w:rsidP="00BC555A">
      <w:pPr>
        <w:pStyle w:val="ListParagraph"/>
        <w:numPr>
          <w:ilvl w:val="0"/>
          <w:numId w:val="8"/>
        </w:numPr>
        <w:jc w:val="both"/>
        <w:rPr>
          <w:rFonts w:ascii="Times New Roman" w:hAnsi="Times New Roman" w:cs="Times New Roman"/>
          <w:b/>
          <w:bCs/>
          <w:sz w:val="24"/>
          <w:szCs w:val="22"/>
          <w:lang w:val="en-US"/>
        </w:rPr>
      </w:pPr>
      <w:r w:rsidRPr="00BC555A">
        <w:rPr>
          <w:rFonts w:ascii="Times New Roman" w:eastAsia="Times New Roman" w:hAnsi="Times New Roman" w:cs="Times New Roman"/>
          <w:b/>
          <w:bCs/>
          <w:sz w:val="24"/>
          <w:szCs w:val="22"/>
          <w:lang w:eastAsia="en-UG"/>
        </w:rPr>
        <w:t>Women, who are the primary users and managers of energy in many households globally, are more likely to conserve energy than men</w:t>
      </w:r>
      <w:r w:rsidR="005A23DA" w:rsidRPr="00BC555A">
        <w:rPr>
          <w:rFonts w:ascii="Times New Roman" w:eastAsia="Times New Roman" w:hAnsi="Times New Roman" w:cs="Times New Roman"/>
          <w:b/>
          <w:bCs/>
          <w:sz w:val="24"/>
          <w:szCs w:val="22"/>
          <w:lang w:val="en-US" w:eastAsia="en-UG"/>
        </w:rPr>
        <w:t xml:space="preserve">: </w:t>
      </w:r>
      <w:r w:rsidR="005A23DA" w:rsidRPr="00BC555A">
        <w:rPr>
          <w:rFonts w:ascii="Times New Roman" w:eastAsia="Times New Roman" w:hAnsi="Times New Roman" w:cs="Times New Roman"/>
          <w:sz w:val="24"/>
          <w:szCs w:val="22"/>
          <w:lang w:val="en-US" w:eastAsia="en-UG"/>
        </w:rPr>
        <w:t>According to the UN Industrial Development Organization and UN Women's report "Sustainable Energy for All: The Gender Dimensions," women use 22 percent less energy than men in some areas and are "more receptive than men to energy conservation efforts and are more willing to change their everyday behavior to save energy."</w:t>
      </w:r>
    </w:p>
    <w:p w14:paraId="76A25376" w14:textId="77777777" w:rsidR="00BC555A" w:rsidRDefault="00BC555A" w:rsidP="00877E19">
      <w:pPr>
        <w:spacing w:line="360" w:lineRule="auto"/>
        <w:jc w:val="both"/>
        <w:rPr>
          <w:rFonts w:ascii="Times New Roman" w:hAnsi="Times New Roman" w:cs="Times New Roman"/>
          <w:sz w:val="24"/>
          <w:szCs w:val="22"/>
          <w:lang w:val="en-US"/>
        </w:rPr>
      </w:pPr>
    </w:p>
    <w:p w14:paraId="631CC3D8" w14:textId="7468E190" w:rsidR="003656C7" w:rsidRDefault="003656C7" w:rsidP="00877E19">
      <w:pPr>
        <w:spacing w:line="360" w:lineRule="auto"/>
        <w:jc w:val="both"/>
        <w:rPr>
          <w:rFonts w:ascii="Times New Roman" w:hAnsi="Times New Roman" w:cs="Times New Roman"/>
          <w:b/>
          <w:bCs/>
          <w:sz w:val="28"/>
          <w:szCs w:val="24"/>
          <w:lang w:val="en-US"/>
        </w:rPr>
      </w:pPr>
      <w:r w:rsidRPr="00186760">
        <w:rPr>
          <w:rFonts w:ascii="Times New Roman" w:hAnsi="Times New Roman" w:cs="Times New Roman"/>
          <w:b/>
          <w:bCs/>
          <w:sz w:val="28"/>
          <w:szCs w:val="24"/>
          <w:lang w:val="en-US"/>
        </w:rPr>
        <w:t>References:</w:t>
      </w:r>
    </w:p>
    <w:p w14:paraId="6BCC65AF" w14:textId="6ACEBC43" w:rsidR="00483B28" w:rsidRPr="00483B28" w:rsidRDefault="00483B28"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2022. [online] Available at: &lt;https://in.one.un.org/page/sustainable-development-goals/sdg-7/&gt; [Accessed 16 August 2022].</w:t>
      </w:r>
    </w:p>
    <w:p w14:paraId="181946E3" w14:textId="3151DC86" w:rsidR="00483B28" w:rsidRPr="00483B28" w:rsidRDefault="00483B28"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Sdgs.un.org. 2022. </w:t>
      </w:r>
      <w:r>
        <w:rPr>
          <w:rFonts w:ascii="Open Sans" w:hAnsi="Open Sans" w:cs="Open Sans"/>
          <w:i/>
          <w:iCs/>
          <w:color w:val="000000"/>
          <w:sz w:val="20"/>
          <w:shd w:val="clear" w:color="auto" w:fill="FFFFFF"/>
        </w:rPr>
        <w:t>Goal 7 | Department of Economic and Social Affairs</w:t>
      </w:r>
      <w:r>
        <w:rPr>
          <w:rFonts w:ascii="Open Sans" w:hAnsi="Open Sans" w:cs="Open Sans"/>
          <w:color w:val="000000"/>
          <w:sz w:val="20"/>
          <w:shd w:val="clear" w:color="auto" w:fill="FFFFFF"/>
        </w:rPr>
        <w:t>. [online] Available at: &lt;https://sdgs.un.org/goals/goal7&gt; [Accessed 16 August 2022].</w:t>
      </w:r>
    </w:p>
    <w:p w14:paraId="2C85D619" w14:textId="39D8E500" w:rsidR="00483B28" w:rsidRPr="00B550E5" w:rsidRDefault="00483B28"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2022. [online] Available at: &lt;https://in.one.un.org/page/sustainable-development-goals/sdg-7/&gt; [Accessed 16 August 2022].</w:t>
      </w:r>
    </w:p>
    <w:p w14:paraId="50D5FF73" w14:textId="4593B8CE" w:rsidR="00B550E5" w:rsidRPr="00B550E5" w:rsidRDefault="00B550E5"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2022. [online] Available at: &lt;https://in.one.un.org/page/sustainable-development-goals/sdg-7/&gt; [Accessed 16 August 2022].</w:t>
      </w:r>
    </w:p>
    <w:p w14:paraId="4F25903A" w14:textId="62B7B69C" w:rsidR="00B550E5" w:rsidRPr="00B550E5" w:rsidRDefault="00B550E5"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Tucho, G. and Kumsa, D., 2022. </w:t>
      </w:r>
      <w:r>
        <w:rPr>
          <w:rFonts w:ascii="Open Sans" w:hAnsi="Open Sans" w:cs="Open Sans"/>
          <w:i/>
          <w:iCs/>
          <w:color w:val="000000"/>
          <w:sz w:val="20"/>
          <w:shd w:val="clear" w:color="auto" w:fill="FFFFFF"/>
        </w:rPr>
        <w:t>Challenges of Achieving Sustainable Development Goal 7 From the Perspectives of Access to Modern Cooking Energy in Developing Countries</w:t>
      </w:r>
      <w:r>
        <w:rPr>
          <w:rFonts w:ascii="Open Sans" w:hAnsi="Open Sans" w:cs="Open Sans"/>
          <w:color w:val="000000"/>
          <w:sz w:val="20"/>
          <w:shd w:val="clear" w:color="auto" w:fill="FFFFFF"/>
        </w:rPr>
        <w:t>.</w:t>
      </w:r>
    </w:p>
    <w:p w14:paraId="3CE56446" w14:textId="41FC6865" w:rsidR="00B550E5" w:rsidRPr="00B550E5" w:rsidRDefault="00B550E5"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IEA. 2022. </w:t>
      </w:r>
      <w:r>
        <w:rPr>
          <w:rFonts w:ascii="Open Sans" w:hAnsi="Open Sans" w:cs="Open Sans"/>
          <w:i/>
          <w:iCs/>
          <w:color w:val="000000"/>
          <w:sz w:val="20"/>
          <w:shd w:val="clear" w:color="auto" w:fill="FFFFFF"/>
        </w:rPr>
        <w:t>SDG7: Data and Projections – Analysis - IEA</w:t>
      </w:r>
      <w:r>
        <w:rPr>
          <w:rFonts w:ascii="Open Sans" w:hAnsi="Open Sans" w:cs="Open Sans"/>
          <w:color w:val="000000"/>
          <w:sz w:val="20"/>
          <w:shd w:val="clear" w:color="auto" w:fill="FFFFFF"/>
        </w:rPr>
        <w:t>. [online] Available at: &lt;https://www.iea.org/reports/sdg7-data-and-projections&gt; [Accessed 16 August 2022].</w:t>
      </w:r>
    </w:p>
    <w:p w14:paraId="5FC760AD" w14:textId="683B851E" w:rsidR="003D646C" w:rsidRPr="00B550E5" w:rsidRDefault="00B550E5" w:rsidP="00877E19">
      <w:pPr>
        <w:pStyle w:val="ListParagraph"/>
        <w:numPr>
          <w:ilvl w:val="0"/>
          <w:numId w:val="5"/>
        </w:numPr>
        <w:spacing w:line="360" w:lineRule="auto"/>
        <w:jc w:val="both"/>
        <w:rPr>
          <w:rFonts w:ascii="Times New Roman" w:hAnsi="Times New Roman" w:cs="Times New Roman"/>
          <w:b/>
          <w:bCs/>
          <w:sz w:val="28"/>
          <w:szCs w:val="24"/>
          <w:lang w:val="en-US"/>
        </w:rPr>
      </w:pPr>
      <w:r>
        <w:rPr>
          <w:rFonts w:ascii="Open Sans" w:hAnsi="Open Sans" w:cs="Open Sans"/>
          <w:color w:val="000000"/>
          <w:sz w:val="20"/>
          <w:shd w:val="clear" w:color="auto" w:fill="FFFFFF"/>
        </w:rPr>
        <w:t>Iopscience.iop.org. 2022. </w:t>
      </w:r>
      <w:r>
        <w:rPr>
          <w:rFonts w:ascii="Open Sans" w:hAnsi="Open Sans" w:cs="Open Sans"/>
          <w:i/>
          <w:iCs/>
          <w:color w:val="000000"/>
          <w:sz w:val="20"/>
          <w:shd w:val="clear" w:color="auto" w:fill="FFFFFF"/>
        </w:rPr>
        <w:t>ShieldSquare Captcha</w:t>
      </w:r>
      <w:r>
        <w:rPr>
          <w:rFonts w:ascii="Open Sans" w:hAnsi="Open Sans" w:cs="Open Sans"/>
          <w:color w:val="000000"/>
          <w:sz w:val="20"/>
          <w:shd w:val="clear" w:color="auto" w:fill="FFFFFF"/>
        </w:rPr>
        <w:t>. [online] Available at: &lt;https://iopscience.iop.org/article/10.1088/1748-9326/aaafe3&gt; [Accessed 16 August 2022].</w:t>
      </w:r>
    </w:p>
    <w:sectPr w:rsidR="003D646C" w:rsidRPr="00B550E5" w:rsidSect="007320B7">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71A"/>
    <w:multiLevelType w:val="hybridMultilevel"/>
    <w:tmpl w:val="232811E8"/>
    <w:lvl w:ilvl="0" w:tplc="1534B0A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A77AE2"/>
    <w:multiLevelType w:val="hybridMultilevel"/>
    <w:tmpl w:val="918045D6"/>
    <w:lvl w:ilvl="0" w:tplc="FB42CC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064B7D"/>
    <w:multiLevelType w:val="hybridMultilevel"/>
    <w:tmpl w:val="97C6335C"/>
    <w:lvl w:ilvl="0" w:tplc="BE74DBF6">
      <w:start w:val="1"/>
      <w:numFmt w:val="decimal"/>
      <w:lvlText w:val="%1."/>
      <w:lvlJc w:val="left"/>
      <w:pPr>
        <w:ind w:left="720" w:hanging="360"/>
      </w:pPr>
      <w:rPr>
        <w:rFonts w:hint="default"/>
        <w:b w:val="0"/>
        <w:bCs w:val="0"/>
        <w:sz w:val="24"/>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4961452"/>
    <w:multiLevelType w:val="multilevel"/>
    <w:tmpl w:val="9A7049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227144B"/>
    <w:multiLevelType w:val="hybridMultilevel"/>
    <w:tmpl w:val="38604D48"/>
    <w:lvl w:ilvl="0" w:tplc="FD30B6D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4D9541F"/>
    <w:multiLevelType w:val="hybridMultilevel"/>
    <w:tmpl w:val="230A7898"/>
    <w:lvl w:ilvl="0" w:tplc="31027D1C">
      <w:start w:val="17"/>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8462D8F"/>
    <w:multiLevelType w:val="hybridMultilevel"/>
    <w:tmpl w:val="285A8776"/>
    <w:lvl w:ilvl="0" w:tplc="6246899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8CA062E"/>
    <w:multiLevelType w:val="hybridMultilevel"/>
    <w:tmpl w:val="975E575C"/>
    <w:lvl w:ilvl="0" w:tplc="FEA6AD2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13756681">
    <w:abstractNumId w:val="5"/>
  </w:num>
  <w:num w:numId="2" w16cid:durableId="247929177">
    <w:abstractNumId w:val="6"/>
  </w:num>
  <w:num w:numId="3" w16cid:durableId="1485853704">
    <w:abstractNumId w:val="3"/>
  </w:num>
  <w:num w:numId="4" w16cid:durableId="1624773058">
    <w:abstractNumId w:val="7"/>
  </w:num>
  <w:num w:numId="5" w16cid:durableId="449982648">
    <w:abstractNumId w:val="2"/>
  </w:num>
  <w:num w:numId="6" w16cid:durableId="812868927">
    <w:abstractNumId w:val="4"/>
  </w:num>
  <w:num w:numId="7" w16cid:durableId="432635018">
    <w:abstractNumId w:val="1"/>
  </w:num>
  <w:num w:numId="8" w16cid:durableId="1086998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F9"/>
    <w:rsid w:val="00002F9F"/>
    <w:rsid w:val="00021A92"/>
    <w:rsid w:val="00061100"/>
    <w:rsid w:val="00081738"/>
    <w:rsid w:val="000C37F8"/>
    <w:rsid w:val="000E45C0"/>
    <w:rsid w:val="00145D32"/>
    <w:rsid w:val="00186760"/>
    <w:rsid w:val="001966C3"/>
    <w:rsid w:val="001B07F2"/>
    <w:rsid w:val="001B5953"/>
    <w:rsid w:val="002721A8"/>
    <w:rsid w:val="002D763D"/>
    <w:rsid w:val="0030631E"/>
    <w:rsid w:val="003121B5"/>
    <w:rsid w:val="00341069"/>
    <w:rsid w:val="003656C7"/>
    <w:rsid w:val="003709E2"/>
    <w:rsid w:val="003D646C"/>
    <w:rsid w:val="00437430"/>
    <w:rsid w:val="00461B5C"/>
    <w:rsid w:val="00474D6A"/>
    <w:rsid w:val="00483B28"/>
    <w:rsid w:val="004E7E41"/>
    <w:rsid w:val="004F320A"/>
    <w:rsid w:val="00520C37"/>
    <w:rsid w:val="00532FEE"/>
    <w:rsid w:val="00543A9D"/>
    <w:rsid w:val="005613AD"/>
    <w:rsid w:val="005A23DA"/>
    <w:rsid w:val="005C1492"/>
    <w:rsid w:val="00627BBA"/>
    <w:rsid w:val="0063213C"/>
    <w:rsid w:val="00645A24"/>
    <w:rsid w:val="00662D6A"/>
    <w:rsid w:val="006A02C5"/>
    <w:rsid w:val="006B1A40"/>
    <w:rsid w:val="006F2E46"/>
    <w:rsid w:val="00704EAF"/>
    <w:rsid w:val="007320B7"/>
    <w:rsid w:val="007C4D69"/>
    <w:rsid w:val="00806574"/>
    <w:rsid w:val="00825BE2"/>
    <w:rsid w:val="008771B6"/>
    <w:rsid w:val="00877E19"/>
    <w:rsid w:val="008A3A26"/>
    <w:rsid w:val="008F2960"/>
    <w:rsid w:val="008F7E0D"/>
    <w:rsid w:val="00901F07"/>
    <w:rsid w:val="00937FF9"/>
    <w:rsid w:val="00942776"/>
    <w:rsid w:val="00962230"/>
    <w:rsid w:val="00970C83"/>
    <w:rsid w:val="009B5621"/>
    <w:rsid w:val="00A56098"/>
    <w:rsid w:val="00AE5979"/>
    <w:rsid w:val="00B027D4"/>
    <w:rsid w:val="00B44CD7"/>
    <w:rsid w:val="00B550E5"/>
    <w:rsid w:val="00B719CF"/>
    <w:rsid w:val="00B81CCB"/>
    <w:rsid w:val="00BC4B86"/>
    <w:rsid w:val="00BC555A"/>
    <w:rsid w:val="00BF7711"/>
    <w:rsid w:val="00C50D11"/>
    <w:rsid w:val="00CC1EC1"/>
    <w:rsid w:val="00D823CD"/>
    <w:rsid w:val="00DB2606"/>
    <w:rsid w:val="00DC1110"/>
    <w:rsid w:val="00DC418B"/>
    <w:rsid w:val="00DD6753"/>
    <w:rsid w:val="00DF1FE0"/>
    <w:rsid w:val="00DF5B35"/>
    <w:rsid w:val="00E6652D"/>
    <w:rsid w:val="00F46FC9"/>
    <w:rsid w:val="00F61FA8"/>
    <w:rsid w:val="00F64F19"/>
    <w:rsid w:val="00F95C1D"/>
    <w:rsid w:val="00FA3A86"/>
    <w:rsid w:val="00FB43E6"/>
  </w:rsids>
  <m:mathPr>
    <m:mathFont m:val="Cambria Math"/>
    <m:brkBin m:val="before"/>
    <m:brkBinSub m:val="--"/>
    <m:smallFrac m:val="0"/>
    <m:dispDef/>
    <m:lMargin m:val="0"/>
    <m:rMargin m:val="0"/>
    <m:defJc m:val="centerGroup"/>
    <m:wrapIndent m:val="1440"/>
    <m:intLim m:val="subSup"/>
    <m:naryLim m:val="undOvr"/>
  </m:mathPr>
  <w:themeFontLang w:val="en-UG"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708A"/>
  <w15:chartTrackingRefBased/>
  <w15:docId w15:val="{02F60350-2FD7-4F1D-BAC7-92FF710B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G"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A9D"/>
    <w:pPr>
      <w:widowControl w:val="0"/>
      <w:autoSpaceDE w:val="0"/>
      <w:autoSpaceDN w:val="0"/>
      <w:spacing w:after="0" w:line="240" w:lineRule="auto"/>
      <w:ind w:left="100"/>
      <w:outlineLvl w:val="0"/>
    </w:pPr>
    <w:rPr>
      <w:rFonts w:ascii="Times New Roman" w:eastAsia="Times New Roman" w:hAnsi="Times New Roman" w:cs="Times New Roman"/>
      <w:b/>
      <w:b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D69"/>
    <w:pPr>
      <w:spacing w:before="100" w:beforeAutospacing="1" w:after="100" w:afterAutospacing="1" w:line="240" w:lineRule="auto"/>
    </w:pPr>
    <w:rPr>
      <w:rFonts w:ascii="Times New Roman" w:eastAsia="Times New Roman" w:hAnsi="Times New Roman" w:cs="Times New Roman"/>
      <w:sz w:val="24"/>
      <w:szCs w:val="24"/>
      <w:lang w:eastAsia="en-UG"/>
    </w:rPr>
  </w:style>
  <w:style w:type="character" w:styleId="Hyperlink">
    <w:name w:val="Hyperlink"/>
    <w:basedOn w:val="DefaultParagraphFont"/>
    <w:uiPriority w:val="99"/>
    <w:unhideWhenUsed/>
    <w:rsid w:val="007C4D69"/>
    <w:rPr>
      <w:color w:val="0000FF"/>
      <w:u w:val="single"/>
    </w:rPr>
  </w:style>
  <w:style w:type="character" w:styleId="Strong">
    <w:name w:val="Strong"/>
    <w:basedOn w:val="DefaultParagraphFont"/>
    <w:uiPriority w:val="22"/>
    <w:qFormat/>
    <w:rsid w:val="00962230"/>
    <w:rPr>
      <w:b/>
      <w:bCs/>
    </w:rPr>
  </w:style>
  <w:style w:type="paragraph" w:styleId="ListParagraph">
    <w:name w:val="List Paragraph"/>
    <w:basedOn w:val="Normal"/>
    <w:uiPriority w:val="34"/>
    <w:qFormat/>
    <w:rsid w:val="00F64F19"/>
    <w:pPr>
      <w:ind w:left="720"/>
      <w:contextualSpacing/>
    </w:pPr>
  </w:style>
  <w:style w:type="paragraph" w:customStyle="1" w:styleId="mm8nw">
    <w:name w:val="mm8nw"/>
    <w:basedOn w:val="Normal"/>
    <w:rsid w:val="00145D32"/>
    <w:pPr>
      <w:spacing w:before="100" w:beforeAutospacing="1" w:after="100" w:afterAutospacing="1" w:line="240" w:lineRule="auto"/>
    </w:pPr>
    <w:rPr>
      <w:rFonts w:ascii="Times New Roman" w:eastAsia="Times New Roman" w:hAnsi="Times New Roman" w:cs="Times New Roman"/>
      <w:sz w:val="24"/>
      <w:szCs w:val="24"/>
      <w:lang w:eastAsia="en-UG"/>
    </w:rPr>
  </w:style>
  <w:style w:type="character" w:customStyle="1" w:styleId="2phjq">
    <w:name w:val="_2phjq"/>
    <w:basedOn w:val="DefaultParagraphFont"/>
    <w:rsid w:val="00145D32"/>
  </w:style>
  <w:style w:type="character" w:styleId="UnresolvedMention">
    <w:name w:val="Unresolved Mention"/>
    <w:basedOn w:val="DefaultParagraphFont"/>
    <w:uiPriority w:val="99"/>
    <w:semiHidden/>
    <w:unhideWhenUsed/>
    <w:rsid w:val="003656C7"/>
    <w:rPr>
      <w:color w:val="605E5C"/>
      <w:shd w:val="clear" w:color="auto" w:fill="E1DFDD"/>
    </w:rPr>
  </w:style>
  <w:style w:type="character" w:customStyle="1" w:styleId="Heading1Char">
    <w:name w:val="Heading 1 Char"/>
    <w:basedOn w:val="DefaultParagraphFont"/>
    <w:link w:val="Heading1"/>
    <w:uiPriority w:val="9"/>
    <w:rsid w:val="00543A9D"/>
    <w:rPr>
      <w:rFonts w:ascii="Times New Roman" w:eastAsia="Times New Roman" w:hAnsi="Times New Roman" w:cs="Times New Roman"/>
      <w:b/>
      <w:bCs/>
      <w:sz w:val="28"/>
      <w:szCs w:val="28"/>
      <w:lang w:val="en-US" w:bidi="ar-SA"/>
    </w:rPr>
  </w:style>
  <w:style w:type="paragraph" w:styleId="BodyText">
    <w:name w:val="Body Text"/>
    <w:basedOn w:val="Normal"/>
    <w:link w:val="BodyTextChar"/>
    <w:uiPriority w:val="1"/>
    <w:qFormat/>
    <w:rsid w:val="00543A9D"/>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543A9D"/>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38070">
      <w:bodyDiv w:val="1"/>
      <w:marLeft w:val="0"/>
      <w:marRight w:val="0"/>
      <w:marTop w:val="0"/>
      <w:marBottom w:val="0"/>
      <w:divBdr>
        <w:top w:val="none" w:sz="0" w:space="0" w:color="auto"/>
        <w:left w:val="none" w:sz="0" w:space="0" w:color="auto"/>
        <w:bottom w:val="none" w:sz="0" w:space="0" w:color="auto"/>
        <w:right w:val="none" w:sz="0" w:space="0" w:color="auto"/>
      </w:divBdr>
    </w:div>
    <w:div w:id="1143306050">
      <w:bodyDiv w:val="1"/>
      <w:marLeft w:val="0"/>
      <w:marRight w:val="0"/>
      <w:marTop w:val="0"/>
      <w:marBottom w:val="0"/>
      <w:divBdr>
        <w:top w:val="none" w:sz="0" w:space="0" w:color="auto"/>
        <w:left w:val="none" w:sz="0" w:space="0" w:color="auto"/>
        <w:bottom w:val="none" w:sz="0" w:space="0" w:color="auto"/>
        <w:right w:val="none" w:sz="0" w:space="0" w:color="auto"/>
      </w:divBdr>
    </w:div>
    <w:div w:id="1736006981">
      <w:bodyDiv w:val="1"/>
      <w:marLeft w:val="0"/>
      <w:marRight w:val="0"/>
      <w:marTop w:val="0"/>
      <w:marBottom w:val="0"/>
      <w:divBdr>
        <w:top w:val="none" w:sz="0" w:space="0" w:color="auto"/>
        <w:left w:val="none" w:sz="0" w:space="0" w:color="auto"/>
        <w:bottom w:val="none" w:sz="0" w:space="0" w:color="auto"/>
        <w:right w:val="none" w:sz="0" w:space="0" w:color="auto"/>
      </w:divBdr>
    </w:div>
    <w:div w:id="1793746109">
      <w:bodyDiv w:val="1"/>
      <w:marLeft w:val="0"/>
      <w:marRight w:val="0"/>
      <w:marTop w:val="0"/>
      <w:marBottom w:val="0"/>
      <w:divBdr>
        <w:top w:val="none" w:sz="0" w:space="0" w:color="auto"/>
        <w:left w:val="none" w:sz="0" w:space="0" w:color="auto"/>
        <w:bottom w:val="none" w:sz="0" w:space="0" w:color="auto"/>
        <w:right w:val="none" w:sz="0" w:space="0" w:color="auto"/>
      </w:divBdr>
    </w:div>
    <w:div w:id="1860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rwar.ansariam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nchal.agrawal@ubs.or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E75FF-759D-450F-9CD0-353CFBDB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13</Pages>
  <Words>5131</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Aanchal Agrawal</dc:creator>
  <cp:keywords/>
  <dc:description/>
  <cp:lastModifiedBy>Aanchal Agrawal</cp:lastModifiedBy>
  <cp:revision>25</cp:revision>
  <dcterms:created xsi:type="dcterms:W3CDTF">2022-05-18T10:28:00Z</dcterms:created>
  <dcterms:modified xsi:type="dcterms:W3CDTF">2022-09-01T10:00:00Z</dcterms:modified>
</cp:coreProperties>
</file>