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5B5" w:rsidRDefault="00437921" w:rsidP="001E64C4">
      <w:pPr>
        <w:pStyle w:val="papertitle"/>
        <w:spacing w:after="0"/>
        <w:rPr>
          <w:rFonts w:eastAsia="MS Mincho"/>
        </w:rPr>
      </w:pPr>
      <w:r w:rsidRPr="00437921">
        <w:rPr>
          <w:rFonts w:eastAsia="MS Mincho"/>
          <w:bCs w:val="0"/>
        </w:rPr>
        <w:t xml:space="preserve">Magnetically Recoverable Palladium Nanocatalyst for C-C bond Homocoupling </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rsidR="00007869" w:rsidRDefault="00007869" w:rsidP="00007869">
      <w:pPr>
        <w:pStyle w:val="Author"/>
        <w:spacing w:before="0" w:after="0"/>
        <w:rPr>
          <w:rFonts w:eastAsia="MS Mincho"/>
          <w:sz w:val="20"/>
          <w:szCs w:val="20"/>
        </w:rPr>
      </w:pPr>
      <w:r>
        <w:rPr>
          <w:rFonts w:eastAsia="MS Mincho"/>
          <w:sz w:val="20"/>
          <w:szCs w:val="20"/>
        </w:rPr>
        <w:lastRenderedPageBreak/>
        <w:t>Mayuri V. Patil, Pradeep M. Mhaldar, Dattaprasad M. Pore</w:t>
      </w:r>
    </w:p>
    <w:p w:rsidR="00007869" w:rsidRPr="00257A9F" w:rsidRDefault="00007869" w:rsidP="00007869">
      <w:pPr>
        <w:pStyle w:val="Affiliation"/>
        <w:rPr>
          <w:rFonts w:eastAsia="MS Mincho"/>
          <w:i/>
        </w:rPr>
      </w:pPr>
      <w:r w:rsidRPr="00257A9F">
        <w:rPr>
          <w:rFonts w:eastAsia="MS Mincho"/>
          <w:i/>
        </w:rPr>
        <w:t xml:space="preserve">Department of Chemistry, </w:t>
      </w:r>
      <w:proofErr w:type="spellStart"/>
      <w:r w:rsidRPr="00257A9F">
        <w:rPr>
          <w:rFonts w:eastAsia="MS Mincho"/>
          <w:i/>
        </w:rPr>
        <w:t>Shivaji</w:t>
      </w:r>
      <w:proofErr w:type="spellEnd"/>
      <w:r w:rsidRPr="00257A9F">
        <w:rPr>
          <w:rFonts w:eastAsia="MS Mincho"/>
          <w:i/>
        </w:rPr>
        <w:t xml:space="preserve"> </w:t>
      </w:r>
      <w:proofErr w:type="spellStart"/>
      <w:r w:rsidRPr="00257A9F">
        <w:rPr>
          <w:rFonts w:eastAsia="MS Mincho"/>
          <w:i/>
        </w:rPr>
        <w:t>University</w:t>
      </w:r>
      <w:proofErr w:type="gramStart"/>
      <w:r w:rsidRPr="00257A9F">
        <w:rPr>
          <w:rFonts w:eastAsia="MS Mincho"/>
          <w:i/>
        </w:rPr>
        <w:t>,Kolhapur</w:t>
      </w:r>
      <w:proofErr w:type="spellEnd"/>
      <w:proofErr w:type="gramEnd"/>
      <w:r w:rsidRPr="00257A9F">
        <w:rPr>
          <w:rFonts w:eastAsia="MS Mincho"/>
          <w:i/>
        </w:rPr>
        <w:t xml:space="preserve"> 416</w:t>
      </w:r>
      <w:r w:rsidR="00257A9F">
        <w:rPr>
          <w:rFonts w:eastAsia="MS Mincho"/>
          <w:i/>
        </w:rPr>
        <w:t xml:space="preserve"> </w:t>
      </w:r>
      <w:bookmarkStart w:id="0" w:name="_GoBack"/>
      <w:bookmarkEnd w:id="0"/>
      <w:r w:rsidRPr="00257A9F">
        <w:rPr>
          <w:rFonts w:eastAsia="MS Mincho"/>
          <w:i/>
        </w:rPr>
        <w:t>004, India</w:t>
      </w:r>
    </w:p>
    <w:p w:rsidR="008A55B5" w:rsidRDefault="00007869" w:rsidP="00007869">
      <w:pPr>
        <w:pStyle w:val="Author"/>
        <w:spacing w:before="0" w:after="0"/>
        <w:rPr>
          <w:rFonts w:eastAsia="MS Mincho"/>
        </w:rPr>
      </w:pPr>
      <w:r>
        <w:rPr>
          <w:rFonts w:eastAsia="MS Mincho"/>
          <w:i/>
        </w:rPr>
        <w:t xml:space="preserve">Email: </w:t>
      </w:r>
      <w:hyperlink r:id="rId10" w:history="1">
        <w:r>
          <w:rPr>
            <w:rStyle w:val="Hyperlink"/>
            <w:rFonts w:eastAsia="MS Mincho"/>
            <w:i/>
          </w:rPr>
          <w:t>p_dattaprasad@rediffmail.com</w:t>
        </w:r>
      </w:hyperlink>
    </w:p>
    <w:p w:rsidR="00466548" w:rsidRPr="00466548" w:rsidRDefault="00466548" w:rsidP="00466548">
      <w:pPr>
        <w:pStyle w:val="Affiliation"/>
        <w:rPr>
          <w:rFonts w:eastAsia="MS Mincho"/>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w:t>
      </w:r>
      <w:r w:rsidR="00007869">
        <w:rPr>
          <w:rFonts w:eastAsia="MS Mincho"/>
          <w:iCs/>
          <w:sz w:val="20"/>
          <w:szCs w:val="20"/>
        </w:rPr>
        <w:t>bstract</w:t>
      </w:r>
    </w:p>
    <w:p w:rsidR="008A55B5" w:rsidRPr="00466548" w:rsidRDefault="00875D18" w:rsidP="00007869">
      <w:pPr>
        <w:pStyle w:val="Abstract"/>
        <w:spacing w:after="0"/>
        <w:ind w:firstLine="720"/>
        <w:rPr>
          <w:b w:val="0"/>
          <w:sz w:val="20"/>
          <w:szCs w:val="20"/>
        </w:rPr>
      </w:pPr>
      <w:proofErr w:type="spellStart"/>
      <w:r w:rsidRPr="00875D18">
        <w:rPr>
          <w:b w:val="0"/>
          <w:sz w:val="20"/>
          <w:szCs w:val="20"/>
        </w:rPr>
        <w:t>Nanonatalysts</w:t>
      </w:r>
      <w:proofErr w:type="spellEnd"/>
      <w:r w:rsidRPr="00875D18">
        <w:rPr>
          <w:b w:val="0"/>
          <w:sz w:val="20"/>
          <w:szCs w:val="20"/>
        </w:rPr>
        <w:t xml:space="preserve"> considered as imperious nanomaterial scaffold in synthetic chemistry. Design and synthesis of such material are of great interest in scientific community. In light of this, a highly efficient and sustainable ferrite supported palladium </w:t>
      </w:r>
      <w:proofErr w:type="spellStart"/>
      <w:r w:rsidRPr="00875D18">
        <w:rPr>
          <w:b w:val="0"/>
          <w:sz w:val="20"/>
          <w:szCs w:val="20"/>
        </w:rPr>
        <w:t>nanocatalyst</w:t>
      </w:r>
      <w:proofErr w:type="spellEnd"/>
      <w:r w:rsidRPr="00875D18">
        <w:rPr>
          <w:b w:val="0"/>
          <w:sz w:val="20"/>
          <w:szCs w:val="20"/>
        </w:rPr>
        <w:t xml:space="preserve"> (</w:t>
      </w:r>
      <w:proofErr w:type="spellStart"/>
      <w:proofErr w:type="gramStart"/>
      <w:r w:rsidRPr="00875D18">
        <w:rPr>
          <w:b w:val="0"/>
          <w:sz w:val="20"/>
          <w:szCs w:val="20"/>
        </w:rPr>
        <w:t>Pd</w:t>
      </w:r>
      <w:proofErr w:type="spellEnd"/>
      <w:r w:rsidRPr="00875D18">
        <w:rPr>
          <w:b w:val="0"/>
          <w:sz w:val="20"/>
          <w:szCs w:val="20"/>
        </w:rPr>
        <w:t>(</w:t>
      </w:r>
      <w:proofErr w:type="gramEnd"/>
      <w:r w:rsidRPr="00875D18">
        <w:rPr>
          <w:b w:val="0"/>
          <w:sz w:val="20"/>
          <w:szCs w:val="20"/>
        </w:rPr>
        <w:t>II)-Benz-Am-Fe</w:t>
      </w:r>
      <w:r w:rsidRPr="007502AB">
        <w:rPr>
          <w:b w:val="0"/>
          <w:sz w:val="20"/>
          <w:szCs w:val="20"/>
          <w:vertAlign w:val="subscript"/>
        </w:rPr>
        <w:t>3</w:t>
      </w:r>
      <w:r w:rsidRPr="00875D18">
        <w:rPr>
          <w:b w:val="0"/>
          <w:sz w:val="20"/>
          <w:szCs w:val="20"/>
        </w:rPr>
        <w:t>O</w:t>
      </w:r>
      <w:r w:rsidRPr="007502AB">
        <w:rPr>
          <w:b w:val="0"/>
          <w:sz w:val="20"/>
          <w:szCs w:val="20"/>
          <w:vertAlign w:val="subscript"/>
        </w:rPr>
        <w:t>4</w:t>
      </w:r>
      <w:r w:rsidRPr="00875D18">
        <w:rPr>
          <w:b w:val="0"/>
          <w:sz w:val="20"/>
          <w:szCs w:val="20"/>
        </w:rPr>
        <w:t>@SiO</w:t>
      </w:r>
      <w:r w:rsidRPr="007502AB">
        <w:rPr>
          <w:b w:val="0"/>
          <w:sz w:val="20"/>
          <w:szCs w:val="20"/>
          <w:vertAlign w:val="subscript"/>
        </w:rPr>
        <w:t>2</w:t>
      </w:r>
      <w:r w:rsidRPr="00875D18">
        <w:rPr>
          <w:b w:val="0"/>
          <w:sz w:val="20"/>
          <w:szCs w:val="20"/>
        </w:rPr>
        <w:t xml:space="preserve">) has been prepared and characterized by diverse microscopic and spectroscopic techniques. The </w:t>
      </w:r>
      <w:proofErr w:type="spellStart"/>
      <w:proofErr w:type="gramStart"/>
      <w:r w:rsidRPr="00875D18">
        <w:rPr>
          <w:b w:val="0"/>
          <w:sz w:val="20"/>
          <w:szCs w:val="20"/>
        </w:rPr>
        <w:t>Pd</w:t>
      </w:r>
      <w:proofErr w:type="spellEnd"/>
      <w:r w:rsidRPr="00875D18">
        <w:rPr>
          <w:b w:val="0"/>
          <w:sz w:val="20"/>
          <w:szCs w:val="20"/>
        </w:rPr>
        <w:t>(</w:t>
      </w:r>
      <w:proofErr w:type="gramEnd"/>
      <w:r w:rsidRPr="00875D18">
        <w:rPr>
          <w:b w:val="0"/>
          <w:sz w:val="20"/>
          <w:szCs w:val="20"/>
        </w:rPr>
        <w:t>II)-Benz-Am-Fe</w:t>
      </w:r>
      <w:r w:rsidRPr="007502AB">
        <w:rPr>
          <w:b w:val="0"/>
          <w:sz w:val="20"/>
          <w:szCs w:val="20"/>
          <w:vertAlign w:val="subscript"/>
        </w:rPr>
        <w:t>3</w:t>
      </w:r>
      <w:r w:rsidRPr="00875D18">
        <w:rPr>
          <w:b w:val="0"/>
          <w:sz w:val="20"/>
          <w:szCs w:val="20"/>
        </w:rPr>
        <w:t>O</w:t>
      </w:r>
      <w:r w:rsidRPr="007502AB">
        <w:rPr>
          <w:b w:val="0"/>
          <w:sz w:val="20"/>
          <w:szCs w:val="20"/>
          <w:vertAlign w:val="subscript"/>
        </w:rPr>
        <w:t>4</w:t>
      </w:r>
      <w:r w:rsidRPr="00875D18">
        <w:rPr>
          <w:b w:val="0"/>
          <w:sz w:val="20"/>
          <w:szCs w:val="20"/>
        </w:rPr>
        <w:t>@SiO</w:t>
      </w:r>
      <w:r w:rsidRPr="007502AB">
        <w:rPr>
          <w:b w:val="0"/>
          <w:sz w:val="20"/>
          <w:szCs w:val="20"/>
          <w:vertAlign w:val="subscript"/>
        </w:rPr>
        <w:t>2</w:t>
      </w:r>
      <w:r w:rsidRPr="00875D18">
        <w:rPr>
          <w:b w:val="0"/>
          <w:sz w:val="20"/>
          <w:szCs w:val="20"/>
        </w:rPr>
        <w:t xml:space="preserve"> was employed as magnetically recoverable </w:t>
      </w:r>
      <w:proofErr w:type="spellStart"/>
      <w:r w:rsidRPr="00875D18">
        <w:rPr>
          <w:b w:val="0"/>
          <w:sz w:val="20"/>
          <w:szCs w:val="20"/>
        </w:rPr>
        <w:t>nanocatalyst</w:t>
      </w:r>
      <w:proofErr w:type="spellEnd"/>
      <w:r w:rsidRPr="00875D18">
        <w:rPr>
          <w:b w:val="0"/>
          <w:sz w:val="20"/>
          <w:szCs w:val="20"/>
        </w:rPr>
        <w:t xml:space="preserve"> in the synthesis of symmetrical </w:t>
      </w:r>
      <w:proofErr w:type="spellStart"/>
      <w:r w:rsidRPr="00875D18">
        <w:rPr>
          <w:b w:val="0"/>
          <w:sz w:val="20"/>
          <w:szCs w:val="20"/>
        </w:rPr>
        <w:t>biaryls</w:t>
      </w:r>
      <w:proofErr w:type="spellEnd"/>
      <w:r w:rsidRPr="00875D18">
        <w:rPr>
          <w:b w:val="0"/>
          <w:sz w:val="20"/>
          <w:szCs w:val="20"/>
        </w:rPr>
        <w:t xml:space="preserve"> by reductive homocoupling of </w:t>
      </w:r>
      <w:proofErr w:type="spellStart"/>
      <w:r w:rsidRPr="00875D18">
        <w:rPr>
          <w:b w:val="0"/>
          <w:sz w:val="20"/>
          <w:szCs w:val="20"/>
        </w:rPr>
        <w:t>haloarenes</w:t>
      </w:r>
      <w:proofErr w:type="spellEnd"/>
      <w:r w:rsidRPr="00875D18">
        <w:rPr>
          <w:b w:val="0"/>
          <w:sz w:val="20"/>
          <w:szCs w:val="20"/>
        </w:rPr>
        <w:t xml:space="preserve"> (I, Br and </w:t>
      </w:r>
      <w:proofErr w:type="spellStart"/>
      <w:r w:rsidRPr="00875D18">
        <w:rPr>
          <w:b w:val="0"/>
          <w:sz w:val="20"/>
          <w:szCs w:val="20"/>
        </w:rPr>
        <w:t>Cl</w:t>
      </w:r>
      <w:proofErr w:type="spellEnd"/>
      <w:r w:rsidRPr="00875D18">
        <w:rPr>
          <w:b w:val="0"/>
          <w:sz w:val="20"/>
          <w:szCs w:val="20"/>
        </w:rPr>
        <w:t>) using hydrazine hydrate (N</w:t>
      </w:r>
      <w:r w:rsidRPr="007502AB">
        <w:rPr>
          <w:b w:val="0"/>
          <w:sz w:val="20"/>
          <w:szCs w:val="20"/>
          <w:vertAlign w:val="subscript"/>
        </w:rPr>
        <w:t>2</w:t>
      </w:r>
      <w:r w:rsidRPr="00875D18">
        <w:rPr>
          <w:b w:val="0"/>
          <w:sz w:val="20"/>
          <w:szCs w:val="20"/>
        </w:rPr>
        <w:t>H</w:t>
      </w:r>
      <w:r w:rsidRPr="007502AB">
        <w:rPr>
          <w:b w:val="0"/>
          <w:sz w:val="20"/>
          <w:szCs w:val="20"/>
          <w:vertAlign w:val="subscript"/>
        </w:rPr>
        <w:t>4</w:t>
      </w:r>
      <w:r w:rsidRPr="00875D18">
        <w:rPr>
          <w:b w:val="0"/>
          <w:sz w:val="20"/>
          <w:szCs w:val="20"/>
        </w:rPr>
        <w:t>) as reducing agent. The Pd-Benz-Am-Fe</w:t>
      </w:r>
      <w:r w:rsidRPr="007502AB">
        <w:rPr>
          <w:b w:val="0"/>
          <w:sz w:val="20"/>
          <w:szCs w:val="20"/>
          <w:vertAlign w:val="subscript"/>
        </w:rPr>
        <w:t>3</w:t>
      </w:r>
      <w:r w:rsidRPr="00875D18">
        <w:rPr>
          <w:b w:val="0"/>
          <w:sz w:val="20"/>
          <w:szCs w:val="20"/>
        </w:rPr>
        <w:t>O</w:t>
      </w:r>
      <w:r w:rsidRPr="007502AB">
        <w:rPr>
          <w:b w:val="0"/>
          <w:sz w:val="20"/>
          <w:szCs w:val="20"/>
          <w:vertAlign w:val="subscript"/>
        </w:rPr>
        <w:t>4</w:t>
      </w:r>
      <w:r w:rsidRPr="00875D18">
        <w:rPr>
          <w:b w:val="0"/>
          <w:sz w:val="20"/>
          <w:szCs w:val="20"/>
        </w:rPr>
        <w:t>@SiO</w:t>
      </w:r>
      <w:r w:rsidRPr="007502AB">
        <w:rPr>
          <w:b w:val="0"/>
          <w:sz w:val="20"/>
          <w:szCs w:val="20"/>
          <w:vertAlign w:val="subscript"/>
        </w:rPr>
        <w:t>2</w:t>
      </w:r>
      <w:r w:rsidRPr="00875D18">
        <w:rPr>
          <w:b w:val="0"/>
          <w:sz w:val="20"/>
          <w:szCs w:val="20"/>
        </w:rPr>
        <w:t xml:space="preserve"> </w:t>
      </w:r>
      <w:proofErr w:type="spellStart"/>
      <w:r w:rsidRPr="00875D18">
        <w:rPr>
          <w:b w:val="0"/>
          <w:sz w:val="20"/>
          <w:szCs w:val="20"/>
        </w:rPr>
        <w:t>nanocatalyst</w:t>
      </w:r>
      <w:proofErr w:type="spellEnd"/>
      <w:r w:rsidRPr="00875D18">
        <w:rPr>
          <w:b w:val="0"/>
          <w:sz w:val="20"/>
          <w:szCs w:val="20"/>
        </w:rPr>
        <w:t xml:space="preserve"> exhibited high surface area and efficient magnetization as 45.25 m</w:t>
      </w:r>
      <w:r w:rsidRPr="007502AB">
        <w:rPr>
          <w:b w:val="0"/>
          <w:sz w:val="20"/>
          <w:szCs w:val="20"/>
          <w:vertAlign w:val="superscript"/>
        </w:rPr>
        <w:t>2</w:t>
      </w:r>
      <w:r w:rsidRPr="00875D18">
        <w:rPr>
          <w:b w:val="0"/>
          <w:sz w:val="20"/>
          <w:szCs w:val="20"/>
        </w:rPr>
        <w:t xml:space="preserve"> g</w:t>
      </w:r>
      <w:r w:rsidRPr="007502AB">
        <w:rPr>
          <w:b w:val="0"/>
          <w:sz w:val="20"/>
          <w:szCs w:val="20"/>
          <w:vertAlign w:val="superscript"/>
        </w:rPr>
        <w:t>-1</w:t>
      </w:r>
      <w:r w:rsidRPr="00875D18">
        <w:rPr>
          <w:b w:val="0"/>
          <w:sz w:val="20"/>
          <w:szCs w:val="20"/>
        </w:rPr>
        <w:t xml:space="preserve"> and 34 emu/g, respectively. The Electron Dispersive X-ray (EDX) analysis confirmed 3.9 </w:t>
      </w:r>
      <w:proofErr w:type="spellStart"/>
      <w:r w:rsidRPr="00875D18">
        <w:rPr>
          <w:b w:val="0"/>
          <w:sz w:val="20"/>
          <w:szCs w:val="20"/>
        </w:rPr>
        <w:t>mol</w:t>
      </w:r>
      <w:proofErr w:type="spellEnd"/>
      <w:r w:rsidRPr="00875D18">
        <w:rPr>
          <w:b w:val="0"/>
          <w:sz w:val="20"/>
          <w:szCs w:val="20"/>
        </w:rPr>
        <w:t xml:space="preserve"> % loading of </w:t>
      </w:r>
      <w:proofErr w:type="spellStart"/>
      <w:r w:rsidRPr="00875D18">
        <w:rPr>
          <w:b w:val="0"/>
          <w:sz w:val="20"/>
          <w:szCs w:val="20"/>
        </w:rPr>
        <w:t>Pd</w:t>
      </w:r>
      <w:proofErr w:type="spellEnd"/>
      <w:r w:rsidRPr="00875D18">
        <w:rPr>
          <w:b w:val="0"/>
          <w:sz w:val="20"/>
          <w:szCs w:val="20"/>
        </w:rPr>
        <w:t xml:space="preserve"> in Pd-Benz-Am-Fe</w:t>
      </w:r>
      <w:r w:rsidRPr="007502AB">
        <w:rPr>
          <w:b w:val="0"/>
          <w:sz w:val="20"/>
          <w:szCs w:val="20"/>
          <w:vertAlign w:val="subscript"/>
        </w:rPr>
        <w:t>3</w:t>
      </w:r>
      <w:r w:rsidRPr="00875D18">
        <w:rPr>
          <w:b w:val="0"/>
          <w:sz w:val="20"/>
          <w:szCs w:val="20"/>
        </w:rPr>
        <w:t>O</w:t>
      </w:r>
      <w:r w:rsidRPr="007502AB">
        <w:rPr>
          <w:b w:val="0"/>
          <w:sz w:val="20"/>
          <w:szCs w:val="20"/>
          <w:vertAlign w:val="subscript"/>
        </w:rPr>
        <w:t>4</w:t>
      </w:r>
      <w:r w:rsidRPr="00875D18">
        <w:rPr>
          <w:b w:val="0"/>
          <w:sz w:val="20"/>
          <w:szCs w:val="20"/>
        </w:rPr>
        <w:t>@SiO</w:t>
      </w:r>
      <w:r w:rsidRPr="007502AB">
        <w:rPr>
          <w:b w:val="0"/>
          <w:sz w:val="20"/>
          <w:szCs w:val="20"/>
          <w:vertAlign w:val="subscript"/>
        </w:rPr>
        <w:t>2</w:t>
      </w:r>
      <w:r w:rsidRPr="00875D18">
        <w:rPr>
          <w:b w:val="0"/>
          <w:sz w:val="20"/>
          <w:szCs w:val="20"/>
        </w:rPr>
        <w:t xml:space="preserve">. Moverever, high turnover number (TON) and turnover frequency (TOF), operational simplicity and facial recyclability and reusability (up to eight runs) are the remarkable advantages of the </w:t>
      </w:r>
      <w:proofErr w:type="spellStart"/>
      <w:r w:rsidRPr="00875D18">
        <w:rPr>
          <w:b w:val="0"/>
          <w:sz w:val="20"/>
          <w:szCs w:val="20"/>
        </w:rPr>
        <w:t>nanocatalyst</w:t>
      </w:r>
      <w:proofErr w:type="spellEnd"/>
      <w:r w:rsidRPr="00875D18">
        <w:rPr>
          <w:b w:val="0"/>
          <w:sz w:val="20"/>
          <w:szCs w:val="20"/>
        </w:rPr>
        <w:t xml:space="preserve">.  The catalytic activity and stability of recycled </w:t>
      </w:r>
      <w:proofErr w:type="spellStart"/>
      <w:proofErr w:type="gramStart"/>
      <w:r w:rsidRPr="00875D18">
        <w:rPr>
          <w:b w:val="0"/>
          <w:sz w:val="20"/>
          <w:szCs w:val="20"/>
        </w:rPr>
        <w:t>Pd</w:t>
      </w:r>
      <w:proofErr w:type="spellEnd"/>
      <w:r w:rsidRPr="00875D18">
        <w:rPr>
          <w:b w:val="0"/>
          <w:sz w:val="20"/>
          <w:szCs w:val="20"/>
        </w:rPr>
        <w:t>(</w:t>
      </w:r>
      <w:proofErr w:type="gramEnd"/>
      <w:r w:rsidRPr="00875D18">
        <w:rPr>
          <w:b w:val="0"/>
          <w:sz w:val="20"/>
          <w:szCs w:val="20"/>
        </w:rPr>
        <w:t>II)-Benz-Am-Fe</w:t>
      </w:r>
      <w:r w:rsidRPr="007502AB">
        <w:rPr>
          <w:b w:val="0"/>
          <w:sz w:val="20"/>
          <w:szCs w:val="20"/>
          <w:vertAlign w:val="subscript"/>
        </w:rPr>
        <w:t>3</w:t>
      </w:r>
      <w:r w:rsidRPr="00875D18">
        <w:rPr>
          <w:b w:val="0"/>
          <w:sz w:val="20"/>
          <w:szCs w:val="20"/>
        </w:rPr>
        <w:t>O</w:t>
      </w:r>
      <w:r w:rsidRPr="007502AB">
        <w:rPr>
          <w:b w:val="0"/>
          <w:sz w:val="20"/>
          <w:szCs w:val="20"/>
          <w:vertAlign w:val="subscript"/>
        </w:rPr>
        <w:t>4</w:t>
      </w:r>
      <w:r w:rsidRPr="00875D18">
        <w:rPr>
          <w:b w:val="0"/>
          <w:sz w:val="20"/>
          <w:szCs w:val="20"/>
        </w:rPr>
        <w:t>@SiO</w:t>
      </w:r>
      <w:r w:rsidRPr="007502AB">
        <w:rPr>
          <w:b w:val="0"/>
          <w:sz w:val="20"/>
          <w:szCs w:val="20"/>
          <w:vertAlign w:val="subscript"/>
        </w:rPr>
        <w:t>2</w:t>
      </w:r>
      <w:r w:rsidRPr="00875D18">
        <w:rPr>
          <w:b w:val="0"/>
          <w:sz w:val="20"/>
          <w:szCs w:val="20"/>
        </w:rPr>
        <w:t xml:space="preserve"> catalyst was comprehensively studied from X- ray diffraction (XRD), Scanning Electron Microscopy (SEM), Transmission Electron Microscopic (TEM) and EDX analysis. </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00875D18">
        <w:rPr>
          <w:rFonts w:eastAsia="MS Mincho"/>
          <w:b w:val="0"/>
          <w:i w:val="0"/>
          <w:sz w:val="20"/>
          <w:szCs w:val="20"/>
        </w:rPr>
        <w:t xml:space="preserve"> </w:t>
      </w:r>
      <w:r w:rsidR="00875D18" w:rsidRPr="00875D18">
        <w:rPr>
          <w:rFonts w:eastAsia="MS Mincho"/>
          <w:b w:val="0"/>
          <w:i w:val="0"/>
          <w:sz w:val="20"/>
          <w:szCs w:val="20"/>
        </w:rPr>
        <w:t>Magnetic nanoparticles, Symmetrical biaryls, Homocoupling, Hydrazine hydrate, Ullmann</w:t>
      </w:r>
      <w:r w:rsidR="00875D18">
        <w:rPr>
          <w:rFonts w:eastAsia="MS Mincho"/>
          <w:b w:val="0"/>
          <w:i w:val="0"/>
          <w:sz w:val="20"/>
          <w:szCs w:val="20"/>
        </w:rPr>
        <w:t xml:space="preserve"> </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007869" w:rsidRDefault="00007869" w:rsidP="00007869">
      <w:pPr>
        <w:pStyle w:val="BodyText"/>
        <w:ind w:firstLine="0"/>
      </w:pPr>
      <w:r>
        <w:tab/>
      </w:r>
      <w:r w:rsidR="00C5454A">
        <w:t>In last few decades, development of newer economical and greener processes for synthesis of drug and intermediate chemicals has taken a high momentum due to the stringent legislations imposed by pollution control bodies concerning ecosystem and environmental protection. In recent years coupling chemistry became one of the highly focused areas of research as it is an important tool for the preparation of industrially and pharmaceutically significant compounds via formation of C-C and C-X (X=Heteroatom) bond</w:t>
      </w:r>
      <w:proofErr w:type="gramStart"/>
      <w:r w:rsidR="00C5454A">
        <w:t>.</w:t>
      </w:r>
      <w:r w:rsidR="001A689F">
        <w:t>[</w:t>
      </w:r>
      <w:proofErr w:type="gramEnd"/>
      <w:r w:rsidR="00C5454A">
        <w:t>1-2</w:t>
      </w:r>
      <w:r w:rsidR="001A689F">
        <w:t>]</w:t>
      </w:r>
      <w:r w:rsidR="00C5454A">
        <w:t xml:space="preserve"> Transition metals are recognized as the heart of coupling chemistry due to their remarkable properties viz. easy oxidation-reduction tendency, variable </w:t>
      </w:r>
      <w:proofErr w:type="spellStart"/>
      <w:r w:rsidR="00C5454A">
        <w:t>valencies</w:t>
      </w:r>
      <w:proofErr w:type="spellEnd"/>
      <w:r w:rsidR="00C5454A">
        <w:t xml:space="preserve"> and an ability to form labile bonds with carbon during the course of coupling reactions. A number of transition metals such as </w:t>
      </w:r>
      <w:proofErr w:type="spellStart"/>
      <w:r w:rsidR="00C5454A">
        <w:t>Pd</w:t>
      </w:r>
      <w:proofErr w:type="spellEnd"/>
      <w:proofErr w:type="gramStart"/>
      <w:r w:rsidR="00C5454A">
        <w:t>,</w:t>
      </w:r>
      <w:r w:rsidR="001A689F">
        <w:t>[</w:t>
      </w:r>
      <w:proofErr w:type="gramEnd"/>
      <w:r w:rsidR="00C5454A">
        <w:t>3-6</w:t>
      </w:r>
      <w:r w:rsidR="001A689F">
        <w:t>]</w:t>
      </w:r>
      <w:r w:rsidR="00C5454A">
        <w:t xml:space="preserve"> Cu,</w:t>
      </w:r>
      <w:r w:rsidR="001A689F">
        <w:t>[</w:t>
      </w:r>
      <w:r w:rsidR="00C5454A">
        <w:t>7-8</w:t>
      </w:r>
      <w:r w:rsidR="001A689F">
        <w:t>]</w:t>
      </w:r>
      <w:r w:rsidR="00C5454A">
        <w:t xml:space="preserve"> Ni,</w:t>
      </w:r>
      <w:r w:rsidR="001A689F">
        <w:t>[</w:t>
      </w:r>
      <w:r w:rsidR="00C5454A">
        <w:t>9</w:t>
      </w:r>
      <w:r w:rsidR="001A689F">
        <w:t>]</w:t>
      </w:r>
      <w:r w:rsidR="00C5454A">
        <w:t xml:space="preserve"> Zn,</w:t>
      </w:r>
      <w:r w:rsidR="001A689F">
        <w:t>[</w:t>
      </w:r>
      <w:r w:rsidR="00C5454A">
        <w:t>10</w:t>
      </w:r>
      <w:r w:rsidR="001A689F">
        <w:t>]</w:t>
      </w:r>
      <w:r w:rsidR="00C5454A">
        <w:t xml:space="preserve"> Au,</w:t>
      </w:r>
      <w:r w:rsidR="001A689F">
        <w:t>[</w:t>
      </w:r>
      <w:r w:rsidR="00C5454A">
        <w:t>11</w:t>
      </w:r>
      <w:r w:rsidR="001A689F">
        <w:t>]</w:t>
      </w:r>
      <w:r w:rsidR="00C5454A">
        <w:t xml:space="preserve"> </w:t>
      </w:r>
      <w:proofErr w:type="spellStart"/>
      <w:r w:rsidR="00C5454A">
        <w:t>Ru</w:t>
      </w:r>
      <w:proofErr w:type="spellEnd"/>
      <w:r w:rsidR="001A689F">
        <w:t>[</w:t>
      </w:r>
      <w:r w:rsidR="00C5454A">
        <w:t>12</w:t>
      </w:r>
      <w:r w:rsidR="001A689F">
        <w:t>]</w:t>
      </w:r>
      <w:r w:rsidR="00C5454A">
        <w:t xml:space="preserve"> and Fe</w:t>
      </w:r>
      <w:r w:rsidR="001A689F">
        <w:t>[</w:t>
      </w:r>
      <w:r w:rsidR="00C5454A">
        <w:t>13</w:t>
      </w:r>
      <w:r w:rsidR="001A689F">
        <w:t>]</w:t>
      </w:r>
      <w:r w:rsidR="00C5454A">
        <w:t xml:space="preserve"> has been used in the catalytic systems of coupling reactions. Interestingly, palladium-catalyzed C-C formation couplings like Suzuki,</w:t>
      </w:r>
      <w:r w:rsidR="001A689F">
        <w:t xml:space="preserve"> [</w:t>
      </w:r>
      <w:r w:rsidR="00C5454A">
        <w:t>14-15</w:t>
      </w:r>
      <w:r w:rsidR="001A689F">
        <w:t>]</w:t>
      </w:r>
      <w:r w:rsidR="00C5454A">
        <w:t xml:space="preserve"> Heck,</w:t>
      </w:r>
      <w:r w:rsidR="001A689F">
        <w:t xml:space="preserve"> [</w:t>
      </w:r>
      <w:r w:rsidR="00C5454A">
        <w:t>16</w:t>
      </w:r>
      <w:r w:rsidR="001A689F">
        <w:t>]</w:t>
      </w:r>
      <w:r w:rsidR="00C5454A">
        <w:t xml:space="preserve"> </w:t>
      </w:r>
      <w:proofErr w:type="spellStart"/>
      <w:r w:rsidR="00C5454A">
        <w:t>Sonogashira</w:t>
      </w:r>
      <w:proofErr w:type="spellEnd"/>
      <w:proofErr w:type="gramStart"/>
      <w:r w:rsidR="00C5454A">
        <w:t>,</w:t>
      </w:r>
      <w:r w:rsidR="001A689F">
        <w:t>[</w:t>
      </w:r>
      <w:proofErr w:type="gramEnd"/>
      <w:r w:rsidR="00C5454A">
        <w:t>17</w:t>
      </w:r>
      <w:r w:rsidR="001A689F">
        <w:t>]</w:t>
      </w:r>
      <w:r w:rsidR="00C5454A">
        <w:t xml:space="preserve"> </w:t>
      </w:r>
      <w:proofErr w:type="spellStart"/>
      <w:r w:rsidR="00C5454A">
        <w:t>Ullmann</w:t>
      </w:r>
      <w:proofErr w:type="spellEnd"/>
      <w:r w:rsidR="00C5454A">
        <w:t>,</w:t>
      </w:r>
      <w:r w:rsidR="001A689F">
        <w:t xml:space="preserve"> [</w:t>
      </w:r>
      <w:r w:rsidR="00C5454A">
        <w:t>18</w:t>
      </w:r>
      <w:r w:rsidR="001A689F">
        <w:t>]</w:t>
      </w:r>
      <w:r w:rsidR="00C5454A">
        <w:t xml:space="preserve"> </w:t>
      </w:r>
      <w:proofErr w:type="spellStart"/>
      <w:r w:rsidR="00C5454A">
        <w:t>Negishi</w:t>
      </w:r>
      <w:proofErr w:type="spellEnd"/>
      <w:r w:rsidR="001A689F">
        <w:t xml:space="preserve"> [</w:t>
      </w:r>
      <w:r w:rsidR="00C5454A">
        <w:t>19-20</w:t>
      </w:r>
      <w:r w:rsidR="001A689F">
        <w:t>]</w:t>
      </w:r>
      <w:r w:rsidR="00C5454A">
        <w:t xml:space="preserve"> and </w:t>
      </w:r>
      <w:proofErr w:type="spellStart"/>
      <w:r w:rsidR="00C5454A">
        <w:t>Stille</w:t>
      </w:r>
      <w:proofErr w:type="spellEnd"/>
      <w:r w:rsidR="001A689F">
        <w:t xml:space="preserve"> [</w:t>
      </w:r>
      <w:r w:rsidR="00C5454A">
        <w:t>21</w:t>
      </w:r>
      <w:r w:rsidR="001A689F">
        <w:t>]</w:t>
      </w:r>
      <w:r w:rsidR="00C5454A">
        <w:t xml:space="preserve"> are more relaying in the advanced synthesis. Initially, these reactions were used to perform under homogeneous condition employing solvent soluble inorganic / organic palladium salts / complexes.</w:t>
      </w:r>
      <w:r w:rsidR="009C228A">
        <w:t xml:space="preserve"> [</w:t>
      </w:r>
      <w:r w:rsidR="00C5454A">
        <w:t>22</w:t>
      </w:r>
      <w:r w:rsidR="009C228A">
        <w:t>]</w:t>
      </w:r>
      <w:r w:rsidR="00C5454A">
        <w:t xml:space="preserve"> However, on account of the high cost, toxic nature, tedious workup and contamination in the product, the use of homogeneous </w:t>
      </w:r>
      <w:proofErr w:type="spellStart"/>
      <w:r w:rsidR="00C5454A">
        <w:t>Pd</w:t>
      </w:r>
      <w:proofErr w:type="spellEnd"/>
      <w:r w:rsidR="00C5454A">
        <w:t xml:space="preserve"> catalytic systems failed to comply with the economic and environmental obligations. Accordingly, to overcome these limitations, </w:t>
      </w:r>
      <w:proofErr w:type="spellStart"/>
      <w:r w:rsidR="00C5454A">
        <w:t>heterogenization</w:t>
      </w:r>
      <w:proofErr w:type="spellEnd"/>
      <w:r w:rsidR="00C5454A">
        <w:t xml:space="preserve"> of homogeneous catalysts became appealing task in the coupling chemistry in the ecological and economical perspective.</w:t>
      </w:r>
      <w:r w:rsidR="009C228A">
        <w:t xml:space="preserve"> [</w:t>
      </w:r>
      <w:r w:rsidR="00C5454A">
        <w:t>23-24</w:t>
      </w:r>
      <w:r w:rsidR="009C228A">
        <w:t>]</w:t>
      </w:r>
      <w:r w:rsidR="00C5454A">
        <w:t xml:space="preserve"> </w:t>
      </w:r>
    </w:p>
    <w:p w:rsidR="00007869" w:rsidRDefault="00007869" w:rsidP="00007869">
      <w:pPr>
        <w:pStyle w:val="BodyText"/>
        <w:ind w:firstLine="0"/>
      </w:pPr>
      <w:r>
        <w:tab/>
      </w:r>
      <w:r w:rsidR="00C5454A">
        <w:t xml:space="preserve">The </w:t>
      </w:r>
      <w:proofErr w:type="spellStart"/>
      <w:r w:rsidR="00C5454A">
        <w:t>heterogenization</w:t>
      </w:r>
      <w:proofErr w:type="spellEnd"/>
      <w:r w:rsidR="00C5454A">
        <w:t xml:space="preserve"> can be achieved by immobilizing different homogeneous palladium salts, nanoparticles and complexes on suitable solid support. The properties like thermal stability, recyclability, catalytic efficiency are mainly considered in the selection of appropriate support material during preparation of heterogeneous catalyst.</w:t>
      </w:r>
      <w:r w:rsidR="009C228A">
        <w:t xml:space="preserve"> [</w:t>
      </w:r>
      <w:r w:rsidR="00C5454A">
        <w:t>25-26</w:t>
      </w:r>
      <w:r w:rsidR="009C228A">
        <w:t xml:space="preserve">] </w:t>
      </w:r>
      <w:proofErr w:type="gramStart"/>
      <w:r w:rsidR="00C5454A">
        <w:t>In</w:t>
      </w:r>
      <w:proofErr w:type="gramEnd"/>
      <w:r w:rsidR="00C5454A">
        <w:t xml:space="preserve"> recent years, various supports such as metal oxides,</w:t>
      </w:r>
      <w:r w:rsidR="009C228A">
        <w:t xml:space="preserve"> [</w:t>
      </w:r>
      <w:r w:rsidR="00C5454A">
        <w:t>27</w:t>
      </w:r>
      <w:r w:rsidR="009C228A">
        <w:t>]</w:t>
      </w:r>
      <w:r w:rsidR="00C5454A">
        <w:t xml:space="preserve"> polymers,</w:t>
      </w:r>
      <w:r w:rsidR="009C228A">
        <w:t xml:space="preserve"> [</w:t>
      </w:r>
      <w:r w:rsidR="00C5454A">
        <w:t>28</w:t>
      </w:r>
      <w:r w:rsidR="009C228A">
        <w:t>]</w:t>
      </w:r>
      <w:r w:rsidR="00C5454A">
        <w:t xml:space="preserve"> zeolites,</w:t>
      </w:r>
      <w:r w:rsidR="009C228A">
        <w:t xml:space="preserve"> [</w:t>
      </w:r>
      <w:r w:rsidR="00C5454A">
        <w:t>29</w:t>
      </w:r>
      <w:r w:rsidR="009C228A">
        <w:t>]</w:t>
      </w:r>
      <w:r w:rsidR="00C5454A">
        <w:t xml:space="preserve"> silica,</w:t>
      </w:r>
      <w:r w:rsidR="009C228A">
        <w:t xml:space="preserve"> [</w:t>
      </w:r>
      <w:r w:rsidR="00C5454A">
        <w:t>30</w:t>
      </w:r>
      <w:r w:rsidR="009C228A">
        <w:t>]</w:t>
      </w:r>
      <w:r w:rsidR="00C5454A">
        <w:t xml:space="preserve"> carbon</w:t>
      </w:r>
      <w:r w:rsidR="009C228A">
        <w:t xml:space="preserve"> [</w:t>
      </w:r>
      <w:r w:rsidR="00C5454A">
        <w:t>31</w:t>
      </w:r>
      <w:r w:rsidR="009C228A">
        <w:t>]</w:t>
      </w:r>
      <w:r w:rsidR="00C5454A">
        <w:t xml:space="preserve"> and metal–organic frameworks</w:t>
      </w:r>
      <w:r w:rsidR="009C228A">
        <w:t xml:space="preserve"> [</w:t>
      </w:r>
      <w:r w:rsidR="00C5454A">
        <w:t>32</w:t>
      </w:r>
      <w:r w:rsidR="009C228A">
        <w:t>]</w:t>
      </w:r>
      <w:r w:rsidR="00C5454A">
        <w:t xml:space="preserve"> have been successfully used for generation of active heterogeneous catalysts for coupling reactions. Though these supports have their own merits and demerits, ferrite (Fe</w:t>
      </w:r>
      <w:r w:rsidR="00C5454A" w:rsidRPr="009C228A">
        <w:rPr>
          <w:vertAlign w:val="subscript"/>
        </w:rPr>
        <w:t>3</w:t>
      </w:r>
      <w:r w:rsidR="00C5454A">
        <w:t>O</w:t>
      </w:r>
      <w:r w:rsidR="00C5454A" w:rsidRPr="009C228A">
        <w:rPr>
          <w:vertAlign w:val="subscript"/>
        </w:rPr>
        <w:t>4</w:t>
      </w:r>
      <w:r w:rsidR="00C5454A">
        <w:t>) magnetic nanoparticles (MNPs) are found to be much superior and advantageous over other catalysts due to their remarkable properties such as large surface area, easy magnetic separation, non-toxicity, low cost, stability and easy availability.</w:t>
      </w:r>
      <w:r w:rsidR="009C228A">
        <w:t xml:space="preserve"> [</w:t>
      </w:r>
      <w:r w:rsidR="00C5454A">
        <w:t>33-36</w:t>
      </w:r>
      <w:r w:rsidR="009C228A">
        <w:t>]</w:t>
      </w:r>
      <w:r w:rsidR="00C5454A">
        <w:t xml:space="preserve"> </w:t>
      </w:r>
    </w:p>
    <w:p w:rsidR="00C5454A" w:rsidRDefault="00007869" w:rsidP="00007869">
      <w:pPr>
        <w:pStyle w:val="BodyText"/>
        <w:ind w:firstLine="0"/>
      </w:pPr>
      <w:r>
        <w:tab/>
      </w:r>
      <w:r w:rsidR="00C5454A">
        <w:t>Interestingly, surface modified functionalized organic/inorganic palladium magnetic nanoparticles are being extensively utilized as a catalyst in coupling reactions. Remarkably, silica coating around MNPs is the popular modification as it prevents agglomeration of ferrite nanoparticles into large clusters. The functionalization of silica coated MNPs using alkyl amino spacers provides co-ordination sites for easy immobilization of metal. In short, such tailored catalysts exhibits superiority over other heterogeneous catalysts.</w:t>
      </w:r>
    </w:p>
    <w:p w:rsidR="00C55BC5" w:rsidRDefault="00C5454A" w:rsidP="00C55BC5">
      <w:pPr>
        <w:pStyle w:val="BodyText"/>
        <w:spacing w:after="0" w:line="240" w:lineRule="auto"/>
        <w:ind w:firstLine="0"/>
      </w:pPr>
      <w:r>
        <w:lastRenderedPageBreak/>
        <w:t xml:space="preserve">          In medicinal chemistry, </w:t>
      </w:r>
      <w:proofErr w:type="spellStart"/>
      <w:r>
        <w:t>biaryls</w:t>
      </w:r>
      <w:proofErr w:type="spellEnd"/>
      <w:r>
        <w:t xml:space="preserve"> are considered as a privileged medicinal scaffold owing to their presence in most of the natural products and biologically active compounds.</w:t>
      </w:r>
      <w:r w:rsidR="00EF2DC9">
        <w:t xml:space="preserve"> [</w:t>
      </w:r>
      <w:r>
        <w:t>37-38</w:t>
      </w:r>
      <w:r w:rsidR="00EF2DC9">
        <w:t>]</w:t>
      </w:r>
      <w:r>
        <w:t xml:space="preserve"> </w:t>
      </w:r>
      <w:proofErr w:type="spellStart"/>
      <w:r>
        <w:t>Biaryls</w:t>
      </w:r>
      <w:proofErr w:type="spellEnd"/>
      <w:r>
        <w:t xml:space="preserve"> are key building blocks of many organic compounds belonging to pharmaceuticals,</w:t>
      </w:r>
      <w:r w:rsidR="00EF2DC9">
        <w:t xml:space="preserve"> [</w:t>
      </w:r>
      <w:r>
        <w:t>39</w:t>
      </w:r>
      <w:r w:rsidR="00EF2DC9">
        <w:t>]</w:t>
      </w:r>
      <w:r>
        <w:t xml:space="preserve"> agrochemicals</w:t>
      </w:r>
      <w:proofErr w:type="gramStart"/>
      <w:r>
        <w:t>,40</w:t>
      </w:r>
      <w:proofErr w:type="gramEnd"/>
      <w:r>
        <w:t xml:space="preserve"> polymers,</w:t>
      </w:r>
      <w:r w:rsidR="00EF2DC9">
        <w:t xml:space="preserve"> [</w:t>
      </w:r>
      <w:r>
        <w:t>41</w:t>
      </w:r>
      <w:r w:rsidR="00EF2DC9">
        <w:t>]</w:t>
      </w:r>
      <w:r>
        <w:t xml:space="preserve"> sensor,</w:t>
      </w:r>
      <w:r w:rsidR="00EF2DC9">
        <w:t xml:space="preserve"> [</w:t>
      </w:r>
      <w:r>
        <w:t>42</w:t>
      </w:r>
      <w:r w:rsidR="00EF2DC9">
        <w:t>]</w:t>
      </w:r>
      <w:r>
        <w:t xml:space="preserve"> conducting materials</w:t>
      </w:r>
      <w:r w:rsidR="00EF2DC9">
        <w:t xml:space="preserve"> [</w:t>
      </w:r>
      <w:r>
        <w:t>43</w:t>
      </w:r>
      <w:r w:rsidR="00EF2DC9">
        <w:t>]</w:t>
      </w:r>
      <w:r>
        <w:t xml:space="preserve"> and </w:t>
      </w:r>
      <w:proofErr w:type="spellStart"/>
      <w:r>
        <w:t>supramolecules</w:t>
      </w:r>
      <w:proofErr w:type="spellEnd"/>
      <w:r>
        <w:t>. These compounds are also used as a ligand in the synthesis of asymmetric catalysts</w:t>
      </w:r>
      <w:r w:rsidR="00EF2DC9">
        <w:t xml:space="preserve"> [</w:t>
      </w:r>
      <w:r>
        <w:t>44-45</w:t>
      </w:r>
      <w:r w:rsidR="00EF2DC9">
        <w:t>]</w:t>
      </w:r>
      <w:r>
        <w:t xml:space="preserve">. </w:t>
      </w:r>
      <w:proofErr w:type="spellStart"/>
      <w:r>
        <w:t>Biaryls</w:t>
      </w:r>
      <w:proofErr w:type="spellEnd"/>
      <w:r>
        <w:t xml:space="preserve"> are generally synthesized by several classical coupling reactions </w:t>
      </w:r>
      <w:proofErr w:type="spellStart"/>
      <w:r>
        <w:t>viz</w:t>
      </w:r>
      <w:proofErr w:type="spellEnd"/>
      <w:r>
        <w:t xml:space="preserve"> </w:t>
      </w:r>
      <w:proofErr w:type="spellStart"/>
      <w:r>
        <w:t>Ullmann</w:t>
      </w:r>
      <w:proofErr w:type="spellEnd"/>
      <w:r>
        <w:t>,</w:t>
      </w:r>
      <w:r w:rsidR="00EF2DC9">
        <w:t xml:space="preserve"> [</w:t>
      </w:r>
      <w:r>
        <w:t>46</w:t>
      </w:r>
      <w:r w:rsidR="00EF2DC9">
        <w:t>]</w:t>
      </w:r>
      <w:r>
        <w:t xml:space="preserve"> Suzuki,</w:t>
      </w:r>
      <w:r w:rsidR="00EF2DC9">
        <w:t xml:space="preserve"> [</w:t>
      </w:r>
      <w:r>
        <w:t>47</w:t>
      </w:r>
      <w:r w:rsidR="00EF2DC9">
        <w:t>]</w:t>
      </w:r>
      <w:r>
        <w:t xml:space="preserve"> </w:t>
      </w:r>
      <w:proofErr w:type="spellStart"/>
      <w:r>
        <w:t>Stille</w:t>
      </w:r>
      <w:proofErr w:type="spellEnd"/>
      <w:r w:rsidR="00EF2DC9">
        <w:t xml:space="preserve"> [</w:t>
      </w:r>
      <w:r>
        <w:t>48</w:t>
      </w:r>
      <w:r w:rsidR="00EF2DC9">
        <w:t>]</w:t>
      </w:r>
      <w:r>
        <w:t xml:space="preserve"> and by direct </w:t>
      </w:r>
      <w:proofErr w:type="spellStart"/>
      <w:r>
        <w:t>arylation</w:t>
      </w:r>
      <w:proofErr w:type="spellEnd"/>
      <w:r>
        <w:t xml:space="preserve"> of simple </w:t>
      </w:r>
      <w:proofErr w:type="spellStart"/>
      <w:r>
        <w:t>arenes</w:t>
      </w:r>
      <w:proofErr w:type="spellEnd"/>
      <w:r>
        <w:t>.</w:t>
      </w:r>
      <w:r w:rsidR="00EF2DC9">
        <w:t xml:space="preserve"> [</w:t>
      </w:r>
      <w:r>
        <w:t>49</w:t>
      </w:r>
      <w:r w:rsidR="00EF2DC9">
        <w:t>]</w:t>
      </w:r>
      <w:r>
        <w:t xml:space="preserve"> However, most of the reported methods suffers from major drawbacks such as requirement of stoichiometric amounts of expensive and moisture sensitive organometallic compounds viz. </w:t>
      </w:r>
      <w:proofErr w:type="spellStart"/>
      <w:r>
        <w:t>arylmetals</w:t>
      </w:r>
      <w:proofErr w:type="spellEnd"/>
      <w:r>
        <w:t xml:space="preserve">, </w:t>
      </w:r>
      <w:proofErr w:type="spellStart"/>
      <w:r>
        <w:t>arylboronic</w:t>
      </w:r>
      <w:proofErr w:type="spellEnd"/>
      <w:r>
        <w:t xml:space="preserve"> acids,</w:t>
      </w:r>
      <w:r w:rsidR="00EF2DC9">
        <w:t xml:space="preserve"> [</w:t>
      </w:r>
      <w:r>
        <w:t>50</w:t>
      </w:r>
      <w:r w:rsidR="00EF2DC9">
        <w:t>]</w:t>
      </w:r>
      <w:r>
        <w:t xml:space="preserve"> </w:t>
      </w:r>
      <w:proofErr w:type="spellStart"/>
      <w:r>
        <w:t>arylstannanes</w:t>
      </w:r>
      <w:proofErr w:type="spellEnd"/>
      <w:r>
        <w:t>,</w:t>
      </w:r>
      <w:r w:rsidR="00EF2DC9">
        <w:t xml:space="preserve"> [</w:t>
      </w:r>
      <w:r>
        <w:t>51</w:t>
      </w:r>
      <w:r w:rsidR="00EF2DC9">
        <w:t>]</w:t>
      </w:r>
      <w:r>
        <w:t xml:space="preserve"> </w:t>
      </w:r>
      <w:proofErr w:type="spellStart"/>
      <w:r>
        <w:t>arylzinc</w:t>
      </w:r>
      <w:proofErr w:type="spellEnd"/>
      <w:r w:rsidR="00EF2DC9">
        <w:t xml:space="preserve"> [</w:t>
      </w:r>
      <w:r>
        <w:t>52</w:t>
      </w:r>
      <w:r w:rsidR="00EF2DC9">
        <w:t>]</w:t>
      </w:r>
      <w:r>
        <w:t xml:space="preserve"> and aryl Grignard reagents.</w:t>
      </w:r>
      <w:r w:rsidR="00EF2DC9">
        <w:t xml:space="preserve"> [</w:t>
      </w:r>
      <w:r>
        <w:t>53</w:t>
      </w:r>
      <w:r w:rsidR="00EF2DC9">
        <w:t>]</w:t>
      </w:r>
      <w:r>
        <w:t xml:space="preserve"> Thus, to overcome these drawbacks, researchers have focused their efforts towards development of simple and expedient method for synthesis of </w:t>
      </w:r>
      <w:proofErr w:type="spellStart"/>
      <w:r>
        <w:t>biaryl</w:t>
      </w:r>
      <w:proofErr w:type="spellEnd"/>
      <w:r>
        <w:t xml:space="preserve">. Although general </w:t>
      </w:r>
      <w:proofErr w:type="spellStart"/>
      <w:r>
        <w:t>Ullmann</w:t>
      </w:r>
      <w:proofErr w:type="spellEnd"/>
      <w:r>
        <w:t xml:space="preserve"> coupling is convenient and direct method for the synthesis of </w:t>
      </w:r>
      <w:proofErr w:type="spellStart"/>
      <w:r>
        <w:t>biaryls</w:t>
      </w:r>
      <w:proofErr w:type="spellEnd"/>
      <w:r>
        <w:t>, regrettably it requires harsh reaction conditions.</w:t>
      </w:r>
      <w:r w:rsidR="00EF2DC9">
        <w:t xml:space="preserve"> [</w:t>
      </w:r>
      <w:r>
        <w:t>54-55</w:t>
      </w:r>
      <w:r w:rsidR="00EF2DC9">
        <w:t>]</w:t>
      </w:r>
    </w:p>
    <w:p w:rsidR="00C55BC5" w:rsidRDefault="00C55BC5" w:rsidP="00C55BC5">
      <w:pPr>
        <w:pStyle w:val="BodyText"/>
        <w:spacing w:after="0" w:line="240" w:lineRule="auto"/>
        <w:ind w:firstLine="0"/>
      </w:pPr>
    </w:p>
    <w:p w:rsidR="00C55BC5" w:rsidRPr="00C55BC5" w:rsidRDefault="00C55BC5" w:rsidP="005D4952">
      <w:pPr>
        <w:pStyle w:val="BodyText"/>
        <w:spacing w:after="0" w:line="240" w:lineRule="auto"/>
        <w:ind w:firstLine="0"/>
      </w:pPr>
      <w:proofErr w:type="spellStart"/>
      <w:r w:rsidRPr="00C55BC5">
        <w:rPr>
          <w:b/>
          <w:bCs/>
          <w:color w:val="000000"/>
          <w:szCs w:val="26"/>
        </w:rPr>
        <w:t>Ullmann</w:t>
      </w:r>
      <w:proofErr w:type="spellEnd"/>
      <w:r w:rsidRPr="00C55BC5">
        <w:rPr>
          <w:b/>
          <w:bCs/>
          <w:color w:val="000000"/>
          <w:szCs w:val="26"/>
        </w:rPr>
        <w:t xml:space="preserve"> homocoupling </w:t>
      </w:r>
      <w:r>
        <w:rPr>
          <w:b/>
          <w:bCs/>
          <w:color w:val="000000"/>
          <w:szCs w:val="26"/>
        </w:rPr>
        <w:t>by he</w:t>
      </w:r>
      <w:r w:rsidRPr="00C55BC5">
        <w:rPr>
          <w:b/>
          <w:bCs/>
          <w:color w:val="000000"/>
          <w:szCs w:val="26"/>
        </w:rPr>
        <w:t xml:space="preserve">terogeneous </w:t>
      </w:r>
      <w:r>
        <w:rPr>
          <w:b/>
          <w:bCs/>
          <w:color w:val="000000"/>
          <w:szCs w:val="26"/>
        </w:rPr>
        <w:t>Palladium</w:t>
      </w:r>
      <w:r w:rsidRPr="00C55BC5">
        <w:rPr>
          <w:b/>
          <w:bCs/>
          <w:color w:val="000000"/>
          <w:szCs w:val="26"/>
        </w:rPr>
        <w:t xml:space="preserve"> catalyzed</w:t>
      </w:r>
    </w:p>
    <w:p w:rsidR="00C55BC5" w:rsidRPr="00C55BC5" w:rsidRDefault="00C55BC5" w:rsidP="00C55BC5">
      <w:pPr>
        <w:pStyle w:val="BodyText"/>
        <w:spacing w:after="0" w:line="240" w:lineRule="auto"/>
        <w:ind w:left="360" w:firstLine="0"/>
      </w:pPr>
    </w:p>
    <w:p w:rsidR="00060DD6" w:rsidRDefault="00060DD6" w:rsidP="00060DD6">
      <w:pPr>
        <w:autoSpaceDE w:val="0"/>
        <w:autoSpaceDN w:val="0"/>
        <w:adjustRightInd w:val="0"/>
        <w:ind w:firstLine="360"/>
        <w:jc w:val="both"/>
      </w:pPr>
      <w:r w:rsidRPr="00060DD6">
        <w:t xml:space="preserve">A palladium nanoparticles supported on </w:t>
      </w:r>
      <w:proofErr w:type="spellStart"/>
      <w:r w:rsidRPr="00060DD6">
        <w:t>mesoporous</w:t>
      </w:r>
      <w:proofErr w:type="spellEnd"/>
      <w:r w:rsidRPr="00060DD6">
        <w:t xml:space="preserve"> carbon (</w:t>
      </w:r>
      <w:proofErr w:type="spellStart"/>
      <w:r w:rsidRPr="00060DD6">
        <w:t>Pd@IFMC</w:t>
      </w:r>
      <w:proofErr w:type="spellEnd"/>
      <w:r w:rsidRPr="00060DD6">
        <w:t xml:space="preserve">) was prepared by </w:t>
      </w:r>
      <w:proofErr w:type="spellStart"/>
      <w:r w:rsidRPr="00060DD6">
        <w:t>Karimi</w:t>
      </w:r>
      <w:proofErr w:type="spellEnd"/>
      <w:r w:rsidRPr="00060DD6">
        <w:t xml:space="preserve"> and co-workers.</w:t>
      </w:r>
      <w:r>
        <w:t xml:space="preserve"> [</w:t>
      </w:r>
      <w:r w:rsidRPr="00060DD6">
        <w:t xml:space="preserve">56] Initially, an ionic liquid derived </w:t>
      </w:r>
      <w:proofErr w:type="spellStart"/>
      <w:r w:rsidRPr="00060DD6">
        <w:t>nano</w:t>
      </w:r>
      <w:proofErr w:type="spellEnd"/>
      <w:r w:rsidRPr="00060DD6">
        <w:t xml:space="preserve">-fibrillated </w:t>
      </w:r>
      <w:proofErr w:type="spellStart"/>
      <w:r w:rsidRPr="00060DD6">
        <w:t>mesoporous</w:t>
      </w:r>
      <w:proofErr w:type="spellEnd"/>
      <w:r w:rsidRPr="00060DD6">
        <w:t xml:space="preserve"> carbon (IFMC) was synthesized by carbonation of 1-methyl-3-phenethyl-1</w:t>
      </w:r>
      <w:r w:rsidRPr="00060DD6">
        <w:rPr>
          <w:i/>
          <w:iCs/>
        </w:rPr>
        <w:t>H</w:t>
      </w:r>
      <w:r w:rsidRPr="00060DD6">
        <w:t xml:space="preserve">-imidazolium hydrogen </w:t>
      </w:r>
      <w:proofErr w:type="spellStart"/>
      <w:r w:rsidRPr="00060DD6">
        <w:t>sulphate</w:t>
      </w:r>
      <w:proofErr w:type="spellEnd"/>
      <w:r w:rsidRPr="00060DD6">
        <w:t xml:space="preserve"> (MPIHS) in the presence of SBA-15 as support followed by </w:t>
      </w:r>
      <w:proofErr w:type="spellStart"/>
      <w:r w:rsidRPr="00060DD6">
        <w:t>Pd</w:t>
      </w:r>
      <w:proofErr w:type="spellEnd"/>
      <w:r w:rsidRPr="00060DD6">
        <w:t xml:space="preserve"> </w:t>
      </w:r>
      <w:proofErr w:type="spellStart"/>
      <w:r w:rsidRPr="00060DD6">
        <w:t>metalation</w:t>
      </w:r>
      <w:proofErr w:type="spellEnd"/>
      <w:r w:rsidRPr="00060DD6">
        <w:t xml:space="preserve">. The catalyst was screened for </w:t>
      </w:r>
      <w:proofErr w:type="spellStart"/>
      <w:r w:rsidRPr="00060DD6">
        <w:t>Ullmann</w:t>
      </w:r>
      <w:proofErr w:type="spellEnd"/>
      <w:r w:rsidRPr="00060DD6">
        <w:t xml:space="preserve"> homocoupling of aryl halides (Br, I) in absence of co-reducing agent </w:t>
      </w:r>
      <w:r w:rsidRPr="00060DD6">
        <w:rPr>
          <w:b/>
          <w:bCs/>
        </w:rPr>
        <w:t>[Scheme 1]</w:t>
      </w:r>
      <w:r w:rsidRPr="00060DD6">
        <w:t xml:space="preserve">. </w:t>
      </w:r>
    </w:p>
    <w:p w:rsidR="006B58FE" w:rsidRDefault="006B58FE" w:rsidP="00060DD6">
      <w:pPr>
        <w:autoSpaceDE w:val="0"/>
        <w:autoSpaceDN w:val="0"/>
        <w:adjustRightInd w:val="0"/>
        <w:ind w:firstLine="360"/>
        <w:jc w:val="both"/>
      </w:pPr>
    </w:p>
    <w:p w:rsidR="00060DD6" w:rsidRPr="00060DD6" w:rsidRDefault="000A0EFB" w:rsidP="00060DD6">
      <w:pPr>
        <w:autoSpaceDE w:val="0"/>
        <w:autoSpaceDN w:val="0"/>
        <w:adjustRightInd w:val="0"/>
        <w:ind w:firstLine="360"/>
        <w:jc w:val="both"/>
      </w:pPr>
      <w:r>
        <w:rPr>
          <w:noProof/>
        </w:rPr>
        <w:object w:dxaOrig="9618" w:dyaOrig="1514">
          <v:shape id="_x0000_s1026" type="#_x0000_t75" style="position:absolute;left:0;text-align:left;margin-left:106.45pt;margin-top:2.75pt;width:238.55pt;height:36.6pt;z-index:251666432">
            <v:imagedata r:id="rId11" o:title=""/>
            <w10:wrap type="square" side="right"/>
          </v:shape>
          <o:OLEObject Type="Embed" ProgID="ChemDraw.Document.6.0" ShapeID="_x0000_s1026" DrawAspect="Content" ObjectID="_1752348773" r:id="rId12"/>
        </w:object>
      </w:r>
    </w:p>
    <w:p w:rsidR="00060DD6" w:rsidRDefault="00060DD6" w:rsidP="00060DD6">
      <w:pPr>
        <w:ind w:left="720"/>
        <w:rPr>
          <w:b/>
          <w:bCs/>
        </w:rPr>
      </w:pPr>
    </w:p>
    <w:p w:rsidR="00060DD6" w:rsidRDefault="00060DD6" w:rsidP="00060DD6">
      <w:pPr>
        <w:ind w:left="720"/>
        <w:rPr>
          <w:b/>
          <w:bCs/>
        </w:rPr>
      </w:pPr>
    </w:p>
    <w:p w:rsidR="00060DD6" w:rsidRDefault="00060DD6" w:rsidP="00060DD6">
      <w:pPr>
        <w:ind w:left="720"/>
        <w:rPr>
          <w:b/>
          <w:bCs/>
        </w:rPr>
      </w:pPr>
    </w:p>
    <w:p w:rsidR="00060DD6" w:rsidRDefault="00060DD6" w:rsidP="00060DD6">
      <w:pPr>
        <w:spacing w:after="240"/>
        <w:ind w:left="720"/>
        <w:rPr>
          <w:b/>
          <w:bCs/>
        </w:rPr>
      </w:pPr>
      <w:r w:rsidRPr="00060DD6">
        <w:rPr>
          <w:b/>
          <w:bCs/>
        </w:rPr>
        <w:t>Scheme 1</w:t>
      </w:r>
    </w:p>
    <w:p w:rsidR="00060DD6" w:rsidRDefault="00060DD6" w:rsidP="00060DD6">
      <w:pPr>
        <w:autoSpaceDE w:val="0"/>
        <w:autoSpaceDN w:val="0"/>
        <w:adjustRightInd w:val="0"/>
        <w:ind w:firstLine="720"/>
        <w:jc w:val="both"/>
      </w:pPr>
      <w:proofErr w:type="spellStart"/>
      <w:r w:rsidRPr="00060DD6">
        <w:t>Karimi</w:t>
      </w:r>
      <w:proofErr w:type="spellEnd"/>
      <w:r w:rsidR="006B58FE">
        <w:t xml:space="preserve"> [</w:t>
      </w:r>
      <w:r w:rsidRPr="006B58FE">
        <w:t>57</w:t>
      </w:r>
      <w:r w:rsidR="006B58FE" w:rsidRPr="006B58FE">
        <w:t>]</w:t>
      </w:r>
      <w:r w:rsidRPr="00060DD6">
        <w:t xml:space="preserve"> and co-workers performed N-heterocyclic </w:t>
      </w:r>
      <w:proofErr w:type="spellStart"/>
      <w:r w:rsidRPr="00060DD6">
        <w:t>carbene</w:t>
      </w:r>
      <w:proofErr w:type="spellEnd"/>
      <w:r w:rsidRPr="00060DD6">
        <w:t xml:space="preserve"> (NHC) immobilized N-dodecyl substituted palladium catalyst for </w:t>
      </w:r>
      <w:proofErr w:type="spellStart"/>
      <w:r w:rsidRPr="00060DD6">
        <w:t>Ullmann</w:t>
      </w:r>
      <w:proofErr w:type="spellEnd"/>
      <w:r w:rsidRPr="00060DD6">
        <w:t xml:space="preserve"> homocoupling in PEG-200 at 90 </w:t>
      </w:r>
      <w:proofErr w:type="spellStart"/>
      <w:r w:rsidRPr="00060DD6">
        <w:rPr>
          <w:vertAlign w:val="superscript"/>
        </w:rPr>
        <w:t>o</w:t>
      </w:r>
      <w:r w:rsidRPr="00060DD6">
        <w:t>C.</w:t>
      </w:r>
      <w:proofErr w:type="spellEnd"/>
      <w:r w:rsidRPr="00060DD6">
        <w:t xml:space="preserve"> The catalyst was also employed for synthesis of symmetrical </w:t>
      </w:r>
      <w:proofErr w:type="spellStart"/>
      <w:r w:rsidRPr="00060DD6">
        <w:t>heteroaryls</w:t>
      </w:r>
      <w:proofErr w:type="spellEnd"/>
      <w:r w:rsidRPr="00060DD6">
        <w:t xml:space="preserve"> </w:t>
      </w:r>
      <w:r w:rsidRPr="00060DD6">
        <w:rPr>
          <w:b/>
          <w:bCs/>
        </w:rPr>
        <w:t>[Scheme 2]</w:t>
      </w:r>
      <w:r w:rsidRPr="00060DD6">
        <w:t xml:space="preserve">. </w:t>
      </w:r>
    </w:p>
    <w:p w:rsidR="006B58FE" w:rsidRPr="00060DD6" w:rsidRDefault="006B58FE" w:rsidP="00060DD6">
      <w:pPr>
        <w:autoSpaceDE w:val="0"/>
        <w:autoSpaceDN w:val="0"/>
        <w:adjustRightInd w:val="0"/>
        <w:ind w:firstLine="720"/>
        <w:jc w:val="both"/>
      </w:pPr>
    </w:p>
    <w:p w:rsidR="00060DD6" w:rsidRPr="00060DD6" w:rsidRDefault="00060DD6" w:rsidP="00060DD6">
      <w:pPr>
        <w:autoSpaceDE w:val="0"/>
        <w:autoSpaceDN w:val="0"/>
        <w:adjustRightInd w:val="0"/>
        <w:ind w:firstLine="720"/>
      </w:pPr>
      <w:r w:rsidRPr="00060DD6">
        <w:object w:dxaOrig="9618" w:dyaOrig="1514">
          <v:shape id="_x0000_i1025" type="#_x0000_t75" style="width:252.75pt;height:39.75pt" o:ole="">
            <v:imagedata r:id="rId13" o:title=""/>
          </v:shape>
          <o:OLEObject Type="Embed" ProgID="ChemDraw.Document.6.0" ShapeID="_x0000_i1025" DrawAspect="Content" ObjectID="_1752348756" r:id="rId14"/>
        </w:object>
      </w:r>
    </w:p>
    <w:p w:rsidR="00060DD6" w:rsidRDefault="00060DD6" w:rsidP="00060DD6">
      <w:pPr>
        <w:autoSpaceDE w:val="0"/>
        <w:autoSpaceDN w:val="0"/>
        <w:adjustRightInd w:val="0"/>
        <w:ind w:firstLine="720"/>
        <w:rPr>
          <w:b/>
          <w:bCs/>
        </w:rPr>
      </w:pPr>
      <w:r w:rsidRPr="00060DD6">
        <w:rPr>
          <w:b/>
          <w:bCs/>
        </w:rPr>
        <w:t>Scheme 2</w:t>
      </w:r>
    </w:p>
    <w:p w:rsidR="006B58FE" w:rsidRPr="00060DD6" w:rsidRDefault="006B58FE" w:rsidP="00060DD6">
      <w:pPr>
        <w:autoSpaceDE w:val="0"/>
        <w:autoSpaceDN w:val="0"/>
        <w:adjustRightInd w:val="0"/>
        <w:ind w:firstLine="720"/>
      </w:pPr>
    </w:p>
    <w:p w:rsidR="00060DD6" w:rsidRDefault="00060DD6" w:rsidP="00060DD6">
      <w:pPr>
        <w:autoSpaceDE w:val="0"/>
        <w:autoSpaceDN w:val="0"/>
        <w:adjustRightInd w:val="0"/>
        <w:ind w:firstLine="720"/>
        <w:jc w:val="both"/>
      </w:pPr>
      <w:proofErr w:type="spellStart"/>
      <w:r w:rsidRPr="00060DD6">
        <w:t>Puthiaraj</w:t>
      </w:r>
      <w:proofErr w:type="spellEnd"/>
      <w:r w:rsidR="006B58FE">
        <w:t xml:space="preserve"> [</w:t>
      </w:r>
      <w:r w:rsidRPr="006B58FE">
        <w:t>58</w:t>
      </w:r>
      <w:r w:rsidR="006B58FE" w:rsidRPr="006B58FE">
        <w:t>]</w:t>
      </w:r>
      <w:r w:rsidRPr="00060DD6">
        <w:t xml:space="preserve"> </w:t>
      </w:r>
      <w:r w:rsidRPr="00060DD6">
        <w:rPr>
          <w:i/>
          <w:iCs/>
        </w:rPr>
        <w:t>et al.</w:t>
      </w:r>
      <w:r w:rsidRPr="00060DD6">
        <w:t xml:space="preserve"> investigated a </w:t>
      </w:r>
      <w:proofErr w:type="spellStart"/>
      <w:r w:rsidRPr="00060DD6">
        <w:t>Ullmann</w:t>
      </w:r>
      <w:proofErr w:type="spellEnd"/>
      <w:r w:rsidRPr="00060DD6">
        <w:t xml:space="preserve"> homocoupling of aryl chlorides in water catalyzed by </w:t>
      </w:r>
      <w:proofErr w:type="spellStart"/>
      <w:r w:rsidRPr="00060DD6">
        <w:t>ethylenediamine</w:t>
      </w:r>
      <w:proofErr w:type="spellEnd"/>
      <w:r w:rsidRPr="00060DD6">
        <w:t xml:space="preserve"> functionalized palladium nanoparticles incorporated aromatic polymer </w:t>
      </w:r>
      <w:proofErr w:type="spellStart"/>
      <w:r w:rsidRPr="00060DD6">
        <w:t>nanocatalyst</w:t>
      </w:r>
      <w:proofErr w:type="spellEnd"/>
      <w:r w:rsidRPr="00060DD6">
        <w:t xml:space="preserve"> [Pd@CBAP-</w:t>
      </w:r>
      <w:proofErr w:type="gramStart"/>
      <w:r w:rsidRPr="00060DD6">
        <w:t>1(</w:t>
      </w:r>
      <w:proofErr w:type="gramEnd"/>
      <w:r w:rsidRPr="00060DD6">
        <w:t xml:space="preserve">EDA)]. The </w:t>
      </w:r>
      <w:proofErr w:type="spellStart"/>
      <w:r w:rsidRPr="00060DD6">
        <w:t>nanocatalyst</w:t>
      </w:r>
      <w:proofErr w:type="spellEnd"/>
      <w:r w:rsidRPr="00060DD6">
        <w:t xml:space="preserve"> possessed particle size 2–4 nm. Efficiency and stability of catalyst was examined by hot filtration and ICP analysis </w:t>
      </w:r>
      <w:r w:rsidRPr="00060DD6">
        <w:rPr>
          <w:b/>
          <w:bCs/>
        </w:rPr>
        <w:t>[Scheme 3]</w:t>
      </w:r>
      <w:r w:rsidRPr="00060DD6">
        <w:t>.</w:t>
      </w:r>
    </w:p>
    <w:p w:rsidR="006B58FE" w:rsidRPr="00060DD6" w:rsidRDefault="006B58FE" w:rsidP="00060DD6">
      <w:pPr>
        <w:autoSpaceDE w:val="0"/>
        <w:autoSpaceDN w:val="0"/>
        <w:adjustRightInd w:val="0"/>
        <w:ind w:firstLine="720"/>
        <w:jc w:val="both"/>
      </w:pPr>
    </w:p>
    <w:p w:rsidR="00060DD6" w:rsidRPr="00060DD6" w:rsidRDefault="00060DD6" w:rsidP="00060DD6">
      <w:pPr>
        <w:autoSpaceDE w:val="0"/>
        <w:autoSpaceDN w:val="0"/>
        <w:adjustRightInd w:val="0"/>
        <w:ind w:firstLine="720"/>
      </w:pPr>
      <w:r w:rsidRPr="00060DD6">
        <w:object w:dxaOrig="9094" w:dyaOrig="1502">
          <v:shape id="_x0000_i1026" type="#_x0000_t75" style="width:244.5pt;height:40.5pt" o:ole="">
            <v:imagedata r:id="rId15" o:title=""/>
          </v:shape>
          <o:OLEObject Type="Embed" ProgID="ChemDraw.Document.6.0" ShapeID="_x0000_i1026" DrawAspect="Content" ObjectID="_1752348757" r:id="rId16"/>
        </w:object>
      </w:r>
    </w:p>
    <w:p w:rsidR="00060DD6" w:rsidRPr="00060DD6" w:rsidRDefault="00060DD6" w:rsidP="00060DD6">
      <w:pPr>
        <w:autoSpaceDE w:val="0"/>
        <w:autoSpaceDN w:val="0"/>
        <w:adjustRightInd w:val="0"/>
        <w:spacing w:after="240"/>
        <w:ind w:firstLine="426"/>
      </w:pPr>
      <w:r w:rsidRPr="00060DD6">
        <w:rPr>
          <w:b/>
          <w:bCs/>
        </w:rPr>
        <w:t>Scheme 3</w:t>
      </w:r>
    </w:p>
    <w:p w:rsidR="00060DD6" w:rsidRDefault="00060DD6" w:rsidP="00007869">
      <w:pPr>
        <w:autoSpaceDE w:val="0"/>
        <w:autoSpaceDN w:val="0"/>
        <w:adjustRightInd w:val="0"/>
        <w:ind w:firstLine="426"/>
        <w:jc w:val="both"/>
      </w:pPr>
      <w:proofErr w:type="spellStart"/>
      <w:r w:rsidRPr="00060DD6">
        <w:t>Feiz</w:t>
      </w:r>
      <w:proofErr w:type="spellEnd"/>
      <w:r w:rsidRPr="00060DD6">
        <w:t xml:space="preserve"> </w:t>
      </w:r>
      <w:r w:rsidRPr="00060DD6">
        <w:rPr>
          <w:i/>
          <w:iCs/>
        </w:rPr>
        <w:t>et al.</w:t>
      </w:r>
      <w:r w:rsidRPr="00060DD6">
        <w:t xml:space="preserve"> achieved a continuous flow room temperature aqueous reductive homo-coupling of aryl halides using supported palladium catalyst.</w:t>
      </w:r>
      <w:r w:rsidR="006B58FE">
        <w:t xml:space="preserve"> [</w:t>
      </w:r>
      <w:r w:rsidRPr="006B58FE">
        <w:t>59</w:t>
      </w:r>
      <w:r w:rsidR="006B58FE" w:rsidRPr="006B58FE">
        <w:t>]</w:t>
      </w:r>
      <w:r w:rsidRPr="00060DD6">
        <w:t xml:space="preserve"> The reaction performed in an H-Cube mini at mild reaction conditions. The symmetrical </w:t>
      </w:r>
      <w:proofErr w:type="spellStart"/>
      <w:r w:rsidRPr="00060DD6">
        <w:t>biaryls</w:t>
      </w:r>
      <w:proofErr w:type="spellEnd"/>
      <w:r w:rsidRPr="00060DD6">
        <w:t xml:space="preserve"> were synthesized with significant yield </w:t>
      </w:r>
      <w:r w:rsidRPr="00060DD6">
        <w:rPr>
          <w:b/>
          <w:bCs/>
        </w:rPr>
        <w:t>[Scheme 4]</w:t>
      </w:r>
      <w:r w:rsidRPr="00060DD6">
        <w:t>.</w:t>
      </w:r>
    </w:p>
    <w:p w:rsidR="006B58FE" w:rsidRPr="00060DD6" w:rsidRDefault="006B58FE" w:rsidP="00060DD6">
      <w:pPr>
        <w:autoSpaceDE w:val="0"/>
        <w:autoSpaceDN w:val="0"/>
        <w:adjustRightInd w:val="0"/>
        <w:ind w:firstLine="720"/>
        <w:jc w:val="both"/>
      </w:pPr>
    </w:p>
    <w:p w:rsidR="00060DD6" w:rsidRPr="00060DD6" w:rsidRDefault="006B58FE" w:rsidP="006B58FE">
      <w:pPr>
        <w:autoSpaceDE w:val="0"/>
        <w:autoSpaceDN w:val="0"/>
        <w:adjustRightInd w:val="0"/>
        <w:ind w:firstLine="720"/>
      </w:pPr>
      <w:r w:rsidRPr="00060DD6">
        <w:object w:dxaOrig="9249" w:dyaOrig="1984">
          <v:shape id="_x0000_i1027" type="#_x0000_t75" style="width:252.75pt;height:54pt" o:ole="">
            <v:imagedata r:id="rId17" o:title=""/>
          </v:shape>
          <o:OLEObject Type="Embed" ProgID="ChemDraw.Document.6.0" ShapeID="_x0000_i1027" DrawAspect="Content" ObjectID="_1752348758" r:id="rId18"/>
        </w:object>
      </w:r>
    </w:p>
    <w:p w:rsidR="00060DD6" w:rsidRDefault="00060DD6" w:rsidP="00060DD6">
      <w:pPr>
        <w:autoSpaceDE w:val="0"/>
        <w:autoSpaceDN w:val="0"/>
        <w:adjustRightInd w:val="0"/>
        <w:ind w:firstLine="720"/>
        <w:rPr>
          <w:b/>
          <w:bCs/>
        </w:rPr>
      </w:pPr>
      <w:r w:rsidRPr="00060DD6">
        <w:rPr>
          <w:b/>
          <w:bCs/>
        </w:rPr>
        <w:t>Scheme 4</w:t>
      </w:r>
    </w:p>
    <w:p w:rsidR="00060DD6" w:rsidRPr="00060DD6" w:rsidRDefault="00060DD6" w:rsidP="00007869">
      <w:pPr>
        <w:autoSpaceDE w:val="0"/>
        <w:autoSpaceDN w:val="0"/>
        <w:adjustRightInd w:val="0"/>
        <w:ind w:firstLine="720"/>
        <w:jc w:val="both"/>
        <w:rPr>
          <w:color w:val="000000"/>
        </w:rPr>
      </w:pPr>
      <w:r w:rsidRPr="00060DD6">
        <w:rPr>
          <w:color w:val="000000"/>
        </w:rPr>
        <w:t xml:space="preserve">An organic-inorganic hybrid material immobilized </w:t>
      </w:r>
      <w:proofErr w:type="spellStart"/>
      <w:r w:rsidRPr="00060DD6">
        <w:rPr>
          <w:color w:val="000000"/>
        </w:rPr>
        <w:t>bidentate</w:t>
      </w:r>
      <w:proofErr w:type="spellEnd"/>
      <w:r w:rsidRPr="00060DD6">
        <w:rPr>
          <w:color w:val="000000"/>
        </w:rPr>
        <w:t xml:space="preserve"> nitrogen ligand tethered palladium was synthesized and screened for homo-coupling of aryl iodide and bromide by Chen and coworkers.</w:t>
      </w:r>
      <w:r w:rsidR="006B58FE">
        <w:rPr>
          <w:color w:val="000000"/>
        </w:rPr>
        <w:t xml:space="preserve"> [</w:t>
      </w:r>
      <w:r w:rsidRPr="006B58FE">
        <w:rPr>
          <w:color w:val="000000"/>
        </w:rPr>
        <w:t>60</w:t>
      </w:r>
      <w:r w:rsidR="006B58FE" w:rsidRPr="006B58FE">
        <w:rPr>
          <w:color w:val="000000"/>
        </w:rPr>
        <w:t>]</w:t>
      </w:r>
      <w:r w:rsidRPr="00060DD6">
        <w:rPr>
          <w:color w:val="000000"/>
        </w:rPr>
        <w:t xml:space="preserve"> The </w:t>
      </w:r>
      <w:r w:rsidRPr="00060DD6">
        <w:rPr>
          <w:color w:val="000000"/>
        </w:rPr>
        <w:lastRenderedPageBreak/>
        <w:t>reaction was performed in N</w:t>
      </w:r>
      <w:proofErr w:type="gramStart"/>
      <w:r w:rsidRPr="00060DD6">
        <w:rPr>
          <w:color w:val="000000"/>
        </w:rPr>
        <w:t>,N</w:t>
      </w:r>
      <w:proofErr w:type="gramEnd"/>
      <w:r w:rsidRPr="00060DD6">
        <w:rPr>
          <w:color w:val="000000"/>
        </w:rPr>
        <w:t>-</w:t>
      </w:r>
      <w:proofErr w:type="spellStart"/>
      <w:r w:rsidRPr="00060DD6">
        <w:rPr>
          <w:color w:val="000000"/>
        </w:rPr>
        <w:t>dimethylacetamide</w:t>
      </w:r>
      <w:proofErr w:type="spellEnd"/>
      <w:r w:rsidRPr="00060DD6">
        <w:rPr>
          <w:color w:val="000000"/>
        </w:rPr>
        <w:t xml:space="preserve"> as a solvent, and n-</w:t>
      </w:r>
      <w:proofErr w:type="spellStart"/>
      <w:r w:rsidRPr="00060DD6">
        <w:rPr>
          <w:color w:val="000000"/>
        </w:rPr>
        <w:t>tributylamine</w:t>
      </w:r>
      <w:proofErr w:type="spellEnd"/>
      <w:r w:rsidRPr="00060DD6">
        <w:rPr>
          <w:color w:val="000000"/>
        </w:rPr>
        <w:t xml:space="preserve"> as a base at high temperature. Recyclability of the catalyst was examined up to five reaction cycles </w:t>
      </w:r>
      <w:r w:rsidRPr="00060DD6">
        <w:rPr>
          <w:b/>
          <w:bCs/>
        </w:rPr>
        <w:t>[Scheme 5]</w:t>
      </w:r>
      <w:r w:rsidRPr="00060DD6">
        <w:rPr>
          <w:color w:val="000000"/>
        </w:rPr>
        <w:t>.</w:t>
      </w:r>
    </w:p>
    <w:p w:rsidR="00060DD6" w:rsidRPr="00060DD6" w:rsidRDefault="006B58FE" w:rsidP="00060DD6">
      <w:pPr>
        <w:autoSpaceDE w:val="0"/>
        <w:autoSpaceDN w:val="0"/>
        <w:adjustRightInd w:val="0"/>
        <w:ind w:firstLine="720"/>
      </w:pPr>
      <w:r w:rsidRPr="00060DD6">
        <w:object w:dxaOrig="8227" w:dyaOrig="4563">
          <v:shape id="_x0000_i1028" type="#_x0000_t75" style="width:203.25pt;height:112.5pt" o:ole="">
            <v:imagedata r:id="rId19" o:title=""/>
          </v:shape>
          <o:OLEObject Type="Embed" ProgID="ChemDraw.Document.6.0" ShapeID="_x0000_i1028" DrawAspect="Content" ObjectID="_1752348759" r:id="rId20"/>
        </w:object>
      </w:r>
    </w:p>
    <w:p w:rsidR="00060DD6" w:rsidRPr="00060DD6" w:rsidRDefault="00060DD6" w:rsidP="006B58FE">
      <w:pPr>
        <w:autoSpaceDE w:val="0"/>
        <w:autoSpaceDN w:val="0"/>
        <w:adjustRightInd w:val="0"/>
        <w:spacing w:after="240"/>
        <w:ind w:firstLine="720"/>
      </w:pPr>
      <w:r w:rsidRPr="00060DD6">
        <w:rPr>
          <w:b/>
          <w:bCs/>
        </w:rPr>
        <w:t>Scheme 5</w:t>
      </w:r>
    </w:p>
    <w:p w:rsidR="00060DD6" w:rsidRDefault="00060DD6" w:rsidP="00007869">
      <w:pPr>
        <w:autoSpaceDE w:val="0"/>
        <w:autoSpaceDN w:val="0"/>
        <w:adjustRightInd w:val="0"/>
        <w:ind w:firstLine="720"/>
        <w:jc w:val="both"/>
      </w:pPr>
      <w:r w:rsidRPr="00060DD6">
        <w:t xml:space="preserve">An aqueous mediated </w:t>
      </w:r>
      <w:proofErr w:type="spellStart"/>
      <w:r w:rsidRPr="00060DD6">
        <w:t>Ullmann</w:t>
      </w:r>
      <w:proofErr w:type="spellEnd"/>
      <w:r w:rsidRPr="00060DD6">
        <w:t xml:space="preserve"> homocoupling of aryl halides were achieved by </w:t>
      </w:r>
      <w:proofErr w:type="spellStart"/>
      <w:r w:rsidRPr="00060DD6">
        <w:t>Dubey</w:t>
      </w:r>
      <w:proofErr w:type="spellEnd"/>
      <w:r w:rsidRPr="00060DD6">
        <w:t xml:space="preserve"> and Kumar using synthesized </w:t>
      </w:r>
      <w:proofErr w:type="spellStart"/>
      <w:r w:rsidRPr="00060DD6">
        <w:t>polydopamine</w:t>
      </w:r>
      <w:proofErr w:type="spellEnd"/>
      <w:r w:rsidRPr="00060DD6">
        <w:t>-coated iron oxide supported palladium nanoparticles (</w:t>
      </w:r>
      <w:proofErr w:type="spellStart"/>
      <w:r w:rsidRPr="00060DD6">
        <w:t>Pd</w:t>
      </w:r>
      <w:proofErr w:type="spellEnd"/>
      <w:r w:rsidRPr="00060DD6">
        <w:t>/Fe</w:t>
      </w:r>
      <w:r w:rsidRPr="00060DD6">
        <w:rPr>
          <w:vertAlign w:val="subscript"/>
        </w:rPr>
        <w:t>3</w:t>
      </w:r>
      <w:r w:rsidRPr="00060DD6">
        <w:t>O</w:t>
      </w:r>
      <w:r w:rsidRPr="00060DD6">
        <w:rPr>
          <w:vertAlign w:val="subscript"/>
        </w:rPr>
        <w:t>4</w:t>
      </w:r>
      <w:r w:rsidRPr="00060DD6">
        <w:t>@PDA).</w:t>
      </w:r>
      <w:r w:rsidR="006B58FE">
        <w:t xml:space="preserve"> [</w:t>
      </w:r>
      <w:r w:rsidRPr="006B58FE">
        <w:t>61</w:t>
      </w:r>
      <w:r w:rsidR="006B58FE" w:rsidRPr="006B58FE">
        <w:t>]</w:t>
      </w:r>
      <w:r w:rsidRPr="00060DD6">
        <w:t xml:space="preserve"> The reaction performed in β-</w:t>
      </w:r>
      <w:proofErr w:type="spellStart"/>
      <w:r w:rsidRPr="00060DD6">
        <w:t>cyclodextrin</w:t>
      </w:r>
      <w:proofErr w:type="spellEnd"/>
      <w:r w:rsidRPr="00060DD6">
        <w:t xml:space="preserve"> with </w:t>
      </w:r>
      <w:proofErr w:type="spellStart"/>
      <w:r w:rsidRPr="00060DD6">
        <w:t>caesium</w:t>
      </w:r>
      <w:proofErr w:type="spellEnd"/>
      <w:r w:rsidRPr="00060DD6">
        <w:t xml:space="preserve"> carbonate as a base at 100 </w:t>
      </w:r>
      <w:proofErr w:type="spellStart"/>
      <w:r w:rsidRPr="00060DD6">
        <w:rPr>
          <w:vertAlign w:val="superscript"/>
        </w:rPr>
        <w:t>o</w:t>
      </w:r>
      <w:r w:rsidRPr="00060DD6">
        <w:t>C.</w:t>
      </w:r>
      <w:proofErr w:type="spellEnd"/>
      <w:r w:rsidRPr="00060DD6">
        <w:t xml:space="preserve"> The synthesized nanoparticles were characterized by techniques such as TEM, SEM, EDX, XPS, ICP-AES and XRD </w:t>
      </w:r>
      <w:r w:rsidR="00007869">
        <w:rPr>
          <w:b/>
          <w:bCs/>
        </w:rPr>
        <w:t>[Scheme 6</w:t>
      </w:r>
    </w:p>
    <w:p w:rsidR="006B58FE" w:rsidRPr="00060DD6" w:rsidRDefault="006B58FE" w:rsidP="006B58FE">
      <w:pPr>
        <w:autoSpaceDE w:val="0"/>
        <w:autoSpaceDN w:val="0"/>
        <w:adjustRightInd w:val="0"/>
        <w:ind w:firstLine="720"/>
        <w:jc w:val="both"/>
      </w:pPr>
    </w:p>
    <w:p w:rsidR="00060DD6" w:rsidRDefault="00007869" w:rsidP="00060DD6">
      <w:pPr>
        <w:autoSpaceDE w:val="0"/>
        <w:autoSpaceDN w:val="0"/>
        <w:adjustRightInd w:val="0"/>
        <w:ind w:firstLine="720"/>
      </w:pPr>
      <w:r w:rsidRPr="00060DD6">
        <w:object w:dxaOrig="7857" w:dyaOrig="2242">
          <v:shape id="_x0000_i1029" type="#_x0000_t75" style="width:198.75pt;height:57pt" o:ole="">
            <v:imagedata r:id="rId21" o:title=""/>
          </v:shape>
          <o:OLEObject Type="Embed" ProgID="ChemDraw.Document.6.0" ShapeID="_x0000_i1029" DrawAspect="Content" ObjectID="_1752348760" r:id="rId22"/>
        </w:object>
      </w:r>
    </w:p>
    <w:p w:rsidR="00060DD6" w:rsidRDefault="00060DD6" w:rsidP="00060DD6">
      <w:pPr>
        <w:autoSpaceDE w:val="0"/>
        <w:autoSpaceDN w:val="0"/>
        <w:adjustRightInd w:val="0"/>
        <w:spacing w:line="360" w:lineRule="auto"/>
        <w:ind w:firstLine="720"/>
        <w:rPr>
          <w:b/>
          <w:bCs/>
        </w:rPr>
      </w:pPr>
      <w:r w:rsidRPr="006B58FE">
        <w:rPr>
          <w:b/>
          <w:bCs/>
        </w:rPr>
        <w:t>Scheme 6</w:t>
      </w:r>
    </w:p>
    <w:p w:rsidR="00977372" w:rsidRPr="00007869" w:rsidRDefault="00977372" w:rsidP="00007869">
      <w:pPr>
        <w:ind w:firstLine="360"/>
        <w:jc w:val="both"/>
        <w:rPr>
          <w:color w:val="000000"/>
        </w:rPr>
      </w:pPr>
      <w:r w:rsidRPr="00977372">
        <w:rPr>
          <w:color w:val="000000"/>
        </w:rPr>
        <w:t xml:space="preserve">Nowadays, palladium catalyzed reductive </w:t>
      </w:r>
      <w:proofErr w:type="spellStart"/>
      <w:r w:rsidRPr="00977372">
        <w:rPr>
          <w:color w:val="000000"/>
        </w:rPr>
        <w:t>Ullmann</w:t>
      </w:r>
      <w:proofErr w:type="spellEnd"/>
      <w:r w:rsidRPr="00977372">
        <w:rPr>
          <w:color w:val="000000"/>
        </w:rPr>
        <w:t xml:space="preserve"> coupling is considered as a more reliable and convenient alternative for the synthesis of </w:t>
      </w:r>
      <w:proofErr w:type="spellStart"/>
      <w:r w:rsidRPr="00977372">
        <w:rPr>
          <w:color w:val="000000"/>
        </w:rPr>
        <w:t>biaryls</w:t>
      </w:r>
      <w:proofErr w:type="spellEnd"/>
      <w:r w:rsidRPr="00977372">
        <w:rPr>
          <w:color w:val="000000"/>
        </w:rPr>
        <w:t>. Such reductive couplings are usually performed in the presence of active reducing agents such as molecular hydrogen,</w:t>
      </w:r>
      <w:r>
        <w:rPr>
          <w:color w:val="000000"/>
        </w:rPr>
        <w:t xml:space="preserve"> [</w:t>
      </w:r>
      <w:r w:rsidRPr="00977372">
        <w:rPr>
          <w:color w:val="000000"/>
        </w:rPr>
        <w:t>69] amines,</w:t>
      </w:r>
      <w:r>
        <w:rPr>
          <w:color w:val="000000"/>
        </w:rPr>
        <w:t xml:space="preserve"> [</w:t>
      </w:r>
      <w:r w:rsidRPr="00977372">
        <w:rPr>
          <w:color w:val="000000"/>
        </w:rPr>
        <w:t>70] Zn dust,</w:t>
      </w:r>
      <w:r>
        <w:rPr>
          <w:color w:val="000000"/>
        </w:rPr>
        <w:t xml:space="preserve"> [</w:t>
      </w:r>
      <w:r w:rsidRPr="00977372">
        <w:rPr>
          <w:color w:val="000000"/>
        </w:rPr>
        <w:t>71] alcohols,</w:t>
      </w:r>
      <w:r>
        <w:rPr>
          <w:color w:val="000000"/>
        </w:rPr>
        <w:t xml:space="preserve"> [</w:t>
      </w:r>
      <w:r w:rsidRPr="00977372">
        <w:rPr>
          <w:color w:val="000000"/>
        </w:rPr>
        <w:t xml:space="preserve">72] </w:t>
      </w:r>
      <w:proofErr w:type="spellStart"/>
      <w:r w:rsidRPr="00977372">
        <w:rPr>
          <w:color w:val="000000"/>
        </w:rPr>
        <w:t>hydroquinones</w:t>
      </w:r>
      <w:proofErr w:type="spellEnd"/>
      <w:r w:rsidRPr="00977372">
        <w:rPr>
          <w:color w:val="000000"/>
        </w:rPr>
        <w:t>,</w:t>
      </w:r>
      <w:r w:rsidR="0062462C">
        <w:rPr>
          <w:color w:val="000000"/>
        </w:rPr>
        <w:t xml:space="preserve"> [</w:t>
      </w:r>
      <w:r w:rsidRPr="0062462C">
        <w:rPr>
          <w:color w:val="000000"/>
        </w:rPr>
        <w:t>73</w:t>
      </w:r>
      <w:r w:rsidR="0062462C" w:rsidRPr="0062462C">
        <w:rPr>
          <w:color w:val="000000"/>
        </w:rPr>
        <w:t>]</w:t>
      </w:r>
      <w:r w:rsidRPr="00977372">
        <w:rPr>
          <w:color w:val="000000"/>
        </w:rPr>
        <w:t xml:space="preserve"> ascorbic acid,</w:t>
      </w:r>
      <w:r w:rsidR="0062462C">
        <w:rPr>
          <w:color w:val="000000"/>
        </w:rPr>
        <w:t xml:space="preserve"> [</w:t>
      </w:r>
      <w:r w:rsidRPr="0062462C">
        <w:rPr>
          <w:color w:val="000000"/>
        </w:rPr>
        <w:t>74</w:t>
      </w:r>
      <w:r w:rsidR="0062462C" w:rsidRPr="0062462C">
        <w:rPr>
          <w:color w:val="000000"/>
        </w:rPr>
        <w:t>]</w:t>
      </w:r>
      <w:r w:rsidRPr="00977372">
        <w:rPr>
          <w:color w:val="000000"/>
        </w:rPr>
        <w:t xml:space="preserve"> sugars,</w:t>
      </w:r>
      <w:r w:rsidR="0062462C">
        <w:rPr>
          <w:color w:val="000000"/>
        </w:rPr>
        <w:t xml:space="preserve"> [</w:t>
      </w:r>
      <w:r w:rsidRPr="0062462C">
        <w:rPr>
          <w:color w:val="000000"/>
        </w:rPr>
        <w:t>75</w:t>
      </w:r>
      <w:r w:rsidR="0062462C" w:rsidRPr="0062462C">
        <w:rPr>
          <w:color w:val="000000"/>
        </w:rPr>
        <w:t>]</w:t>
      </w:r>
      <w:r w:rsidRPr="00977372">
        <w:rPr>
          <w:color w:val="000000"/>
        </w:rPr>
        <w:t xml:space="preserve"> etc. However, the selection of appropriate reducing agent is most important as improper reducing agent can lead to parallel side reaction such as reduction of other functional groups and </w:t>
      </w:r>
      <w:proofErr w:type="spellStart"/>
      <w:r w:rsidRPr="00977372">
        <w:rPr>
          <w:color w:val="000000"/>
        </w:rPr>
        <w:t>hydrodehalogenation</w:t>
      </w:r>
      <w:proofErr w:type="spellEnd"/>
      <w:r w:rsidRPr="00977372">
        <w:rPr>
          <w:color w:val="000000"/>
        </w:rPr>
        <w:t xml:space="preserve"> of aryl halides.</w:t>
      </w:r>
      <w:r w:rsidR="00007869">
        <w:rPr>
          <w:color w:val="000000"/>
        </w:rPr>
        <w:t xml:space="preserve"> </w:t>
      </w:r>
      <w:r w:rsidRPr="00977372">
        <w:rPr>
          <w:color w:val="000000"/>
        </w:rPr>
        <w:t>In continuation with our previous work on the designing and synthesis of ferrite MNPs supported catalysts and their applications in coupling reactions,</w:t>
      </w:r>
      <w:r w:rsidR="0062462C">
        <w:rPr>
          <w:color w:val="000000"/>
        </w:rPr>
        <w:t xml:space="preserve"> [</w:t>
      </w:r>
      <w:r w:rsidRPr="0062462C">
        <w:rPr>
          <w:color w:val="000000"/>
        </w:rPr>
        <w:t>76-79</w:t>
      </w:r>
      <w:r w:rsidR="0062462C" w:rsidRPr="0062462C">
        <w:rPr>
          <w:color w:val="000000"/>
        </w:rPr>
        <w:t>]</w:t>
      </w:r>
      <w:r w:rsidRPr="00977372">
        <w:rPr>
          <w:color w:val="000000"/>
        </w:rPr>
        <w:t xml:space="preserve"> we explored herein, new magnetically separable </w:t>
      </w:r>
      <w:proofErr w:type="spellStart"/>
      <w:r w:rsidRPr="00977372">
        <w:rPr>
          <w:color w:val="000000"/>
        </w:rPr>
        <w:t>Pd</w:t>
      </w:r>
      <w:proofErr w:type="spellEnd"/>
      <w:r w:rsidRPr="00977372">
        <w:rPr>
          <w:color w:val="000000"/>
        </w:rPr>
        <w:t>(II)-Benz-Am-Fe</w:t>
      </w:r>
      <w:r w:rsidRPr="00977372">
        <w:rPr>
          <w:color w:val="000000"/>
          <w:vertAlign w:val="subscript"/>
        </w:rPr>
        <w:t>3</w:t>
      </w:r>
      <w:r w:rsidRPr="00977372">
        <w:rPr>
          <w:color w:val="000000"/>
        </w:rPr>
        <w:t>O</w:t>
      </w:r>
      <w:r w:rsidRPr="00977372">
        <w:rPr>
          <w:color w:val="000000"/>
          <w:vertAlign w:val="subscript"/>
        </w:rPr>
        <w:t>4</w:t>
      </w:r>
      <w:r w:rsidRPr="00977372">
        <w:rPr>
          <w:color w:val="000000"/>
        </w:rPr>
        <w:t>@SiO</w:t>
      </w:r>
      <w:r w:rsidRPr="00977372">
        <w:rPr>
          <w:color w:val="000000"/>
          <w:vertAlign w:val="subscript"/>
        </w:rPr>
        <w:t xml:space="preserve">2 </w:t>
      </w:r>
      <w:r w:rsidRPr="00977372">
        <w:rPr>
          <w:color w:val="000000"/>
        </w:rPr>
        <w:t xml:space="preserve">catalyst for the reductive </w:t>
      </w:r>
      <w:proofErr w:type="spellStart"/>
      <w:r w:rsidRPr="00977372">
        <w:rPr>
          <w:color w:val="000000"/>
        </w:rPr>
        <w:t>Ullmann</w:t>
      </w:r>
      <w:proofErr w:type="spellEnd"/>
      <w:r w:rsidRPr="00977372">
        <w:rPr>
          <w:color w:val="000000"/>
        </w:rPr>
        <w:t xml:space="preserve"> type homocoupling of diverse aryl halides employing hydrazine hydrate as a reducing agent.</w:t>
      </w:r>
    </w:p>
    <w:p w:rsidR="00977372" w:rsidRPr="006B58FE" w:rsidRDefault="00977372" w:rsidP="00060DD6">
      <w:pPr>
        <w:autoSpaceDE w:val="0"/>
        <w:autoSpaceDN w:val="0"/>
        <w:adjustRightInd w:val="0"/>
        <w:spacing w:line="360" w:lineRule="auto"/>
        <w:ind w:firstLine="720"/>
        <w:rPr>
          <w:b/>
          <w:bCs/>
        </w:rPr>
      </w:pPr>
    </w:p>
    <w:p w:rsidR="005D4952" w:rsidRPr="005D4952" w:rsidRDefault="005D4952" w:rsidP="005D4952">
      <w:pPr>
        <w:pStyle w:val="Heading1"/>
        <w:rPr>
          <w:sz w:val="20"/>
          <w:szCs w:val="20"/>
        </w:rPr>
      </w:pPr>
      <w:r w:rsidRPr="005D4952">
        <w:rPr>
          <w:sz w:val="20"/>
          <w:szCs w:val="20"/>
        </w:rPr>
        <w:t>Result and Discussion</w:t>
      </w:r>
    </w:p>
    <w:p w:rsidR="00C92778" w:rsidRPr="005D4952" w:rsidRDefault="00C92778" w:rsidP="005D4952">
      <w:pPr>
        <w:spacing w:after="200" w:line="276" w:lineRule="auto"/>
        <w:jc w:val="both"/>
        <w:rPr>
          <w:rFonts w:ascii="Bookman Old Style" w:hAnsi="Bookman Old Style"/>
          <w:b/>
        </w:rPr>
      </w:pPr>
      <w:r w:rsidRPr="005D4952">
        <w:rPr>
          <w:b/>
          <w:bCs/>
        </w:rPr>
        <w:t xml:space="preserve">Synthesis of </w:t>
      </w:r>
      <w:proofErr w:type="spellStart"/>
      <w:proofErr w:type="gramStart"/>
      <w:r w:rsidRPr="005D4952">
        <w:rPr>
          <w:b/>
          <w:bCs/>
        </w:rPr>
        <w:t>Pd</w:t>
      </w:r>
      <w:proofErr w:type="spellEnd"/>
      <w:r w:rsidRPr="005D4952">
        <w:rPr>
          <w:b/>
          <w:bCs/>
        </w:rPr>
        <w:t>(</w:t>
      </w:r>
      <w:proofErr w:type="gramEnd"/>
      <w:r w:rsidRPr="005D4952">
        <w:rPr>
          <w:b/>
          <w:bCs/>
        </w:rPr>
        <w:t>II)-Benz-Am-Fe</w:t>
      </w:r>
      <w:r w:rsidRPr="005D4952">
        <w:rPr>
          <w:b/>
          <w:bCs/>
          <w:vertAlign w:val="subscript"/>
        </w:rPr>
        <w:t>3</w:t>
      </w:r>
      <w:r w:rsidRPr="005D4952">
        <w:rPr>
          <w:b/>
          <w:bCs/>
        </w:rPr>
        <w:t>O</w:t>
      </w:r>
      <w:r w:rsidRPr="005D4952">
        <w:rPr>
          <w:b/>
          <w:bCs/>
          <w:vertAlign w:val="subscript"/>
        </w:rPr>
        <w:t>4</w:t>
      </w:r>
      <w:r w:rsidRPr="005D4952">
        <w:rPr>
          <w:b/>
          <w:bCs/>
        </w:rPr>
        <w:t>@SiO</w:t>
      </w:r>
      <w:r w:rsidRPr="005D4952">
        <w:rPr>
          <w:b/>
          <w:bCs/>
          <w:vertAlign w:val="subscript"/>
        </w:rPr>
        <w:t>2</w:t>
      </w:r>
    </w:p>
    <w:p w:rsidR="00C92778" w:rsidRPr="00C92778" w:rsidRDefault="00C92778" w:rsidP="00C92778">
      <w:pPr>
        <w:spacing w:after="200" w:line="276" w:lineRule="auto"/>
        <w:ind w:firstLine="360"/>
        <w:jc w:val="both"/>
        <w:rPr>
          <w:rFonts w:ascii="Bookman Old Style" w:hAnsi="Bookman Old Style"/>
          <w:b/>
        </w:rPr>
      </w:pPr>
      <w:r w:rsidRPr="00C92778">
        <w:t>The magnetic nanoparticles (Fe</w:t>
      </w:r>
      <w:r w:rsidRPr="00C92778">
        <w:rPr>
          <w:vertAlign w:val="subscript"/>
        </w:rPr>
        <w:t>3</w:t>
      </w:r>
      <w:r w:rsidRPr="00C92778">
        <w:t>O</w:t>
      </w:r>
      <w:r w:rsidRPr="00C92778">
        <w:rPr>
          <w:vertAlign w:val="subscript"/>
        </w:rPr>
        <w:t>4</w:t>
      </w:r>
      <w:r w:rsidRPr="00C92778">
        <w:t>) were prepared by co-precipitation method</w:t>
      </w:r>
      <w:r>
        <w:t xml:space="preserve"> [</w:t>
      </w:r>
      <w:r w:rsidRPr="00C92778">
        <w:t>80]</w:t>
      </w:r>
      <w:r w:rsidRPr="00C92778">
        <w:rPr>
          <w:vertAlign w:val="superscript"/>
        </w:rPr>
        <w:t xml:space="preserve"> </w:t>
      </w:r>
      <w:r w:rsidRPr="00C92778">
        <w:t>[</w:t>
      </w:r>
      <w:r w:rsidRPr="00C92778">
        <w:rPr>
          <w:b/>
          <w:bCs/>
        </w:rPr>
        <w:t>Scheme 14]</w:t>
      </w:r>
      <w:r w:rsidRPr="00C92778">
        <w:t xml:space="preserve">. The coating of silica on MNPs was achieved by sol-gel approach treating with </w:t>
      </w:r>
      <w:proofErr w:type="spellStart"/>
      <w:r w:rsidRPr="00C92778">
        <w:t>tetraethoxysilane</w:t>
      </w:r>
      <w:proofErr w:type="spellEnd"/>
      <w:r w:rsidRPr="00C92778">
        <w:t xml:space="preserve"> (TEOS) in ammonia solution.</w:t>
      </w:r>
      <w:r w:rsidRPr="00C92778">
        <w:rPr>
          <w:vertAlign w:val="superscript"/>
        </w:rPr>
        <w:t>81</w:t>
      </w:r>
      <w:r w:rsidRPr="00C92778">
        <w:t xml:space="preserve"> The silica coating of MNPs facilitates </w:t>
      </w:r>
      <w:proofErr w:type="spellStart"/>
      <w:r w:rsidRPr="00C92778">
        <w:t>heterogenization</w:t>
      </w:r>
      <w:proofErr w:type="spellEnd"/>
      <w:r w:rsidRPr="00C92778">
        <w:t xml:space="preserve"> by providing binding sites (Si–OH units). The functionalization of Fe</w:t>
      </w:r>
      <w:r w:rsidRPr="00C92778">
        <w:rPr>
          <w:vertAlign w:val="subscript"/>
        </w:rPr>
        <w:t>3</w:t>
      </w:r>
      <w:r w:rsidRPr="00C92778">
        <w:t>O</w:t>
      </w:r>
      <w:r w:rsidRPr="00C92778">
        <w:rPr>
          <w:vertAlign w:val="subscript"/>
        </w:rPr>
        <w:t>4</w:t>
      </w:r>
      <w:r w:rsidRPr="00C92778">
        <w:t>@SiO</w:t>
      </w:r>
      <w:r w:rsidRPr="00C92778">
        <w:rPr>
          <w:vertAlign w:val="subscript"/>
        </w:rPr>
        <w:t>2</w:t>
      </w:r>
      <w:r w:rsidRPr="00C92778">
        <w:t xml:space="preserve"> was carried out by using a functionalizing agent, 3-aminopropyl </w:t>
      </w:r>
      <w:proofErr w:type="spellStart"/>
      <w:r w:rsidRPr="00C92778">
        <w:t>triethoxysilane</w:t>
      </w:r>
      <w:proofErr w:type="spellEnd"/>
      <w:r w:rsidRPr="00C92778">
        <w:t xml:space="preserve"> (APTES) resulted Am-Si-Fe</w:t>
      </w:r>
      <w:r w:rsidRPr="00C92778">
        <w:rPr>
          <w:vertAlign w:val="subscript"/>
        </w:rPr>
        <w:t>3</w:t>
      </w:r>
      <w:r w:rsidRPr="00C92778">
        <w:t>O</w:t>
      </w:r>
      <w:r w:rsidRPr="00C92778">
        <w:rPr>
          <w:vertAlign w:val="subscript"/>
        </w:rPr>
        <w:t>4</w:t>
      </w:r>
      <w:r w:rsidRPr="00C92778">
        <w:t xml:space="preserve"> which was then treated with </w:t>
      </w:r>
      <w:proofErr w:type="spellStart"/>
      <w:r w:rsidRPr="00C92778">
        <w:t>benzil</w:t>
      </w:r>
      <w:proofErr w:type="spellEnd"/>
      <w:r w:rsidRPr="00C92778">
        <w:t xml:space="preserve"> (Benz) to furnish Benz-Am-Fe</w:t>
      </w:r>
      <w:r w:rsidRPr="00C92778">
        <w:rPr>
          <w:vertAlign w:val="subscript"/>
        </w:rPr>
        <w:t>3</w:t>
      </w:r>
      <w:r w:rsidRPr="00C92778">
        <w:t>O</w:t>
      </w:r>
      <w:r w:rsidRPr="00C92778">
        <w:rPr>
          <w:vertAlign w:val="subscript"/>
        </w:rPr>
        <w:t>4</w:t>
      </w:r>
      <w:r w:rsidRPr="00C92778">
        <w:t>@SiO</w:t>
      </w:r>
      <w:r w:rsidRPr="00C92778">
        <w:rPr>
          <w:vertAlign w:val="subscript"/>
        </w:rPr>
        <w:t>2</w:t>
      </w:r>
      <w:r w:rsidRPr="00C92778">
        <w:t xml:space="preserve">. Finally, the </w:t>
      </w:r>
      <w:proofErr w:type="spellStart"/>
      <w:r w:rsidRPr="00C92778">
        <w:t>benzil</w:t>
      </w:r>
      <w:proofErr w:type="spellEnd"/>
      <w:r w:rsidRPr="00C92778">
        <w:t xml:space="preserve"> immobilized amine functionalized silica coated palladium magnetite nanoparticles acronyms Pd-Benz-Am-Fe</w:t>
      </w:r>
      <w:r w:rsidRPr="00C92778">
        <w:rPr>
          <w:vertAlign w:val="subscript"/>
        </w:rPr>
        <w:t>3</w:t>
      </w:r>
      <w:r w:rsidRPr="00C92778">
        <w:t>O</w:t>
      </w:r>
      <w:r w:rsidRPr="00C92778">
        <w:rPr>
          <w:vertAlign w:val="subscript"/>
        </w:rPr>
        <w:t>4</w:t>
      </w:r>
      <w:r w:rsidRPr="00C92778">
        <w:t>@SiO</w:t>
      </w:r>
      <w:r w:rsidRPr="00C92778">
        <w:rPr>
          <w:vertAlign w:val="subscript"/>
        </w:rPr>
        <w:t>2</w:t>
      </w:r>
      <w:r w:rsidRPr="00C92778">
        <w:t xml:space="preserve"> were achieved by </w:t>
      </w:r>
      <w:proofErr w:type="spellStart"/>
      <w:r w:rsidRPr="00C92778">
        <w:t>metalation</w:t>
      </w:r>
      <w:proofErr w:type="spellEnd"/>
      <w:r w:rsidRPr="00C92778">
        <w:t xml:space="preserve"> with palladium acetate. The prepared catalyst was subjected to various characterization techniques </w:t>
      </w:r>
      <w:r w:rsidRPr="00C92778">
        <w:rPr>
          <w:i/>
          <w:iCs/>
        </w:rPr>
        <w:t>viz.</w:t>
      </w:r>
      <w:r w:rsidRPr="00C92778">
        <w:t xml:space="preserve"> IR, XRD, SEM, EDX, HR-TEM, XPS, BET, TGA, VSM and BET analysis.  </w:t>
      </w:r>
    </w:p>
    <w:p w:rsidR="00C92778" w:rsidRPr="00C92778" w:rsidRDefault="008335CC" w:rsidP="00C92778">
      <w:pPr>
        <w:spacing w:line="360" w:lineRule="auto"/>
        <w:jc w:val="both"/>
        <w:rPr>
          <w:sz w:val="26"/>
          <w:szCs w:val="26"/>
        </w:rPr>
      </w:pPr>
      <w:r>
        <w:rPr>
          <w:noProof/>
          <w:lang w:val="en-IN" w:eastAsia="en-IN"/>
        </w:rPr>
        <w:drawing>
          <wp:anchor distT="0" distB="0" distL="114300" distR="114300" simplePos="0" relativeHeight="251648000" behindDoc="1" locked="0" layoutInCell="1" allowOverlap="1" wp14:anchorId="134345F9" wp14:editId="16E02738">
            <wp:simplePos x="0" y="0"/>
            <wp:positionH relativeFrom="column">
              <wp:posOffset>1104397</wp:posOffset>
            </wp:positionH>
            <wp:positionV relativeFrom="paragraph">
              <wp:posOffset>5675</wp:posOffset>
            </wp:positionV>
            <wp:extent cx="3366770" cy="1939925"/>
            <wp:effectExtent l="0" t="0" r="0" b="0"/>
            <wp:wrapTight wrapText="bothSides">
              <wp:wrapPolygon edited="0">
                <wp:start x="0" y="0"/>
                <wp:lineTo x="0" y="21423"/>
                <wp:lineTo x="21510" y="21423"/>
                <wp:lineTo x="21510" y="0"/>
                <wp:lineTo x="0" y="0"/>
              </wp:wrapPolygon>
            </wp:wrapTight>
            <wp:docPr id="1" name="Picture 1" descr="C:\Users\Pradeep\Desktop\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deep\Desktop\scheme 1.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677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778" w:rsidRPr="00C92778" w:rsidRDefault="00C92778" w:rsidP="00C92778">
      <w:pPr>
        <w:spacing w:line="360" w:lineRule="auto"/>
        <w:jc w:val="both"/>
        <w:rPr>
          <w:sz w:val="26"/>
          <w:szCs w:val="26"/>
        </w:rPr>
      </w:pPr>
    </w:p>
    <w:p w:rsidR="00C92778" w:rsidRPr="00C92778" w:rsidRDefault="00C92778" w:rsidP="00C92778">
      <w:pPr>
        <w:spacing w:line="360" w:lineRule="auto"/>
        <w:jc w:val="both"/>
        <w:rPr>
          <w:sz w:val="26"/>
          <w:szCs w:val="26"/>
        </w:rPr>
      </w:pPr>
    </w:p>
    <w:p w:rsidR="00C92778" w:rsidRPr="00C92778" w:rsidRDefault="00C92778" w:rsidP="00C92778">
      <w:pPr>
        <w:spacing w:line="360" w:lineRule="auto"/>
        <w:jc w:val="both"/>
        <w:rPr>
          <w:sz w:val="26"/>
          <w:szCs w:val="26"/>
        </w:rPr>
      </w:pPr>
    </w:p>
    <w:p w:rsidR="00C92778" w:rsidRPr="00C92778" w:rsidRDefault="00C92778" w:rsidP="00C92778">
      <w:pPr>
        <w:spacing w:line="360" w:lineRule="auto"/>
        <w:jc w:val="both"/>
        <w:rPr>
          <w:sz w:val="26"/>
          <w:szCs w:val="26"/>
        </w:rPr>
      </w:pPr>
    </w:p>
    <w:p w:rsidR="00C92778" w:rsidRDefault="00C92778" w:rsidP="00C92778">
      <w:pPr>
        <w:pStyle w:val="ListParagraph"/>
        <w:spacing w:before="240" w:line="360" w:lineRule="auto"/>
        <w:ind w:left="360"/>
      </w:pPr>
      <w:r w:rsidRPr="00C92778">
        <w:rPr>
          <w:b/>
          <w:bCs/>
        </w:rPr>
        <w:t>Scheme 14:</w:t>
      </w:r>
      <w:r w:rsidRPr="00C92778">
        <w:t xml:space="preserve"> Preparation of </w:t>
      </w:r>
      <w:proofErr w:type="spellStart"/>
      <w:r w:rsidRPr="00C92778">
        <w:t>Pd</w:t>
      </w:r>
      <w:proofErr w:type="spellEnd"/>
      <w:r w:rsidRPr="00C92778">
        <w:t>-Benz-Am- Fe</w:t>
      </w:r>
      <w:r w:rsidRPr="00C92778">
        <w:rPr>
          <w:vertAlign w:val="subscript"/>
        </w:rPr>
        <w:t>3</w:t>
      </w:r>
      <w:r w:rsidRPr="00C92778">
        <w:t>O</w:t>
      </w:r>
      <w:r w:rsidRPr="00C92778">
        <w:rPr>
          <w:vertAlign w:val="subscript"/>
        </w:rPr>
        <w:t>4</w:t>
      </w:r>
      <w:r w:rsidRPr="00C92778">
        <w:t>@SiO</w:t>
      </w:r>
      <w:r w:rsidRPr="00C92778">
        <w:rPr>
          <w:vertAlign w:val="subscript"/>
        </w:rPr>
        <w:t xml:space="preserve">2 </w:t>
      </w:r>
      <w:r w:rsidRPr="00C92778">
        <w:t>catalyst</w:t>
      </w:r>
    </w:p>
    <w:p w:rsidR="00C92778" w:rsidRPr="00C92778" w:rsidRDefault="00C92778" w:rsidP="00C92778">
      <w:pPr>
        <w:pStyle w:val="ListParagraph"/>
        <w:spacing w:before="240" w:line="360" w:lineRule="auto"/>
        <w:ind w:left="360"/>
      </w:pPr>
    </w:p>
    <w:p w:rsidR="00C92778" w:rsidRPr="005D4952" w:rsidRDefault="00C92778" w:rsidP="005D4952">
      <w:pPr>
        <w:pStyle w:val="ListParagraph"/>
        <w:numPr>
          <w:ilvl w:val="0"/>
          <w:numId w:val="19"/>
        </w:numPr>
        <w:spacing w:after="200" w:line="276" w:lineRule="auto"/>
        <w:jc w:val="both"/>
        <w:rPr>
          <w:b/>
        </w:rPr>
      </w:pPr>
      <w:r w:rsidRPr="005D4952">
        <w:rPr>
          <w:b/>
          <w:bCs/>
        </w:rPr>
        <w:t>Characterization of Pd-Benz-Am-Fe</w:t>
      </w:r>
      <w:r w:rsidRPr="005D4952">
        <w:rPr>
          <w:b/>
          <w:bCs/>
          <w:vertAlign w:val="subscript"/>
        </w:rPr>
        <w:t>3</w:t>
      </w:r>
      <w:r w:rsidRPr="005D4952">
        <w:rPr>
          <w:b/>
          <w:bCs/>
        </w:rPr>
        <w:t>O</w:t>
      </w:r>
      <w:r w:rsidRPr="005D4952">
        <w:rPr>
          <w:b/>
          <w:bCs/>
          <w:vertAlign w:val="subscript"/>
        </w:rPr>
        <w:t>4</w:t>
      </w:r>
      <w:r w:rsidRPr="005D4952">
        <w:rPr>
          <w:b/>
          <w:bCs/>
        </w:rPr>
        <w:t>@SiO</w:t>
      </w:r>
      <w:r w:rsidRPr="005D4952">
        <w:rPr>
          <w:b/>
          <w:bCs/>
          <w:vertAlign w:val="subscript"/>
        </w:rPr>
        <w:t xml:space="preserve">2 </w:t>
      </w:r>
      <w:r w:rsidRPr="005D4952">
        <w:rPr>
          <w:b/>
          <w:bCs/>
        </w:rPr>
        <w:t>catalyst</w:t>
      </w:r>
    </w:p>
    <w:p w:rsidR="00C92778" w:rsidRPr="00836EF6" w:rsidRDefault="00C92778" w:rsidP="00836EF6">
      <w:pPr>
        <w:spacing w:after="200" w:line="276" w:lineRule="auto"/>
        <w:jc w:val="both"/>
        <w:rPr>
          <w:b/>
          <w:bCs/>
        </w:rPr>
      </w:pPr>
      <w:r w:rsidRPr="00836EF6">
        <w:rPr>
          <w:b/>
          <w:bCs/>
        </w:rPr>
        <w:t xml:space="preserve">X-Ray Diffraction (XRD) </w:t>
      </w:r>
    </w:p>
    <w:p w:rsidR="00C92778" w:rsidRPr="00C92778" w:rsidRDefault="00C92778" w:rsidP="002F1429">
      <w:pPr>
        <w:spacing w:after="200"/>
        <w:ind w:firstLine="360"/>
        <w:jc w:val="both"/>
        <w:rPr>
          <w:b/>
        </w:rPr>
      </w:pPr>
      <w:r w:rsidRPr="00C92778">
        <w:rPr>
          <w:color w:val="000000"/>
        </w:rPr>
        <w:t>The crystalline structure and phase purity of MNPs (</w:t>
      </w:r>
      <w:r w:rsidRPr="00C92778">
        <w:t>Fe</w:t>
      </w:r>
      <w:r w:rsidRPr="00C92778">
        <w:rPr>
          <w:vertAlign w:val="subscript"/>
        </w:rPr>
        <w:t>3</w:t>
      </w:r>
      <w:r w:rsidRPr="00C92778">
        <w:t>O</w:t>
      </w:r>
      <w:r w:rsidRPr="00C92778">
        <w:rPr>
          <w:vertAlign w:val="subscript"/>
        </w:rPr>
        <w:t>4</w:t>
      </w:r>
      <w:r w:rsidRPr="00C92778">
        <w:t xml:space="preserve">) </w:t>
      </w:r>
      <w:r w:rsidRPr="00C92778">
        <w:rPr>
          <w:color w:val="000000"/>
        </w:rPr>
        <w:t xml:space="preserve">and </w:t>
      </w:r>
      <w:r w:rsidRPr="00C92778">
        <w:t>Pd-Benz-Am-Fe</w:t>
      </w:r>
      <w:r w:rsidRPr="00C92778">
        <w:rPr>
          <w:vertAlign w:val="subscript"/>
        </w:rPr>
        <w:t>3</w:t>
      </w:r>
      <w:r w:rsidRPr="00C92778">
        <w:t>O</w:t>
      </w:r>
      <w:r w:rsidRPr="00C92778">
        <w:rPr>
          <w:vertAlign w:val="subscript"/>
        </w:rPr>
        <w:t>4</w:t>
      </w:r>
      <w:r w:rsidRPr="00C92778">
        <w:t>@SiO</w:t>
      </w:r>
      <w:r w:rsidRPr="00C92778">
        <w:rPr>
          <w:vertAlign w:val="subscript"/>
        </w:rPr>
        <w:t xml:space="preserve">2 </w:t>
      </w:r>
      <w:proofErr w:type="spellStart"/>
      <w:r w:rsidRPr="00C92778">
        <w:t>nanocatalyst</w:t>
      </w:r>
      <w:proofErr w:type="spellEnd"/>
      <w:r w:rsidRPr="00C92778">
        <w:t xml:space="preserve"> </w:t>
      </w:r>
      <w:r w:rsidRPr="00C92778">
        <w:rPr>
          <w:color w:val="000000"/>
        </w:rPr>
        <w:t xml:space="preserve">were examined by powder XRD as shown in fig. 1. </w:t>
      </w:r>
      <w:r w:rsidRPr="00C92778">
        <w:t xml:space="preserve">The XRD pattern of MNPs exhibit a cubic spinel structure with peaks attributed at 2θ = 30.102, 35.781, 43.021, 53.511, 57.465 and 62.989 which correspond to the reflection planes (220), (311), (400), (422), (511) and (440), respectively </w:t>
      </w:r>
      <w:r w:rsidRPr="00C92778">
        <w:rPr>
          <w:color w:val="000000"/>
        </w:rPr>
        <w:t>(JCPDS card no.00-019-0629)</w:t>
      </w:r>
      <w:r w:rsidRPr="00C92778">
        <w:t>. The XRD pattern of Pd-Benz-Am-Fe</w:t>
      </w:r>
      <w:r w:rsidRPr="00C92778">
        <w:rPr>
          <w:vertAlign w:val="subscript"/>
        </w:rPr>
        <w:t>3</w:t>
      </w:r>
      <w:r w:rsidRPr="00C92778">
        <w:t>O</w:t>
      </w:r>
      <w:r w:rsidRPr="00C92778">
        <w:rPr>
          <w:vertAlign w:val="subscript"/>
        </w:rPr>
        <w:t>4</w:t>
      </w:r>
      <w:r w:rsidRPr="00C92778">
        <w:t>@SiO</w:t>
      </w:r>
      <w:r w:rsidRPr="00C92778">
        <w:rPr>
          <w:vertAlign w:val="subscript"/>
        </w:rPr>
        <w:t xml:space="preserve">2 </w:t>
      </w:r>
      <w:r w:rsidRPr="00C92778">
        <w:t xml:space="preserve">exhibited unaltered phases even after the functionalization of MNPs. The intensities and diffraction peak position confirms that the modification and </w:t>
      </w:r>
      <w:proofErr w:type="spellStart"/>
      <w:r w:rsidRPr="00C92778">
        <w:t>metallation</w:t>
      </w:r>
      <w:proofErr w:type="spellEnd"/>
      <w:r w:rsidRPr="00C92778">
        <w:t xml:space="preserve"> did not affected the crystalline nature of MNPs which is also in good agreement with the TEM micrographs. Further, absence of characteristic peaks for palladium in the XRD pattern of the catalyst indicates that the palladium sites are well dispersed on the ferrite support.</w:t>
      </w:r>
    </w:p>
    <w:p w:rsidR="008A55B5" w:rsidRDefault="00C92778" w:rsidP="00C92778">
      <w:pPr>
        <w:pStyle w:val="BodyText"/>
        <w:spacing w:after="0" w:line="240" w:lineRule="auto"/>
        <w:ind w:firstLine="0"/>
        <w:jc w:val="center"/>
      </w:pPr>
      <w:r w:rsidRPr="00806DE9">
        <w:rPr>
          <w:noProof/>
          <w:sz w:val="28"/>
          <w:szCs w:val="28"/>
          <w:lang w:val="en-IN" w:eastAsia="en-IN"/>
        </w:rPr>
        <w:drawing>
          <wp:inline distT="0" distB="0" distL="0" distR="0">
            <wp:extent cx="2221159" cy="1776383"/>
            <wp:effectExtent l="0" t="0" r="0" b="0"/>
            <wp:docPr id="2" name="Picture 2" descr="C:\Users\Pradeep\Desktop\red. ullmann\Catalyst Characterizations\xrd\BENZ\scheme 1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adeep\Desktop\red. ullmann\Catalyst Characterizations\xrd\BENZ\scheme 1_.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91" cy="1782567"/>
                    </a:xfrm>
                    <a:prstGeom prst="rect">
                      <a:avLst/>
                    </a:prstGeom>
                    <a:noFill/>
                    <a:ln>
                      <a:noFill/>
                    </a:ln>
                  </pic:spPr>
                </pic:pic>
              </a:graphicData>
            </a:graphic>
          </wp:inline>
        </w:drawing>
      </w:r>
    </w:p>
    <w:p w:rsidR="00C92778" w:rsidRDefault="00C92778" w:rsidP="00C92778">
      <w:pPr>
        <w:pStyle w:val="BodyText"/>
        <w:spacing w:after="0" w:line="240" w:lineRule="auto"/>
        <w:ind w:firstLine="0"/>
        <w:jc w:val="center"/>
      </w:pPr>
    </w:p>
    <w:p w:rsidR="00C92778" w:rsidRPr="00C92778" w:rsidRDefault="00C92778" w:rsidP="00C92778">
      <w:pPr>
        <w:tabs>
          <w:tab w:val="center" w:pos="4320"/>
          <w:tab w:val="right" w:pos="8640"/>
        </w:tabs>
        <w:autoSpaceDE w:val="0"/>
        <w:autoSpaceDN w:val="0"/>
        <w:adjustRightInd w:val="0"/>
        <w:rPr>
          <w:vertAlign w:val="subscript"/>
        </w:rPr>
      </w:pPr>
      <w:r w:rsidRPr="00C92778">
        <w:rPr>
          <w:b/>
          <w:bCs/>
        </w:rPr>
        <w:t xml:space="preserve">Fig. 1: </w:t>
      </w:r>
      <w:r w:rsidRPr="00C92778">
        <w:t xml:space="preserve">XRD patterns of MNPs and </w:t>
      </w:r>
      <w:proofErr w:type="spellStart"/>
      <w:proofErr w:type="gramStart"/>
      <w:r w:rsidRPr="00C92778">
        <w:t>Pd</w:t>
      </w:r>
      <w:proofErr w:type="spellEnd"/>
      <w:r w:rsidRPr="00C92778">
        <w:t>(</w:t>
      </w:r>
      <w:proofErr w:type="gramEnd"/>
      <w:r w:rsidRPr="00C92778">
        <w:t>II)-Benz-Am-Fe</w:t>
      </w:r>
      <w:r w:rsidRPr="00C92778">
        <w:rPr>
          <w:vertAlign w:val="subscript"/>
        </w:rPr>
        <w:t>3</w:t>
      </w:r>
      <w:r w:rsidRPr="00C92778">
        <w:t>O</w:t>
      </w:r>
      <w:r w:rsidRPr="00C92778">
        <w:rPr>
          <w:vertAlign w:val="subscript"/>
        </w:rPr>
        <w:t>4</w:t>
      </w:r>
      <w:r w:rsidRPr="00C92778">
        <w:t>@SiO</w:t>
      </w:r>
      <w:r w:rsidRPr="00C92778">
        <w:rPr>
          <w:vertAlign w:val="subscript"/>
        </w:rPr>
        <w:t>2</w:t>
      </w:r>
      <w:r w:rsidRPr="00C92778">
        <w:t xml:space="preserve"> catalyst</w:t>
      </w:r>
    </w:p>
    <w:p w:rsidR="00466548" w:rsidRDefault="00466548" w:rsidP="00466548">
      <w:pPr>
        <w:pStyle w:val="BodyText"/>
        <w:spacing w:after="0" w:line="240" w:lineRule="auto"/>
        <w:ind w:firstLine="0"/>
      </w:pPr>
    </w:p>
    <w:p w:rsidR="005D4952" w:rsidRPr="00836EF6" w:rsidRDefault="005D4952" w:rsidP="00836EF6">
      <w:pPr>
        <w:tabs>
          <w:tab w:val="left" w:pos="567"/>
        </w:tabs>
        <w:spacing w:before="240" w:after="200" w:line="276" w:lineRule="auto"/>
        <w:jc w:val="left"/>
        <w:rPr>
          <w:b/>
          <w:bCs/>
          <w:color w:val="000000"/>
        </w:rPr>
      </w:pPr>
      <w:r w:rsidRPr="00836EF6">
        <w:rPr>
          <w:b/>
          <w:bCs/>
          <w:color w:val="000000"/>
        </w:rPr>
        <w:t xml:space="preserve">Scanning Electron Microscopy (SEM)    </w:t>
      </w:r>
    </w:p>
    <w:p w:rsidR="005D4952" w:rsidRDefault="005D4952" w:rsidP="002F1429">
      <w:pPr>
        <w:tabs>
          <w:tab w:val="left" w:pos="7350"/>
        </w:tabs>
        <w:jc w:val="both"/>
        <w:rPr>
          <w:color w:val="000000"/>
        </w:rPr>
      </w:pPr>
      <w:r w:rsidRPr="00BB141C">
        <w:rPr>
          <w:b/>
          <w:bCs/>
          <w:color w:val="000000"/>
          <w:sz w:val="28"/>
          <w:szCs w:val="28"/>
        </w:rPr>
        <w:t xml:space="preserve">            </w:t>
      </w:r>
      <w:r w:rsidRPr="005D4952">
        <w:rPr>
          <w:color w:val="000000"/>
        </w:rPr>
        <w:t xml:space="preserve">The surface morphology of synthesized </w:t>
      </w:r>
      <w:proofErr w:type="spellStart"/>
      <w:r w:rsidRPr="005D4952">
        <w:rPr>
          <w:color w:val="000000"/>
        </w:rPr>
        <w:t>nanocatalyst</w:t>
      </w:r>
      <w:proofErr w:type="spellEnd"/>
      <w:r w:rsidRPr="005D4952">
        <w:rPr>
          <w:color w:val="000000"/>
        </w:rPr>
        <w:t xml:space="preserve"> was investigated by SEM analysis. SEM micrographs of the fresh Pd-Benz-Am-Fe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2</w:t>
      </w:r>
      <w:r w:rsidRPr="005D4952">
        <w:rPr>
          <w:color w:val="000000"/>
        </w:rPr>
        <w:t xml:space="preserve"> and recycled Pd-Benz-Am-Fe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2</w:t>
      </w:r>
      <w:r w:rsidRPr="005D4952">
        <w:rPr>
          <w:color w:val="000000"/>
        </w:rPr>
        <w:t xml:space="preserve"> catalyst are depicted in Fig. 2. </w:t>
      </w:r>
      <w:r w:rsidRPr="005D4952">
        <w:t xml:space="preserve">The SEM image of freshly prepared </w:t>
      </w:r>
      <w:r w:rsidRPr="005D4952">
        <w:rPr>
          <w:color w:val="000000"/>
        </w:rPr>
        <w:t>Pd-Benz-Am-Fe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2</w:t>
      </w:r>
      <w:r w:rsidRPr="005D4952">
        <w:rPr>
          <w:color w:val="000000"/>
        </w:rPr>
        <w:t xml:space="preserve"> </w:t>
      </w:r>
      <w:r w:rsidRPr="005D4952">
        <w:rPr>
          <w:b/>
          <w:bCs/>
        </w:rPr>
        <w:t>[Fig. 2a &amp; 2b]</w:t>
      </w:r>
      <w:r w:rsidRPr="005D4952">
        <w:t xml:space="preserve"> displayed uniform distribution of nanoparticles with spherical morphology having </w:t>
      </w:r>
      <w:proofErr w:type="spellStart"/>
      <w:r w:rsidRPr="005D4952">
        <w:t>nanometres</w:t>
      </w:r>
      <w:proofErr w:type="spellEnd"/>
      <w:r w:rsidRPr="005D4952">
        <w:t xml:space="preserve"> size.  The surface morphology of eight time recycled </w:t>
      </w:r>
      <w:r w:rsidRPr="005D4952">
        <w:rPr>
          <w:color w:val="000000"/>
        </w:rPr>
        <w:t>Pd-Benz-Am-Fe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2</w:t>
      </w:r>
      <w:r w:rsidRPr="005D4952">
        <w:rPr>
          <w:color w:val="000000"/>
        </w:rPr>
        <w:t xml:space="preserve"> catalyst was remain unaffected </w:t>
      </w:r>
      <w:r w:rsidRPr="005D4952">
        <w:rPr>
          <w:b/>
          <w:bCs/>
        </w:rPr>
        <w:t>[Fig. 2c]</w:t>
      </w:r>
      <w:r w:rsidRPr="005D4952">
        <w:rPr>
          <w:color w:val="000000"/>
        </w:rPr>
        <w:t xml:space="preserve">, indicate unaltered morphology which is in good favor with TEM analysis. </w:t>
      </w:r>
    </w:p>
    <w:p w:rsidR="005D4952" w:rsidRDefault="005D4952" w:rsidP="002F1429">
      <w:pPr>
        <w:tabs>
          <w:tab w:val="left" w:pos="7350"/>
        </w:tabs>
        <w:jc w:val="both"/>
      </w:pPr>
      <w:r>
        <w:rPr>
          <w:noProof/>
          <w:lang w:val="en-IN" w:eastAsia="en-IN"/>
        </w:rPr>
        <w:drawing>
          <wp:anchor distT="0" distB="0" distL="114300" distR="114300" simplePos="0" relativeHeight="251649024" behindDoc="1" locked="0" layoutInCell="1" allowOverlap="1" wp14:anchorId="45404D68" wp14:editId="4EE67A61">
            <wp:simplePos x="0" y="0"/>
            <wp:positionH relativeFrom="column">
              <wp:posOffset>3699510</wp:posOffset>
            </wp:positionH>
            <wp:positionV relativeFrom="paragraph">
              <wp:posOffset>6985</wp:posOffset>
            </wp:positionV>
            <wp:extent cx="1814830" cy="1361440"/>
            <wp:effectExtent l="0" t="0" r="0" b="0"/>
            <wp:wrapTopAndBottom/>
            <wp:docPr id="5" name="Picture 5" descr="C:\Users\Pradeep\Desktop\red. ullmann\Catalyst Characterizations\FE-SEM\final\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adeep\Desktop\red. ullmann\Catalyst Characterizations\FE-SEM\final\Slide3.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483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51072" behindDoc="1" locked="0" layoutInCell="1" allowOverlap="1" wp14:anchorId="3490EBAB" wp14:editId="36ADCE52">
            <wp:simplePos x="0" y="0"/>
            <wp:positionH relativeFrom="column">
              <wp:posOffset>1865630</wp:posOffset>
            </wp:positionH>
            <wp:positionV relativeFrom="paragraph">
              <wp:posOffset>12065</wp:posOffset>
            </wp:positionV>
            <wp:extent cx="1799590" cy="1350010"/>
            <wp:effectExtent l="0" t="0" r="0" b="0"/>
            <wp:wrapTopAndBottom/>
            <wp:docPr id="4" name="Picture 4" descr="C:\Users\Pradeep\Desktop\red. ullmann\Catalyst Characterizations\FE-SEM\final\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adeep\Desktop\red. ullmann\Catalyst Characterizations\FE-SEM\final\Slide2.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959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50048" behindDoc="1" locked="0" layoutInCell="1" allowOverlap="1" wp14:anchorId="44D0F967" wp14:editId="1FFCC78D">
            <wp:simplePos x="0" y="0"/>
            <wp:positionH relativeFrom="column">
              <wp:posOffset>173990</wp:posOffset>
            </wp:positionH>
            <wp:positionV relativeFrom="paragraph">
              <wp:posOffset>6985</wp:posOffset>
            </wp:positionV>
            <wp:extent cx="1651000" cy="1350010"/>
            <wp:effectExtent l="0" t="0" r="0" b="0"/>
            <wp:wrapTopAndBottom/>
            <wp:docPr id="3" name="Picture 3" descr="C:\Users\Pradeep\Desktop\red. ullmann\Catalyst Characterizations\FE-SEM\final\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adeep\Desktop\red. ullmann\Catalyst Characterizations\FE-SEM\final\Slide1.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100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952">
        <w:rPr>
          <w:b/>
          <w:bCs/>
        </w:rPr>
        <w:t xml:space="preserve">Fig. 2: </w:t>
      </w:r>
      <w:r w:rsidRPr="005D4952">
        <w:t>SEM micrograph of fresh Pd-Benz-Am-Fe</w:t>
      </w:r>
      <w:r w:rsidRPr="005D4952">
        <w:rPr>
          <w:vertAlign w:val="subscript"/>
        </w:rPr>
        <w:t>3</w:t>
      </w:r>
      <w:r w:rsidRPr="005D4952">
        <w:t>O</w:t>
      </w:r>
      <w:r w:rsidRPr="005D4952">
        <w:rPr>
          <w:vertAlign w:val="subscript"/>
        </w:rPr>
        <w:t>4</w:t>
      </w:r>
      <w:r w:rsidRPr="005D4952">
        <w:t>@SiO</w:t>
      </w:r>
      <w:r w:rsidRPr="005D4952">
        <w:rPr>
          <w:vertAlign w:val="subscript"/>
        </w:rPr>
        <w:t xml:space="preserve">2 </w:t>
      </w:r>
      <w:r w:rsidRPr="005D4952">
        <w:t>catalyst (a-b) and eight time recycled Pd-Benz-Am-Fe</w:t>
      </w:r>
      <w:r w:rsidRPr="005D4952">
        <w:rPr>
          <w:vertAlign w:val="subscript"/>
        </w:rPr>
        <w:t>3</w:t>
      </w:r>
      <w:r w:rsidRPr="005D4952">
        <w:t>O</w:t>
      </w:r>
      <w:r w:rsidRPr="005D4952">
        <w:rPr>
          <w:vertAlign w:val="subscript"/>
        </w:rPr>
        <w:t>4</w:t>
      </w:r>
      <w:r w:rsidRPr="005D4952">
        <w:t>@SiO</w:t>
      </w:r>
      <w:r w:rsidRPr="005D4952">
        <w:rPr>
          <w:vertAlign w:val="subscript"/>
        </w:rPr>
        <w:t xml:space="preserve">2 </w:t>
      </w:r>
      <w:r w:rsidRPr="005D4952">
        <w:t>catalyst (c)</w:t>
      </w:r>
    </w:p>
    <w:p w:rsidR="002F1429" w:rsidRDefault="002F1429" w:rsidP="002F1429">
      <w:pPr>
        <w:tabs>
          <w:tab w:val="left" w:pos="7350"/>
        </w:tabs>
        <w:jc w:val="both"/>
      </w:pPr>
    </w:p>
    <w:p w:rsidR="002F1429" w:rsidRDefault="005D4952" w:rsidP="002F1429">
      <w:pPr>
        <w:spacing w:line="360" w:lineRule="auto"/>
        <w:jc w:val="both"/>
        <w:rPr>
          <w:b/>
          <w:bCs/>
        </w:rPr>
      </w:pPr>
      <w:r w:rsidRPr="00836EF6">
        <w:rPr>
          <w:b/>
          <w:bCs/>
          <w:color w:val="202124"/>
          <w:shd w:val="clear" w:color="auto" w:fill="FFFFFF"/>
        </w:rPr>
        <w:t>Energy Dispersive X-Ray </w:t>
      </w:r>
      <w:r w:rsidRPr="00836EF6">
        <w:rPr>
          <w:b/>
          <w:bCs/>
        </w:rPr>
        <w:t xml:space="preserve">(EDX)             </w:t>
      </w:r>
    </w:p>
    <w:p w:rsidR="005D4952" w:rsidRPr="005D4952" w:rsidRDefault="005D4952" w:rsidP="002F1429">
      <w:pPr>
        <w:spacing w:line="360" w:lineRule="auto"/>
        <w:ind w:firstLine="720"/>
        <w:jc w:val="both"/>
        <w:rPr>
          <w:b/>
          <w:bCs/>
        </w:rPr>
      </w:pPr>
      <w:r>
        <w:rPr>
          <w:b/>
          <w:noProof/>
          <w:sz w:val="26"/>
          <w:szCs w:val="26"/>
          <w:lang w:val="en-IN" w:eastAsia="en-IN"/>
        </w:rPr>
        <w:lastRenderedPageBreak/>
        <w:drawing>
          <wp:anchor distT="0" distB="0" distL="114300" distR="114300" simplePos="0" relativeHeight="251652096" behindDoc="1" locked="0" layoutInCell="1" allowOverlap="1" wp14:anchorId="2AEDC062" wp14:editId="7DFA337C">
            <wp:simplePos x="0" y="0"/>
            <wp:positionH relativeFrom="column">
              <wp:posOffset>501910</wp:posOffset>
            </wp:positionH>
            <wp:positionV relativeFrom="paragraph">
              <wp:posOffset>1588455</wp:posOffset>
            </wp:positionV>
            <wp:extent cx="4932680" cy="13779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2680" cy="1377950"/>
                    </a:xfrm>
                    <a:prstGeom prst="rect">
                      <a:avLst/>
                    </a:prstGeom>
                    <a:noFill/>
                  </pic:spPr>
                </pic:pic>
              </a:graphicData>
            </a:graphic>
            <wp14:sizeRelH relativeFrom="page">
              <wp14:pctWidth>0</wp14:pctWidth>
            </wp14:sizeRelH>
            <wp14:sizeRelV relativeFrom="page">
              <wp14:pctHeight>0</wp14:pctHeight>
            </wp14:sizeRelV>
          </wp:anchor>
        </w:drawing>
      </w:r>
      <w:r w:rsidRPr="005D4952">
        <w:t xml:space="preserve">The elemental composition of </w:t>
      </w:r>
      <w:r w:rsidRPr="005D4952">
        <w:rPr>
          <w:color w:val="000000"/>
        </w:rPr>
        <w:t>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 xml:space="preserve">2 </w:t>
      </w:r>
      <w:r w:rsidRPr="005D4952">
        <w:rPr>
          <w:color w:val="000000"/>
        </w:rPr>
        <w:t>and</w:t>
      </w:r>
      <w:r w:rsidRPr="005D4952">
        <w:t xml:space="preserve"> </w:t>
      </w:r>
      <w:r w:rsidRPr="005D4952">
        <w:rPr>
          <w:color w:val="000000"/>
        </w:rPr>
        <w:t>Pd-Benz-Am-Fe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 xml:space="preserve">2 </w:t>
      </w:r>
      <w:r w:rsidRPr="005D4952">
        <w:rPr>
          <w:color w:val="000000"/>
        </w:rPr>
        <w:t xml:space="preserve">was confirmed by </w:t>
      </w:r>
      <w:proofErr w:type="gramStart"/>
      <w:r w:rsidRPr="005D4952">
        <w:rPr>
          <w:color w:val="000000"/>
        </w:rPr>
        <w:t>EDS</w:t>
      </w:r>
      <w:proofErr w:type="gramEnd"/>
      <w:r w:rsidRPr="005D4952">
        <w:rPr>
          <w:color w:val="000000"/>
        </w:rPr>
        <w:t xml:space="preserve"> analysis. The EDS spectrum of 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 xml:space="preserve">2 </w:t>
      </w:r>
      <w:r w:rsidRPr="005D4952">
        <w:rPr>
          <w:color w:val="000000"/>
        </w:rPr>
        <w:t xml:space="preserve">exhibit characteristic signal of O, Fe and Si ensuring the pure synthesis of silica coated ferrite </w:t>
      </w:r>
      <w:r w:rsidRPr="005D4952">
        <w:rPr>
          <w:b/>
          <w:bCs/>
          <w:color w:val="000000"/>
        </w:rPr>
        <w:t>[Fig. 3A]</w:t>
      </w:r>
      <w:r w:rsidRPr="005D4952">
        <w:rPr>
          <w:color w:val="000000"/>
        </w:rPr>
        <w:t>. The successful synthesis of Pd-Benz-Am-Fe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 xml:space="preserve">2 </w:t>
      </w:r>
      <w:r w:rsidRPr="005D4952">
        <w:rPr>
          <w:color w:val="000000"/>
        </w:rPr>
        <w:t xml:space="preserve">was evidenced by presence of </w:t>
      </w:r>
      <w:proofErr w:type="spellStart"/>
      <w:r w:rsidRPr="005D4952">
        <w:rPr>
          <w:color w:val="000000"/>
        </w:rPr>
        <w:t>Pd</w:t>
      </w:r>
      <w:proofErr w:type="spellEnd"/>
      <w:r w:rsidRPr="005D4952">
        <w:rPr>
          <w:color w:val="000000"/>
        </w:rPr>
        <w:t xml:space="preserve"> signal at respective energy position at 2.83 </w:t>
      </w:r>
      <w:proofErr w:type="spellStart"/>
      <w:r w:rsidRPr="005D4952">
        <w:rPr>
          <w:color w:val="000000"/>
        </w:rPr>
        <w:t>KeV</w:t>
      </w:r>
      <w:proofErr w:type="spellEnd"/>
      <w:r w:rsidRPr="005D4952">
        <w:rPr>
          <w:color w:val="000000"/>
        </w:rPr>
        <w:t xml:space="preserve"> and 3.38 </w:t>
      </w:r>
      <w:proofErr w:type="spellStart"/>
      <w:r w:rsidRPr="005D4952">
        <w:rPr>
          <w:color w:val="000000"/>
        </w:rPr>
        <w:t>KeV</w:t>
      </w:r>
      <w:proofErr w:type="spellEnd"/>
      <w:r w:rsidRPr="005D4952">
        <w:rPr>
          <w:color w:val="000000"/>
        </w:rPr>
        <w:t xml:space="preserve"> </w:t>
      </w:r>
      <w:r w:rsidRPr="005D4952">
        <w:rPr>
          <w:b/>
          <w:bCs/>
          <w:color w:val="000000"/>
        </w:rPr>
        <w:t>[Fig. 3B]</w:t>
      </w:r>
      <w:r w:rsidRPr="005D4952">
        <w:rPr>
          <w:color w:val="000000"/>
        </w:rPr>
        <w:t>.  It also confirms the functionalization and benzyl immobilization on 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2</w:t>
      </w:r>
      <w:r w:rsidRPr="005D4952">
        <w:rPr>
          <w:color w:val="000000"/>
        </w:rPr>
        <w:t xml:space="preserve">. </w:t>
      </w:r>
      <w:proofErr w:type="gramStart"/>
      <w:r w:rsidRPr="005D4952">
        <w:rPr>
          <w:color w:val="000000"/>
        </w:rPr>
        <w:t>EDS</w:t>
      </w:r>
      <w:proofErr w:type="gramEnd"/>
      <w:r w:rsidRPr="005D4952">
        <w:rPr>
          <w:color w:val="000000"/>
        </w:rPr>
        <w:t xml:space="preserve"> analysis was revealed 8.27 </w:t>
      </w:r>
      <w:proofErr w:type="spellStart"/>
      <w:r w:rsidRPr="005D4952">
        <w:rPr>
          <w:color w:val="000000"/>
        </w:rPr>
        <w:t>wt</w:t>
      </w:r>
      <w:proofErr w:type="spellEnd"/>
      <w:r w:rsidRPr="005D4952">
        <w:rPr>
          <w:color w:val="000000"/>
        </w:rPr>
        <w:t xml:space="preserve"> % of palladium in catalyst. The exact quantity of </w:t>
      </w:r>
      <w:proofErr w:type="spellStart"/>
      <w:r w:rsidRPr="005D4952">
        <w:rPr>
          <w:color w:val="000000"/>
        </w:rPr>
        <w:t>Pd</w:t>
      </w:r>
      <w:proofErr w:type="spellEnd"/>
      <w:r w:rsidRPr="005D4952">
        <w:rPr>
          <w:color w:val="000000"/>
        </w:rPr>
        <w:t xml:space="preserve"> in the catalyst, Pd-Benz-Am-Fe</w:t>
      </w:r>
      <w:r w:rsidRPr="005D4952">
        <w:rPr>
          <w:color w:val="000000"/>
          <w:vertAlign w:val="subscript"/>
        </w:rPr>
        <w:t>3</w:t>
      </w:r>
      <w:r w:rsidRPr="005D4952">
        <w:rPr>
          <w:color w:val="000000"/>
        </w:rPr>
        <w:t>O</w:t>
      </w:r>
      <w:r w:rsidRPr="005D4952">
        <w:rPr>
          <w:color w:val="000000"/>
          <w:vertAlign w:val="subscript"/>
        </w:rPr>
        <w:t>4</w:t>
      </w:r>
      <w:r w:rsidRPr="005D4952">
        <w:rPr>
          <w:color w:val="000000"/>
        </w:rPr>
        <w:t>@SiO</w:t>
      </w:r>
      <w:r w:rsidRPr="005D4952">
        <w:rPr>
          <w:color w:val="000000"/>
          <w:vertAlign w:val="subscript"/>
        </w:rPr>
        <w:t>2</w:t>
      </w:r>
      <w:r w:rsidRPr="005D4952">
        <w:rPr>
          <w:color w:val="000000"/>
        </w:rPr>
        <w:t xml:space="preserve"> was determined by ICP-AES analysis which is found to be 8.04 % w/w.</w:t>
      </w:r>
    </w:p>
    <w:p w:rsidR="005D4952" w:rsidRDefault="005D4952" w:rsidP="005D4952">
      <w:pPr>
        <w:tabs>
          <w:tab w:val="left" w:pos="1612"/>
        </w:tabs>
        <w:spacing w:before="240" w:line="360" w:lineRule="auto"/>
        <w:ind w:hanging="142"/>
        <w:rPr>
          <w:vertAlign w:val="subscript"/>
        </w:rPr>
      </w:pPr>
      <w:r w:rsidRPr="005D4952">
        <w:rPr>
          <w:b/>
          <w:bCs/>
        </w:rPr>
        <w:t>Fig. 3:</w:t>
      </w:r>
      <w:r w:rsidRPr="005D4952">
        <w:t xml:space="preserve"> EDS pattern of (A) Fe</w:t>
      </w:r>
      <w:r w:rsidRPr="005D4952">
        <w:rPr>
          <w:vertAlign w:val="subscript"/>
        </w:rPr>
        <w:t>3</w:t>
      </w:r>
      <w:r w:rsidRPr="005D4952">
        <w:t>O</w:t>
      </w:r>
      <w:r w:rsidRPr="005D4952">
        <w:rPr>
          <w:vertAlign w:val="subscript"/>
        </w:rPr>
        <w:t>4</w:t>
      </w:r>
      <w:r w:rsidRPr="005D4952">
        <w:t>@SiO</w:t>
      </w:r>
      <w:r w:rsidRPr="005D4952">
        <w:rPr>
          <w:vertAlign w:val="subscript"/>
        </w:rPr>
        <w:t xml:space="preserve">2 </w:t>
      </w:r>
      <w:r w:rsidRPr="005D4952">
        <w:t>and (B) Pd-Benz-Am-Fe</w:t>
      </w:r>
      <w:r w:rsidRPr="005D4952">
        <w:rPr>
          <w:vertAlign w:val="subscript"/>
        </w:rPr>
        <w:t>3</w:t>
      </w:r>
      <w:r w:rsidRPr="005D4952">
        <w:t>O</w:t>
      </w:r>
      <w:r w:rsidRPr="005D4952">
        <w:rPr>
          <w:vertAlign w:val="subscript"/>
        </w:rPr>
        <w:t>4</w:t>
      </w:r>
      <w:r w:rsidRPr="005D4952">
        <w:t>@SiO</w:t>
      </w:r>
      <w:r w:rsidRPr="005D4952">
        <w:rPr>
          <w:vertAlign w:val="subscript"/>
        </w:rPr>
        <w:t>2</w:t>
      </w:r>
    </w:p>
    <w:p w:rsidR="00836EF6" w:rsidRPr="00836EF6" w:rsidRDefault="00836EF6" w:rsidP="00836EF6">
      <w:pPr>
        <w:spacing w:before="240" w:line="360" w:lineRule="auto"/>
        <w:jc w:val="both"/>
        <w:rPr>
          <w:b/>
          <w:bCs/>
        </w:rPr>
      </w:pPr>
      <w:r w:rsidRPr="00836EF6">
        <w:rPr>
          <w:b/>
          <w:bCs/>
        </w:rPr>
        <w:t>Transmission Electron Microscopy (TEM)</w:t>
      </w:r>
    </w:p>
    <w:p w:rsidR="00836EF6" w:rsidRDefault="002F1429" w:rsidP="002F1429">
      <w:pPr>
        <w:tabs>
          <w:tab w:val="left" w:pos="1612"/>
        </w:tabs>
        <w:ind w:hanging="218"/>
        <w:jc w:val="both"/>
      </w:pPr>
      <w:r w:rsidRPr="00836EF6">
        <w:rPr>
          <w:noProof/>
          <w:lang w:val="en-IN" w:eastAsia="en-IN"/>
        </w:rPr>
        <w:drawing>
          <wp:anchor distT="0" distB="0" distL="114300" distR="114300" simplePos="0" relativeHeight="251663360" behindDoc="1" locked="0" layoutInCell="1" allowOverlap="1" wp14:anchorId="32D3A572" wp14:editId="7C7EC474">
            <wp:simplePos x="0" y="0"/>
            <wp:positionH relativeFrom="column">
              <wp:posOffset>2450090</wp:posOffset>
            </wp:positionH>
            <wp:positionV relativeFrom="paragraph">
              <wp:posOffset>2737335</wp:posOffset>
            </wp:positionV>
            <wp:extent cx="1717675" cy="1184910"/>
            <wp:effectExtent l="0" t="0" r="0" b="0"/>
            <wp:wrapTopAndBottom/>
            <wp:docPr id="8" name="Picture 8" descr="C:\Users\Pradeep\Desktop\t111111111111\Slide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adeep\Desktop\t111111111111\Slide12.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767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EF6">
        <w:rPr>
          <w:noProof/>
          <w:lang w:val="en-IN" w:eastAsia="en-IN"/>
        </w:rPr>
        <w:drawing>
          <wp:anchor distT="0" distB="0" distL="114300" distR="114300" simplePos="0" relativeHeight="251659264" behindDoc="1" locked="0" layoutInCell="1" allowOverlap="1" wp14:anchorId="26FCA9DC" wp14:editId="460D3244">
            <wp:simplePos x="0" y="0"/>
            <wp:positionH relativeFrom="column">
              <wp:posOffset>1128266</wp:posOffset>
            </wp:positionH>
            <wp:positionV relativeFrom="paragraph">
              <wp:posOffset>2727311</wp:posOffset>
            </wp:positionV>
            <wp:extent cx="1229995" cy="1188720"/>
            <wp:effectExtent l="0" t="0" r="0" b="0"/>
            <wp:wrapTopAndBottom/>
            <wp:docPr id="7" name="Picture 7" descr="C:\Users\Pradeep\Desktop\t111111111111\Slide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adeep\Desktop\t111111111111\Slide11.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999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EF6" w:rsidRPr="00836EF6">
        <w:t xml:space="preserve">              The morphology and structure of Pd-Benz-Am-Fe</w:t>
      </w:r>
      <w:r w:rsidR="00836EF6" w:rsidRPr="00836EF6">
        <w:rPr>
          <w:vertAlign w:val="subscript"/>
        </w:rPr>
        <w:t>3</w:t>
      </w:r>
      <w:r w:rsidR="00836EF6" w:rsidRPr="00836EF6">
        <w:t>O</w:t>
      </w:r>
      <w:r w:rsidR="00836EF6" w:rsidRPr="00836EF6">
        <w:rPr>
          <w:vertAlign w:val="subscript"/>
        </w:rPr>
        <w:t>4</w:t>
      </w:r>
      <w:r w:rsidR="00836EF6" w:rsidRPr="00836EF6">
        <w:t>@SiO</w:t>
      </w:r>
      <w:r w:rsidR="00836EF6" w:rsidRPr="00836EF6">
        <w:rPr>
          <w:vertAlign w:val="subscript"/>
        </w:rPr>
        <w:t>2</w:t>
      </w:r>
      <w:r w:rsidR="00836EF6" w:rsidRPr="00836EF6">
        <w:t xml:space="preserve"> was obtained by HR-TEM analysis. The resulted data and micrographs were depicted in Fig. 4. </w:t>
      </w:r>
      <w:r w:rsidR="00836EF6" w:rsidRPr="00836EF6">
        <w:rPr>
          <w:color w:val="000000"/>
        </w:rPr>
        <w:t xml:space="preserve">The TEM images revealed the quasi-spherical morphology with </w:t>
      </w:r>
      <w:r w:rsidR="00836EF6" w:rsidRPr="00836EF6">
        <w:t xml:space="preserve">an average size ranging from 9 to 11 nm. Further, dark magnetic core present inside the </w:t>
      </w:r>
      <w:proofErr w:type="spellStart"/>
      <w:proofErr w:type="gramStart"/>
      <w:r w:rsidR="00836EF6" w:rsidRPr="00836EF6">
        <w:t>Pd</w:t>
      </w:r>
      <w:proofErr w:type="spellEnd"/>
      <w:r w:rsidR="00836EF6" w:rsidRPr="00836EF6">
        <w:t>(</w:t>
      </w:r>
      <w:proofErr w:type="gramEnd"/>
      <w:r w:rsidR="00836EF6" w:rsidRPr="00836EF6">
        <w:t>II)-Benz-Am-Fe</w:t>
      </w:r>
      <w:r w:rsidR="00836EF6" w:rsidRPr="00836EF6">
        <w:rPr>
          <w:vertAlign w:val="subscript"/>
        </w:rPr>
        <w:t>3</w:t>
      </w:r>
      <w:r w:rsidR="00836EF6" w:rsidRPr="00836EF6">
        <w:t>O</w:t>
      </w:r>
      <w:r w:rsidR="00836EF6" w:rsidRPr="00836EF6">
        <w:rPr>
          <w:vertAlign w:val="subscript"/>
        </w:rPr>
        <w:t>4</w:t>
      </w:r>
      <w:r w:rsidR="00836EF6" w:rsidRPr="00836EF6">
        <w:t>@SiO</w:t>
      </w:r>
      <w:r w:rsidR="00836EF6" w:rsidRPr="00836EF6">
        <w:rPr>
          <w:vertAlign w:val="subscript"/>
        </w:rPr>
        <w:t xml:space="preserve">2 </w:t>
      </w:r>
      <w:proofErr w:type="spellStart"/>
      <w:r w:rsidR="00836EF6" w:rsidRPr="00836EF6">
        <w:t>nanomagnetic</w:t>
      </w:r>
      <w:proofErr w:type="spellEnd"/>
      <w:r w:rsidR="00836EF6" w:rsidRPr="00836EF6">
        <w:t xml:space="preserve"> particles can be clearly seen in the TEM image </w:t>
      </w:r>
      <w:r w:rsidR="00836EF6" w:rsidRPr="00836EF6">
        <w:rPr>
          <w:b/>
          <w:bCs/>
        </w:rPr>
        <w:t>[Fig. 4a-b]</w:t>
      </w:r>
      <w:r w:rsidR="00836EF6" w:rsidRPr="00836EF6">
        <w:t xml:space="preserve">. The TEM image of the recovered </w:t>
      </w:r>
      <w:proofErr w:type="spellStart"/>
      <w:r w:rsidR="00836EF6" w:rsidRPr="00836EF6">
        <w:t>nanocatalyst</w:t>
      </w:r>
      <w:proofErr w:type="spellEnd"/>
      <w:r w:rsidR="00836EF6" w:rsidRPr="00836EF6">
        <w:t xml:space="preserve"> ensued</w:t>
      </w:r>
      <w:r w:rsidR="00836EF6">
        <w:t xml:space="preserve"> no </w:t>
      </w:r>
      <w:proofErr w:type="spellStart"/>
      <w:r w:rsidR="00836EF6">
        <w:t>rema</w:t>
      </w:r>
      <w:proofErr w:type="spellEnd"/>
      <w:r w:rsidR="00836EF6" w:rsidRPr="00836EF6">
        <w:t xml:space="preserve"> </w:t>
      </w:r>
      <w:proofErr w:type="spellStart"/>
      <w:r w:rsidR="00836EF6" w:rsidRPr="00836EF6">
        <w:t>rkable</w:t>
      </w:r>
      <w:proofErr w:type="spellEnd"/>
      <w:r w:rsidR="00836EF6" w:rsidRPr="00836EF6">
        <w:t xml:space="preserve"> change in morphology of the </w:t>
      </w:r>
      <w:proofErr w:type="spellStart"/>
      <w:r w:rsidR="00836EF6" w:rsidRPr="00836EF6">
        <w:t>nanocatalyst</w:t>
      </w:r>
      <w:proofErr w:type="spellEnd"/>
      <w:r w:rsidR="00836EF6" w:rsidRPr="00836EF6">
        <w:t xml:space="preserve"> even after eight consecutive reaction cycles which verify the high catalytic efficiency of </w:t>
      </w:r>
      <w:proofErr w:type="spellStart"/>
      <w:proofErr w:type="gramStart"/>
      <w:r w:rsidR="00836EF6" w:rsidRPr="00836EF6">
        <w:t>Pd</w:t>
      </w:r>
      <w:proofErr w:type="spellEnd"/>
      <w:r w:rsidR="00836EF6" w:rsidRPr="00836EF6">
        <w:t>(</w:t>
      </w:r>
      <w:proofErr w:type="gramEnd"/>
      <w:r w:rsidR="00836EF6" w:rsidRPr="00836EF6">
        <w:t>II)-Benz-Am-Fe3O4@SiO2 [Fig. 4c]. In selected area electron diffraction (SAED) pattern of Pd-Benz-Am-Fe3O4@SiO2, the white spots as well as bright diffraction rings confirms that the material is highly crystalline [Fig. 4d]. The size distribution histogram [Fig. 4e] also confirm the average particle size is about 9.5 nm.</w:t>
      </w:r>
    </w:p>
    <w:p w:rsidR="00836EF6" w:rsidRDefault="00836EF6" w:rsidP="00836EF6">
      <w:pPr>
        <w:tabs>
          <w:tab w:val="left" w:pos="1612"/>
        </w:tabs>
        <w:jc w:val="both"/>
        <w:rPr>
          <w:b/>
          <w:bCs/>
        </w:rPr>
      </w:pPr>
      <w:r w:rsidRPr="00836EF6">
        <w:rPr>
          <w:noProof/>
          <w:lang w:val="en-IN" w:eastAsia="en-IN"/>
        </w:rPr>
        <w:drawing>
          <wp:anchor distT="0" distB="0" distL="114300" distR="114300" simplePos="0" relativeHeight="251655168" behindDoc="1" locked="0" layoutInCell="1" allowOverlap="1" wp14:anchorId="3CA7C8EF" wp14:editId="0BD44E79">
            <wp:simplePos x="0" y="0"/>
            <wp:positionH relativeFrom="column">
              <wp:posOffset>3282315</wp:posOffset>
            </wp:positionH>
            <wp:positionV relativeFrom="paragraph">
              <wp:posOffset>1270</wp:posOffset>
            </wp:positionV>
            <wp:extent cx="1375410" cy="1326515"/>
            <wp:effectExtent l="0" t="0" r="0" b="0"/>
            <wp:wrapTopAndBottom/>
            <wp:docPr id="11" name="Picture 11" descr="C:\Users\Pradeep\Desktop\t111111111111\Slide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adeep\Desktop\t111111111111\Slide10.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541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EF6">
        <w:rPr>
          <w:noProof/>
          <w:lang w:val="en-IN" w:eastAsia="en-IN"/>
        </w:rPr>
        <w:drawing>
          <wp:anchor distT="0" distB="0" distL="114300" distR="114300" simplePos="0" relativeHeight="251654144" behindDoc="1" locked="0" layoutInCell="1" allowOverlap="1" wp14:anchorId="6AD31CAB" wp14:editId="3FFFCC79">
            <wp:simplePos x="0" y="0"/>
            <wp:positionH relativeFrom="column">
              <wp:posOffset>1754505</wp:posOffset>
            </wp:positionH>
            <wp:positionV relativeFrom="paragraph">
              <wp:posOffset>6350</wp:posOffset>
            </wp:positionV>
            <wp:extent cx="1352550" cy="1301750"/>
            <wp:effectExtent l="0" t="0" r="0" b="0"/>
            <wp:wrapTopAndBottom/>
            <wp:docPr id="10" name="Picture 10" descr="C:\Users\Pradeep\Desktop\t111111111111\Slid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adeep\Desktop\t111111111111\Slide9.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EF6">
        <w:rPr>
          <w:noProof/>
          <w:lang w:val="en-IN" w:eastAsia="en-IN"/>
        </w:rPr>
        <w:drawing>
          <wp:anchor distT="0" distB="0" distL="114300" distR="114300" simplePos="0" relativeHeight="251653120" behindDoc="1" locked="0" layoutInCell="1" allowOverlap="1" wp14:anchorId="53541DA4" wp14:editId="5D01F4B1">
            <wp:simplePos x="0" y="0"/>
            <wp:positionH relativeFrom="column">
              <wp:posOffset>306070</wp:posOffset>
            </wp:positionH>
            <wp:positionV relativeFrom="paragraph">
              <wp:posOffset>38100</wp:posOffset>
            </wp:positionV>
            <wp:extent cx="1296035" cy="1247140"/>
            <wp:effectExtent l="0" t="0" r="0" b="0"/>
            <wp:wrapTopAndBottom/>
            <wp:docPr id="9" name="Picture 9" descr="C:\Users\Pradeep\Desktop\t111111111111\Slid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adeep\Desktop\t111111111111\Slide8.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6035"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EF6" w:rsidRDefault="00836EF6" w:rsidP="002F1429">
      <w:pPr>
        <w:tabs>
          <w:tab w:val="left" w:pos="1612"/>
        </w:tabs>
        <w:jc w:val="both"/>
      </w:pPr>
      <w:r w:rsidRPr="00836EF6">
        <w:rPr>
          <w:b/>
          <w:bCs/>
        </w:rPr>
        <w:t>Fig. 4</w:t>
      </w:r>
      <w:r w:rsidRPr="00836EF6">
        <w:t>:HR-TEM image of freshPd-Benz-Am-Fe</w:t>
      </w:r>
      <w:r w:rsidRPr="00836EF6">
        <w:rPr>
          <w:vertAlign w:val="subscript"/>
        </w:rPr>
        <w:t>3</w:t>
      </w:r>
      <w:r w:rsidRPr="00836EF6">
        <w:t>O</w:t>
      </w:r>
      <w:r w:rsidRPr="00836EF6">
        <w:rPr>
          <w:vertAlign w:val="subscript"/>
        </w:rPr>
        <w:t>4</w:t>
      </w:r>
      <w:r w:rsidRPr="00836EF6">
        <w:t>@SiO</w:t>
      </w:r>
      <w:r w:rsidRPr="00836EF6">
        <w:rPr>
          <w:vertAlign w:val="subscript"/>
        </w:rPr>
        <w:t xml:space="preserve">2 </w:t>
      </w:r>
      <w:proofErr w:type="spellStart"/>
      <w:r w:rsidRPr="00836EF6">
        <w:t>nanomagnetic</w:t>
      </w:r>
      <w:proofErr w:type="spellEnd"/>
      <w:r w:rsidRPr="00836EF6">
        <w:t xml:space="preserve"> catalyst (a, b); recycles Pd-Benz-Am-Fe</w:t>
      </w:r>
      <w:r w:rsidRPr="00836EF6">
        <w:rPr>
          <w:vertAlign w:val="subscript"/>
        </w:rPr>
        <w:t>3</w:t>
      </w:r>
      <w:r w:rsidRPr="00836EF6">
        <w:t>O</w:t>
      </w:r>
      <w:r w:rsidRPr="00836EF6">
        <w:rPr>
          <w:vertAlign w:val="subscript"/>
        </w:rPr>
        <w:t>4</w:t>
      </w:r>
      <w:r w:rsidRPr="00836EF6">
        <w:t>@SiO</w:t>
      </w:r>
      <w:r w:rsidRPr="00836EF6">
        <w:rPr>
          <w:vertAlign w:val="subscript"/>
        </w:rPr>
        <w:t xml:space="preserve">2 </w:t>
      </w:r>
      <w:r w:rsidRPr="00836EF6">
        <w:t>catalyst (c); SAED pattern (d) &amp; particle size distribution histograms (e) of Pd-Benz-Am-Fe</w:t>
      </w:r>
      <w:r w:rsidRPr="00836EF6">
        <w:rPr>
          <w:vertAlign w:val="subscript"/>
        </w:rPr>
        <w:t>3</w:t>
      </w:r>
      <w:r w:rsidRPr="00836EF6">
        <w:t>O</w:t>
      </w:r>
      <w:r w:rsidRPr="00836EF6">
        <w:rPr>
          <w:vertAlign w:val="subscript"/>
        </w:rPr>
        <w:t>4</w:t>
      </w:r>
      <w:r w:rsidRPr="00836EF6">
        <w:t>@SiO</w:t>
      </w:r>
      <w:r w:rsidRPr="00836EF6">
        <w:rPr>
          <w:vertAlign w:val="subscript"/>
        </w:rPr>
        <w:t xml:space="preserve">2 </w:t>
      </w:r>
      <w:r w:rsidRPr="00836EF6">
        <w:t>catalyst</w:t>
      </w:r>
    </w:p>
    <w:p w:rsidR="002F1429" w:rsidRPr="00836EF6" w:rsidRDefault="002F1429" w:rsidP="002F1429">
      <w:pPr>
        <w:tabs>
          <w:tab w:val="left" w:pos="1612"/>
        </w:tabs>
        <w:jc w:val="both"/>
      </w:pPr>
    </w:p>
    <w:p w:rsidR="009171D8" w:rsidRDefault="009171D8" w:rsidP="002F1429">
      <w:pPr>
        <w:spacing w:after="200" w:line="276" w:lineRule="auto"/>
        <w:jc w:val="left"/>
        <w:rPr>
          <w:b/>
          <w:bCs/>
          <w:color w:val="202124"/>
          <w:shd w:val="clear" w:color="auto" w:fill="FFFFFF"/>
        </w:rPr>
      </w:pPr>
    </w:p>
    <w:p w:rsidR="009171D8" w:rsidRDefault="009171D8" w:rsidP="002F1429">
      <w:pPr>
        <w:spacing w:after="200" w:line="276" w:lineRule="auto"/>
        <w:jc w:val="left"/>
        <w:rPr>
          <w:b/>
          <w:bCs/>
          <w:color w:val="202124"/>
          <w:shd w:val="clear" w:color="auto" w:fill="FFFFFF"/>
        </w:rPr>
      </w:pPr>
    </w:p>
    <w:p w:rsidR="002F1429" w:rsidRDefault="00836EF6" w:rsidP="002F1429">
      <w:pPr>
        <w:spacing w:after="200" w:line="276" w:lineRule="auto"/>
        <w:jc w:val="left"/>
        <w:rPr>
          <w:b/>
          <w:bCs/>
        </w:rPr>
      </w:pPr>
      <w:r w:rsidRPr="00836EF6">
        <w:rPr>
          <w:b/>
          <w:bCs/>
          <w:color w:val="202124"/>
          <w:shd w:val="clear" w:color="auto" w:fill="FFFFFF"/>
        </w:rPr>
        <w:lastRenderedPageBreak/>
        <w:t xml:space="preserve">X-ray Photoelectron Spectroscopy </w:t>
      </w:r>
      <w:r w:rsidRPr="00836EF6">
        <w:rPr>
          <w:b/>
          <w:bCs/>
        </w:rPr>
        <w:t>(XPS)</w:t>
      </w:r>
    </w:p>
    <w:p w:rsidR="00836EF6" w:rsidRPr="00836EF6" w:rsidRDefault="00836EF6" w:rsidP="002F1429">
      <w:pPr>
        <w:spacing w:after="200" w:line="276" w:lineRule="auto"/>
        <w:jc w:val="left"/>
      </w:pPr>
      <w:r>
        <w:t xml:space="preserve">         </w:t>
      </w:r>
      <w:r w:rsidRPr="00836EF6">
        <w:t xml:space="preserve">The electron environment, oxidation state and binding energy of species on the surface were analyzed by X-ray photoelectron spectroscopy (XPS). Fig. 5(a) elucidate the XPS elemental survey scans for </w:t>
      </w:r>
      <w:proofErr w:type="spellStart"/>
      <w:r w:rsidRPr="00836EF6">
        <w:t>Pd</w:t>
      </w:r>
      <w:proofErr w:type="spellEnd"/>
      <w:r w:rsidRPr="00836EF6">
        <w:t>(II)-Benz-Am-Fe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with peaks corresponding to oxygen, silicon, carbon, nitrogen, palladium and iron. The oxidation state of palladium is ascertained as </w:t>
      </w:r>
      <w:proofErr w:type="spellStart"/>
      <w:r w:rsidRPr="00836EF6">
        <w:t>Pd</w:t>
      </w:r>
      <w:proofErr w:type="spellEnd"/>
      <w:r w:rsidRPr="00836EF6">
        <w:t xml:space="preserve"> (II) as the </w:t>
      </w:r>
      <w:proofErr w:type="spellStart"/>
      <w:r w:rsidRPr="00836EF6">
        <w:t>Pd</w:t>
      </w:r>
      <w:proofErr w:type="spellEnd"/>
      <w:r w:rsidRPr="00836EF6">
        <w:t xml:space="preserve"> binding energy exhibits two strong peaks centered at 342.38 and 336.88 eV corresponding to </w:t>
      </w:r>
      <w:proofErr w:type="spellStart"/>
      <w:r w:rsidRPr="00836EF6">
        <w:t>Pd</w:t>
      </w:r>
      <w:proofErr w:type="spellEnd"/>
      <w:r w:rsidRPr="00836EF6">
        <w:t xml:space="preserve"> 3d</w:t>
      </w:r>
      <w:r w:rsidRPr="00836EF6">
        <w:rPr>
          <w:vertAlign w:val="subscript"/>
        </w:rPr>
        <w:t>3/2</w:t>
      </w:r>
      <w:r w:rsidRPr="00836EF6">
        <w:t xml:space="preserve"> and </w:t>
      </w:r>
      <w:proofErr w:type="spellStart"/>
      <w:r w:rsidRPr="00836EF6">
        <w:t>Pd</w:t>
      </w:r>
      <w:proofErr w:type="spellEnd"/>
      <w:r w:rsidRPr="00836EF6">
        <w:t xml:space="preserve"> 3d</w:t>
      </w:r>
      <w:r w:rsidRPr="00836EF6">
        <w:rPr>
          <w:vertAlign w:val="subscript"/>
        </w:rPr>
        <w:t>5/2</w:t>
      </w:r>
      <w:r w:rsidRPr="00836EF6">
        <w:t xml:space="preserve">, respectively </w:t>
      </w:r>
      <w:r w:rsidRPr="00836EF6">
        <w:rPr>
          <w:b/>
          <w:bCs/>
        </w:rPr>
        <w:t>[Fig. 5b]</w:t>
      </w:r>
      <w:r w:rsidRPr="00836EF6">
        <w:t xml:space="preserve">. These binding energy values are in good agreement with </w:t>
      </w:r>
      <w:proofErr w:type="spellStart"/>
      <w:r w:rsidRPr="00836EF6">
        <w:t>Pd</w:t>
      </w:r>
      <w:proofErr w:type="spellEnd"/>
      <w:r w:rsidRPr="00836EF6">
        <w:t xml:space="preserve"> (II) binding energy of palladium acetate. Additionally, high resolution XPS spectra confirms the presence of silicon (peak at 103.68 eV) </w:t>
      </w:r>
      <w:r w:rsidRPr="00836EF6">
        <w:rPr>
          <w:b/>
          <w:bCs/>
        </w:rPr>
        <w:t>[Fig. 5c]</w:t>
      </w:r>
      <w:r w:rsidRPr="00836EF6">
        <w:t xml:space="preserve"> and iron (peak at 724.72 eV and 711.06 eV) </w:t>
      </w:r>
      <w:r w:rsidRPr="00836EF6">
        <w:rPr>
          <w:b/>
          <w:bCs/>
        </w:rPr>
        <w:t>[Fig. 5d]</w:t>
      </w:r>
      <w:r w:rsidRPr="00836EF6">
        <w:t>.</w:t>
      </w:r>
    </w:p>
    <w:p w:rsidR="00836EF6" w:rsidRPr="00836EF6" w:rsidRDefault="00836EF6" w:rsidP="009171D8">
      <w:pPr>
        <w:tabs>
          <w:tab w:val="left" w:pos="1612"/>
        </w:tabs>
        <w:spacing w:line="360" w:lineRule="auto"/>
      </w:pPr>
      <w:r w:rsidRPr="00836EF6">
        <w:rPr>
          <w:noProof/>
          <w:lang w:val="en-IN" w:eastAsia="en-IN"/>
        </w:rPr>
        <w:drawing>
          <wp:inline distT="0" distB="0" distL="0" distR="0">
            <wp:extent cx="5093970" cy="3134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3970" cy="3134360"/>
                    </a:xfrm>
                    <a:prstGeom prst="rect">
                      <a:avLst/>
                    </a:prstGeom>
                    <a:noFill/>
                  </pic:spPr>
                </pic:pic>
              </a:graphicData>
            </a:graphic>
          </wp:inline>
        </w:drawing>
      </w:r>
    </w:p>
    <w:p w:rsidR="00836EF6" w:rsidRDefault="00836EF6" w:rsidP="002F1429">
      <w:pPr>
        <w:tabs>
          <w:tab w:val="left" w:pos="7350"/>
        </w:tabs>
        <w:jc w:val="both"/>
        <w:rPr>
          <w:vertAlign w:val="subscript"/>
        </w:rPr>
      </w:pPr>
      <w:r w:rsidRPr="00836EF6">
        <w:rPr>
          <w:b/>
          <w:bCs/>
        </w:rPr>
        <w:t>Fig. 5:</w:t>
      </w:r>
      <w:r w:rsidRPr="00836EF6">
        <w:t xml:space="preserve"> XPS analysis of </w:t>
      </w:r>
      <w:proofErr w:type="spellStart"/>
      <w:r w:rsidRPr="00836EF6">
        <w:t>Pd</w:t>
      </w:r>
      <w:proofErr w:type="spellEnd"/>
      <w:r w:rsidRPr="00836EF6">
        <w:t>(II)-Benz-Am-Fe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(a) elemental survey scan of </w:t>
      </w:r>
      <w:proofErr w:type="spellStart"/>
      <w:r w:rsidRPr="00836EF6">
        <w:t>Pd</w:t>
      </w:r>
      <w:proofErr w:type="spellEnd"/>
      <w:r w:rsidRPr="00836EF6">
        <w:t>(II)-Benz-Am-Fe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(b) high resolution XPS </w:t>
      </w:r>
      <w:proofErr w:type="spellStart"/>
      <w:r w:rsidRPr="00836EF6">
        <w:t>Pd</w:t>
      </w:r>
      <w:proofErr w:type="spellEnd"/>
      <w:r w:rsidRPr="00836EF6">
        <w:t xml:space="preserve"> 3d spectrum (c) high-resolution XPS Si 2p spectrum (d) high-resolution XPS Fe 2p spectrum of and (e) high-resolution XPS O1s spectrum of </w:t>
      </w:r>
      <w:proofErr w:type="spellStart"/>
      <w:r w:rsidRPr="00836EF6">
        <w:t>Pd</w:t>
      </w:r>
      <w:proofErr w:type="spellEnd"/>
      <w:r w:rsidRPr="00836EF6">
        <w:t>(II)-Benz-Am-Fe</w:t>
      </w:r>
      <w:r w:rsidRPr="00836EF6">
        <w:rPr>
          <w:vertAlign w:val="subscript"/>
        </w:rPr>
        <w:t>3</w:t>
      </w:r>
      <w:r w:rsidRPr="00836EF6">
        <w:t>O</w:t>
      </w:r>
      <w:r w:rsidRPr="00836EF6">
        <w:rPr>
          <w:vertAlign w:val="subscript"/>
        </w:rPr>
        <w:t>4</w:t>
      </w:r>
      <w:r w:rsidRPr="00836EF6">
        <w:t>@SiO</w:t>
      </w:r>
      <w:r w:rsidRPr="00836EF6">
        <w:rPr>
          <w:vertAlign w:val="subscript"/>
        </w:rPr>
        <w:t xml:space="preserve">2 </w:t>
      </w:r>
    </w:p>
    <w:p w:rsidR="00836EF6" w:rsidRPr="00836EF6" w:rsidRDefault="00836EF6" w:rsidP="00836EF6">
      <w:pPr>
        <w:tabs>
          <w:tab w:val="left" w:pos="7350"/>
        </w:tabs>
        <w:jc w:val="both"/>
      </w:pPr>
    </w:p>
    <w:p w:rsidR="00836EF6" w:rsidRPr="00836EF6" w:rsidRDefault="00836EF6" w:rsidP="00836EF6">
      <w:pPr>
        <w:spacing w:after="200" w:line="276" w:lineRule="auto"/>
        <w:jc w:val="left"/>
        <w:rPr>
          <w:b/>
          <w:bCs/>
        </w:rPr>
      </w:pPr>
      <w:proofErr w:type="spellStart"/>
      <w:r w:rsidRPr="00836EF6">
        <w:rPr>
          <w:b/>
          <w:bCs/>
          <w:color w:val="202124"/>
          <w:shd w:val="clear" w:color="auto" w:fill="FFFFFF"/>
        </w:rPr>
        <w:t>Brunauer</w:t>
      </w:r>
      <w:proofErr w:type="spellEnd"/>
      <w:r w:rsidRPr="00836EF6">
        <w:rPr>
          <w:b/>
          <w:bCs/>
          <w:color w:val="202124"/>
          <w:shd w:val="clear" w:color="auto" w:fill="FFFFFF"/>
        </w:rPr>
        <w:t>–Emmett–Teller (</w:t>
      </w:r>
      <w:r w:rsidRPr="00836EF6">
        <w:rPr>
          <w:b/>
          <w:bCs/>
        </w:rPr>
        <w:t>BET)</w:t>
      </w:r>
    </w:p>
    <w:p w:rsidR="00836EF6" w:rsidRPr="00836EF6" w:rsidRDefault="00836EF6" w:rsidP="002F1429">
      <w:pPr>
        <w:tabs>
          <w:tab w:val="left" w:pos="7350"/>
        </w:tabs>
        <w:jc w:val="both"/>
      </w:pPr>
      <w:r w:rsidRPr="00836EF6">
        <w:t>The surface functionalization of Pd-Benz-Am-Fe</w:t>
      </w:r>
      <w:r w:rsidRPr="00836EF6">
        <w:rPr>
          <w:vertAlign w:val="subscript"/>
        </w:rPr>
        <w:t>3</w:t>
      </w:r>
      <w:r w:rsidRPr="00836EF6">
        <w:t>O</w:t>
      </w:r>
      <w:r w:rsidRPr="00836EF6">
        <w:rPr>
          <w:vertAlign w:val="subscript"/>
        </w:rPr>
        <w:t>4</w:t>
      </w:r>
      <w:r w:rsidRPr="00836EF6">
        <w:t>@SiO</w:t>
      </w:r>
      <w:r w:rsidRPr="00836EF6">
        <w:rPr>
          <w:vertAlign w:val="subscript"/>
        </w:rPr>
        <w:t xml:space="preserve">2 </w:t>
      </w:r>
      <w:r w:rsidRPr="00836EF6">
        <w:t>was investigated from BET</w:t>
      </w:r>
      <w:r w:rsidRPr="00836EF6">
        <w:rPr>
          <w:i/>
          <w:iCs/>
        </w:rPr>
        <w:t xml:space="preserve"> </w:t>
      </w:r>
      <w:r w:rsidRPr="00836EF6">
        <w:t>surface area analysis. The nitrogen adsorption-desorption isotherm for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is depicted in fig. 6 which exhibited a type-II isotherm. The MNPs adsorbed high amount of nitrogen as compared to that on the catalyst,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The surface area of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w:t>
      </w:r>
      <w:proofErr w:type="spellStart"/>
      <w:r w:rsidRPr="00836EF6">
        <w:t>nanocatalyst</w:t>
      </w:r>
      <w:proofErr w:type="spellEnd"/>
      <w:r w:rsidRPr="00836EF6">
        <w:t xml:space="preserve"> decreased to 45.25 m</w:t>
      </w:r>
      <w:r w:rsidRPr="00836EF6">
        <w:rPr>
          <w:vertAlign w:val="superscript"/>
        </w:rPr>
        <w:t>2</w:t>
      </w:r>
      <w:r w:rsidRPr="00836EF6">
        <w:t xml:space="preserve"> g</w:t>
      </w:r>
      <w:r w:rsidRPr="00836EF6">
        <w:rPr>
          <w:vertAlign w:val="superscript"/>
        </w:rPr>
        <w:t>-1</w:t>
      </w:r>
      <w:r w:rsidRPr="00836EF6">
        <w:t xml:space="preserve"> compared to surface area of bare MNPs (77.47 m</w:t>
      </w:r>
      <w:r w:rsidRPr="00836EF6">
        <w:rPr>
          <w:vertAlign w:val="superscript"/>
        </w:rPr>
        <w:t>2</w:t>
      </w:r>
      <w:r w:rsidRPr="00836EF6">
        <w:t xml:space="preserve"> g</w:t>
      </w:r>
      <w:r w:rsidRPr="00836EF6">
        <w:rPr>
          <w:vertAlign w:val="superscript"/>
        </w:rPr>
        <w:t>-1</w:t>
      </w:r>
      <w:r w:rsidRPr="00836EF6">
        <w:t>). The decrease in surface area of final catalyst attributed to successful functionalization of MNPs with inorganic-organic hybrid palladium (II) complex. Furthermore, the porous structure of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was confirmed by a pore volume distribution curves (inset) obtained using BJH method.</w:t>
      </w:r>
    </w:p>
    <w:p w:rsidR="00836EF6" w:rsidRDefault="00836EF6" w:rsidP="00836EF6">
      <w:pPr>
        <w:tabs>
          <w:tab w:val="left" w:pos="7350"/>
        </w:tabs>
        <w:jc w:val="both"/>
        <w:rPr>
          <w:sz w:val="24"/>
          <w:szCs w:val="24"/>
        </w:rPr>
      </w:pPr>
      <w:r>
        <w:rPr>
          <w:noProof/>
          <w:sz w:val="24"/>
          <w:szCs w:val="24"/>
          <w:lang w:val="en-IN" w:eastAsia="en-IN"/>
        </w:rPr>
        <w:lastRenderedPageBreak/>
        <w:drawing>
          <wp:anchor distT="0" distB="0" distL="114300" distR="114300" simplePos="0" relativeHeight="251661312" behindDoc="1" locked="0" layoutInCell="1" allowOverlap="1" wp14:anchorId="78C95466" wp14:editId="5EB7C311">
            <wp:simplePos x="0" y="0"/>
            <wp:positionH relativeFrom="margin">
              <wp:posOffset>1268095</wp:posOffset>
            </wp:positionH>
            <wp:positionV relativeFrom="paragraph">
              <wp:posOffset>0</wp:posOffset>
            </wp:positionV>
            <wp:extent cx="3039110" cy="2279015"/>
            <wp:effectExtent l="0" t="0" r="0" b="0"/>
            <wp:wrapTopAndBottom/>
            <wp:docPr id="13" name="Picture 13" descr="C:\Users\Pradeep\Desktop\red. ullmann\Catalyst Characterizations\BET\b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adeep\Desktop\red. ullmann\Catalyst Characterizations\BET\bet.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9110"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EF6" w:rsidRPr="00836EF6" w:rsidRDefault="00836EF6" w:rsidP="00836EF6">
      <w:pPr>
        <w:tabs>
          <w:tab w:val="left" w:pos="7350"/>
        </w:tabs>
        <w:jc w:val="both"/>
      </w:pPr>
      <w:r w:rsidRPr="00836EF6">
        <w:rPr>
          <w:b/>
          <w:bCs/>
        </w:rPr>
        <w:t>Fig. 6:</w:t>
      </w:r>
      <w:r w:rsidRPr="00836EF6">
        <w:t xml:space="preserve"> Nitrogen adsorption–desorption curves and BJH pore size distribution (inset) for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catalyst</w:t>
      </w:r>
    </w:p>
    <w:p w:rsidR="00836EF6" w:rsidRPr="00836EF6" w:rsidRDefault="00836EF6" w:rsidP="00836EF6">
      <w:pPr>
        <w:spacing w:before="240" w:after="200" w:line="276" w:lineRule="auto"/>
        <w:jc w:val="both"/>
        <w:rPr>
          <w:b/>
          <w:bCs/>
        </w:rPr>
      </w:pPr>
      <w:r w:rsidRPr="00836EF6">
        <w:rPr>
          <w:b/>
          <w:bCs/>
        </w:rPr>
        <w:t>Vibrating Sample Magnetometer (VSM)</w:t>
      </w:r>
    </w:p>
    <w:p w:rsidR="00836EF6" w:rsidRPr="00836EF6" w:rsidRDefault="00836EF6" w:rsidP="002F1429">
      <w:pPr>
        <w:tabs>
          <w:tab w:val="left" w:pos="7350"/>
        </w:tabs>
        <w:jc w:val="both"/>
      </w:pPr>
      <w:r w:rsidRPr="00836EF6">
        <w:t xml:space="preserve">            The magnetic properties of the synthesized Fe</w:t>
      </w:r>
      <w:r w:rsidRPr="00836EF6">
        <w:rPr>
          <w:vertAlign w:val="subscript"/>
        </w:rPr>
        <w:t>3</w:t>
      </w:r>
      <w:r w:rsidRPr="00836EF6">
        <w:t>O</w:t>
      </w:r>
      <w:r w:rsidRPr="00836EF6">
        <w:rPr>
          <w:vertAlign w:val="subscript"/>
        </w:rPr>
        <w:t>4</w:t>
      </w:r>
      <w:r w:rsidRPr="00836EF6">
        <w:t xml:space="preserve"> magnetic nanoparticles (MNPs), 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and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catalyst were examined by vibrating sample </w:t>
      </w:r>
      <w:proofErr w:type="spellStart"/>
      <w:r w:rsidRPr="00836EF6">
        <w:t>magnetometry</w:t>
      </w:r>
      <w:proofErr w:type="spellEnd"/>
      <w:r w:rsidRPr="00836EF6">
        <w:t xml:space="preserve"> (VSM). The field-dependent magnetization curves obtained from magnetization (emu/g) as a function of applied magnetic field (</w:t>
      </w:r>
      <w:proofErr w:type="spellStart"/>
      <w:r w:rsidRPr="00836EF6">
        <w:t>Oe</w:t>
      </w:r>
      <w:proofErr w:type="spellEnd"/>
      <w:r w:rsidRPr="00836EF6">
        <w:t xml:space="preserve">) which measured at room temperature (293 K) with the field sweeping from −15,000 to 15,000 </w:t>
      </w:r>
      <w:proofErr w:type="spellStart"/>
      <w:r w:rsidRPr="00836EF6">
        <w:t>Oe</w:t>
      </w:r>
      <w:proofErr w:type="spellEnd"/>
      <w:r w:rsidRPr="00836EF6">
        <w:t xml:space="preserve"> were depicted in Fig. 7. VSM analysis revealed super paramagnetic property of the synthesized catalyst. The saturation magnetization (</w:t>
      </w:r>
      <w:proofErr w:type="spellStart"/>
      <w:r w:rsidRPr="00836EF6">
        <w:t>M</w:t>
      </w:r>
      <w:r w:rsidRPr="00836EF6">
        <w:rPr>
          <w:vertAlign w:val="subscript"/>
        </w:rPr>
        <w:t>s</w:t>
      </w:r>
      <w:proofErr w:type="spellEnd"/>
      <w:r w:rsidRPr="00836EF6">
        <w:t>) for synthesized Fe</w:t>
      </w:r>
      <w:r w:rsidRPr="00836EF6">
        <w:rPr>
          <w:vertAlign w:val="subscript"/>
        </w:rPr>
        <w:t>3</w:t>
      </w:r>
      <w:r w:rsidRPr="00836EF6">
        <w:t>O</w:t>
      </w:r>
      <w:r w:rsidRPr="00836EF6">
        <w:rPr>
          <w:vertAlign w:val="subscript"/>
        </w:rPr>
        <w:t>4</w:t>
      </w:r>
      <w:r w:rsidRPr="00836EF6">
        <w:t xml:space="preserve"> MNPs was found reduced to 78 emu/g from the saturation magnetization value of bulk magnetite </w:t>
      </w:r>
      <w:r w:rsidRPr="00836EF6">
        <w:rPr>
          <w:color w:val="000000"/>
        </w:rPr>
        <w:t xml:space="preserve">(92 emu/g). </w:t>
      </w:r>
      <w:r w:rsidRPr="00836EF6">
        <w:t>The reduction in the magnetization of MNPs in an external field was due to its size value which is proportional to the magnetization. The silica coating and functionalization of the MNPs led to decrease in the magnetization of 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and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to 58 emu/g and 34 emu/g, respectively. In spite of decrease in magnetization values of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with respect to magnetization of MNPs, it could be easily separated by a conventional magnet from reaction mixture.</w:t>
      </w:r>
    </w:p>
    <w:p w:rsidR="00836EF6" w:rsidRDefault="00836EF6" w:rsidP="002F1429">
      <w:pPr>
        <w:tabs>
          <w:tab w:val="left" w:pos="1612"/>
        </w:tabs>
        <w:spacing w:before="240"/>
        <w:ind w:left="-218"/>
        <w:rPr>
          <w:vertAlign w:val="subscript"/>
        </w:rPr>
      </w:pPr>
      <w:r w:rsidRPr="00836EF6">
        <w:rPr>
          <w:noProof/>
          <w:lang w:val="en-IN" w:eastAsia="en-IN"/>
        </w:rPr>
        <w:drawing>
          <wp:anchor distT="0" distB="0" distL="114300" distR="114300" simplePos="0" relativeHeight="251660288" behindDoc="0" locked="0" layoutInCell="1" allowOverlap="1">
            <wp:simplePos x="0" y="0"/>
            <wp:positionH relativeFrom="column">
              <wp:posOffset>1506382</wp:posOffset>
            </wp:positionH>
            <wp:positionV relativeFrom="paragraph">
              <wp:posOffset>150356</wp:posOffset>
            </wp:positionV>
            <wp:extent cx="2586670" cy="2168137"/>
            <wp:effectExtent l="0" t="0" r="0" b="0"/>
            <wp:wrapTopAndBottom/>
            <wp:docPr id="14" name="Picture 14" descr="C:\Users\Pradeep\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adeep\Desktop\Picture1.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6670" cy="2168137"/>
                    </a:xfrm>
                    <a:prstGeom prst="rect">
                      <a:avLst/>
                    </a:prstGeom>
                    <a:noFill/>
                    <a:ln>
                      <a:noFill/>
                    </a:ln>
                  </pic:spPr>
                </pic:pic>
              </a:graphicData>
            </a:graphic>
          </wp:anchor>
        </w:drawing>
      </w:r>
      <w:r w:rsidRPr="00836EF6">
        <w:rPr>
          <w:b/>
          <w:bCs/>
        </w:rPr>
        <w:t>Fig. 7:</w:t>
      </w:r>
      <w:r w:rsidRPr="00836EF6">
        <w:t xml:space="preserve"> Magnetization curves obtained by VSM at room temperature for (a) Fe</w:t>
      </w:r>
      <w:r w:rsidRPr="00836EF6">
        <w:rPr>
          <w:vertAlign w:val="subscript"/>
        </w:rPr>
        <w:t>3</w:t>
      </w:r>
      <w:r w:rsidRPr="00836EF6">
        <w:t>O</w:t>
      </w:r>
      <w:r w:rsidRPr="00836EF6">
        <w:rPr>
          <w:vertAlign w:val="subscript"/>
        </w:rPr>
        <w:t>4</w:t>
      </w:r>
      <w:r w:rsidRPr="00836EF6">
        <w:t xml:space="preserve"> (b) 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t xml:space="preserve"> (c) Pd-Benz-Am-Fe</w:t>
      </w:r>
      <w:r w:rsidRPr="00836EF6">
        <w:rPr>
          <w:vertAlign w:val="subscript"/>
        </w:rPr>
        <w:t>3</w:t>
      </w:r>
      <w:r w:rsidRPr="00836EF6">
        <w:t>O</w:t>
      </w:r>
      <w:r w:rsidRPr="00836EF6">
        <w:rPr>
          <w:vertAlign w:val="subscript"/>
        </w:rPr>
        <w:t>4</w:t>
      </w:r>
      <w:r w:rsidRPr="00836EF6">
        <w:t>@SiO</w:t>
      </w:r>
      <w:r w:rsidRPr="00836EF6">
        <w:rPr>
          <w:vertAlign w:val="subscript"/>
        </w:rPr>
        <w:t>2</w:t>
      </w:r>
    </w:p>
    <w:p w:rsidR="002F1429" w:rsidRPr="00836EF6" w:rsidRDefault="002F1429" w:rsidP="002F1429">
      <w:pPr>
        <w:tabs>
          <w:tab w:val="left" w:pos="1612"/>
        </w:tabs>
        <w:spacing w:before="240"/>
        <w:ind w:left="-218"/>
        <w:rPr>
          <w:vertAlign w:val="subscript"/>
        </w:rPr>
      </w:pPr>
    </w:p>
    <w:p w:rsidR="009171D8" w:rsidRDefault="009171D8" w:rsidP="00836EF6">
      <w:pPr>
        <w:spacing w:after="200" w:line="276" w:lineRule="auto"/>
        <w:jc w:val="both"/>
        <w:rPr>
          <w:b/>
          <w:bCs/>
        </w:rPr>
      </w:pPr>
    </w:p>
    <w:p w:rsidR="009171D8" w:rsidRDefault="009171D8" w:rsidP="00836EF6">
      <w:pPr>
        <w:spacing w:after="200" w:line="276" w:lineRule="auto"/>
        <w:jc w:val="both"/>
        <w:rPr>
          <w:b/>
          <w:bCs/>
        </w:rPr>
      </w:pPr>
    </w:p>
    <w:p w:rsidR="009171D8" w:rsidRDefault="009171D8" w:rsidP="00836EF6">
      <w:pPr>
        <w:spacing w:after="200" w:line="276" w:lineRule="auto"/>
        <w:jc w:val="both"/>
        <w:rPr>
          <w:b/>
          <w:bCs/>
        </w:rPr>
      </w:pPr>
    </w:p>
    <w:p w:rsidR="00836EF6" w:rsidRPr="00836EF6" w:rsidRDefault="00836EF6" w:rsidP="00836EF6">
      <w:pPr>
        <w:spacing w:after="200" w:line="276" w:lineRule="auto"/>
        <w:jc w:val="both"/>
        <w:rPr>
          <w:b/>
          <w:bCs/>
        </w:rPr>
      </w:pPr>
      <w:r w:rsidRPr="00836EF6">
        <w:rPr>
          <w:b/>
          <w:bCs/>
        </w:rPr>
        <w:lastRenderedPageBreak/>
        <w:t>Thermo-Gravimetric Analysis (TGA)</w:t>
      </w:r>
    </w:p>
    <w:p w:rsidR="00836EF6" w:rsidRPr="00836EF6" w:rsidRDefault="002F1429" w:rsidP="002F1429">
      <w:pPr>
        <w:autoSpaceDE w:val="0"/>
        <w:autoSpaceDN w:val="0"/>
        <w:adjustRightInd w:val="0"/>
        <w:ind w:firstLine="720"/>
        <w:jc w:val="both"/>
      </w:pPr>
      <w:r w:rsidRPr="00836EF6">
        <w:rPr>
          <w:noProof/>
          <w:lang w:val="en-IN" w:eastAsia="en-IN"/>
        </w:rPr>
        <w:drawing>
          <wp:anchor distT="0" distB="0" distL="114300" distR="114300" simplePos="0" relativeHeight="251664384" behindDoc="0" locked="0" layoutInCell="1" allowOverlap="1" wp14:anchorId="05C1D15C" wp14:editId="77896FAA">
            <wp:simplePos x="0" y="0"/>
            <wp:positionH relativeFrom="column">
              <wp:posOffset>734544</wp:posOffset>
            </wp:positionH>
            <wp:positionV relativeFrom="paragraph">
              <wp:posOffset>1169208</wp:posOffset>
            </wp:positionV>
            <wp:extent cx="3783965" cy="2885440"/>
            <wp:effectExtent l="0" t="0" r="0" b="0"/>
            <wp:wrapTopAndBottom/>
            <wp:docPr id="15" name="Picture 15" descr="C:\Users\Pradeep\Desktop\red. ullmann\Catalyst Characterizations\TGA\Benz\TGA 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adeep\Desktop\red. ullmann\Catalyst Characterizations\TGA\Benz\TGA PLOT.tif"/>
                    <pic:cNvPicPr>
                      <a:picLocks noChangeAspect="1" noChangeArrowheads="1"/>
                    </pic:cNvPicPr>
                  </pic:nvPicPr>
                  <pic:blipFill>
                    <a:blip r:embed="rId37">
                      <a:extLst>
                        <a:ext uri="{28A0092B-C50C-407E-A947-70E740481C1C}">
                          <a14:useLocalDpi xmlns:a14="http://schemas.microsoft.com/office/drawing/2010/main" val="0"/>
                        </a:ext>
                      </a:extLst>
                    </a:blip>
                    <a:srcRect l="3619" t="6960" r="4993"/>
                    <a:stretch>
                      <a:fillRect/>
                    </a:stretch>
                  </pic:blipFill>
                  <pic:spPr bwMode="auto">
                    <a:xfrm>
                      <a:off x="0" y="0"/>
                      <a:ext cx="378396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EF6" w:rsidRPr="00836EF6">
        <w:t>The TG-DTA thermo-gram for Pd-Benz-Am-Fe</w:t>
      </w:r>
      <w:r w:rsidR="00836EF6" w:rsidRPr="00836EF6">
        <w:rPr>
          <w:vertAlign w:val="subscript"/>
        </w:rPr>
        <w:t>3</w:t>
      </w:r>
      <w:r w:rsidR="00836EF6" w:rsidRPr="00836EF6">
        <w:t>O</w:t>
      </w:r>
      <w:r w:rsidR="00836EF6" w:rsidRPr="00836EF6">
        <w:rPr>
          <w:vertAlign w:val="subscript"/>
        </w:rPr>
        <w:t>4</w:t>
      </w:r>
      <w:r w:rsidR="00836EF6" w:rsidRPr="00836EF6">
        <w:t>@SiO</w:t>
      </w:r>
      <w:r w:rsidR="00836EF6" w:rsidRPr="00836EF6">
        <w:rPr>
          <w:vertAlign w:val="subscript"/>
        </w:rPr>
        <w:t>2</w:t>
      </w:r>
      <w:r w:rsidR="00836EF6" w:rsidRPr="00836EF6">
        <w:t xml:space="preserve"> depicted in fig. 8 indicate multistage deposition curve. The sample was analyzed from temperature range of 35 to 800 </w:t>
      </w:r>
      <w:proofErr w:type="spellStart"/>
      <w:r w:rsidR="00836EF6" w:rsidRPr="00836EF6">
        <w:rPr>
          <w:vertAlign w:val="superscript"/>
        </w:rPr>
        <w:t>o</w:t>
      </w:r>
      <w:r w:rsidR="00836EF6" w:rsidRPr="00836EF6">
        <w:t>C</w:t>
      </w:r>
      <w:proofErr w:type="spellEnd"/>
      <w:r w:rsidR="00836EF6" w:rsidRPr="00836EF6">
        <w:t xml:space="preserve"> at a rate of 10 </w:t>
      </w:r>
      <w:proofErr w:type="spellStart"/>
      <w:r w:rsidR="00836EF6" w:rsidRPr="00836EF6">
        <w:rPr>
          <w:vertAlign w:val="superscript"/>
        </w:rPr>
        <w:t>o</w:t>
      </w:r>
      <w:r w:rsidR="00836EF6" w:rsidRPr="00836EF6">
        <w:t>C</w:t>
      </w:r>
      <w:proofErr w:type="spellEnd"/>
      <w:r w:rsidR="00836EF6" w:rsidRPr="00836EF6">
        <w:t xml:space="preserve">/min under air atmosphere. The initial weight loss of 1.44 % was observed due to evaporation of physically adsorbed water on the surface of catalyst. The second weight loss at temperature 100 -240 </w:t>
      </w:r>
      <w:proofErr w:type="spellStart"/>
      <w:r w:rsidR="00836EF6" w:rsidRPr="00836EF6">
        <w:rPr>
          <w:vertAlign w:val="superscript"/>
        </w:rPr>
        <w:t>o</w:t>
      </w:r>
      <w:r w:rsidR="00836EF6" w:rsidRPr="00836EF6">
        <w:t>C</w:t>
      </w:r>
      <w:proofErr w:type="spellEnd"/>
      <w:r w:rsidR="00836EF6" w:rsidRPr="00836EF6">
        <w:t xml:space="preserve"> associated with the decomposition of </w:t>
      </w:r>
      <w:proofErr w:type="spellStart"/>
      <w:r w:rsidR="00836EF6" w:rsidRPr="00836EF6">
        <w:t>Pd</w:t>
      </w:r>
      <w:proofErr w:type="spellEnd"/>
      <w:r w:rsidR="00836EF6" w:rsidRPr="00836EF6">
        <w:t xml:space="preserve"> species along with organic ligand. The dissociation of </w:t>
      </w:r>
      <w:proofErr w:type="spellStart"/>
      <w:r w:rsidR="00836EF6" w:rsidRPr="00836EF6">
        <w:t>aminopropylsilane</w:t>
      </w:r>
      <w:proofErr w:type="spellEnd"/>
      <w:r w:rsidR="00836EF6" w:rsidRPr="00836EF6">
        <w:t xml:space="preserve"> spacer resulted 1.01 % weight loss of the catalyst. An abrupt loss in weight (2.48 %) at temperature 300-550 </w:t>
      </w:r>
      <w:proofErr w:type="spellStart"/>
      <w:r w:rsidR="00836EF6" w:rsidRPr="00836EF6">
        <w:rPr>
          <w:vertAlign w:val="superscript"/>
        </w:rPr>
        <w:t>o</w:t>
      </w:r>
      <w:r w:rsidR="00836EF6" w:rsidRPr="00836EF6">
        <w:t>C</w:t>
      </w:r>
      <w:proofErr w:type="spellEnd"/>
      <w:r w:rsidR="00836EF6" w:rsidRPr="00836EF6">
        <w:t xml:space="preserve"> related to decomposition silica coating on ferrite support. The final weight loss </w:t>
      </w:r>
      <w:proofErr w:type="gramStart"/>
      <w:r w:rsidR="00836EF6" w:rsidRPr="00836EF6">
        <w:t>of  91.93</w:t>
      </w:r>
      <w:proofErr w:type="gramEnd"/>
      <w:r w:rsidR="00836EF6" w:rsidRPr="00836EF6">
        <w:t xml:space="preserve"> % is in accordance with the non-volatile oxides of ferrite. </w:t>
      </w:r>
    </w:p>
    <w:p w:rsidR="00836EF6" w:rsidRDefault="00836EF6" w:rsidP="00836EF6">
      <w:pPr>
        <w:tabs>
          <w:tab w:val="left" w:pos="7350"/>
        </w:tabs>
        <w:rPr>
          <w:b/>
          <w:bCs/>
        </w:rPr>
      </w:pPr>
      <w:r w:rsidRPr="00836EF6">
        <w:rPr>
          <w:b/>
          <w:bCs/>
        </w:rPr>
        <w:t>Fig. 8:</w:t>
      </w:r>
      <w:r w:rsidRPr="00836EF6">
        <w:t xml:space="preserve"> TG-DTA curve for Pd-Benz-Am-Fe</w:t>
      </w:r>
      <w:r w:rsidRPr="00836EF6">
        <w:rPr>
          <w:vertAlign w:val="subscript"/>
        </w:rPr>
        <w:t>3</w:t>
      </w:r>
      <w:r w:rsidRPr="00836EF6">
        <w:t>O</w:t>
      </w:r>
      <w:r w:rsidRPr="00836EF6">
        <w:rPr>
          <w:vertAlign w:val="subscript"/>
        </w:rPr>
        <w:t>4</w:t>
      </w:r>
      <w:r w:rsidRPr="00836EF6">
        <w:t>@SiO</w:t>
      </w:r>
      <w:r w:rsidRPr="00836EF6">
        <w:rPr>
          <w:vertAlign w:val="subscript"/>
        </w:rPr>
        <w:t>2</w:t>
      </w:r>
      <w:r w:rsidRPr="00836EF6">
        <w:rPr>
          <w:b/>
          <w:bCs/>
        </w:rPr>
        <w:t xml:space="preserve"> </w:t>
      </w:r>
    </w:p>
    <w:p w:rsidR="002F1429" w:rsidRPr="00836EF6" w:rsidRDefault="002F1429" w:rsidP="00836EF6">
      <w:pPr>
        <w:tabs>
          <w:tab w:val="left" w:pos="7350"/>
        </w:tabs>
        <w:rPr>
          <w:vertAlign w:val="subscript"/>
        </w:rPr>
      </w:pPr>
    </w:p>
    <w:p w:rsidR="002F1429" w:rsidRDefault="002F1429" w:rsidP="002F1429">
      <w:pPr>
        <w:pStyle w:val="ListParagraph"/>
        <w:numPr>
          <w:ilvl w:val="0"/>
          <w:numId w:val="19"/>
        </w:numPr>
        <w:tabs>
          <w:tab w:val="left" w:pos="1115"/>
        </w:tabs>
        <w:spacing w:after="200" w:line="276" w:lineRule="auto"/>
        <w:jc w:val="left"/>
        <w:rPr>
          <w:b/>
          <w:bCs/>
        </w:rPr>
      </w:pPr>
      <w:r w:rsidRPr="002F1429">
        <w:rPr>
          <w:b/>
          <w:bCs/>
        </w:rPr>
        <w:t xml:space="preserve">Reductive </w:t>
      </w:r>
      <w:proofErr w:type="spellStart"/>
      <w:r w:rsidRPr="002F1429">
        <w:rPr>
          <w:b/>
          <w:bCs/>
        </w:rPr>
        <w:t>Ullmann</w:t>
      </w:r>
      <w:proofErr w:type="spellEnd"/>
      <w:r w:rsidRPr="002F1429">
        <w:rPr>
          <w:b/>
          <w:bCs/>
        </w:rPr>
        <w:t xml:space="preserve"> type homocoupling </w:t>
      </w:r>
    </w:p>
    <w:p w:rsidR="002F1429" w:rsidRDefault="002F1429" w:rsidP="002F1429">
      <w:pPr>
        <w:tabs>
          <w:tab w:val="left" w:pos="1115"/>
        </w:tabs>
        <w:jc w:val="both"/>
      </w:pPr>
      <w:r>
        <w:tab/>
      </w:r>
      <w:r w:rsidRPr="002F1429">
        <w:t>The properties and stability of Pd-Benz-Am-Fe</w:t>
      </w:r>
      <w:r w:rsidRPr="002F1429">
        <w:rPr>
          <w:vertAlign w:val="subscript"/>
        </w:rPr>
        <w:t>3</w:t>
      </w:r>
      <w:r w:rsidRPr="002F1429">
        <w:t>O</w:t>
      </w:r>
      <w:r w:rsidRPr="002F1429">
        <w:rPr>
          <w:vertAlign w:val="subscript"/>
        </w:rPr>
        <w:t>4</w:t>
      </w:r>
      <w:r w:rsidRPr="002F1429">
        <w:t>@SiO</w:t>
      </w:r>
      <w:r w:rsidRPr="002F1429">
        <w:rPr>
          <w:vertAlign w:val="subscript"/>
        </w:rPr>
        <w:t xml:space="preserve">2 </w:t>
      </w:r>
      <w:r w:rsidRPr="002F1429">
        <w:t xml:space="preserve">were confirmed by aforementioned characterization study. The optimization of reaction conditions for </w:t>
      </w:r>
      <w:proofErr w:type="spellStart"/>
      <w:r w:rsidRPr="002F1429">
        <w:t>Ullmann</w:t>
      </w:r>
      <w:proofErr w:type="spellEnd"/>
      <w:r w:rsidRPr="002F1429">
        <w:t xml:space="preserve"> type reductive homocoupling was carried out by performing homocoupling of 4-bromoanisole. The </w:t>
      </w:r>
      <w:proofErr w:type="spellStart"/>
      <w:r w:rsidRPr="002F1429">
        <w:t>bromoanisole</w:t>
      </w:r>
      <w:proofErr w:type="spellEnd"/>
      <w:r w:rsidRPr="002F1429">
        <w:t xml:space="preserve"> was selected as test substrate for better assessment due to electronic effect (+R effect) of </w:t>
      </w:r>
      <w:proofErr w:type="spellStart"/>
      <w:r w:rsidRPr="002F1429">
        <w:t>methoxy</w:t>
      </w:r>
      <w:proofErr w:type="spellEnd"/>
      <w:r w:rsidRPr="002F1429">
        <w:t xml:space="preserve"> group and less reactive </w:t>
      </w:r>
      <w:proofErr w:type="spellStart"/>
      <w:r w:rsidRPr="002F1429">
        <w:t>bromo</w:t>
      </w:r>
      <w:proofErr w:type="spellEnd"/>
      <w:r w:rsidRPr="002F1429">
        <w:t xml:space="preserve"> substituent.</w:t>
      </w:r>
    </w:p>
    <w:p w:rsidR="002F1429" w:rsidRPr="002F1429" w:rsidRDefault="002F1429" w:rsidP="002F1429">
      <w:pPr>
        <w:tabs>
          <w:tab w:val="left" w:pos="1115"/>
        </w:tabs>
        <w:spacing w:after="200"/>
        <w:jc w:val="both"/>
        <w:rPr>
          <w:b/>
          <w:bCs/>
        </w:rPr>
      </w:pPr>
      <w:r>
        <w:rPr>
          <w:b/>
          <w:bCs/>
        </w:rPr>
        <w:tab/>
      </w:r>
      <w:r w:rsidRPr="002F1429">
        <w:t>Selection of superior reducing agent is important for successful reductive homocoupling of aryl halide. The screening of reducing agents have been carried out for model reaction using Pd-Benz-Am-Fe</w:t>
      </w:r>
      <w:r w:rsidRPr="002F1429">
        <w:rPr>
          <w:vertAlign w:val="subscript"/>
        </w:rPr>
        <w:t>3</w:t>
      </w:r>
      <w:r w:rsidRPr="002F1429">
        <w:t>O</w:t>
      </w:r>
      <w:r w:rsidRPr="002F1429">
        <w:rPr>
          <w:vertAlign w:val="subscript"/>
        </w:rPr>
        <w:t>4</w:t>
      </w:r>
      <w:r w:rsidRPr="002F1429">
        <w:t>@SiO</w:t>
      </w:r>
      <w:r w:rsidRPr="002F1429">
        <w:rPr>
          <w:vertAlign w:val="subscript"/>
        </w:rPr>
        <w:t>2</w:t>
      </w:r>
      <w:r w:rsidRPr="002F1429">
        <w:t xml:space="preserve">. In absence of reducing agent, reaction resulted low conversion even after long reaction time </w:t>
      </w:r>
      <w:r w:rsidRPr="002F1429">
        <w:rPr>
          <w:b/>
          <w:bCs/>
        </w:rPr>
        <w:t>(Entry 1, Table 1)</w:t>
      </w:r>
      <w:r w:rsidRPr="002F1429">
        <w:t xml:space="preserve">. Ascorbic acid and glucose furnished moderate yield of desired product with 50 mg of catalyst </w:t>
      </w:r>
      <w:r w:rsidRPr="002F1429">
        <w:rPr>
          <w:b/>
          <w:bCs/>
        </w:rPr>
        <w:t>(Entries 2-3, Table 1)</w:t>
      </w:r>
      <w:r w:rsidRPr="002F1429">
        <w:t xml:space="preserve">. Interestingly, hydrazine hydrate resulted 92 % yield within 2 h </w:t>
      </w:r>
      <w:r w:rsidRPr="002F1429">
        <w:rPr>
          <w:b/>
          <w:bCs/>
        </w:rPr>
        <w:t>(Entry 4, Table 1)</w:t>
      </w:r>
      <w:r w:rsidRPr="002F1429">
        <w:t>. Theoretically, the high yield is due to the relative reducing ability (</w:t>
      </w:r>
      <w:proofErr w:type="spellStart"/>
      <w:r w:rsidRPr="002F1429">
        <w:t>E</w:t>
      </w:r>
      <w:r w:rsidRPr="002F1429">
        <w:rPr>
          <w:vertAlign w:val="superscript"/>
        </w:rPr>
        <w:t>θ</w:t>
      </w:r>
      <w:proofErr w:type="spellEnd"/>
      <w:r w:rsidRPr="002F1429">
        <w:t xml:space="preserve"> = −1.16 V) as well as the alkalinity of hydrazine hydrate (</w:t>
      </w:r>
      <w:proofErr w:type="spellStart"/>
      <w:r w:rsidRPr="002F1429">
        <w:t>pKb</w:t>
      </w:r>
      <w:proofErr w:type="spellEnd"/>
      <w:r w:rsidRPr="002F1429">
        <w:t xml:space="preserve"> = 5.89). However the other reducing agents </w:t>
      </w:r>
      <w:r w:rsidRPr="002F1429">
        <w:rPr>
          <w:i/>
          <w:iCs/>
        </w:rPr>
        <w:t>viz.</w:t>
      </w:r>
      <w:r w:rsidRPr="002F1429">
        <w:t xml:space="preserve"> glycerol, ethylene glycol, hydroquinone and </w:t>
      </w:r>
      <w:proofErr w:type="spellStart"/>
      <w:r w:rsidRPr="002F1429">
        <w:t>propionaldehyde</w:t>
      </w:r>
      <w:proofErr w:type="spellEnd"/>
      <w:r w:rsidRPr="002F1429">
        <w:t xml:space="preserve"> resulted low to moderate yield in lavish reaction time </w:t>
      </w:r>
      <w:r w:rsidRPr="002F1429">
        <w:rPr>
          <w:b/>
          <w:bCs/>
        </w:rPr>
        <w:t>(Entries 5-8, Table 1)</w:t>
      </w:r>
      <w:r w:rsidRPr="002F1429">
        <w:t>. The reducing property of hydrazine hydrate was then tested at low (30 mg) and high (70 mg) amount of catalyst, Pd-Benz-Am-Fe</w:t>
      </w:r>
      <w:r w:rsidRPr="002F1429">
        <w:rPr>
          <w:vertAlign w:val="subscript"/>
        </w:rPr>
        <w:t>3</w:t>
      </w:r>
      <w:r w:rsidRPr="002F1429">
        <w:t>O</w:t>
      </w:r>
      <w:r w:rsidRPr="002F1429">
        <w:rPr>
          <w:vertAlign w:val="subscript"/>
        </w:rPr>
        <w:t>4</w:t>
      </w:r>
      <w:r w:rsidRPr="002F1429">
        <w:t>@SiO</w:t>
      </w:r>
      <w:r w:rsidRPr="002F1429">
        <w:rPr>
          <w:vertAlign w:val="subscript"/>
        </w:rPr>
        <w:t>2</w:t>
      </w:r>
      <w:r w:rsidRPr="002F1429">
        <w:t xml:space="preserve"> however, no noticeable change in yield was observed</w:t>
      </w:r>
      <w:r w:rsidRPr="002F1429">
        <w:rPr>
          <w:b/>
          <w:bCs/>
        </w:rPr>
        <w:t xml:space="preserve"> (Entries 9-10, Table 1)</w:t>
      </w:r>
      <w:r w:rsidRPr="002F1429">
        <w:t xml:space="preserve">. Further yield of </w:t>
      </w:r>
      <w:proofErr w:type="spellStart"/>
      <w:r w:rsidRPr="002F1429">
        <w:t>homocopling</w:t>
      </w:r>
      <w:proofErr w:type="spellEnd"/>
      <w:r w:rsidRPr="002F1429">
        <w:t xml:space="preserve"> product wasn’t efficiently changed on varying the moles of hydrazine hydrate </w:t>
      </w:r>
      <w:r w:rsidRPr="002F1429">
        <w:rPr>
          <w:b/>
          <w:bCs/>
        </w:rPr>
        <w:t>(Entries 11-12, Table 1)</w:t>
      </w:r>
      <w:r w:rsidRPr="002F1429">
        <w:t>. Thus hydrazine hydrate was found to be much efficient reducing agent with respect to time and yield of the product.</w:t>
      </w:r>
    </w:p>
    <w:p w:rsidR="002F1429" w:rsidRPr="002F1429" w:rsidRDefault="002F1429" w:rsidP="002F1429">
      <w:pPr>
        <w:tabs>
          <w:tab w:val="left" w:pos="7350"/>
        </w:tabs>
        <w:jc w:val="both"/>
        <w:rPr>
          <w:vertAlign w:val="superscript"/>
        </w:rPr>
      </w:pPr>
      <w:r w:rsidRPr="002F1429">
        <w:t xml:space="preserve"> </w:t>
      </w:r>
      <w:r w:rsidRPr="002F1429">
        <w:rPr>
          <w:b/>
          <w:bCs/>
        </w:rPr>
        <w:t>Table 1</w:t>
      </w:r>
      <w:r w:rsidRPr="002F1429">
        <w:t xml:space="preserve">: Screening of reducing agents and amount of </w:t>
      </w:r>
      <w:proofErr w:type="spellStart"/>
      <w:r w:rsidRPr="002F1429">
        <w:t>catalysts</w:t>
      </w:r>
      <w:r w:rsidRPr="002F1429">
        <w:rPr>
          <w:vertAlign w:val="superscript"/>
        </w:rPr>
        <w:t>a</w:t>
      </w:r>
      <w:proofErr w:type="spellEnd"/>
    </w:p>
    <w:tbl>
      <w:tblPr>
        <w:tblW w:w="8050" w:type="dxa"/>
        <w:jc w:val="center"/>
        <w:tblLayout w:type="fixed"/>
        <w:tblLook w:val="04A0" w:firstRow="1" w:lastRow="0" w:firstColumn="1" w:lastColumn="0" w:noHBand="0" w:noVBand="1"/>
      </w:tblPr>
      <w:tblGrid>
        <w:gridCol w:w="320"/>
        <w:gridCol w:w="359"/>
        <w:gridCol w:w="1701"/>
        <w:gridCol w:w="1984"/>
        <w:gridCol w:w="1843"/>
        <w:gridCol w:w="709"/>
        <w:gridCol w:w="1134"/>
      </w:tblGrid>
      <w:tr w:rsidR="002F1429" w:rsidRPr="002F1429" w:rsidTr="002F1429">
        <w:trPr>
          <w:jc w:val="center"/>
        </w:trPr>
        <w:tc>
          <w:tcPr>
            <w:tcW w:w="679" w:type="dxa"/>
            <w:gridSpan w:val="2"/>
            <w:tcBorders>
              <w:top w:val="single" w:sz="4" w:space="0" w:color="auto"/>
              <w:bottom w:val="single" w:sz="4" w:space="0" w:color="auto"/>
            </w:tcBorders>
            <w:shd w:val="clear" w:color="auto" w:fill="auto"/>
          </w:tcPr>
          <w:p w:rsidR="002F1429" w:rsidRPr="002F1429" w:rsidRDefault="002F1429" w:rsidP="000A0EFB">
            <w:pPr>
              <w:tabs>
                <w:tab w:val="left" w:pos="7211"/>
              </w:tabs>
            </w:pPr>
            <w:r w:rsidRPr="002F1429">
              <w:t>Entry</w:t>
            </w:r>
          </w:p>
        </w:tc>
        <w:tc>
          <w:tcPr>
            <w:tcW w:w="1701" w:type="dxa"/>
            <w:tcBorders>
              <w:top w:val="single" w:sz="4" w:space="0" w:color="auto"/>
              <w:bottom w:val="single" w:sz="4" w:space="0" w:color="auto"/>
            </w:tcBorders>
            <w:shd w:val="clear" w:color="auto" w:fill="auto"/>
          </w:tcPr>
          <w:p w:rsidR="002F1429" w:rsidRPr="002F1429" w:rsidRDefault="002F1429" w:rsidP="000A0EFB">
            <w:pPr>
              <w:tabs>
                <w:tab w:val="left" w:pos="7211"/>
              </w:tabs>
              <w:jc w:val="both"/>
            </w:pPr>
            <w:r w:rsidRPr="002F1429">
              <w:t>Reducing agent</w:t>
            </w:r>
          </w:p>
        </w:tc>
        <w:tc>
          <w:tcPr>
            <w:tcW w:w="1984" w:type="dxa"/>
            <w:tcBorders>
              <w:top w:val="single" w:sz="4" w:space="0" w:color="auto"/>
              <w:bottom w:val="single" w:sz="4" w:space="0" w:color="auto"/>
            </w:tcBorders>
            <w:shd w:val="clear" w:color="auto" w:fill="auto"/>
          </w:tcPr>
          <w:p w:rsidR="002F1429" w:rsidRPr="002F1429" w:rsidRDefault="002F1429" w:rsidP="000A0EFB">
            <w:pPr>
              <w:tabs>
                <w:tab w:val="left" w:pos="7211"/>
              </w:tabs>
            </w:pPr>
            <w:r w:rsidRPr="002F1429">
              <w:t>Equivalent of Reducing agent</w:t>
            </w:r>
          </w:p>
        </w:tc>
        <w:tc>
          <w:tcPr>
            <w:tcW w:w="1843" w:type="dxa"/>
            <w:tcBorders>
              <w:top w:val="single" w:sz="4" w:space="0" w:color="auto"/>
              <w:bottom w:val="single" w:sz="4" w:space="0" w:color="auto"/>
            </w:tcBorders>
            <w:shd w:val="clear" w:color="auto" w:fill="auto"/>
          </w:tcPr>
          <w:p w:rsidR="002F1429" w:rsidRPr="002F1429" w:rsidRDefault="002F1429" w:rsidP="000A0EFB">
            <w:pPr>
              <w:tabs>
                <w:tab w:val="left" w:pos="7211"/>
              </w:tabs>
            </w:pPr>
            <w:r w:rsidRPr="002F1429">
              <w:t>Amount of catalyst (mg)</w:t>
            </w:r>
          </w:p>
        </w:tc>
        <w:tc>
          <w:tcPr>
            <w:tcW w:w="709" w:type="dxa"/>
            <w:tcBorders>
              <w:top w:val="single" w:sz="4" w:space="0" w:color="auto"/>
              <w:bottom w:val="single" w:sz="4" w:space="0" w:color="auto"/>
            </w:tcBorders>
            <w:shd w:val="clear" w:color="auto" w:fill="auto"/>
          </w:tcPr>
          <w:p w:rsidR="002F1429" w:rsidRPr="002F1429" w:rsidRDefault="002F1429" w:rsidP="000A0EFB">
            <w:pPr>
              <w:tabs>
                <w:tab w:val="left" w:pos="7211"/>
              </w:tabs>
            </w:pPr>
            <w:r w:rsidRPr="002F1429">
              <w:t xml:space="preserve">Time </w:t>
            </w:r>
          </w:p>
          <w:p w:rsidR="002F1429" w:rsidRPr="002F1429" w:rsidRDefault="002F1429" w:rsidP="000A0EFB">
            <w:pPr>
              <w:tabs>
                <w:tab w:val="left" w:pos="7211"/>
              </w:tabs>
            </w:pPr>
            <w:r w:rsidRPr="002F1429">
              <w:t>(h)</w:t>
            </w:r>
          </w:p>
        </w:tc>
        <w:tc>
          <w:tcPr>
            <w:tcW w:w="1134" w:type="dxa"/>
            <w:tcBorders>
              <w:top w:val="single" w:sz="4" w:space="0" w:color="auto"/>
              <w:bottom w:val="single" w:sz="4" w:space="0" w:color="auto"/>
            </w:tcBorders>
            <w:shd w:val="clear" w:color="auto" w:fill="auto"/>
          </w:tcPr>
          <w:p w:rsidR="002F1429" w:rsidRPr="002F1429" w:rsidRDefault="002F1429" w:rsidP="000A0EFB">
            <w:pPr>
              <w:tabs>
                <w:tab w:val="left" w:pos="7211"/>
              </w:tabs>
            </w:pPr>
            <w:proofErr w:type="spellStart"/>
            <w:r w:rsidRPr="002F1429">
              <w:t>Yield</w:t>
            </w:r>
            <w:r w:rsidRPr="002F1429">
              <w:rPr>
                <w:vertAlign w:val="superscript"/>
              </w:rPr>
              <w:t>b</w:t>
            </w:r>
            <w:proofErr w:type="spellEnd"/>
            <w:r w:rsidRPr="002F1429">
              <w:t xml:space="preserve"> (%)</w:t>
            </w:r>
          </w:p>
        </w:tc>
      </w:tr>
      <w:tr w:rsidR="002F1429" w:rsidRPr="002F1429" w:rsidTr="002F1429">
        <w:trPr>
          <w:jc w:val="center"/>
        </w:trPr>
        <w:tc>
          <w:tcPr>
            <w:tcW w:w="679" w:type="dxa"/>
            <w:gridSpan w:val="2"/>
            <w:tcBorders>
              <w:top w:val="single" w:sz="4" w:space="0" w:color="auto"/>
            </w:tcBorders>
            <w:shd w:val="clear" w:color="auto" w:fill="auto"/>
          </w:tcPr>
          <w:p w:rsidR="002F1429" w:rsidRPr="002F1429" w:rsidRDefault="002F1429" w:rsidP="000A0EFB">
            <w:pPr>
              <w:tabs>
                <w:tab w:val="left" w:pos="7211"/>
              </w:tabs>
            </w:pPr>
            <w:r w:rsidRPr="002F1429">
              <w:t>1</w:t>
            </w:r>
          </w:p>
        </w:tc>
        <w:tc>
          <w:tcPr>
            <w:tcW w:w="1701" w:type="dxa"/>
            <w:tcBorders>
              <w:top w:val="single" w:sz="4" w:space="0" w:color="auto"/>
            </w:tcBorders>
            <w:shd w:val="clear" w:color="auto" w:fill="auto"/>
          </w:tcPr>
          <w:p w:rsidR="002F1429" w:rsidRPr="002F1429" w:rsidRDefault="002F1429" w:rsidP="000A0EFB">
            <w:pPr>
              <w:tabs>
                <w:tab w:val="left" w:pos="7211"/>
              </w:tabs>
              <w:jc w:val="both"/>
            </w:pPr>
            <w:r w:rsidRPr="002F1429">
              <w:t xml:space="preserve">           --</w:t>
            </w:r>
          </w:p>
        </w:tc>
        <w:tc>
          <w:tcPr>
            <w:tcW w:w="1984" w:type="dxa"/>
            <w:tcBorders>
              <w:top w:val="single" w:sz="4" w:space="0" w:color="auto"/>
            </w:tcBorders>
            <w:shd w:val="clear" w:color="auto" w:fill="auto"/>
          </w:tcPr>
          <w:p w:rsidR="002F1429" w:rsidRPr="002F1429" w:rsidRDefault="002F1429" w:rsidP="000A0EFB">
            <w:pPr>
              <w:tabs>
                <w:tab w:val="left" w:pos="7211"/>
              </w:tabs>
            </w:pPr>
            <w:r w:rsidRPr="002F1429">
              <w:t>--</w:t>
            </w:r>
          </w:p>
        </w:tc>
        <w:tc>
          <w:tcPr>
            <w:tcW w:w="1843" w:type="dxa"/>
            <w:tcBorders>
              <w:top w:val="single" w:sz="4" w:space="0" w:color="auto"/>
            </w:tcBorders>
            <w:shd w:val="clear" w:color="auto" w:fill="auto"/>
          </w:tcPr>
          <w:p w:rsidR="002F1429" w:rsidRPr="002F1429" w:rsidRDefault="002F1429" w:rsidP="000A0EFB">
            <w:pPr>
              <w:tabs>
                <w:tab w:val="left" w:pos="7211"/>
              </w:tabs>
            </w:pPr>
            <w:r w:rsidRPr="002F1429">
              <w:t>50</w:t>
            </w:r>
          </w:p>
        </w:tc>
        <w:tc>
          <w:tcPr>
            <w:tcW w:w="709" w:type="dxa"/>
            <w:tcBorders>
              <w:top w:val="single" w:sz="4" w:space="0" w:color="auto"/>
            </w:tcBorders>
            <w:shd w:val="clear" w:color="auto" w:fill="auto"/>
          </w:tcPr>
          <w:p w:rsidR="002F1429" w:rsidRPr="002F1429" w:rsidRDefault="002F1429" w:rsidP="000A0EFB">
            <w:pPr>
              <w:tabs>
                <w:tab w:val="left" w:pos="7211"/>
              </w:tabs>
            </w:pPr>
            <w:r w:rsidRPr="002F1429">
              <w:t>10</w:t>
            </w:r>
          </w:p>
        </w:tc>
        <w:tc>
          <w:tcPr>
            <w:tcW w:w="1134" w:type="dxa"/>
            <w:tcBorders>
              <w:top w:val="single" w:sz="4" w:space="0" w:color="auto"/>
            </w:tcBorders>
            <w:shd w:val="clear" w:color="auto" w:fill="auto"/>
          </w:tcPr>
          <w:p w:rsidR="002F1429" w:rsidRPr="002F1429" w:rsidRDefault="002F1429" w:rsidP="000A0EFB">
            <w:pPr>
              <w:tabs>
                <w:tab w:val="left" w:pos="7211"/>
              </w:tabs>
            </w:pPr>
            <w:r w:rsidRPr="002F1429">
              <w:t>10</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2</w:t>
            </w:r>
          </w:p>
        </w:tc>
        <w:tc>
          <w:tcPr>
            <w:tcW w:w="1701" w:type="dxa"/>
            <w:shd w:val="clear" w:color="auto" w:fill="auto"/>
          </w:tcPr>
          <w:p w:rsidR="002F1429" w:rsidRPr="002F1429" w:rsidRDefault="002F1429" w:rsidP="000A0EFB">
            <w:pPr>
              <w:tabs>
                <w:tab w:val="left" w:pos="7211"/>
              </w:tabs>
              <w:jc w:val="both"/>
            </w:pPr>
            <w:r w:rsidRPr="002F1429">
              <w:t>Ascorbic acid</w:t>
            </w:r>
          </w:p>
        </w:tc>
        <w:tc>
          <w:tcPr>
            <w:tcW w:w="1984" w:type="dxa"/>
            <w:shd w:val="clear" w:color="auto" w:fill="auto"/>
          </w:tcPr>
          <w:p w:rsidR="002F1429" w:rsidRPr="002F1429" w:rsidRDefault="002F1429" w:rsidP="000A0EFB">
            <w:pPr>
              <w:tabs>
                <w:tab w:val="left" w:pos="7211"/>
              </w:tabs>
            </w:pPr>
            <w:r w:rsidRPr="002F1429">
              <w:t>2</w:t>
            </w:r>
          </w:p>
        </w:tc>
        <w:tc>
          <w:tcPr>
            <w:tcW w:w="1843" w:type="dxa"/>
            <w:shd w:val="clear" w:color="auto" w:fill="auto"/>
          </w:tcPr>
          <w:p w:rsidR="002F1429" w:rsidRPr="002F1429" w:rsidRDefault="002F1429" w:rsidP="000A0EFB">
            <w:pPr>
              <w:tabs>
                <w:tab w:val="left" w:pos="7211"/>
              </w:tabs>
            </w:pPr>
            <w:r w:rsidRPr="002F1429">
              <w:t>50</w:t>
            </w:r>
          </w:p>
        </w:tc>
        <w:tc>
          <w:tcPr>
            <w:tcW w:w="709" w:type="dxa"/>
            <w:shd w:val="clear" w:color="auto" w:fill="auto"/>
          </w:tcPr>
          <w:p w:rsidR="002F1429" w:rsidRPr="002F1429" w:rsidRDefault="002F1429" w:rsidP="000A0EFB">
            <w:pPr>
              <w:tabs>
                <w:tab w:val="left" w:pos="7211"/>
              </w:tabs>
            </w:pPr>
            <w:r w:rsidRPr="002F1429">
              <w:t>5</w:t>
            </w:r>
          </w:p>
        </w:tc>
        <w:tc>
          <w:tcPr>
            <w:tcW w:w="1134" w:type="dxa"/>
            <w:shd w:val="clear" w:color="auto" w:fill="auto"/>
          </w:tcPr>
          <w:p w:rsidR="002F1429" w:rsidRPr="002F1429" w:rsidRDefault="002F1429" w:rsidP="000A0EFB">
            <w:pPr>
              <w:tabs>
                <w:tab w:val="left" w:pos="7211"/>
              </w:tabs>
            </w:pPr>
            <w:r w:rsidRPr="002F1429">
              <w:t>56</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3</w:t>
            </w:r>
          </w:p>
        </w:tc>
        <w:tc>
          <w:tcPr>
            <w:tcW w:w="1701" w:type="dxa"/>
            <w:shd w:val="clear" w:color="auto" w:fill="auto"/>
          </w:tcPr>
          <w:p w:rsidR="002F1429" w:rsidRPr="002F1429" w:rsidRDefault="002F1429" w:rsidP="000A0EFB">
            <w:pPr>
              <w:tabs>
                <w:tab w:val="left" w:pos="7211"/>
              </w:tabs>
              <w:jc w:val="both"/>
            </w:pPr>
            <w:r w:rsidRPr="002F1429">
              <w:t>Glucose</w:t>
            </w:r>
          </w:p>
        </w:tc>
        <w:tc>
          <w:tcPr>
            <w:tcW w:w="1984" w:type="dxa"/>
            <w:shd w:val="clear" w:color="auto" w:fill="auto"/>
          </w:tcPr>
          <w:p w:rsidR="002F1429" w:rsidRPr="002F1429" w:rsidRDefault="002F1429" w:rsidP="000A0EFB">
            <w:r w:rsidRPr="002F1429">
              <w:t>2</w:t>
            </w:r>
          </w:p>
        </w:tc>
        <w:tc>
          <w:tcPr>
            <w:tcW w:w="1843" w:type="dxa"/>
            <w:shd w:val="clear" w:color="auto" w:fill="auto"/>
          </w:tcPr>
          <w:p w:rsidR="002F1429" w:rsidRPr="002F1429" w:rsidRDefault="002F1429" w:rsidP="000A0EFB">
            <w:r w:rsidRPr="002F1429">
              <w:t>50</w:t>
            </w:r>
          </w:p>
        </w:tc>
        <w:tc>
          <w:tcPr>
            <w:tcW w:w="709" w:type="dxa"/>
            <w:shd w:val="clear" w:color="auto" w:fill="auto"/>
          </w:tcPr>
          <w:p w:rsidR="002F1429" w:rsidRPr="002F1429" w:rsidRDefault="002F1429" w:rsidP="000A0EFB">
            <w:pPr>
              <w:tabs>
                <w:tab w:val="left" w:pos="7211"/>
              </w:tabs>
            </w:pPr>
            <w:r w:rsidRPr="002F1429">
              <w:t>5</w:t>
            </w:r>
          </w:p>
        </w:tc>
        <w:tc>
          <w:tcPr>
            <w:tcW w:w="1134" w:type="dxa"/>
            <w:shd w:val="clear" w:color="auto" w:fill="auto"/>
          </w:tcPr>
          <w:p w:rsidR="002F1429" w:rsidRPr="002F1429" w:rsidRDefault="002F1429" w:rsidP="000A0EFB">
            <w:pPr>
              <w:tabs>
                <w:tab w:val="left" w:pos="7211"/>
              </w:tabs>
            </w:pPr>
            <w:r w:rsidRPr="002F1429">
              <w:t>68</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4</w:t>
            </w:r>
          </w:p>
        </w:tc>
        <w:tc>
          <w:tcPr>
            <w:tcW w:w="1701" w:type="dxa"/>
            <w:shd w:val="clear" w:color="auto" w:fill="auto"/>
          </w:tcPr>
          <w:p w:rsidR="002F1429" w:rsidRPr="002F1429" w:rsidRDefault="002F1429" w:rsidP="000A0EFB">
            <w:pPr>
              <w:tabs>
                <w:tab w:val="left" w:pos="7211"/>
              </w:tabs>
              <w:jc w:val="both"/>
            </w:pPr>
            <w:r w:rsidRPr="002F1429">
              <w:t>Hydrazine hydrate</w:t>
            </w:r>
          </w:p>
        </w:tc>
        <w:tc>
          <w:tcPr>
            <w:tcW w:w="1984" w:type="dxa"/>
            <w:shd w:val="clear" w:color="auto" w:fill="auto"/>
          </w:tcPr>
          <w:p w:rsidR="002F1429" w:rsidRPr="002F1429" w:rsidRDefault="002F1429" w:rsidP="000A0EFB">
            <w:r w:rsidRPr="002F1429">
              <w:t>2</w:t>
            </w:r>
          </w:p>
        </w:tc>
        <w:tc>
          <w:tcPr>
            <w:tcW w:w="1843" w:type="dxa"/>
            <w:shd w:val="clear" w:color="auto" w:fill="auto"/>
          </w:tcPr>
          <w:p w:rsidR="002F1429" w:rsidRPr="002F1429" w:rsidRDefault="002F1429" w:rsidP="000A0EFB">
            <w:r w:rsidRPr="002F1429">
              <w:t>50</w:t>
            </w:r>
          </w:p>
        </w:tc>
        <w:tc>
          <w:tcPr>
            <w:tcW w:w="709" w:type="dxa"/>
            <w:shd w:val="clear" w:color="auto" w:fill="auto"/>
          </w:tcPr>
          <w:p w:rsidR="002F1429" w:rsidRPr="002F1429" w:rsidRDefault="002F1429" w:rsidP="000A0EFB">
            <w:pPr>
              <w:tabs>
                <w:tab w:val="left" w:pos="7211"/>
              </w:tabs>
            </w:pPr>
            <w:r w:rsidRPr="002F1429">
              <w:t>1.5</w:t>
            </w:r>
          </w:p>
        </w:tc>
        <w:tc>
          <w:tcPr>
            <w:tcW w:w="1134" w:type="dxa"/>
            <w:shd w:val="clear" w:color="auto" w:fill="auto"/>
          </w:tcPr>
          <w:p w:rsidR="002F1429" w:rsidRPr="002F1429" w:rsidRDefault="002F1429" w:rsidP="000A0EFB">
            <w:pPr>
              <w:tabs>
                <w:tab w:val="left" w:pos="7211"/>
              </w:tabs>
            </w:pPr>
            <w:r w:rsidRPr="002F1429">
              <w:t>92</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5</w:t>
            </w:r>
          </w:p>
        </w:tc>
        <w:tc>
          <w:tcPr>
            <w:tcW w:w="1701" w:type="dxa"/>
            <w:shd w:val="clear" w:color="auto" w:fill="auto"/>
          </w:tcPr>
          <w:p w:rsidR="002F1429" w:rsidRPr="002F1429" w:rsidRDefault="002F1429" w:rsidP="000A0EFB">
            <w:pPr>
              <w:tabs>
                <w:tab w:val="left" w:pos="7211"/>
              </w:tabs>
              <w:jc w:val="both"/>
            </w:pPr>
            <w:r w:rsidRPr="002F1429">
              <w:t>Glycerol</w:t>
            </w:r>
          </w:p>
        </w:tc>
        <w:tc>
          <w:tcPr>
            <w:tcW w:w="1984" w:type="dxa"/>
            <w:shd w:val="clear" w:color="auto" w:fill="auto"/>
          </w:tcPr>
          <w:p w:rsidR="002F1429" w:rsidRPr="002F1429" w:rsidRDefault="002F1429" w:rsidP="000A0EFB">
            <w:r w:rsidRPr="002F1429">
              <w:t>2</w:t>
            </w:r>
          </w:p>
        </w:tc>
        <w:tc>
          <w:tcPr>
            <w:tcW w:w="1843" w:type="dxa"/>
            <w:shd w:val="clear" w:color="auto" w:fill="auto"/>
          </w:tcPr>
          <w:p w:rsidR="002F1429" w:rsidRPr="002F1429" w:rsidRDefault="002F1429" w:rsidP="000A0EFB">
            <w:r w:rsidRPr="002F1429">
              <w:t>50</w:t>
            </w:r>
          </w:p>
        </w:tc>
        <w:tc>
          <w:tcPr>
            <w:tcW w:w="709" w:type="dxa"/>
            <w:shd w:val="clear" w:color="auto" w:fill="auto"/>
          </w:tcPr>
          <w:p w:rsidR="002F1429" w:rsidRPr="002F1429" w:rsidRDefault="002F1429" w:rsidP="000A0EFB">
            <w:pPr>
              <w:tabs>
                <w:tab w:val="left" w:pos="7211"/>
              </w:tabs>
            </w:pPr>
            <w:r w:rsidRPr="002F1429">
              <w:t>7</w:t>
            </w:r>
          </w:p>
        </w:tc>
        <w:tc>
          <w:tcPr>
            <w:tcW w:w="1134" w:type="dxa"/>
            <w:shd w:val="clear" w:color="auto" w:fill="auto"/>
          </w:tcPr>
          <w:p w:rsidR="002F1429" w:rsidRPr="002F1429" w:rsidRDefault="002F1429" w:rsidP="000A0EFB">
            <w:pPr>
              <w:tabs>
                <w:tab w:val="left" w:pos="7211"/>
              </w:tabs>
            </w:pPr>
            <w:r w:rsidRPr="002F1429">
              <w:t>44</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lastRenderedPageBreak/>
              <w:t>6</w:t>
            </w:r>
          </w:p>
        </w:tc>
        <w:tc>
          <w:tcPr>
            <w:tcW w:w="1701" w:type="dxa"/>
            <w:shd w:val="clear" w:color="auto" w:fill="auto"/>
          </w:tcPr>
          <w:p w:rsidR="002F1429" w:rsidRPr="002F1429" w:rsidRDefault="002F1429" w:rsidP="000A0EFB">
            <w:pPr>
              <w:tabs>
                <w:tab w:val="left" w:pos="7211"/>
              </w:tabs>
              <w:jc w:val="both"/>
            </w:pPr>
            <w:r w:rsidRPr="002F1429">
              <w:t>Ethylene glycol</w:t>
            </w:r>
          </w:p>
        </w:tc>
        <w:tc>
          <w:tcPr>
            <w:tcW w:w="1984" w:type="dxa"/>
            <w:shd w:val="clear" w:color="auto" w:fill="auto"/>
          </w:tcPr>
          <w:p w:rsidR="002F1429" w:rsidRPr="002F1429" w:rsidRDefault="002F1429" w:rsidP="000A0EFB">
            <w:r w:rsidRPr="002F1429">
              <w:t>2</w:t>
            </w:r>
          </w:p>
        </w:tc>
        <w:tc>
          <w:tcPr>
            <w:tcW w:w="1843" w:type="dxa"/>
            <w:shd w:val="clear" w:color="auto" w:fill="auto"/>
          </w:tcPr>
          <w:p w:rsidR="002F1429" w:rsidRPr="002F1429" w:rsidRDefault="002F1429" w:rsidP="000A0EFB">
            <w:r w:rsidRPr="002F1429">
              <w:t>50</w:t>
            </w:r>
          </w:p>
        </w:tc>
        <w:tc>
          <w:tcPr>
            <w:tcW w:w="709" w:type="dxa"/>
            <w:shd w:val="clear" w:color="auto" w:fill="auto"/>
          </w:tcPr>
          <w:p w:rsidR="002F1429" w:rsidRPr="002F1429" w:rsidRDefault="002F1429" w:rsidP="000A0EFB">
            <w:pPr>
              <w:tabs>
                <w:tab w:val="left" w:pos="7211"/>
              </w:tabs>
            </w:pPr>
            <w:r w:rsidRPr="002F1429">
              <w:t>6</w:t>
            </w:r>
          </w:p>
        </w:tc>
        <w:tc>
          <w:tcPr>
            <w:tcW w:w="1134" w:type="dxa"/>
            <w:shd w:val="clear" w:color="auto" w:fill="auto"/>
          </w:tcPr>
          <w:p w:rsidR="002F1429" w:rsidRPr="002F1429" w:rsidRDefault="002F1429" w:rsidP="000A0EFB">
            <w:pPr>
              <w:tabs>
                <w:tab w:val="left" w:pos="7211"/>
              </w:tabs>
            </w:pPr>
            <w:r w:rsidRPr="002F1429">
              <w:t>66</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7</w:t>
            </w:r>
          </w:p>
        </w:tc>
        <w:tc>
          <w:tcPr>
            <w:tcW w:w="1701" w:type="dxa"/>
            <w:shd w:val="clear" w:color="auto" w:fill="auto"/>
          </w:tcPr>
          <w:p w:rsidR="002F1429" w:rsidRPr="002F1429" w:rsidRDefault="002F1429" w:rsidP="000A0EFB">
            <w:pPr>
              <w:tabs>
                <w:tab w:val="left" w:pos="7211"/>
              </w:tabs>
              <w:jc w:val="both"/>
            </w:pPr>
            <w:r w:rsidRPr="002F1429">
              <w:t>Hydroquinone</w:t>
            </w:r>
          </w:p>
        </w:tc>
        <w:tc>
          <w:tcPr>
            <w:tcW w:w="1984" w:type="dxa"/>
            <w:shd w:val="clear" w:color="auto" w:fill="auto"/>
          </w:tcPr>
          <w:p w:rsidR="002F1429" w:rsidRPr="002F1429" w:rsidRDefault="002F1429" w:rsidP="000A0EFB">
            <w:r w:rsidRPr="002F1429">
              <w:t>2</w:t>
            </w:r>
          </w:p>
        </w:tc>
        <w:tc>
          <w:tcPr>
            <w:tcW w:w="1843" w:type="dxa"/>
            <w:shd w:val="clear" w:color="auto" w:fill="auto"/>
          </w:tcPr>
          <w:p w:rsidR="002F1429" w:rsidRPr="002F1429" w:rsidRDefault="002F1429" w:rsidP="000A0EFB">
            <w:r w:rsidRPr="002F1429">
              <w:t>50</w:t>
            </w:r>
          </w:p>
        </w:tc>
        <w:tc>
          <w:tcPr>
            <w:tcW w:w="709" w:type="dxa"/>
            <w:shd w:val="clear" w:color="auto" w:fill="auto"/>
          </w:tcPr>
          <w:p w:rsidR="002F1429" w:rsidRPr="002F1429" w:rsidRDefault="002F1429" w:rsidP="000A0EFB">
            <w:pPr>
              <w:tabs>
                <w:tab w:val="left" w:pos="7211"/>
              </w:tabs>
            </w:pPr>
            <w:r w:rsidRPr="002F1429">
              <w:t>6</w:t>
            </w:r>
          </w:p>
        </w:tc>
        <w:tc>
          <w:tcPr>
            <w:tcW w:w="1134" w:type="dxa"/>
            <w:shd w:val="clear" w:color="auto" w:fill="auto"/>
          </w:tcPr>
          <w:p w:rsidR="002F1429" w:rsidRPr="002F1429" w:rsidRDefault="002F1429" w:rsidP="000A0EFB">
            <w:pPr>
              <w:tabs>
                <w:tab w:val="left" w:pos="7211"/>
              </w:tabs>
            </w:pPr>
            <w:r w:rsidRPr="002F1429">
              <w:t>32</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8</w:t>
            </w:r>
          </w:p>
        </w:tc>
        <w:tc>
          <w:tcPr>
            <w:tcW w:w="1701" w:type="dxa"/>
            <w:shd w:val="clear" w:color="auto" w:fill="auto"/>
          </w:tcPr>
          <w:p w:rsidR="002F1429" w:rsidRPr="002F1429" w:rsidRDefault="002F1429" w:rsidP="000A0EFB">
            <w:pPr>
              <w:tabs>
                <w:tab w:val="left" w:pos="7211"/>
              </w:tabs>
              <w:jc w:val="both"/>
            </w:pPr>
            <w:proofErr w:type="spellStart"/>
            <w:r w:rsidRPr="002F1429">
              <w:t>Propionaldehyde</w:t>
            </w:r>
            <w:proofErr w:type="spellEnd"/>
          </w:p>
        </w:tc>
        <w:tc>
          <w:tcPr>
            <w:tcW w:w="1984" w:type="dxa"/>
            <w:shd w:val="clear" w:color="auto" w:fill="auto"/>
          </w:tcPr>
          <w:p w:rsidR="002F1429" w:rsidRPr="002F1429" w:rsidRDefault="002F1429" w:rsidP="000A0EFB">
            <w:r w:rsidRPr="002F1429">
              <w:t>2</w:t>
            </w:r>
          </w:p>
        </w:tc>
        <w:tc>
          <w:tcPr>
            <w:tcW w:w="1843" w:type="dxa"/>
            <w:shd w:val="clear" w:color="auto" w:fill="auto"/>
          </w:tcPr>
          <w:p w:rsidR="002F1429" w:rsidRPr="002F1429" w:rsidRDefault="002F1429" w:rsidP="000A0EFB">
            <w:r w:rsidRPr="002F1429">
              <w:t>50</w:t>
            </w:r>
          </w:p>
        </w:tc>
        <w:tc>
          <w:tcPr>
            <w:tcW w:w="709" w:type="dxa"/>
            <w:shd w:val="clear" w:color="auto" w:fill="auto"/>
          </w:tcPr>
          <w:p w:rsidR="002F1429" w:rsidRPr="002F1429" w:rsidRDefault="002F1429" w:rsidP="000A0EFB">
            <w:pPr>
              <w:tabs>
                <w:tab w:val="left" w:pos="7211"/>
              </w:tabs>
            </w:pPr>
            <w:r w:rsidRPr="002F1429">
              <w:t>5</w:t>
            </w:r>
          </w:p>
        </w:tc>
        <w:tc>
          <w:tcPr>
            <w:tcW w:w="1134" w:type="dxa"/>
            <w:shd w:val="clear" w:color="auto" w:fill="auto"/>
          </w:tcPr>
          <w:p w:rsidR="002F1429" w:rsidRPr="002F1429" w:rsidRDefault="002F1429" w:rsidP="000A0EFB">
            <w:pPr>
              <w:tabs>
                <w:tab w:val="left" w:pos="7211"/>
              </w:tabs>
            </w:pPr>
            <w:r w:rsidRPr="002F1429">
              <w:t>64</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9</w:t>
            </w:r>
          </w:p>
        </w:tc>
        <w:tc>
          <w:tcPr>
            <w:tcW w:w="1701" w:type="dxa"/>
            <w:shd w:val="clear" w:color="auto" w:fill="auto"/>
          </w:tcPr>
          <w:p w:rsidR="002F1429" w:rsidRPr="002F1429" w:rsidRDefault="002F1429" w:rsidP="000A0EFB">
            <w:pPr>
              <w:tabs>
                <w:tab w:val="left" w:pos="7211"/>
              </w:tabs>
              <w:jc w:val="both"/>
            </w:pPr>
            <w:r w:rsidRPr="002F1429">
              <w:t>Hydrazine hydrate</w:t>
            </w:r>
          </w:p>
        </w:tc>
        <w:tc>
          <w:tcPr>
            <w:tcW w:w="1984" w:type="dxa"/>
            <w:shd w:val="clear" w:color="auto" w:fill="auto"/>
          </w:tcPr>
          <w:p w:rsidR="002F1429" w:rsidRPr="002F1429" w:rsidRDefault="002F1429" w:rsidP="000A0EFB">
            <w:pPr>
              <w:tabs>
                <w:tab w:val="left" w:pos="7211"/>
              </w:tabs>
            </w:pPr>
            <w:r w:rsidRPr="002F1429">
              <w:t>2</w:t>
            </w:r>
          </w:p>
        </w:tc>
        <w:tc>
          <w:tcPr>
            <w:tcW w:w="1843" w:type="dxa"/>
            <w:shd w:val="clear" w:color="auto" w:fill="auto"/>
          </w:tcPr>
          <w:p w:rsidR="002F1429" w:rsidRPr="002F1429" w:rsidRDefault="002F1429" w:rsidP="000A0EFB">
            <w:pPr>
              <w:tabs>
                <w:tab w:val="left" w:pos="7211"/>
              </w:tabs>
            </w:pPr>
            <w:r w:rsidRPr="002F1429">
              <w:t>30</w:t>
            </w:r>
          </w:p>
        </w:tc>
        <w:tc>
          <w:tcPr>
            <w:tcW w:w="709" w:type="dxa"/>
            <w:shd w:val="clear" w:color="auto" w:fill="auto"/>
          </w:tcPr>
          <w:p w:rsidR="002F1429" w:rsidRPr="002F1429" w:rsidRDefault="002F1429" w:rsidP="000A0EFB">
            <w:pPr>
              <w:tabs>
                <w:tab w:val="left" w:pos="7211"/>
              </w:tabs>
            </w:pPr>
            <w:r w:rsidRPr="002F1429">
              <w:t>2</w:t>
            </w:r>
          </w:p>
        </w:tc>
        <w:tc>
          <w:tcPr>
            <w:tcW w:w="1134" w:type="dxa"/>
            <w:shd w:val="clear" w:color="auto" w:fill="auto"/>
          </w:tcPr>
          <w:p w:rsidR="002F1429" w:rsidRPr="002F1429" w:rsidRDefault="002F1429" w:rsidP="000A0EFB">
            <w:pPr>
              <w:tabs>
                <w:tab w:val="left" w:pos="7211"/>
              </w:tabs>
            </w:pPr>
            <w:r w:rsidRPr="002F1429">
              <w:t>80</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10</w:t>
            </w:r>
          </w:p>
        </w:tc>
        <w:tc>
          <w:tcPr>
            <w:tcW w:w="1701" w:type="dxa"/>
            <w:shd w:val="clear" w:color="auto" w:fill="auto"/>
          </w:tcPr>
          <w:p w:rsidR="002F1429" w:rsidRPr="002F1429" w:rsidRDefault="002F1429" w:rsidP="000A0EFB">
            <w:pPr>
              <w:tabs>
                <w:tab w:val="left" w:pos="7211"/>
              </w:tabs>
              <w:jc w:val="both"/>
            </w:pPr>
            <w:r w:rsidRPr="002F1429">
              <w:t>Hydrazine hydrate</w:t>
            </w:r>
          </w:p>
        </w:tc>
        <w:tc>
          <w:tcPr>
            <w:tcW w:w="1984" w:type="dxa"/>
            <w:shd w:val="clear" w:color="auto" w:fill="auto"/>
          </w:tcPr>
          <w:p w:rsidR="002F1429" w:rsidRPr="002F1429" w:rsidRDefault="002F1429" w:rsidP="000A0EFB">
            <w:pPr>
              <w:tabs>
                <w:tab w:val="left" w:pos="7211"/>
              </w:tabs>
            </w:pPr>
            <w:r w:rsidRPr="002F1429">
              <w:t>2</w:t>
            </w:r>
          </w:p>
        </w:tc>
        <w:tc>
          <w:tcPr>
            <w:tcW w:w="1843" w:type="dxa"/>
            <w:shd w:val="clear" w:color="auto" w:fill="auto"/>
          </w:tcPr>
          <w:p w:rsidR="002F1429" w:rsidRPr="002F1429" w:rsidRDefault="002F1429" w:rsidP="000A0EFB">
            <w:pPr>
              <w:tabs>
                <w:tab w:val="left" w:pos="7211"/>
              </w:tabs>
            </w:pPr>
            <w:r w:rsidRPr="002F1429">
              <w:t>70</w:t>
            </w:r>
          </w:p>
        </w:tc>
        <w:tc>
          <w:tcPr>
            <w:tcW w:w="709" w:type="dxa"/>
            <w:shd w:val="clear" w:color="auto" w:fill="auto"/>
          </w:tcPr>
          <w:p w:rsidR="002F1429" w:rsidRPr="002F1429" w:rsidRDefault="002F1429" w:rsidP="000A0EFB">
            <w:pPr>
              <w:tabs>
                <w:tab w:val="left" w:pos="7211"/>
              </w:tabs>
            </w:pPr>
            <w:r w:rsidRPr="002F1429">
              <w:t>1.5</w:t>
            </w:r>
          </w:p>
        </w:tc>
        <w:tc>
          <w:tcPr>
            <w:tcW w:w="1134" w:type="dxa"/>
            <w:shd w:val="clear" w:color="auto" w:fill="auto"/>
          </w:tcPr>
          <w:p w:rsidR="002F1429" w:rsidRPr="002F1429" w:rsidRDefault="002F1429" w:rsidP="000A0EFB">
            <w:pPr>
              <w:tabs>
                <w:tab w:val="left" w:pos="7211"/>
              </w:tabs>
            </w:pPr>
            <w:r w:rsidRPr="002F1429">
              <w:t>89</w:t>
            </w:r>
          </w:p>
        </w:tc>
      </w:tr>
      <w:tr w:rsidR="002F1429" w:rsidRPr="002F1429" w:rsidTr="002F1429">
        <w:trPr>
          <w:jc w:val="center"/>
        </w:trPr>
        <w:tc>
          <w:tcPr>
            <w:tcW w:w="679" w:type="dxa"/>
            <w:gridSpan w:val="2"/>
            <w:shd w:val="clear" w:color="auto" w:fill="auto"/>
          </w:tcPr>
          <w:p w:rsidR="002F1429" w:rsidRPr="002F1429" w:rsidRDefault="002F1429" w:rsidP="000A0EFB">
            <w:pPr>
              <w:tabs>
                <w:tab w:val="left" w:pos="7211"/>
              </w:tabs>
            </w:pPr>
            <w:r w:rsidRPr="002F1429">
              <w:t>11</w:t>
            </w:r>
          </w:p>
        </w:tc>
        <w:tc>
          <w:tcPr>
            <w:tcW w:w="1701" w:type="dxa"/>
            <w:shd w:val="clear" w:color="auto" w:fill="auto"/>
          </w:tcPr>
          <w:p w:rsidR="002F1429" w:rsidRPr="002F1429" w:rsidRDefault="002F1429" w:rsidP="000A0EFB">
            <w:pPr>
              <w:tabs>
                <w:tab w:val="left" w:pos="7211"/>
              </w:tabs>
              <w:jc w:val="both"/>
            </w:pPr>
            <w:r w:rsidRPr="002F1429">
              <w:t>Hydrazine hydrate</w:t>
            </w:r>
          </w:p>
        </w:tc>
        <w:tc>
          <w:tcPr>
            <w:tcW w:w="1984" w:type="dxa"/>
            <w:shd w:val="clear" w:color="auto" w:fill="auto"/>
          </w:tcPr>
          <w:p w:rsidR="002F1429" w:rsidRPr="002F1429" w:rsidRDefault="002F1429" w:rsidP="000A0EFB">
            <w:pPr>
              <w:tabs>
                <w:tab w:val="left" w:pos="7211"/>
              </w:tabs>
            </w:pPr>
            <w:r w:rsidRPr="002F1429">
              <w:t>1</w:t>
            </w:r>
          </w:p>
        </w:tc>
        <w:tc>
          <w:tcPr>
            <w:tcW w:w="1843" w:type="dxa"/>
            <w:shd w:val="clear" w:color="auto" w:fill="auto"/>
          </w:tcPr>
          <w:p w:rsidR="002F1429" w:rsidRPr="002F1429" w:rsidRDefault="002F1429" w:rsidP="000A0EFB">
            <w:pPr>
              <w:tabs>
                <w:tab w:val="left" w:pos="7211"/>
              </w:tabs>
            </w:pPr>
            <w:r w:rsidRPr="002F1429">
              <w:t>50</w:t>
            </w:r>
          </w:p>
        </w:tc>
        <w:tc>
          <w:tcPr>
            <w:tcW w:w="709" w:type="dxa"/>
            <w:shd w:val="clear" w:color="auto" w:fill="auto"/>
          </w:tcPr>
          <w:p w:rsidR="002F1429" w:rsidRPr="002F1429" w:rsidRDefault="002F1429" w:rsidP="000A0EFB">
            <w:pPr>
              <w:tabs>
                <w:tab w:val="left" w:pos="7211"/>
              </w:tabs>
            </w:pPr>
            <w:r w:rsidRPr="002F1429">
              <w:t>2</w:t>
            </w:r>
          </w:p>
        </w:tc>
        <w:tc>
          <w:tcPr>
            <w:tcW w:w="1134" w:type="dxa"/>
            <w:shd w:val="clear" w:color="auto" w:fill="auto"/>
          </w:tcPr>
          <w:p w:rsidR="002F1429" w:rsidRPr="002F1429" w:rsidRDefault="002F1429" w:rsidP="000A0EFB">
            <w:pPr>
              <w:tabs>
                <w:tab w:val="left" w:pos="7211"/>
              </w:tabs>
            </w:pPr>
            <w:r w:rsidRPr="002F1429">
              <w:t>82</w:t>
            </w:r>
          </w:p>
        </w:tc>
      </w:tr>
      <w:tr w:rsidR="002F1429" w:rsidRPr="002F1429" w:rsidTr="002F1429">
        <w:trPr>
          <w:jc w:val="center"/>
        </w:trPr>
        <w:tc>
          <w:tcPr>
            <w:tcW w:w="679" w:type="dxa"/>
            <w:gridSpan w:val="2"/>
            <w:tcBorders>
              <w:bottom w:val="single" w:sz="4" w:space="0" w:color="auto"/>
            </w:tcBorders>
            <w:shd w:val="clear" w:color="auto" w:fill="auto"/>
          </w:tcPr>
          <w:p w:rsidR="002F1429" w:rsidRPr="002F1429" w:rsidRDefault="002F1429" w:rsidP="000A0EFB">
            <w:pPr>
              <w:tabs>
                <w:tab w:val="left" w:pos="7211"/>
              </w:tabs>
            </w:pPr>
            <w:r w:rsidRPr="002F1429">
              <w:t>12</w:t>
            </w:r>
          </w:p>
        </w:tc>
        <w:tc>
          <w:tcPr>
            <w:tcW w:w="1701" w:type="dxa"/>
            <w:tcBorders>
              <w:bottom w:val="single" w:sz="4" w:space="0" w:color="auto"/>
            </w:tcBorders>
            <w:shd w:val="clear" w:color="auto" w:fill="auto"/>
          </w:tcPr>
          <w:p w:rsidR="002F1429" w:rsidRPr="002F1429" w:rsidRDefault="002F1429" w:rsidP="000A0EFB">
            <w:pPr>
              <w:tabs>
                <w:tab w:val="left" w:pos="7211"/>
              </w:tabs>
              <w:jc w:val="both"/>
            </w:pPr>
            <w:r w:rsidRPr="002F1429">
              <w:t>Hydrazine hydrate</w:t>
            </w:r>
          </w:p>
        </w:tc>
        <w:tc>
          <w:tcPr>
            <w:tcW w:w="1984" w:type="dxa"/>
            <w:tcBorders>
              <w:bottom w:val="single" w:sz="4" w:space="0" w:color="auto"/>
            </w:tcBorders>
            <w:shd w:val="clear" w:color="auto" w:fill="auto"/>
          </w:tcPr>
          <w:p w:rsidR="002F1429" w:rsidRPr="002F1429" w:rsidRDefault="002F1429" w:rsidP="000A0EFB">
            <w:pPr>
              <w:tabs>
                <w:tab w:val="left" w:pos="7211"/>
              </w:tabs>
            </w:pPr>
            <w:r w:rsidRPr="002F1429">
              <w:t>3</w:t>
            </w:r>
          </w:p>
        </w:tc>
        <w:tc>
          <w:tcPr>
            <w:tcW w:w="1843" w:type="dxa"/>
            <w:tcBorders>
              <w:bottom w:val="single" w:sz="4" w:space="0" w:color="auto"/>
            </w:tcBorders>
            <w:shd w:val="clear" w:color="auto" w:fill="auto"/>
          </w:tcPr>
          <w:p w:rsidR="002F1429" w:rsidRPr="002F1429" w:rsidRDefault="002F1429" w:rsidP="000A0EFB">
            <w:pPr>
              <w:tabs>
                <w:tab w:val="left" w:pos="7211"/>
              </w:tabs>
            </w:pPr>
            <w:r w:rsidRPr="002F1429">
              <w:t>50</w:t>
            </w:r>
          </w:p>
        </w:tc>
        <w:tc>
          <w:tcPr>
            <w:tcW w:w="709" w:type="dxa"/>
            <w:tcBorders>
              <w:bottom w:val="single" w:sz="4" w:space="0" w:color="auto"/>
            </w:tcBorders>
            <w:shd w:val="clear" w:color="auto" w:fill="auto"/>
          </w:tcPr>
          <w:p w:rsidR="002F1429" w:rsidRPr="002F1429" w:rsidRDefault="002F1429" w:rsidP="000A0EFB">
            <w:pPr>
              <w:tabs>
                <w:tab w:val="left" w:pos="7211"/>
              </w:tabs>
            </w:pPr>
            <w:r w:rsidRPr="002F1429">
              <w:t>2</w:t>
            </w:r>
          </w:p>
        </w:tc>
        <w:tc>
          <w:tcPr>
            <w:tcW w:w="1134" w:type="dxa"/>
            <w:tcBorders>
              <w:bottom w:val="single" w:sz="4" w:space="0" w:color="auto"/>
            </w:tcBorders>
            <w:shd w:val="clear" w:color="auto" w:fill="auto"/>
          </w:tcPr>
          <w:p w:rsidR="002F1429" w:rsidRPr="002F1429" w:rsidRDefault="002F1429" w:rsidP="000A0EFB">
            <w:pPr>
              <w:tabs>
                <w:tab w:val="left" w:pos="7211"/>
              </w:tabs>
            </w:pPr>
            <w:r w:rsidRPr="002F1429">
              <w:t>90</w:t>
            </w:r>
          </w:p>
        </w:tc>
      </w:tr>
      <w:tr w:rsidR="002F1429" w:rsidRPr="002F1429" w:rsidTr="002F1429">
        <w:trPr>
          <w:jc w:val="center"/>
        </w:trPr>
        <w:tc>
          <w:tcPr>
            <w:tcW w:w="320" w:type="dxa"/>
            <w:tcBorders>
              <w:top w:val="single" w:sz="4" w:space="0" w:color="auto"/>
            </w:tcBorders>
            <w:shd w:val="clear" w:color="auto" w:fill="auto"/>
          </w:tcPr>
          <w:p w:rsidR="002F1429" w:rsidRPr="002F1429" w:rsidRDefault="002F1429" w:rsidP="002F1429">
            <w:pPr>
              <w:tabs>
                <w:tab w:val="left" w:pos="7211"/>
              </w:tabs>
              <w:jc w:val="both"/>
              <w:rPr>
                <w:vertAlign w:val="superscript"/>
              </w:rPr>
            </w:pPr>
          </w:p>
        </w:tc>
        <w:tc>
          <w:tcPr>
            <w:tcW w:w="7730" w:type="dxa"/>
            <w:gridSpan w:val="6"/>
            <w:tcBorders>
              <w:top w:val="single" w:sz="4" w:space="0" w:color="auto"/>
            </w:tcBorders>
            <w:shd w:val="clear" w:color="auto" w:fill="auto"/>
          </w:tcPr>
          <w:p w:rsidR="002F1429" w:rsidRPr="002F1429" w:rsidRDefault="002F1429" w:rsidP="002F1429">
            <w:pPr>
              <w:tabs>
                <w:tab w:val="left" w:pos="7211"/>
              </w:tabs>
              <w:jc w:val="both"/>
            </w:pPr>
            <w:proofErr w:type="spellStart"/>
            <w:r w:rsidRPr="002F1429">
              <w:rPr>
                <w:vertAlign w:val="superscript"/>
              </w:rPr>
              <w:t>a</w:t>
            </w:r>
            <w:r w:rsidRPr="002F1429">
              <w:t>Reaction</w:t>
            </w:r>
            <w:proofErr w:type="spellEnd"/>
            <w:r>
              <w:rPr>
                <w:vertAlign w:val="superscript"/>
              </w:rPr>
              <w:t xml:space="preserve"> </w:t>
            </w:r>
            <w:r>
              <w:t xml:space="preserve">conditions: </w:t>
            </w:r>
            <w:r w:rsidRPr="002F1429">
              <w:t>2</w:t>
            </w:r>
            <w:r>
              <w:t xml:space="preserve"> </w:t>
            </w:r>
            <w:proofErr w:type="spellStart"/>
            <w:r w:rsidRPr="002F1429">
              <w:rPr>
                <w:color w:val="000000"/>
              </w:rPr>
              <w:t>mmol</w:t>
            </w:r>
            <w:proofErr w:type="spellEnd"/>
            <w:r w:rsidRPr="002F1429">
              <w:rPr>
                <w:color w:val="000000"/>
              </w:rPr>
              <w:t xml:space="preserve"> 1-Bromo-4-methoxybenzene</w:t>
            </w:r>
            <w:r w:rsidRPr="002F1429">
              <w:t>, 1.5</w:t>
            </w:r>
            <w:r>
              <w:t xml:space="preserve"> </w:t>
            </w:r>
            <w:proofErr w:type="spellStart"/>
            <w:r w:rsidRPr="002F1429">
              <w:t>mmol</w:t>
            </w:r>
            <w:proofErr w:type="spellEnd"/>
            <w:r w:rsidRPr="002F1429">
              <w:t xml:space="preserve"> K</w:t>
            </w:r>
            <w:r w:rsidRPr="002F1429">
              <w:rPr>
                <w:vertAlign w:val="subscript"/>
              </w:rPr>
              <w:t>2</w:t>
            </w:r>
            <w:r w:rsidRPr="002F1429">
              <w:t>CO</w:t>
            </w:r>
            <w:r w:rsidRPr="002F1429">
              <w:rPr>
                <w:vertAlign w:val="subscript"/>
              </w:rPr>
              <w:t>3</w:t>
            </w:r>
            <w:r w:rsidRPr="002F1429">
              <w:t>, 3 mL DMF:H</w:t>
            </w:r>
            <w:r w:rsidRPr="002F1429">
              <w:rPr>
                <w:vertAlign w:val="subscript"/>
              </w:rPr>
              <w:t>2</w:t>
            </w:r>
            <w:r w:rsidRPr="002F1429">
              <w:t xml:space="preserve">O, 3 h. </w:t>
            </w:r>
            <w:proofErr w:type="spellStart"/>
            <w:r w:rsidRPr="002F1429">
              <w:rPr>
                <w:vertAlign w:val="superscript"/>
              </w:rPr>
              <w:t>b</w:t>
            </w:r>
            <w:r w:rsidRPr="002F1429">
              <w:t>Isolated</w:t>
            </w:r>
            <w:proofErr w:type="spellEnd"/>
            <w:r w:rsidRPr="002F1429">
              <w:t xml:space="preserve"> yield</w:t>
            </w:r>
          </w:p>
        </w:tc>
      </w:tr>
    </w:tbl>
    <w:p w:rsidR="006762B0" w:rsidRDefault="006762B0" w:rsidP="006762B0">
      <w:pPr>
        <w:tabs>
          <w:tab w:val="left" w:pos="7211"/>
        </w:tabs>
        <w:jc w:val="both"/>
        <w:rPr>
          <w:sz w:val="26"/>
          <w:szCs w:val="26"/>
        </w:rPr>
      </w:pPr>
      <w:r>
        <w:rPr>
          <w:sz w:val="26"/>
          <w:szCs w:val="26"/>
        </w:rPr>
        <w:t xml:space="preserve">               </w:t>
      </w:r>
    </w:p>
    <w:p w:rsidR="006762B0" w:rsidRDefault="006762B0" w:rsidP="006762B0">
      <w:pPr>
        <w:tabs>
          <w:tab w:val="left" w:pos="7211"/>
        </w:tabs>
        <w:jc w:val="both"/>
      </w:pPr>
      <w:r>
        <w:rPr>
          <w:sz w:val="26"/>
          <w:szCs w:val="26"/>
        </w:rPr>
        <w:t xml:space="preserve">            </w:t>
      </w:r>
      <w:r w:rsidRPr="006762B0">
        <w:t xml:space="preserve">The reaction conditions for model homocoupling reaction in the presence of hydrazine hydrate (2 </w:t>
      </w:r>
      <w:proofErr w:type="spellStart"/>
      <w:r w:rsidRPr="006762B0">
        <w:t>mmol</w:t>
      </w:r>
      <w:proofErr w:type="spellEnd"/>
      <w:r w:rsidRPr="006762B0">
        <w:t xml:space="preserve">) and 50 mg of catalyst were optimized. Initially, various bases were screened in DMF solvent at 100 </w:t>
      </w:r>
      <w:proofErr w:type="spellStart"/>
      <w:r w:rsidRPr="006762B0">
        <w:rPr>
          <w:vertAlign w:val="superscript"/>
        </w:rPr>
        <w:t>o</w:t>
      </w:r>
      <w:r w:rsidRPr="006762B0">
        <w:t>C</w:t>
      </w:r>
      <w:proofErr w:type="spellEnd"/>
      <w:r w:rsidRPr="006762B0">
        <w:t xml:space="preserve"> as the most of the report employed at higher temperature. The amine bases </w:t>
      </w:r>
      <w:r w:rsidRPr="006762B0">
        <w:rPr>
          <w:i/>
          <w:iCs/>
        </w:rPr>
        <w:t xml:space="preserve">viz. </w:t>
      </w:r>
      <w:r w:rsidRPr="006762B0">
        <w:t>Et</w:t>
      </w:r>
      <w:r w:rsidRPr="006762B0">
        <w:rPr>
          <w:vertAlign w:val="subscript"/>
        </w:rPr>
        <w:t>3</w:t>
      </w:r>
      <w:r w:rsidRPr="006762B0">
        <w:t>N and (</w:t>
      </w:r>
      <w:proofErr w:type="spellStart"/>
      <w:r w:rsidRPr="006762B0">
        <w:t>i-Pr</w:t>
      </w:r>
      <w:proofErr w:type="spellEnd"/>
      <w:proofErr w:type="gramStart"/>
      <w:r w:rsidRPr="006762B0">
        <w:t>)</w:t>
      </w:r>
      <w:r w:rsidRPr="006762B0">
        <w:rPr>
          <w:vertAlign w:val="subscript"/>
        </w:rPr>
        <w:t>2</w:t>
      </w:r>
      <w:proofErr w:type="gramEnd"/>
      <w:r w:rsidRPr="006762B0">
        <w:rPr>
          <w:vertAlign w:val="subscript"/>
        </w:rPr>
        <w:t xml:space="preserve"> </w:t>
      </w:r>
      <w:proofErr w:type="spellStart"/>
      <w:r w:rsidRPr="006762B0">
        <w:t>NEt</w:t>
      </w:r>
      <w:proofErr w:type="spellEnd"/>
      <w:r w:rsidRPr="006762B0">
        <w:t xml:space="preserve"> gave moderate yield </w:t>
      </w:r>
      <w:r w:rsidRPr="006762B0">
        <w:rPr>
          <w:b/>
          <w:bCs/>
        </w:rPr>
        <w:t>(Entries 1-2, Table 2)</w:t>
      </w:r>
      <w:r w:rsidRPr="006762B0">
        <w:t>. K</w:t>
      </w:r>
      <w:r w:rsidRPr="006762B0">
        <w:rPr>
          <w:vertAlign w:val="subscript"/>
        </w:rPr>
        <w:t>3</w:t>
      </w:r>
      <w:r w:rsidRPr="006762B0">
        <w:t>PO</w:t>
      </w:r>
      <w:r w:rsidRPr="006762B0">
        <w:rPr>
          <w:vertAlign w:val="subscript"/>
        </w:rPr>
        <w:t xml:space="preserve">4 </w:t>
      </w:r>
      <w:r w:rsidRPr="006762B0">
        <w:t xml:space="preserve">in DMF resulted 72 % yield in 3 h </w:t>
      </w:r>
      <w:r w:rsidRPr="006762B0">
        <w:rPr>
          <w:b/>
          <w:bCs/>
        </w:rPr>
        <w:t>(Entry 3, Table 2)</w:t>
      </w:r>
      <w:r w:rsidRPr="006762B0">
        <w:t xml:space="preserve">. The strong bases like KOH and </w:t>
      </w:r>
      <w:proofErr w:type="spellStart"/>
      <w:r w:rsidRPr="006762B0">
        <w:t>NaOH</w:t>
      </w:r>
      <w:proofErr w:type="spellEnd"/>
      <w:r w:rsidRPr="006762B0">
        <w:t xml:space="preserve"> provided moderate yield of the desired product </w:t>
      </w:r>
      <w:r w:rsidRPr="006762B0">
        <w:rPr>
          <w:b/>
          <w:bCs/>
        </w:rPr>
        <w:t>(Entries 4-5, Table 2)</w:t>
      </w:r>
      <w:r w:rsidRPr="006762B0">
        <w:t xml:space="preserve">. A range of carbonate bases were tested for model reaction </w:t>
      </w:r>
      <w:r w:rsidRPr="006762B0">
        <w:rPr>
          <w:b/>
          <w:bCs/>
        </w:rPr>
        <w:t>(Entries 6-9, Table 2)</w:t>
      </w:r>
      <w:r w:rsidRPr="006762B0">
        <w:t>. Among these, K</w:t>
      </w:r>
      <w:r w:rsidRPr="006762B0">
        <w:rPr>
          <w:vertAlign w:val="subscript"/>
        </w:rPr>
        <w:t>2</w:t>
      </w:r>
      <w:r w:rsidRPr="006762B0">
        <w:t>CO</w:t>
      </w:r>
      <w:r w:rsidRPr="006762B0">
        <w:rPr>
          <w:vertAlign w:val="subscript"/>
        </w:rPr>
        <w:t xml:space="preserve">3 </w:t>
      </w:r>
      <w:r w:rsidRPr="006762B0">
        <w:t xml:space="preserve">efficiently gave high yield (88 %) of product </w:t>
      </w:r>
      <w:r w:rsidRPr="006762B0">
        <w:rPr>
          <w:b/>
          <w:bCs/>
        </w:rPr>
        <w:t>(Entry 9, Table 2)</w:t>
      </w:r>
      <w:r w:rsidRPr="006762B0">
        <w:t>. Electing K</w:t>
      </w:r>
      <w:r w:rsidRPr="006762B0">
        <w:rPr>
          <w:vertAlign w:val="subscript"/>
        </w:rPr>
        <w:t>2</w:t>
      </w:r>
      <w:r w:rsidRPr="006762B0">
        <w:t>CO</w:t>
      </w:r>
      <w:r w:rsidRPr="006762B0">
        <w:rPr>
          <w:vertAlign w:val="subscript"/>
        </w:rPr>
        <w:t xml:space="preserve">3 </w:t>
      </w:r>
      <w:r w:rsidRPr="006762B0">
        <w:t xml:space="preserve">as effective base, the model reaction was performed in different solvents including </w:t>
      </w:r>
      <w:proofErr w:type="spellStart"/>
      <w:r w:rsidRPr="006762B0">
        <w:t>EtOH</w:t>
      </w:r>
      <w:proofErr w:type="spellEnd"/>
      <w:r w:rsidRPr="006762B0">
        <w:t xml:space="preserve">, THF, toluene, DCM and acetonitrile </w:t>
      </w:r>
      <w:r w:rsidRPr="006762B0">
        <w:rPr>
          <w:b/>
          <w:bCs/>
        </w:rPr>
        <w:t>(Entries 10-14, Table 2)</w:t>
      </w:r>
      <w:r w:rsidRPr="006762B0">
        <w:t xml:space="preserve">. </w:t>
      </w:r>
      <w:r w:rsidRPr="006762B0">
        <w:rPr>
          <w:color w:val="000000"/>
        </w:rPr>
        <w:t>The undesirable yields are obtained for aforementioned solvents.</w:t>
      </w:r>
      <w:r w:rsidRPr="006762B0">
        <w:t xml:space="preserve"> DMF</w:t>
      </w:r>
      <w:proofErr w:type="gramStart"/>
      <w:r w:rsidRPr="006762B0">
        <w:t>:H</w:t>
      </w:r>
      <w:r w:rsidRPr="006762B0">
        <w:rPr>
          <w:vertAlign w:val="subscript"/>
        </w:rPr>
        <w:t>2</w:t>
      </w:r>
      <w:r w:rsidRPr="006762B0">
        <w:t>O</w:t>
      </w:r>
      <w:proofErr w:type="gramEnd"/>
      <w:r w:rsidRPr="006762B0">
        <w:t xml:space="preserve"> (1:1) system was also employed resulting remarkable increase in the yield (91 %) </w:t>
      </w:r>
      <w:r w:rsidRPr="006762B0">
        <w:rPr>
          <w:b/>
          <w:bCs/>
        </w:rPr>
        <w:t>(Entry 15, Table 2)</w:t>
      </w:r>
      <w:r w:rsidRPr="006762B0">
        <w:t xml:space="preserve">. The effect of temperature was examined by subjecting model reaction at 80 </w:t>
      </w:r>
      <w:proofErr w:type="spellStart"/>
      <w:r w:rsidRPr="006762B0">
        <w:rPr>
          <w:vertAlign w:val="superscript"/>
        </w:rPr>
        <w:t>o</w:t>
      </w:r>
      <w:r w:rsidRPr="006762B0">
        <w:t>C</w:t>
      </w:r>
      <w:proofErr w:type="spellEnd"/>
      <w:r w:rsidRPr="006762B0">
        <w:t xml:space="preserve">, 60 </w:t>
      </w:r>
      <w:proofErr w:type="spellStart"/>
      <w:r w:rsidRPr="006762B0">
        <w:rPr>
          <w:vertAlign w:val="superscript"/>
        </w:rPr>
        <w:t>o</w:t>
      </w:r>
      <w:r w:rsidRPr="006762B0">
        <w:t>C</w:t>
      </w:r>
      <w:proofErr w:type="spellEnd"/>
      <w:r w:rsidRPr="006762B0">
        <w:t xml:space="preserve"> and room temperature in DMF</w:t>
      </w:r>
      <w:proofErr w:type="gramStart"/>
      <w:r w:rsidRPr="006762B0">
        <w:t>:H</w:t>
      </w:r>
      <w:r w:rsidRPr="006762B0">
        <w:rPr>
          <w:vertAlign w:val="subscript"/>
        </w:rPr>
        <w:t>2</w:t>
      </w:r>
      <w:r w:rsidRPr="006762B0">
        <w:t>O</w:t>
      </w:r>
      <w:proofErr w:type="gramEnd"/>
      <w:r w:rsidRPr="006762B0">
        <w:t xml:space="preserve"> (1:1) </w:t>
      </w:r>
      <w:r w:rsidRPr="006762B0">
        <w:rPr>
          <w:b/>
          <w:bCs/>
        </w:rPr>
        <w:t>(Entries 16-18, Table 2)</w:t>
      </w:r>
      <w:r w:rsidRPr="006762B0">
        <w:t xml:space="preserve">. Auspiciously, high yield of desired product was obtained at 80 </w:t>
      </w:r>
      <w:proofErr w:type="spellStart"/>
      <w:r w:rsidRPr="006762B0">
        <w:rPr>
          <w:vertAlign w:val="superscript"/>
        </w:rPr>
        <w:t>o</w:t>
      </w:r>
      <w:r w:rsidRPr="006762B0">
        <w:t>C.</w:t>
      </w:r>
      <w:proofErr w:type="spellEnd"/>
      <w:r w:rsidRPr="006762B0">
        <w:t xml:space="preserve"> In presence of Benz-Am-Fe</w:t>
      </w:r>
      <w:r w:rsidRPr="006762B0">
        <w:rPr>
          <w:vertAlign w:val="subscript"/>
        </w:rPr>
        <w:t>3</w:t>
      </w:r>
      <w:r w:rsidRPr="006762B0">
        <w:t>O</w:t>
      </w:r>
      <w:r w:rsidRPr="006762B0">
        <w:rPr>
          <w:vertAlign w:val="subscript"/>
        </w:rPr>
        <w:t>4</w:t>
      </w:r>
      <w:r w:rsidRPr="006762B0">
        <w:t>@SiO</w:t>
      </w:r>
      <w:r w:rsidRPr="006762B0">
        <w:rPr>
          <w:vertAlign w:val="subscript"/>
        </w:rPr>
        <w:t xml:space="preserve">2 </w:t>
      </w:r>
      <w:r w:rsidRPr="006762B0">
        <w:t xml:space="preserve">(preloading of </w:t>
      </w:r>
      <w:proofErr w:type="spellStart"/>
      <w:r w:rsidRPr="006762B0">
        <w:t>Pd</w:t>
      </w:r>
      <w:proofErr w:type="spellEnd"/>
      <w:r w:rsidRPr="006762B0">
        <w:t xml:space="preserve">), homocoupling product was not obtained indicate the necessity of </w:t>
      </w:r>
      <w:proofErr w:type="spellStart"/>
      <w:r w:rsidRPr="006762B0">
        <w:t>Pd</w:t>
      </w:r>
      <w:proofErr w:type="spellEnd"/>
      <w:r w:rsidRPr="006762B0">
        <w:t xml:space="preserve"> in the catalyst. Overall, the optimization study revealed that hydrazine hydrate as efficient reducing agent, K</w:t>
      </w:r>
      <w:r w:rsidRPr="006762B0">
        <w:rPr>
          <w:vertAlign w:val="subscript"/>
        </w:rPr>
        <w:t>2</w:t>
      </w:r>
      <w:r w:rsidRPr="006762B0">
        <w:t>CO</w:t>
      </w:r>
      <w:r w:rsidRPr="006762B0">
        <w:rPr>
          <w:vertAlign w:val="subscript"/>
        </w:rPr>
        <w:t>3</w:t>
      </w:r>
      <w:r w:rsidRPr="006762B0">
        <w:t xml:space="preserve"> as base and DMF</w:t>
      </w:r>
      <w:proofErr w:type="gramStart"/>
      <w:r w:rsidRPr="006762B0">
        <w:t>:H</w:t>
      </w:r>
      <w:r w:rsidRPr="006762B0">
        <w:rPr>
          <w:vertAlign w:val="subscript"/>
        </w:rPr>
        <w:t>2</w:t>
      </w:r>
      <w:r w:rsidRPr="006762B0">
        <w:t>O</w:t>
      </w:r>
      <w:proofErr w:type="gramEnd"/>
      <w:r w:rsidRPr="006762B0">
        <w:t xml:space="preserve"> (1:1) as solvent with 50 mg of Pd-Benz-Am-Fe</w:t>
      </w:r>
      <w:r w:rsidRPr="006762B0">
        <w:rPr>
          <w:vertAlign w:val="subscript"/>
        </w:rPr>
        <w:t>3</w:t>
      </w:r>
      <w:r w:rsidRPr="006762B0">
        <w:t>O</w:t>
      </w:r>
      <w:r w:rsidRPr="006762B0">
        <w:rPr>
          <w:vertAlign w:val="subscript"/>
        </w:rPr>
        <w:t>4</w:t>
      </w:r>
      <w:r w:rsidRPr="006762B0">
        <w:t>@SiO</w:t>
      </w:r>
      <w:r w:rsidRPr="006762B0">
        <w:rPr>
          <w:vertAlign w:val="subscript"/>
        </w:rPr>
        <w:t>2</w:t>
      </w:r>
      <w:r w:rsidRPr="006762B0">
        <w:t xml:space="preserve"> are suitable reaction conditions. </w:t>
      </w:r>
    </w:p>
    <w:p w:rsidR="003B2529" w:rsidRPr="006762B0" w:rsidRDefault="003B2529" w:rsidP="006762B0">
      <w:pPr>
        <w:tabs>
          <w:tab w:val="left" w:pos="7211"/>
        </w:tabs>
        <w:jc w:val="both"/>
        <w:rPr>
          <w:sz w:val="26"/>
          <w:szCs w:val="26"/>
        </w:rPr>
      </w:pPr>
    </w:p>
    <w:p w:rsidR="006762B0" w:rsidRPr="006762B0" w:rsidRDefault="006762B0" w:rsidP="006762B0">
      <w:pPr>
        <w:spacing w:line="360" w:lineRule="auto"/>
        <w:jc w:val="both"/>
      </w:pPr>
      <w:r w:rsidRPr="006762B0">
        <w:rPr>
          <w:b/>
          <w:bCs/>
        </w:rPr>
        <w:t>Table 2</w:t>
      </w:r>
      <w:r w:rsidRPr="006762B0">
        <w:t xml:space="preserve">: Optimization of reaction </w:t>
      </w:r>
      <w:proofErr w:type="spellStart"/>
      <w:r w:rsidRPr="006762B0">
        <w:t>conditions</w:t>
      </w:r>
      <w:r w:rsidRPr="006762B0">
        <w:rPr>
          <w:vertAlign w:val="superscript"/>
        </w:rPr>
        <w:t>a</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1276"/>
        <w:gridCol w:w="1276"/>
        <w:gridCol w:w="1275"/>
        <w:gridCol w:w="1134"/>
      </w:tblGrid>
      <w:tr w:rsidR="006762B0" w:rsidRPr="006762B0" w:rsidTr="000D5EA8">
        <w:trPr>
          <w:jc w:val="center"/>
        </w:trPr>
        <w:tc>
          <w:tcPr>
            <w:tcW w:w="675" w:type="dxa"/>
            <w:tcBorders>
              <w:top w:val="single" w:sz="4" w:space="0" w:color="auto"/>
              <w:left w:val="nil"/>
              <w:bottom w:val="single" w:sz="4" w:space="0" w:color="auto"/>
              <w:right w:val="nil"/>
            </w:tcBorders>
            <w:shd w:val="clear" w:color="auto" w:fill="auto"/>
          </w:tcPr>
          <w:p w:rsidR="006762B0" w:rsidRPr="006762B0" w:rsidRDefault="006762B0" w:rsidP="000D5EA8">
            <w:pPr>
              <w:spacing w:line="276" w:lineRule="auto"/>
            </w:pPr>
            <w:r w:rsidRPr="006762B0">
              <w:t>Entry</w:t>
            </w:r>
          </w:p>
        </w:tc>
        <w:tc>
          <w:tcPr>
            <w:tcW w:w="1276" w:type="dxa"/>
            <w:tcBorders>
              <w:top w:val="single" w:sz="4" w:space="0" w:color="auto"/>
              <w:left w:val="nil"/>
              <w:bottom w:val="single" w:sz="4" w:space="0" w:color="auto"/>
              <w:right w:val="nil"/>
            </w:tcBorders>
            <w:shd w:val="clear" w:color="auto" w:fill="auto"/>
          </w:tcPr>
          <w:p w:rsidR="006762B0" w:rsidRPr="006762B0" w:rsidRDefault="006762B0" w:rsidP="000D5EA8">
            <w:pPr>
              <w:spacing w:line="276" w:lineRule="auto"/>
            </w:pPr>
            <w:r w:rsidRPr="006762B0">
              <w:t>Base</w:t>
            </w:r>
          </w:p>
        </w:tc>
        <w:tc>
          <w:tcPr>
            <w:tcW w:w="1276" w:type="dxa"/>
            <w:tcBorders>
              <w:top w:val="single" w:sz="4" w:space="0" w:color="auto"/>
              <w:left w:val="nil"/>
              <w:bottom w:val="single" w:sz="4" w:space="0" w:color="auto"/>
              <w:right w:val="nil"/>
            </w:tcBorders>
            <w:shd w:val="clear" w:color="auto" w:fill="auto"/>
          </w:tcPr>
          <w:p w:rsidR="006762B0" w:rsidRPr="006762B0" w:rsidRDefault="006762B0" w:rsidP="000D5EA8">
            <w:pPr>
              <w:spacing w:line="276" w:lineRule="auto"/>
            </w:pPr>
            <w:r w:rsidRPr="006762B0">
              <w:t>Solvent</w:t>
            </w:r>
          </w:p>
        </w:tc>
        <w:tc>
          <w:tcPr>
            <w:tcW w:w="1276" w:type="dxa"/>
            <w:tcBorders>
              <w:top w:val="single" w:sz="4" w:space="0" w:color="auto"/>
              <w:left w:val="nil"/>
              <w:bottom w:val="single" w:sz="4" w:space="0" w:color="auto"/>
              <w:right w:val="nil"/>
            </w:tcBorders>
            <w:shd w:val="clear" w:color="auto" w:fill="auto"/>
          </w:tcPr>
          <w:p w:rsidR="006762B0" w:rsidRPr="006762B0" w:rsidRDefault="006762B0" w:rsidP="000D5EA8">
            <w:pPr>
              <w:spacing w:line="276" w:lineRule="auto"/>
            </w:pPr>
            <w:r w:rsidRPr="006762B0">
              <w:t>Time</w:t>
            </w:r>
          </w:p>
          <w:p w:rsidR="006762B0" w:rsidRPr="006762B0" w:rsidRDefault="006762B0" w:rsidP="000D5EA8">
            <w:pPr>
              <w:spacing w:line="276" w:lineRule="auto"/>
            </w:pPr>
            <w:r w:rsidRPr="006762B0">
              <w:t xml:space="preserve"> (h)</w:t>
            </w:r>
          </w:p>
        </w:tc>
        <w:tc>
          <w:tcPr>
            <w:tcW w:w="1275" w:type="dxa"/>
            <w:tcBorders>
              <w:top w:val="single" w:sz="4" w:space="0" w:color="auto"/>
              <w:left w:val="nil"/>
              <w:bottom w:val="single" w:sz="4" w:space="0" w:color="auto"/>
              <w:right w:val="nil"/>
            </w:tcBorders>
            <w:shd w:val="clear" w:color="auto" w:fill="auto"/>
          </w:tcPr>
          <w:p w:rsidR="006762B0" w:rsidRPr="006762B0" w:rsidRDefault="006762B0" w:rsidP="000D5EA8">
            <w:pPr>
              <w:spacing w:line="276" w:lineRule="auto"/>
            </w:pPr>
            <w:r w:rsidRPr="006762B0">
              <w:t>Temperature (</w:t>
            </w:r>
            <w:proofErr w:type="spellStart"/>
            <w:r w:rsidRPr="006762B0">
              <w:rPr>
                <w:vertAlign w:val="superscript"/>
              </w:rPr>
              <w:t>o</w:t>
            </w:r>
            <w:r w:rsidRPr="006762B0">
              <w:t>C</w:t>
            </w:r>
            <w:proofErr w:type="spellEnd"/>
            <w:r w:rsidRPr="006762B0">
              <w:t>)</w:t>
            </w:r>
          </w:p>
        </w:tc>
        <w:tc>
          <w:tcPr>
            <w:tcW w:w="1134" w:type="dxa"/>
            <w:tcBorders>
              <w:top w:val="single" w:sz="4" w:space="0" w:color="auto"/>
              <w:left w:val="nil"/>
              <w:bottom w:val="single" w:sz="4" w:space="0" w:color="auto"/>
              <w:right w:val="nil"/>
            </w:tcBorders>
            <w:shd w:val="clear" w:color="auto" w:fill="auto"/>
          </w:tcPr>
          <w:p w:rsidR="006762B0" w:rsidRPr="006762B0" w:rsidRDefault="006762B0" w:rsidP="000D5EA8">
            <w:pPr>
              <w:spacing w:line="276" w:lineRule="auto"/>
            </w:pPr>
            <w:proofErr w:type="spellStart"/>
            <w:r w:rsidRPr="006762B0">
              <w:t>Yield</w:t>
            </w:r>
            <w:r w:rsidRPr="006762B0">
              <w:rPr>
                <w:vertAlign w:val="superscript"/>
              </w:rPr>
              <w:t>b</w:t>
            </w:r>
            <w:proofErr w:type="spellEnd"/>
          </w:p>
          <w:p w:rsidR="006762B0" w:rsidRPr="006762B0" w:rsidRDefault="006762B0" w:rsidP="000D5EA8">
            <w:pPr>
              <w:spacing w:line="276" w:lineRule="auto"/>
            </w:pPr>
            <w:r w:rsidRPr="006762B0">
              <w:t>(%)</w:t>
            </w:r>
          </w:p>
        </w:tc>
      </w:tr>
      <w:tr w:rsidR="006762B0" w:rsidRPr="006762B0" w:rsidTr="000D5EA8">
        <w:trPr>
          <w:jc w:val="center"/>
        </w:trPr>
        <w:tc>
          <w:tcPr>
            <w:tcW w:w="675" w:type="dxa"/>
            <w:tcBorders>
              <w:top w:val="single" w:sz="4" w:space="0" w:color="auto"/>
              <w:left w:val="nil"/>
              <w:bottom w:val="nil"/>
              <w:right w:val="nil"/>
            </w:tcBorders>
            <w:shd w:val="clear" w:color="auto" w:fill="auto"/>
          </w:tcPr>
          <w:p w:rsidR="006762B0" w:rsidRPr="006762B0" w:rsidRDefault="006762B0" w:rsidP="000D5EA8">
            <w:pPr>
              <w:spacing w:line="276" w:lineRule="auto"/>
            </w:pPr>
            <w:r w:rsidRPr="006762B0">
              <w:t>1</w:t>
            </w:r>
          </w:p>
        </w:tc>
        <w:tc>
          <w:tcPr>
            <w:tcW w:w="1276" w:type="dxa"/>
            <w:tcBorders>
              <w:top w:val="single" w:sz="4" w:space="0" w:color="auto"/>
              <w:left w:val="nil"/>
              <w:bottom w:val="nil"/>
              <w:right w:val="nil"/>
            </w:tcBorders>
            <w:shd w:val="clear" w:color="auto" w:fill="auto"/>
          </w:tcPr>
          <w:p w:rsidR="006762B0" w:rsidRPr="006762B0" w:rsidRDefault="006762B0" w:rsidP="000D5EA8">
            <w:pPr>
              <w:spacing w:line="276" w:lineRule="auto"/>
            </w:pPr>
            <w:r w:rsidRPr="006762B0">
              <w:t>Et</w:t>
            </w:r>
            <w:r w:rsidRPr="006762B0">
              <w:rPr>
                <w:vertAlign w:val="subscript"/>
              </w:rPr>
              <w:t>3</w:t>
            </w:r>
            <w:r w:rsidRPr="006762B0">
              <w:t>N</w:t>
            </w:r>
          </w:p>
        </w:tc>
        <w:tc>
          <w:tcPr>
            <w:tcW w:w="1276" w:type="dxa"/>
            <w:tcBorders>
              <w:top w:val="single" w:sz="4" w:space="0" w:color="auto"/>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single" w:sz="4" w:space="0" w:color="auto"/>
              <w:left w:val="nil"/>
              <w:bottom w:val="nil"/>
              <w:right w:val="nil"/>
            </w:tcBorders>
            <w:shd w:val="clear" w:color="auto" w:fill="auto"/>
          </w:tcPr>
          <w:p w:rsidR="006762B0" w:rsidRPr="006762B0" w:rsidRDefault="006762B0" w:rsidP="000D5EA8">
            <w:pPr>
              <w:spacing w:line="276" w:lineRule="auto"/>
            </w:pPr>
            <w:r w:rsidRPr="006762B0">
              <w:t>4</w:t>
            </w:r>
          </w:p>
        </w:tc>
        <w:tc>
          <w:tcPr>
            <w:tcW w:w="1275" w:type="dxa"/>
            <w:tcBorders>
              <w:top w:val="single" w:sz="4" w:space="0" w:color="auto"/>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single" w:sz="4" w:space="0" w:color="auto"/>
              <w:left w:val="nil"/>
              <w:bottom w:val="nil"/>
              <w:right w:val="nil"/>
            </w:tcBorders>
            <w:shd w:val="clear" w:color="auto" w:fill="auto"/>
          </w:tcPr>
          <w:p w:rsidR="006762B0" w:rsidRPr="006762B0" w:rsidRDefault="006762B0" w:rsidP="000D5EA8">
            <w:pPr>
              <w:spacing w:line="276" w:lineRule="auto"/>
            </w:pPr>
            <w:r w:rsidRPr="006762B0">
              <w:t>78</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2</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w:t>
            </w:r>
            <w:proofErr w:type="spellStart"/>
            <w:r w:rsidRPr="006762B0">
              <w:t>i-Pr</w:t>
            </w:r>
            <w:proofErr w:type="spellEnd"/>
            <w:r w:rsidRPr="006762B0">
              <w:t>)</w:t>
            </w:r>
            <w:r w:rsidRPr="006762B0">
              <w:rPr>
                <w:vertAlign w:val="subscript"/>
              </w:rPr>
              <w:t>2</w:t>
            </w:r>
            <w:r w:rsidRPr="006762B0">
              <w:t>NEt</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5</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64</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3</w:t>
            </w:r>
            <w:r w:rsidRPr="006762B0">
              <w:t>PO</w:t>
            </w:r>
            <w:r w:rsidRPr="006762B0">
              <w:rPr>
                <w:vertAlign w:val="subscript"/>
              </w:rPr>
              <w:t>4</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3</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72</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4</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KOH</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4</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65</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5</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proofErr w:type="spellStart"/>
            <w:r w:rsidRPr="006762B0">
              <w:t>NaOH</w:t>
            </w:r>
            <w:proofErr w:type="spellEnd"/>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4</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66</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6</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Na</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3</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80</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7</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NaHCO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4</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76</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8</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Cs</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4</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76</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9</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2</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88</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10</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proofErr w:type="spellStart"/>
            <w:r w:rsidRPr="006762B0">
              <w:t>EtOH</w:t>
            </w:r>
            <w:proofErr w:type="spellEnd"/>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4</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74</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11</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THF</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4</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58</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12</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Toluene</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3</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46</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CH</w:t>
            </w:r>
            <w:r w:rsidRPr="006762B0">
              <w:rPr>
                <w:vertAlign w:val="subscript"/>
              </w:rPr>
              <w:t>2</w:t>
            </w:r>
            <w:r w:rsidRPr="006762B0">
              <w:t>Cl</w:t>
            </w:r>
            <w:r w:rsidRPr="006762B0">
              <w:rPr>
                <w:vertAlign w:val="subscript"/>
              </w:rPr>
              <w:t>2</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2</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70</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14</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Acetonitrile</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2</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76</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15</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DMF:H</w:t>
            </w:r>
            <w:r w:rsidRPr="006762B0">
              <w:rPr>
                <w:vertAlign w:val="subscript"/>
              </w:rPr>
              <w:t>2</w:t>
            </w:r>
            <w:r w:rsidRPr="006762B0">
              <w:t>O</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1.5</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100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91</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16</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DMF:H</w:t>
            </w:r>
            <w:r w:rsidRPr="006762B0">
              <w:rPr>
                <w:vertAlign w:val="subscript"/>
              </w:rPr>
              <w:t>2</w:t>
            </w:r>
            <w:r w:rsidRPr="006762B0">
              <w:t>O</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1.5</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80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92</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17</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DMF:H</w:t>
            </w:r>
            <w:r w:rsidRPr="006762B0">
              <w:rPr>
                <w:vertAlign w:val="subscript"/>
              </w:rPr>
              <w:t>2</w:t>
            </w:r>
            <w:r w:rsidRPr="006762B0">
              <w:t>O</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3</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 xml:space="preserve">60 </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64</w:t>
            </w:r>
          </w:p>
        </w:tc>
      </w:tr>
      <w:tr w:rsidR="006762B0" w:rsidRPr="006762B0" w:rsidTr="000D5EA8">
        <w:trPr>
          <w:jc w:val="center"/>
        </w:trPr>
        <w:tc>
          <w:tcPr>
            <w:tcW w:w="675" w:type="dxa"/>
            <w:tcBorders>
              <w:top w:val="nil"/>
              <w:left w:val="nil"/>
              <w:bottom w:val="nil"/>
              <w:right w:val="nil"/>
            </w:tcBorders>
            <w:shd w:val="clear" w:color="auto" w:fill="auto"/>
          </w:tcPr>
          <w:p w:rsidR="006762B0" w:rsidRPr="006762B0" w:rsidRDefault="006762B0" w:rsidP="000D5EA8">
            <w:pPr>
              <w:spacing w:line="276" w:lineRule="auto"/>
            </w:pPr>
            <w:r w:rsidRPr="006762B0">
              <w:t>18</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DMF:H</w:t>
            </w:r>
            <w:r w:rsidRPr="006762B0">
              <w:rPr>
                <w:vertAlign w:val="subscript"/>
              </w:rPr>
              <w:t>2</w:t>
            </w:r>
            <w:r w:rsidRPr="006762B0">
              <w:t>O</w:t>
            </w:r>
          </w:p>
        </w:tc>
        <w:tc>
          <w:tcPr>
            <w:tcW w:w="1276" w:type="dxa"/>
            <w:tcBorders>
              <w:top w:val="nil"/>
              <w:left w:val="nil"/>
              <w:bottom w:val="nil"/>
              <w:right w:val="nil"/>
            </w:tcBorders>
            <w:shd w:val="clear" w:color="auto" w:fill="auto"/>
          </w:tcPr>
          <w:p w:rsidR="006762B0" w:rsidRPr="006762B0" w:rsidRDefault="006762B0" w:rsidP="000D5EA8">
            <w:pPr>
              <w:spacing w:line="276" w:lineRule="auto"/>
            </w:pPr>
            <w:r w:rsidRPr="006762B0">
              <w:t>18</w:t>
            </w:r>
          </w:p>
        </w:tc>
        <w:tc>
          <w:tcPr>
            <w:tcW w:w="1275" w:type="dxa"/>
            <w:tcBorders>
              <w:top w:val="nil"/>
              <w:left w:val="nil"/>
              <w:bottom w:val="nil"/>
              <w:right w:val="nil"/>
            </w:tcBorders>
            <w:shd w:val="clear" w:color="auto" w:fill="auto"/>
          </w:tcPr>
          <w:p w:rsidR="006762B0" w:rsidRPr="006762B0" w:rsidRDefault="006762B0" w:rsidP="000D5EA8">
            <w:pPr>
              <w:spacing w:line="276" w:lineRule="auto"/>
            </w:pPr>
            <w:r w:rsidRPr="006762B0">
              <w:t>RT</w:t>
            </w:r>
          </w:p>
        </w:tc>
        <w:tc>
          <w:tcPr>
            <w:tcW w:w="1134" w:type="dxa"/>
            <w:tcBorders>
              <w:top w:val="nil"/>
              <w:left w:val="nil"/>
              <w:bottom w:val="nil"/>
              <w:right w:val="nil"/>
            </w:tcBorders>
            <w:shd w:val="clear" w:color="auto" w:fill="auto"/>
          </w:tcPr>
          <w:p w:rsidR="006762B0" w:rsidRPr="006762B0" w:rsidRDefault="006762B0" w:rsidP="000D5EA8">
            <w:pPr>
              <w:spacing w:line="276" w:lineRule="auto"/>
            </w:pPr>
            <w:r w:rsidRPr="006762B0">
              <w:t>34</w:t>
            </w:r>
          </w:p>
        </w:tc>
      </w:tr>
      <w:tr w:rsidR="006762B0" w:rsidRPr="006762B0" w:rsidTr="000D5EA8">
        <w:trPr>
          <w:jc w:val="center"/>
        </w:trPr>
        <w:tc>
          <w:tcPr>
            <w:tcW w:w="675" w:type="dxa"/>
            <w:tcBorders>
              <w:top w:val="nil"/>
              <w:left w:val="nil"/>
              <w:bottom w:val="single" w:sz="4" w:space="0" w:color="auto"/>
              <w:right w:val="nil"/>
            </w:tcBorders>
            <w:shd w:val="clear" w:color="auto" w:fill="auto"/>
          </w:tcPr>
          <w:p w:rsidR="006762B0" w:rsidRPr="006762B0" w:rsidRDefault="006762B0" w:rsidP="000D5EA8">
            <w:pPr>
              <w:spacing w:line="276" w:lineRule="auto"/>
            </w:pPr>
            <w:r w:rsidRPr="006762B0">
              <w:t>19</w:t>
            </w:r>
            <w:r w:rsidRPr="006762B0">
              <w:rPr>
                <w:vertAlign w:val="superscript"/>
              </w:rPr>
              <w:t>C</w:t>
            </w:r>
          </w:p>
        </w:tc>
        <w:tc>
          <w:tcPr>
            <w:tcW w:w="1276" w:type="dxa"/>
            <w:tcBorders>
              <w:top w:val="nil"/>
              <w:left w:val="nil"/>
              <w:bottom w:val="single" w:sz="4" w:space="0" w:color="auto"/>
              <w:right w:val="nil"/>
            </w:tcBorders>
            <w:shd w:val="clear" w:color="auto" w:fill="auto"/>
          </w:tcPr>
          <w:p w:rsidR="006762B0" w:rsidRPr="006762B0" w:rsidRDefault="006762B0" w:rsidP="000D5EA8">
            <w:pPr>
              <w:spacing w:line="276" w:lineRule="auto"/>
            </w:pPr>
            <w:r w:rsidRPr="006762B0">
              <w:t>K</w:t>
            </w:r>
            <w:r w:rsidRPr="006762B0">
              <w:rPr>
                <w:vertAlign w:val="subscript"/>
              </w:rPr>
              <w:t>2</w:t>
            </w:r>
            <w:r w:rsidRPr="006762B0">
              <w:t>CO</w:t>
            </w:r>
            <w:r w:rsidRPr="006762B0">
              <w:rPr>
                <w:vertAlign w:val="subscript"/>
              </w:rPr>
              <w:t>3</w:t>
            </w:r>
          </w:p>
        </w:tc>
        <w:tc>
          <w:tcPr>
            <w:tcW w:w="1276" w:type="dxa"/>
            <w:tcBorders>
              <w:top w:val="nil"/>
              <w:left w:val="nil"/>
              <w:bottom w:val="single" w:sz="4" w:space="0" w:color="auto"/>
              <w:right w:val="nil"/>
            </w:tcBorders>
            <w:shd w:val="clear" w:color="auto" w:fill="auto"/>
          </w:tcPr>
          <w:p w:rsidR="006762B0" w:rsidRPr="006762B0" w:rsidRDefault="006762B0" w:rsidP="000D5EA8">
            <w:pPr>
              <w:spacing w:line="276" w:lineRule="auto"/>
            </w:pPr>
            <w:r w:rsidRPr="006762B0">
              <w:t>DMF:H</w:t>
            </w:r>
            <w:r w:rsidRPr="006762B0">
              <w:rPr>
                <w:vertAlign w:val="subscript"/>
              </w:rPr>
              <w:t>2</w:t>
            </w:r>
            <w:r w:rsidRPr="006762B0">
              <w:t>O</w:t>
            </w:r>
          </w:p>
        </w:tc>
        <w:tc>
          <w:tcPr>
            <w:tcW w:w="1276" w:type="dxa"/>
            <w:tcBorders>
              <w:top w:val="nil"/>
              <w:left w:val="nil"/>
              <w:bottom w:val="single" w:sz="4" w:space="0" w:color="auto"/>
              <w:right w:val="nil"/>
            </w:tcBorders>
            <w:shd w:val="clear" w:color="auto" w:fill="auto"/>
          </w:tcPr>
          <w:p w:rsidR="006762B0" w:rsidRPr="006762B0" w:rsidRDefault="006762B0" w:rsidP="000D5EA8">
            <w:pPr>
              <w:spacing w:line="276" w:lineRule="auto"/>
            </w:pPr>
            <w:r w:rsidRPr="006762B0">
              <w:t>12</w:t>
            </w:r>
          </w:p>
        </w:tc>
        <w:tc>
          <w:tcPr>
            <w:tcW w:w="1275" w:type="dxa"/>
            <w:tcBorders>
              <w:top w:val="nil"/>
              <w:left w:val="nil"/>
              <w:bottom w:val="single" w:sz="4" w:space="0" w:color="auto"/>
              <w:right w:val="nil"/>
            </w:tcBorders>
            <w:shd w:val="clear" w:color="auto" w:fill="auto"/>
          </w:tcPr>
          <w:p w:rsidR="006762B0" w:rsidRPr="006762B0" w:rsidRDefault="006762B0" w:rsidP="000D5EA8">
            <w:pPr>
              <w:spacing w:line="276" w:lineRule="auto"/>
            </w:pPr>
            <w:r w:rsidRPr="006762B0">
              <w:t xml:space="preserve">80 </w:t>
            </w:r>
          </w:p>
        </w:tc>
        <w:tc>
          <w:tcPr>
            <w:tcW w:w="1134" w:type="dxa"/>
            <w:tcBorders>
              <w:top w:val="nil"/>
              <w:left w:val="nil"/>
              <w:bottom w:val="single" w:sz="4" w:space="0" w:color="auto"/>
              <w:right w:val="nil"/>
            </w:tcBorders>
            <w:shd w:val="clear" w:color="auto" w:fill="auto"/>
          </w:tcPr>
          <w:p w:rsidR="006762B0" w:rsidRPr="006762B0" w:rsidRDefault="006762B0" w:rsidP="000D5EA8">
            <w:pPr>
              <w:spacing w:line="276" w:lineRule="auto"/>
            </w:pPr>
            <w:r w:rsidRPr="006762B0">
              <w:t>00</w:t>
            </w:r>
          </w:p>
        </w:tc>
      </w:tr>
      <w:tr w:rsidR="006762B0" w:rsidRPr="006762B0" w:rsidTr="000D5EA8">
        <w:trPr>
          <w:jc w:val="center"/>
        </w:trPr>
        <w:tc>
          <w:tcPr>
            <w:tcW w:w="6912" w:type="dxa"/>
            <w:gridSpan w:val="6"/>
            <w:tcBorders>
              <w:top w:val="single" w:sz="4" w:space="0" w:color="auto"/>
              <w:left w:val="nil"/>
              <w:bottom w:val="single" w:sz="4" w:space="0" w:color="auto"/>
              <w:right w:val="nil"/>
            </w:tcBorders>
            <w:shd w:val="clear" w:color="auto" w:fill="auto"/>
          </w:tcPr>
          <w:p w:rsidR="006762B0" w:rsidRPr="006762B0" w:rsidRDefault="006762B0" w:rsidP="000D5EA8">
            <w:pPr>
              <w:autoSpaceDE w:val="0"/>
              <w:autoSpaceDN w:val="0"/>
              <w:adjustRightInd w:val="0"/>
              <w:spacing w:line="276" w:lineRule="auto"/>
              <w:jc w:val="both"/>
              <w:rPr>
                <w:color w:val="000000"/>
              </w:rPr>
            </w:pPr>
            <w:proofErr w:type="gramStart"/>
            <w:r w:rsidRPr="006762B0">
              <w:rPr>
                <w:color w:val="000000"/>
                <w:vertAlign w:val="superscript"/>
              </w:rPr>
              <w:t>a</w:t>
            </w:r>
            <w:r w:rsidRPr="006762B0">
              <w:rPr>
                <w:color w:val="000000"/>
              </w:rPr>
              <w:t>2</w:t>
            </w:r>
            <w:proofErr w:type="gramEnd"/>
            <w:r w:rsidRPr="006762B0">
              <w:rPr>
                <w:color w:val="000000"/>
              </w:rPr>
              <w:t xml:space="preserve"> </w:t>
            </w:r>
            <w:proofErr w:type="spellStart"/>
            <w:r w:rsidRPr="006762B0">
              <w:rPr>
                <w:color w:val="000000"/>
              </w:rPr>
              <w:t>mmol</w:t>
            </w:r>
            <w:proofErr w:type="spellEnd"/>
            <w:r w:rsidRPr="006762B0">
              <w:rPr>
                <w:color w:val="000000"/>
              </w:rPr>
              <w:t xml:space="preserve"> of 1-bromo-4-methoxybenzene, 50 mg of </w:t>
            </w:r>
            <w:proofErr w:type="spellStart"/>
            <w:r w:rsidRPr="006762B0">
              <w:rPr>
                <w:color w:val="000000"/>
              </w:rPr>
              <w:t>Pd</w:t>
            </w:r>
            <w:proofErr w:type="spellEnd"/>
            <w:r w:rsidRPr="006762B0">
              <w:rPr>
                <w:color w:val="000000"/>
              </w:rPr>
              <w:t>(II)-Benz-Am-Fe</w:t>
            </w:r>
            <w:r w:rsidRPr="006762B0">
              <w:rPr>
                <w:color w:val="000000"/>
                <w:vertAlign w:val="subscript"/>
              </w:rPr>
              <w:t>3</w:t>
            </w:r>
            <w:r w:rsidRPr="006762B0">
              <w:rPr>
                <w:color w:val="000000"/>
              </w:rPr>
              <w:t>O</w:t>
            </w:r>
            <w:r w:rsidRPr="006762B0">
              <w:rPr>
                <w:color w:val="000000"/>
                <w:vertAlign w:val="subscript"/>
              </w:rPr>
              <w:t>4</w:t>
            </w:r>
            <w:r w:rsidRPr="006762B0">
              <w:rPr>
                <w:color w:val="000000"/>
              </w:rPr>
              <w:t>@SiO</w:t>
            </w:r>
            <w:r w:rsidRPr="006762B0">
              <w:rPr>
                <w:color w:val="000000"/>
                <w:vertAlign w:val="subscript"/>
              </w:rPr>
              <w:t>2</w:t>
            </w:r>
            <w:r w:rsidRPr="006762B0">
              <w:rPr>
                <w:color w:val="000000"/>
              </w:rPr>
              <w:t xml:space="preserve"> and 1.5mmol of a base, 2 </w:t>
            </w:r>
            <w:proofErr w:type="spellStart"/>
            <w:r w:rsidRPr="006762B0">
              <w:rPr>
                <w:color w:val="000000"/>
              </w:rPr>
              <w:t>mmol</w:t>
            </w:r>
            <w:proofErr w:type="spellEnd"/>
            <w:r w:rsidRPr="006762B0">
              <w:rPr>
                <w:color w:val="000000"/>
              </w:rPr>
              <w:t xml:space="preserve"> hydrazine hydrate, 3 mL solvent. </w:t>
            </w:r>
            <w:proofErr w:type="spellStart"/>
            <w:proofErr w:type="gramStart"/>
            <w:r w:rsidRPr="006762B0">
              <w:rPr>
                <w:color w:val="000000"/>
                <w:vertAlign w:val="superscript"/>
              </w:rPr>
              <w:t>b</w:t>
            </w:r>
            <w:r w:rsidRPr="006762B0">
              <w:rPr>
                <w:color w:val="000000"/>
              </w:rPr>
              <w:t>Isolated</w:t>
            </w:r>
            <w:proofErr w:type="spellEnd"/>
            <w:proofErr w:type="gramEnd"/>
            <w:r w:rsidRPr="006762B0">
              <w:rPr>
                <w:color w:val="000000"/>
              </w:rPr>
              <w:t xml:space="preserve"> yields.                 </w:t>
            </w:r>
            <w:proofErr w:type="spellStart"/>
            <w:proofErr w:type="gramStart"/>
            <w:r w:rsidRPr="006762B0">
              <w:rPr>
                <w:color w:val="000000"/>
                <w:vertAlign w:val="superscript"/>
              </w:rPr>
              <w:t>c</w:t>
            </w:r>
            <w:r w:rsidRPr="006762B0">
              <w:rPr>
                <w:color w:val="000000"/>
              </w:rPr>
              <w:t>The</w:t>
            </w:r>
            <w:proofErr w:type="spellEnd"/>
            <w:proofErr w:type="gramEnd"/>
            <w:r w:rsidRPr="006762B0">
              <w:rPr>
                <w:color w:val="000000"/>
              </w:rPr>
              <w:t xml:space="preserve"> reactions were conducted using Benz-Am-Fe</w:t>
            </w:r>
            <w:r w:rsidRPr="006762B0">
              <w:rPr>
                <w:color w:val="000000"/>
                <w:vertAlign w:val="subscript"/>
              </w:rPr>
              <w:t>3</w:t>
            </w:r>
            <w:r w:rsidRPr="006762B0">
              <w:rPr>
                <w:color w:val="000000"/>
              </w:rPr>
              <w:t>O</w:t>
            </w:r>
            <w:r w:rsidRPr="006762B0">
              <w:rPr>
                <w:color w:val="000000"/>
                <w:vertAlign w:val="subscript"/>
              </w:rPr>
              <w:t>4</w:t>
            </w:r>
            <w:r w:rsidRPr="006762B0">
              <w:rPr>
                <w:color w:val="000000"/>
              </w:rPr>
              <w:t>@SiO</w:t>
            </w:r>
            <w:r w:rsidRPr="006762B0">
              <w:rPr>
                <w:color w:val="000000"/>
                <w:vertAlign w:val="subscript"/>
              </w:rPr>
              <w:t>2</w:t>
            </w:r>
            <w:r w:rsidRPr="006762B0">
              <w:rPr>
                <w:color w:val="000000"/>
              </w:rPr>
              <w:t>.</w:t>
            </w:r>
          </w:p>
        </w:tc>
      </w:tr>
    </w:tbl>
    <w:p w:rsidR="000C1783" w:rsidRPr="000C1783" w:rsidRDefault="000C1783" w:rsidP="000C1783">
      <w:pPr>
        <w:spacing w:before="240"/>
        <w:ind w:firstLine="720"/>
        <w:jc w:val="both"/>
        <w:rPr>
          <w:color w:val="000000"/>
        </w:rPr>
      </w:pPr>
      <w:r w:rsidRPr="000C1783">
        <w:rPr>
          <w:color w:val="000000"/>
        </w:rPr>
        <w:t>Effect of temperature on homocoupling of 4-iodobenzonitrile in the presence of K</w:t>
      </w:r>
      <w:r w:rsidRPr="000C1783">
        <w:rPr>
          <w:color w:val="000000"/>
          <w:vertAlign w:val="subscript"/>
        </w:rPr>
        <w:t>2</w:t>
      </w:r>
      <w:r w:rsidRPr="000C1783">
        <w:rPr>
          <w:color w:val="000000"/>
        </w:rPr>
        <w:t>CO</w:t>
      </w:r>
      <w:r w:rsidRPr="000C1783">
        <w:rPr>
          <w:color w:val="000000"/>
          <w:vertAlign w:val="subscript"/>
        </w:rPr>
        <w:t xml:space="preserve">3 </w:t>
      </w:r>
      <w:r w:rsidRPr="000C1783">
        <w:rPr>
          <w:color w:val="000000"/>
        </w:rPr>
        <w:t>and DMF</w:t>
      </w:r>
      <w:proofErr w:type="gramStart"/>
      <w:r w:rsidRPr="000C1783">
        <w:rPr>
          <w:color w:val="000000"/>
        </w:rPr>
        <w:t>:H</w:t>
      </w:r>
      <w:r w:rsidRPr="000C1783">
        <w:rPr>
          <w:color w:val="000000"/>
          <w:vertAlign w:val="subscript"/>
        </w:rPr>
        <w:t>2</w:t>
      </w:r>
      <w:r w:rsidRPr="000C1783">
        <w:rPr>
          <w:color w:val="000000"/>
        </w:rPr>
        <w:t>O</w:t>
      </w:r>
      <w:proofErr w:type="gramEnd"/>
      <w:r w:rsidRPr="000C1783">
        <w:rPr>
          <w:color w:val="000000"/>
        </w:rPr>
        <w:t xml:space="preserve"> (1:1) was investigated </w:t>
      </w:r>
      <w:r w:rsidRPr="000C1783">
        <w:rPr>
          <w:b/>
          <w:bCs/>
          <w:color w:val="000000"/>
        </w:rPr>
        <w:t>[Fig. 9]</w:t>
      </w:r>
      <w:r w:rsidRPr="000C1783">
        <w:rPr>
          <w:color w:val="000000"/>
        </w:rPr>
        <w:t xml:space="preserve">. Initially, the reaction was performed at room temperature resulted 42 % yield in 4 h. As the collision of reactant molecules accelerated by increasing temperature, the model reaction was </w:t>
      </w:r>
      <w:r w:rsidRPr="000C1783">
        <w:rPr>
          <w:color w:val="000000"/>
        </w:rPr>
        <w:lastRenderedPageBreak/>
        <w:t xml:space="preserve">performed at different temperature (50 to 90 </w:t>
      </w:r>
      <w:proofErr w:type="spellStart"/>
      <w:r w:rsidRPr="000C1783">
        <w:rPr>
          <w:color w:val="000000"/>
          <w:vertAlign w:val="superscript"/>
        </w:rPr>
        <w:t>o</w:t>
      </w:r>
      <w:r w:rsidRPr="000C1783">
        <w:rPr>
          <w:color w:val="000000"/>
        </w:rPr>
        <w:t>C</w:t>
      </w:r>
      <w:proofErr w:type="spellEnd"/>
      <w:r w:rsidRPr="000C1783">
        <w:rPr>
          <w:color w:val="000000"/>
        </w:rPr>
        <w:t xml:space="preserve">) with 10 </w:t>
      </w:r>
      <w:proofErr w:type="spellStart"/>
      <w:r w:rsidRPr="000C1783">
        <w:rPr>
          <w:color w:val="000000"/>
          <w:vertAlign w:val="superscript"/>
        </w:rPr>
        <w:t>o</w:t>
      </w:r>
      <w:r w:rsidRPr="000C1783">
        <w:rPr>
          <w:color w:val="000000"/>
        </w:rPr>
        <w:t>C</w:t>
      </w:r>
      <w:proofErr w:type="spellEnd"/>
      <w:r w:rsidRPr="000C1783">
        <w:rPr>
          <w:color w:val="000000"/>
        </w:rPr>
        <w:t xml:space="preserve"> interval. Moderate yields are obtained for the reaction at 50 </w:t>
      </w:r>
      <w:proofErr w:type="spellStart"/>
      <w:r w:rsidRPr="000C1783">
        <w:rPr>
          <w:color w:val="000000"/>
          <w:vertAlign w:val="superscript"/>
        </w:rPr>
        <w:t>o</w:t>
      </w:r>
      <w:r w:rsidRPr="000C1783">
        <w:rPr>
          <w:color w:val="000000"/>
        </w:rPr>
        <w:t>C</w:t>
      </w:r>
      <w:proofErr w:type="spellEnd"/>
      <w:r w:rsidRPr="000C1783">
        <w:rPr>
          <w:color w:val="000000"/>
        </w:rPr>
        <w:t xml:space="preserve"> to 70 </w:t>
      </w:r>
      <w:proofErr w:type="spellStart"/>
      <w:r w:rsidRPr="000C1783">
        <w:rPr>
          <w:color w:val="000000"/>
          <w:vertAlign w:val="superscript"/>
        </w:rPr>
        <w:t>o</w:t>
      </w:r>
      <w:r w:rsidRPr="000C1783">
        <w:rPr>
          <w:color w:val="000000"/>
        </w:rPr>
        <w:t>C.</w:t>
      </w:r>
      <w:proofErr w:type="spellEnd"/>
      <w:r w:rsidRPr="000C1783">
        <w:rPr>
          <w:color w:val="000000"/>
        </w:rPr>
        <w:t xml:space="preserve"> Interestingly, 95 % yield was observed at 80 </w:t>
      </w:r>
      <w:proofErr w:type="spellStart"/>
      <w:r w:rsidRPr="000C1783">
        <w:rPr>
          <w:color w:val="000000"/>
          <w:vertAlign w:val="superscript"/>
        </w:rPr>
        <w:t>o</w:t>
      </w:r>
      <w:r w:rsidRPr="000C1783">
        <w:rPr>
          <w:color w:val="000000"/>
        </w:rPr>
        <w:t>C</w:t>
      </w:r>
      <w:proofErr w:type="spellEnd"/>
      <w:r w:rsidRPr="000C1783">
        <w:rPr>
          <w:color w:val="000000"/>
        </w:rPr>
        <w:t xml:space="preserve"> within 1 h only. Further increase in </w:t>
      </w:r>
      <w:r w:rsidR="00301B77">
        <w:rPr>
          <w:noProof/>
          <w:lang w:val="en-IN" w:eastAsia="en-IN"/>
        </w:rPr>
        <w:drawing>
          <wp:anchor distT="0" distB="0" distL="114300" distR="114300" simplePos="0" relativeHeight="251644416" behindDoc="1" locked="0" layoutInCell="1" allowOverlap="1" wp14:anchorId="20D96DC6" wp14:editId="50551075">
            <wp:simplePos x="0" y="0"/>
            <wp:positionH relativeFrom="column">
              <wp:posOffset>1507490</wp:posOffset>
            </wp:positionH>
            <wp:positionV relativeFrom="paragraph">
              <wp:posOffset>518160</wp:posOffset>
            </wp:positionV>
            <wp:extent cx="2715895" cy="239903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5895"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783">
        <w:rPr>
          <w:color w:val="000000"/>
        </w:rPr>
        <w:t xml:space="preserve">temperature not altered the yield which confirmed 80 </w:t>
      </w:r>
      <w:proofErr w:type="spellStart"/>
      <w:r w:rsidRPr="000C1783">
        <w:rPr>
          <w:color w:val="000000"/>
          <w:vertAlign w:val="superscript"/>
        </w:rPr>
        <w:t>o</w:t>
      </w:r>
      <w:r w:rsidRPr="000C1783">
        <w:rPr>
          <w:color w:val="000000"/>
        </w:rPr>
        <w:t>C</w:t>
      </w:r>
      <w:proofErr w:type="spellEnd"/>
      <w:r w:rsidRPr="000C1783">
        <w:rPr>
          <w:color w:val="000000"/>
        </w:rPr>
        <w:t xml:space="preserve"> is suitable temperature of the reaction. </w:t>
      </w:r>
    </w:p>
    <w:p w:rsidR="000C1783" w:rsidRDefault="000C1783" w:rsidP="00301B77">
      <w:pPr>
        <w:spacing w:before="240"/>
      </w:pPr>
      <w:r w:rsidRPr="000C1783">
        <w:rPr>
          <w:b/>
          <w:bCs/>
        </w:rPr>
        <w:t>Fig. 9:</w:t>
      </w:r>
      <w:r w:rsidRPr="000C1783">
        <w:t xml:space="preserve"> Effect of temperature on Suzuki cross coupling</w:t>
      </w:r>
    </w:p>
    <w:p w:rsidR="000C1783" w:rsidRPr="000C1783" w:rsidRDefault="000C1783" w:rsidP="000C1783"/>
    <w:p w:rsidR="000C1783" w:rsidRPr="000C1783" w:rsidRDefault="000C1783" w:rsidP="00301B77">
      <w:pPr>
        <w:tabs>
          <w:tab w:val="left" w:pos="7350"/>
        </w:tabs>
        <w:jc w:val="both"/>
      </w:pPr>
      <w:r w:rsidRPr="000C1783">
        <w:t xml:space="preserve">             Knowing desirable optimal reaction conditions, we focused on the scope of homocoupling of aryl halides using NH</w:t>
      </w:r>
      <w:r w:rsidRPr="000C1783">
        <w:rPr>
          <w:vertAlign w:val="subscript"/>
        </w:rPr>
        <w:t>2</w:t>
      </w:r>
      <w:r w:rsidRPr="000C1783">
        <w:t>-NH</w:t>
      </w:r>
      <w:r w:rsidRPr="000C1783">
        <w:rPr>
          <w:vertAlign w:val="subscript"/>
        </w:rPr>
        <w:t>2</w:t>
      </w:r>
      <w:r w:rsidRPr="000C1783">
        <w:t xml:space="preserve"> as </w:t>
      </w:r>
      <w:proofErr w:type="spellStart"/>
      <w:r w:rsidRPr="000C1783">
        <w:t>reductant</w:t>
      </w:r>
      <w:proofErr w:type="spellEnd"/>
      <w:r w:rsidRPr="000C1783">
        <w:t xml:space="preserve"> </w:t>
      </w:r>
      <w:r w:rsidRPr="000C1783">
        <w:rPr>
          <w:b/>
          <w:bCs/>
        </w:rPr>
        <w:t>[Scheme 15]</w:t>
      </w:r>
      <w:r w:rsidRPr="000C1783">
        <w:t xml:space="preserve">.  It is noteworthy that the reaction conditions were also suitable for homocoupling of less reactive </w:t>
      </w:r>
      <w:proofErr w:type="spellStart"/>
      <w:r w:rsidRPr="000C1783">
        <w:t>bromo</w:t>
      </w:r>
      <w:proofErr w:type="spellEnd"/>
      <w:r w:rsidRPr="000C1783">
        <w:t xml:space="preserve">- and </w:t>
      </w:r>
      <w:proofErr w:type="spellStart"/>
      <w:r w:rsidRPr="000C1783">
        <w:t>chloro</w:t>
      </w:r>
      <w:proofErr w:type="spellEnd"/>
      <w:r w:rsidRPr="000C1783">
        <w:t xml:space="preserve"> </w:t>
      </w:r>
      <w:proofErr w:type="spellStart"/>
      <w:r w:rsidRPr="000C1783">
        <w:t>arenes</w:t>
      </w:r>
      <w:proofErr w:type="spellEnd"/>
      <w:r w:rsidRPr="000C1783">
        <w:t>. Generally, both electron donating (-Me,    -</w:t>
      </w:r>
      <w:proofErr w:type="spellStart"/>
      <w:r w:rsidRPr="000C1783">
        <w:t>OMe</w:t>
      </w:r>
      <w:proofErr w:type="spellEnd"/>
      <w:r w:rsidRPr="000C1783">
        <w:t xml:space="preserve">) and electron withdrawing groups (-CHO, -CN, -F) were perfectly compatible for furnishing desired symmetrical </w:t>
      </w:r>
      <w:proofErr w:type="spellStart"/>
      <w:r w:rsidRPr="000C1783">
        <w:t>biaryls</w:t>
      </w:r>
      <w:proofErr w:type="spellEnd"/>
      <w:r w:rsidRPr="000C1783">
        <w:t xml:space="preserve"> in high </w:t>
      </w:r>
      <w:proofErr w:type="spellStart"/>
      <w:r w:rsidRPr="000C1783">
        <w:t>yieds</w:t>
      </w:r>
      <w:proofErr w:type="spellEnd"/>
      <w:r w:rsidRPr="000C1783">
        <w:t xml:space="preserve"> (85</w:t>
      </w:r>
      <w:r w:rsidRPr="000C1783">
        <w:sym w:font="Symbol" w:char="F02D"/>
      </w:r>
      <w:r w:rsidRPr="000C1783">
        <w:t xml:space="preserve">94 %) </w:t>
      </w:r>
      <w:r w:rsidRPr="000C1783">
        <w:rPr>
          <w:b/>
          <w:bCs/>
        </w:rPr>
        <w:t>(Entries 1-17, Table 3)</w:t>
      </w:r>
      <w:r w:rsidRPr="000C1783">
        <w:t>. Alternatively, heterocyclic aryl halides such as 2-bromo/</w:t>
      </w:r>
      <w:proofErr w:type="spellStart"/>
      <w:r w:rsidRPr="000C1783">
        <w:t>iodopyridine</w:t>
      </w:r>
      <w:proofErr w:type="spellEnd"/>
      <w:r w:rsidRPr="000C1783">
        <w:t xml:space="preserve"> and 5-iodothiophene-2-carbaldehyde furnished corresponding symmetrical heterocyclic derivatives within one hour only </w:t>
      </w:r>
      <w:r w:rsidRPr="000C1783">
        <w:rPr>
          <w:b/>
          <w:bCs/>
        </w:rPr>
        <w:t>(Entries 18-20, Table 3)</w:t>
      </w:r>
      <w:r w:rsidRPr="000C1783">
        <w:t xml:space="preserve">. </w:t>
      </w:r>
      <w:proofErr w:type="spellStart"/>
      <w:r w:rsidRPr="000C1783">
        <w:t>Polynuclear</w:t>
      </w:r>
      <w:proofErr w:type="spellEnd"/>
      <w:r w:rsidRPr="000C1783">
        <w:t xml:space="preserve"> hydrocarbons like 1-halonaphthalenes (I &amp; Br) were </w:t>
      </w:r>
      <w:proofErr w:type="spellStart"/>
      <w:r w:rsidRPr="000C1783">
        <w:t>homocoupled</w:t>
      </w:r>
      <w:proofErr w:type="spellEnd"/>
      <w:r w:rsidRPr="000C1783">
        <w:t xml:space="preserve"> smoothly and resulted the desired product in high yield </w:t>
      </w:r>
      <w:r w:rsidRPr="000C1783">
        <w:rPr>
          <w:b/>
          <w:bCs/>
        </w:rPr>
        <w:t>(Entry 22, Table 3)</w:t>
      </w:r>
      <w:r w:rsidRPr="000C1783">
        <w:t xml:space="preserve">. Subsequently, the generality was examined by considering highly substituted aryl halide, 5-iodovanillin. 5-iodovanillin furnished high yield (92 %) of desired product in short reaction time </w:t>
      </w:r>
      <w:r w:rsidRPr="000C1783">
        <w:rPr>
          <w:b/>
          <w:bCs/>
        </w:rPr>
        <w:t>(Entry 21, Table 3)</w:t>
      </w:r>
      <w:r w:rsidRPr="000C1783">
        <w:t>. Overall, a admissible avenue for homocoupling of a variety of aryl halides in K</w:t>
      </w:r>
      <w:r w:rsidRPr="000C1783">
        <w:rPr>
          <w:vertAlign w:val="subscript"/>
        </w:rPr>
        <w:t>2</w:t>
      </w:r>
      <w:r w:rsidRPr="000C1783">
        <w:t>CO</w:t>
      </w:r>
      <w:r w:rsidRPr="000C1783">
        <w:rPr>
          <w:vertAlign w:val="subscript"/>
        </w:rPr>
        <w:t>3</w:t>
      </w:r>
      <w:r w:rsidRPr="000C1783">
        <w:t xml:space="preserve"> and </w:t>
      </w:r>
      <w:proofErr w:type="spellStart"/>
      <w:r w:rsidRPr="000C1783">
        <w:t>DMF</w:t>
      </w:r>
      <w:proofErr w:type="gramStart"/>
      <w:r w:rsidRPr="000C1783">
        <w:t>:Water</w:t>
      </w:r>
      <w:proofErr w:type="spellEnd"/>
      <w:proofErr w:type="gramEnd"/>
      <w:r w:rsidRPr="000C1783">
        <w:t xml:space="preserve"> 1:1) using </w:t>
      </w:r>
      <w:proofErr w:type="spellStart"/>
      <w:r w:rsidRPr="000C1783">
        <w:t>Pd</w:t>
      </w:r>
      <w:proofErr w:type="spellEnd"/>
      <w:r w:rsidRPr="000C1783">
        <w:t>(II)-Benz-Am-Fe</w:t>
      </w:r>
      <w:r w:rsidRPr="000C1783">
        <w:rPr>
          <w:vertAlign w:val="subscript"/>
        </w:rPr>
        <w:t>3</w:t>
      </w:r>
      <w:r w:rsidRPr="000C1783">
        <w:t>O</w:t>
      </w:r>
      <w:r w:rsidRPr="000C1783">
        <w:rPr>
          <w:vertAlign w:val="subscript"/>
        </w:rPr>
        <w:t>4</w:t>
      </w:r>
      <w:r w:rsidRPr="000C1783">
        <w:t>@SiO</w:t>
      </w:r>
      <w:r w:rsidRPr="000C1783">
        <w:rPr>
          <w:vertAlign w:val="subscript"/>
        </w:rPr>
        <w:t xml:space="preserve">2 </w:t>
      </w:r>
      <w:r w:rsidRPr="000C1783">
        <w:t>as</w:t>
      </w:r>
      <w:r w:rsidRPr="000C1783">
        <w:rPr>
          <w:vertAlign w:val="subscript"/>
        </w:rPr>
        <w:t xml:space="preserve"> </w:t>
      </w:r>
      <w:r w:rsidRPr="000C1783">
        <w:t xml:space="preserve">catalyst (50 mg) efficiently employed for synthesis of highly substituted symmetrical </w:t>
      </w:r>
      <w:proofErr w:type="spellStart"/>
      <w:r w:rsidRPr="000C1783">
        <w:t>biaryls</w:t>
      </w:r>
      <w:proofErr w:type="spellEnd"/>
      <w:r w:rsidRPr="000C1783">
        <w:t xml:space="preserve">. </w:t>
      </w:r>
    </w:p>
    <w:p w:rsidR="005D4952" w:rsidRPr="000C1783" w:rsidRDefault="000C1783" w:rsidP="00301B77">
      <w:pPr>
        <w:tabs>
          <w:tab w:val="left" w:pos="1612"/>
        </w:tabs>
        <w:ind w:hanging="142"/>
        <w:jc w:val="both"/>
      </w:pPr>
      <w:r w:rsidRPr="000C1783">
        <w:t xml:space="preserve">               The reductive homocoupling of 4-bromo </w:t>
      </w:r>
      <w:proofErr w:type="spellStart"/>
      <w:r w:rsidRPr="000C1783">
        <w:t>anisol</w:t>
      </w:r>
      <w:proofErr w:type="spellEnd"/>
      <w:r w:rsidRPr="000C1783">
        <w:t xml:space="preserve"> under optimized reaction conditions was performed. The structure of synthesized 4</w:t>
      </w:r>
      <w:proofErr w:type="gramStart"/>
      <w:r w:rsidRPr="000C1783">
        <w:t>,4'</w:t>
      </w:r>
      <w:proofErr w:type="gramEnd"/>
      <w:r w:rsidRPr="000C1783">
        <w:t xml:space="preserve">-dimethoxy-1,1'-biphenyl was  confirmed by </w:t>
      </w:r>
      <w:r w:rsidRPr="000C1783">
        <w:rPr>
          <w:vertAlign w:val="superscript"/>
        </w:rPr>
        <w:t>1</w:t>
      </w:r>
      <w:r w:rsidRPr="000C1783">
        <w:t xml:space="preserve">H and </w:t>
      </w:r>
      <w:r w:rsidRPr="000C1783">
        <w:rPr>
          <w:vertAlign w:val="superscript"/>
        </w:rPr>
        <w:t>13</w:t>
      </w:r>
      <w:r w:rsidRPr="000C1783">
        <w:t xml:space="preserve">C NMR analysis. The </w:t>
      </w:r>
      <w:r w:rsidRPr="000C1783">
        <w:rPr>
          <w:vertAlign w:val="superscript"/>
        </w:rPr>
        <w:t>1</w:t>
      </w:r>
      <w:r w:rsidR="00F07E4F">
        <w:t>H spectrum</w:t>
      </w:r>
      <w:r w:rsidRPr="000C1783">
        <w:t xml:space="preserve"> indicate a singlet at δ 3.88 ppm for six </w:t>
      </w:r>
      <w:proofErr w:type="spellStart"/>
      <w:r w:rsidRPr="000C1783">
        <w:t>methoxy</w:t>
      </w:r>
      <w:proofErr w:type="spellEnd"/>
      <w:r w:rsidRPr="000C1783">
        <w:t xml:space="preserve"> protons. Two doublets for aromatic protons were observed at δ 6.98-7.02 and δ 7.50-7.53 ppm with coupling constant (</w:t>
      </w:r>
      <w:r w:rsidRPr="000C1783">
        <w:rPr>
          <w:i/>
          <w:iCs/>
        </w:rPr>
        <w:t>J)</w:t>
      </w:r>
      <w:r w:rsidRPr="000C1783">
        <w:t xml:space="preserve"> = 8 Hz. In </w:t>
      </w:r>
      <w:r w:rsidRPr="000C1783">
        <w:rPr>
          <w:vertAlign w:val="superscript"/>
        </w:rPr>
        <w:t>13</w:t>
      </w:r>
      <w:r w:rsidR="00F07E4F">
        <w:t>C NMR spectrum</w:t>
      </w:r>
      <w:r w:rsidRPr="000C1783">
        <w:rPr>
          <w:b/>
          <w:bCs/>
        </w:rPr>
        <w:t xml:space="preserve"> </w:t>
      </w:r>
      <w:r w:rsidRPr="000C1783">
        <w:t>the signals observed at δ 55.56 (-</w:t>
      </w:r>
      <w:proofErr w:type="spellStart"/>
      <w:r w:rsidRPr="000C1783">
        <w:t>OMe</w:t>
      </w:r>
      <w:proofErr w:type="spellEnd"/>
      <w:r w:rsidRPr="000C1783">
        <w:t>), 114.41, 127.95, 133.73, 158.95 ppm. The spectral data is in good agreement with the structure of synthesized compound.</w:t>
      </w:r>
    </w:p>
    <w:p w:rsidR="000C1783" w:rsidRDefault="000C1783" w:rsidP="000C1783">
      <w:pPr>
        <w:tabs>
          <w:tab w:val="left" w:pos="7350"/>
        </w:tabs>
      </w:pPr>
      <w:r>
        <w:object w:dxaOrig="8207" w:dyaOrig="2457">
          <v:shape id="_x0000_i1030" type="#_x0000_t75" style="width:213.75pt;height:61.5pt" o:ole="">
            <v:imagedata r:id="rId39" o:title=""/>
          </v:shape>
          <o:OLEObject Type="Embed" ProgID="ChemDraw.Document.6.0" ShapeID="_x0000_i1030" DrawAspect="Content" ObjectID="_1752348761" r:id="rId40"/>
        </w:object>
      </w:r>
    </w:p>
    <w:p w:rsidR="000C1783" w:rsidRDefault="000C1783" w:rsidP="000C1783">
      <w:pPr>
        <w:tabs>
          <w:tab w:val="left" w:pos="7350"/>
        </w:tabs>
      </w:pPr>
      <w:r w:rsidRPr="000C1783">
        <w:rPr>
          <w:b/>
          <w:bCs/>
        </w:rPr>
        <w:t>Scheme 15</w:t>
      </w:r>
      <w:r w:rsidRPr="000C1783">
        <w:t xml:space="preserve">: Homocoupling of aryl halides </w:t>
      </w:r>
    </w:p>
    <w:p w:rsidR="00301B77" w:rsidRDefault="00301B77" w:rsidP="000C1783">
      <w:pPr>
        <w:tabs>
          <w:tab w:val="left" w:pos="7350"/>
        </w:tabs>
      </w:pPr>
    </w:p>
    <w:p w:rsidR="000C1783" w:rsidRDefault="000C1783" w:rsidP="000C1783">
      <w:pPr>
        <w:ind w:left="900" w:hanging="900"/>
        <w:jc w:val="both"/>
        <w:rPr>
          <w:vertAlign w:val="superscript"/>
        </w:rPr>
      </w:pPr>
      <w:r w:rsidRPr="000C1783">
        <w:rPr>
          <w:b/>
          <w:bCs/>
        </w:rPr>
        <w:t>Table 3:</w:t>
      </w:r>
      <w:r w:rsidRPr="000C1783">
        <w:t xml:space="preserve"> Scope of </w:t>
      </w:r>
      <w:proofErr w:type="spellStart"/>
      <w:proofErr w:type="gramStart"/>
      <w:r w:rsidRPr="000C1783">
        <w:rPr>
          <w:color w:val="000000"/>
        </w:rPr>
        <w:t>Pd</w:t>
      </w:r>
      <w:proofErr w:type="spellEnd"/>
      <w:r w:rsidRPr="000C1783">
        <w:rPr>
          <w:color w:val="000000"/>
        </w:rPr>
        <w:t>(</w:t>
      </w:r>
      <w:proofErr w:type="gramEnd"/>
      <w:r w:rsidRPr="000C1783">
        <w:rPr>
          <w:color w:val="000000"/>
        </w:rPr>
        <w:t>II)-Benz-Am-Fe</w:t>
      </w:r>
      <w:r w:rsidRPr="000C1783">
        <w:rPr>
          <w:color w:val="000000"/>
          <w:vertAlign w:val="subscript"/>
        </w:rPr>
        <w:t>3</w:t>
      </w:r>
      <w:r w:rsidRPr="000C1783">
        <w:rPr>
          <w:color w:val="000000"/>
        </w:rPr>
        <w:t>O</w:t>
      </w:r>
      <w:r w:rsidRPr="000C1783">
        <w:rPr>
          <w:color w:val="000000"/>
          <w:vertAlign w:val="subscript"/>
        </w:rPr>
        <w:t>4</w:t>
      </w:r>
      <w:r w:rsidRPr="000C1783">
        <w:rPr>
          <w:color w:val="000000"/>
        </w:rPr>
        <w:t>@SiO</w:t>
      </w:r>
      <w:r w:rsidRPr="000C1783">
        <w:rPr>
          <w:color w:val="000000"/>
          <w:vertAlign w:val="subscript"/>
        </w:rPr>
        <w:t xml:space="preserve">2 </w:t>
      </w:r>
      <w:r w:rsidRPr="000C1783">
        <w:t xml:space="preserve">catalytic activity for reductive </w:t>
      </w:r>
      <w:proofErr w:type="spellStart"/>
      <w:r w:rsidRPr="000C1783">
        <w:t>Ullmann</w:t>
      </w:r>
      <w:proofErr w:type="spellEnd"/>
      <w:r w:rsidRPr="000C1783">
        <w:t xml:space="preserve"> type homocoupling of various </w:t>
      </w:r>
      <w:proofErr w:type="spellStart"/>
      <w:r w:rsidRPr="000C1783">
        <w:t>halides</w:t>
      </w:r>
      <w:r w:rsidRPr="000C1783">
        <w:rPr>
          <w:vertAlign w:val="superscript"/>
        </w:rPr>
        <w:t>a</w:t>
      </w:r>
      <w:proofErr w:type="spellEnd"/>
    </w:p>
    <w:tbl>
      <w:tblPr>
        <w:tblW w:w="8222" w:type="dxa"/>
        <w:jc w:val="center"/>
        <w:tblLayout w:type="fixed"/>
        <w:tblLook w:val="04A0" w:firstRow="1" w:lastRow="0" w:firstColumn="1" w:lastColumn="0" w:noHBand="0" w:noVBand="1"/>
      </w:tblPr>
      <w:tblGrid>
        <w:gridCol w:w="709"/>
        <w:gridCol w:w="3573"/>
        <w:gridCol w:w="538"/>
        <w:gridCol w:w="709"/>
        <w:gridCol w:w="992"/>
        <w:gridCol w:w="709"/>
        <w:gridCol w:w="992"/>
      </w:tblGrid>
      <w:tr w:rsidR="000C1783" w:rsidRPr="000C1783" w:rsidTr="000C1783">
        <w:trPr>
          <w:jc w:val="center"/>
        </w:trPr>
        <w:tc>
          <w:tcPr>
            <w:tcW w:w="709" w:type="dxa"/>
            <w:tcBorders>
              <w:top w:val="single" w:sz="4" w:space="0" w:color="auto"/>
              <w:bottom w:val="single" w:sz="4" w:space="0" w:color="auto"/>
            </w:tcBorders>
            <w:shd w:val="clear" w:color="auto" w:fill="auto"/>
          </w:tcPr>
          <w:p w:rsidR="000C1783" w:rsidRPr="000C1783" w:rsidRDefault="000C1783" w:rsidP="000A0EFB">
            <w:r w:rsidRPr="000C1783">
              <w:t>Entry</w:t>
            </w:r>
          </w:p>
        </w:tc>
        <w:tc>
          <w:tcPr>
            <w:tcW w:w="3573" w:type="dxa"/>
            <w:tcBorders>
              <w:top w:val="single" w:sz="4" w:space="0" w:color="auto"/>
              <w:bottom w:val="single" w:sz="4" w:space="0" w:color="auto"/>
            </w:tcBorders>
            <w:shd w:val="clear" w:color="auto" w:fill="auto"/>
          </w:tcPr>
          <w:p w:rsidR="000C1783" w:rsidRPr="000C1783" w:rsidRDefault="000C1783" w:rsidP="000A0EFB">
            <w:r w:rsidRPr="000C1783">
              <w:t>Biphenyl/</w:t>
            </w:r>
            <w:proofErr w:type="spellStart"/>
            <w:r w:rsidRPr="000C1783">
              <w:t>biaryl</w:t>
            </w:r>
            <w:proofErr w:type="spellEnd"/>
          </w:p>
        </w:tc>
        <w:tc>
          <w:tcPr>
            <w:tcW w:w="538" w:type="dxa"/>
            <w:tcBorders>
              <w:top w:val="single" w:sz="4" w:space="0" w:color="auto"/>
              <w:bottom w:val="single" w:sz="4" w:space="0" w:color="auto"/>
            </w:tcBorders>
            <w:shd w:val="clear" w:color="auto" w:fill="auto"/>
          </w:tcPr>
          <w:p w:rsidR="000C1783" w:rsidRPr="000C1783" w:rsidRDefault="000C1783" w:rsidP="000A0EFB">
            <w:r w:rsidRPr="000C1783">
              <w:t>X</w:t>
            </w:r>
          </w:p>
        </w:tc>
        <w:tc>
          <w:tcPr>
            <w:tcW w:w="709" w:type="dxa"/>
            <w:tcBorders>
              <w:top w:val="single" w:sz="4" w:space="0" w:color="auto"/>
              <w:bottom w:val="single" w:sz="4" w:space="0" w:color="auto"/>
            </w:tcBorders>
            <w:shd w:val="clear" w:color="auto" w:fill="auto"/>
          </w:tcPr>
          <w:p w:rsidR="000C1783" w:rsidRPr="000C1783" w:rsidRDefault="000C1783" w:rsidP="000A0EFB">
            <w:r w:rsidRPr="000C1783">
              <w:t>Time (h)</w:t>
            </w:r>
          </w:p>
        </w:tc>
        <w:tc>
          <w:tcPr>
            <w:tcW w:w="992" w:type="dxa"/>
            <w:tcBorders>
              <w:top w:val="single" w:sz="4" w:space="0" w:color="auto"/>
              <w:bottom w:val="single" w:sz="4" w:space="0" w:color="auto"/>
            </w:tcBorders>
            <w:shd w:val="clear" w:color="auto" w:fill="auto"/>
          </w:tcPr>
          <w:p w:rsidR="000C1783" w:rsidRPr="000C1783" w:rsidRDefault="000C1783" w:rsidP="000A0EFB">
            <w:proofErr w:type="spellStart"/>
            <w:r w:rsidRPr="000C1783">
              <w:t>Yield</w:t>
            </w:r>
            <w:r w:rsidRPr="000C1783">
              <w:rPr>
                <w:vertAlign w:val="superscript"/>
              </w:rPr>
              <w:t>b</w:t>
            </w:r>
            <w:proofErr w:type="spellEnd"/>
            <w:r w:rsidRPr="000C1783">
              <w:t xml:space="preserve"> (%)</w:t>
            </w:r>
          </w:p>
        </w:tc>
        <w:tc>
          <w:tcPr>
            <w:tcW w:w="709" w:type="dxa"/>
            <w:tcBorders>
              <w:top w:val="single" w:sz="4" w:space="0" w:color="auto"/>
              <w:bottom w:val="single" w:sz="4" w:space="0" w:color="auto"/>
            </w:tcBorders>
            <w:shd w:val="clear" w:color="auto" w:fill="auto"/>
          </w:tcPr>
          <w:p w:rsidR="000C1783" w:rsidRPr="000C1783" w:rsidRDefault="000C1783" w:rsidP="000A0EFB">
            <w:r w:rsidRPr="000C1783">
              <w:t>TON</w:t>
            </w:r>
          </w:p>
          <w:p w:rsidR="000C1783" w:rsidRPr="000C1783" w:rsidRDefault="000C1783" w:rsidP="000A0EFB"/>
        </w:tc>
        <w:tc>
          <w:tcPr>
            <w:tcW w:w="992" w:type="dxa"/>
            <w:tcBorders>
              <w:top w:val="single" w:sz="4" w:space="0" w:color="auto"/>
              <w:bottom w:val="single" w:sz="4" w:space="0" w:color="auto"/>
            </w:tcBorders>
            <w:shd w:val="clear" w:color="auto" w:fill="auto"/>
          </w:tcPr>
          <w:p w:rsidR="000C1783" w:rsidRPr="000C1783" w:rsidRDefault="000C1783" w:rsidP="000A0EFB">
            <w:r w:rsidRPr="000C1783">
              <w:t>TOF</w:t>
            </w:r>
          </w:p>
          <w:p w:rsidR="000C1783" w:rsidRPr="000C1783" w:rsidRDefault="000C1783" w:rsidP="000A0EFB">
            <w:r w:rsidRPr="000C1783">
              <w:t>(h</w:t>
            </w:r>
            <w:r w:rsidRPr="000C1783">
              <w:rPr>
                <w:vertAlign w:val="superscript"/>
              </w:rPr>
              <w:t>-1</w:t>
            </w:r>
            <w:r w:rsidRPr="000C1783">
              <w:t>)</w:t>
            </w:r>
          </w:p>
        </w:tc>
      </w:tr>
      <w:tr w:rsidR="000C1783" w:rsidRPr="000C1783" w:rsidTr="000C1783">
        <w:trPr>
          <w:trHeight w:val="555"/>
          <w:jc w:val="center"/>
        </w:trPr>
        <w:tc>
          <w:tcPr>
            <w:tcW w:w="709" w:type="dxa"/>
            <w:tcBorders>
              <w:top w:val="single" w:sz="4" w:space="0" w:color="auto"/>
            </w:tcBorders>
            <w:shd w:val="clear" w:color="auto" w:fill="auto"/>
          </w:tcPr>
          <w:p w:rsidR="000C1783" w:rsidRPr="000C1783" w:rsidRDefault="000C1783" w:rsidP="000A0EFB">
            <w:pPr>
              <w:spacing w:line="360" w:lineRule="auto"/>
            </w:pPr>
            <w:r w:rsidRPr="000C1783">
              <w:t>15</w:t>
            </w:r>
          </w:p>
        </w:tc>
        <w:tc>
          <w:tcPr>
            <w:tcW w:w="3573" w:type="dxa"/>
            <w:vMerge w:val="restart"/>
            <w:tcBorders>
              <w:top w:val="single" w:sz="4" w:space="0" w:color="auto"/>
            </w:tcBorders>
            <w:shd w:val="clear" w:color="auto" w:fill="auto"/>
          </w:tcPr>
          <w:p w:rsidR="000C1783" w:rsidRPr="000C1783" w:rsidRDefault="000C1783" w:rsidP="000A0EFB">
            <w:pPr>
              <w:spacing w:before="240" w:line="360" w:lineRule="auto"/>
            </w:pPr>
            <w:r w:rsidRPr="000C1783">
              <w:object w:dxaOrig="5263" w:dyaOrig="1154">
                <v:shape id="_x0000_i1031" type="#_x0000_t75" style="width:143.25pt;height:32.25pt" o:ole="">
                  <v:imagedata r:id="rId41" o:title=""/>
                </v:shape>
                <o:OLEObject Type="Embed" ProgID="ChemDraw.Document.6.0" ShapeID="_x0000_i1031" DrawAspect="Content" ObjectID="_1752348762" r:id="rId42"/>
              </w:object>
            </w:r>
          </w:p>
        </w:tc>
        <w:tc>
          <w:tcPr>
            <w:tcW w:w="538" w:type="dxa"/>
            <w:tcBorders>
              <w:top w:val="single" w:sz="4" w:space="0" w:color="auto"/>
            </w:tcBorders>
            <w:shd w:val="clear" w:color="auto" w:fill="auto"/>
          </w:tcPr>
          <w:p w:rsidR="000C1783" w:rsidRPr="000C1783" w:rsidRDefault="000C1783" w:rsidP="000A0EFB">
            <w:pPr>
              <w:spacing w:before="240" w:line="360" w:lineRule="auto"/>
            </w:pPr>
            <w:r w:rsidRPr="000C1783">
              <w:t>I</w:t>
            </w:r>
          </w:p>
        </w:tc>
        <w:tc>
          <w:tcPr>
            <w:tcW w:w="709" w:type="dxa"/>
            <w:tcBorders>
              <w:top w:val="single" w:sz="4" w:space="0" w:color="auto"/>
            </w:tcBorders>
            <w:shd w:val="clear" w:color="auto" w:fill="auto"/>
          </w:tcPr>
          <w:p w:rsidR="000C1783" w:rsidRPr="000C1783" w:rsidRDefault="000C1783" w:rsidP="000A0EFB">
            <w:pPr>
              <w:spacing w:before="240" w:line="360" w:lineRule="auto"/>
            </w:pPr>
            <w:r w:rsidRPr="000C1783">
              <w:t>1.5</w:t>
            </w:r>
          </w:p>
        </w:tc>
        <w:tc>
          <w:tcPr>
            <w:tcW w:w="992" w:type="dxa"/>
            <w:tcBorders>
              <w:top w:val="single" w:sz="4" w:space="0" w:color="auto"/>
            </w:tcBorders>
            <w:shd w:val="clear" w:color="auto" w:fill="auto"/>
          </w:tcPr>
          <w:p w:rsidR="000C1783" w:rsidRPr="000C1783" w:rsidRDefault="000C1783" w:rsidP="000A0EFB">
            <w:pPr>
              <w:spacing w:before="240" w:line="360" w:lineRule="auto"/>
            </w:pPr>
            <w:r w:rsidRPr="000C1783">
              <w:t>90</w:t>
            </w:r>
          </w:p>
        </w:tc>
        <w:tc>
          <w:tcPr>
            <w:tcW w:w="709" w:type="dxa"/>
            <w:tcBorders>
              <w:top w:val="single" w:sz="4" w:space="0" w:color="auto"/>
            </w:tcBorders>
            <w:shd w:val="clear" w:color="auto" w:fill="auto"/>
          </w:tcPr>
          <w:p w:rsidR="000C1783" w:rsidRPr="000C1783" w:rsidRDefault="000C1783" w:rsidP="000A0EFB">
            <w:pPr>
              <w:spacing w:before="240" w:line="360" w:lineRule="auto"/>
            </w:pPr>
            <w:r w:rsidRPr="000C1783">
              <w:t>2307</w:t>
            </w:r>
          </w:p>
        </w:tc>
        <w:tc>
          <w:tcPr>
            <w:tcW w:w="992" w:type="dxa"/>
            <w:tcBorders>
              <w:top w:val="single" w:sz="4" w:space="0" w:color="auto"/>
            </w:tcBorders>
            <w:shd w:val="clear" w:color="auto" w:fill="auto"/>
          </w:tcPr>
          <w:p w:rsidR="000C1783" w:rsidRPr="000C1783" w:rsidRDefault="000C1783" w:rsidP="000A0EFB">
            <w:pPr>
              <w:spacing w:before="240" w:line="360" w:lineRule="auto"/>
            </w:pPr>
            <w:r w:rsidRPr="000C1783">
              <w:t>1538</w:t>
            </w:r>
          </w:p>
        </w:tc>
      </w:tr>
      <w:tr w:rsidR="000C1783" w:rsidRPr="000C1783" w:rsidTr="000C1783">
        <w:trPr>
          <w:jc w:val="center"/>
        </w:trPr>
        <w:tc>
          <w:tcPr>
            <w:tcW w:w="709" w:type="dxa"/>
            <w:tcBorders>
              <w:bottom w:val="single" w:sz="4" w:space="0" w:color="auto"/>
            </w:tcBorders>
            <w:shd w:val="clear" w:color="auto" w:fill="auto"/>
          </w:tcPr>
          <w:p w:rsidR="000C1783" w:rsidRPr="000C1783" w:rsidRDefault="000C1783" w:rsidP="000A0EFB">
            <w:pPr>
              <w:spacing w:line="360" w:lineRule="auto"/>
            </w:pPr>
            <w:r w:rsidRPr="000C1783">
              <w:t>16</w:t>
            </w:r>
          </w:p>
        </w:tc>
        <w:tc>
          <w:tcPr>
            <w:tcW w:w="3573" w:type="dxa"/>
            <w:vMerge/>
            <w:tcBorders>
              <w:bottom w:val="single" w:sz="4" w:space="0" w:color="auto"/>
            </w:tcBorders>
            <w:shd w:val="clear" w:color="auto" w:fill="auto"/>
          </w:tcPr>
          <w:p w:rsidR="000C1783" w:rsidRPr="000C1783" w:rsidRDefault="000C1783" w:rsidP="000A0EFB">
            <w:pPr>
              <w:spacing w:before="240" w:line="360" w:lineRule="auto"/>
            </w:pPr>
          </w:p>
        </w:tc>
        <w:tc>
          <w:tcPr>
            <w:tcW w:w="538" w:type="dxa"/>
            <w:tcBorders>
              <w:bottom w:val="single" w:sz="4" w:space="0" w:color="auto"/>
            </w:tcBorders>
            <w:shd w:val="clear" w:color="auto" w:fill="auto"/>
          </w:tcPr>
          <w:p w:rsidR="000C1783" w:rsidRPr="000C1783" w:rsidRDefault="000C1783" w:rsidP="000A0EFB">
            <w:pPr>
              <w:spacing w:line="360" w:lineRule="auto"/>
            </w:pPr>
            <w:r w:rsidRPr="000C1783">
              <w:t>Br</w:t>
            </w:r>
          </w:p>
        </w:tc>
        <w:tc>
          <w:tcPr>
            <w:tcW w:w="709" w:type="dxa"/>
            <w:tcBorders>
              <w:bottom w:val="single" w:sz="4" w:space="0" w:color="auto"/>
            </w:tcBorders>
            <w:shd w:val="clear" w:color="auto" w:fill="auto"/>
          </w:tcPr>
          <w:p w:rsidR="000C1783" w:rsidRPr="000C1783" w:rsidRDefault="000C1783" w:rsidP="000A0EFB">
            <w:pPr>
              <w:spacing w:line="360" w:lineRule="auto"/>
            </w:pPr>
            <w:r w:rsidRPr="000C1783">
              <w:t>2.5</w:t>
            </w:r>
          </w:p>
        </w:tc>
        <w:tc>
          <w:tcPr>
            <w:tcW w:w="992" w:type="dxa"/>
            <w:tcBorders>
              <w:bottom w:val="single" w:sz="4" w:space="0" w:color="auto"/>
            </w:tcBorders>
            <w:shd w:val="clear" w:color="auto" w:fill="auto"/>
          </w:tcPr>
          <w:p w:rsidR="000C1783" w:rsidRPr="000C1783" w:rsidRDefault="000C1783" w:rsidP="000A0EFB">
            <w:pPr>
              <w:spacing w:line="360" w:lineRule="auto"/>
            </w:pPr>
            <w:r w:rsidRPr="000C1783">
              <w:t>85</w:t>
            </w:r>
          </w:p>
        </w:tc>
        <w:tc>
          <w:tcPr>
            <w:tcW w:w="709" w:type="dxa"/>
            <w:tcBorders>
              <w:bottom w:val="single" w:sz="4" w:space="0" w:color="auto"/>
            </w:tcBorders>
            <w:shd w:val="clear" w:color="auto" w:fill="auto"/>
          </w:tcPr>
          <w:p w:rsidR="000C1783" w:rsidRPr="000C1783" w:rsidRDefault="000C1783" w:rsidP="000A0EFB">
            <w:pPr>
              <w:spacing w:line="360" w:lineRule="auto"/>
            </w:pPr>
            <w:r w:rsidRPr="000C1783">
              <w:t>2179</w:t>
            </w:r>
          </w:p>
        </w:tc>
        <w:tc>
          <w:tcPr>
            <w:tcW w:w="992" w:type="dxa"/>
            <w:tcBorders>
              <w:bottom w:val="single" w:sz="4" w:space="0" w:color="auto"/>
            </w:tcBorders>
            <w:shd w:val="clear" w:color="auto" w:fill="auto"/>
          </w:tcPr>
          <w:p w:rsidR="000C1783" w:rsidRPr="000C1783" w:rsidRDefault="000C1783" w:rsidP="000A0EFB">
            <w:pPr>
              <w:spacing w:line="360" w:lineRule="auto"/>
            </w:pPr>
            <w:r w:rsidRPr="000C1783">
              <w:t>871</w:t>
            </w:r>
          </w:p>
        </w:tc>
      </w:tr>
      <w:tr w:rsidR="000C1783" w:rsidRPr="000C1783" w:rsidTr="000C1783">
        <w:trPr>
          <w:jc w:val="center"/>
        </w:trPr>
        <w:tc>
          <w:tcPr>
            <w:tcW w:w="709" w:type="dxa"/>
            <w:tcBorders>
              <w:bottom w:val="single" w:sz="4" w:space="0" w:color="auto"/>
            </w:tcBorders>
            <w:shd w:val="clear" w:color="auto" w:fill="auto"/>
          </w:tcPr>
          <w:p w:rsidR="000C1783" w:rsidRPr="000C1783" w:rsidRDefault="000C1783" w:rsidP="000A0EFB">
            <w:pPr>
              <w:tabs>
                <w:tab w:val="center" w:pos="327"/>
              </w:tabs>
              <w:spacing w:line="360" w:lineRule="auto"/>
            </w:pPr>
          </w:p>
          <w:p w:rsidR="000C1783" w:rsidRPr="000C1783" w:rsidRDefault="000C1783" w:rsidP="000A0EFB">
            <w:pPr>
              <w:tabs>
                <w:tab w:val="left" w:pos="327"/>
              </w:tabs>
              <w:spacing w:line="360" w:lineRule="auto"/>
            </w:pPr>
            <w:r w:rsidRPr="000C1783">
              <w:t>17</w:t>
            </w:r>
          </w:p>
        </w:tc>
        <w:tc>
          <w:tcPr>
            <w:tcW w:w="3573" w:type="dxa"/>
            <w:tcBorders>
              <w:bottom w:val="single" w:sz="4" w:space="0" w:color="auto"/>
            </w:tcBorders>
            <w:shd w:val="clear" w:color="auto" w:fill="auto"/>
          </w:tcPr>
          <w:p w:rsidR="000C1783" w:rsidRPr="000C1783" w:rsidRDefault="000C1783" w:rsidP="000A0EFB">
            <w:pPr>
              <w:spacing w:before="240" w:line="360" w:lineRule="auto"/>
            </w:pPr>
            <w:r w:rsidRPr="000C1783">
              <w:object w:dxaOrig="4423" w:dyaOrig="1154">
                <v:shape id="_x0000_i1032" type="#_x0000_t75" style="width:120pt;height:33.75pt" o:ole="">
                  <v:imagedata r:id="rId43" o:title=""/>
                </v:shape>
                <o:OLEObject Type="Embed" ProgID="ChemDraw.Document.6.0" ShapeID="_x0000_i1032" DrawAspect="Content" ObjectID="_1752348763" r:id="rId44"/>
              </w:object>
            </w:r>
          </w:p>
        </w:tc>
        <w:tc>
          <w:tcPr>
            <w:tcW w:w="538" w:type="dxa"/>
            <w:tcBorders>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Br</w:t>
            </w:r>
          </w:p>
        </w:tc>
        <w:tc>
          <w:tcPr>
            <w:tcW w:w="709" w:type="dxa"/>
            <w:tcBorders>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1.5</w:t>
            </w:r>
          </w:p>
        </w:tc>
        <w:tc>
          <w:tcPr>
            <w:tcW w:w="992" w:type="dxa"/>
            <w:tcBorders>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94</w:t>
            </w:r>
          </w:p>
        </w:tc>
        <w:tc>
          <w:tcPr>
            <w:tcW w:w="709" w:type="dxa"/>
            <w:tcBorders>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2410</w:t>
            </w:r>
          </w:p>
        </w:tc>
        <w:tc>
          <w:tcPr>
            <w:tcW w:w="992" w:type="dxa"/>
            <w:tcBorders>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1606</w:t>
            </w:r>
          </w:p>
        </w:tc>
      </w:tr>
      <w:tr w:rsidR="000C1783" w:rsidRPr="000C1783" w:rsidTr="000C1783">
        <w:trPr>
          <w:jc w:val="center"/>
        </w:trPr>
        <w:tc>
          <w:tcPr>
            <w:tcW w:w="709" w:type="dxa"/>
            <w:tcBorders>
              <w:top w:val="single" w:sz="4" w:space="0" w:color="auto"/>
            </w:tcBorders>
            <w:shd w:val="clear" w:color="auto" w:fill="auto"/>
          </w:tcPr>
          <w:p w:rsidR="000C1783" w:rsidRPr="000C1783" w:rsidRDefault="000C1783" w:rsidP="000A0EFB">
            <w:pPr>
              <w:spacing w:before="240" w:line="360" w:lineRule="auto"/>
            </w:pPr>
            <w:r w:rsidRPr="000C1783">
              <w:t>18</w:t>
            </w:r>
          </w:p>
        </w:tc>
        <w:tc>
          <w:tcPr>
            <w:tcW w:w="3573" w:type="dxa"/>
            <w:vMerge w:val="restart"/>
            <w:tcBorders>
              <w:top w:val="single" w:sz="4" w:space="0" w:color="auto"/>
            </w:tcBorders>
            <w:shd w:val="clear" w:color="auto" w:fill="auto"/>
          </w:tcPr>
          <w:p w:rsidR="000C1783" w:rsidRPr="000C1783" w:rsidRDefault="000C1783" w:rsidP="000A0EFB">
            <w:pPr>
              <w:spacing w:before="240" w:line="360" w:lineRule="auto"/>
            </w:pPr>
            <w:r w:rsidRPr="000C1783">
              <w:object w:dxaOrig="3091" w:dyaOrig="1324">
                <v:shape id="_x0000_i1033" type="#_x0000_t75" style="width:89.25pt;height:38.25pt" o:ole="">
                  <v:imagedata r:id="rId45" o:title=""/>
                </v:shape>
                <o:OLEObject Type="Embed" ProgID="ChemDraw.Document.6.0" ShapeID="_x0000_i1033" DrawAspect="Content" ObjectID="_1752348764" r:id="rId46"/>
              </w:object>
            </w:r>
          </w:p>
        </w:tc>
        <w:tc>
          <w:tcPr>
            <w:tcW w:w="538" w:type="dxa"/>
            <w:tcBorders>
              <w:top w:val="single" w:sz="4" w:space="0" w:color="auto"/>
            </w:tcBorders>
            <w:shd w:val="clear" w:color="auto" w:fill="auto"/>
          </w:tcPr>
          <w:p w:rsidR="000C1783" w:rsidRPr="000C1783" w:rsidRDefault="000C1783" w:rsidP="000A0EFB">
            <w:pPr>
              <w:spacing w:before="240" w:line="360" w:lineRule="auto"/>
            </w:pPr>
            <w:r w:rsidRPr="000C1783">
              <w:t>I</w:t>
            </w:r>
          </w:p>
        </w:tc>
        <w:tc>
          <w:tcPr>
            <w:tcW w:w="709" w:type="dxa"/>
            <w:tcBorders>
              <w:top w:val="single" w:sz="4" w:space="0" w:color="auto"/>
            </w:tcBorders>
            <w:shd w:val="clear" w:color="auto" w:fill="auto"/>
          </w:tcPr>
          <w:p w:rsidR="000C1783" w:rsidRPr="000C1783" w:rsidRDefault="000C1783" w:rsidP="000A0EFB">
            <w:pPr>
              <w:spacing w:before="240" w:line="360" w:lineRule="auto"/>
            </w:pPr>
            <w:r w:rsidRPr="000C1783">
              <w:t>1</w:t>
            </w:r>
          </w:p>
        </w:tc>
        <w:tc>
          <w:tcPr>
            <w:tcW w:w="992" w:type="dxa"/>
            <w:tcBorders>
              <w:top w:val="single" w:sz="4" w:space="0" w:color="auto"/>
            </w:tcBorders>
            <w:shd w:val="clear" w:color="auto" w:fill="auto"/>
          </w:tcPr>
          <w:p w:rsidR="000C1783" w:rsidRPr="000C1783" w:rsidRDefault="000C1783" w:rsidP="000A0EFB">
            <w:pPr>
              <w:spacing w:before="240" w:line="360" w:lineRule="auto"/>
            </w:pPr>
            <w:r w:rsidRPr="000C1783">
              <w:t>92</w:t>
            </w:r>
          </w:p>
        </w:tc>
        <w:tc>
          <w:tcPr>
            <w:tcW w:w="709" w:type="dxa"/>
            <w:tcBorders>
              <w:top w:val="single" w:sz="4" w:space="0" w:color="auto"/>
            </w:tcBorders>
            <w:shd w:val="clear" w:color="auto" w:fill="auto"/>
          </w:tcPr>
          <w:p w:rsidR="000C1783" w:rsidRPr="000C1783" w:rsidRDefault="000C1783" w:rsidP="000A0EFB">
            <w:pPr>
              <w:spacing w:before="240" w:line="360" w:lineRule="auto"/>
            </w:pPr>
            <w:r w:rsidRPr="000C1783">
              <w:t>2358</w:t>
            </w:r>
          </w:p>
        </w:tc>
        <w:tc>
          <w:tcPr>
            <w:tcW w:w="992" w:type="dxa"/>
            <w:tcBorders>
              <w:top w:val="single" w:sz="4" w:space="0" w:color="auto"/>
            </w:tcBorders>
            <w:shd w:val="clear" w:color="auto" w:fill="auto"/>
          </w:tcPr>
          <w:p w:rsidR="000C1783" w:rsidRPr="000C1783" w:rsidRDefault="000C1783" w:rsidP="000A0EFB">
            <w:pPr>
              <w:spacing w:before="240" w:line="360" w:lineRule="auto"/>
            </w:pPr>
            <w:r w:rsidRPr="000C1783">
              <w:t>2358</w:t>
            </w:r>
          </w:p>
        </w:tc>
      </w:tr>
      <w:tr w:rsidR="000C1783" w:rsidRPr="000C1783" w:rsidTr="000C1783">
        <w:trPr>
          <w:jc w:val="center"/>
        </w:trPr>
        <w:tc>
          <w:tcPr>
            <w:tcW w:w="709" w:type="dxa"/>
            <w:tcBorders>
              <w:bottom w:val="single" w:sz="4" w:space="0" w:color="auto"/>
            </w:tcBorders>
            <w:shd w:val="clear" w:color="auto" w:fill="auto"/>
          </w:tcPr>
          <w:p w:rsidR="000C1783" w:rsidRPr="000C1783" w:rsidRDefault="000C1783" w:rsidP="000A0EFB">
            <w:pPr>
              <w:spacing w:line="360" w:lineRule="auto"/>
            </w:pPr>
            <w:r w:rsidRPr="000C1783">
              <w:t>19</w:t>
            </w:r>
          </w:p>
        </w:tc>
        <w:tc>
          <w:tcPr>
            <w:tcW w:w="3573" w:type="dxa"/>
            <w:vMerge/>
            <w:tcBorders>
              <w:bottom w:val="single" w:sz="4" w:space="0" w:color="auto"/>
            </w:tcBorders>
            <w:shd w:val="clear" w:color="auto" w:fill="auto"/>
          </w:tcPr>
          <w:p w:rsidR="000C1783" w:rsidRPr="000C1783" w:rsidRDefault="000C1783" w:rsidP="000A0EFB">
            <w:pPr>
              <w:spacing w:line="360" w:lineRule="auto"/>
            </w:pPr>
          </w:p>
        </w:tc>
        <w:tc>
          <w:tcPr>
            <w:tcW w:w="538" w:type="dxa"/>
            <w:tcBorders>
              <w:bottom w:val="single" w:sz="4" w:space="0" w:color="auto"/>
            </w:tcBorders>
            <w:shd w:val="clear" w:color="auto" w:fill="auto"/>
          </w:tcPr>
          <w:p w:rsidR="000C1783" w:rsidRPr="000C1783" w:rsidRDefault="000C1783" w:rsidP="000A0EFB">
            <w:pPr>
              <w:spacing w:line="360" w:lineRule="auto"/>
            </w:pPr>
            <w:r w:rsidRPr="000C1783">
              <w:t>Br</w:t>
            </w:r>
          </w:p>
        </w:tc>
        <w:tc>
          <w:tcPr>
            <w:tcW w:w="709" w:type="dxa"/>
            <w:tcBorders>
              <w:bottom w:val="single" w:sz="4" w:space="0" w:color="auto"/>
            </w:tcBorders>
            <w:shd w:val="clear" w:color="auto" w:fill="auto"/>
          </w:tcPr>
          <w:p w:rsidR="000C1783" w:rsidRPr="000C1783" w:rsidRDefault="000C1783" w:rsidP="000A0EFB">
            <w:pPr>
              <w:spacing w:line="360" w:lineRule="auto"/>
            </w:pPr>
            <w:r w:rsidRPr="000C1783">
              <w:t>1</w:t>
            </w:r>
          </w:p>
        </w:tc>
        <w:tc>
          <w:tcPr>
            <w:tcW w:w="992" w:type="dxa"/>
            <w:tcBorders>
              <w:bottom w:val="single" w:sz="4" w:space="0" w:color="auto"/>
            </w:tcBorders>
            <w:shd w:val="clear" w:color="auto" w:fill="auto"/>
          </w:tcPr>
          <w:p w:rsidR="000C1783" w:rsidRPr="000C1783" w:rsidRDefault="000C1783" w:rsidP="000A0EFB">
            <w:pPr>
              <w:spacing w:line="360" w:lineRule="auto"/>
            </w:pPr>
            <w:r w:rsidRPr="000C1783">
              <w:t>88</w:t>
            </w:r>
          </w:p>
        </w:tc>
        <w:tc>
          <w:tcPr>
            <w:tcW w:w="709" w:type="dxa"/>
            <w:tcBorders>
              <w:bottom w:val="single" w:sz="4" w:space="0" w:color="auto"/>
            </w:tcBorders>
            <w:shd w:val="clear" w:color="auto" w:fill="auto"/>
          </w:tcPr>
          <w:p w:rsidR="000C1783" w:rsidRPr="000C1783" w:rsidRDefault="000C1783" w:rsidP="000A0EFB">
            <w:pPr>
              <w:spacing w:line="360" w:lineRule="auto"/>
            </w:pPr>
            <w:r w:rsidRPr="000C1783">
              <w:t>2256</w:t>
            </w:r>
          </w:p>
        </w:tc>
        <w:tc>
          <w:tcPr>
            <w:tcW w:w="992" w:type="dxa"/>
            <w:tcBorders>
              <w:bottom w:val="single" w:sz="4" w:space="0" w:color="auto"/>
            </w:tcBorders>
            <w:shd w:val="clear" w:color="auto" w:fill="auto"/>
          </w:tcPr>
          <w:p w:rsidR="000C1783" w:rsidRPr="000C1783" w:rsidRDefault="000C1783" w:rsidP="000A0EFB">
            <w:pPr>
              <w:spacing w:line="360" w:lineRule="auto"/>
            </w:pPr>
            <w:r w:rsidRPr="000C1783">
              <w:t>2256</w:t>
            </w:r>
          </w:p>
        </w:tc>
      </w:tr>
      <w:tr w:rsidR="000C1783" w:rsidRPr="000C1783" w:rsidTr="000C1783">
        <w:trPr>
          <w:jc w:val="center"/>
        </w:trPr>
        <w:tc>
          <w:tcPr>
            <w:tcW w:w="709" w:type="dxa"/>
            <w:tcBorders>
              <w:top w:val="single" w:sz="4" w:space="0" w:color="auto"/>
              <w:bottom w:val="single" w:sz="4" w:space="0" w:color="auto"/>
            </w:tcBorders>
            <w:shd w:val="clear" w:color="auto" w:fill="auto"/>
          </w:tcPr>
          <w:p w:rsidR="000C1783" w:rsidRPr="000C1783" w:rsidRDefault="000C1783" w:rsidP="000A0EFB">
            <w:pPr>
              <w:tabs>
                <w:tab w:val="center" w:pos="327"/>
              </w:tabs>
              <w:spacing w:line="360" w:lineRule="auto"/>
            </w:pPr>
          </w:p>
          <w:p w:rsidR="000C1783" w:rsidRPr="000C1783" w:rsidRDefault="000C1783" w:rsidP="000A0EFB">
            <w:pPr>
              <w:tabs>
                <w:tab w:val="center" w:pos="327"/>
              </w:tabs>
              <w:spacing w:line="360" w:lineRule="auto"/>
            </w:pPr>
            <w:r w:rsidRPr="000C1783">
              <w:tab/>
              <w:t>20</w:t>
            </w:r>
          </w:p>
        </w:tc>
        <w:tc>
          <w:tcPr>
            <w:tcW w:w="3573" w:type="dxa"/>
            <w:tcBorders>
              <w:top w:val="single" w:sz="4" w:space="0" w:color="auto"/>
              <w:bottom w:val="single" w:sz="4" w:space="0" w:color="auto"/>
            </w:tcBorders>
            <w:shd w:val="clear" w:color="auto" w:fill="auto"/>
          </w:tcPr>
          <w:p w:rsidR="000C1783" w:rsidRPr="000C1783" w:rsidRDefault="000C1783" w:rsidP="000A0EFB">
            <w:pPr>
              <w:spacing w:before="240" w:line="360" w:lineRule="auto"/>
            </w:pPr>
            <w:r w:rsidRPr="000C1783">
              <w:object w:dxaOrig="4651" w:dyaOrig="1264">
                <v:shape id="_x0000_i1034" type="#_x0000_t75" style="width:128.25pt;height:34.5pt" o:ole="">
                  <v:imagedata r:id="rId47" o:title=""/>
                </v:shape>
                <o:OLEObject Type="Embed" ProgID="ChemDraw.Document.6.0" ShapeID="_x0000_i1034" DrawAspect="Content" ObjectID="_1752348765" r:id="rId48"/>
              </w:object>
            </w:r>
          </w:p>
        </w:tc>
        <w:tc>
          <w:tcPr>
            <w:tcW w:w="538" w:type="dxa"/>
            <w:tcBorders>
              <w:top w:val="single" w:sz="4" w:space="0" w:color="auto"/>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I</w:t>
            </w:r>
          </w:p>
        </w:tc>
        <w:tc>
          <w:tcPr>
            <w:tcW w:w="709" w:type="dxa"/>
            <w:tcBorders>
              <w:top w:val="single" w:sz="4" w:space="0" w:color="auto"/>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1</w:t>
            </w:r>
          </w:p>
        </w:tc>
        <w:tc>
          <w:tcPr>
            <w:tcW w:w="992" w:type="dxa"/>
            <w:tcBorders>
              <w:top w:val="single" w:sz="4" w:space="0" w:color="auto"/>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96</w:t>
            </w:r>
          </w:p>
        </w:tc>
        <w:tc>
          <w:tcPr>
            <w:tcW w:w="709" w:type="dxa"/>
            <w:tcBorders>
              <w:top w:val="single" w:sz="4" w:space="0" w:color="auto"/>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2461</w:t>
            </w:r>
          </w:p>
        </w:tc>
        <w:tc>
          <w:tcPr>
            <w:tcW w:w="992" w:type="dxa"/>
            <w:tcBorders>
              <w:top w:val="single" w:sz="4" w:space="0" w:color="auto"/>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2461</w:t>
            </w:r>
          </w:p>
        </w:tc>
      </w:tr>
      <w:tr w:rsidR="000C1783" w:rsidRPr="000C1783" w:rsidTr="000C1783">
        <w:trPr>
          <w:jc w:val="center"/>
        </w:trPr>
        <w:tc>
          <w:tcPr>
            <w:tcW w:w="709" w:type="dxa"/>
            <w:tcBorders>
              <w:top w:val="single" w:sz="4" w:space="0" w:color="auto"/>
            </w:tcBorders>
            <w:shd w:val="clear" w:color="auto" w:fill="auto"/>
          </w:tcPr>
          <w:p w:rsidR="000C1783" w:rsidRPr="000C1783" w:rsidRDefault="000C1783" w:rsidP="000A0EFB">
            <w:pPr>
              <w:spacing w:line="360" w:lineRule="auto"/>
            </w:pPr>
          </w:p>
        </w:tc>
        <w:tc>
          <w:tcPr>
            <w:tcW w:w="3573" w:type="dxa"/>
            <w:tcBorders>
              <w:top w:val="single" w:sz="4" w:space="0" w:color="auto"/>
            </w:tcBorders>
            <w:shd w:val="clear" w:color="auto" w:fill="auto"/>
          </w:tcPr>
          <w:p w:rsidR="000C1783" w:rsidRPr="000C1783" w:rsidRDefault="000C1783" w:rsidP="000A0EFB">
            <w:pPr>
              <w:spacing w:line="360" w:lineRule="auto"/>
            </w:pPr>
          </w:p>
        </w:tc>
        <w:tc>
          <w:tcPr>
            <w:tcW w:w="538" w:type="dxa"/>
            <w:tcBorders>
              <w:top w:val="single" w:sz="4" w:space="0" w:color="auto"/>
            </w:tcBorders>
            <w:shd w:val="clear" w:color="auto" w:fill="auto"/>
          </w:tcPr>
          <w:p w:rsidR="000C1783" w:rsidRPr="000C1783" w:rsidRDefault="000C1783" w:rsidP="000A0EFB">
            <w:pPr>
              <w:spacing w:line="360" w:lineRule="auto"/>
            </w:pPr>
          </w:p>
        </w:tc>
        <w:tc>
          <w:tcPr>
            <w:tcW w:w="709" w:type="dxa"/>
            <w:tcBorders>
              <w:top w:val="single" w:sz="4" w:space="0" w:color="auto"/>
            </w:tcBorders>
            <w:shd w:val="clear" w:color="auto" w:fill="auto"/>
          </w:tcPr>
          <w:p w:rsidR="000C1783" w:rsidRPr="000C1783" w:rsidRDefault="000C1783" w:rsidP="000A0EFB">
            <w:pPr>
              <w:spacing w:line="360" w:lineRule="auto"/>
            </w:pPr>
          </w:p>
        </w:tc>
        <w:tc>
          <w:tcPr>
            <w:tcW w:w="992" w:type="dxa"/>
            <w:tcBorders>
              <w:top w:val="single" w:sz="4" w:space="0" w:color="auto"/>
            </w:tcBorders>
            <w:shd w:val="clear" w:color="auto" w:fill="auto"/>
          </w:tcPr>
          <w:p w:rsidR="000C1783" w:rsidRPr="000C1783" w:rsidRDefault="000C1783" w:rsidP="000A0EFB">
            <w:pPr>
              <w:spacing w:line="360" w:lineRule="auto"/>
            </w:pPr>
          </w:p>
        </w:tc>
        <w:tc>
          <w:tcPr>
            <w:tcW w:w="709" w:type="dxa"/>
            <w:tcBorders>
              <w:top w:val="single" w:sz="4" w:space="0" w:color="auto"/>
            </w:tcBorders>
            <w:shd w:val="clear" w:color="auto" w:fill="auto"/>
          </w:tcPr>
          <w:p w:rsidR="000C1783" w:rsidRPr="000C1783" w:rsidRDefault="000C1783" w:rsidP="000A0EFB">
            <w:pPr>
              <w:spacing w:line="360" w:lineRule="auto"/>
            </w:pPr>
          </w:p>
        </w:tc>
        <w:tc>
          <w:tcPr>
            <w:tcW w:w="992" w:type="dxa"/>
            <w:tcBorders>
              <w:top w:val="single" w:sz="4" w:space="0" w:color="auto"/>
            </w:tcBorders>
            <w:shd w:val="clear" w:color="auto" w:fill="auto"/>
          </w:tcPr>
          <w:p w:rsidR="000C1783" w:rsidRPr="000C1783" w:rsidRDefault="000C1783" w:rsidP="000A0EFB">
            <w:pPr>
              <w:spacing w:line="360" w:lineRule="auto"/>
            </w:pPr>
          </w:p>
        </w:tc>
      </w:tr>
      <w:tr w:rsidR="000C1783" w:rsidRPr="000C1783" w:rsidTr="000C1783">
        <w:trPr>
          <w:jc w:val="center"/>
        </w:trPr>
        <w:tc>
          <w:tcPr>
            <w:tcW w:w="709" w:type="dxa"/>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21</w:t>
            </w:r>
          </w:p>
        </w:tc>
        <w:tc>
          <w:tcPr>
            <w:tcW w:w="3573" w:type="dxa"/>
            <w:shd w:val="clear" w:color="auto" w:fill="auto"/>
          </w:tcPr>
          <w:p w:rsidR="000C1783" w:rsidRPr="000C1783" w:rsidRDefault="000C1783" w:rsidP="000A0EFB">
            <w:pPr>
              <w:spacing w:line="360" w:lineRule="auto"/>
            </w:pPr>
            <w:r w:rsidRPr="000C1783">
              <w:object w:dxaOrig="4264" w:dyaOrig="2428">
                <v:shape id="_x0000_i1035" type="#_x0000_t75" style="width:109.5pt;height:63pt" o:ole="">
                  <v:imagedata r:id="rId49" o:title=""/>
                </v:shape>
                <o:OLEObject Type="Embed" ProgID="ChemDraw.Document.6.0" ShapeID="_x0000_i1035" DrawAspect="Content" ObjectID="_1752348766" r:id="rId50"/>
              </w:object>
            </w:r>
          </w:p>
        </w:tc>
        <w:tc>
          <w:tcPr>
            <w:tcW w:w="538" w:type="dxa"/>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I</w:t>
            </w:r>
          </w:p>
        </w:tc>
        <w:tc>
          <w:tcPr>
            <w:tcW w:w="709" w:type="dxa"/>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1</w:t>
            </w:r>
          </w:p>
        </w:tc>
        <w:tc>
          <w:tcPr>
            <w:tcW w:w="992" w:type="dxa"/>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92</w:t>
            </w:r>
          </w:p>
        </w:tc>
        <w:tc>
          <w:tcPr>
            <w:tcW w:w="709" w:type="dxa"/>
            <w:tcBorders>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2358</w:t>
            </w:r>
          </w:p>
        </w:tc>
        <w:tc>
          <w:tcPr>
            <w:tcW w:w="992" w:type="dxa"/>
            <w:tcBorders>
              <w:bottom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2358</w:t>
            </w:r>
          </w:p>
        </w:tc>
      </w:tr>
      <w:tr w:rsidR="000C1783" w:rsidRPr="000C1783" w:rsidTr="000C1783">
        <w:trPr>
          <w:trHeight w:val="983"/>
          <w:jc w:val="center"/>
        </w:trPr>
        <w:tc>
          <w:tcPr>
            <w:tcW w:w="709" w:type="dxa"/>
            <w:tcBorders>
              <w:top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22</w:t>
            </w:r>
          </w:p>
        </w:tc>
        <w:tc>
          <w:tcPr>
            <w:tcW w:w="3573" w:type="dxa"/>
            <w:vMerge w:val="restart"/>
            <w:tcBorders>
              <w:top w:val="single" w:sz="4" w:space="0" w:color="auto"/>
            </w:tcBorders>
            <w:shd w:val="clear" w:color="auto" w:fill="auto"/>
          </w:tcPr>
          <w:p w:rsidR="000C1783" w:rsidRPr="000C1783" w:rsidRDefault="000C1783" w:rsidP="000A0EFB">
            <w:pPr>
              <w:spacing w:line="360" w:lineRule="auto"/>
            </w:pPr>
            <w:r w:rsidRPr="000C1783">
              <w:object w:dxaOrig="3207" w:dyaOrig="3091">
                <v:shape id="_x0000_i1036" type="#_x0000_t75" style="width:74.25pt;height:74.25pt" o:ole="">
                  <v:imagedata r:id="rId51" o:title=""/>
                </v:shape>
                <o:OLEObject Type="Embed" ProgID="ChemDraw.Document.6.0" ShapeID="_x0000_i1036" DrawAspect="Content" ObjectID="_1752348767" r:id="rId52"/>
              </w:object>
            </w:r>
          </w:p>
        </w:tc>
        <w:tc>
          <w:tcPr>
            <w:tcW w:w="538" w:type="dxa"/>
            <w:tcBorders>
              <w:top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I</w:t>
            </w:r>
          </w:p>
        </w:tc>
        <w:tc>
          <w:tcPr>
            <w:tcW w:w="709" w:type="dxa"/>
            <w:tcBorders>
              <w:top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1.5</w:t>
            </w:r>
          </w:p>
        </w:tc>
        <w:tc>
          <w:tcPr>
            <w:tcW w:w="992" w:type="dxa"/>
            <w:tcBorders>
              <w:top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91</w:t>
            </w:r>
          </w:p>
        </w:tc>
        <w:tc>
          <w:tcPr>
            <w:tcW w:w="709" w:type="dxa"/>
            <w:tcBorders>
              <w:top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2333</w:t>
            </w:r>
          </w:p>
        </w:tc>
        <w:tc>
          <w:tcPr>
            <w:tcW w:w="992" w:type="dxa"/>
            <w:tcBorders>
              <w:top w:val="single" w:sz="4" w:space="0" w:color="auto"/>
            </w:tcBorders>
            <w:shd w:val="clear" w:color="auto" w:fill="auto"/>
          </w:tcPr>
          <w:p w:rsidR="000C1783" w:rsidRPr="000C1783" w:rsidRDefault="000C1783" w:rsidP="000A0EFB">
            <w:pPr>
              <w:spacing w:line="360" w:lineRule="auto"/>
            </w:pPr>
          </w:p>
          <w:p w:rsidR="000C1783" w:rsidRPr="000C1783" w:rsidRDefault="000C1783" w:rsidP="000A0EFB">
            <w:pPr>
              <w:spacing w:line="360" w:lineRule="auto"/>
            </w:pPr>
            <w:r w:rsidRPr="000C1783">
              <w:t>1555</w:t>
            </w:r>
          </w:p>
        </w:tc>
      </w:tr>
      <w:tr w:rsidR="000C1783" w:rsidRPr="000C1783" w:rsidTr="000C1783">
        <w:trPr>
          <w:trHeight w:val="841"/>
          <w:jc w:val="center"/>
        </w:trPr>
        <w:tc>
          <w:tcPr>
            <w:tcW w:w="709" w:type="dxa"/>
            <w:tcBorders>
              <w:bottom w:val="single" w:sz="4" w:space="0" w:color="auto"/>
            </w:tcBorders>
            <w:shd w:val="clear" w:color="auto" w:fill="auto"/>
          </w:tcPr>
          <w:p w:rsidR="000C1783" w:rsidRPr="000C1783" w:rsidRDefault="000C1783" w:rsidP="000A0EFB">
            <w:pPr>
              <w:spacing w:line="360" w:lineRule="auto"/>
            </w:pPr>
            <w:r w:rsidRPr="000C1783">
              <w:t>23</w:t>
            </w:r>
          </w:p>
        </w:tc>
        <w:tc>
          <w:tcPr>
            <w:tcW w:w="3573" w:type="dxa"/>
            <w:vMerge/>
            <w:tcBorders>
              <w:bottom w:val="single" w:sz="4" w:space="0" w:color="auto"/>
            </w:tcBorders>
            <w:shd w:val="clear" w:color="auto" w:fill="auto"/>
          </w:tcPr>
          <w:p w:rsidR="000C1783" w:rsidRPr="000C1783" w:rsidRDefault="000C1783" w:rsidP="000A0EFB">
            <w:pPr>
              <w:spacing w:line="360" w:lineRule="auto"/>
            </w:pPr>
          </w:p>
        </w:tc>
        <w:tc>
          <w:tcPr>
            <w:tcW w:w="538" w:type="dxa"/>
            <w:tcBorders>
              <w:bottom w:val="single" w:sz="4" w:space="0" w:color="auto"/>
            </w:tcBorders>
            <w:shd w:val="clear" w:color="auto" w:fill="auto"/>
          </w:tcPr>
          <w:p w:rsidR="000C1783" w:rsidRPr="000C1783" w:rsidRDefault="000C1783" w:rsidP="000A0EFB">
            <w:pPr>
              <w:spacing w:line="360" w:lineRule="auto"/>
            </w:pPr>
            <w:r w:rsidRPr="000C1783">
              <w:t>Br</w:t>
            </w:r>
          </w:p>
        </w:tc>
        <w:tc>
          <w:tcPr>
            <w:tcW w:w="709" w:type="dxa"/>
            <w:tcBorders>
              <w:bottom w:val="single" w:sz="4" w:space="0" w:color="auto"/>
            </w:tcBorders>
            <w:shd w:val="clear" w:color="auto" w:fill="auto"/>
          </w:tcPr>
          <w:p w:rsidR="000C1783" w:rsidRPr="000C1783" w:rsidRDefault="000C1783" w:rsidP="000A0EFB">
            <w:pPr>
              <w:spacing w:line="360" w:lineRule="auto"/>
            </w:pPr>
            <w:r w:rsidRPr="000C1783">
              <w:t>2</w:t>
            </w:r>
          </w:p>
        </w:tc>
        <w:tc>
          <w:tcPr>
            <w:tcW w:w="992" w:type="dxa"/>
            <w:tcBorders>
              <w:bottom w:val="single" w:sz="4" w:space="0" w:color="auto"/>
            </w:tcBorders>
            <w:shd w:val="clear" w:color="auto" w:fill="auto"/>
          </w:tcPr>
          <w:p w:rsidR="000C1783" w:rsidRPr="000C1783" w:rsidRDefault="000C1783" w:rsidP="000A0EFB">
            <w:pPr>
              <w:spacing w:line="360" w:lineRule="auto"/>
            </w:pPr>
            <w:r w:rsidRPr="000C1783">
              <w:t>86</w:t>
            </w:r>
          </w:p>
        </w:tc>
        <w:tc>
          <w:tcPr>
            <w:tcW w:w="709" w:type="dxa"/>
            <w:tcBorders>
              <w:bottom w:val="single" w:sz="4" w:space="0" w:color="auto"/>
            </w:tcBorders>
            <w:shd w:val="clear" w:color="auto" w:fill="auto"/>
          </w:tcPr>
          <w:p w:rsidR="000C1783" w:rsidRPr="000C1783" w:rsidRDefault="000C1783" w:rsidP="000A0EFB">
            <w:pPr>
              <w:spacing w:line="360" w:lineRule="auto"/>
            </w:pPr>
            <w:r w:rsidRPr="000C1783">
              <w:t>2205</w:t>
            </w:r>
          </w:p>
        </w:tc>
        <w:tc>
          <w:tcPr>
            <w:tcW w:w="992" w:type="dxa"/>
            <w:tcBorders>
              <w:bottom w:val="single" w:sz="4" w:space="0" w:color="auto"/>
            </w:tcBorders>
            <w:shd w:val="clear" w:color="auto" w:fill="auto"/>
          </w:tcPr>
          <w:p w:rsidR="000C1783" w:rsidRPr="000C1783" w:rsidRDefault="000C1783" w:rsidP="000A0EFB">
            <w:pPr>
              <w:spacing w:line="360" w:lineRule="auto"/>
            </w:pPr>
            <w:r w:rsidRPr="000C1783">
              <w:t>2205</w:t>
            </w:r>
          </w:p>
        </w:tc>
      </w:tr>
      <w:tr w:rsidR="000C1783" w:rsidRPr="000C1783" w:rsidTr="000C1783">
        <w:trPr>
          <w:jc w:val="center"/>
        </w:trPr>
        <w:tc>
          <w:tcPr>
            <w:tcW w:w="8222" w:type="dxa"/>
            <w:gridSpan w:val="7"/>
            <w:tcBorders>
              <w:bottom w:val="single" w:sz="4" w:space="0" w:color="auto"/>
            </w:tcBorders>
            <w:shd w:val="clear" w:color="auto" w:fill="auto"/>
          </w:tcPr>
          <w:p w:rsidR="000C1783" w:rsidRPr="000C1783" w:rsidRDefault="000C1783" w:rsidP="000A0EFB">
            <w:pPr>
              <w:autoSpaceDE w:val="0"/>
              <w:autoSpaceDN w:val="0"/>
              <w:adjustRightInd w:val="0"/>
              <w:jc w:val="both"/>
              <w:rPr>
                <w:color w:val="000000"/>
              </w:rPr>
            </w:pPr>
            <w:proofErr w:type="gramStart"/>
            <w:r w:rsidRPr="000C1783">
              <w:rPr>
                <w:color w:val="000000"/>
                <w:vertAlign w:val="superscript"/>
              </w:rPr>
              <w:t>a</w:t>
            </w:r>
            <w:r w:rsidRPr="000C1783">
              <w:rPr>
                <w:color w:val="000000"/>
              </w:rPr>
              <w:t>2</w:t>
            </w:r>
            <w:proofErr w:type="gramEnd"/>
            <w:r w:rsidRPr="000C1783">
              <w:rPr>
                <w:color w:val="000000"/>
              </w:rPr>
              <w:t xml:space="preserve"> </w:t>
            </w:r>
            <w:proofErr w:type="spellStart"/>
            <w:r w:rsidRPr="000C1783">
              <w:rPr>
                <w:color w:val="000000"/>
              </w:rPr>
              <w:t>mmol</w:t>
            </w:r>
            <w:proofErr w:type="spellEnd"/>
            <w:r w:rsidRPr="000C1783">
              <w:rPr>
                <w:color w:val="000000"/>
              </w:rPr>
              <w:t xml:space="preserve"> of 1-bromo-4-methoxybenzene, 50 mg of </w:t>
            </w:r>
            <w:proofErr w:type="spellStart"/>
            <w:r w:rsidRPr="000C1783">
              <w:rPr>
                <w:color w:val="000000"/>
              </w:rPr>
              <w:t>Pd</w:t>
            </w:r>
            <w:proofErr w:type="spellEnd"/>
            <w:r w:rsidRPr="000C1783">
              <w:rPr>
                <w:color w:val="000000"/>
              </w:rPr>
              <w:t>(II)-Benz-Am-Fe</w:t>
            </w:r>
            <w:r w:rsidRPr="000C1783">
              <w:rPr>
                <w:color w:val="000000"/>
                <w:vertAlign w:val="subscript"/>
              </w:rPr>
              <w:t>3</w:t>
            </w:r>
            <w:r w:rsidRPr="000C1783">
              <w:rPr>
                <w:color w:val="000000"/>
              </w:rPr>
              <w:t>O</w:t>
            </w:r>
            <w:r w:rsidRPr="000C1783">
              <w:rPr>
                <w:color w:val="000000"/>
                <w:vertAlign w:val="subscript"/>
              </w:rPr>
              <w:t>4</w:t>
            </w:r>
            <w:r w:rsidRPr="000C1783">
              <w:rPr>
                <w:color w:val="000000"/>
              </w:rPr>
              <w:t>@SiO</w:t>
            </w:r>
            <w:r w:rsidRPr="000C1783">
              <w:rPr>
                <w:color w:val="000000"/>
                <w:vertAlign w:val="subscript"/>
              </w:rPr>
              <w:t>2</w:t>
            </w:r>
            <w:r w:rsidRPr="000C1783">
              <w:rPr>
                <w:color w:val="000000"/>
              </w:rPr>
              <w:t xml:space="preserve">  (</w:t>
            </w:r>
            <w:proofErr w:type="spellStart"/>
            <w:r w:rsidRPr="000C1783">
              <w:rPr>
                <w:color w:val="000000"/>
              </w:rPr>
              <w:t>Pd</w:t>
            </w:r>
            <w:proofErr w:type="spellEnd"/>
            <w:r w:rsidRPr="000C1783">
              <w:rPr>
                <w:color w:val="000000"/>
              </w:rPr>
              <w:t xml:space="preserve"> loading was calculated to be 3.6 mol.% based on ICP-AES analysis) and 1.5 </w:t>
            </w:r>
            <w:proofErr w:type="spellStart"/>
            <w:r w:rsidRPr="000C1783">
              <w:rPr>
                <w:color w:val="000000"/>
              </w:rPr>
              <w:t>mmol</w:t>
            </w:r>
            <w:proofErr w:type="spellEnd"/>
            <w:r w:rsidRPr="000C1783">
              <w:rPr>
                <w:color w:val="000000"/>
              </w:rPr>
              <w:t xml:space="preserve"> of a base, 2 </w:t>
            </w:r>
            <w:proofErr w:type="spellStart"/>
            <w:r w:rsidRPr="000C1783">
              <w:rPr>
                <w:color w:val="000000"/>
              </w:rPr>
              <w:t>mmol</w:t>
            </w:r>
            <w:proofErr w:type="spellEnd"/>
            <w:r w:rsidRPr="000C1783">
              <w:rPr>
                <w:color w:val="000000"/>
              </w:rPr>
              <w:t xml:space="preserve"> hydrazine hydrate, 3 mL solvent. </w:t>
            </w:r>
            <w:proofErr w:type="spellStart"/>
            <w:proofErr w:type="gramStart"/>
            <w:r w:rsidRPr="000C1783">
              <w:rPr>
                <w:color w:val="000000"/>
                <w:vertAlign w:val="superscript"/>
              </w:rPr>
              <w:t>b</w:t>
            </w:r>
            <w:r w:rsidRPr="000C1783">
              <w:rPr>
                <w:color w:val="000000"/>
              </w:rPr>
              <w:t>Isolated</w:t>
            </w:r>
            <w:proofErr w:type="spellEnd"/>
            <w:proofErr w:type="gramEnd"/>
            <w:r w:rsidRPr="000C1783">
              <w:rPr>
                <w:color w:val="000000"/>
              </w:rPr>
              <w:t xml:space="preserve"> yields.</w:t>
            </w:r>
          </w:p>
        </w:tc>
      </w:tr>
    </w:tbl>
    <w:p w:rsidR="000C1783" w:rsidRPr="000C1783" w:rsidRDefault="000C1783" w:rsidP="000C1783">
      <w:pPr>
        <w:ind w:left="900" w:hanging="900"/>
        <w:jc w:val="both"/>
      </w:pPr>
    </w:p>
    <w:p w:rsidR="000C1783" w:rsidRPr="000C1783" w:rsidRDefault="000C1783" w:rsidP="000C1783">
      <w:pPr>
        <w:spacing w:after="200" w:line="360" w:lineRule="auto"/>
        <w:jc w:val="both"/>
        <w:rPr>
          <w:b/>
          <w:bCs/>
        </w:rPr>
      </w:pPr>
      <w:r w:rsidRPr="000C1783">
        <w:rPr>
          <w:b/>
          <w:bCs/>
        </w:rPr>
        <w:t xml:space="preserve">Kinetic Study of </w:t>
      </w:r>
      <w:proofErr w:type="spellStart"/>
      <w:r w:rsidRPr="000C1783">
        <w:rPr>
          <w:b/>
          <w:bCs/>
        </w:rPr>
        <w:t>Ullmann</w:t>
      </w:r>
      <w:proofErr w:type="spellEnd"/>
      <w:r w:rsidRPr="000C1783">
        <w:rPr>
          <w:b/>
          <w:bCs/>
        </w:rPr>
        <w:t xml:space="preserve"> homocoupling</w:t>
      </w:r>
    </w:p>
    <w:p w:rsidR="000C1783" w:rsidRDefault="000C1783" w:rsidP="000C1783">
      <w:pPr>
        <w:tabs>
          <w:tab w:val="left" w:pos="7350"/>
        </w:tabs>
        <w:jc w:val="both"/>
      </w:pPr>
      <w:r>
        <w:rPr>
          <w:sz w:val="24"/>
          <w:szCs w:val="24"/>
        </w:rPr>
        <w:t xml:space="preserve">             </w:t>
      </w:r>
      <w:r w:rsidRPr="000C1783">
        <w:t xml:space="preserve">The kinetic study for </w:t>
      </w:r>
      <w:proofErr w:type="spellStart"/>
      <w:r w:rsidRPr="000C1783">
        <w:t>Ullmann</w:t>
      </w:r>
      <w:proofErr w:type="spellEnd"/>
      <w:r w:rsidRPr="000C1783">
        <w:t xml:space="preserve"> homocoupling of 4-iodoanisol was investigated and the results are summarized as kinetic plot </w:t>
      </w:r>
      <w:r w:rsidRPr="000C1783">
        <w:rPr>
          <w:b/>
          <w:bCs/>
        </w:rPr>
        <w:t>[Fig. 10]</w:t>
      </w:r>
      <w:r w:rsidRPr="000C1783">
        <w:t>. A conversion of desired product has been screened at successive reaction times which revealed the catalytic activity of Pd-Benz-Am-Fe</w:t>
      </w:r>
      <w:r w:rsidRPr="000C1783">
        <w:rPr>
          <w:vertAlign w:val="subscript"/>
        </w:rPr>
        <w:t>3</w:t>
      </w:r>
      <w:r w:rsidRPr="000C1783">
        <w:t>O</w:t>
      </w:r>
      <w:r w:rsidRPr="000C1783">
        <w:rPr>
          <w:vertAlign w:val="subscript"/>
        </w:rPr>
        <w:t>4</w:t>
      </w:r>
      <w:r w:rsidRPr="000C1783">
        <w:t>@SiO</w:t>
      </w:r>
      <w:r w:rsidRPr="000C1783">
        <w:rPr>
          <w:vertAlign w:val="subscript"/>
        </w:rPr>
        <w:t>2</w:t>
      </w:r>
      <w:r w:rsidRPr="000C1783">
        <w:t xml:space="preserve"> with respect to time for desired symmetrical </w:t>
      </w:r>
      <w:proofErr w:type="spellStart"/>
      <w:r w:rsidRPr="000C1783">
        <w:t>biaryl</w:t>
      </w:r>
      <w:proofErr w:type="spellEnd"/>
      <w:r w:rsidRPr="000C1783">
        <w:t xml:space="preserve"> synthesis. </w:t>
      </w:r>
    </w:p>
    <w:p w:rsidR="000C1783" w:rsidRPr="000C1783" w:rsidRDefault="000C1783" w:rsidP="000C1783">
      <w:pPr>
        <w:tabs>
          <w:tab w:val="left" w:pos="7350"/>
        </w:tabs>
        <w:jc w:val="both"/>
      </w:pPr>
    </w:p>
    <w:p w:rsidR="000C1783" w:rsidRDefault="000C1783" w:rsidP="000C1783">
      <w:pPr>
        <w:tabs>
          <w:tab w:val="left" w:pos="7350"/>
        </w:tabs>
        <w:spacing w:line="360" w:lineRule="auto"/>
        <w:rPr>
          <w:sz w:val="26"/>
          <w:szCs w:val="26"/>
        </w:rPr>
      </w:pPr>
      <w:r w:rsidRPr="007C452C">
        <w:rPr>
          <w:noProof/>
          <w:sz w:val="28"/>
          <w:szCs w:val="28"/>
          <w:lang w:val="en-IN" w:eastAsia="en-IN"/>
        </w:rPr>
        <w:drawing>
          <wp:inline distT="0" distB="0" distL="0" distR="0">
            <wp:extent cx="2688609" cy="2016341"/>
            <wp:effectExtent l="0" t="0" r="0" b="0"/>
            <wp:docPr id="17" name="Picture 17" descr="C:\Users\Pradeep\Desktop\red. ullmann\Catalyst Characterizations\kINET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adeep\Desktop\red. ullmann\Catalyst Characterizations\kINETIC.t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2306" cy="2019113"/>
                    </a:xfrm>
                    <a:prstGeom prst="rect">
                      <a:avLst/>
                    </a:prstGeom>
                    <a:noFill/>
                    <a:ln>
                      <a:noFill/>
                    </a:ln>
                  </pic:spPr>
                </pic:pic>
              </a:graphicData>
            </a:graphic>
          </wp:inline>
        </w:drawing>
      </w:r>
    </w:p>
    <w:p w:rsidR="002F1429" w:rsidRDefault="000C1783" w:rsidP="000C1783">
      <w:pPr>
        <w:tabs>
          <w:tab w:val="left" w:pos="7350"/>
        </w:tabs>
        <w:spacing w:line="360" w:lineRule="auto"/>
        <w:rPr>
          <w:color w:val="000000"/>
        </w:rPr>
      </w:pPr>
      <w:r w:rsidRPr="000C1783">
        <w:rPr>
          <w:b/>
          <w:bCs/>
          <w:color w:val="000000"/>
        </w:rPr>
        <w:t>Fig 10</w:t>
      </w:r>
      <w:r w:rsidRPr="000C1783">
        <w:rPr>
          <w:color w:val="000000"/>
        </w:rPr>
        <w:t xml:space="preserve">: Kinetic study of </w:t>
      </w:r>
      <w:proofErr w:type="spellStart"/>
      <w:r w:rsidRPr="000C1783">
        <w:rPr>
          <w:color w:val="000000"/>
        </w:rPr>
        <w:t>Ullmann</w:t>
      </w:r>
      <w:proofErr w:type="spellEnd"/>
      <w:r w:rsidRPr="000C1783">
        <w:rPr>
          <w:color w:val="000000"/>
        </w:rPr>
        <w:t xml:space="preserve"> Homocoupling</w:t>
      </w:r>
    </w:p>
    <w:p w:rsidR="000C1783" w:rsidRPr="000C1783" w:rsidRDefault="000C1783" w:rsidP="000C1783">
      <w:pPr>
        <w:tabs>
          <w:tab w:val="left" w:pos="7350"/>
        </w:tabs>
        <w:spacing w:line="360" w:lineRule="auto"/>
      </w:pPr>
    </w:p>
    <w:p w:rsidR="002F1429" w:rsidRPr="005D4952" w:rsidRDefault="002F1429" w:rsidP="005D4952">
      <w:pPr>
        <w:tabs>
          <w:tab w:val="left" w:pos="1612"/>
        </w:tabs>
        <w:spacing w:before="240" w:line="360" w:lineRule="auto"/>
        <w:ind w:hanging="142"/>
      </w:pPr>
    </w:p>
    <w:p w:rsidR="000A0EFB" w:rsidRDefault="000A0EFB" w:rsidP="000A0EFB">
      <w:pPr>
        <w:rPr>
          <w:b/>
          <w:bCs/>
          <w:color w:val="000000"/>
          <w:sz w:val="26"/>
          <w:szCs w:val="26"/>
        </w:rPr>
      </w:pPr>
      <w:r>
        <w:rPr>
          <w:noProof/>
          <w:lang w:val="en-IN" w:eastAsia="en-IN"/>
        </w:rPr>
        <w:lastRenderedPageBreak/>
        <w:drawing>
          <wp:anchor distT="0" distB="0" distL="114300" distR="114300" simplePos="0" relativeHeight="251668992" behindDoc="1" locked="0" layoutInCell="1" allowOverlap="1" wp14:anchorId="2ED6C890" wp14:editId="00D8FC4E">
            <wp:simplePos x="0" y="0"/>
            <wp:positionH relativeFrom="page">
              <wp:posOffset>1902469</wp:posOffset>
            </wp:positionH>
            <wp:positionV relativeFrom="paragraph">
              <wp:posOffset>19</wp:posOffset>
            </wp:positionV>
            <wp:extent cx="4130675" cy="3329940"/>
            <wp:effectExtent l="0" t="0" r="0" b="0"/>
            <wp:wrapTopAndBottom/>
            <wp:docPr id="18" name="Picture 18" descr="C:\Users\Pradeep\Desktop\ook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deep\Desktop\ookl.tif"/>
                    <pic:cNvPicPr>
                      <a:picLocks noChangeAspect="1" noChangeArrowheads="1"/>
                    </pic:cNvPicPr>
                  </pic:nvPicPr>
                  <pic:blipFill>
                    <a:blip r:embed="rId54">
                      <a:extLst>
                        <a:ext uri="{28A0092B-C50C-407E-A947-70E740481C1C}">
                          <a14:useLocalDpi xmlns:a14="http://schemas.microsoft.com/office/drawing/2010/main" val="0"/>
                        </a:ext>
                      </a:extLst>
                    </a:blip>
                    <a:srcRect l="10170" r="18263"/>
                    <a:stretch>
                      <a:fillRect/>
                    </a:stretch>
                  </pic:blipFill>
                  <pic:spPr bwMode="auto">
                    <a:xfrm>
                      <a:off x="0" y="0"/>
                      <a:ext cx="4130675"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EFB" w:rsidRDefault="000A0EFB" w:rsidP="000A0EFB">
      <w:pPr>
        <w:rPr>
          <w:color w:val="000000"/>
        </w:rPr>
      </w:pPr>
      <w:r w:rsidRPr="000A0EFB">
        <w:rPr>
          <w:b/>
          <w:bCs/>
          <w:color w:val="000000"/>
        </w:rPr>
        <w:t>Fig 11</w:t>
      </w:r>
      <w:r w:rsidRPr="000A0EFB">
        <w:rPr>
          <w:color w:val="000000"/>
        </w:rPr>
        <w:t xml:space="preserve">: Plausible mechanism for reductive </w:t>
      </w:r>
      <w:proofErr w:type="spellStart"/>
      <w:r w:rsidRPr="000A0EFB">
        <w:rPr>
          <w:color w:val="000000"/>
        </w:rPr>
        <w:t>Ullmann</w:t>
      </w:r>
      <w:proofErr w:type="spellEnd"/>
      <w:r w:rsidRPr="000A0EFB">
        <w:rPr>
          <w:color w:val="000000"/>
        </w:rPr>
        <w:t xml:space="preserve"> homocoupling</w:t>
      </w:r>
    </w:p>
    <w:p w:rsidR="000A0EFB" w:rsidRDefault="000A0EFB" w:rsidP="000A0EFB">
      <w:pPr>
        <w:rPr>
          <w:color w:val="000000"/>
        </w:rPr>
      </w:pPr>
    </w:p>
    <w:p w:rsidR="000A0EFB" w:rsidRPr="000A0EFB" w:rsidRDefault="000A0EFB" w:rsidP="000A0EFB">
      <w:pPr>
        <w:ind w:firstLine="720"/>
        <w:jc w:val="both"/>
      </w:pPr>
      <w:r w:rsidRPr="000A0EFB">
        <w:t xml:space="preserve">A plausible mechanism for the hydrazine hydrate mediated </w:t>
      </w:r>
      <w:proofErr w:type="spellStart"/>
      <w:r w:rsidRPr="000A0EFB">
        <w:t>Ullmann</w:t>
      </w:r>
      <w:proofErr w:type="spellEnd"/>
      <w:r w:rsidRPr="000A0EFB">
        <w:t xml:space="preserve"> homo-coupling is shown in fig. 11</w:t>
      </w:r>
      <w:r w:rsidRPr="000A0EFB">
        <w:rPr>
          <w:color w:val="000000"/>
        </w:rPr>
        <w:t>.</w:t>
      </w:r>
      <w:r w:rsidRPr="000A0EFB">
        <w:rPr>
          <w:vertAlign w:val="superscript"/>
        </w:rPr>
        <w:t>82</w:t>
      </w:r>
      <w:r w:rsidRPr="000A0EFB">
        <w:t xml:space="preserve"> Initially, NH</w:t>
      </w:r>
      <w:r w:rsidRPr="000A0EFB">
        <w:rPr>
          <w:vertAlign w:val="subscript"/>
        </w:rPr>
        <w:t>2</w:t>
      </w:r>
      <w:r w:rsidRPr="000A0EFB">
        <w:t>NH</w:t>
      </w:r>
      <w:r w:rsidRPr="000A0EFB">
        <w:rPr>
          <w:vertAlign w:val="subscript"/>
        </w:rPr>
        <w:t>2</w:t>
      </w:r>
      <w:r w:rsidRPr="000A0EFB">
        <w:t xml:space="preserve"> reduces </w:t>
      </w:r>
      <w:proofErr w:type="spellStart"/>
      <w:proofErr w:type="gramStart"/>
      <w:r w:rsidRPr="000A0EFB">
        <w:t>Pd</w:t>
      </w:r>
      <w:proofErr w:type="spellEnd"/>
      <w:r w:rsidRPr="000A0EFB">
        <w:t>(</w:t>
      </w:r>
      <w:proofErr w:type="gramEnd"/>
      <w:r w:rsidRPr="000A0EFB">
        <w:t xml:space="preserve">II) complex to generate active </w:t>
      </w:r>
      <w:proofErr w:type="spellStart"/>
      <w:r w:rsidRPr="000A0EFB">
        <w:t>Pd</w:t>
      </w:r>
      <w:proofErr w:type="spellEnd"/>
      <w:r w:rsidRPr="000A0EFB">
        <w:t xml:space="preserve"> (0) complex. The oxidative addition of aryl halide to </w:t>
      </w:r>
      <w:proofErr w:type="spellStart"/>
      <w:r w:rsidRPr="000A0EFB">
        <w:t>Pd</w:t>
      </w:r>
      <w:proofErr w:type="spellEnd"/>
      <w:r w:rsidRPr="000A0EFB">
        <w:t xml:space="preserve"> (0) lead to formation of </w:t>
      </w:r>
      <w:proofErr w:type="spellStart"/>
      <w:proofErr w:type="gramStart"/>
      <w:r w:rsidRPr="000A0EFB">
        <w:t>Ar</w:t>
      </w:r>
      <w:proofErr w:type="spellEnd"/>
      <w:r w:rsidRPr="000A0EFB">
        <w:t>(</w:t>
      </w:r>
      <w:proofErr w:type="spellStart"/>
      <w:proofErr w:type="gramEnd"/>
      <w:r w:rsidRPr="000A0EFB">
        <w:t>Pd</w:t>
      </w:r>
      <w:proofErr w:type="spellEnd"/>
      <w:r w:rsidRPr="000A0EFB">
        <w:t xml:space="preserve">)I which on </w:t>
      </w:r>
      <w:proofErr w:type="spellStart"/>
      <w:r w:rsidRPr="000A0EFB">
        <w:t>nucleophilic</w:t>
      </w:r>
      <w:proofErr w:type="spellEnd"/>
      <w:r w:rsidRPr="000A0EFB">
        <w:t xml:space="preserve"> substitution with NH</w:t>
      </w:r>
      <w:r w:rsidRPr="000A0EFB">
        <w:rPr>
          <w:vertAlign w:val="subscript"/>
        </w:rPr>
        <w:t>2</w:t>
      </w:r>
      <w:r w:rsidRPr="000A0EFB">
        <w:t>NH</w:t>
      </w:r>
      <w:r w:rsidRPr="000A0EFB">
        <w:rPr>
          <w:vertAlign w:val="subscript"/>
        </w:rPr>
        <w:t>2</w:t>
      </w:r>
      <w:r w:rsidRPr="000A0EFB">
        <w:t xml:space="preserve"> produces complex 3. The base-assisted displacement of the halogen atom by NH</w:t>
      </w:r>
      <w:r w:rsidRPr="000A0EFB">
        <w:rPr>
          <w:vertAlign w:val="subscript"/>
        </w:rPr>
        <w:t>2</w:t>
      </w:r>
      <w:r w:rsidRPr="000A0EFB">
        <w:t>NH</w:t>
      </w:r>
      <w:r w:rsidRPr="000A0EFB">
        <w:rPr>
          <w:vertAlign w:val="subscript"/>
        </w:rPr>
        <w:t xml:space="preserve">2 </w:t>
      </w:r>
      <w:r w:rsidRPr="000A0EFB">
        <w:t xml:space="preserve">in complex 3 followed by oxidative addition of another molecule of aryl halide results </w:t>
      </w:r>
      <w:proofErr w:type="spellStart"/>
      <w:r w:rsidRPr="000A0EFB">
        <w:t>diaryl</w:t>
      </w:r>
      <w:proofErr w:type="spellEnd"/>
      <w:r w:rsidRPr="000A0EFB">
        <w:t xml:space="preserve"> palladium complex 5. The reductive elimination of complex 5 lead to formation of </w:t>
      </w:r>
      <w:proofErr w:type="spellStart"/>
      <w:r w:rsidRPr="000A0EFB">
        <w:t>biaryl</w:t>
      </w:r>
      <w:proofErr w:type="spellEnd"/>
      <w:r w:rsidRPr="000A0EFB">
        <w:t xml:space="preserve"> and regenerate </w:t>
      </w:r>
      <w:proofErr w:type="spellStart"/>
      <w:proofErr w:type="gramStart"/>
      <w:r w:rsidRPr="000A0EFB">
        <w:t>Pd</w:t>
      </w:r>
      <w:proofErr w:type="spellEnd"/>
      <w:r w:rsidRPr="000A0EFB">
        <w:t>(</w:t>
      </w:r>
      <w:proofErr w:type="gramEnd"/>
      <w:r w:rsidRPr="000A0EFB">
        <w:t xml:space="preserve">0) species along with </w:t>
      </w:r>
      <w:proofErr w:type="spellStart"/>
      <w:r w:rsidRPr="000A0EFB">
        <w:t>diazene</w:t>
      </w:r>
      <w:proofErr w:type="spellEnd"/>
      <w:r w:rsidRPr="000A0EFB">
        <w:t xml:space="preserve"> and HI.</w:t>
      </w:r>
    </w:p>
    <w:p w:rsidR="000A0EFB" w:rsidRPr="000A0EFB" w:rsidRDefault="000A0EFB" w:rsidP="000A0EFB">
      <w:pPr>
        <w:autoSpaceDE w:val="0"/>
        <w:autoSpaceDN w:val="0"/>
        <w:adjustRightInd w:val="0"/>
        <w:ind w:firstLine="720"/>
        <w:jc w:val="both"/>
      </w:pPr>
      <w:r w:rsidRPr="000A0EFB">
        <w:t xml:space="preserve">The </w:t>
      </w:r>
      <w:proofErr w:type="spellStart"/>
      <w:r w:rsidRPr="000A0EFB">
        <w:t>heterogenization</w:t>
      </w:r>
      <w:proofErr w:type="spellEnd"/>
      <w:r w:rsidRPr="000A0EFB">
        <w:t xml:space="preserve"> of homogeneous complexes enhance life of the catalyst and become more economical and efficient for industrial application. The competency of Pd-benz-Am-Fe</w:t>
      </w:r>
      <w:r w:rsidRPr="000A0EFB">
        <w:rPr>
          <w:vertAlign w:val="subscript"/>
        </w:rPr>
        <w:t>3</w:t>
      </w:r>
      <w:r w:rsidRPr="000A0EFB">
        <w:t>O</w:t>
      </w:r>
      <w:r w:rsidRPr="000A0EFB">
        <w:rPr>
          <w:vertAlign w:val="subscript"/>
        </w:rPr>
        <w:t>4</w:t>
      </w:r>
      <w:r w:rsidRPr="000A0EFB">
        <w:t>@SiO</w:t>
      </w:r>
      <w:r w:rsidRPr="000A0EFB">
        <w:rPr>
          <w:vertAlign w:val="subscript"/>
        </w:rPr>
        <w:t xml:space="preserve">2 </w:t>
      </w:r>
      <w:r w:rsidRPr="000A0EFB">
        <w:t xml:space="preserve">was confirmed from its reusability study by performing a model reaction of </w:t>
      </w:r>
      <w:proofErr w:type="spellStart"/>
      <w:r w:rsidRPr="000A0EFB">
        <w:t>bromobenzene</w:t>
      </w:r>
      <w:proofErr w:type="spellEnd"/>
      <w:r w:rsidRPr="000A0EFB">
        <w:t xml:space="preserve"> at optimized reaction conditions. On completion of reaction, the catalyst was magnetically separated, washed with ethanol, dried under vacuum and employed for next reaction cycle. The catalyst was reused up to eight reaction cycles and obtained results are depicted in fig. 12. From the result, it is revealed that even after eight run, the catalytic efficiency and durability of the catalyst remained same. </w:t>
      </w:r>
    </w:p>
    <w:p w:rsidR="000A0EFB" w:rsidRPr="000A0EFB" w:rsidRDefault="000A0EFB" w:rsidP="000A0EFB">
      <w:pPr>
        <w:autoSpaceDE w:val="0"/>
        <w:autoSpaceDN w:val="0"/>
        <w:adjustRightInd w:val="0"/>
        <w:spacing w:before="240"/>
        <w:ind w:firstLine="720"/>
      </w:pPr>
      <w:r w:rsidRPr="000A0EFB">
        <w:rPr>
          <w:b/>
          <w:bCs/>
        </w:rPr>
        <w:t>Fig. 12</w:t>
      </w:r>
      <w:r w:rsidRPr="000A0EFB">
        <w:t>: Reusability study of Pd-Benz-Am-Fe</w:t>
      </w:r>
      <w:r w:rsidRPr="000A0EFB">
        <w:rPr>
          <w:vertAlign w:val="subscript"/>
        </w:rPr>
        <w:t>3</w:t>
      </w:r>
      <w:r w:rsidRPr="000A0EFB">
        <w:t>O</w:t>
      </w:r>
      <w:r w:rsidRPr="000A0EFB">
        <w:rPr>
          <w:vertAlign w:val="subscript"/>
        </w:rPr>
        <w:t>4</w:t>
      </w:r>
      <w:r w:rsidRPr="000A0EFB">
        <w:t>@SiO</w:t>
      </w:r>
      <w:r w:rsidRPr="000A0EFB">
        <w:rPr>
          <w:vertAlign w:val="subscript"/>
        </w:rPr>
        <w:t>2</w:t>
      </w:r>
    </w:p>
    <w:p w:rsidR="000A0EFB" w:rsidRDefault="000A0EFB" w:rsidP="005D4952">
      <w:pPr>
        <w:tabs>
          <w:tab w:val="left" w:pos="7350"/>
        </w:tabs>
      </w:pPr>
      <w:r w:rsidRPr="002641D2">
        <w:rPr>
          <w:noProof/>
          <w:lang w:val="en-IN" w:eastAsia="en-IN"/>
        </w:rPr>
        <w:drawing>
          <wp:anchor distT="0" distB="0" distL="114300" distR="114300" simplePos="0" relativeHeight="251665408" behindDoc="0" locked="0" layoutInCell="1" allowOverlap="1">
            <wp:simplePos x="0" y="0"/>
            <wp:positionH relativeFrom="column">
              <wp:posOffset>1044054</wp:posOffset>
            </wp:positionH>
            <wp:positionV relativeFrom="paragraph">
              <wp:posOffset>-1715</wp:posOffset>
            </wp:positionV>
            <wp:extent cx="3651885" cy="2157730"/>
            <wp:effectExtent l="0" t="0" r="0" b="0"/>
            <wp:wrapTopAndBottom/>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0A0EFB" w:rsidRPr="000A0EFB" w:rsidRDefault="000A0EFB" w:rsidP="000A0EFB">
      <w:pPr>
        <w:jc w:val="both"/>
      </w:pPr>
      <w:r w:rsidRPr="000A0EFB">
        <w:rPr>
          <w:noProof/>
          <w:lang w:val="en-IN" w:eastAsia="en-IN"/>
        </w:rPr>
        <w:lastRenderedPageBreak/>
        <w:drawing>
          <wp:anchor distT="0" distB="0" distL="114300" distR="114300" simplePos="0" relativeHeight="251683328" behindDoc="1" locked="0" layoutInCell="1" allowOverlap="1" wp14:anchorId="721AA723" wp14:editId="038ACC40">
            <wp:simplePos x="0" y="0"/>
            <wp:positionH relativeFrom="column">
              <wp:posOffset>2965270</wp:posOffset>
            </wp:positionH>
            <wp:positionV relativeFrom="paragraph">
              <wp:posOffset>1074287</wp:posOffset>
            </wp:positionV>
            <wp:extent cx="2992755" cy="1835150"/>
            <wp:effectExtent l="0" t="0" r="0" b="0"/>
            <wp:wrapTight wrapText="bothSides">
              <wp:wrapPolygon edited="0">
                <wp:start x="0" y="0"/>
                <wp:lineTo x="0" y="21301"/>
                <wp:lineTo x="21449" y="21301"/>
                <wp:lineTo x="21449" y="0"/>
                <wp:lineTo x="0" y="0"/>
              </wp:wrapPolygon>
            </wp:wrapTight>
            <wp:docPr id="21" name="Picture 21" descr="C:\Users\Pradeep\Desktop\EDX REU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deep\Desktop\EDX REUSED.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275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EFB">
        <w:t xml:space="preserve">The morphology, </w:t>
      </w:r>
      <w:proofErr w:type="spellStart"/>
      <w:r w:rsidRPr="000A0EFB">
        <w:t>crystallinity</w:t>
      </w:r>
      <w:proofErr w:type="spellEnd"/>
      <w:r w:rsidRPr="000A0EFB">
        <w:t xml:space="preserve"> and composition of Pd-Benz-Am-Fe</w:t>
      </w:r>
      <w:r w:rsidRPr="000A0EFB">
        <w:rPr>
          <w:vertAlign w:val="subscript"/>
        </w:rPr>
        <w:t>3</w:t>
      </w:r>
      <w:r w:rsidRPr="000A0EFB">
        <w:t>O</w:t>
      </w:r>
      <w:r w:rsidRPr="000A0EFB">
        <w:rPr>
          <w:vertAlign w:val="subscript"/>
        </w:rPr>
        <w:t>4</w:t>
      </w:r>
      <w:r w:rsidRPr="000A0EFB">
        <w:t>@SiO</w:t>
      </w:r>
      <w:r w:rsidRPr="000A0EFB">
        <w:rPr>
          <w:vertAlign w:val="subscript"/>
        </w:rPr>
        <w:t xml:space="preserve">2 </w:t>
      </w:r>
      <w:r w:rsidRPr="000A0EFB">
        <w:t xml:space="preserve">after eight reaction cycles was scrutinized to check its catalytic efficiency. As mentioned earlier, SEM and TEM analysis were revealed no change in morphology of the catalyst </w:t>
      </w:r>
      <w:r w:rsidRPr="000A0EFB">
        <w:rPr>
          <w:b/>
          <w:bCs/>
        </w:rPr>
        <w:t>[Fig. 2c &amp; 4c]</w:t>
      </w:r>
      <w:r w:rsidRPr="000A0EFB">
        <w:t xml:space="preserve">. The XRD and EDS analysis of reused catalyst is depicted in fig. 13 (I &amp; II). The characteristic peaks observed in XRD pattern confirms unaltered </w:t>
      </w:r>
      <w:proofErr w:type="spellStart"/>
      <w:r w:rsidRPr="000A0EFB">
        <w:t>crystallinity</w:t>
      </w:r>
      <w:proofErr w:type="spellEnd"/>
      <w:r w:rsidRPr="000A0EFB">
        <w:t xml:space="preserve"> of the catalyst. The EDS analysis indicated slight change in elemental composition (6.87 %) even after long range reusability.</w:t>
      </w:r>
    </w:p>
    <w:p w:rsidR="000A0EFB" w:rsidRPr="000A0EFB" w:rsidRDefault="000A0EFB" w:rsidP="000A0EFB">
      <w:pPr>
        <w:tabs>
          <w:tab w:val="left" w:pos="7350"/>
        </w:tabs>
        <w:spacing w:before="240" w:line="360" w:lineRule="auto"/>
        <w:rPr>
          <w:color w:val="000000"/>
        </w:rPr>
      </w:pPr>
      <w:r w:rsidRPr="000A0EFB">
        <w:rPr>
          <w:noProof/>
          <w:lang w:val="en-IN" w:eastAsia="en-IN"/>
        </w:rPr>
        <w:drawing>
          <wp:anchor distT="0" distB="0" distL="114300" distR="114300" simplePos="0" relativeHeight="251675136" behindDoc="1" locked="0" layoutInCell="1" allowOverlap="1" wp14:anchorId="237D249D" wp14:editId="12F25422">
            <wp:simplePos x="0" y="0"/>
            <wp:positionH relativeFrom="column">
              <wp:posOffset>1905</wp:posOffset>
            </wp:positionH>
            <wp:positionV relativeFrom="paragraph">
              <wp:posOffset>196310</wp:posOffset>
            </wp:positionV>
            <wp:extent cx="3274060" cy="1840865"/>
            <wp:effectExtent l="0" t="0" r="0" b="0"/>
            <wp:wrapTight wrapText="bothSides">
              <wp:wrapPolygon edited="0">
                <wp:start x="0" y="0"/>
                <wp:lineTo x="0" y="21458"/>
                <wp:lineTo x="21491" y="21458"/>
                <wp:lineTo x="21491" y="0"/>
                <wp:lineTo x="0" y="0"/>
              </wp:wrapPolygon>
            </wp:wrapTight>
            <wp:docPr id="20" name="Picture 20" descr="C:\Users\Pradeep\Desktop\xrd reu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adeep\Desktop\xrd reused.t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406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EFB">
        <w:rPr>
          <w:b/>
          <w:bCs/>
          <w:color w:val="000000"/>
        </w:rPr>
        <w:t>Fig. 13</w:t>
      </w:r>
      <w:r w:rsidRPr="000A0EFB">
        <w:rPr>
          <w:color w:val="000000"/>
        </w:rPr>
        <w:t xml:space="preserve">: XRD and </w:t>
      </w:r>
      <w:proofErr w:type="gramStart"/>
      <w:r w:rsidRPr="000A0EFB">
        <w:rPr>
          <w:color w:val="000000"/>
        </w:rPr>
        <w:t>EDS</w:t>
      </w:r>
      <w:proofErr w:type="gramEnd"/>
      <w:r w:rsidRPr="000A0EFB">
        <w:rPr>
          <w:color w:val="000000"/>
        </w:rPr>
        <w:t xml:space="preserve"> analysis of recycled Pd-Benz-Am-Fe</w:t>
      </w:r>
      <w:r w:rsidRPr="000A0EFB">
        <w:rPr>
          <w:color w:val="000000"/>
          <w:vertAlign w:val="subscript"/>
        </w:rPr>
        <w:t>3</w:t>
      </w:r>
      <w:r w:rsidRPr="000A0EFB">
        <w:rPr>
          <w:color w:val="000000"/>
        </w:rPr>
        <w:t>O</w:t>
      </w:r>
      <w:r w:rsidRPr="000A0EFB">
        <w:rPr>
          <w:color w:val="000000"/>
          <w:vertAlign w:val="subscript"/>
        </w:rPr>
        <w:t>4</w:t>
      </w:r>
      <w:r w:rsidRPr="000A0EFB">
        <w:rPr>
          <w:color w:val="000000"/>
        </w:rPr>
        <w:t>@SiO</w:t>
      </w:r>
      <w:r w:rsidRPr="000A0EFB">
        <w:rPr>
          <w:color w:val="000000"/>
          <w:vertAlign w:val="subscript"/>
        </w:rPr>
        <w:t>2</w:t>
      </w:r>
    </w:p>
    <w:p w:rsidR="000A0EFB" w:rsidRPr="000A0EFB" w:rsidRDefault="000A0EFB" w:rsidP="000A0EFB">
      <w:pPr>
        <w:tabs>
          <w:tab w:val="left" w:pos="7350"/>
        </w:tabs>
        <w:spacing w:before="240"/>
        <w:jc w:val="both"/>
      </w:pPr>
      <w:r>
        <w:rPr>
          <w:sz w:val="26"/>
          <w:szCs w:val="26"/>
        </w:rPr>
        <w:t xml:space="preserve">           </w:t>
      </w:r>
      <w:r w:rsidRPr="000A0EFB">
        <w:t xml:space="preserve">The </w:t>
      </w:r>
      <w:r w:rsidRPr="000A0EFB">
        <w:rPr>
          <w:color w:val="000000"/>
        </w:rPr>
        <w:t xml:space="preserve">heterogeneity </w:t>
      </w:r>
      <w:r w:rsidRPr="000A0EFB">
        <w:t xml:space="preserve">of the synthesized catalyst was checked by performing hot filtration test. The selected reaction for the test was allowed to half complete and the catalyst was magnetically separated from the reaction mixture. The resultant </w:t>
      </w:r>
      <w:r w:rsidRPr="000A0EFB">
        <w:rPr>
          <w:color w:val="000000"/>
        </w:rPr>
        <w:t>mixture was</w:t>
      </w:r>
      <w:r w:rsidRPr="000A0EFB">
        <w:t xml:space="preserve"> subjected to GC-MS analysis resulted 79 % conversion. Further, the supernatant mixture was continuously heated at same reaction conditions for reported time and reanalyzed. However, no further conversion of reactant was observed which confirm the heterogeneity of catalyst and no leaching of the palladium species. AAS analysis of reaction filtrate also confirmed no leaching of the catalyst. Overall the above study demonstrated that the catalyst involved strong bonding between organic moiety and palladium and it is heterogeneous in nature.</w:t>
      </w:r>
    </w:p>
    <w:p w:rsidR="000A0EFB" w:rsidRDefault="000A0EFB" w:rsidP="000A0EFB">
      <w:pPr>
        <w:spacing w:before="240" w:after="200" w:line="360" w:lineRule="auto"/>
        <w:jc w:val="both"/>
        <w:rPr>
          <w:b/>
          <w:bCs/>
        </w:rPr>
      </w:pPr>
      <w:r w:rsidRPr="000A0EFB">
        <w:rPr>
          <w:b/>
          <w:bCs/>
        </w:rPr>
        <w:t xml:space="preserve">Catalyst </w:t>
      </w:r>
      <w:r>
        <w:rPr>
          <w:b/>
          <w:bCs/>
        </w:rPr>
        <w:t>Comparison</w:t>
      </w:r>
      <w:r w:rsidRPr="000A0EFB">
        <w:rPr>
          <w:b/>
          <w:bCs/>
        </w:rPr>
        <w:t xml:space="preserve"> Study</w:t>
      </w:r>
    </w:p>
    <w:p w:rsidR="000A0EFB" w:rsidRDefault="000A0EFB" w:rsidP="000A0EFB">
      <w:pPr>
        <w:spacing w:before="240" w:after="200"/>
        <w:jc w:val="both"/>
      </w:pPr>
      <w:r w:rsidRPr="000A0EFB">
        <w:t>The efficiency of Pd-Benz-Am-Fe</w:t>
      </w:r>
      <w:r w:rsidRPr="000A0EFB">
        <w:rPr>
          <w:vertAlign w:val="subscript"/>
        </w:rPr>
        <w:t>3</w:t>
      </w:r>
      <w:r w:rsidRPr="000A0EFB">
        <w:t>O</w:t>
      </w:r>
      <w:r w:rsidRPr="000A0EFB">
        <w:rPr>
          <w:vertAlign w:val="subscript"/>
        </w:rPr>
        <w:t>4</w:t>
      </w:r>
      <w:r w:rsidRPr="000A0EFB">
        <w:t>@SiO</w:t>
      </w:r>
      <w:r w:rsidRPr="000A0EFB">
        <w:rPr>
          <w:vertAlign w:val="subscript"/>
        </w:rPr>
        <w:t>2</w:t>
      </w:r>
      <w:r w:rsidRPr="000A0EFB">
        <w:t xml:space="preserve"> was examined by comparison with reported catalysts along with reducing agents used for synthesis of </w:t>
      </w:r>
      <w:proofErr w:type="spellStart"/>
      <w:r w:rsidRPr="000A0EFB">
        <w:t>bipheyl</w:t>
      </w:r>
      <w:proofErr w:type="spellEnd"/>
      <w:r w:rsidRPr="000A0EFB">
        <w:t xml:space="preserve"> </w:t>
      </w:r>
      <w:r w:rsidRPr="000A0EFB">
        <w:rPr>
          <w:b/>
          <w:bCs/>
        </w:rPr>
        <w:t>[Table 4]</w:t>
      </w:r>
      <w:r w:rsidRPr="000A0EFB">
        <w:t>. From the study, it revealed that the catalyst in presence of hydrazine hydrate is superior to all reported catalysts with respect to yield and reaction time.</w:t>
      </w:r>
    </w:p>
    <w:p w:rsidR="000A0EFB" w:rsidRDefault="000A0EFB" w:rsidP="000A0EFB">
      <w:pPr>
        <w:autoSpaceDE w:val="0"/>
        <w:autoSpaceDN w:val="0"/>
        <w:adjustRightInd w:val="0"/>
        <w:spacing w:line="360" w:lineRule="auto"/>
        <w:rPr>
          <w:color w:val="000000"/>
        </w:rPr>
      </w:pPr>
      <w:r w:rsidRPr="000A0EFB">
        <w:rPr>
          <w:b/>
          <w:bCs/>
        </w:rPr>
        <w:t>Table 4:</w:t>
      </w:r>
      <w:r w:rsidRPr="000A0EFB">
        <w:t xml:space="preserve"> </w:t>
      </w:r>
      <w:r w:rsidRPr="000A0EFB">
        <w:rPr>
          <w:color w:val="000000"/>
        </w:rPr>
        <w:t>Comparison study of Pd-Benz-Am-Fe</w:t>
      </w:r>
      <w:r w:rsidRPr="000A0EFB">
        <w:rPr>
          <w:color w:val="000000"/>
          <w:vertAlign w:val="subscript"/>
        </w:rPr>
        <w:t>3</w:t>
      </w:r>
      <w:r w:rsidRPr="000A0EFB">
        <w:rPr>
          <w:color w:val="000000"/>
        </w:rPr>
        <w:t>O</w:t>
      </w:r>
      <w:r w:rsidRPr="000A0EFB">
        <w:rPr>
          <w:color w:val="000000"/>
          <w:vertAlign w:val="subscript"/>
        </w:rPr>
        <w:t>4</w:t>
      </w:r>
      <w:r w:rsidRPr="000A0EFB">
        <w:rPr>
          <w:color w:val="000000"/>
        </w:rPr>
        <w:t>@SiO</w:t>
      </w:r>
      <w:r w:rsidRPr="000A0EFB">
        <w:rPr>
          <w:color w:val="000000"/>
          <w:vertAlign w:val="subscript"/>
        </w:rPr>
        <w:t>2</w:t>
      </w:r>
      <w:r w:rsidRPr="000A0EFB">
        <w:rPr>
          <w:color w:val="000000"/>
        </w:rPr>
        <w:t xml:space="preserve"> with reported catalysts</w:t>
      </w:r>
    </w:p>
    <w:tbl>
      <w:tblPr>
        <w:tblW w:w="0" w:type="auto"/>
        <w:jc w:val="center"/>
        <w:tblLayout w:type="fixed"/>
        <w:tblLook w:val="04A0" w:firstRow="1" w:lastRow="0" w:firstColumn="1" w:lastColumn="0" w:noHBand="0" w:noVBand="1"/>
      </w:tblPr>
      <w:tblGrid>
        <w:gridCol w:w="568"/>
        <w:gridCol w:w="3685"/>
        <w:gridCol w:w="1843"/>
        <w:gridCol w:w="851"/>
        <w:gridCol w:w="850"/>
        <w:gridCol w:w="709"/>
      </w:tblGrid>
      <w:tr w:rsidR="000A0EFB" w:rsidRPr="000A0EFB" w:rsidTr="000A0EFB">
        <w:trPr>
          <w:jc w:val="center"/>
        </w:trPr>
        <w:tc>
          <w:tcPr>
            <w:tcW w:w="568" w:type="dxa"/>
            <w:tcBorders>
              <w:top w:val="single" w:sz="4" w:space="0" w:color="auto"/>
              <w:bottom w:val="single" w:sz="4" w:space="0" w:color="auto"/>
            </w:tcBorders>
            <w:shd w:val="clear" w:color="auto" w:fill="auto"/>
          </w:tcPr>
          <w:p w:rsidR="000A0EFB" w:rsidRPr="000A0EFB" w:rsidRDefault="000A0EFB" w:rsidP="000A0EFB">
            <w:pPr>
              <w:autoSpaceDE w:val="0"/>
              <w:autoSpaceDN w:val="0"/>
              <w:adjustRightInd w:val="0"/>
            </w:pPr>
            <w:r w:rsidRPr="000A0EFB">
              <w:t>Sr. No.</w:t>
            </w:r>
          </w:p>
        </w:tc>
        <w:tc>
          <w:tcPr>
            <w:tcW w:w="3685" w:type="dxa"/>
            <w:tcBorders>
              <w:top w:val="single" w:sz="4" w:space="0" w:color="auto"/>
              <w:bottom w:val="single" w:sz="4" w:space="0" w:color="auto"/>
            </w:tcBorders>
            <w:shd w:val="clear" w:color="auto" w:fill="auto"/>
          </w:tcPr>
          <w:p w:rsidR="000A0EFB" w:rsidRPr="000A0EFB" w:rsidRDefault="000A0EFB" w:rsidP="000A0EFB">
            <w:pPr>
              <w:autoSpaceDE w:val="0"/>
              <w:autoSpaceDN w:val="0"/>
              <w:adjustRightInd w:val="0"/>
            </w:pPr>
            <w:r w:rsidRPr="000A0EFB">
              <w:t>Reaction condition</w:t>
            </w:r>
          </w:p>
        </w:tc>
        <w:tc>
          <w:tcPr>
            <w:tcW w:w="1843" w:type="dxa"/>
            <w:tcBorders>
              <w:top w:val="single" w:sz="4" w:space="0" w:color="auto"/>
              <w:bottom w:val="single" w:sz="4" w:space="0" w:color="auto"/>
            </w:tcBorders>
            <w:shd w:val="clear" w:color="auto" w:fill="auto"/>
          </w:tcPr>
          <w:p w:rsidR="000A0EFB" w:rsidRPr="000A0EFB" w:rsidRDefault="000A0EFB" w:rsidP="000A0EFB">
            <w:pPr>
              <w:autoSpaceDE w:val="0"/>
              <w:autoSpaceDN w:val="0"/>
              <w:adjustRightInd w:val="0"/>
            </w:pPr>
            <w:r w:rsidRPr="000A0EFB">
              <w:t>Reducing agent</w:t>
            </w:r>
          </w:p>
        </w:tc>
        <w:tc>
          <w:tcPr>
            <w:tcW w:w="851" w:type="dxa"/>
            <w:tcBorders>
              <w:top w:val="single" w:sz="4" w:space="0" w:color="auto"/>
              <w:bottom w:val="single" w:sz="4" w:space="0" w:color="auto"/>
            </w:tcBorders>
            <w:shd w:val="clear" w:color="auto" w:fill="auto"/>
          </w:tcPr>
          <w:p w:rsidR="000A0EFB" w:rsidRPr="000A0EFB" w:rsidRDefault="000A0EFB" w:rsidP="000A0EFB">
            <w:pPr>
              <w:autoSpaceDE w:val="0"/>
              <w:autoSpaceDN w:val="0"/>
              <w:adjustRightInd w:val="0"/>
            </w:pPr>
            <w:r w:rsidRPr="000A0EFB">
              <w:t>Time (h)</w:t>
            </w:r>
          </w:p>
        </w:tc>
        <w:tc>
          <w:tcPr>
            <w:tcW w:w="850" w:type="dxa"/>
            <w:tcBorders>
              <w:top w:val="single" w:sz="4" w:space="0" w:color="auto"/>
              <w:bottom w:val="single" w:sz="4" w:space="0" w:color="auto"/>
            </w:tcBorders>
            <w:shd w:val="clear" w:color="auto" w:fill="auto"/>
          </w:tcPr>
          <w:p w:rsidR="000A0EFB" w:rsidRPr="000A0EFB" w:rsidRDefault="000A0EFB" w:rsidP="000A0EFB">
            <w:pPr>
              <w:autoSpaceDE w:val="0"/>
              <w:autoSpaceDN w:val="0"/>
              <w:adjustRightInd w:val="0"/>
            </w:pPr>
            <w:r w:rsidRPr="000A0EFB">
              <w:t>Yield (%)</w:t>
            </w:r>
          </w:p>
        </w:tc>
        <w:tc>
          <w:tcPr>
            <w:tcW w:w="709" w:type="dxa"/>
            <w:tcBorders>
              <w:top w:val="single" w:sz="4" w:space="0" w:color="auto"/>
              <w:bottom w:val="single" w:sz="4" w:space="0" w:color="auto"/>
            </w:tcBorders>
            <w:shd w:val="clear" w:color="auto" w:fill="auto"/>
          </w:tcPr>
          <w:p w:rsidR="000A0EFB" w:rsidRPr="000A0EFB" w:rsidRDefault="000A0EFB" w:rsidP="000A0EFB">
            <w:pPr>
              <w:autoSpaceDE w:val="0"/>
              <w:autoSpaceDN w:val="0"/>
              <w:adjustRightInd w:val="0"/>
            </w:pPr>
            <w:r w:rsidRPr="000A0EFB">
              <w:t>Ref.</w:t>
            </w:r>
          </w:p>
        </w:tc>
      </w:tr>
      <w:tr w:rsidR="000A0EFB" w:rsidRPr="000A0EFB" w:rsidTr="000A0EFB">
        <w:trPr>
          <w:jc w:val="center"/>
        </w:trPr>
        <w:tc>
          <w:tcPr>
            <w:tcW w:w="568" w:type="dxa"/>
            <w:tcBorders>
              <w:top w:val="single" w:sz="4" w:space="0" w:color="auto"/>
            </w:tcBorders>
            <w:shd w:val="clear" w:color="auto" w:fill="auto"/>
          </w:tcPr>
          <w:p w:rsidR="000A0EFB" w:rsidRPr="000A0EFB" w:rsidRDefault="000A0EFB" w:rsidP="000A0EFB">
            <w:pPr>
              <w:autoSpaceDE w:val="0"/>
              <w:autoSpaceDN w:val="0"/>
              <w:adjustRightInd w:val="0"/>
            </w:pPr>
            <w:r w:rsidRPr="000A0EFB">
              <w:t>1</w:t>
            </w:r>
          </w:p>
        </w:tc>
        <w:tc>
          <w:tcPr>
            <w:tcW w:w="3685" w:type="dxa"/>
            <w:tcBorders>
              <w:top w:val="single" w:sz="4" w:space="0" w:color="auto"/>
            </w:tcBorders>
            <w:shd w:val="clear" w:color="auto" w:fill="auto"/>
          </w:tcPr>
          <w:p w:rsidR="000A0EFB" w:rsidRPr="000A0EFB" w:rsidRDefault="000A0EFB" w:rsidP="000A0EFB">
            <w:pPr>
              <w:autoSpaceDE w:val="0"/>
              <w:autoSpaceDN w:val="0"/>
              <w:adjustRightInd w:val="0"/>
            </w:pPr>
            <w:proofErr w:type="spellStart"/>
            <w:r w:rsidRPr="000A0EFB">
              <w:t>Pd</w:t>
            </w:r>
            <w:r w:rsidRPr="000A0EFB">
              <w:rPr>
                <w:vertAlign w:val="subscript"/>
              </w:rPr>
              <w:t>colloids</w:t>
            </w:r>
            <w:proofErr w:type="spellEnd"/>
            <w:r w:rsidRPr="000A0EFB">
              <w:t xml:space="preserve"> (3%), TBAOH, H</w:t>
            </w:r>
            <w:r w:rsidRPr="000A0EFB">
              <w:rPr>
                <w:vertAlign w:val="subscript"/>
              </w:rPr>
              <w:t>2</w:t>
            </w:r>
            <w:r w:rsidRPr="000A0EFB">
              <w:t xml:space="preserve">O, 40 </w:t>
            </w:r>
            <w:proofErr w:type="spellStart"/>
            <w:r w:rsidRPr="000A0EFB">
              <w:rPr>
                <w:vertAlign w:val="superscript"/>
              </w:rPr>
              <w:t>o</w:t>
            </w:r>
            <w:r w:rsidRPr="000A0EFB">
              <w:t>C</w:t>
            </w:r>
            <w:proofErr w:type="spellEnd"/>
          </w:p>
        </w:tc>
        <w:tc>
          <w:tcPr>
            <w:tcW w:w="1843" w:type="dxa"/>
            <w:tcBorders>
              <w:top w:val="single" w:sz="4" w:space="0" w:color="auto"/>
            </w:tcBorders>
            <w:shd w:val="clear" w:color="auto" w:fill="auto"/>
          </w:tcPr>
          <w:p w:rsidR="000A0EFB" w:rsidRPr="000A0EFB" w:rsidRDefault="000A0EFB" w:rsidP="000A0EFB">
            <w:pPr>
              <w:autoSpaceDE w:val="0"/>
              <w:autoSpaceDN w:val="0"/>
              <w:adjustRightInd w:val="0"/>
            </w:pPr>
            <w:r w:rsidRPr="000A0EFB">
              <w:t>Glucose</w:t>
            </w:r>
          </w:p>
        </w:tc>
        <w:tc>
          <w:tcPr>
            <w:tcW w:w="851" w:type="dxa"/>
            <w:tcBorders>
              <w:top w:val="single" w:sz="4" w:space="0" w:color="auto"/>
            </w:tcBorders>
            <w:shd w:val="clear" w:color="auto" w:fill="auto"/>
          </w:tcPr>
          <w:p w:rsidR="000A0EFB" w:rsidRPr="000A0EFB" w:rsidRDefault="000A0EFB" w:rsidP="000A0EFB">
            <w:pPr>
              <w:autoSpaceDE w:val="0"/>
              <w:autoSpaceDN w:val="0"/>
              <w:adjustRightInd w:val="0"/>
            </w:pPr>
            <w:r w:rsidRPr="000A0EFB">
              <w:t>6</w:t>
            </w:r>
          </w:p>
        </w:tc>
        <w:tc>
          <w:tcPr>
            <w:tcW w:w="850" w:type="dxa"/>
            <w:tcBorders>
              <w:top w:val="single" w:sz="4" w:space="0" w:color="auto"/>
            </w:tcBorders>
            <w:shd w:val="clear" w:color="auto" w:fill="auto"/>
          </w:tcPr>
          <w:p w:rsidR="000A0EFB" w:rsidRPr="000A0EFB" w:rsidRDefault="000A0EFB" w:rsidP="000A0EFB">
            <w:pPr>
              <w:autoSpaceDE w:val="0"/>
              <w:autoSpaceDN w:val="0"/>
              <w:adjustRightInd w:val="0"/>
            </w:pPr>
            <w:r w:rsidRPr="000A0EFB">
              <w:t>85</w:t>
            </w:r>
          </w:p>
        </w:tc>
        <w:tc>
          <w:tcPr>
            <w:tcW w:w="709" w:type="dxa"/>
            <w:tcBorders>
              <w:top w:val="single" w:sz="4" w:space="0" w:color="auto"/>
            </w:tcBorders>
            <w:shd w:val="clear" w:color="auto" w:fill="auto"/>
          </w:tcPr>
          <w:p w:rsidR="000A0EFB" w:rsidRPr="000A0EFB" w:rsidRDefault="000A0EFB" w:rsidP="000A0EFB">
            <w:pPr>
              <w:autoSpaceDE w:val="0"/>
              <w:autoSpaceDN w:val="0"/>
              <w:adjustRightInd w:val="0"/>
            </w:pPr>
            <w:r w:rsidRPr="000A0EFB">
              <w:t>62</w:t>
            </w:r>
          </w:p>
        </w:tc>
      </w:tr>
      <w:tr w:rsidR="000A0EFB" w:rsidRPr="000A0EFB" w:rsidTr="000A0EFB">
        <w:trPr>
          <w:jc w:val="center"/>
        </w:trPr>
        <w:tc>
          <w:tcPr>
            <w:tcW w:w="568" w:type="dxa"/>
            <w:shd w:val="clear" w:color="auto" w:fill="auto"/>
          </w:tcPr>
          <w:p w:rsidR="000A0EFB" w:rsidRPr="000A0EFB" w:rsidRDefault="000A0EFB" w:rsidP="000A0EFB">
            <w:pPr>
              <w:autoSpaceDE w:val="0"/>
              <w:autoSpaceDN w:val="0"/>
              <w:adjustRightInd w:val="0"/>
            </w:pPr>
            <w:r w:rsidRPr="000A0EFB">
              <w:t>2</w:t>
            </w:r>
          </w:p>
        </w:tc>
        <w:tc>
          <w:tcPr>
            <w:tcW w:w="3685" w:type="dxa"/>
            <w:shd w:val="clear" w:color="auto" w:fill="auto"/>
          </w:tcPr>
          <w:p w:rsidR="000A0EFB" w:rsidRPr="000A0EFB" w:rsidRDefault="000A0EFB" w:rsidP="000A0EFB">
            <w:pPr>
              <w:autoSpaceDE w:val="0"/>
              <w:autoSpaceDN w:val="0"/>
              <w:adjustRightInd w:val="0"/>
            </w:pPr>
            <w:proofErr w:type="spellStart"/>
            <w:r w:rsidRPr="000A0EFB">
              <w:t>Pd</w:t>
            </w:r>
            <w:r w:rsidRPr="000A0EFB">
              <w:rPr>
                <w:vertAlign w:val="subscript"/>
              </w:rPr>
              <w:t>colloids</w:t>
            </w:r>
            <w:proofErr w:type="spellEnd"/>
            <w:r w:rsidRPr="000A0EFB">
              <w:t xml:space="preserve">/TBAA, 90 </w:t>
            </w:r>
            <w:proofErr w:type="spellStart"/>
            <w:r w:rsidRPr="000A0EFB">
              <w:rPr>
                <w:vertAlign w:val="superscript"/>
              </w:rPr>
              <w:t>o</w:t>
            </w:r>
            <w:r w:rsidRPr="000A0EFB">
              <w:t>C</w:t>
            </w:r>
            <w:proofErr w:type="spellEnd"/>
            <w:r w:rsidRPr="000A0EFB">
              <w:t>, N</w:t>
            </w:r>
            <w:r w:rsidRPr="000A0EFB">
              <w:rPr>
                <w:vertAlign w:val="subscript"/>
              </w:rPr>
              <w:t>2</w:t>
            </w:r>
          </w:p>
        </w:tc>
        <w:tc>
          <w:tcPr>
            <w:tcW w:w="1843" w:type="dxa"/>
            <w:shd w:val="clear" w:color="auto" w:fill="auto"/>
          </w:tcPr>
          <w:p w:rsidR="000A0EFB" w:rsidRPr="000A0EFB" w:rsidRDefault="000A0EFB" w:rsidP="000A0EFB">
            <w:pPr>
              <w:autoSpaceDE w:val="0"/>
              <w:autoSpaceDN w:val="0"/>
              <w:adjustRightInd w:val="0"/>
            </w:pPr>
            <w:proofErr w:type="spellStart"/>
            <w:r w:rsidRPr="000A0EFB">
              <w:t>Propionaldehyde</w:t>
            </w:r>
            <w:proofErr w:type="spellEnd"/>
          </w:p>
        </w:tc>
        <w:tc>
          <w:tcPr>
            <w:tcW w:w="851" w:type="dxa"/>
            <w:shd w:val="clear" w:color="auto" w:fill="auto"/>
          </w:tcPr>
          <w:p w:rsidR="000A0EFB" w:rsidRPr="000A0EFB" w:rsidRDefault="000A0EFB" w:rsidP="000A0EFB">
            <w:pPr>
              <w:autoSpaceDE w:val="0"/>
              <w:autoSpaceDN w:val="0"/>
              <w:adjustRightInd w:val="0"/>
            </w:pPr>
            <w:r w:rsidRPr="000A0EFB">
              <w:t>2</w:t>
            </w:r>
          </w:p>
        </w:tc>
        <w:tc>
          <w:tcPr>
            <w:tcW w:w="850" w:type="dxa"/>
            <w:shd w:val="clear" w:color="auto" w:fill="auto"/>
          </w:tcPr>
          <w:p w:rsidR="000A0EFB" w:rsidRPr="000A0EFB" w:rsidRDefault="000A0EFB" w:rsidP="000A0EFB">
            <w:pPr>
              <w:autoSpaceDE w:val="0"/>
              <w:autoSpaceDN w:val="0"/>
              <w:adjustRightInd w:val="0"/>
            </w:pPr>
            <w:r w:rsidRPr="000A0EFB">
              <w:t>90</w:t>
            </w:r>
          </w:p>
        </w:tc>
        <w:tc>
          <w:tcPr>
            <w:tcW w:w="709" w:type="dxa"/>
            <w:shd w:val="clear" w:color="auto" w:fill="auto"/>
          </w:tcPr>
          <w:p w:rsidR="000A0EFB" w:rsidRPr="000A0EFB" w:rsidRDefault="000A0EFB" w:rsidP="000A0EFB">
            <w:pPr>
              <w:autoSpaceDE w:val="0"/>
              <w:autoSpaceDN w:val="0"/>
              <w:adjustRightInd w:val="0"/>
            </w:pPr>
            <w:r w:rsidRPr="000A0EFB">
              <w:t>71</w:t>
            </w:r>
          </w:p>
        </w:tc>
      </w:tr>
      <w:tr w:rsidR="000A0EFB" w:rsidRPr="000A0EFB" w:rsidTr="000A0EFB">
        <w:trPr>
          <w:jc w:val="center"/>
        </w:trPr>
        <w:tc>
          <w:tcPr>
            <w:tcW w:w="568" w:type="dxa"/>
            <w:shd w:val="clear" w:color="auto" w:fill="auto"/>
          </w:tcPr>
          <w:p w:rsidR="000A0EFB" w:rsidRPr="000A0EFB" w:rsidRDefault="000A0EFB" w:rsidP="000A0EFB">
            <w:pPr>
              <w:autoSpaceDE w:val="0"/>
              <w:autoSpaceDN w:val="0"/>
              <w:adjustRightInd w:val="0"/>
            </w:pPr>
            <w:r w:rsidRPr="000A0EFB">
              <w:t>3</w:t>
            </w:r>
          </w:p>
        </w:tc>
        <w:tc>
          <w:tcPr>
            <w:tcW w:w="3685" w:type="dxa"/>
            <w:shd w:val="clear" w:color="auto" w:fill="auto"/>
          </w:tcPr>
          <w:p w:rsidR="000A0EFB" w:rsidRPr="000A0EFB" w:rsidRDefault="000A0EFB" w:rsidP="000A0EFB">
            <w:pPr>
              <w:autoSpaceDE w:val="0"/>
              <w:autoSpaceDN w:val="0"/>
              <w:adjustRightInd w:val="0"/>
            </w:pPr>
            <w:proofErr w:type="spellStart"/>
            <w:r w:rsidRPr="000A0EFB">
              <w:t>Pd</w:t>
            </w:r>
            <w:proofErr w:type="spellEnd"/>
            <w:r w:rsidRPr="000A0EFB">
              <w:t>(</w:t>
            </w:r>
            <w:proofErr w:type="spellStart"/>
            <w:r w:rsidRPr="000A0EFB">
              <w:t>OAc</w:t>
            </w:r>
            <w:proofErr w:type="spellEnd"/>
            <w:r w:rsidRPr="000A0EFB">
              <w:t>), P(o-</w:t>
            </w:r>
            <w:proofErr w:type="spellStart"/>
            <w:r w:rsidRPr="000A0EFB">
              <w:t>tol</w:t>
            </w:r>
            <w:proofErr w:type="spellEnd"/>
            <w:r w:rsidRPr="000A0EFB">
              <w:t>)</w:t>
            </w:r>
            <w:r w:rsidRPr="000A0EFB">
              <w:rPr>
                <w:vertAlign w:val="subscript"/>
              </w:rPr>
              <w:t>3</w:t>
            </w:r>
            <w:r w:rsidRPr="000A0EFB">
              <w:t>, Cs</w:t>
            </w:r>
            <w:r w:rsidRPr="000A0EFB">
              <w:rPr>
                <w:vertAlign w:val="subscript"/>
              </w:rPr>
              <w:t>2</w:t>
            </w:r>
            <w:r w:rsidRPr="000A0EFB">
              <w:t>CO</w:t>
            </w:r>
            <w:r w:rsidRPr="000A0EFB">
              <w:rPr>
                <w:vertAlign w:val="subscript"/>
              </w:rPr>
              <w:t>3</w:t>
            </w:r>
            <w:r w:rsidRPr="000A0EFB">
              <w:t xml:space="preserve">, DMA, 75 </w:t>
            </w:r>
            <w:proofErr w:type="spellStart"/>
            <w:r w:rsidRPr="000A0EFB">
              <w:rPr>
                <w:vertAlign w:val="superscript"/>
              </w:rPr>
              <w:t>o</w:t>
            </w:r>
            <w:r w:rsidRPr="000A0EFB">
              <w:t>C</w:t>
            </w:r>
            <w:proofErr w:type="spellEnd"/>
          </w:p>
        </w:tc>
        <w:tc>
          <w:tcPr>
            <w:tcW w:w="1843" w:type="dxa"/>
            <w:shd w:val="clear" w:color="auto" w:fill="auto"/>
          </w:tcPr>
          <w:p w:rsidR="000A0EFB" w:rsidRPr="000A0EFB" w:rsidRDefault="000A0EFB" w:rsidP="000A0EFB">
            <w:pPr>
              <w:autoSpaceDE w:val="0"/>
              <w:autoSpaceDN w:val="0"/>
              <w:adjustRightInd w:val="0"/>
            </w:pPr>
            <w:r w:rsidRPr="000A0EFB">
              <w:t>Hydroquinone,</w:t>
            </w:r>
          </w:p>
        </w:tc>
        <w:tc>
          <w:tcPr>
            <w:tcW w:w="851" w:type="dxa"/>
            <w:shd w:val="clear" w:color="auto" w:fill="auto"/>
          </w:tcPr>
          <w:p w:rsidR="000A0EFB" w:rsidRPr="000A0EFB" w:rsidRDefault="000A0EFB" w:rsidP="000A0EFB">
            <w:pPr>
              <w:autoSpaceDE w:val="0"/>
              <w:autoSpaceDN w:val="0"/>
              <w:adjustRightInd w:val="0"/>
            </w:pPr>
            <w:r w:rsidRPr="000A0EFB">
              <w:t>8</w:t>
            </w:r>
          </w:p>
        </w:tc>
        <w:tc>
          <w:tcPr>
            <w:tcW w:w="850" w:type="dxa"/>
            <w:shd w:val="clear" w:color="auto" w:fill="auto"/>
          </w:tcPr>
          <w:p w:rsidR="000A0EFB" w:rsidRPr="000A0EFB" w:rsidRDefault="000A0EFB" w:rsidP="000A0EFB">
            <w:pPr>
              <w:autoSpaceDE w:val="0"/>
              <w:autoSpaceDN w:val="0"/>
              <w:adjustRightInd w:val="0"/>
            </w:pPr>
            <w:r w:rsidRPr="000A0EFB">
              <w:t>96</w:t>
            </w:r>
          </w:p>
        </w:tc>
        <w:tc>
          <w:tcPr>
            <w:tcW w:w="709" w:type="dxa"/>
            <w:shd w:val="clear" w:color="auto" w:fill="auto"/>
          </w:tcPr>
          <w:p w:rsidR="000A0EFB" w:rsidRPr="000A0EFB" w:rsidRDefault="000A0EFB" w:rsidP="000A0EFB">
            <w:pPr>
              <w:autoSpaceDE w:val="0"/>
              <w:autoSpaceDN w:val="0"/>
              <w:adjustRightInd w:val="0"/>
            </w:pPr>
            <w:r w:rsidRPr="000A0EFB">
              <w:t>84</w:t>
            </w:r>
          </w:p>
        </w:tc>
      </w:tr>
      <w:tr w:rsidR="000A0EFB" w:rsidRPr="000A0EFB" w:rsidTr="000A0EFB">
        <w:trPr>
          <w:trHeight w:val="208"/>
          <w:jc w:val="center"/>
        </w:trPr>
        <w:tc>
          <w:tcPr>
            <w:tcW w:w="568" w:type="dxa"/>
            <w:shd w:val="clear" w:color="auto" w:fill="auto"/>
          </w:tcPr>
          <w:p w:rsidR="000A0EFB" w:rsidRPr="000A0EFB" w:rsidRDefault="000A0EFB" w:rsidP="000A0EFB">
            <w:pPr>
              <w:autoSpaceDE w:val="0"/>
              <w:autoSpaceDN w:val="0"/>
              <w:adjustRightInd w:val="0"/>
            </w:pPr>
            <w:r w:rsidRPr="000A0EFB">
              <w:t>4</w:t>
            </w:r>
          </w:p>
        </w:tc>
        <w:tc>
          <w:tcPr>
            <w:tcW w:w="3685" w:type="dxa"/>
            <w:shd w:val="clear" w:color="auto" w:fill="auto"/>
          </w:tcPr>
          <w:p w:rsidR="000A0EFB" w:rsidRPr="000A0EFB" w:rsidRDefault="000A0EFB" w:rsidP="000A0EFB">
            <w:pPr>
              <w:autoSpaceDE w:val="0"/>
              <w:autoSpaceDN w:val="0"/>
              <w:adjustRightInd w:val="0"/>
            </w:pPr>
            <w:proofErr w:type="spellStart"/>
            <w:r w:rsidRPr="000A0EFB">
              <w:t>Pd</w:t>
            </w:r>
            <w:proofErr w:type="spellEnd"/>
            <w:r w:rsidRPr="000A0EFB">
              <w:t xml:space="preserve">/C, </w:t>
            </w:r>
            <w:proofErr w:type="spellStart"/>
            <w:r w:rsidRPr="000A0EFB">
              <w:t>CsF</w:t>
            </w:r>
            <w:proofErr w:type="spellEnd"/>
            <w:r w:rsidRPr="000A0EFB">
              <w:t xml:space="preserve">, DMSO, 120 </w:t>
            </w:r>
            <w:proofErr w:type="spellStart"/>
            <w:r w:rsidRPr="000A0EFB">
              <w:rPr>
                <w:vertAlign w:val="superscript"/>
              </w:rPr>
              <w:t>o</w:t>
            </w:r>
            <w:r w:rsidRPr="000A0EFB">
              <w:t>C</w:t>
            </w:r>
            <w:proofErr w:type="spellEnd"/>
          </w:p>
        </w:tc>
        <w:tc>
          <w:tcPr>
            <w:tcW w:w="1843" w:type="dxa"/>
            <w:shd w:val="clear" w:color="auto" w:fill="auto"/>
          </w:tcPr>
          <w:p w:rsidR="000A0EFB" w:rsidRPr="000A0EFB" w:rsidRDefault="000A0EFB" w:rsidP="000A0EFB">
            <w:pPr>
              <w:autoSpaceDE w:val="0"/>
              <w:autoSpaceDN w:val="0"/>
              <w:adjustRightInd w:val="0"/>
            </w:pPr>
            <w:r w:rsidRPr="000A0EFB">
              <w:t>Ethanol</w:t>
            </w:r>
          </w:p>
        </w:tc>
        <w:tc>
          <w:tcPr>
            <w:tcW w:w="851" w:type="dxa"/>
            <w:shd w:val="clear" w:color="auto" w:fill="auto"/>
          </w:tcPr>
          <w:p w:rsidR="000A0EFB" w:rsidRPr="000A0EFB" w:rsidRDefault="000A0EFB" w:rsidP="000A0EFB">
            <w:pPr>
              <w:autoSpaceDE w:val="0"/>
              <w:autoSpaceDN w:val="0"/>
              <w:adjustRightInd w:val="0"/>
            </w:pPr>
            <w:r w:rsidRPr="000A0EFB">
              <w:t>3</w:t>
            </w:r>
          </w:p>
        </w:tc>
        <w:tc>
          <w:tcPr>
            <w:tcW w:w="850" w:type="dxa"/>
            <w:shd w:val="clear" w:color="auto" w:fill="auto"/>
          </w:tcPr>
          <w:p w:rsidR="000A0EFB" w:rsidRPr="000A0EFB" w:rsidRDefault="000A0EFB" w:rsidP="000A0EFB">
            <w:pPr>
              <w:autoSpaceDE w:val="0"/>
              <w:autoSpaceDN w:val="0"/>
              <w:adjustRightInd w:val="0"/>
            </w:pPr>
            <w:r w:rsidRPr="000A0EFB">
              <w:t>86</w:t>
            </w:r>
          </w:p>
        </w:tc>
        <w:tc>
          <w:tcPr>
            <w:tcW w:w="709" w:type="dxa"/>
            <w:shd w:val="clear" w:color="auto" w:fill="auto"/>
          </w:tcPr>
          <w:p w:rsidR="000A0EFB" w:rsidRPr="000A0EFB" w:rsidRDefault="000A0EFB" w:rsidP="000A0EFB">
            <w:pPr>
              <w:autoSpaceDE w:val="0"/>
              <w:autoSpaceDN w:val="0"/>
              <w:adjustRightInd w:val="0"/>
            </w:pPr>
            <w:r w:rsidRPr="000A0EFB">
              <w:t>85</w:t>
            </w:r>
          </w:p>
        </w:tc>
      </w:tr>
      <w:tr w:rsidR="000A0EFB" w:rsidRPr="000A0EFB" w:rsidTr="000A0EFB">
        <w:trPr>
          <w:jc w:val="center"/>
        </w:trPr>
        <w:tc>
          <w:tcPr>
            <w:tcW w:w="568" w:type="dxa"/>
            <w:shd w:val="clear" w:color="auto" w:fill="auto"/>
          </w:tcPr>
          <w:p w:rsidR="000A0EFB" w:rsidRPr="000A0EFB" w:rsidRDefault="000A0EFB" w:rsidP="000A0EFB">
            <w:pPr>
              <w:autoSpaceDE w:val="0"/>
              <w:autoSpaceDN w:val="0"/>
              <w:adjustRightInd w:val="0"/>
            </w:pPr>
            <w:r w:rsidRPr="000A0EFB">
              <w:t>5</w:t>
            </w:r>
          </w:p>
        </w:tc>
        <w:tc>
          <w:tcPr>
            <w:tcW w:w="3685" w:type="dxa"/>
            <w:shd w:val="clear" w:color="auto" w:fill="auto"/>
          </w:tcPr>
          <w:p w:rsidR="000A0EFB" w:rsidRPr="000A0EFB" w:rsidRDefault="000A0EFB" w:rsidP="000A0EFB">
            <w:pPr>
              <w:autoSpaceDE w:val="0"/>
              <w:autoSpaceDN w:val="0"/>
              <w:adjustRightInd w:val="0"/>
            </w:pPr>
            <w:proofErr w:type="spellStart"/>
            <w:r w:rsidRPr="000A0EFB">
              <w:t>Pd</w:t>
            </w:r>
            <w:proofErr w:type="spellEnd"/>
            <w:r w:rsidRPr="000A0EFB">
              <w:t xml:space="preserve">(0)/Cellulose, </w:t>
            </w:r>
            <w:proofErr w:type="spellStart"/>
            <w:r w:rsidRPr="000A0EFB">
              <w:t>water:ethanol</w:t>
            </w:r>
            <w:proofErr w:type="spellEnd"/>
            <w:r w:rsidRPr="000A0EFB">
              <w:t xml:space="preserve">, </w:t>
            </w:r>
            <w:proofErr w:type="spellStart"/>
            <w:r w:rsidRPr="000A0EFB">
              <w:t>rt</w:t>
            </w:r>
            <w:proofErr w:type="spellEnd"/>
          </w:p>
        </w:tc>
        <w:tc>
          <w:tcPr>
            <w:tcW w:w="1843" w:type="dxa"/>
            <w:shd w:val="clear" w:color="auto" w:fill="auto"/>
          </w:tcPr>
          <w:p w:rsidR="000A0EFB" w:rsidRPr="000A0EFB" w:rsidRDefault="000A0EFB" w:rsidP="000A0EFB">
            <w:pPr>
              <w:autoSpaceDE w:val="0"/>
              <w:autoSpaceDN w:val="0"/>
              <w:adjustRightInd w:val="0"/>
            </w:pPr>
            <w:r w:rsidRPr="000A0EFB">
              <w:t>Zn</w:t>
            </w:r>
          </w:p>
        </w:tc>
        <w:tc>
          <w:tcPr>
            <w:tcW w:w="851" w:type="dxa"/>
            <w:shd w:val="clear" w:color="auto" w:fill="auto"/>
          </w:tcPr>
          <w:p w:rsidR="000A0EFB" w:rsidRPr="000A0EFB" w:rsidRDefault="000A0EFB" w:rsidP="000A0EFB">
            <w:pPr>
              <w:autoSpaceDE w:val="0"/>
              <w:autoSpaceDN w:val="0"/>
              <w:adjustRightInd w:val="0"/>
            </w:pPr>
            <w:r w:rsidRPr="000A0EFB">
              <w:t>6</w:t>
            </w:r>
          </w:p>
        </w:tc>
        <w:tc>
          <w:tcPr>
            <w:tcW w:w="850" w:type="dxa"/>
            <w:shd w:val="clear" w:color="auto" w:fill="auto"/>
          </w:tcPr>
          <w:p w:rsidR="000A0EFB" w:rsidRPr="000A0EFB" w:rsidRDefault="000A0EFB" w:rsidP="000A0EFB">
            <w:pPr>
              <w:autoSpaceDE w:val="0"/>
              <w:autoSpaceDN w:val="0"/>
              <w:adjustRightInd w:val="0"/>
            </w:pPr>
            <w:r w:rsidRPr="000A0EFB">
              <w:t>94</w:t>
            </w:r>
          </w:p>
        </w:tc>
        <w:tc>
          <w:tcPr>
            <w:tcW w:w="709" w:type="dxa"/>
            <w:shd w:val="clear" w:color="auto" w:fill="auto"/>
          </w:tcPr>
          <w:p w:rsidR="000A0EFB" w:rsidRPr="000A0EFB" w:rsidRDefault="000A0EFB" w:rsidP="000A0EFB">
            <w:pPr>
              <w:autoSpaceDE w:val="0"/>
              <w:autoSpaceDN w:val="0"/>
              <w:adjustRightInd w:val="0"/>
            </w:pPr>
            <w:r w:rsidRPr="000A0EFB">
              <w:t>86</w:t>
            </w:r>
          </w:p>
        </w:tc>
      </w:tr>
      <w:tr w:rsidR="000A0EFB" w:rsidRPr="000A0EFB" w:rsidTr="000A0EFB">
        <w:trPr>
          <w:jc w:val="center"/>
        </w:trPr>
        <w:tc>
          <w:tcPr>
            <w:tcW w:w="568" w:type="dxa"/>
            <w:shd w:val="clear" w:color="auto" w:fill="auto"/>
          </w:tcPr>
          <w:p w:rsidR="000A0EFB" w:rsidRPr="000A0EFB" w:rsidRDefault="000A0EFB" w:rsidP="000A0EFB">
            <w:pPr>
              <w:autoSpaceDE w:val="0"/>
              <w:autoSpaceDN w:val="0"/>
              <w:adjustRightInd w:val="0"/>
            </w:pPr>
            <w:r w:rsidRPr="000A0EFB">
              <w:t>6</w:t>
            </w:r>
          </w:p>
        </w:tc>
        <w:tc>
          <w:tcPr>
            <w:tcW w:w="3685" w:type="dxa"/>
            <w:shd w:val="clear" w:color="auto" w:fill="auto"/>
          </w:tcPr>
          <w:p w:rsidR="000A0EFB" w:rsidRPr="000A0EFB" w:rsidRDefault="000A0EFB" w:rsidP="000A0EFB">
            <w:pPr>
              <w:autoSpaceDE w:val="0"/>
              <w:autoSpaceDN w:val="0"/>
              <w:adjustRightInd w:val="0"/>
            </w:pPr>
            <w:r w:rsidRPr="000A0EFB">
              <w:t>Ni(cod)</w:t>
            </w:r>
            <w:r w:rsidRPr="000A0EFB">
              <w:rPr>
                <w:vertAlign w:val="subscript"/>
              </w:rPr>
              <w:t>2</w:t>
            </w:r>
            <w:r w:rsidRPr="000A0EFB">
              <w:t>, 1,4-dioxane, K</w:t>
            </w:r>
            <w:r w:rsidRPr="000A0EFB">
              <w:rPr>
                <w:vertAlign w:val="subscript"/>
              </w:rPr>
              <w:t>3</w:t>
            </w:r>
            <w:r w:rsidRPr="000A0EFB">
              <w:t>PO</w:t>
            </w:r>
            <w:r w:rsidRPr="000A0EFB">
              <w:rPr>
                <w:vertAlign w:val="subscript"/>
              </w:rPr>
              <w:t>4</w:t>
            </w:r>
            <w:r w:rsidRPr="000A0EFB">
              <w:t xml:space="preserve">, </w:t>
            </w:r>
          </w:p>
        </w:tc>
        <w:tc>
          <w:tcPr>
            <w:tcW w:w="1843" w:type="dxa"/>
            <w:shd w:val="clear" w:color="auto" w:fill="auto"/>
          </w:tcPr>
          <w:p w:rsidR="000A0EFB" w:rsidRPr="000A0EFB" w:rsidRDefault="000A0EFB" w:rsidP="000A0EFB">
            <w:pPr>
              <w:autoSpaceDE w:val="0"/>
              <w:autoSpaceDN w:val="0"/>
              <w:adjustRightInd w:val="0"/>
            </w:pPr>
            <w:r w:rsidRPr="000A0EFB">
              <w:t>N</w:t>
            </w:r>
            <w:r w:rsidRPr="000A0EFB">
              <w:rPr>
                <w:vertAlign w:val="subscript"/>
              </w:rPr>
              <w:t>2</w:t>
            </w:r>
            <w:r w:rsidRPr="000A0EFB">
              <w:t>H</w:t>
            </w:r>
            <w:r w:rsidRPr="000A0EFB">
              <w:rPr>
                <w:vertAlign w:val="subscript"/>
              </w:rPr>
              <w:t>4</w:t>
            </w:r>
          </w:p>
        </w:tc>
        <w:tc>
          <w:tcPr>
            <w:tcW w:w="851" w:type="dxa"/>
            <w:shd w:val="clear" w:color="auto" w:fill="auto"/>
          </w:tcPr>
          <w:p w:rsidR="000A0EFB" w:rsidRPr="000A0EFB" w:rsidRDefault="000A0EFB" w:rsidP="000A0EFB">
            <w:pPr>
              <w:autoSpaceDE w:val="0"/>
              <w:autoSpaceDN w:val="0"/>
              <w:adjustRightInd w:val="0"/>
            </w:pPr>
            <w:r w:rsidRPr="000A0EFB">
              <w:t>12</w:t>
            </w:r>
          </w:p>
        </w:tc>
        <w:tc>
          <w:tcPr>
            <w:tcW w:w="850" w:type="dxa"/>
            <w:shd w:val="clear" w:color="auto" w:fill="auto"/>
          </w:tcPr>
          <w:p w:rsidR="000A0EFB" w:rsidRPr="000A0EFB" w:rsidRDefault="000A0EFB" w:rsidP="000A0EFB">
            <w:pPr>
              <w:autoSpaceDE w:val="0"/>
              <w:autoSpaceDN w:val="0"/>
              <w:adjustRightInd w:val="0"/>
            </w:pPr>
            <w:r w:rsidRPr="000A0EFB">
              <w:t>81</w:t>
            </w:r>
          </w:p>
        </w:tc>
        <w:tc>
          <w:tcPr>
            <w:tcW w:w="709" w:type="dxa"/>
            <w:shd w:val="clear" w:color="auto" w:fill="auto"/>
          </w:tcPr>
          <w:p w:rsidR="000A0EFB" w:rsidRPr="000A0EFB" w:rsidRDefault="000A0EFB" w:rsidP="000A0EFB">
            <w:pPr>
              <w:autoSpaceDE w:val="0"/>
              <w:autoSpaceDN w:val="0"/>
              <w:adjustRightInd w:val="0"/>
            </w:pPr>
            <w:r w:rsidRPr="000A0EFB">
              <w:t>87</w:t>
            </w:r>
          </w:p>
        </w:tc>
      </w:tr>
      <w:tr w:rsidR="000A0EFB" w:rsidRPr="000A0EFB" w:rsidTr="000A0EFB">
        <w:trPr>
          <w:jc w:val="center"/>
        </w:trPr>
        <w:tc>
          <w:tcPr>
            <w:tcW w:w="568" w:type="dxa"/>
            <w:shd w:val="clear" w:color="auto" w:fill="auto"/>
          </w:tcPr>
          <w:p w:rsidR="000A0EFB" w:rsidRPr="000A0EFB" w:rsidRDefault="000A0EFB" w:rsidP="000A0EFB">
            <w:pPr>
              <w:autoSpaceDE w:val="0"/>
              <w:autoSpaceDN w:val="0"/>
              <w:adjustRightInd w:val="0"/>
            </w:pPr>
            <w:r w:rsidRPr="000A0EFB">
              <w:t>7</w:t>
            </w:r>
          </w:p>
        </w:tc>
        <w:tc>
          <w:tcPr>
            <w:tcW w:w="3685" w:type="dxa"/>
            <w:shd w:val="clear" w:color="auto" w:fill="auto"/>
          </w:tcPr>
          <w:p w:rsidR="000A0EFB" w:rsidRPr="000A0EFB" w:rsidRDefault="000A0EFB" w:rsidP="000A0EFB">
            <w:pPr>
              <w:autoSpaceDE w:val="0"/>
              <w:autoSpaceDN w:val="0"/>
              <w:adjustRightInd w:val="0"/>
            </w:pPr>
            <w:r w:rsidRPr="000A0EFB">
              <w:t>Pd@poly-CN-PF</w:t>
            </w:r>
            <w:r w:rsidRPr="000A0EFB">
              <w:rPr>
                <w:vertAlign w:val="subscript"/>
              </w:rPr>
              <w:t>6</w:t>
            </w:r>
            <w:r w:rsidRPr="000A0EFB">
              <w:t xml:space="preserve">, </w:t>
            </w:r>
            <w:proofErr w:type="spellStart"/>
            <w:r w:rsidRPr="000A0EFB">
              <w:t>NaOH</w:t>
            </w:r>
            <w:proofErr w:type="spellEnd"/>
            <w:r w:rsidRPr="000A0EFB">
              <w:t xml:space="preserve">, </w:t>
            </w:r>
            <w:proofErr w:type="spellStart"/>
            <w:r w:rsidRPr="000A0EFB">
              <w:t>Water,RT</w:t>
            </w:r>
            <w:proofErr w:type="spellEnd"/>
          </w:p>
        </w:tc>
        <w:tc>
          <w:tcPr>
            <w:tcW w:w="1843" w:type="dxa"/>
            <w:shd w:val="clear" w:color="auto" w:fill="auto"/>
          </w:tcPr>
          <w:p w:rsidR="000A0EFB" w:rsidRPr="000A0EFB" w:rsidRDefault="000A0EFB" w:rsidP="000A0EFB">
            <w:pPr>
              <w:autoSpaceDE w:val="0"/>
              <w:autoSpaceDN w:val="0"/>
              <w:adjustRightInd w:val="0"/>
            </w:pPr>
            <w:r w:rsidRPr="000A0EFB">
              <w:t>Ascorbic acid</w:t>
            </w:r>
          </w:p>
        </w:tc>
        <w:tc>
          <w:tcPr>
            <w:tcW w:w="851" w:type="dxa"/>
            <w:shd w:val="clear" w:color="auto" w:fill="auto"/>
          </w:tcPr>
          <w:p w:rsidR="000A0EFB" w:rsidRPr="000A0EFB" w:rsidRDefault="000A0EFB" w:rsidP="000A0EFB">
            <w:pPr>
              <w:autoSpaceDE w:val="0"/>
              <w:autoSpaceDN w:val="0"/>
              <w:adjustRightInd w:val="0"/>
            </w:pPr>
            <w:r w:rsidRPr="000A0EFB">
              <w:t>9</w:t>
            </w:r>
          </w:p>
        </w:tc>
        <w:tc>
          <w:tcPr>
            <w:tcW w:w="850" w:type="dxa"/>
            <w:shd w:val="clear" w:color="auto" w:fill="auto"/>
          </w:tcPr>
          <w:p w:rsidR="000A0EFB" w:rsidRPr="000A0EFB" w:rsidRDefault="000A0EFB" w:rsidP="000A0EFB">
            <w:pPr>
              <w:autoSpaceDE w:val="0"/>
              <w:autoSpaceDN w:val="0"/>
              <w:adjustRightInd w:val="0"/>
            </w:pPr>
            <w:r w:rsidRPr="000A0EFB">
              <w:t>93</w:t>
            </w:r>
          </w:p>
        </w:tc>
        <w:tc>
          <w:tcPr>
            <w:tcW w:w="709" w:type="dxa"/>
            <w:shd w:val="clear" w:color="auto" w:fill="auto"/>
          </w:tcPr>
          <w:p w:rsidR="000A0EFB" w:rsidRPr="000A0EFB" w:rsidRDefault="000A0EFB" w:rsidP="000A0EFB">
            <w:pPr>
              <w:autoSpaceDE w:val="0"/>
              <w:autoSpaceDN w:val="0"/>
              <w:adjustRightInd w:val="0"/>
            </w:pPr>
            <w:r w:rsidRPr="000A0EFB">
              <w:t>88</w:t>
            </w:r>
          </w:p>
        </w:tc>
      </w:tr>
      <w:tr w:rsidR="000A0EFB" w:rsidRPr="000A0EFB" w:rsidTr="000A0EFB">
        <w:trPr>
          <w:jc w:val="center"/>
        </w:trPr>
        <w:tc>
          <w:tcPr>
            <w:tcW w:w="568" w:type="dxa"/>
            <w:tcBorders>
              <w:bottom w:val="single" w:sz="4" w:space="0" w:color="auto"/>
            </w:tcBorders>
            <w:shd w:val="clear" w:color="auto" w:fill="auto"/>
          </w:tcPr>
          <w:p w:rsidR="000A0EFB" w:rsidRPr="000A0EFB" w:rsidRDefault="000A0EFB" w:rsidP="000A0EFB">
            <w:pPr>
              <w:autoSpaceDE w:val="0"/>
              <w:autoSpaceDN w:val="0"/>
              <w:adjustRightInd w:val="0"/>
            </w:pPr>
            <w:r w:rsidRPr="000A0EFB">
              <w:t>8</w:t>
            </w:r>
          </w:p>
        </w:tc>
        <w:tc>
          <w:tcPr>
            <w:tcW w:w="3685" w:type="dxa"/>
            <w:tcBorders>
              <w:bottom w:val="single" w:sz="4" w:space="0" w:color="auto"/>
            </w:tcBorders>
            <w:shd w:val="clear" w:color="auto" w:fill="auto"/>
          </w:tcPr>
          <w:p w:rsidR="000A0EFB" w:rsidRPr="000A0EFB" w:rsidRDefault="000A0EFB" w:rsidP="000A0EFB">
            <w:pPr>
              <w:autoSpaceDE w:val="0"/>
              <w:autoSpaceDN w:val="0"/>
              <w:adjustRightInd w:val="0"/>
            </w:pPr>
            <w:proofErr w:type="spellStart"/>
            <w:r w:rsidRPr="000A0EFB">
              <w:t>Pd</w:t>
            </w:r>
            <w:proofErr w:type="spellEnd"/>
            <w:r w:rsidRPr="000A0EFB">
              <w:t>(II)-Benz-Am-Fe</w:t>
            </w:r>
            <w:r w:rsidRPr="000A0EFB">
              <w:rPr>
                <w:vertAlign w:val="subscript"/>
              </w:rPr>
              <w:t>3</w:t>
            </w:r>
            <w:r w:rsidRPr="000A0EFB">
              <w:t>O</w:t>
            </w:r>
            <w:r w:rsidRPr="000A0EFB">
              <w:rPr>
                <w:vertAlign w:val="subscript"/>
              </w:rPr>
              <w:t>4</w:t>
            </w:r>
            <w:r w:rsidRPr="000A0EFB">
              <w:t>@SiO</w:t>
            </w:r>
            <w:r w:rsidRPr="000A0EFB">
              <w:rPr>
                <w:vertAlign w:val="subscript"/>
              </w:rPr>
              <w:t xml:space="preserve">2 </w:t>
            </w:r>
            <w:r w:rsidRPr="000A0EFB">
              <w:t>, K</w:t>
            </w:r>
            <w:r w:rsidRPr="000A0EFB">
              <w:rPr>
                <w:vertAlign w:val="subscript"/>
              </w:rPr>
              <w:t>2</w:t>
            </w:r>
            <w:r w:rsidRPr="000A0EFB">
              <w:t>CO</w:t>
            </w:r>
            <w:r w:rsidRPr="000A0EFB">
              <w:rPr>
                <w:vertAlign w:val="subscript"/>
              </w:rPr>
              <w:t>3</w:t>
            </w:r>
            <w:r w:rsidRPr="000A0EFB">
              <w:t>, DMF:H</w:t>
            </w:r>
            <w:r w:rsidRPr="000A0EFB">
              <w:rPr>
                <w:vertAlign w:val="subscript"/>
              </w:rPr>
              <w:t>2</w:t>
            </w:r>
            <w:r w:rsidRPr="000A0EFB">
              <w:t xml:space="preserve">O, 80 </w:t>
            </w:r>
            <w:proofErr w:type="spellStart"/>
            <w:r w:rsidRPr="000A0EFB">
              <w:rPr>
                <w:vertAlign w:val="superscript"/>
              </w:rPr>
              <w:t>o</w:t>
            </w:r>
            <w:r w:rsidRPr="000A0EFB">
              <w:t>C</w:t>
            </w:r>
            <w:proofErr w:type="spellEnd"/>
          </w:p>
        </w:tc>
        <w:tc>
          <w:tcPr>
            <w:tcW w:w="1843" w:type="dxa"/>
            <w:tcBorders>
              <w:bottom w:val="single" w:sz="4" w:space="0" w:color="auto"/>
            </w:tcBorders>
            <w:shd w:val="clear" w:color="auto" w:fill="auto"/>
          </w:tcPr>
          <w:p w:rsidR="000A0EFB" w:rsidRPr="000A0EFB" w:rsidRDefault="000A0EFB" w:rsidP="000A0EFB">
            <w:pPr>
              <w:autoSpaceDE w:val="0"/>
              <w:autoSpaceDN w:val="0"/>
              <w:adjustRightInd w:val="0"/>
            </w:pPr>
            <w:r w:rsidRPr="000A0EFB">
              <w:t>NH</w:t>
            </w:r>
            <w:r w:rsidRPr="000A0EFB">
              <w:rPr>
                <w:vertAlign w:val="subscript"/>
              </w:rPr>
              <w:t>2</w:t>
            </w:r>
            <w:r w:rsidRPr="000A0EFB">
              <w:t>-NH</w:t>
            </w:r>
            <w:r w:rsidRPr="000A0EFB">
              <w:rPr>
                <w:vertAlign w:val="subscript"/>
              </w:rPr>
              <w:t>2</w:t>
            </w:r>
          </w:p>
        </w:tc>
        <w:tc>
          <w:tcPr>
            <w:tcW w:w="851" w:type="dxa"/>
            <w:tcBorders>
              <w:bottom w:val="single" w:sz="4" w:space="0" w:color="auto"/>
            </w:tcBorders>
            <w:shd w:val="clear" w:color="auto" w:fill="auto"/>
          </w:tcPr>
          <w:p w:rsidR="000A0EFB" w:rsidRPr="000A0EFB" w:rsidRDefault="000A0EFB" w:rsidP="000A0EFB">
            <w:pPr>
              <w:autoSpaceDE w:val="0"/>
              <w:autoSpaceDN w:val="0"/>
              <w:adjustRightInd w:val="0"/>
            </w:pPr>
            <w:r w:rsidRPr="000A0EFB">
              <w:t>1</w:t>
            </w:r>
          </w:p>
        </w:tc>
        <w:tc>
          <w:tcPr>
            <w:tcW w:w="850" w:type="dxa"/>
            <w:tcBorders>
              <w:bottom w:val="single" w:sz="4" w:space="0" w:color="auto"/>
            </w:tcBorders>
            <w:shd w:val="clear" w:color="auto" w:fill="auto"/>
          </w:tcPr>
          <w:p w:rsidR="000A0EFB" w:rsidRPr="000A0EFB" w:rsidRDefault="000A0EFB" w:rsidP="000A0EFB">
            <w:pPr>
              <w:autoSpaceDE w:val="0"/>
              <w:autoSpaceDN w:val="0"/>
              <w:adjustRightInd w:val="0"/>
            </w:pPr>
            <w:r w:rsidRPr="000A0EFB">
              <w:t>96</w:t>
            </w:r>
          </w:p>
        </w:tc>
        <w:tc>
          <w:tcPr>
            <w:tcW w:w="709" w:type="dxa"/>
            <w:tcBorders>
              <w:bottom w:val="single" w:sz="4" w:space="0" w:color="auto"/>
            </w:tcBorders>
            <w:shd w:val="clear" w:color="auto" w:fill="auto"/>
          </w:tcPr>
          <w:p w:rsidR="000A0EFB" w:rsidRPr="000A0EFB" w:rsidRDefault="000A0EFB" w:rsidP="000A0EFB">
            <w:pPr>
              <w:autoSpaceDE w:val="0"/>
              <w:autoSpaceDN w:val="0"/>
              <w:adjustRightInd w:val="0"/>
            </w:pPr>
            <w:r w:rsidRPr="000A0EFB">
              <w:t>This work</w:t>
            </w:r>
          </w:p>
        </w:tc>
      </w:tr>
    </w:tbl>
    <w:p w:rsidR="000A0EFB" w:rsidRPr="000A0EFB" w:rsidRDefault="000A0EFB" w:rsidP="000A0EFB">
      <w:pPr>
        <w:autoSpaceDE w:val="0"/>
        <w:autoSpaceDN w:val="0"/>
        <w:adjustRightInd w:val="0"/>
        <w:spacing w:line="360" w:lineRule="auto"/>
      </w:pPr>
    </w:p>
    <w:p w:rsidR="00301B77" w:rsidRPr="00301B77" w:rsidRDefault="00301B77" w:rsidP="00301B77">
      <w:pPr>
        <w:tabs>
          <w:tab w:val="left" w:pos="709"/>
        </w:tabs>
        <w:spacing w:before="240" w:after="240"/>
        <w:jc w:val="both"/>
        <w:rPr>
          <w:b/>
          <w:bCs/>
        </w:rPr>
      </w:pPr>
      <w:r w:rsidRPr="00301B77">
        <w:rPr>
          <w:b/>
          <w:bCs/>
        </w:rPr>
        <w:t xml:space="preserve">Experimental </w:t>
      </w:r>
    </w:p>
    <w:p w:rsidR="00813276" w:rsidRDefault="00813276" w:rsidP="00813276">
      <w:pPr>
        <w:tabs>
          <w:tab w:val="left" w:pos="709"/>
        </w:tabs>
        <w:spacing w:after="200"/>
        <w:jc w:val="both"/>
        <w:rPr>
          <w:b/>
          <w:bCs/>
        </w:rPr>
      </w:pPr>
      <w:r>
        <w:rPr>
          <w:b/>
          <w:bCs/>
        </w:rPr>
        <w:t>Materials and Methods</w:t>
      </w:r>
    </w:p>
    <w:p w:rsidR="00813276" w:rsidRPr="00813276" w:rsidRDefault="00813276" w:rsidP="00813276">
      <w:pPr>
        <w:ind w:firstLine="567"/>
        <w:jc w:val="both"/>
      </w:pPr>
      <w:r w:rsidRPr="00813276">
        <w:t xml:space="preserve">Ferric chloride </w:t>
      </w:r>
      <w:proofErr w:type="spellStart"/>
      <w:r w:rsidRPr="00813276">
        <w:t>hexahydrate</w:t>
      </w:r>
      <w:proofErr w:type="spellEnd"/>
      <w:r w:rsidRPr="00813276">
        <w:t xml:space="preserve"> (FeCl</w:t>
      </w:r>
      <w:r w:rsidRPr="00813276">
        <w:rPr>
          <w:vertAlign w:val="subscript"/>
        </w:rPr>
        <w:t>3</w:t>
      </w:r>
      <w:r w:rsidRPr="00813276">
        <w:t>.6H</w:t>
      </w:r>
      <w:r w:rsidRPr="00813276">
        <w:rPr>
          <w:vertAlign w:val="subscript"/>
        </w:rPr>
        <w:t>2</w:t>
      </w:r>
      <w:r w:rsidRPr="00813276">
        <w:t xml:space="preserve">O), Ferrous </w:t>
      </w:r>
      <w:proofErr w:type="spellStart"/>
      <w:r w:rsidRPr="00813276">
        <w:t>sulphate</w:t>
      </w:r>
      <w:proofErr w:type="spellEnd"/>
      <w:r w:rsidRPr="00813276">
        <w:t xml:space="preserve"> </w:t>
      </w:r>
      <w:proofErr w:type="spellStart"/>
      <w:r w:rsidRPr="00813276">
        <w:t>heptahydrate</w:t>
      </w:r>
      <w:proofErr w:type="spellEnd"/>
      <w:r w:rsidRPr="00813276">
        <w:t xml:space="preserve"> (FeSO</w:t>
      </w:r>
      <w:r w:rsidRPr="00813276">
        <w:rPr>
          <w:vertAlign w:val="subscript"/>
        </w:rPr>
        <w:t>4</w:t>
      </w:r>
      <w:r w:rsidRPr="00813276">
        <w:t>.7H</w:t>
      </w:r>
      <w:r w:rsidRPr="00813276">
        <w:rPr>
          <w:vertAlign w:val="subscript"/>
        </w:rPr>
        <w:t>2</w:t>
      </w:r>
      <w:r w:rsidRPr="00813276">
        <w:t>O) (</w:t>
      </w:r>
      <w:proofErr w:type="spellStart"/>
      <w:r w:rsidRPr="00813276">
        <w:t>Loba</w:t>
      </w:r>
      <w:proofErr w:type="spellEnd"/>
      <w:r w:rsidRPr="00813276">
        <w:t xml:space="preserve"> </w:t>
      </w:r>
      <w:proofErr w:type="spellStart"/>
      <w:r w:rsidRPr="00813276">
        <w:t>Chemie</w:t>
      </w:r>
      <w:proofErr w:type="spellEnd"/>
      <w:r w:rsidRPr="00813276">
        <w:t xml:space="preserve">), Sodium hydroxide (Sigma-Aldrich), Tetraethyl </w:t>
      </w:r>
      <w:proofErr w:type="spellStart"/>
      <w:r w:rsidRPr="00813276">
        <w:t>orthosilicate</w:t>
      </w:r>
      <w:proofErr w:type="spellEnd"/>
      <w:r w:rsidRPr="00813276">
        <w:t xml:space="preserve"> (TEOS), 3-aminopropyltriethoxysilane (APTES) </w:t>
      </w:r>
      <w:r w:rsidRPr="00813276">
        <w:lastRenderedPageBreak/>
        <w:t xml:space="preserve">(Alfa </w:t>
      </w:r>
      <w:proofErr w:type="spellStart"/>
      <w:r w:rsidRPr="00813276">
        <w:t>Aesar</w:t>
      </w:r>
      <w:proofErr w:type="spellEnd"/>
      <w:r w:rsidRPr="00813276">
        <w:t>), Palladium acetate (S. D. Fine), Sodium hydroxide (</w:t>
      </w:r>
      <w:proofErr w:type="spellStart"/>
      <w:r w:rsidRPr="00813276">
        <w:t>NaOH</w:t>
      </w:r>
      <w:proofErr w:type="spellEnd"/>
      <w:r w:rsidRPr="00813276">
        <w:t xml:space="preserve">) (Sigma-Aldrich), Urea (Thomas Baker) and all other reagents and solvents were commercially obtained and used without any further purification. Melting points were recorded by open capillary method and are not corrected. </w:t>
      </w:r>
      <w:r w:rsidRPr="00813276">
        <w:rPr>
          <w:vertAlign w:val="superscript"/>
        </w:rPr>
        <w:t>1</w:t>
      </w:r>
      <w:r w:rsidRPr="00813276">
        <w:t xml:space="preserve">H (400 MHz) and </w:t>
      </w:r>
      <w:r w:rsidRPr="00813276">
        <w:rPr>
          <w:vertAlign w:val="superscript"/>
        </w:rPr>
        <w:t>13</w:t>
      </w:r>
      <w:r w:rsidRPr="00813276">
        <w:t xml:space="preserve">C (100 MHz) NMR spectra were recorded using </w:t>
      </w:r>
      <w:proofErr w:type="spellStart"/>
      <w:r w:rsidRPr="00813276">
        <w:t>Bruker</w:t>
      </w:r>
      <w:proofErr w:type="spellEnd"/>
      <w:r w:rsidRPr="00813276">
        <w:t xml:space="preserve"> AV 400 spectrometer. All δ values were expressed in ppm with reference to TMS. XRD analysis was performed on </w:t>
      </w:r>
      <w:proofErr w:type="spellStart"/>
      <w:r w:rsidRPr="00813276">
        <w:t>Ultima</w:t>
      </w:r>
      <w:proofErr w:type="spellEnd"/>
      <w:r w:rsidRPr="00813276">
        <w:t xml:space="preserve"> IV, </w:t>
      </w:r>
      <w:proofErr w:type="spellStart"/>
      <w:r w:rsidRPr="00813276">
        <w:t>Rigaku</w:t>
      </w:r>
      <w:proofErr w:type="spellEnd"/>
      <w:r w:rsidRPr="00813276">
        <w:t xml:space="preserve"> Corporation.  Scanning electron micrographs were obtained using Scanning Electron Microscope (SEM) with Energy Dispersive Spectrometer (EDS) using JEOL JSM-7600F. Transmission Electron Microscopy (TEM) analysis of the sample was carried out using Philips CM 200 operated at 200 kV.  X-ray photo electron spectroscopy (XPS) analysis was done on </w:t>
      </w:r>
      <w:proofErr w:type="spellStart"/>
      <w:r w:rsidRPr="00813276">
        <w:t>Nexsa</w:t>
      </w:r>
      <w:proofErr w:type="spellEnd"/>
      <w:r w:rsidRPr="00813276">
        <w:t xml:space="preserve"> base Thermo fisher Scientific. Magnetic property of the sample was analyzed using Vibrating Sample Magnetometer (VSM) lakeshore 7410. Thermo gravimetric analysis (TG-DTA-DSC) was performed on SDT Q600 V20.9 Build 20. BET surface analysis was performed on Quanta chrome NOVA 1000e, USA.</w:t>
      </w:r>
    </w:p>
    <w:p w:rsidR="00813276" w:rsidRDefault="00813276" w:rsidP="00813276">
      <w:pPr>
        <w:spacing w:after="200"/>
        <w:jc w:val="both"/>
        <w:rPr>
          <w:b/>
          <w:bCs/>
        </w:rPr>
      </w:pPr>
    </w:p>
    <w:p w:rsidR="00813276" w:rsidRPr="00813276" w:rsidRDefault="00813276" w:rsidP="00813276">
      <w:pPr>
        <w:spacing w:after="200"/>
        <w:jc w:val="both"/>
        <w:rPr>
          <w:b/>
          <w:bCs/>
          <w:vertAlign w:val="subscript"/>
        </w:rPr>
      </w:pPr>
      <w:r w:rsidRPr="00813276">
        <w:rPr>
          <w:b/>
          <w:bCs/>
        </w:rPr>
        <w:t xml:space="preserve">Preparation of </w:t>
      </w:r>
      <w:proofErr w:type="spellStart"/>
      <w:proofErr w:type="gramStart"/>
      <w:r w:rsidRPr="00813276">
        <w:rPr>
          <w:b/>
          <w:bCs/>
        </w:rPr>
        <w:t>Pd</w:t>
      </w:r>
      <w:proofErr w:type="spellEnd"/>
      <w:r w:rsidRPr="00813276">
        <w:rPr>
          <w:b/>
          <w:bCs/>
        </w:rPr>
        <w:t>(</w:t>
      </w:r>
      <w:proofErr w:type="gramEnd"/>
      <w:r w:rsidRPr="00813276">
        <w:rPr>
          <w:b/>
          <w:bCs/>
        </w:rPr>
        <w:t>II)-Benz-Am-Fe</w:t>
      </w:r>
      <w:r w:rsidRPr="00813276">
        <w:rPr>
          <w:b/>
          <w:bCs/>
          <w:vertAlign w:val="subscript"/>
        </w:rPr>
        <w:t>3</w:t>
      </w:r>
      <w:r w:rsidRPr="00813276">
        <w:rPr>
          <w:b/>
          <w:bCs/>
        </w:rPr>
        <w:t>O</w:t>
      </w:r>
      <w:r w:rsidRPr="00813276">
        <w:rPr>
          <w:b/>
          <w:bCs/>
          <w:vertAlign w:val="subscript"/>
        </w:rPr>
        <w:t>4</w:t>
      </w:r>
      <w:r w:rsidRPr="00813276">
        <w:rPr>
          <w:b/>
          <w:bCs/>
        </w:rPr>
        <w:t>@SiO</w:t>
      </w:r>
      <w:r w:rsidRPr="00813276">
        <w:rPr>
          <w:b/>
          <w:bCs/>
          <w:vertAlign w:val="subscript"/>
        </w:rPr>
        <w:t xml:space="preserve">2 </w:t>
      </w:r>
      <w:r w:rsidRPr="00813276">
        <w:rPr>
          <w:b/>
          <w:bCs/>
        </w:rPr>
        <w:t>catalyst</w:t>
      </w:r>
    </w:p>
    <w:p w:rsidR="00813276" w:rsidRPr="00813276" w:rsidRDefault="00813276" w:rsidP="00813276">
      <w:pPr>
        <w:jc w:val="both"/>
        <w:rPr>
          <w:b/>
          <w:color w:val="FF0000"/>
        </w:rPr>
      </w:pPr>
      <w:r w:rsidRPr="00813276">
        <w:rPr>
          <w:b/>
        </w:rPr>
        <w:t>Preparation of magnetic nanoparticles (MNPs):</w:t>
      </w:r>
    </w:p>
    <w:p w:rsidR="00813276" w:rsidRDefault="00813276" w:rsidP="00813276">
      <w:pPr>
        <w:jc w:val="both"/>
      </w:pPr>
      <w:r w:rsidRPr="00813276">
        <w:rPr>
          <w:color w:val="000000"/>
        </w:rPr>
        <w:t xml:space="preserve">               Magnetite</w:t>
      </w:r>
      <w:r w:rsidRPr="00813276">
        <w:t xml:space="preserve"> nanoparticles (MNPs) were synthesized by simple co-precipitation method. In synthesis of MNPs, FeCl</w:t>
      </w:r>
      <w:r w:rsidRPr="00813276">
        <w:rPr>
          <w:vertAlign w:val="subscript"/>
        </w:rPr>
        <w:t>3</w:t>
      </w:r>
      <w:r w:rsidRPr="00813276">
        <w:t>.6H</w:t>
      </w:r>
      <w:r w:rsidRPr="00813276">
        <w:rPr>
          <w:vertAlign w:val="subscript"/>
        </w:rPr>
        <w:t>2</w:t>
      </w:r>
      <w:r w:rsidRPr="00813276">
        <w:t xml:space="preserve">O (5.41 g) and urea (3.6 g) were dissolved in 200 mL water and refluxed at 85 to 90 </w:t>
      </w:r>
      <w:r w:rsidRPr="00813276">
        <w:rPr>
          <w:vertAlign w:val="superscript"/>
        </w:rPr>
        <w:t>°</w:t>
      </w:r>
      <w:r w:rsidRPr="00813276">
        <w:t>C for 2 h. The resultant brown colored solution was cooled to room temperature. To this solution FeSO</w:t>
      </w:r>
      <w:r w:rsidRPr="00813276">
        <w:rPr>
          <w:vertAlign w:val="subscript"/>
        </w:rPr>
        <w:t>4</w:t>
      </w:r>
      <w:r w:rsidRPr="00813276">
        <w:t>.7H</w:t>
      </w:r>
      <w:r w:rsidRPr="00813276">
        <w:rPr>
          <w:vertAlign w:val="subscript"/>
        </w:rPr>
        <w:t>2</w:t>
      </w:r>
      <w:r w:rsidRPr="00813276">
        <w:t xml:space="preserve">O (2.78 g) and 0.1M </w:t>
      </w:r>
      <w:proofErr w:type="spellStart"/>
      <w:r w:rsidRPr="00813276">
        <w:t>NaOH</w:t>
      </w:r>
      <w:proofErr w:type="spellEnd"/>
      <w:r w:rsidRPr="00813276">
        <w:t xml:space="preserve"> was added until pH reached to 10. The black precipitate formed was subjected to </w:t>
      </w:r>
      <w:proofErr w:type="spellStart"/>
      <w:r w:rsidRPr="00813276">
        <w:t>ultrasonication</w:t>
      </w:r>
      <w:proofErr w:type="spellEnd"/>
      <w:r w:rsidRPr="00813276">
        <w:t xml:space="preserve"> at 35 </w:t>
      </w:r>
      <w:r w:rsidRPr="00813276">
        <w:rPr>
          <w:vertAlign w:val="superscript"/>
        </w:rPr>
        <w:t>°</w:t>
      </w:r>
      <w:r w:rsidRPr="00813276">
        <w:t>C for 45 min. The obtained MNPs was washed thoroughly with ethanol and dried under vacuum.</w:t>
      </w:r>
    </w:p>
    <w:p w:rsidR="00813276" w:rsidRPr="00813276" w:rsidRDefault="00813276" w:rsidP="00813276">
      <w:pPr>
        <w:jc w:val="both"/>
      </w:pPr>
    </w:p>
    <w:p w:rsidR="00813276" w:rsidRPr="00813276" w:rsidRDefault="00813276" w:rsidP="00813276">
      <w:pPr>
        <w:jc w:val="both"/>
        <w:rPr>
          <w:b/>
        </w:rPr>
      </w:pPr>
      <w:r w:rsidRPr="00813276">
        <w:rPr>
          <w:b/>
        </w:rPr>
        <w:t>Preparation of silica coated magnetic nanoparticles (Fe</w:t>
      </w:r>
      <w:r w:rsidRPr="00813276">
        <w:rPr>
          <w:b/>
          <w:vertAlign w:val="subscript"/>
        </w:rPr>
        <w:t>3</w:t>
      </w:r>
      <w:r w:rsidRPr="00813276">
        <w:rPr>
          <w:b/>
        </w:rPr>
        <w:t>O</w:t>
      </w:r>
      <w:r w:rsidRPr="00813276">
        <w:rPr>
          <w:b/>
          <w:vertAlign w:val="subscript"/>
        </w:rPr>
        <w:t>4</w:t>
      </w:r>
      <w:r w:rsidRPr="00813276">
        <w:rPr>
          <w:b/>
        </w:rPr>
        <w:t>@SiO</w:t>
      </w:r>
      <w:r w:rsidRPr="00813276">
        <w:rPr>
          <w:b/>
          <w:vertAlign w:val="subscript"/>
        </w:rPr>
        <w:t>4</w:t>
      </w:r>
      <w:r w:rsidRPr="00813276">
        <w:rPr>
          <w:b/>
        </w:rPr>
        <w:t>):</w:t>
      </w:r>
    </w:p>
    <w:p w:rsidR="00813276" w:rsidRDefault="00813276" w:rsidP="00813276">
      <w:pPr>
        <w:autoSpaceDE w:val="0"/>
        <w:autoSpaceDN w:val="0"/>
        <w:adjustRightInd w:val="0"/>
        <w:jc w:val="both"/>
      </w:pPr>
      <w:r w:rsidRPr="00813276">
        <w:t xml:space="preserve">           The MNPs (1.0 g) were dispersed in ethanol (200 mL) by means of </w:t>
      </w:r>
      <w:proofErr w:type="spellStart"/>
      <w:r w:rsidRPr="00813276">
        <w:t>ultrasonication</w:t>
      </w:r>
      <w:proofErr w:type="spellEnd"/>
      <w:r w:rsidRPr="00813276">
        <w:t xml:space="preserve"> for 30 min. at room temperature. Then 1:1 NH</w:t>
      </w:r>
      <w:r w:rsidRPr="00813276">
        <w:rPr>
          <w:vertAlign w:val="subscript"/>
        </w:rPr>
        <w:t>3</w:t>
      </w:r>
      <w:r w:rsidRPr="00813276">
        <w:t xml:space="preserve"> (12 mL) and </w:t>
      </w:r>
      <w:proofErr w:type="spellStart"/>
      <w:r w:rsidRPr="00813276">
        <w:t>tetraethoxysilane</w:t>
      </w:r>
      <w:proofErr w:type="spellEnd"/>
      <w:r w:rsidRPr="00813276">
        <w:t xml:space="preserve"> (TEOS) (2 mL) was added successively and mixture was stirred for 24 h. Fe</w:t>
      </w:r>
      <w:r w:rsidRPr="00813276">
        <w:rPr>
          <w:vertAlign w:val="subscript"/>
        </w:rPr>
        <w:t>3</w:t>
      </w:r>
      <w:r w:rsidRPr="00813276">
        <w:t>O</w:t>
      </w:r>
      <w:r w:rsidRPr="00813276">
        <w:rPr>
          <w:vertAlign w:val="subscript"/>
        </w:rPr>
        <w:t>4</w:t>
      </w:r>
      <w:r w:rsidRPr="00813276">
        <w:t>@SiO</w:t>
      </w:r>
      <w:r w:rsidRPr="00813276">
        <w:rPr>
          <w:vertAlign w:val="subscript"/>
        </w:rPr>
        <w:t xml:space="preserve">2 </w:t>
      </w:r>
      <w:r w:rsidRPr="00813276">
        <w:t>was then separated using magnet and washed with ethanol (3 x 15 mL) and dried under vacuum.</w:t>
      </w:r>
    </w:p>
    <w:p w:rsidR="00813276" w:rsidRPr="00813276" w:rsidRDefault="00813276" w:rsidP="00813276">
      <w:pPr>
        <w:autoSpaceDE w:val="0"/>
        <w:autoSpaceDN w:val="0"/>
        <w:adjustRightInd w:val="0"/>
        <w:jc w:val="both"/>
      </w:pPr>
    </w:p>
    <w:p w:rsidR="00813276" w:rsidRPr="00813276" w:rsidRDefault="00813276" w:rsidP="00813276">
      <w:pPr>
        <w:jc w:val="both"/>
        <w:rPr>
          <w:b/>
        </w:rPr>
      </w:pPr>
      <w:r w:rsidRPr="00813276">
        <w:rPr>
          <w:b/>
        </w:rPr>
        <w:t>Functionalization of Fe</w:t>
      </w:r>
      <w:r w:rsidRPr="00813276">
        <w:rPr>
          <w:b/>
          <w:vertAlign w:val="subscript"/>
        </w:rPr>
        <w:t>3</w:t>
      </w:r>
      <w:r w:rsidRPr="00813276">
        <w:rPr>
          <w:b/>
        </w:rPr>
        <w:t>O</w:t>
      </w:r>
      <w:r w:rsidRPr="00813276">
        <w:rPr>
          <w:b/>
          <w:vertAlign w:val="subscript"/>
        </w:rPr>
        <w:t>4</w:t>
      </w:r>
      <w:r w:rsidRPr="00813276">
        <w:rPr>
          <w:b/>
        </w:rPr>
        <w:t>@SiO</w:t>
      </w:r>
      <w:r w:rsidRPr="00813276">
        <w:rPr>
          <w:b/>
          <w:vertAlign w:val="subscript"/>
        </w:rPr>
        <w:t>2</w:t>
      </w:r>
      <w:r w:rsidRPr="00813276">
        <w:rPr>
          <w:b/>
        </w:rPr>
        <w:t xml:space="preserve"> with 3-aminopropyltriethoxysilane (APTES):</w:t>
      </w:r>
    </w:p>
    <w:p w:rsidR="00813276" w:rsidRDefault="00813276" w:rsidP="00813276">
      <w:pPr>
        <w:ind w:firstLine="426"/>
        <w:jc w:val="both"/>
      </w:pPr>
      <w:r w:rsidRPr="00813276">
        <w:t xml:space="preserve">    The functionalization of Fe</w:t>
      </w:r>
      <w:r w:rsidRPr="00813276">
        <w:rPr>
          <w:vertAlign w:val="subscript"/>
        </w:rPr>
        <w:t>3</w:t>
      </w:r>
      <w:r w:rsidRPr="00813276">
        <w:t>O</w:t>
      </w:r>
      <w:r w:rsidRPr="00813276">
        <w:rPr>
          <w:vertAlign w:val="subscript"/>
        </w:rPr>
        <w:t>4</w:t>
      </w:r>
      <w:r w:rsidRPr="00813276">
        <w:t>@SiO</w:t>
      </w:r>
      <w:r w:rsidRPr="00813276">
        <w:rPr>
          <w:vertAlign w:val="subscript"/>
        </w:rPr>
        <w:t xml:space="preserve">2 </w:t>
      </w:r>
      <w:r w:rsidRPr="00813276">
        <w:t>was achieved by addition of                                             3-aminopropyltriethoxysilane (5 mL) to a well dispersed solution of Fe</w:t>
      </w:r>
      <w:r w:rsidRPr="00813276">
        <w:rPr>
          <w:vertAlign w:val="subscript"/>
        </w:rPr>
        <w:t>3</w:t>
      </w:r>
      <w:r w:rsidRPr="00813276">
        <w:t>O</w:t>
      </w:r>
      <w:r w:rsidRPr="00813276">
        <w:rPr>
          <w:vertAlign w:val="subscript"/>
        </w:rPr>
        <w:t>4</w:t>
      </w:r>
      <w:r w:rsidRPr="00813276">
        <w:t>@SiO</w:t>
      </w:r>
      <w:r w:rsidRPr="00813276">
        <w:rPr>
          <w:vertAlign w:val="subscript"/>
        </w:rPr>
        <w:t xml:space="preserve">2 </w:t>
      </w:r>
      <w:r w:rsidRPr="00813276">
        <w:t>(1.0 g) in ethanol (200 mL) and stirred at room temperature for 24 h. The formed Am-Fe</w:t>
      </w:r>
      <w:r w:rsidRPr="00813276">
        <w:rPr>
          <w:vertAlign w:val="subscript"/>
        </w:rPr>
        <w:t>3</w:t>
      </w:r>
      <w:r w:rsidRPr="00813276">
        <w:t>O</w:t>
      </w:r>
      <w:r w:rsidRPr="00813276">
        <w:rPr>
          <w:vertAlign w:val="subscript"/>
        </w:rPr>
        <w:t>4</w:t>
      </w:r>
      <w:r w:rsidRPr="00813276">
        <w:t>@SiO</w:t>
      </w:r>
      <w:r w:rsidRPr="00813276">
        <w:rPr>
          <w:vertAlign w:val="subscript"/>
        </w:rPr>
        <w:t>2</w:t>
      </w:r>
      <w:r w:rsidRPr="00813276">
        <w:t xml:space="preserve"> was filtered and washed well with ethanol to remove unreacted APTES and finally dried in oven.</w:t>
      </w:r>
    </w:p>
    <w:p w:rsidR="00813276" w:rsidRPr="00813276" w:rsidRDefault="00813276" w:rsidP="00813276">
      <w:pPr>
        <w:ind w:firstLine="426"/>
        <w:jc w:val="both"/>
      </w:pPr>
    </w:p>
    <w:p w:rsidR="00813276" w:rsidRPr="00813276" w:rsidRDefault="00813276" w:rsidP="00813276">
      <w:pPr>
        <w:jc w:val="both"/>
        <w:rPr>
          <w:b/>
        </w:rPr>
      </w:pPr>
      <w:r w:rsidRPr="00813276">
        <w:rPr>
          <w:b/>
        </w:rPr>
        <w:t xml:space="preserve">Preparation of </w:t>
      </w:r>
      <w:proofErr w:type="spellStart"/>
      <w:r w:rsidRPr="00813276">
        <w:rPr>
          <w:b/>
        </w:rPr>
        <w:t>benzil</w:t>
      </w:r>
      <w:proofErr w:type="spellEnd"/>
      <w:r w:rsidRPr="00813276">
        <w:rPr>
          <w:b/>
        </w:rPr>
        <w:t xml:space="preserve"> immobilized amine functionalized silica coated palladium magnetite nanoparticles (Pd-Benz-Am-Fe</w:t>
      </w:r>
      <w:r w:rsidRPr="00813276">
        <w:rPr>
          <w:b/>
          <w:vertAlign w:val="subscript"/>
        </w:rPr>
        <w:t>3</w:t>
      </w:r>
      <w:r w:rsidRPr="00813276">
        <w:rPr>
          <w:b/>
        </w:rPr>
        <w:t>O</w:t>
      </w:r>
      <w:r w:rsidRPr="00813276">
        <w:rPr>
          <w:b/>
          <w:vertAlign w:val="subscript"/>
        </w:rPr>
        <w:t>4</w:t>
      </w:r>
      <w:r w:rsidRPr="00813276">
        <w:rPr>
          <w:b/>
        </w:rPr>
        <w:t>@SiO</w:t>
      </w:r>
      <w:r w:rsidRPr="00813276">
        <w:rPr>
          <w:b/>
          <w:vertAlign w:val="subscript"/>
        </w:rPr>
        <w:t>2</w:t>
      </w:r>
      <w:r w:rsidRPr="00813276">
        <w:rPr>
          <w:b/>
        </w:rPr>
        <w:t>):-</w:t>
      </w:r>
    </w:p>
    <w:p w:rsidR="00813276" w:rsidRDefault="00813276" w:rsidP="00813276">
      <w:pPr>
        <w:autoSpaceDE w:val="0"/>
        <w:autoSpaceDN w:val="0"/>
        <w:adjustRightInd w:val="0"/>
        <w:jc w:val="both"/>
      </w:pPr>
      <w:r w:rsidRPr="00813276">
        <w:t xml:space="preserve">            The final catalyst, Pd-Benz-Am-Fe</w:t>
      </w:r>
      <w:r w:rsidRPr="00813276">
        <w:rPr>
          <w:vertAlign w:val="subscript"/>
        </w:rPr>
        <w:t>3</w:t>
      </w:r>
      <w:r w:rsidRPr="00813276">
        <w:t>O</w:t>
      </w:r>
      <w:r w:rsidRPr="00813276">
        <w:rPr>
          <w:vertAlign w:val="subscript"/>
        </w:rPr>
        <w:t>4</w:t>
      </w:r>
      <w:r w:rsidRPr="00813276">
        <w:t>@SiO</w:t>
      </w:r>
      <w:r w:rsidRPr="00813276">
        <w:rPr>
          <w:vertAlign w:val="subscript"/>
        </w:rPr>
        <w:t>2</w:t>
      </w:r>
      <w:r w:rsidRPr="00813276">
        <w:t xml:space="preserve"> was prepared in two steps. Initially, a mixture of Am-Fe</w:t>
      </w:r>
      <w:r w:rsidRPr="00813276">
        <w:rPr>
          <w:vertAlign w:val="subscript"/>
        </w:rPr>
        <w:t>3</w:t>
      </w:r>
      <w:r w:rsidRPr="00813276">
        <w:t>O</w:t>
      </w:r>
      <w:r w:rsidRPr="00813276">
        <w:rPr>
          <w:vertAlign w:val="subscript"/>
        </w:rPr>
        <w:t>4</w:t>
      </w:r>
      <w:r w:rsidRPr="00813276">
        <w:t>@SiO</w:t>
      </w:r>
      <w:r w:rsidRPr="00813276">
        <w:rPr>
          <w:vertAlign w:val="subscript"/>
        </w:rPr>
        <w:t>2</w:t>
      </w:r>
      <w:r w:rsidRPr="00813276">
        <w:t xml:space="preserve"> (1.0 g) and </w:t>
      </w:r>
      <w:proofErr w:type="spellStart"/>
      <w:r w:rsidRPr="00813276">
        <w:t>benzil</w:t>
      </w:r>
      <w:proofErr w:type="spellEnd"/>
      <w:r w:rsidRPr="00813276">
        <w:t xml:space="preserve"> (2 </w:t>
      </w:r>
      <w:proofErr w:type="spellStart"/>
      <w:r w:rsidRPr="00813276">
        <w:t>mmol</w:t>
      </w:r>
      <w:proofErr w:type="spellEnd"/>
      <w:r w:rsidRPr="00813276">
        <w:t>) was mixed and stirred in ethanol (200 mL) at room temperature for 24 h to obtain Benz-Am-Fe</w:t>
      </w:r>
      <w:r w:rsidRPr="00813276">
        <w:rPr>
          <w:vertAlign w:val="subscript"/>
        </w:rPr>
        <w:t>3</w:t>
      </w:r>
      <w:r w:rsidRPr="00813276">
        <w:t>O</w:t>
      </w:r>
      <w:r w:rsidRPr="00813276">
        <w:rPr>
          <w:vertAlign w:val="subscript"/>
        </w:rPr>
        <w:t>4</w:t>
      </w:r>
      <w:r w:rsidRPr="00813276">
        <w:t>@SiO</w:t>
      </w:r>
      <w:r w:rsidRPr="00813276">
        <w:rPr>
          <w:vertAlign w:val="subscript"/>
        </w:rPr>
        <w:t>2</w:t>
      </w:r>
      <w:r w:rsidRPr="00813276">
        <w:t>. In final step Benz-Am-Fe</w:t>
      </w:r>
      <w:r w:rsidRPr="00813276">
        <w:rPr>
          <w:vertAlign w:val="subscript"/>
        </w:rPr>
        <w:t>3</w:t>
      </w:r>
      <w:r w:rsidRPr="00813276">
        <w:t>O</w:t>
      </w:r>
      <w:r w:rsidRPr="00813276">
        <w:rPr>
          <w:vertAlign w:val="subscript"/>
        </w:rPr>
        <w:t>4</w:t>
      </w:r>
      <w:r w:rsidRPr="00813276">
        <w:t>@SiO</w:t>
      </w:r>
      <w:r w:rsidRPr="00813276">
        <w:rPr>
          <w:vertAlign w:val="subscript"/>
        </w:rPr>
        <w:t>2</w:t>
      </w:r>
      <w:r w:rsidRPr="00813276">
        <w:t xml:space="preserve"> (1.0 g) was added to solution containing Palladium acetate (1 </w:t>
      </w:r>
      <w:proofErr w:type="spellStart"/>
      <w:r w:rsidRPr="00813276">
        <w:t>mmol</w:t>
      </w:r>
      <w:proofErr w:type="spellEnd"/>
      <w:r w:rsidRPr="00813276">
        <w:t>) and mixture was stirred for 6 h at room temperature. The resulting Pd-Benz-Am-Fe</w:t>
      </w:r>
      <w:r w:rsidRPr="00813276">
        <w:rPr>
          <w:vertAlign w:val="subscript"/>
        </w:rPr>
        <w:t>3</w:t>
      </w:r>
      <w:r w:rsidRPr="00813276">
        <w:t>O</w:t>
      </w:r>
      <w:r w:rsidRPr="00813276">
        <w:rPr>
          <w:vertAlign w:val="subscript"/>
        </w:rPr>
        <w:t>4</w:t>
      </w:r>
      <w:r w:rsidRPr="00813276">
        <w:t>@SiO</w:t>
      </w:r>
      <w:r w:rsidRPr="00813276">
        <w:rPr>
          <w:vertAlign w:val="subscript"/>
        </w:rPr>
        <w:t xml:space="preserve">2 </w:t>
      </w:r>
      <w:proofErr w:type="spellStart"/>
      <w:r w:rsidRPr="00813276">
        <w:t>nanocatalyst</w:t>
      </w:r>
      <w:proofErr w:type="spellEnd"/>
      <w:r w:rsidRPr="00813276">
        <w:t xml:space="preserve"> was separated magnetically, washed thoroughly with acetone and dried in oven. </w:t>
      </w:r>
    </w:p>
    <w:p w:rsidR="00813276" w:rsidRPr="00813276" w:rsidRDefault="00813276" w:rsidP="00813276">
      <w:pPr>
        <w:autoSpaceDE w:val="0"/>
        <w:autoSpaceDN w:val="0"/>
        <w:adjustRightInd w:val="0"/>
        <w:jc w:val="both"/>
      </w:pPr>
    </w:p>
    <w:p w:rsidR="00813276" w:rsidRPr="00813276" w:rsidRDefault="00813276" w:rsidP="00813276">
      <w:pPr>
        <w:jc w:val="both"/>
        <w:rPr>
          <w:b/>
          <w:bCs/>
        </w:rPr>
      </w:pPr>
      <w:r w:rsidRPr="00813276">
        <w:rPr>
          <w:b/>
          <w:bCs/>
        </w:rPr>
        <w:t xml:space="preserve">General procedure of the reductive </w:t>
      </w:r>
      <w:proofErr w:type="spellStart"/>
      <w:r w:rsidRPr="00813276">
        <w:rPr>
          <w:b/>
          <w:bCs/>
        </w:rPr>
        <w:t>Ullmann</w:t>
      </w:r>
      <w:proofErr w:type="spellEnd"/>
      <w:r w:rsidRPr="00813276">
        <w:rPr>
          <w:b/>
          <w:bCs/>
        </w:rPr>
        <w:t xml:space="preserve"> type homocoupling</w:t>
      </w:r>
    </w:p>
    <w:p w:rsidR="00813276" w:rsidRDefault="00813276" w:rsidP="00813276">
      <w:pPr>
        <w:autoSpaceDE w:val="0"/>
        <w:autoSpaceDN w:val="0"/>
        <w:adjustRightInd w:val="0"/>
        <w:jc w:val="both"/>
      </w:pPr>
      <w:r w:rsidRPr="00813276">
        <w:t xml:space="preserve">               Aryl halide (2 </w:t>
      </w:r>
      <w:proofErr w:type="spellStart"/>
      <w:r w:rsidRPr="00813276">
        <w:t>mmol</w:t>
      </w:r>
      <w:proofErr w:type="spellEnd"/>
      <w:r w:rsidRPr="00813276">
        <w:t xml:space="preserve">) was refluxed at 85 °C in the presence of the </w:t>
      </w:r>
      <w:proofErr w:type="spellStart"/>
      <w:r w:rsidRPr="00813276">
        <w:t>nanocatalyst</w:t>
      </w:r>
      <w:proofErr w:type="spellEnd"/>
      <w:r w:rsidRPr="00813276">
        <w:t xml:space="preserve">, </w:t>
      </w:r>
      <w:proofErr w:type="spellStart"/>
      <w:r w:rsidRPr="00813276">
        <w:t>Pd</w:t>
      </w:r>
      <w:proofErr w:type="spellEnd"/>
      <w:r w:rsidRPr="00813276">
        <w:t>(II)-Benz-Am-Fe</w:t>
      </w:r>
      <w:r w:rsidRPr="00813276">
        <w:rPr>
          <w:vertAlign w:val="subscript"/>
        </w:rPr>
        <w:t>3</w:t>
      </w:r>
      <w:r w:rsidRPr="00813276">
        <w:t>O</w:t>
      </w:r>
      <w:r w:rsidRPr="00813276">
        <w:rPr>
          <w:vertAlign w:val="subscript"/>
        </w:rPr>
        <w:t>4</w:t>
      </w:r>
      <w:r w:rsidRPr="00813276">
        <w:t>@SiO</w:t>
      </w:r>
      <w:r w:rsidRPr="00813276">
        <w:rPr>
          <w:vertAlign w:val="subscript"/>
        </w:rPr>
        <w:t>2</w:t>
      </w:r>
      <w:r w:rsidRPr="00813276">
        <w:t xml:space="preserve"> (50 mg), K</w:t>
      </w:r>
      <w:r w:rsidRPr="00813276">
        <w:rPr>
          <w:vertAlign w:val="subscript"/>
        </w:rPr>
        <w:t>2</w:t>
      </w:r>
      <w:r w:rsidRPr="00813276">
        <w:t>CO</w:t>
      </w:r>
      <w:r w:rsidRPr="00813276">
        <w:rPr>
          <w:vertAlign w:val="subscript"/>
        </w:rPr>
        <w:t xml:space="preserve">3 </w:t>
      </w:r>
      <w:r w:rsidRPr="00813276">
        <w:t xml:space="preserve">(1.5 </w:t>
      </w:r>
      <w:proofErr w:type="spellStart"/>
      <w:r w:rsidRPr="00813276">
        <w:t>mmol</w:t>
      </w:r>
      <w:proofErr w:type="spellEnd"/>
      <w:r w:rsidRPr="00813276">
        <w:t xml:space="preserve">) and hydrazine hydrate (2 </w:t>
      </w:r>
      <w:proofErr w:type="spellStart"/>
      <w:r w:rsidRPr="00813276">
        <w:t>mmol</w:t>
      </w:r>
      <w:proofErr w:type="spellEnd"/>
      <w:r w:rsidRPr="00813276">
        <w:t xml:space="preserve">).  The completion of the reaction was confirmed by TLC (ethyl </w:t>
      </w:r>
      <w:proofErr w:type="gramStart"/>
      <w:r w:rsidRPr="00813276">
        <w:t>acetate :</w:t>
      </w:r>
      <w:proofErr w:type="gramEnd"/>
      <w:r w:rsidRPr="00813276">
        <w:t xml:space="preserve"> hexane, 10: 90). The reaction mixture was then allowed to cool at room temperature, quenched with water and extracted with ethyl acetate. The catalyst was recovered by magnetic separation and washed with ethyl acetate. The combined organic layers were dried over Na</w:t>
      </w:r>
      <w:r w:rsidRPr="00813276">
        <w:rPr>
          <w:vertAlign w:val="subscript"/>
        </w:rPr>
        <w:t>2</w:t>
      </w:r>
      <w:r w:rsidRPr="00813276">
        <w:t>SO</w:t>
      </w:r>
      <w:r w:rsidRPr="00813276">
        <w:rPr>
          <w:vertAlign w:val="subscript"/>
        </w:rPr>
        <w:t>4</w:t>
      </w:r>
      <w:r w:rsidRPr="00813276">
        <w:t xml:space="preserve"> and concentrated under vacuum to afford the products. The crude products were purified by silica gel column chromatography (Ether /</w:t>
      </w:r>
      <w:proofErr w:type="spellStart"/>
      <w:r w:rsidRPr="00813276">
        <w:t>EtOAc</w:t>
      </w:r>
      <w:proofErr w:type="spellEnd"/>
      <w:r w:rsidRPr="00813276">
        <w:t xml:space="preserve"> = 9:1 v/v).</w:t>
      </w:r>
      <w:r w:rsidR="00301B77">
        <w:t>\</w:t>
      </w:r>
    </w:p>
    <w:p w:rsidR="00301B77" w:rsidRPr="00301B77" w:rsidRDefault="00301B77" w:rsidP="00301B77">
      <w:pPr>
        <w:pStyle w:val="Heading1"/>
        <w:rPr>
          <w:rFonts w:ascii="Times New Roman" w:hAnsi="Times New Roman"/>
          <w:sz w:val="20"/>
          <w:szCs w:val="20"/>
        </w:rPr>
      </w:pPr>
      <w:r w:rsidRPr="00301B77">
        <w:rPr>
          <w:rFonts w:ascii="Times New Roman" w:hAnsi="Times New Roman"/>
          <w:sz w:val="20"/>
          <w:szCs w:val="20"/>
        </w:rPr>
        <w:t>Conclusion</w:t>
      </w:r>
    </w:p>
    <w:p w:rsidR="00301B77" w:rsidRPr="000A0EFB" w:rsidRDefault="00301B77" w:rsidP="00301B77">
      <w:pPr>
        <w:tabs>
          <w:tab w:val="left" w:pos="7350"/>
        </w:tabs>
        <w:jc w:val="both"/>
      </w:pPr>
      <w:r>
        <w:rPr>
          <w:sz w:val="26"/>
          <w:szCs w:val="26"/>
        </w:rPr>
        <w:t xml:space="preserve">      </w:t>
      </w:r>
      <w:r w:rsidRPr="000A0EFB">
        <w:t xml:space="preserve">        In summary, a magnetically separable palladium catalyzed [</w:t>
      </w:r>
      <w:proofErr w:type="spellStart"/>
      <w:proofErr w:type="gramStart"/>
      <w:r w:rsidRPr="000A0EFB">
        <w:t>Pd</w:t>
      </w:r>
      <w:proofErr w:type="spellEnd"/>
      <w:r w:rsidRPr="000A0EFB">
        <w:t>(</w:t>
      </w:r>
      <w:proofErr w:type="gramEnd"/>
      <w:r w:rsidRPr="000A0EFB">
        <w:t>II)-Benz-Am-Fe</w:t>
      </w:r>
      <w:r w:rsidRPr="000A0EFB">
        <w:rPr>
          <w:vertAlign w:val="subscript"/>
        </w:rPr>
        <w:t>3</w:t>
      </w:r>
      <w:r w:rsidRPr="000A0EFB">
        <w:t>O</w:t>
      </w:r>
      <w:r w:rsidRPr="000A0EFB">
        <w:rPr>
          <w:vertAlign w:val="subscript"/>
        </w:rPr>
        <w:t>4</w:t>
      </w:r>
      <w:r w:rsidRPr="000A0EFB">
        <w:t>@SiO</w:t>
      </w:r>
      <w:r w:rsidRPr="000A0EFB">
        <w:rPr>
          <w:vertAlign w:val="subscript"/>
        </w:rPr>
        <w:t>2</w:t>
      </w:r>
      <w:r w:rsidRPr="000A0EFB">
        <w:t xml:space="preserve">] </w:t>
      </w:r>
      <w:proofErr w:type="spellStart"/>
      <w:r w:rsidRPr="000A0EFB">
        <w:t>Ullmann</w:t>
      </w:r>
      <w:proofErr w:type="spellEnd"/>
      <w:r w:rsidRPr="000A0EFB">
        <w:t xml:space="preserve"> type reductive homocoupling of aryl halides have been performed for the synthesis of functionalized symmetrical </w:t>
      </w:r>
      <w:proofErr w:type="spellStart"/>
      <w:r w:rsidRPr="000A0EFB">
        <w:t>biaryls</w:t>
      </w:r>
      <w:proofErr w:type="spellEnd"/>
      <w:r w:rsidRPr="000A0EFB">
        <w:t xml:space="preserve">. The synthesized catalyst exhibited significant catalytic activity with high </w:t>
      </w:r>
      <w:proofErr w:type="spellStart"/>
      <w:r w:rsidRPr="000A0EFB">
        <w:t>crystallinity</w:t>
      </w:r>
      <w:proofErr w:type="spellEnd"/>
      <w:r w:rsidRPr="000A0EFB">
        <w:t xml:space="preserve">, sufficient palladium loading, magnetically separable, high surface area and </w:t>
      </w:r>
      <w:proofErr w:type="spellStart"/>
      <w:r w:rsidRPr="000A0EFB">
        <w:t>nanoscale</w:t>
      </w:r>
      <w:proofErr w:type="spellEnd"/>
      <w:r w:rsidRPr="000A0EFB">
        <w:t xml:space="preserve"> size. The NH</w:t>
      </w:r>
      <w:r w:rsidRPr="000A0EFB">
        <w:rPr>
          <w:vertAlign w:val="subscript"/>
        </w:rPr>
        <w:t>2</w:t>
      </w:r>
      <w:r w:rsidRPr="000A0EFB">
        <w:t>-NH</w:t>
      </w:r>
      <w:r w:rsidRPr="000A0EFB">
        <w:rPr>
          <w:vertAlign w:val="subscript"/>
        </w:rPr>
        <w:t xml:space="preserve">2 was </w:t>
      </w:r>
      <w:r w:rsidRPr="000A0EFB">
        <w:t xml:space="preserve">first time used as </w:t>
      </w:r>
      <w:proofErr w:type="spellStart"/>
      <w:r w:rsidRPr="000A0EFB">
        <w:t>reductant</w:t>
      </w:r>
      <w:proofErr w:type="spellEnd"/>
      <w:r w:rsidRPr="000A0EFB">
        <w:t xml:space="preserve"> for homocoupling of aryl halides. Its high reducing ability and alkalinity furnished desired products in very short reaction time with proficient yield. The procedure is relatively mild with broad </w:t>
      </w:r>
      <w:r w:rsidRPr="000A0EFB">
        <w:lastRenderedPageBreak/>
        <w:t xml:space="preserve">applicability over homocoupling of both electron deficient and electron-rich aryl bromides and chlorides. The catalyst found highly effectual as compared to the reported reductive </w:t>
      </w:r>
      <w:proofErr w:type="spellStart"/>
      <w:r w:rsidRPr="000A0EFB">
        <w:t>homocouplings</w:t>
      </w:r>
      <w:proofErr w:type="spellEnd"/>
      <w:r w:rsidRPr="000A0EFB">
        <w:t>. The heterogeneous nature and non-leaching ability of catalyst is confirmed by hot filtration test and ICP-AES analysis, respectively. The catalyst was reused up to eight runs and efficiency checked by SEM, XRD and EDX spectroscopy.</w:t>
      </w:r>
    </w:p>
    <w:p w:rsidR="00301B77" w:rsidRPr="00813276" w:rsidRDefault="00301B77" w:rsidP="00813276">
      <w:pPr>
        <w:autoSpaceDE w:val="0"/>
        <w:autoSpaceDN w:val="0"/>
        <w:adjustRightInd w:val="0"/>
        <w:jc w:val="both"/>
      </w:pPr>
    </w:p>
    <w:p w:rsidR="00813276" w:rsidRDefault="00813276" w:rsidP="00813276">
      <w:pPr>
        <w:spacing w:before="240" w:after="200"/>
        <w:jc w:val="both"/>
        <w:rPr>
          <w:b/>
          <w:bCs/>
        </w:rPr>
      </w:pPr>
      <w:r w:rsidRPr="00813276">
        <w:rPr>
          <w:b/>
          <w:bCs/>
        </w:rPr>
        <w:t>Spectral data</w:t>
      </w:r>
    </w:p>
    <w:tbl>
      <w:tblPr>
        <w:tblW w:w="0" w:type="auto"/>
        <w:tblInd w:w="108" w:type="dxa"/>
        <w:tblLayout w:type="fixed"/>
        <w:tblLook w:val="01E0" w:firstRow="1" w:lastRow="1" w:firstColumn="1" w:lastColumn="1" w:noHBand="0" w:noVBand="0"/>
      </w:tblPr>
      <w:tblGrid>
        <w:gridCol w:w="3240"/>
        <w:gridCol w:w="5580"/>
      </w:tblGrid>
      <w:tr w:rsidR="00813276" w:rsidRPr="00813276" w:rsidTr="00197859">
        <w:trPr>
          <w:trHeight w:val="476"/>
        </w:trPr>
        <w:tc>
          <w:tcPr>
            <w:tcW w:w="8820" w:type="dxa"/>
            <w:gridSpan w:val="2"/>
            <w:shd w:val="clear" w:color="auto" w:fill="auto"/>
          </w:tcPr>
          <w:p w:rsidR="00813276" w:rsidRPr="00813276" w:rsidRDefault="00813276" w:rsidP="00813276">
            <w:pPr>
              <w:autoSpaceDE w:val="0"/>
              <w:autoSpaceDN w:val="0"/>
              <w:adjustRightInd w:val="0"/>
              <w:spacing w:line="360" w:lineRule="auto"/>
              <w:jc w:val="both"/>
              <w:rPr>
                <w:color w:val="000000"/>
              </w:rPr>
            </w:pPr>
            <w:r w:rsidRPr="00813276">
              <w:rPr>
                <w:b/>
                <w:bCs/>
                <w:color w:val="000000"/>
              </w:rPr>
              <w:t>Entry 1-3, Table 3:</w:t>
            </w:r>
            <w:r w:rsidRPr="00813276">
              <w:rPr>
                <w:color w:val="000000"/>
              </w:rPr>
              <w:t xml:space="preserve"> Biphenyl</w:t>
            </w:r>
          </w:p>
        </w:tc>
      </w:tr>
      <w:tr w:rsidR="00813276" w:rsidRPr="00813276" w:rsidTr="00197859">
        <w:trPr>
          <w:trHeight w:val="1350"/>
        </w:trPr>
        <w:tc>
          <w:tcPr>
            <w:tcW w:w="3240" w:type="dxa"/>
            <w:shd w:val="clear" w:color="auto" w:fill="auto"/>
          </w:tcPr>
          <w:p w:rsidR="00813276" w:rsidRPr="00813276" w:rsidRDefault="00813276" w:rsidP="00197859">
            <w:pPr>
              <w:autoSpaceDE w:val="0"/>
              <w:autoSpaceDN w:val="0"/>
              <w:adjustRightInd w:val="0"/>
              <w:spacing w:line="360" w:lineRule="auto"/>
              <w:rPr>
                <w:color w:val="000000"/>
              </w:rPr>
            </w:pPr>
            <w:r w:rsidRPr="00813276">
              <w:rPr>
                <w:noProof/>
                <w:color w:val="000000"/>
              </w:rPr>
              <w:object w:dxaOrig="9618" w:dyaOrig="1514">
                <v:shape id="_x0000_s1036" type="#_x0000_t75" style="position:absolute;left:0;text-align:left;margin-left:25.3pt;margin-top:7.15pt;width:76.1pt;height:63.8pt;z-index:251667456;mso-position-horizontal-relative:text;mso-position-vertical-relative:text" wrapcoords="4652 1387 1828 3369 831 4360 831 9116 2160 10899 3157 11494 10634 14070 12129 14070 12295 17240 15951 19817 16615 19817 20271 17240 20271 11890 19108 10899 19274 10106 15286 8917 9138 7728 9305 4360 8142 3369 5317 1387 4652 1387">
                  <v:imagedata r:id="rId58" o:title=""/>
                  <w10:wrap type="tight"/>
                </v:shape>
                <o:OLEObject Type="Embed" ProgID="ISISServer" ShapeID="_x0000_s1036" DrawAspect="Content" ObjectID="_1752348774" r:id="rId59"/>
              </w:object>
            </w:r>
          </w:p>
        </w:tc>
        <w:tc>
          <w:tcPr>
            <w:tcW w:w="5580" w:type="dxa"/>
            <w:shd w:val="clear" w:color="auto" w:fill="auto"/>
          </w:tcPr>
          <w:p w:rsidR="00813276" w:rsidRPr="00813276" w:rsidRDefault="00813276" w:rsidP="00F07E4F">
            <w:pPr>
              <w:autoSpaceDE w:val="0"/>
              <w:autoSpaceDN w:val="0"/>
              <w:adjustRightInd w:val="0"/>
              <w:spacing w:line="360" w:lineRule="auto"/>
              <w:jc w:val="both"/>
              <w:rPr>
                <w:color w:val="000000"/>
              </w:rPr>
            </w:pPr>
            <w:r w:rsidRPr="00813276">
              <w:rPr>
                <w:color w:val="000000"/>
              </w:rPr>
              <w:t xml:space="preserve">White solid, </w:t>
            </w:r>
            <w:proofErr w:type="spellStart"/>
            <w:r w:rsidRPr="00813276">
              <w:rPr>
                <w:color w:val="000000"/>
              </w:rPr>
              <w:t>mp</w:t>
            </w:r>
            <w:proofErr w:type="spellEnd"/>
            <w:r w:rsidRPr="00813276">
              <w:rPr>
                <w:color w:val="000000"/>
              </w:rPr>
              <w:t xml:space="preserve"> 70–72 </w:t>
            </w:r>
            <w:proofErr w:type="spellStart"/>
            <w:r w:rsidRPr="00813276">
              <w:rPr>
                <w:color w:val="000000"/>
                <w:vertAlign w:val="superscript"/>
              </w:rPr>
              <w:t>o</w:t>
            </w:r>
            <w:r w:rsidRPr="00813276">
              <w:rPr>
                <w:color w:val="000000"/>
              </w:rPr>
              <w:t>C</w:t>
            </w:r>
            <w:proofErr w:type="spellEnd"/>
            <w:r w:rsidRPr="00813276">
              <w:rPr>
                <w:color w:val="000000"/>
              </w:rPr>
              <w:t xml:space="preserve"> (lit. 69-70 °C</w:t>
            </w:r>
            <w:proofErr w:type="gramStart"/>
            <w:r w:rsidRPr="00813276">
              <w:rPr>
                <w:color w:val="000000"/>
              </w:rPr>
              <w:t>)</w:t>
            </w:r>
            <w:r w:rsidRPr="00813276">
              <w:rPr>
                <w:color w:val="000000"/>
                <w:vertAlign w:val="superscript"/>
              </w:rPr>
              <w:t>86</w:t>
            </w:r>
            <w:proofErr w:type="gramEnd"/>
            <w:r w:rsidRPr="00813276">
              <w:rPr>
                <w:color w:val="000000"/>
              </w:rPr>
              <w:t xml:space="preserve">; </w:t>
            </w:r>
            <w:r w:rsidRPr="00813276">
              <w:rPr>
                <w:color w:val="000000"/>
                <w:vertAlign w:val="superscript"/>
              </w:rPr>
              <w:t>1</w:t>
            </w:r>
            <w:r w:rsidRPr="00813276">
              <w:rPr>
                <w:color w:val="000000"/>
              </w:rPr>
              <w:t>H NMR (400 MHz, CDCl</w:t>
            </w:r>
            <w:r w:rsidRPr="00813276">
              <w:rPr>
                <w:color w:val="000000"/>
                <w:vertAlign w:val="subscript"/>
              </w:rPr>
              <w:t>3</w:t>
            </w:r>
            <w:r w:rsidR="00F07E4F">
              <w:rPr>
                <w:color w:val="000000"/>
              </w:rPr>
              <w:t>)</w:t>
            </w:r>
            <w:r w:rsidRPr="00813276">
              <w:rPr>
                <w:color w:val="000000"/>
              </w:rPr>
              <w:t xml:space="preserve"> δ (ppm): 7.31-7.36 (m, 2H), 7.41- 7.45 (m, 4H), 7.58-7.60 (m, 4H); </w:t>
            </w:r>
            <w:r w:rsidRPr="00813276">
              <w:rPr>
                <w:color w:val="000000"/>
                <w:vertAlign w:val="superscript"/>
              </w:rPr>
              <w:t>13</w:t>
            </w:r>
            <w:r w:rsidRPr="00813276">
              <w:rPr>
                <w:color w:val="000000"/>
              </w:rPr>
              <w:t>C NMR (100 MHz, CDCl</w:t>
            </w:r>
            <w:r w:rsidRPr="00813276">
              <w:rPr>
                <w:color w:val="000000"/>
                <w:vertAlign w:val="subscript"/>
              </w:rPr>
              <w:t>3</w:t>
            </w:r>
            <w:r w:rsidRPr="00813276">
              <w:rPr>
                <w:color w:val="000000"/>
              </w:rPr>
              <w:t>) δ (ppm): 127.38, 128.96, 141.47.</w:t>
            </w:r>
          </w:p>
        </w:tc>
      </w:tr>
      <w:tr w:rsidR="00813276" w:rsidRPr="00813276" w:rsidTr="00197859">
        <w:tc>
          <w:tcPr>
            <w:tcW w:w="8820" w:type="dxa"/>
            <w:gridSpan w:val="2"/>
            <w:shd w:val="clear" w:color="auto" w:fill="auto"/>
          </w:tcPr>
          <w:p w:rsidR="00813276" w:rsidRPr="00813276" w:rsidRDefault="00813276" w:rsidP="00197859">
            <w:pPr>
              <w:autoSpaceDE w:val="0"/>
              <w:autoSpaceDN w:val="0"/>
              <w:adjustRightInd w:val="0"/>
              <w:spacing w:line="360" w:lineRule="auto"/>
              <w:jc w:val="both"/>
              <w:rPr>
                <w:color w:val="000000"/>
              </w:rPr>
            </w:pPr>
            <w:r w:rsidRPr="00813276">
              <w:rPr>
                <w:b/>
                <w:bCs/>
                <w:color w:val="000000"/>
              </w:rPr>
              <w:t>Entry 4-5, Table 3:</w:t>
            </w:r>
            <w:r w:rsidRPr="00813276">
              <w:rPr>
                <w:color w:val="000000"/>
              </w:rPr>
              <w:t xml:space="preserve"> 4,4'-dimethyl-1,1'-biphenyl</w:t>
            </w:r>
          </w:p>
        </w:tc>
      </w:tr>
      <w:tr w:rsidR="00813276" w:rsidRPr="00813276" w:rsidTr="00197859">
        <w:tc>
          <w:tcPr>
            <w:tcW w:w="3240" w:type="dxa"/>
            <w:shd w:val="clear" w:color="auto" w:fill="auto"/>
          </w:tcPr>
          <w:p w:rsidR="00813276" w:rsidRPr="00813276" w:rsidRDefault="00813276" w:rsidP="00197859">
            <w:pPr>
              <w:autoSpaceDE w:val="0"/>
              <w:autoSpaceDN w:val="0"/>
              <w:adjustRightInd w:val="0"/>
              <w:rPr>
                <w:color w:val="FF0000"/>
              </w:rPr>
            </w:pPr>
          </w:p>
          <w:p w:rsidR="00813276" w:rsidRPr="00813276" w:rsidRDefault="00813276" w:rsidP="00197859">
            <w:pPr>
              <w:autoSpaceDE w:val="0"/>
              <w:autoSpaceDN w:val="0"/>
              <w:adjustRightInd w:val="0"/>
              <w:rPr>
                <w:color w:val="FF0000"/>
              </w:rPr>
            </w:pPr>
            <w:r w:rsidRPr="00813276">
              <w:object w:dxaOrig="3715" w:dyaOrig="2189">
                <v:shape id="_x0000_i1037" type="#_x0000_t75" style="width:93.75pt;height:54.75pt" o:ole="">
                  <v:imagedata r:id="rId60" o:title=""/>
                </v:shape>
                <o:OLEObject Type="Embed" ProgID="ChemDraw.Document.6.0" ShapeID="_x0000_i1037" DrawAspect="Content" ObjectID="_1752348768" r:id="rId61"/>
              </w:object>
            </w:r>
          </w:p>
        </w:tc>
        <w:tc>
          <w:tcPr>
            <w:tcW w:w="5580" w:type="dxa"/>
            <w:shd w:val="clear" w:color="auto" w:fill="auto"/>
          </w:tcPr>
          <w:p w:rsidR="00813276" w:rsidRPr="00813276" w:rsidRDefault="00813276" w:rsidP="00F07E4F">
            <w:pPr>
              <w:autoSpaceDE w:val="0"/>
              <w:autoSpaceDN w:val="0"/>
              <w:adjustRightInd w:val="0"/>
              <w:spacing w:line="360" w:lineRule="auto"/>
              <w:jc w:val="both"/>
              <w:rPr>
                <w:color w:val="FF0000"/>
              </w:rPr>
            </w:pPr>
            <w:r w:rsidRPr="00813276">
              <w:rPr>
                <w:color w:val="000000"/>
              </w:rPr>
              <w:t>White solid,</w:t>
            </w:r>
            <w:r w:rsidRPr="00813276">
              <w:rPr>
                <w:color w:val="FF0000"/>
              </w:rPr>
              <w:t xml:space="preserve"> </w:t>
            </w:r>
            <w:proofErr w:type="spellStart"/>
            <w:r w:rsidRPr="00813276">
              <w:rPr>
                <w:color w:val="000000"/>
              </w:rPr>
              <w:t>mp</w:t>
            </w:r>
            <w:proofErr w:type="spellEnd"/>
            <w:r w:rsidRPr="00813276">
              <w:rPr>
                <w:color w:val="000000"/>
              </w:rPr>
              <w:t xml:space="preserve"> 120 °C (lit. 120-121 °C</w:t>
            </w:r>
            <w:proofErr w:type="gramStart"/>
            <w:r w:rsidRPr="00813276">
              <w:rPr>
                <w:color w:val="000000"/>
              </w:rPr>
              <w:t>)</w:t>
            </w:r>
            <w:r w:rsidRPr="00813276">
              <w:rPr>
                <w:color w:val="000000"/>
                <w:vertAlign w:val="superscript"/>
              </w:rPr>
              <w:t>86</w:t>
            </w:r>
            <w:proofErr w:type="gramEnd"/>
            <w:r w:rsidRPr="00813276">
              <w:rPr>
                <w:color w:val="000000"/>
              </w:rPr>
              <w:t xml:space="preserve">; </w:t>
            </w:r>
            <w:r w:rsidRPr="00813276">
              <w:rPr>
                <w:color w:val="000000"/>
                <w:vertAlign w:val="superscript"/>
              </w:rPr>
              <w:t>1</w:t>
            </w:r>
            <w:r w:rsidRPr="00813276">
              <w:rPr>
                <w:color w:val="000000"/>
              </w:rPr>
              <w:t>H NMR (400 MHz, CDCl</w:t>
            </w:r>
            <w:r w:rsidRPr="00813276">
              <w:rPr>
                <w:color w:val="000000"/>
                <w:vertAlign w:val="subscript"/>
              </w:rPr>
              <w:t>3</w:t>
            </w:r>
            <w:r w:rsidRPr="00813276">
              <w:rPr>
                <w:color w:val="000000"/>
              </w:rPr>
              <w:t xml:space="preserve">) δ (ppm): 7.45-7.48 (d, </w:t>
            </w:r>
            <w:r w:rsidRPr="00813276">
              <w:rPr>
                <w:i/>
                <w:iCs/>
                <w:color w:val="000000"/>
              </w:rPr>
              <w:t xml:space="preserve">J </w:t>
            </w:r>
            <w:r w:rsidRPr="00813276">
              <w:rPr>
                <w:color w:val="000000"/>
              </w:rPr>
              <w:t xml:space="preserve">= 8 Hz, 2H), 7.21-7.23 (d, </w:t>
            </w:r>
            <w:r w:rsidRPr="00813276">
              <w:rPr>
                <w:i/>
                <w:iCs/>
                <w:color w:val="000000"/>
              </w:rPr>
              <w:t xml:space="preserve">J </w:t>
            </w:r>
            <w:r w:rsidRPr="00813276">
              <w:rPr>
                <w:color w:val="000000"/>
              </w:rPr>
              <w:t xml:space="preserve">= 8 Hz, 2H), 2.38 (s, 6H); </w:t>
            </w:r>
            <w:r w:rsidRPr="00813276">
              <w:rPr>
                <w:color w:val="000000"/>
                <w:vertAlign w:val="superscript"/>
              </w:rPr>
              <w:t>13</w:t>
            </w:r>
            <w:r w:rsidRPr="00813276">
              <w:rPr>
                <w:color w:val="000000"/>
              </w:rPr>
              <w:t>C NMR (75 MHz, CDCl</w:t>
            </w:r>
            <w:r w:rsidRPr="00813276">
              <w:rPr>
                <w:color w:val="000000"/>
                <w:vertAlign w:val="subscript"/>
              </w:rPr>
              <w:t>3</w:t>
            </w:r>
            <w:r w:rsidRPr="00813276">
              <w:rPr>
                <w:color w:val="000000"/>
              </w:rPr>
              <w:t>) δ (ppm): 21.30, 127.04, 129.07, 136.92, 138.54.</w:t>
            </w:r>
          </w:p>
        </w:tc>
      </w:tr>
      <w:tr w:rsidR="00813276" w:rsidRPr="00813276" w:rsidTr="00197859">
        <w:tc>
          <w:tcPr>
            <w:tcW w:w="8820" w:type="dxa"/>
            <w:gridSpan w:val="2"/>
            <w:shd w:val="clear" w:color="auto" w:fill="auto"/>
          </w:tcPr>
          <w:p w:rsidR="00813276" w:rsidRPr="00813276" w:rsidRDefault="00813276" w:rsidP="00813276">
            <w:pPr>
              <w:autoSpaceDE w:val="0"/>
              <w:autoSpaceDN w:val="0"/>
              <w:adjustRightInd w:val="0"/>
              <w:spacing w:line="360" w:lineRule="auto"/>
              <w:jc w:val="both"/>
              <w:rPr>
                <w:color w:val="000000"/>
              </w:rPr>
            </w:pPr>
            <w:r w:rsidRPr="00813276">
              <w:rPr>
                <w:b/>
                <w:bCs/>
                <w:color w:val="000000"/>
              </w:rPr>
              <w:t>Entry 6-8, Table 3:</w:t>
            </w:r>
            <w:r w:rsidRPr="00813276">
              <w:rPr>
                <w:color w:val="000000"/>
              </w:rPr>
              <w:t xml:space="preserve"> 4,4'-dimethoxy-1,1'-biphenyl </w:t>
            </w:r>
          </w:p>
        </w:tc>
      </w:tr>
      <w:tr w:rsidR="00813276" w:rsidRPr="00813276" w:rsidTr="00197859">
        <w:tc>
          <w:tcPr>
            <w:tcW w:w="3240" w:type="dxa"/>
            <w:shd w:val="clear" w:color="auto" w:fill="auto"/>
          </w:tcPr>
          <w:p w:rsidR="00813276" w:rsidRPr="00813276" w:rsidRDefault="00813276" w:rsidP="00197859">
            <w:pPr>
              <w:autoSpaceDE w:val="0"/>
              <w:autoSpaceDN w:val="0"/>
              <w:adjustRightInd w:val="0"/>
              <w:spacing w:line="360" w:lineRule="auto"/>
              <w:rPr>
                <w:color w:val="000000"/>
              </w:rPr>
            </w:pPr>
            <w:r w:rsidRPr="00813276">
              <w:rPr>
                <w:color w:val="000000"/>
              </w:rPr>
              <w:object w:dxaOrig="4419" w:dyaOrig="2340">
                <v:shape id="_x0000_i1038" type="#_x0000_t75" style="width:110.25pt;height:57.75pt" o:ole="">
                  <v:imagedata r:id="rId62" o:title=""/>
                </v:shape>
                <o:OLEObject Type="Embed" ProgID="ChemDraw.Document.6.0" ShapeID="_x0000_i1038" DrawAspect="Content" ObjectID="_1752348769" r:id="rId63"/>
              </w:object>
            </w:r>
          </w:p>
        </w:tc>
        <w:tc>
          <w:tcPr>
            <w:tcW w:w="5580" w:type="dxa"/>
            <w:shd w:val="clear" w:color="auto" w:fill="auto"/>
          </w:tcPr>
          <w:p w:rsidR="00813276" w:rsidRPr="00813276" w:rsidRDefault="00813276" w:rsidP="00F07E4F">
            <w:pPr>
              <w:autoSpaceDE w:val="0"/>
              <w:autoSpaceDN w:val="0"/>
              <w:adjustRightInd w:val="0"/>
              <w:spacing w:line="360" w:lineRule="auto"/>
              <w:jc w:val="both"/>
              <w:rPr>
                <w:color w:val="000000"/>
              </w:rPr>
            </w:pPr>
            <w:r w:rsidRPr="00813276">
              <w:rPr>
                <w:color w:val="000000"/>
              </w:rPr>
              <w:t xml:space="preserve">White solid, </w:t>
            </w:r>
            <w:proofErr w:type="spellStart"/>
            <w:r w:rsidRPr="00813276">
              <w:rPr>
                <w:color w:val="000000"/>
              </w:rPr>
              <w:t>mp</w:t>
            </w:r>
            <w:proofErr w:type="spellEnd"/>
            <w:r w:rsidRPr="00813276">
              <w:rPr>
                <w:color w:val="000000"/>
              </w:rPr>
              <w:t xml:space="preserve"> 178 </w:t>
            </w:r>
            <w:proofErr w:type="spellStart"/>
            <w:r w:rsidRPr="00813276">
              <w:rPr>
                <w:color w:val="000000"/>
                <w:vertAlign w:val="superscript"/>
              </w:rPr>
              <w:t>o</w:t>
            </w:r>
            <w:r w:rsidRPr="00813276">
              <w:rPr>
                <w:color w:val="000000"/>
              </w:rPr>
              <w:t>C</w:t>
            </w:r>
            <w:proofErr w:type="spellEnd"/>
            <w:r w:rsidRPr="00813276">
              <w:rPr>
                <w:color w:val="000000"/>
              </w:rPr>
              <w:t xml:space="preserve"> (lit. 177-178 °C</w:t>
            </w:r>
            <w:proofErr w:type="gramStart"/>
            <w:r w:rsidRPr="00813276">
              <w:rPr>
                <w:color w:val="000000"/>
              </w:rPr>
              <w:t>)</w:t>
            </w:r>
            <w:r w:rsidRPr="00813276">
              <w:rPr>
                <w:color w:val="000000"/>
                <w:vertAlign w:val="superscript"/>
              </w:rPr>
              <w:t>86</w:t>
            </w:r>
            <w:proofErr w:type="gramEnd"/>
            <w:r w:rsidRPr="00813276">
              <w:rPr>
                <w:color w:val="000000"/>
              </w:rPr>
              <w:t>;</w:t>
            </w:r>
            <w:r w:rsidRPr="00813276">
              <w:rPr>
                <w:color w:val="000000"/>
                <w:vertAlign w:val="superscript"/>
              </w:rPr>
              <w:t xml:space="preserve"> 1</w:t>
            </w:r>
            <w:r w:rsidRPr="00813276">
              <w:rPr>
                <w:color w:val="000000"/>
              </w:rPr>
              <w:t>H NMR (400 MHz, CDCl</w:t>
            </w:r>
            <w:r w:rsidRPr="00813276">
              <w:rPr>
                <w:color w:val="000000"/>
                <w:vertAlign w:val="subscript"/>
              </w:rPr>
              <w:t>3</w:t>
            </w:r>
            <w:r w:rsidRPr="00813276">
              <w:rPr>
                <w:color w:val="000000"/>
              </w:rPr>
              <w:t xml:space="preserve">) δ (ppm): 3.88 (s, 6H), 7.50-7.53 (d, </w:t>
            </w:r>
            <w:r w:rsidRPr="00813276">
              <w:rPr>
                <w:i/>
                <w:iCs/>
                <w:color w:val="000000"/>
              </w:rPr>
              <w:t xml:space="preserve">J </w:t>
            </w:r>
            <w:r w:rsidRPr="00813276">
              <w:rPr>
                <w:color w:val="000000"/>
              </w:rPr>
              <w:t xml:space="preserve">= 8 Hz, 4H), 6.98-7.02 (d,  </w:t>
            </w:r>
            <w:r w:rsidRPr="00813276">
              <w:rPr>
                <w:i/>
                <w:iCs/>
                <w:color w:val="000000"/>
              </w:rPr>
              <w:t xml:space="preserve">J </w:t>
            </w:r>
            <w:r w:rsidRPr="00813276">
              <w:rPr>
                <w:color w:val="000000"/>
              </w:rPr>
              <w:t xml:space="preserve">= 8 Hz, 4H); </w:t>
            </w:r>
            <w:r w:rsidRPr="00813276">
              <w:rPr>
                <w:color w:val="000000"/>
                <w:vertAlign w:val="superscript"/>
              </w:rPr>
              <w:t>13</w:t>
            </w:r>
            <w:r w:rsidRPr="00813276">
              <w:rPr>
                <w:color w:val="000000"/>
              </w:rPr>
              <w:t>C NMR (100 MHz, CDCl</w:t>
            </w:r>
            <w:r w:rsidRPr="00813276">
              <w:rPr>
                <w:color w:val="000000"/>
                <w:vertAlign w:val="subscript"/>
              </w:rPr>
              <w:t>3</w:t>
            </w:r>
            <w:r w:rsidRPr="00813276">
              <w:rPr>
                <w:color w:val="000000"/>
              </w:rPr>
              <w:t>) δ (ppm): 55.56, 114.41, 127.95, 133.73, 158.95.</w:t>
            </w:r>
          </w:p>
        </w:tc>
      </w:tr>
      <w:tr w:rsidR="00813276" w:rsidRPr="00813276" w:rsidTr="00197859">
        <w:tc>
          <w:tcPr>
            <w:tcW w:w="8820" w:type="dxa"/>
            <w:gridSpan w:val="2"/>
            <w:shd w:val="clear" w:color="auto" w:fill="auto"/>
          </w:tcPr>
          <w:p w:rsidR="00813276" w:rsidRPr="00813276" w:rsidRDefault="00813276" w:rsidP="00197859">
            <w:pPr>
              <w:pStyle w:val="ElsParagraph"/>
              <w:spacing w:after="0" w:line="360" w:lineRule="auto"/>
              <w:ind w:firstLine="0"/>
              <w:rPr>
                <w:color w:val="000000"/>
                <w:sz w:val="20"/>
              </w:rPr>
            </w:pPr>
            <w:r w:rsidRPr="00813276">
              <w:rPr>
                <w:b/>
                <w:bCs/>
                <w:color w:val="000000"/>
                <w:sz w:val="20"/>
              </w:rPr>
              <w:t>Entry 10-11, Table 3:</w:t>
            </w:r>
            <w:r w:rsidRPr="00813276">
              <w:rPr>
                <w:color w:val="000000"/>
                <w:sz w:val="20"/>
              </w:rPr>
              <w:t xml:space="preserve"> 3,3'-dimethoxy-1,1'-biphenyl  </w:t>
            </w:r>
          </w:p>
        </w:tc>
      </w:tr>
      <w:tr w:rsidR="00813276" w:rsidRPr="00813276" w:rsidTr="00813276">
        <w:trPr>
          <w:trHeight w:val="1992"/>
        </w:trPr>
        <w:tc>
          <w:tcPr>
            <w:tcW w:w="3240" w:type="dxa"/>
            <w:shd w:val="clear" w:color="auto" w:fill="auto"/>
          </w:tcPr>
          <w:p w:rsidR="00813276" w:rsidRPr="00813276" w:rsidRDefault="00813276" w:rsidP="00197859">
            <w:pPr>
              <w:autoSpaceDE w:val="0"/>
              <w:autoSpaceDN w:val="0"/>
              <w:adjustRightInd w:val="0"/>
              <w:spacing w:line="360" w:lineRule="auto"/>
              <w:rPr>
                <w:noProof/>
              </w:rPr>
            </w:pPr>
            <w:r w:rsidRPr="00813276">
              <w:object w:dxaOrig="2686" w:dyaOrig="3540">
                <v:shape id="_x0000_i1040" type="#_x0000_t75" style="width:66.75pt;height:88.5pt" o:ole="">
                  <v:imagedata r:id="rId64" o:title=""/>
                </v:shape>
                <o:OLEObject Type="Embed" ProgID="ChemDraw.Document.6.0" ShapeID="_x0000_i1040" DrawAspect="Content" ObjectID="_1752348770" r:id="rId65"/>
              </w:object>
            </w:r>
          </w:p>
        </w:tc>
        <w:tc>
          <w:tcPr>
            <w:tcW w:w="5580" w:type="dxa"/>
            <w:shd w:val="clear" w:color="auto" w:fill="auto"/>
          </w:tcPr>
          <w:p w:rsidR="00813276" w:rsidRPr="00813276" w:rsidRDefault="00813276" w:rsidP="00F07E4F">
            <w:pPr>
              <w:autoSpaceDE w:val="0"/>
              <w:autoSpaceDN w:val="0"/>
              <w:adjustRightInd w:val="0"/>
              <w:spacing w:line="360" w:lineRule="auto"/>
              <w:jc w:val="both"/>
              <w:rPr>
                <w:color w:val="0070C0"/>
              </w:rPr>
            </w:pPr>
            <w:r w:rsidRPr="00813276">
              <w:rPr>
                <w:color w:val="000000"/>
              </w:rPr>
              <w:t xml:space="preserve">Yellow solid, </w:t>
            </w:r>
            <w:proofErr w:type="spellStart"/>
            <w:r w:rsidRPr="00813276">
              <w:rPr>
                <w:color w:val="000000"/>
              </w:rPr>
              <w:t>mp</w:t>
            </w:r>
            <w:proofErr w:type="spellEnd"/>
            <w:r w:rsidRPr="00813276">
              <w:rPr>
                <w:color w:val="000000"/>
              </w:rPr>
              <w:t xml:space="preserve"> 42 </w:t>
            </w:r>
            <w:proofErr w:type="spellStart"/>
            <w:r w:rsidRPr="00813276">
              <w:rPr>
                <w:color w:val="000000"/>
                <w:vertAlign w:val="superscript"/>
              </w:rPr>
              <w:t>o</w:t>
            </w:r>
            <w:r w:rsidRPr="00813276">
              <w:rPr>
                <w:color w:val="000000"/>
              </w:rPr>
              <w:t>C</w:t>
            </w:r>
            <w:proofErr w:type="spellEnd"/>
            <w:r w:rsidRPr="00813276">
              <w:rPr>
                <w:color w:val="000000"/>
              </w:rPr>
              <w:t xml:space="preserve"> (lit. 40-41 °C)</w:t>
            </w:r>
            <w:r w:rsidRPr="00813276">
              <w:rPr>
                <w:color w:val="000000"/>
                <w:vertAlign w:val="superscript"/>
              </w:rPr>
              <w:t>86</w:t>
            </w:r>
            <w:r w:rsidRPr="00813276">
              <w:rPr>
                <w:color w:val="000000"/>
              </w:rPr>
              <w:t>;</w:t>
            </w:r>
            <w:r w:rsidRPr="00813276">
              <w:rPr>
                <w:color w:val="000000"/>
                <w:vertAlign w:val="superscript"/>
              </w:rPr>
              <w:t xml:space="preserve"> 1</w:t>
            </w:r>
            <w:r w:rsidRPr="00813276">
              <w:rPr>
                <w:color w:val="000000"/>
              </w:rPr>
              <w:t>H NMR (400 MHz, CDCl</w:t>
            </w:r>
            <w:r w:rsidRPr="00813276">
              <w:rPr>
                <w:color w:val="000000"/>
                <w:vertAlign w:val="subscript"/>
              </w:rPr>
              <w:t>3</w:t>
            </w:r>
            <w:r w:rsidRPr="00813276">
              <w:rPr>
                <w:color w:val="000000"/>
              </w:rPr>
              <w:t xml:space="preserve">) δ (ppm): 3.82 (s, 6H), 6.86-6.89 (s, 2H), 7.10-7.11 (d, </w:t>
            </w:r>
            <w:r w:rsidRPr="00813276">
              <w:rPr>
                <w:i/>
                <w:iCs/>
                <w:color w:val="000000"/>
              </w:rPr>
              <w:t xml:space="preserve">J </w:t>
            </w:r>
            <w:r w:rsidRPr="00813276">
              <w:rPr>
                <w:color w:val="000000"/>
              </w:rPr>
              <w:t xml:space="preserve">= 8 Hz, 2H), 7.15 (d, </w:t>
            </w:r>
            <w:r w:rsidRPr="00813276">
              <w:rPr>
                <w:i/>
                <w:iCs/>
                <w:color w:val="000000"/>
              </w:rPr>
              <w:t xml:space="preserve">J </w:t>
            </w:r>
            <w:r w:rsidRPr="00813276">
              <w:rPr>
                <w:color w:val="000000"/>
              </w:rPr>
              <w:t xml:space="preserve">= 8 Hz, 2H), 7.30-7.34 (t, </w:t>
            </w:r>
            <w:r w:rsidRPr="00813276">
              <w:rPr>
                <w:i/>
                <w:iCs/>
                <w:color w:val="000000"/>
              </w:rPr>
              <w:t xml:space="preserve">J </w:t>
            </w:r>
            <w:r w:rsidRPr="00813276">
              <w:rPr>
                <w:color w:val="000000"/>
              </w:rPr>
              <w:t xml:space="preserve">= 8 Hz, 2H); </w:t>
            </w:r>
            <w:r w:rsidRPr="00813276">
              <w:rPr>
                <w:color w:val="000000"/>
                <w:vertAlign w:val="superscript"/>
              </w:rPr>
              <w:t>13</w:t>
            </w:r>
            <w:r w:rsidRPr="00813276">
              <w:rPr>
                <w:color w:val="000000"/>
              </w:rPr>
              <w:t>C NMR (100 MHz, CDCl</w:t>
            </w:r>
            <w:r w:rsidRPr="00813276">
              <w:rPr>
                <w:color w:val="000000"/>
                <w:vertAlign w:val="subscript"/>
              </w:rPr>
              <w:t>3</w:t>
            </w:r>
            <w:r w:rsidRPr="00813276">
              <w:rPr>
                <w:color w:val="000000"/>
              </w:rPr>
              <w:t>) δ (ppm): 55.47, 113.02, 113.17, 119.90, 129.92, 142.84,</w:t>
            </w:r>
            <w:r w:rsidRPr="00813276">
              <w:rPr>
                <w:color w:val="0070C0"/>
              </w:rPr>
              <w:t xml:space="preserve"> </w:t>
            </w:r>
            <w:r w:rsidRPr="00813276">
              <w:rPr>
                <w:color w:val="000000"/>
              </w:rPr>
              <w:t>160.14.</w:t>
            </w:r>
          </w:p>
        </w:tc>
      </w:tr>
      <w:tr w:rsidR="00813276" w:rsidRPr="00813276" w:rsidTr="00197859">
        <w:tc>
          <w:tcPr>
            <w:tcW w:w="8820" w:type="dxa"/>
            <w:gridSpan w:val="2"/>
            <w:shd w:val="clear" w:color="auto" w:fill="auto"/>
          </w:tcPr>
          <w:p w:rsidR="00813276" w:rsidRPr="00813276" w:rsidRDefault="00813276" w:rsidP="00813276">
            <w:pPr>
              <w:autoSpaceDE w:val="0"/>
              <w:autoSpaceDN w:val="0"/>
              <w:adjustRightInd w:val="0"/>
              <w:spacing w:line="360" w:lineRule="auto"/>
              <w:jc w:val="both"/>
              <w:rPr>
                <w:color w:val="000000"/>
              </w:rPr>
            </w:pPr>
            <w:r w:rsidRPr="00813276">
              <w:rPr>
                <w:b/>
                <w:bCs/>
                <w:color w:val="000000"/>
              </w:rPr>
              <w:t>Entry 12-14, Table 3:</w:t>
            </w:r>
            <w:r w:rsidRPr="00813276">
              <w:rPr>
                <w:color w:val="000000"/>
              </w:rPr>
              <w:t xml:space="preserve"> biphenyl-4,4'-dicarbonitrile</w:t>
            </w:r>
          </w:p>
        </w:tc>
      </w:tr>
      <w:tr w:rsidR="00813276" w:rsidRPr="00813276" w:rsidTr="00813276">
        <w:trPr>
          <w:trHeight w:val="1642"/>
        </w:trPr>
        <w:tc>
          <w:tcPr>
            <w:tcW w:w="3240" w:type="dxa"/>
            <w:shd w:val="clear" w:color="auto" w:fill="auto"/>
          </w:tcPr>
          <w:p w:rsidR="00813276" w:rsidRPr="00813276" w:rsidRDefault="00813276" w:rsidP="00197859">
            <w:pPr>
              <w:autoSpaceDE w:val="0"/>
              <w:autoSpaceDN w:val="0"/>
              <w:adjustRightInd w:val="0"/>
              <w:spacing w:line="360" w:lineRule="auto"/>
              <w:rPr>
                <w:noProof/>
              </w:rPr>
            </w:pPr>
            <w:r w:rsidRPr="00813276">
              <w:object w:dxaOrig="4140" w:dyaOrig="2340">
                <v:shape id="_x0000_i1041" type="#_x0000_t75" style="width:111pt;height:63pt" o:ole="">
                  <v:imagedata r:id="rId66" o:title=""/>
                </v:shape>
                <o:OLEObject Type="Embed" ProgID="ChemDraw.Document.6.0" ShapeID="_x0000_i1041" DrawAspect="Content" ObjectID="_1752348771" r:id="rId67"/>
              </w:object>
            </w:r>
          </w:p>
        </w:tc>
        <w:tc>
          <w:tcPr>
            <w:tcW w:w="5580" w:type="dxa"/>
            <w:shd w:val="clear" w:color="auto" w:fill="auto"/>
          </w:tcPr>
          <w:p w:rsidR="00813276" w:rsidRPr="00813276" w:rsidRDefault="00813276" w:rsidP="00DD5BB0">
            <w:pPr>
              <w:autoSpaceDE w:val="0"/>
              <w:autoSpaceDN w:val="0"/>
              <w:adjustRightInd w:val="0"/>
              <w:spacing w:line="360" w:lineRule="auto"/>
              <w:jc w:val="both"/>
            </w:pPr>
            <w:r w:rsidRPr="00813276">
              <w:t xml:space="preserve">White solid, </w:t>
            </w:r>
            <w:proofErr w:type="spellStart"/>
            <w:r w:rsidRPr="00813276">
              <w:t>mp</w:t>
            </w:r>
            <w:proofErr w:type="spellEnd"/>
            <w:r w:rsidRPr="00813276">
              <w:t xml:space="preserve"> 238 </w:t>
            </w:r>
            <w:r w:rsidRPr="00813276">
              <w:rPr>
                <w:vertAlign w:val="superscript"/>
              </w:rPr>
              <w:t>0</w:t>
            </w:r>
            <w:r w:rsidRPr="00813276">
              <w:t>C (lit. 236-240 °C</w:t>
            </w:r>
            <w:proofErr w:type="gramStart"/>
            <w:r w:rsidRPr="00813276">
              <w:t>)</w:t>
            </w:r>
            <w:r w:rsidRPr="00813276">
              <w:rPr>
                <w:vertAlign w:val="superscript"/>
              </w:rPr>
              <w:t>86</w:t>
            </w:r>
            <w:proofErr w:type="gramEnd"/>
            <w:r w:rsidRPr="00813276">
              <w:t xml:space="preserve">; </w:t>
            </w:r>
            <w:r w:rsidRPr="00813276">
              <w:rPr>
                <w:vertAlign w:val="superscript"/>
              </w:rPr>
              <w:t>1</w:t>
            </w:r>
            <w:r w:rsidRPr="00813276">
              <w:t>H NMR (400 MHz, CDCl</w:t>
            </w:r>
            <w:r w:rsidRPr="00813276">
              <w:rPr>
                <w:vertAlign w:val="subscript"/>
              </w:rPr>
              <w:t>3</w:t>
            </w:r>
            <w:r w:rsidRPr="00813276">
              <w:t xml:space="preserve">) δ (ppm) 7.68-7.69 (d, </w:t>
            </w:r>
            <w:r w:rsidRPr="00813276">
              <w:rPr>
                <w:i/>
                <w:iCs/>
              </w:rPr>
              <w:t xml:space="preserve">J </w:t>
            </w:r>
            <w:r w:rsidRPr="00813276">
              <w:t xml:space="preserve">= 6.5, 4H), 7.77–7.79 (d, </w:t>
            </w:r>
            <w:r w:rsidRPr="00813276">
              <w:rPr>
                <w:i/>
                <w:iCs/>
              </w:rPr>
              <w:t xml:space="preserve">J </w:t>
            </w:r>
            <w:r w:rsidRPr="00813276">
              <w:t xml:space="preserve">= 8.8, 4H); </w:t>
            </w:r>
            <w:r w:rsidRPr="00813276">
              <w:rPr>
                <w:vertAlign w:val="superscript"/>
              </w:rPr>
              <w:t>13</w:t>
            </w:r>
            <w:r w:rsidRPr="00813276">
              <w:t>C NMR (75 MHz, CDCl</w:t>
            </w:r>
            <w:r w:rsidRPr="00813276">
              <w:rPr>
                <w:vertAlign w:val="subscript"/>
              </w:rPr>
              <w:t>3</w:t>
            </w:r>
            <w:r w:rsidRPr="00813276">
              <w:t>) δ (ppm): 112.74, 118.62, 128.18, 133.13 and 143.78.</w:t>
            </w:r>
          </w:p>
        </w:tc>
      </w:tr>
      <w:tr w:rsidR="00813276" w:rsidRPr="00813276" w:rsidTr="00197859">
        <w:tc>
          <w:tcPr>
            <w:tcW w:w="8820" w:type="dxa"/>
            <w:gridSpan w:val="2"/>
            <w:shd w:val="clear" w:color="auto" w:fill="auto"/>
          </w:tcPr>
          <w:p w:rsidR="00813276" w:rsidRPr="00813276" w:rsidRDefault="00813276" w:rsidP="00197859">
            <w:pPr>
              <w:pStyle w:val="ElsParagraph"/>
              <w:spacing w:after="0" w:line="360" w:lineRule="auto"/>
              <w:ind w:firstLine="0"/>
              <w:rPr>
                <w:sz w:val="20"/>
              </w:rPr>
            </w:pPr>
            <w:r w:rsidRPr="00813276">
              <w:rPr>
                <w:b/>
                <w:sz w:val="20"/>
              </w:rPr>
              <w:t>Entry 18, Table 3:</w:t>
            </w:r>
            <w:r w:rsidRPr="00813276">
              <w:rPr>
                <w:sz w:val="20"/>
              </w:rPr>
              <w:t xml:space="preserve"> 2,2'-bipyridine </w:t>
            </w:r>
          </w:p>
        </w:tc>
      </w:tr>
      <w:tr w:rsidR="00813276" w:rsidRPr="00813276" w:rsidTr="00197859">
        <w:tc>
          <w:tcPr>
            <w:tcW w:w="3240" w:type="dxa"/>
            <w:shd w:val="clear" w:color="auto" w:fill="auto"/>
          </w:tcPr>
          <w:p w:rsidR="00813276" w:rsidRPr="00813276" w:rsidRDefault="00813276" w:rsidP="00197859">
            <w:pPr>
              <w:autoSpaceDE w:val="0"/>
              <w:autoSpaceDN w:val="0"/>
              <w:adjustRightInd w:val="0"/>
              <w:spacing w:line="360" w:lineRule="auto"/>
              <w:rPr>
                <w:noProof/>
                <w:color w:val="0070C0"/>
              </w:rPr>
            </w:pPr>
            <w:r w:rsidRPr="00813276">
              <w:object w:dxaOrig="2686" w:dyaOrig="2189">
                <v:shape id="_x0000_i1039" type="#_x0000_t75" style="width:71.25pt;height:58.5pt" o:ole="">
                  <v:imagedata r:id="rId68" o:title=""/>
                </v:shape>
                <o:OLEObject Type="Embed" ProgID="ChemDraw.Document.6.0" ShapeID="_x0000_i1039" DrawAspect="Content" ObjectID="_1752348772" r:id="rId69"/>
              </w:object>
            </w:r>
          </w:p>
        </w:tc>
        <w:tc>
          <w:tcPr>
            <w:tcW w:w="5580" w:type="dxa"/>
            <w:shd w:val="clear" w:color="auto" w:fill="auto"/>
          </w:tcPr>
          <w:p w:rsidR="00813276" w:rsidRPr="00813276" w:rsidRDefault="00813276" w:rsidP="00DD5BB0">
            <w:pPr>
              <w:pStyle w:val="ElsParagraph"/>
              <w:tabs>
                <w:tab w:val="left" w:pos="688"/>
              </w:tabs>
              <w:spacing w:after="0" w:line="360" w:lineRule="auto"/>
              <w:ind w:firstLine="0"/>
              <w:rPr>
                <w:color w:val="000000"/>
                <w:sz w:val="20"/>
              </w:rPr>
            </w:pPr>
            <w:r w:rsidRPr="00813276">
              <w:rPr>
                <w:color w:val="000000"/>
                <w:sz w:val="20"/>
              </w:rPr>
              <w:t xml:space="preserve">White solid, </w:t>
            </w:r>
            <w:proofErr w:type="spellStart"/>
            <w:r w:rsidRPr="00813276">
              <w:rPr>
                <w:color w:val="000000"/>
                <w:sz w:val="20"/>
              </w:rPr>
              <w:t>mp</w:t>
            </w:r>
            <w:proofErr w:type="spellEnd"/>
            <w:r w:rsidRPr="00813276">
              <w:rPr>
                <w:color w:val="000000"/>
                <w:sz w:val="20"/>
              </w:rPr>
              <w:t xml:space="preserve"> 71 °C (lit. 70-71 °C)</w:t>
            </w:r>
            <w:r w:rsidRPr="00813276">
              <w:rPr>
                <w:color w:val="000000"/>
                <w:sz w:val="20"/>
                <w:vertAlign w:val="superscript"/>
              </w:rPr>
              <w:t>88</w:t>
            </w:r>
            <w:r w:rsidRPr="00813276">
              <w:rPr>
                <w:color w:val="000000"/>
                <w:sz w:val="20"/>
              </w:rPr>
              <w:t xml:space="preserve">; </w:t>
            </w:r>
            <w:r w:rsidRPr="00813276">
              <w:rPr>
                <w:color w:val="000000"/>
                <w:sz w:val="20"/>
                <w:vertAlign w:val="superscript"/>
              </w:rPr>
              <w:t>1</w:t>
            </w:r>
            <w:r w:rsidRPr="00813276">
              <w:rPr>
                <w:color w:val="000000"/>
                <w:sz w:val="20"/>
              </w:rPr>
              <w:t>H NMR (400 MHz, CDCl</w:t>
            </w:r>
            <w:r w:rsidRPr="00813276">
              <w:rPr>
                <w:color w:val="000000"/>
                <w:sz w:val="20"/>
                <w:vertAlign w:val="subscript"/>
              </w:rPr>
              <w:t>3</w:t>
            </w:r>
            <w:r w:rsidRPr="00813276">
              <w:rPr>
                <w:color w:val="000000"/>
                <w:sz w:val="20"/>
              </w:rPr>
              <w:t xml:space="preserve">) δ (ppm): 7.29-732 (t, </w:t>
            </w:r>
            <w:r w:rsidRPr="00813276">
              <w:rPr>
                <w:i/>
                <w:iCs/>
                <w:color w:val="000000"/>
                <w:sz w:val="20"/>
              </w:rPr>
              <w:t>J</w:t>
            </w:r>
            <w:r w:rsidRPr="00813276">
              <w:rPr>
                <w:color w:val="000000"/>
                <w:sz w:val="20"/>
              </w:rPr>
              <w:t xml:space="preserve"> = 8Hz, 2H), 7.80-7.84 (t, </w:t>
            </w:r>
            <w:r w:rsidRPr="00813276">
              <w:rPr>
                <w:i/>
                <w:iCs/>
                <w:color w:val="000000"/>
                <w:sz w:val="20"/>
              </w:rPr>
              <w:t xml:space="preserve">J </w:t>
            </w:r>
            <w:r w:rsidRPr="00813276">
              <w:rPr>
                <w:color w:val="000000"/>
                <w:sz w:val="20"/>
              </w:rPr>
              <w:t xml:space="preserve">= 8Hz, 2H), 7.38-7.41 (d, </w:t>
            </w:r>
            <w:r w:rsidRPr="00813276">
              <w:rPr>
                <w:i/>
                <w:iCs/>
                <w:color w:val="000000"/>
                <w:sz w:val="20"/>
              </w:rPr>
              <w:t>J</w:t>
            </w:r>
            <w:r w:rsidRPr="00813276">
              <w:rPr>
                <w:color w:val="000000"/>
                <w:sz w:val="20"/>
              </w:rPr>
              <w:t xml:space="preserve"> = 8Hz, 2H), 7.67-7.69 (d, </w:t>
            </w:r>
            <w:r w:rsidRPr="00813276">
              <w:rPr>
                <w:i/>
                <w:iCs/>
                <w:color w:val="000000"/>
                <w:sz w:val="20"/>
              </w:rPr>
              <w:t>J</w:t>
            </w:r>
            <w:r w:rsidRPr="00813276">
              <w:rPr>
                <w:color w:val="000000"/>
                <w:sz w:val="20"/>
              </w:rPr>
              <w:t xml:space="preserve"> = 8Hz, 2H); </w:t>
            </w:r>
            <w:r w:rsidRPr="00813276">
              <w:rPr>
                <w:color w:val="000000"/>
                <w:sz w:val="20"/>
                <w:vertAlign w:val="superscript"/>
              </w:rPr>
              <w:t>13</w:t>
            </w:r>
            <w:r w:rsidRPr="00813276">
              <w:rPr>
                <w:color w:val="000000"/>
                <w:sz w:val="20"/>
              </w:rPr>
              <w:t>C NMR (100 MHz, CDCl</w:t>
            </w:r>
            <w:r w:rsidRPr="00813276">
              <w:rPr>
                <w:color w:val="000000"/>
                <w:sz w:val="20"/>
                <w:vertAlign w:val="subscript"/>
              </w:rPr>
              <w:t>3</w:t>
            </w:r>
            <w:r w:rsidRPr="00813276">
              <w:rPr>
                <w:color w:val="000000"/>
                <w:sz w:val="20"/>
              </w:rPr>
              <w:t>) δ (ppm): 121.32, 123.92, 137.13, 149.41, 156.40.</w:t>
            </w:r>
          </w:p>
        </w:tc>
      </w:tr>
    </w:tbl>
    <w:p w:rsidR="00252ABE" w:rsidRDefault="00252ABE" w:rsidP="00252ABE">
      <w:pPr>
        <w:spacing w:after="200" w:line="360" w:lineRule="auto"/>
        <w:ind w:left="567"/>
        <w:jc w:val="both"/>
        <w:rPr>
          <w:rFonts w:ascii="Bookman Old Style" w:hAnsi="Bookman Old Style"/>
          <w:b/>
          <w:bCs/>
          <w:sz w:val="28"/>
          <w:szCs w:val="28"/>
        </w:rPr>
      </w:pPr>
    </w:p>
    <w:p w:rsidR="00252ABE" w:rsidRPr="00DD341D" w:rsidRDefault="00252ABE" w:rsidP="00252ABE">
      <w:pPr>
        <w:spacing w:after="200" w:line="360" w:lineRule="auto"/>
        <w:jc w:val="both"/>
        <w:rPr>
          <w:b/>
          <w:bCs/>
        </w:rPr>
      </w:pPr>
      <w:r w:rsidRPr="00DD341D">
        <w:rPr>
          <w:b/>
          <w:bCs/>
        </w:rPr>
        <w:lastRenderedPageBreak/>
        <w:t>References</w:t>
      </w:r>
      <w:r w:rsidR="005D3F5D" w:rsidRPr="00DD341D">
        <w:rPr>
          <w:b/>
          <w:bCs/>
        </w:rPr>
        <w:tab/>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Szostak</w:t>
      </w:r>
      <w:proofErr w:type="spellEnd"/>
      <w:r w:rsidRPr="00252ABE">
        <w:rPr>
          <w:color w:val="000000"/>
          <w:sz w:val="16"/>
          <w:szCs w:val="16"/>
        </w:rPr>
        <w:t xml:space="preserve"> M., </w:t>
      </w:r>
      <w:proofErr w:type="spellStart"/>
      <w:r w:rsidRPr="00252ABE">
        <w:rPr>
          <w:color w:val="000000"/>
          <w:sz w:val="16"/>
          <w:szCs w:val="16"/>
        </w:rPr>
        <w:t>Fazakerley</w:t>
      </w:r>
      <w:proofErr w:type="spellEnd"/>
      <w:r w:rsidRPr="00252ABE">
        <w:rPr>
          <w:color w:val="000000"/>
          <w:sz w:val="16"/>
          <w:szCs w:val="16"/>
        </w:rPr>
        <w:t xml:space="preserve"> N. J., </w:t>
      </w:r>
      <w:proofErr w:type="spellStart"/>
      <w:r w:rsidRPr="00252ABE">
        <w:rPr>
          <w:color w:val="000000"/>
          <w:sz w:val="16"/>
          <w:szCs w:val="16"/>
        </w:rPr>
        <w:t>Parmar</w:t>
      </w:r>
      <w:proofErr w:type="spellEnd"/>
      <w:r w:rsidRPr="00252ABE">
        <w:rPr>
          <w:color w:val="000000"/>
          <w:sz w:val="16"/>
          <w:szCs w:val="16"/>
        </w:rPr>
        <w:t xml:space="preserve"> D., Procter D. J. </w:t>
      </w:r>
      <w:r w:rsidRPr="00252ABE">
        <w:rPr>
          <w:i/>
          <w:iCs/>
          <w:color w:val="000000"/>
          <w:sz w:val="16"/>
          <w:szCs w:val="16"/>
        </w:rPr>
        <w:t xml:space="preserve">Chem. Rev. </w:t>
      </w:r>
      <w:r w:rsidRPr="00252ABE">
        <w:rPr>
          <w:b/>
          <w:bCs/>
          <w:color w:val="000000"/>
          <w:sz w:val="16"/>
          <w:szCs w:val="16"/>
        </w:rPr>
        <w:t>2014</w:t>
      </w:r>
      <w:r w:rsidRPr="00252ABE">
        <w:rPr>
          <w:color w:val="000000"/>
          <w:sz w:val="16"/>
          <w:szCs w:val="16"/>
        </w:rPr>
        <w:t xml:space="preserve">, 114, 5959.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Balanta</w:t>
      </w:r>
      <w:proofErr w:type="spellEnd"/>
      <w:r w:rsidRPr="00252ABE">
        <w:rPr>
          <w:color w:val="000000"/>
          <w:sz w:val="16"/>
          <w:szCs w:val="16"/>
        </w:rPr>
        <w:t xml:space="preserve"> A., Godard C., </w:t>
      </w:r>
      <w:proofErr w:type="spellStart"/>
      <w:r w:rsidRPr="00252ABE">
        <w:rPr>
          <w:color w:val="000000"/>
          <w:sz w:val="16"/>
          <w:szCs w:val="16"/>
        </w:rPr>
        <w:t>Claver</w:t>
      </w:r>
      <w:proofErr w:type="spellEnd"/>
      <w:r w:rsidRPr="00252ABE">
        <w:rPr>
          <w:color w:val="000000"/>
          <w:sz w:val="16"/>
          <w:szCs w:val="16"/>
        </w:rPr>
        <w:t xml:space="preserve"> C. </w:t>
      </w:r>
      <w:r w:rsidRPr="00252ABE">
        <w:rPr>
          <w:i/>
          <w:iCs/>
          <w:color w:val="000000"/>
          <w:sz w:val="16"/>
          <w:szCs w:val="16"/>
        </w:rPr>
        <w:t xml:space="preserve">Chem. Soc. Rev. </w:t>
      </w:r>
      <w:r w:rsidRPr="00252ABE">
        <w:rPr>
          <w:b/>
          <w:bCs/>
          <w:color w:val="000000"/>
          <w:sz w:val="16"/>
          <w:szCs w:val="16"/>
        </w:rPr>
        <w:t>2011</w:t>
      </w:r>
      <w:r w:rsidRPr="00252ABE">
        <w:rPr>
          <w:color w:val="000000"/>
          <w:sz w:val="16"/>
          <w:szCs w:val="16"/>
        </w:rPr>
        <w:t>, 40, 4973.</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Yuan B., Pan Y., Li Y., Yin B., Jiang H. </w:t>
      </w:r>
      <w:proofErr w:type="spellStart"/>
      <w:r w:rsidRPr="00252ABE">
        <w:rPr>
          <w:i/>
          <w:iCs/>
          <w:color w:val="000000"/>
          <w:sz w:val="16"/>
          <w:szCs w:val="16"/>
        </w:rPr>
        <w:t>Angew</w:t>
      </w:r>
      <w:proofErr w:type="spellEnd"/>
      <w:r w:rsidRPr="00252ABE">
        <w:rPr>
          <w:i/>
          <w:iCs/>
          <w:color w:val="000000"/>
          <w:sz w:val="16"/>
          <w:szCs w:val="16"/>
        </w:rPr>
        <w:t xml:space="preserve">. Chem. Int. Ed. </w:t>
      </w:r>
      <w:r w:rsidRPr="00252ABE">
        <w:rPr>
          <w:b/>
          <w:bCs/>
          <w:color w:val="000000"/>
          <w:sz w:val="16"/>
          <w:szCs w:val="16"/>
        </w:rPr>
        <w:t>2010</w:t>
      </w:r>
      <w:r w:rsidRPr="00252ABE">
        <w:rPr>
          <w:color w:val="000000"/>
          <w:sz w:val="16"/>
          <w:szCs w:val="16"/>
        </w:rPr>
        <w:t xml:space="preserve">, 49, 4054.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Karimi</w:t>
      </w:r>
      <w:proofErr w:type="spellEnd"/>
      <w:r w:rsidRPr="00252ABE">
        <w:rPr>
          <w:color w:val="000000"/>
          <w:sz w:val="16"/>
          <w:szCs w:val="16"/>
        </w:rPr>
        <w:t xml:space="preserve"> B., </w:t>
      </w:r>
      <w:proofErr w:type="spellStart"/>
      <w:r w:rsidRPr="00252ABE">
        <w:rPr>
          <w:color w:val="000000"/>
          <w:sz w:val="16"/>
          <w:szCs w:val="16"/>
        </w:rPr>
        <w:t>Behzadnia</w:t>
      </w:r>
      <w:proofErr w:type="spellEnd"/>
      <w:r w:rsidRPr="00252ABE">
        <w:rPr>
          <w:color w:val="000000"/>
          <w:sz w:val="16"/>
          <w:szCs w:val="16"/>
        </w:rPr>
        <w:t xml:space="preserve"> H., </w:t>
      </w:r>
      <w:proofErr w:type="spellStart"/>
      <w:r w:rsidRPr="00252ABE">
        <w:rPr>
          <w:color w:val="000000"/>
          <w:sz w:val="16"/>
          <w:szCs w:val="16"/>
        </w:rPr>
        <w:t>Vali</w:t>
      </w:r>
      <w:proofErr w:type="spellEnd"/>
      <w:r w:rsidRPr="00252ABE">
        <w:rPr>
          <w:color w:val="000000"/>
          <w:sz w:val="16"/>
          <w:szCs w:val="16"/>
        </w:rPr>
        <w:t xml:space="preserve"> H. </w:t>
      </w:r>
      <w:proofErr w:type="spellStart"/>
      <w:r w:rsidRPr="00252ABE">
        <w:rPr>
          <w:i/>
          <w:iCs/>
          <w:color w:val="000000"/>
          <w:sz w:val="16"/>
          <w:szCs w:val="16"/>
        </w:rPr>
        <w:t>ChemCatChem</w:t>
      </w:r>
      <w:proofErr w:type="spellEnd"/>
      <w:r w:rsidRPr="00252ABE">
        <w:rPr>
          <w:i/>
          <w:iCs/>
          <w:color w:val="000000"/>
          <w:sz w:val="16"/>
          <w:szCs w:val="16"/>
        </w:rPr>
        <w:t xml:space="preserve"> </w:t>
      </w:r>
      <w:r w:rsidRPr="00252ABE">
        <w:rPr>
          <w:b/>
          <w:bCs/>
          <w:color w:val="000000"/>
          <w:sz w:val="16"/>
          <w:szCs w:val="16"/>
        </w:rPr>
        <w:t>2014</w:t>
      </w:r>
      <w:r w:rsidRPr="00252ABE">
        <w:rPr>
          <w:color w:val="000000"/>
          <w:sz w:val="16"/>
          <w:szCs w:val="16"/>
        </w:rPr>
        <w:t xml:space="preserve">, 6, 745.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(a) </w:t>
      </w:r>
      <w:proofErr w:type="spellStart"/>
      <w:r w:rsidRPr="00252ABE">
        <w:rPr>
          <w:color w:val="000000"/>
          <w:sz w:val="16"/>
          <w:szCs w:val="16"/>
        </w:rPr>
        <w:t>Puthiaraj</w:t>
      </w:r>
      <w:proofErr w:type="spellEnd"/>
      <w:r w:rsidRPr="00252ABE">
        <w:rPr>
          <w:color w:val="000000"/>
          <w:sz w:val="16"/>
          <w:szCs w:val="16"/>
        </w:rPr>
        <w:t xml:space="preserve"> P., </w:t>
      </w:r>
      <w:proofErr w:type="spellStart"/>
      <w:r w:rsidRPr="00252ABE">
        <w:rPr>
          <w:color w:val="000000"/>
          <w:sz w:val="16"/>
          <w:szCs w:val="16"/>
        </w:rPr>
        <w:t>Ahn</w:t>
      </w:r>
      <w:proofErr w:type="spellEnd"/>
      <w:r w:rsidRPr="00252ABE">
        <w:rPr>
          <w:color w:val="000000"/>
          <w:sz w:val="16"/>
          <w:szCs w:val="16"/>
        </w:rPr>
        <w:t xml:space="preserve"> W. S. </w:t>
      </w:r>
      <w:r w:rsidRPr="00252ABE">
        <w:rPr>
          <w:i/>
          <w:iCs/>
          <w:color w:val="000000"/>
          <w:sz w:val="16"/>
          <w:szCs w:val="16"/>
        </w:rPr>
        <w:t xml:space="preserve">Mol. </w:t>
      </w:r>
      <w:proofErr w:type="spellStart"/>
      <w:r w:rsidRPr="00252ABE">
        <w:rPr>
          <w:i/>
          <w:iCs/>
          <w:color w:val="000000"/>
          <w:sz w:val="16"/>
          <w:szCs w:val="16"/>
        </w:rPr>
        <w:t>Catal</w:t>
      </w:r>
      <w:proofErr w:type="spellEnd"/>
      <w:r w:rsidRPr="00252ABE">
        <w:rPr>
          <w:i/>
          <w:iCs/>
          <w:color w:val="000000"/>
          <w:sz w:val="16"/>
          <w:szCs w:val="16"/>
        </w:rPr>
        <w:t xml:space="preserve">. </w:t>
      </w:r>
      <w:r w:rsidRPr="00252ABE">
        <w:rPr>
          <w:b/>
          <w:bCs/>
          <w:color w:val="000000"/>
          <w:sz w:val="16"/>
          <w:szCs w:val="16"/>
        </w:rPr>
        <w:t>2017</w:t>
      </w:r>
      <w:r w:rsidRPr="00252ABE">
        <w:rPr>
          <w:color w:val="000000"/>
          <w:sz w:val="16"/>
          <w:szCs w:val="16"/>
        </w:rPr>
        <w:t xml:space="preserve">, 437, 73; (b) </w:t>
      </w:r>
      <w:proofErr w:type="spellStart"/>
      <w:r w:rsidRPr="00252ABE">
        <w:rPr>
          <w:color w:val="000000"/>
          <w:sz w:val="16"/>
          <w:szCs w:val="16"/>
        </w:rPr>
        <w:t>Movahed</w:t>
      </w:r>
      <w:proofErr w:type="spellEnd"/>
      <w:r w:rsidRPr="00252ABE">
        <w:rPr>
          <w:color w:val="000000"/>
          <w:sz w:val="16"/>
          <w:szCs w:val="16"/>
        </w:rPr>
        <w:t xml:space="preserve"> S. K., </w:t>
      </w:r>
      <w:proofErr w:type="spellStart"/>
      <w:r w:rsidRPr="00252ABE">
        <w:rPr>
          <w:color w:val="000000"/>
          <w:sz w:val="16"/>
          <w:szCs w:val="16"/>
        </w:rPr>
        <w:t>Dabiri</w:t>
      </w:r>
      <w:proofErr w:type="spellEnd"/>
      <w:r w:rsidRPr="00252ABE">
        <w:rPr>
          <w:color w:val="000000"/>
          <w:sz w:val="16"/>
          <w:szCs w:val="16"/>
        </w:rPr>
        <w:t xml:space="preserve"> M., </w:t>
      </w:r>
      <w:proofErr w:type="spellStart"/>
      <w:r w:rsidRPr="00252ABE">
        <w:rPr>
          <w:color w:val="000000"/>
          <w:sz w:val="16"/>
          <w:szCs w:val="16"/>
        </w:rPr>
        <w:t>Bazgir</w:t>
      </w:r>
      <w:proofErr w:type="spellEnd"/>
      <w:r w:rsidRPr="00252ABE">
        <w:rPr>
          <w:color w:val="000000"/>
          <w:sz w:val="16"/>
          <w:szCs w:val="16"/>
        </w:rPr>
        <w:t xml:space="preserve"> A. </w:t>
      </w:r>
      <w:r w:rsidRPr="00252ABE">
        <w:rPr>
          <w:i/>
          <w:iCs/>
          <w:color w:val="000000"/>
          <w:sz w:val="16"/>
          <w:szCs w:val="16"/>
        </w:rPr>
        <w:t xml:space="preserve">Appl. </w:t>
      </w:r>
      <w:proofErr w:type="spellStart"/>
      <w:r w:rsidRPr="00252ABE">
        <w:rPr>
          <w:i/>
          <w:iCs/>
          <w:color w:val="000000"/>
          <w:sz w:val="16"/>
          <w:szCs w:val="16"/>
        </w:rPr>
        <w:t>Catal</w:t>
      </w:r>
      <w:proofErr w:type="spellEnd"/>
      <w:r w:rsidRPr="00252ABE">
        <w:rPr>
          <w:i/>
          <w:iCs/>
          <w:color w:val="000000"/>
          <w:sz w:val="16"/>
          <w:szCs w:val="16"/>
        </w:rPr>
        <w:t xml:space="preserve">. Gen. </w:t>
      </w:r>
      <w:r w:rsidRPr="00252ABE">
        <w:rPr>
          <w:b/>
          <w:bCs/>
          <w:color w:val="000000"/>
          <w:sz w:val="16"/>
          <w:szCs w:val="16"/>
        </w:rPr>
        <w:t>2014</w:t>
      </w:r>
      <w:r w:rsidRPr="00252ABE">
        <w:rPr>
          <w:color w:val="000000"/>
          <w:sz w:val="16"/>
          <w:szCs w:val="16"/>
        </w:rPr>
        <w:t xml:space="preserve">, 488, 265.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Sambiagio</w:t>
      </w:r>
      <w:proofErr w:type="spellEnd"/>
      <w:r w:rsidRPr="00252ABE">
        <w:rPr>
          <w:color w:val="000000"/>
          <w:sz w:val="16"/>
          <w:szCs w:val="16"/>
        </w:rPr>
        <w:t xml:space="preserve"> C., Marsden S. P., Blacker A. J., McGowan P. C. </w:t>
      </w:r>
      <w:r w:rsidRPr="00252ABE">
        <w:rPr>
          <w:i/>
          <w:iCs/>
          <w:color w:val="000000"/>
          <w:sz w:val="16"/>
          <w:szCs w:val="16"/>
        </w:rPr>
        <w:t xml:space="preserve">Chem. Soc. Rev. </w:t>
      </w:r>
      <w:r w:rsidRPr="00252ABE">
        <w:rPr>
          <w:b/>
          <w:bCs/>
          <w:color w:val="000000"/>
          <w:sz w:val="16"/>
          <w:szCs w:val="16"/>
        </w:rPr>
        <w:t>2014</w:t>
      </w:r>
      <w:r w:rsidRPr="00252ABE">
        <w:rPr>
          <w:color w:val="000000"/>
          <w:sz w:val="16"/>
          <w:szCs w:val="16"/>
        </w:rPr>
        <w:t xml:space="preserve">, 43, 3525.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Guo</w:t>
      </w:r>
      <w:proofErr w:type="spellEnd"/>
      <w:r w:rsidRPr="00252ABE">
        <w:rPr>
          <w:color w:val="000000"/>
          <w:sz w:val="16"/>
          <w:szCs w:val="16"/>
        </w:rPr>
        <w:t xml:space="preserve"> L., Huang C., Liu L., Shao Z., Tong Y., </w:t>
      </w:r>
      <w:proofErr w:type="spellStart"/>
      <w:r w:rsidRPr="00252ABE">
        <w:rPr>
          <w:color w:val="000000"/>
          <w:sz w:val="16"/>
          <w:szCs w:val="16"/>
        </w:rPr>
        <w:t>Hou</w:t>
      </w:r>
      <w:proofErr w:type="spellEnd"/>
      <w:r w:rsidRPr="00252ABE">
        <w:rPr>
          <w:color w:val="000000"/>
          <w:sz w:val="16"/>
          <w:szCs w:val="16"/>
        </w:rPr>
        <w:t xml:space="preserve"> H., Fan Y. </w:t>
      </w:r>
      <w:proofErr w:type="spellStart"/>
      <w:r w:rsidRPr="00252ABE">
        <w:rPr>
          <w:i/>
          <w:iCs/>
          <w:color w:val="000000"/>
          <w:sz w:val="16"/>
          <w:szCs w:val="16"/>
        </w:rPr>
        <w:t>Cryst</w:t>
      </w:r>
      <w:proofErr w:type="spellEnd"/>
      <w:r w:rsidRPr="00252ABE">
        <w:rPr>
          <w:i/>
          <w:iCs/>
          <w:color w:val="000000"/>
          <w:sz w:val="16"/>
          <w:szCs w:val="16"/>
        </w:rPr>
        <w:t xml:space="preserve">. Growth des. </w:t>
      </w:r>
      <w:r w:rsidRPr="00252ABE">
        <w:rPr>
          <w:b/>
          <w:bCs/>
          <w:color w:val="000000"/>
          <w:sz w:val="16"/>
          <w:szCs w:val="16"/>
        </w:rPr>
        <w:t>2016</w:t>
      </w:r>
      <w:r w:rsidRPr="00252ABE">
        <w:rPr>
          <w:color w:val="000000"/>
          <w:sz w:val="16"/>
          <w:szCs w:val="16"/>
        </w:rPr>
        <w:t xml:space="preserve">, 16, 4926.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Chen W. -W., Zhao Q., </w:t>
      </w:r>
      <w:proofErr w:type="spellStart"/>
      <w:r w:rsidRPr="00252ABE">
        <w:rPr>
          <w:color w:val="000000"/>
          <w:sz w:val="16"/>
          <w:szCs w:val="16"/>
        </w:rPr>
        <w:t>Xu</w:t>
      </w:r>
      <w:proofErr w:type="spellEnd"/>
      <w:r w:rsidRPr="00252ABE">
        <w:rPr>
          <w:color w:val="000000"/>
          <w:sz w:val="16"/>
          <w:szCs w:val="16"/>
        </w:rPr>
        <w:t xml:space="preserve"> M. -H., Lin G. -Q. </w:t>
      </w:r>
      <w:r w:rsidRPr="00252ABE">
        <w:rPr>
          <w:i/>
          <w:iCs/>
          <w:color w:val="000000"/>
          <w:sz w:val="16"/>
          <w:szCs w:val="16"/>
        </w:rPr>
        <w:t xml:space="preserve">Org. </w:t>
      </w:r>
      <w:proofErr w:type="spellStart"/>
      <w:r w:rsidRPr="00252ABE">
        <w:rPr>
          <w:i/>
          <w:iCs/>
          <w:color w:val="000000"/>
          <w:sz w:val="16"/>
          <w:szCs w:val="16"/>
        </w:rPr>
        <w:t>Lett</w:t>
      </w:r>
      <w:proofErr w:type="spellEnd"/>
      <w:r w:rsidRPr="00252ABE">
        <w:rPr>
          <w:i/>
          <w:iCs/>
          <w:color w:val="000000"/>
          <w:sz w:val="16"/>
          <w:szCs w:val="16"/>
        </w:rPr>
        <w:t xml:space="preserve">. </w:t>
      </w:r>
      <w:r w:rsidRPr="00252ABE">
        <w:rPr>
          <w:b/>
          <w:bCs/>
          <w:color w:val="000000"/>
          <w:sz w:val="16"/>
          <w:szCs w:val="16"/>
        </w:rPr>
        <w:t>2010</w:t>
      </w:r>
      <w:r w:rsidRPr="00252ABE">
        <w:rPr>
          <w:color w:val="000000"/>
          <w:sz w:val="16"/>
          <w:szCs w:val="16"/>
        </w:rPr>
        <w:t xml:space="preserve">, 12, 1072.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Tran H., McCallum T., Morin M., </w:t>
      </w:r>
      <w:proofErr w:type="spellStart"/>
      <w:r w:rsidRPr="00252ABE">
        <w:rPr>
          <w:color w:val="000000"/>
          <w:sz w:val="16"/>
          <w:szCs w:val="16"/>
        </w:rPr>
        <w:t>Barriault</w:t>
      </w:r>
      <w:proofErr w:type="spellEnd"/>
      <w:r w:rsidRPr="00252ABE">
        <w:rPr>
          <w:color w:val="000000"/>
          <w:sz w:val="16"/>
          <w:szCs w:val="16"/>
        </w:rPr>
        <w:t xml:space="preserve"> L. </w:t>
      </w:r>
      <w:r w:rsidRPr="00252ABE">
        <w:rPr>
          <w:i/>
          <w:iCs/>
          <w:color w:val="000000"/>
          <w:sz w:val="16"/>
          <w:szCs w:val="16"/>
        </w:rPr>
        <w:t xml:space="preserve">Org. </w:t>
      </w:r>
      <w:proofErr w:type="spellStart"/>
      <w:r w:rsidRPr="00252ABE">
        <w:rPr>
          <w:i/>
          <w:iCs/>
          <w:color w:val="000000"/>
          <w:sz w:val="16"/>
          <w:szCs w:val="16"/>
        </w:rPr>
        <w:t>Lett</w:t>
      </w:r>
      <w:proofErr w:type="spellEnd"/>
      <w:r w:rsidRPr="00252ABE">
        <w:rPr>
          <w:i/>
          <w:iCs/>
          <w:color w:val="000000"/>
          <w:sz w:val="16"/>
          <w:szCs w:val="16"/>
        </w:rPr>
        <w:t xml:space="preserve">. </w:t>
      </w:r>
      <w:r w:rsidRPr="00252ABE">
        <w:rPr>
          <w:b/>
          <w:bCs/>
          <w:color w:val="000000"/>
          <w:sz w:val="16"/>
          <w:szCs w:val="16"/>
        </w:rPr>
        <w:t>2016</w:t>
      </w:r>
      <w:r w:rsidRPr="00252ABE">
        <w:rPr>
          <w:color w:val="000000"/>
          <w:sz w:val="16"/>
          <w:szCs w:val="16"/>
        </w:rPr>
        <w:t xml:space="preserve">, 18, 4308.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Crabbe B. W., </w:t>
      </w:r>
      <w:proofErr w:type="spellStart"/>
      <w:r w:rsidRPr="00252ABE">
        <w:rPr>
          <w:color w:val="000000"/>
          <w:sz w:val="16"/>
          <w:szCs w:val="16"/>
        </w:rPr>
        <w:t>Kuehm</w:t>
      </w:r>
      <w:proofErr w:type="spellEnd"/>
      <w:r w:rsidRPr="00252ABE">
        <w:rPr>
          <w:color w:val="000000"/>
          <w:sz w:val="16"/>
          <w:szCs w:val="16"/>
        </w:rPr>
        <w:t xml:space="preserve"> O. P., Bennett J. C., </w:t>
      </w:r>
      <w:proofErr w:type="spellStart"/>
      <w:r w:rsidRPr="00252ABE">
        <w:rPr>
          <w:color w:val="000000"/>
          <w:sz w:val="16"/>
          <w:szCs w:val="16"/>
        </w:rPr>
        <w:t>Hallett-Tapley</w:t>
      </w:r>
      <w:proofErr w:type="spellEnd"/>
      <w:r w:rsidRPr="00252ABE">
        <w:rPr>
          <w:color w:val="000000"/>
          <w:sz w:val="16"/>
          <w:szCs w:val="16"/>
        </w:rPr>
        <w:t xml:space="preserve"> G. L. </w:t>
      </w:r>
      <w:proofErr w:type="spellStart"/>
      <w:r w:rsidRPr="00252ABE">
        <w:rPr>
          <w:i/>
          <w:iCs/>
          <w:color w:val="000000"/>
          <w:sz w:val="16"/>
          <w:szCs w:val="16"/>
        </w:rPr>
        <w:t>Catal</w:t>
      </w:r>
      <w:proofErr w:type="spellEnd"/>
      <w:r w:rsidRPr="00252ABE">
        <w:rPr>
          <w:i/>
          <w:iCs/>
          <w:color w:val="000000"/>
          <w:sz w:val="16"/>
          <w:szCs w:val="16"/>
        </w:rPr>
        <w:t xml:space="preserve">. Sci. Technol. </w:t>
      </w:r>
      <w:r w:rsidRPr="00252ABE">
        <w:rPr>
          <w:b/>
          <w:bCs/>
          <w:color w:val="000000"/>
          <w:sz w:val="16"/>
          <w:szCs w:val="16"/>
        </w:rPr>
        <w:t>2018</w:t>
      </w:r>
      <w:r w:rsidRPr="00252ABE">
        <w:rPr>
          <w:color w:val="000000"/>
          <w:sz w:val="16"/>
          <w:szCs w:val="16"/>
        </w:rPr>
        <w:t xml:space="preserve">, 8, 4907.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Tyagi</w:t>
      </w:r>
      <w:proofErr w:type="spellEnd"/>
      <w:r w:rsidRPr="00252ABE">
        <w:rPr>
          <w:color w:val="000000"/>
          <w:sz w:val="16"/>
          <w:szCs w:val="16"/>
        </w:rPr>
        <w:t xml:space="preserve"> D., </w:t>
      </w:r>
      <w:proofErr w:type="spellStart"/>
      <w:r w:rsidRPr="00252ABE">
        <w:rPr>
          <w:color w:val="000000"/>
          <w:sz w:val="16"/>
          <w:szCs w:val="16"/>
        </w:rPr>
        <w:t>Binnani</w:t>
      </w:r>
      <w:proofErr w:type="spellEnd"/>
      <w:r w:rsidRPr="00252ABE">
        <w:rPr>
          <w:color w:val="000000"/>
          <w:sz w:val="16"/>
          <w:szCs w:val="16"/>
        </w:rPr>
        <w:t xml:space="preserve"> C., </w:t>
      </w:r>
      <w:proofErr w:type="spellStart"/>
      <w:r w:rsidRPr="00252ABE">
        <w:rPr>
          <w:color w:val="000000"/>
          <w:sz w:val="16"/>
          <w:szCs w:val="16"/>
        </w:rPr>
        <w:t>Rai</w:t>
      </w:r>
      <w:proofErr w:type="spellEnd"/>
      <w:r w:rsidRPr="00252ABE">
        <w:rPr>
          <w:color w:val="000000"/>
          <w:sz w:val="16"/>
          <w:szCs w:val="16"/>
        </w:rPr>
        <w:t xml:space="preserve"> R. K., </w:t>
      </w:r>
      <w:proofErr w:type="spellStart"/>
      <w:r w:rsidRPr="00252ABE">
        <w:rPr>
          <w:color w:val="000000"/>
          <w:sz w:val="16"/>
          <w:szCs w:val="16"/>
        </w:rPr>
        <w:t>Dwivedi</w:t>
      </w:r>
      <w:proofErr w:type="spellEnd"/>
      <w:r w:rsidRPr="00252ABE">
        <w:rPr>
          <w:color w:val="000000"/>
          <w:sz w:val="16"/>
          <w:szCs w:val="16"/>
        </w:rPr>
        <w:t xml:space="preserve"> A. D., Gupta K., Li P.- Z., Zhao Y., Singh S. K. </w:t>
      </w:r>
      <w:proofErr w:type="spellStart"/>
      <w:r w:rsidRPr="00252ABE">
        <w:rPr>
          <w:i/>
          <w:iCs/>
          <w:color w:val="000000"/>
          <w:sz w:val="16"/>
          <w:szCs w:val="16"/>
        </w:rPr>
        <w:t>Inorg</w:t>
      </w:r>
      <w:proofErr w:type="spellEnd"/>
      <w:r w:rsidRPr="00252ABE">
        <w:rPr>
          <w:i/>
          <w:iCs/>
          <w:color w:val="000000"/>
          <w:sz w:val="16"/>
          <w:szCs w:val="16"/>
        </w:rPr>
        <w:t xml:space="preserve">. Chem. </w:t>
      </w:r>
      <w:r w:rsidRPr="00252ABE">
        <w:rPr>
          <w:b/>
          <w:bCs/>
          <w:color w:val="000000"/>
          <w:sz w:val="16"/>
          <w:szCs w:val="16"/>
        </w:rPr>
        <w:t>2016</w:t>
      </w:r>
      <w:r w:rsidRPr="00252ABE">
        <w:rPr>
          <w:color w:val="000000"/>
          <w:sz w:val="16"/>
          <w:szCs w:val="16"/>
        </w:rPr>
        <w:t xml:space="preserve">, 55, 6332.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Wu Q., Han Y., Shao Z., Li J., </w:t>
      </w:r>
      <w:proofErr w:type="spellStart"/>
      <w:r w:rsidRPr="00252ABE">
        <w:rPr>
          <w:color w:val="000000"/>
          <w:sz w:val="16"/>
          <w:szCs w:val="16"/>
        </w:rPr>
        <w:t>Hou</w:t>
      </w:r>
      <w:proofErr w:type="spellEnd"/>
      <w:r w:rsidRPr="00252ABE">
        <w:rPr>
          <w:color w:val="000000"/>
          <w:sz w:val="16"/>
          <w:szCs w:val="16"/>
        </w:rPr>
        <w:t xml:space="preserve"> H. </w:t>
      </w:r>
      <w:r w:rsidRPr="00252ABE">
        <w:rPr>
          <w:i/>
          <w:iCs/>
          <w:color w:val="000000"/>
          <w:sz w:val="16"/>
          <w:szCs w:val="16"/>
        </w:rPr>
        <w:t xml:space="preserve">Dalton Trans. </w:t>
      </w:r>
      <w:r w:rsidRPr="00252ABE">
        <w:rPr>
          <w:b/>
          <w:bCs/>
          <w:color w:val="000000"/>
          <w:sz w:val="16"/>
          <w:szCs w:val="16"/>
        </w:rPr>
        <w:t>2018</w:t>
      </w:r>
      <w:r w:rsidRPr="00252ABE">
        <w:rPr>
          <w:color w:val="000000"/>
          <w:sz w:val="16"/>
          <w:szCs w:val="16"/>
        </w:rPr>
        <w:t xml:space="preserve">, 47, 8063.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Niakan</w:t>
      </w:r>
      <w:proofErr w:type="spellEnd"/>
      <w:r w:rsidRPr="00252ABE">
        <w:rPr>
          <w:color w:val="000000"/>
          <w:sz w:val="16"/>
          <w:szCs w:val="16"/>
        </w:rPr>
        <w:t xml:space="preserve"> M., </w:t>
      </w:r>
      <w:proofErr w:type="spellStart"/>
      <w:r w:rsidRPr="00252ABE">
        <w:rPr>
          <w:color w:val="000000"/>
          <w:sz w:val="16"/>
          <w:szCs w:val="16"/>
        </w:rPr>
        <w:t>Asadi</w:t>
      </w:r>
      <w:proofErr w:type="spellEnd"/>
      <w:r w:rsidRPr="00252ABE">
        <w:rPr>
          <w:color w:val="000000"/>
          <w:sz w:val="16"/>
          <w:szCs w:val="16"/>
        </w:rPr>
        <w:t xml:space="preserve"> Z., </w:t>
      </w:r>
      <w:proofErr w:type="spellStart"/>
      <w:r w:rsidRPr="00252ABE">
        <w:rPr>
          <w:color w:val="000000"/>
          <w:sz w:val="16"/>
          <w:szCs w:val="16"/>
        </w:rPr>
        <w:t>Emami</w:t>
      </w:r>
      <w:proofErr w:type="spellEnd"/>
      <w:r w:rsidRPr="00252ABE">
        <w:rPr>
          <w:color w:val="000000"/>
          <w:sz w:val="16"/>
          <w:szCs w:val="16"/>
        </w:rPr>
        <w:t xml:space="preserve"> M. </w:t>
      </w:r>
      <w:proofErr w:type="spellStart"/>
      <w:r w:rsidRPr="00252ABE">
        <w:rPr>
          <w:i/>
          <w:iCs/>
          <w:color w:val="000000"/>
          <w:sz w:val="16"/>
          <w:szCs w:val="16"/>
        </w:rPr>
        <w:t>Catal</w:t>
      </w:r>
      <w:proofErr w:type="spellEnd"/>
      <w:r w:rsidRPr="00252ABE">
        <w:rPr>
          <w:i/>
          <w:iCs/>
          <w:color w:val="000000"/>
          <w:sz w:val="16"/>
          <w:szCs w:val="16"/>
        </w:rPr>
        <w:t xml:space="preserve">.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2020</w:t>
      </w:r>
      <w:r w:rsidRPr="00252ABE">
        <w:rPr>
          <w:color w:val="000000"/>
          <w:sz w:val="16"/>
          <w:szCs w:val="16"/>
        </w:rPr>
        <w:t xml:space="preserve">, 150, 404.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Prajapati</w:t>
      </w:r>
      <w:proofErr w:type="spellEnd"/>
      <w:r w:rsidRPr="00252ABE">
        <w:rPr>
          <w:color w:val="000000"/>
          <w:sz w:val="16"/>
          <w:szCs w:val="16"/>
        </w:rPr>
        <w:t xml:space="preserve"> P. K., Saini S., Jain S. L. </w:t>
      </w:r>
      <w:r w:rsidRPr="00252ABE">
        <w:rPr>
          <w:i/>
          <w:iCs/>
          <w:color w:val="000000"/>
          <w:sz w:val="16"/>
          <w:szCs w:val="16"/>
        </w:rPr>
        <w:t>J. Mater. Chem.</w:t>
      </w:r>
      <w:r w:rsidRPr="00252ABE">
        <w:rPr>
          <w:color w:val="000000"/>
          <w:sz w:val="16"/>
          <w:szCs w:val="16"/>
        </w:rPr>
        <w:t xml:space="preserve"> </w:t>
      </w:r>
      <w:r w:rsidRPr="00252ABE">
        <w:rPr>
          <w:i/>
          <w:iCs/>
          <w:color w:val="000000"/>
          <w:sz w:val="16"/>
          <w:szCs w:val="16"/>
        </w:rPr>
        <w:t>A</w:t>
      </w:r>
      <w:r w:rsidRPr="00252ABE">
        <w:rPr>
          <w:color w:val="000000"/>
          <w:sz w:val="16"/>
          <w:szCs w:val="16"/>
        </w:rPr>
        <w:t xml:space="preserve"> </w:t>
      </w:r>
      <w:r w:rsidRPr="00252ABE">
        <w:rPr>
          <w:b/>
          <w:bCs/>
          <w:color w:val="000000"/>
          <w:sz w:val="16"/>
          <w:szCs w:val="16"/>
        </w:rPr>
        <w:t>2020</w:t>
      </w:r>
      <w:r w:rsidRPr="00252ABE">
        <w:rPr>
          <w:color w:val="000000"/>
          <w:sz w:val="16"/>
          <w:szCs w:val="16"/>
        </w:rPr>
        <w:t xml:space="preserve">, 8, 5246.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Kamal A., </w:t>
      </w:r>
      <w:proofErr w:type="spellStart"/>
      <w:r w:rsidRPr="00252ABE">
        <w:rPr>
          <w:color w:val="000000"/>
          <w:sz w:val="16"/>
          <w:szCs w:val="16"/>
        </w:rPr>
        <w:t>Srinivasulu</w:t>
      </w:r>
      <w:proofErr w:type="spellEnd"/>
      <w:r w:rsidRPr="00252ABE">
        <w:rPr>
          <w:color w:val="000000"/>
          <w:sz w:val="16"/>
          <w:szCs w:val="16"/>
        </w:rPr>
        <w:t xml:space="preserve"> V., </w:t>
      </w:r>
      <w:proofErr w:type="spellStart"/>
      <w:r w:rsidRPr="00252ABE">
        <w:rPr>
          <w:color w:val="000000"/>
          <w:sz w:val="16"/>
          <w:szCs w:val="16"/>
        </w:rPr>
        <w:t>Seshadri</w:t>
      </w:r>
      <w:proofErr w:type="spellEnd"/>
      <w:r w:rsidRPr="00252ABE">
        <w:rPr>
          <w:color w:val="000000"/>
          <w:sz w:val="16"/>
          <w:szCs w:val="16"/>
        </w:rPr>
        <w:t xml:space="preserve"> B. N., </w:t>
      </w:r>
      <w:proofErr w:type="spellStart"/>
      <w:r w:rsidRPr="00252ABE">
        <w:rPr>
          <w:color w:val="000000"/>
          <w:sz w:val="16"/>
          <w:szCs w:val="16"/>
        </w:rPr>
        <w:t>Markandeya</w:t>
      </w:r>
      <w:proofErr w:type="spellEnd"/>
      <w:r w:rsidRPr="00252ABE">
        <w:rPr>
          <w:color w:val="000000"/>
          <w:sz w:val="16"/>
          <w:szCs w:val="16"/>
        </w:rPr>
        <w:t xml:space="preserve"> N., </w:t>
      </w:r>
      <w:proofErr w:type="spellStart"/>
      <w:r w:rsidRPr="00252ABE">
        <w:rPr>
          <w:color w:val="000000"/>
          <w:sz w:val="16"/>
          <w:szCs w:val="16"/>
        </w:rPr>
        <w:t>Alarifi</w:t>
      </w:r>
      <w:proofErr w:type="spellEnd"/>
      <w:r w:rsidRPr="00252ABE">
        <w:rPr>
          <w:color w:val="000000"/>
          <w:sz w:val="16"/>
          <w:szCs w:val="16"/>
        </w:rPr>
        <w:t xml:space="preserve"> A., </w:t>
      </w:r>
      <w:proofErr w:type="spellStart"/>
      <w:r w:rsidRPr="00252ABE">
        <w:rPr>
          <w:color w:val="000000"/>
          <w:sz w:val="16"/>
          <w:szCs w:val="16"/>
        </w:rPr>
        <w:t>Shankaraiah</w:t>
      </w:r>
      <w:proofErr w:type="spellEnd"/>
      <w:r w:rsidRPr="00252ABE">
        <w:rPr>
          <w:color w:val="000000"/>
          <w:sz w:val="16"/>
          <w:szCs w:val="16"/>
        </w:rPr>
        <w:t xml:space="preserve"> N. </w:t>
      </w:r>
      <w:r w:rsidRPr="00252ABE">
        <w:rPr>
          <w:i/>
          <w:iCs/>
          <w:color w:val="000000"/>
          <w:sz w:val="16"/>
          <w:szCs w:val="16"/>
        </w:rPr>
        <w:t>Green Chem.</w:t>
      </w:r>
      <w:r w:rsidRPr="00252ABE">
        <w:rPr>
          <w:color w:val="000000"/>
          <w:sz w:val="16"/>
          <w:szCs w:val="16"/>
        </w:rPr>
        <w:t xml:space="preserve"> </w:t>
      </w:r>
      <w:r w:rsidRPr="00252ABE">
        <w:rPr>
          <w:b/>
          <w:bCs/>
          <w:color w:val="000000"/>
          <w:sz w:val="16"/>
          <w:szCs w:val="16"/>
        </w:rPr>
        <w:t>2012</w:t>
      </w:r>
      <w:r w:rsidRPr="00252ABE">
        <w:rPr>
          <w:color w:val="000000"/>
          <w:sz w:val="16"/>
          <w:szCs w:val="16"/>
        </w:rPr>
        <w:t xml:space="preserve">, 14, 2513.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Wang K., Yang L., Zhao W., Cao L., Sun Z., Zhang F. </w:t>
      </w:r>
      <w:r w:rsidRPr="00252ABE">
        <w:rPr>
          <w:i/>
          <w:iCs/>
          <w:color w:val="000000"/>
          <w:sz w:val="16"/>
          <w:szCs w:val="16"/>
        </w:rPr>
        <w:t>Green Chem.</w:t>
      </w:r>
      <w:r w:rsidRPr="00252ABE">
        <w:rPr>
          <w:color w:val="000000"/>
          <w:sz w:val="16"/>
          <w:szCs w:val="16"/>
        </w:rPr>
        <w:t xml:space="preserve"> </w:t>
      </w:r>
      <w:r w:rsidRPr="00252ABE">
        <w:rPr>
          <w:b/>
          <w:bCs/>
          <w:color w:val="000000"/>
          <w:sz w:val="16"/>
          <w:szCs w:val="16"/>
        </w:rPr>
        <w:t>2017</w:t>
      </w:r>
      <w:r w:rsidRPr="00252ABE">
        <w:rPr>
          <w:color w:val="000000"/>
          <w:sz w:val="16"/>
          <w:szCs w:val="16"/>
        </w:rPr>
        <w:t xml:space="preserve">, 19, 1949.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Gong X., Wu J., </w:t>
      </w:r>
      <w:proofErr w:type="spellStart"/>
      <w:r w:rsidRPr="00252ABE">
        <w:rPr>
          <w:color w:val="000000"/>
          <w:sz w:val="16"/>
          <w:szCs w:val="16"/>
        </w:rPr>
        <w:t>Meng</w:t>
      </w:r>
      <w:proofErr w:type="spellEnd"/>
      <w:r w:rsidRPr="00252ABE">
        <w:rPr>
          <w:color w:val="000000"/>
          <w:sz w:val="16"/>
          <w:szCs w:val="16"/>
        </w:rPr>
        <w:t xml:space="preserve"> Y., Zhang Y., Ye L.-W., Zhu C. </w:t>
      </w:r>
      <w:r w:rsidRPr="00252ABE">
        <w:rPr>
          <w:i/>
          <w:iCs/>
          <w:color w:val="000000"/>
          <w:sz w:val="16"/>
          <w:szCs w:val="16"/>
        </w:rPr>
        <w:t>Green Chem.</w:t>
      </w:r>
      <w:r w:rsidRPr="00252ABE">
        <w:rPr>
          <w:color w:val="000000"/>
          <w:sz w:val="16"/>
          <w:szCs w:val="16"/>
        </w:rPr>
        <w:t xml:space="preserve"> </w:t>
      </w:r>
      <w:r w:rsidRPr="00252ABE">
        <w:rPr>
          <w:b/>
          <w:bCs/>
          <w:color w:val="000000"/>
          <w:sz w:val="16"/>
          <w:szCs w:val="16"/>
        </w:rPr>
        <w:t>2019</w:t>
      </w:r>
      <w:r w:rsidRPr="00252ABE">
        <w:rPr>
          <w:color w:val="000000"/>
          <w:sz w:val="16"/>
          <w:szCs w:val="16"/>
        </w:rPr>
        <w:t xml:space="preserve">, 21, 995.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Busch M., </w:t>
      </w:r>
      <w:proofErr w:type="spellStart"/>
      <w:r w:rsidRPr="00252ABE">
        <w:rPr>
          <w:color w:val="000000"/>
          <w:sz w:val="16"/>
          <w:szCs w:val="16"/>
        </w:rPr>
        <w:t>Wodrich</w:t>
      </w:r>
      <w:proofErr w:type="spellEnd"/>
      <w:r w:rsidRPr="00252ABE">
        <w:rPr>
          <w:color w:val="000000"/>
          <w:sz w:val="16"/>
          <w:szCs w:val="16"/>
        </w:rPr>
        <w:t xml:space="preserve"> M. D., </w:t>
      </w:r>
      <w:proofErr w:type="spellStart"/>
      <w:r w:rsidRPr="00252ABE">
        <w:rPr>
          <w:color w:val="000000"/>
          <w:sz w:val="16"/>
          <w:szCs w:val="16"/>
        </w:rPr>
        <w:t>Corminboeuf</w:t>
      </w:r>
      <w:proofErr w:type="spellEnd"/>
      <w:r w:rsidRPr="00252ABE">
        <w:rPr>
          <w:color w:val="000000"/>
          <w:sz w:val="16"/>
          <w:szCs w:val="16"/>
        </w:rPr>
        <w:t xml:space="preserve"> C. </w:t>
      </w:r>
      <w:r w:rsidRPr="00252ABE">
        <w:rPr>
          <w:i/>
          <w:iCs/>
          <w:color w:val="000000"/>
          <w:sz w:val="16"/>
          <w:szCs w:val="16"/>
        </w:rPr>
        <w:t xml:space="preserve">ACS </w:t>
      </w:r>
      <w:proofErr w:type="spellStart"/>
      <w:r w:rsidRPr="00252ABE">
        <w:rPr>
          <w:i/>
          <w:iCs/>
          <w:color w:val="000000"/>
          <w:sz w:val="16"/>
          <w:szCs w:val="16"/>
        </w:rPr>
        <w:t>Catal</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2017</w:t>
      </w:r>
      <w:r w:rsidRPr="00252ABE">
        <w:rPr>
          <w:color w:val="000000"/>
          <w:sz w:val="16"/>
          <w:szCs w:val="16"/>
        </w:rPr>
        <w:t xml:space="preserve">, 7, 5643.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Diner C., Organ M. G. </w:t>
      </w:r>
      <w:r w:rsidRPr="00252ABE">
        <w:rPr>
          <w:i/>
          <w:iCs/>
          <w:color w:val="000000"/>
          <w:sz w:val="16"/>
          <w:szCs w:val="16"/>
        </w:rPr>
        <w:t>Organometallics</w:t>
      </w:r>
      <w:r w:rsidRPr="00252ABE">
        <w:rPr>
          <w:color w:val="000000"/>
          <w:sz w:val="16"/>
          <w:szCs w:val="16"/>
        </w:rPr>
        <w:t xml:space="preserve"> </w:t>
      </w:r>
      <w:r w:rsidRPr="00252ABE">
        <w:rPr>
          <w:b/>
          <w:bCs/>
          <w:color w:val="000000"/>
          <w:sz w:val="16"/>
          <w:szCs w:val="16"/>
        </w:rPr>
        <w:t>2018</w:t>
      </w:r>
      <w:r w:rsidRPr="00252ABE">
        <w:rPr>
          <w:color w:val="000000"/>
          <w:sz w:val="16"/>
          <w:szCs w:val="16"/>
        </w:rPr>
        <w:t xml:space="preserve">, 38, 66.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Jin M. J., Lee D. H. </w:t>
      </w:r>
      <w:proofErr w:type="spellStart"/>
      <w:r w:rsidRPr="00252ABE">
        <w:rPr>
          <w:i/>
          <w:iCs/>
          <w:color w:val="000000"/>
          <w:sz w:val="16"/>
          <w:szCs w:val="16"/>
        </w:rPr>
        <w:t>Angew</w:t>
      </w:r>
      <w:proofErr w:type="spellEnd"/>
      <w:r w:rsidRPr="00252ABE">
        <w:rPr>
          <w:i/>
          <w:iCs/>
          <w:color w:val="000000"/>
          <w:sz w:val="16"/>
          <w:szCs w:val="16"/>
        </w:rPr>
        <w:t>. Chem. Int. Ed</w:t>
      </w:r>
      <w:r w:rsidRPr="00252ABE">
        <w:rPr>
          <w:color w:val="000000"/>
          <w:sz w:val="16"/>
          <w:szCs w:val="16"/>
        </w:rPr>
        <w:t xml:space="preserve">. </w:t>
      </w:r>
      <w:r w:rsidRPr="00252ABE">
        <w:rPr>
          <w:b/>
          <w:bCs/>
          <w:color w:val="000000"/>
          <w:sz w:val="16"/>
          <w:szCs w:val="16"/>
        </w:rPr>
        <w:t>2010</w:t>
      </w:r>
      <w:r w:rsidRPr="00252ABE">
        <w:rPr>
          <w:color w:val="000000"/>
          <w:sz w:val="16"/>
          <w:szCs w:val="16"/>
        </w:rPr>
        <w:t xml:space="preserve">, 49, 1119.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Zhang Y., </w:t>
      </w:r>
      <w:proofErr w:type="spellStart"/>
      <w:proofErr w:type="gramStart"/>
      <w:r w:rsidRPr="00252ABE">
        <w:rPr>
          <w:color w:val="000000"/>
          <w:sz w:val="16"/>
          <w:szCs w:val="16"/>
        </w:rPr>
        <w:t>Gao</w:t>
      </w:r>
      <w:proofErr w:type="spellEnd"/>
      <w:proofErr w:type="gramEnd"/>
      <w:r w:rsidRPr="00252ABE">
        <w:rPr>
          <w:color w:val="000000"/>
          <w:sz w:val="16"/>
          <w:szCs w:val="16"/>
        </w:rPr>
        <w:t xml:space="preserve"> X., Li J., </w:t>
      </w:r>
      <w:proofErr w:type="spellStart"/>
      <w:r w:rsidRPr="00252ABE">
        <w:rPr>
          <w:color w:val="000000"/>
          <w:sz w:val="16"/>
          <w:szCs w:val="16"/>
        </w:rPr>
        <w:t>Tu</w:t>
      </w:r>
      <w:proofErr w:type="spellEnd"/>
      <w:r w:rsidRPr="00252ABE">
        <w:rPr>
          <w:color w:val="000000"/>
          <w:sz w:val="16"/>
          <w:szCs w:val="16"/>
        </w:rPr>
        <w:t xml:space="preserve"> G. </w:t>
      </w:r>
      <w:r w:rsidRPr="00252ABE">
        <w:rPr>
          <w:i/>
          <w:iCs/>
          <w:color w:val="000000"/>
          <w:sz w:val="16"/>
          <w:szCs w:val="16"/>
        </w:rPr>
        <w:t>J. Mater. Chem. C</w:t>
      </w:r>
      <w:r w:rsidRPr="00252ABE">
        <w:rPr>
          <w:color w:val="000000"/>
          <w:sz w:val="16"/>
          <w:szCs w:val="16"/>
        </w:rPr>
        <w:t xml:space="preserve"> </w:t>
      </w:r>
      <w:r w:rsidRPr="00252ABE">
        <w:rPr>
          <w:b/>
          <w:bCs/>
          <w:color w:val="000000"/>
          <w:sz w:val="16"/>
          <w:szCs w:val="16"/>
        </w:rPr>
        <w:t>2015</w:t>
      </w:r>
      <w:r w:rsidRPr="00252ABE">
        <w:rPr>
          <w:color w:val="000000"/>
          <w:sz w:val="16"/>
          <w:szCs w:val="16"/>
        </w:rPr>
        <w:t xml:space="preserve">, 3, 7463.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Song S., Wang X., Li S., Wang Z., Zhu Q., Zhang H., </w:t>
      </w:r>
      <w:r w:rsidRPr="00252ABE">
        <w:rPr>
          <w:i/>
          <w:iCs/>
          <w:color w:val="000000"/>
          <w:sz w:val="16"/>
          <w:szCs w:val="16"/>
        </w:rPr>
        <w:t>Chem. Sci.</w:t>
      </w:r>
      <w:r w:rsidRPr="00252ABE">
        <w:rPr>
          <w:color w:val="000000"/>
          <w:sz w:val="16"/>
          <w:szCs w:val="16"/>
        </w:rPr>
        <w:t xml:space="preserve"> </w:t>
      </w:r>
      <w:r w:rsidRPr="00252ABE">
        <w:rPr>
          <w:b/>
          <w:bCs/>
          <w:color w:val="000000"/>
          <w:sz w:val="16"/>
          <w:szCs w:val="16"/>
        </w:rPr>
        <w:t>2015</w:t>
      </w:r>
      <w:r w:rsidRPr="00252ABE">
        <w:rPr>
          <w:color w:val="000000"/>
          <w:sz w:val="16"/>
          <w:szCs w:val="16"/>
        </w:rPr>
        <w:t xml:space="preserve">, 6, 6420.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Li X., Zhou L., Wei Y., El-Toni A. M., Zhang F., Zhao D. </w:t>
      </w:r>
      <w:r w:rsidRPr="00252ABE">
        <w:rPr>
          <w:i/>
          <w:iCs/>
          <w:color w:val="000000"/>
          <w:sz w:val="16"/>
          <w:szCs w:val="16"/>
        </w:rPr>
        <w:t>J. Am. Chem. Soc.</w:t>
      </w:r>
      <w:r w:rsidRPr="00252ABE">
        <w:rPr>
          <w:color w:val="000000"/>
          <w:sz w:val="16"/>
          <w:szCs w:val="16"/>
        </w:rPr>
        <w:t xml:space="preserve">, </w:t>
      </w:r>
      <w:r w:rsidRPr="00252ABE">
        <w:rPr>
          <w:b/>
          <w:bCs/>
          <w:color w:val="000000"/>
          <w:sz w:val="16"/>
          <w:szCs w:val="16"/>
        </w:rPr>
        <w:t>2015</w:t>
      </w:r>
      <w:r w:rsidRPr="00252ABE">
        <w:rPr>
          <w:color w:val="000000"/>
          <w:sz w:val="16"/>
          <w:szCs w:val="16"/>
        </w:rPr>
        <w:t xml:space="preserve">, 137, 5903.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He L., </w:t>
      </w:r>
      <w:proofErr w:type="spellStart"/>
      <w:r w:rsidRPr="00252ABE">
        <w:rPr>
          <w:color w:val="000000"/>
          <w:sz w:val="16"/>
          <w:szCs w:val="16"/>
        </w:rPr>
        <w:t>Natte</w:t>
      </w:r>
      <w:proofErr w:type="spellEnd"/>
      <w:r w:rsidRPr="00252ABE">
        <w:rPr>
          <w:color w:val="000000"/>
          <w:sz w:val="16"/>
          <w:szCs w:val="16"/>
        </w:rPr>
        <w:t xml:space="preserve"> K., </w:t>
      </w:r>
      <w:proofErr w:type="spellStart"/>
      <w:r w:rsidRPr="00252ABE">
        <w:rPr>
          <w:color w:val="000000"/>
          <w:sz w:val="16"/>
          <w:szCs w:val="16"/>
        </w:rPr>
        <w:t>Rabeah</w:t>
      </w:r>
      <w:proofErr w:type="spellEnd"/>
      <w:r w:rsidRPr="00252ABE">
        <w:rPr>
          <w:color w:val="000000"/>
          <w:sz w:val="16"/>
          <w:szCs w:val="16"/>
        </w:rPr>
        <w:t xml:space="preserve"> J., </w:t>
      </w:r>
      <w:proofErr w:type="spellStart"/>
      <w:r w:rsidRPr="00252ABE">
        <w:rPr>
          <w:color w:val="000000"/>
          <w:sz w:val="16"/>
          <w:szCs w:val="16"/>
        </w:rPr>
        <w:t>Taeschler</w:t>
      </w:r>
      <w:proofErr w:type="spellEnd"/>
      <w:r w:rsidRPr="00252ABE">
        <w:rPr>
          <w:color w:val="000000"/>
          <w:sz w:val="16"/>
          <w:szCs w:val="16"/>
        </w:rPr>
        <w:t xml:space="preserve"> C., Neumann H., Bruckner A., </w:t>
      </w:r>
      <w:proofErr w:type="spellStart"/>
      <w:r w:rsidRPr="00252ABE">
        <w:rPr>
          <w:color w:val="000000"/>
          <w:sz w:val="16"/>
          <w:szCs w:val="16"/>
        </w:rPr>
        <w:t>Beller</w:t>
      </w:r>
      <w:proofErr w:type="spellEnd"/>
      <w:r w:rsidRPr="00252ABE">
        <w:rPr>
          <w:color w:val="000000"/>
          <w:sz w:val="16"/>
          <w:szCs w:val="16"/>
        </w:rPr>
        <w:t xml:space="preserve"> M. </w:t>
      </w:r>
      <w:proofErr w:type="spellStart"/>
      <w:r w:rsidRPr="00252ABE">
        <w:rPr>
          <w:i/>
          <w:iCs/>
          <w:color w:val="000000"/>
          <w:sz w:val="16"/>
          <w:szCs w:val="16"/>
        </w:rPr>
        <w:t>Angew</w:t>
      </w:r>
      <w:proofErr w:type="spellEnd"/>
      <w:r w:rsidRPr="00252ABE">
        <w:rPr>
          <w:i/>
          <w:iCs/>
          <w:color w:val="000000"/>
          <w:sz w:val="16"/>
          <w:szCs w:val="16"/>
        </w:rPr>
        <w:t>. Chem., Int. Ed.</w:t>
      </w:r>
      <w:r w:rsidRPr="00252ABE">
        <w:rPr>
          <w:color w:val="000000"/>
          <w:sz w:val="16"/>
          <w:szCs w:val="16"/>
        </w:rPr>
        <w:t xml:space="preserve"> </w:t>
      </w:r>
      <w:r w:rsidRPr="00252ABE">
        <w:rPr>
          <w:b/>
          <w:bCs/>
          <w:color w:val="000000"/>
          <w:sz w:val="16"/>
          <w:szCs w:val="16"/>
        </w:rPr>
        <w:t>2015</w:t>
      </w:r>
      <w:r w:rsidRPr="00252ABE">
        <w:rPr>
          <w:color w:val="000000"/>
          <w:sz w:val="16"/>
          <w:szCs w:val="16"/>
        </w:rPr>
        <w:t xml:space="preserve">, 54, 4320.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Baran</w:t>
      </w:r>
      <w:proofErr w:type="spellEnd"/>
      <w:r w:rsidRPr="00252ABE">
        <w:rPr>
          <w:color w:val="000000"/>
          <w:sz w:val="16"/>
          <w:szCs w:val="16"/>
        </w:rPr>
        <w:t xml:space="preserve"> T., </w:t>
      </w:r>
      <w:r w:rsidRPr="00252ABE">
        <w:rPr>
          <w:i/>
          <w:iCs/>
          <w:color w:val="000000"/>
          <w:sz w:val="16"/>
          <w:szCs w:val="16"/>
        </w:rPr>
        <w:t>J. Colloid Interface Sci.</w:t>
      </w:r>
      <w:r w:rsidRPr="00252ABE">
        <w:rPr>
          <w:color w:val="000000"/>
          <w:sz w:val="16"/>
          <w:szCs w:val="16"/>
        </w:rPr>
        <w:t xml:space="preserve"> </w:t>
      </w:r>
      <w:r w:rsidRPr="00252ABE">
        <w:rPr>
          <w:b/>
          <w:bCs/>
          <w:color w:val="000000"/>
          <w:sz w:val="16"/>
          <w:szCs w:val="16"/>
        </w:rPr>
        <w:t>2017</w:t>
      </w:r>
      <w:r w:rsidRPr="00252ABE">
        <w:rPr>
          <w:color w:val="000000"/>
          <w:sz w:val="16"/>
          <w:szCs w:val="16"/>
        </w:rPr>
        <w:t xml:space="preserve">, 496, 446.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 Zhang S., Chang C. R., Huang Z. Q., Li J., Wu Z., Ma Y., Zhang Z., Wang Y., </w:t>
      </w:r>
      <w:proofErr w:type="spellStart"/>
      <w:r w:rsidRPr="00252ABE">
        <w:rPr>
          <w:color w:val="000000"/>
          <w:sz w:val="16"/>
          <w:szCs w:val="16"/>
        </w:rPr>
        <w:t>Qu</w:t>
      </w:r>
      <w:proofErr w:type="spellEnd"/>
      <w:r w:rsidRPr="00252ABE">
        <w:rPr>
          <w:color w:val="000000"/>
          <w:sz w:val="16"/>
          <w:szCs w:val="16"/>
        </w:rPr>
        <w:t xml:space="preserve"> Y. </w:t>
      </w:r>
      <w:r w:rsidRPr="00252ABE">
        <w:rPr>
          <w:i/>
          <w:iCs/>
          <w:color w:val="000000"/>
          <w:sz w:val="16"/>
          <w:szCs w:val="16"/>
        </w:rPr>
        <w:t>J. Am. Chem. Soc.</w:t>
      </w:r>
      <w:r w:rsidRPr="00252ABE">
        <w:rPr>
          <w:color w:val="000000"/>
          <w:sz w:val="16"/>
          <w:szCs w:val="16"/>
        </w:rPr>
        <w:t xml:space="preserve"> </w:t>
      </w:r>
      <w:r w:rsidRPr="00252ABE">
        <w:rPr>
          <w:b/>
          <w:bCs/>
          <w:color w:val="000000"/>
          <w:sz w:val="16"/>
          <w:szCs w:val="16"/>
        </w:rPr>
        <w:t>2016</w:t>
      </w:r>
      <w:r w:rsidRPr="00252ABE">
        <w:rPr>
          <w:color w:val="000000"/>
          <w:sz w:val="16"/>
          <w:szCs w:val="16"/>
        </w:rPr>
        <w:t xml:space="preserve">, 138, 2629.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Kaur H., Shah D., Pal U. </w:t>
      </w:r>
      <w:proofErr w:type="spellStart"/>
      <w:r w:rsidRPr="00252ABE">
        <w:rPr>
          <w:i/>
          <w:iCs/>
          <w:color w:val="000000"/>
          <w:sz w:val="16"/>
          <w:szCs w:val="16"/>
        </w:rPr>
        <w:t>Catal</w:t>
      </w:r>
      <w:proofErr w:type="spellEnd"/>
      <w:r w:rsidRPr="00252ABE">
        <w:rPr>
          <w:i/>
          <w:iCs/>
          <w:color w:val="000000"/>
          <w:sz w:val="16"/>
          <w:szCs w:val="16"/>
        </w:rPr>
        <w:t xml:space="preserve">. </w:t>
      </w:r>
      <w:proofErr w:type="spellStart"/>
      <w:r w:rsidRPr="00252ABE">
        <w:rPr>
          <w:i/>
          <w:iCs/>
          <w:color w:val="000000"/>
          <w:sz w:val="16"/>
          <w:szCs w:val="16"/>
        </w:rPr>
        <w:t>Commun</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2011</w:t>
      </w:r>
      <w:r w:rsidRPr="00252ABE">
        <w:rPr>
          <w:color w:val="000000"/>
          <w:sz w:val="16"/>
          <w:szCs w:val="16"/>
        </w:rPr>
        <w:t>, 12, 1384.</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González-Rivera J., Galindo-Esquivel I. R., </w:t>
      </w:r>
      <w:proofErr w:type="spellStart"/>
      <w:r w:rsidRPr="00252ABE">
        <w:rPr>
          <w:color w:val="000000"/>
          <w:sz w:val="16"/>
          <w:szCs w:val="16"/>
        </w:rPr>
        <w:t>Onor</w:t>
      </w:r>
      <w:proofErr w:type="spellEnd"/>
      <w:r w:rsidRPr="00252ABE">
        <w:rPr>
          <w:color w:val="000000"/>
          <w:sz w:val="16"/>
          <w:szCs w:val="16"/>
        </w:rPr>
        <w:t xml:space="preserve"> M., </w:t>
      </w:r>
      <w:proofErr w:type="spellStart"/>
      <w:r w:rsidRPr="00252ABE">
        <w:rPr>
          <w:color w:val="000000"/>
          <w:sz w:val="16"/>
          <w:szCs w:val="16"/>
        </w:rPr>
        <w:t>Bramanti</w:t>
      </w:r>
      <w:proofErr w:type="spellEnd"/>
      <w:r w:rsidRPr="00252ABE">
        <w:rPr>
          <w:color w:val="000000"/>
          <w:sz w:val="16"/>
          <w:szCs w:val="16"/>
        </w:rPr>
        <w:t xml:space="preserve"> E., Longo I., Ferrari C. </w:t>
      </w:r>
      <w:r w:rsidRPr="00252ABE">
        <w:rPr>
          <w:i/>
          <w:iCs/>
          <w:color w:val="000000"/>
          <w:sz w:val="16"/>
          <w:szCs w:val="16"/>
        </w:rPr>
        <w:t>Green Chem.</w:t>
      </w:r>
      <w:r w:rsidRPr="00252ABE">
        <w:rPr>
          <w:color w:val="000000"/>
          <w:sz w:val="16"/>
          <w:szCs w:val="16"/>
        </w:rPr>
        <w:t xml:space="preserve"> </w:t>
      </w:r>
      <w:r w:rsidRPr="00252ABE">
        <w:rPr>
          <w:b/>
          <w:bCs/>
          <w:color w:val="000000"/>
          <w:sz w:val="16"/>
          <w:szCs w:val="16"/>
        </w:rPr>
        <w:t>2014</w:t>
      </w:r>
      <w:r w:rsidRPr="00252ABE">
        <w:rPr>
          <w:color w:val="000000"/>
          <w:sz w:val="16"/>
          <w:szCs w:val="16"/>
        </w:rPr>
        <w:t xml:space="preserve">, 16, 1417.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Kawasaki T., Araki Y., </w:t>
      </w:r>
      <w:proofErr w:type="spellStart"/>
      <w:r w:rsidRPr="00252ABE">
        <w:rPr>
          <w:color w:val="000000"/>
          <w:sz w:val="16"/>
          <w:szCs w:val="16"/>
        </w:rPr>
        <w:t>Hatase</w:t>
      </w:r>
      <w:proofErr w:type="spellEnd"/>
      <w:r w:rsidRPr="00252ABE">
        <w:rPr>
          <w:color w:val="000000"/>
          <w:sz w:val="16"/>
          <w:szCs w:val="16"/>
        </w:rPr>
        <w:t xml:space="preserve"> K., Suzuki K., Matsumoto A., Yokoi T., Kubota Y., </w:t>
      </w:r>
      <w:proofErr w:type="spellStart"/>
      <w:r w:rsidRPr="00252ABE">
        <w:rPr>
          <w:color w:val="000000"/>
          <w:sz w:val="16"/>
          <w:szCs w:val="16"/>
        </w:rPr>
        <w:t>Tatsumi</w:t>
      </w:r>
      <w:proofErr w:type="spellEnd"/>
      <w:r w:rsidRPr="00252ABE">
        <w:rPr>
          <w:color w:val="000000"/>
          <w:sz w:val="16"/>
          <w:szCs w:val="16"/>
        </w:rPr>
        <w:t xml:space="preserve"> T., </w:t>
      </w:r>
      <w:proofErr w:type="spellStart"/>
      <w:r w:rsidRPr="00252ABE">
        <w:rPr>
          <w:color w:val="000000"/>
          <w:sz w:val="16"/>
          <w:szCs w:val="16"/>
        </w:rPr>
        <w:t>Soai</w:t>
      </w:r>
      <w:proofErr w:type="spellEnd"/>
      <w:r w:rsidRPr="00252ABE">
        <w:rPr>
          <w:color w:val="000000"/>
          <w:sz w:val="16"/>
          <w:szCs w:val="16"/>
        </w:rPr>
        <w:t xml:space="preserve"> K. </w:t>
      </w:r>
      <w:proofErr w:type="spellStart"/>
      <w:r w:rsidRPr="00252ABE">
        <w:rPr>
          <w:i/>
          <w:iCs/>
          <w:color w:val="000000"/>
          <w:sz w:val="16"/>
          <w:szCs w:val="16"/>
        </w:rPr>
        <w:t>Chem.Commun</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2015</w:t>
      </w:r>
      <w:r w:rsidRPr="00252ABE">
        <w:rPr>
          <w:color w:val="000000"/>
          <w:sz w:val="16"/>
          <w:szCs w:val="16"/>
        </w:rPr>
        <w:t>, 51, 8742.</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proofErr w:type="gramStart"/>
      <w:r w:rsidRPr="00252ABE">
        <w:rPr>
          <w:color w:val="000000"/>
          <w:sz w:val="16"/>
          <w:szCs w:val="16"/>
        </w:rPr>
        <w:t>Cai</w:t>
      </w:r>
      <w:proofErr w:type="spellEnd"/>
      <w:proofErr w:type="gramEnd"/>
      <w:r w:rsidRPr="00252ABE">
        <w:rPr>
          <w:color w:val="000000"/>
          <w:sz w:val="16"/>
          <w:szCs w:val="16"/>
        </w:rPr>
        <w:t xml:space="preserve"> M., </w:t>
      </w:r>
      <w:proofErr w:type="spellStart"/>
      <w:r w:rsidRPr="00252ABE">
        <w:rPr>
          <w:color w:val="000000"/>
          <w:sz w:val="16"/>
          <w:szCs w:val="16"/>
        </w:rPr>
        <w:t>Xu</w:t>
      </w:r>
      <w:proofErr w:type="spellEnd"/>
      <w:r w:rsidRPr="00252ABE">
        <w:rPr>
          <w:color w:val="000000"/>
          <w:sz w:val="16"/>
          <w:szCs w:val="16"/>
        </w:rPr>
        <w:t xml:space="preserve"> Q., Huang Y. </w:t>
      </w:r>
      <w:r w:rsidRPr="00252ABE">
        <w:rPr>
          <w:i/>
          <w:iCs/>
          <w:color w:val="000000"/>
          <w:sz w:val="16"/>
          <w:szCs w:val="16"/>
        </w:rPr>
        <w:t xml:space="preserve">J. Mol. </w:t>
      </w:r>
      <w:proofErr w:type="spellStart"/>
      <w:r w:rsidRPr="00252ABE">
        <w:rPr>
          <w:i/>
          <w:iCs/>
          <w:color w:val="000000"/>
          <w:sz w:val="16"/>
          <w:szCs w:val="16"/>
        </w:rPr>
        <w:t>Catal</w:t>
      </w:r>
      <w:proofErr w:type="spellEnd"/>
      <w:r w:rsidRPr="00252ABE">
        <w:rPr>
          <w:i/>
          <w:iCs/>
          <w:color w:val="000000"/>
          <w:sz w:val="16"/>
          <w:szCs w:val="16"/>
        </w:rPr>
        <w:t>. A: Chem.</w:t>
      </w:r>
      <w:r w:rsidRPr="00252ABE">
        <w:rPr>
          <w:color w:val="000000"/>
          <w:sz w:val="16"/>
          <w:szCs w:val="16"/>
        </w:rPr>
        <w:t xml:space="preserve"> </w:t>
      </w:r>
      <w:r w:rsidRPr="00252ABE">
        <w:rPr>
          <w:b/>
          <w:bCs/>
          <w:color w:val="000000"/>
          <w:sz w:val="16"/>
          <w:szCs w:val="16"/>
        </w:rPr>
        <w:t>2007</w:t>
      </w:r>
      <w:r w:rsidRPr="00252ABE">
        <w:rPr>
          <w:color w:val="000000"/>
          <w:sz w:val="16"/>
          <w:szCs w:val="16"/>
        </w:rPr>
        <w:t>, 271, 93.</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Yuan B., Pan Y., Li Y., Yin B., Jiang H. </w:t>
      </w:r>
      <w:proofErr w:type="spellStart"/>
      <w:r w:rsidRPr="00252ABE">
        <w:rPr>
          <w:i/>
          <w:iCs/>
          <w:color w:val="000000"/>
          <w:sz w:val="16"/>
          <w:szCs w:val="16"/>
        </w:rPr>
        <w:t>Angew</w:t>
      </w:r>
      <w:proofErr w:type="spellEnd"/>
      <w:r w:rsidRPr="00252ABE">
        <w:rPr>
          <w:i/>
          <w:iCs/>
          <w:color w:val="000000"/>
          <w:sz w:val="16"/>
          <w:szCs w:val="16"/>
        </w:rPr>
        <w:t>. Chem., Int. Ed.</w:t>
      </w:r>
      <w:r w:rsidRPr="00252ABE">
        <w:rPr>
          <w:color w:val="000000"/>
          <w:sz w:val="16"/>
          <w:szCs w:val="16"/>
        </w:rPr>
        <w:t xml:space="preserve"> </w:t>
      </w:r>
      <w:r w:rsidRPr="00252ABE">
        <w:rPr>
          <w:b/>
          <w:bCs/>
          <w:color w:val="000000"/>
          <w:sz w:val="16"/>
          <w:szCs w:val="16"/>
        </w:rPr>
        <w:t>2010</w:t>
      </w:r>
      <w:r w:rsidRPr="00252ABE">
        <w:rPr>
          <w:color w:val="000000"/>
          <w:sz w:val="16"/>
          <w:szCs w:val="16"/>
        </w:rPr>
        <w:t xml:space="preserve">, 49, 4054.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Mazur M., </w:t>
      </w:r>
      <w:proofErr w:type="spellStart"/>
      <w:r w:rsidRPr="00252ABE">
        <w:rPr>
          <w:color w:val="000000"/>
          <w:sz w:val="16"/>
          <w:szCs w:val="16"/>
        </w:rPr>
        <w:t>Barras</w:t>
      </w:r>
      <w:proofErr w:type="spellEnd"/>
      <w:r w:rsidRPr="00252ABE">
        <w:rPr>
          <w:color w:val="000000"/>
          <w:sz w:val="16"/>
          <w:szCs w:val="16"/>
        </w:rPr>
        <w:t xml:space="preserve"> A., </w:t>
      </w:r>
      <w:proofErr w:type="spellStart"/>
      <w:r w:rsidRPr="00252ABE">
        <w:rPr>
          <w:color w:val="000000"/>
          <w:sz w:val="16"/>
          <w:szCs w:val="16"/>
        </w:rPr>
        <w:t>Kuncser</w:t>
      </w:r>
      <w:proofErr w:type="spellEnd"/>
      <w:r w:rsidRPr="00252ABE">
        <w:rPr>
          <w:color w:val="000000"/>
          <w:sz w:val="16"/>
          <w:szCs w:val="16"/>
        </w:rPr>
        <w:t xml:space="preserve"> V., </w:t>
      </w:r>
      <w:proofErr w:type="spellStart"/>
      <w:r w:rsidRPr="00252ABE">
        <w:rPr>
          <w:color w:val="000000"/>
          <w:sz w:val="16"/>
          <w:szCs w:val="16"/>
        </w:rPr>
        <w:t>Galatanu</w:t>
      </w:r>
      <w:proofErr w:type="spellEnd"/>
      <w:r w:rsidRPr="00252ABE">
        <w:rPr>
          <w:color w:val="000000"/>
          <w:sz w:val="16"/>
          <w:szCs w:val="16"/>
        </w:rPr>
        <w:t xml:space="preserve"> A., </w:t>
      </w:r>
      <w:proofErr w:type="spellStart"/>
      <w:r w:rsidRPr="00252ABE">
        <w:rPr>
          <w:color w:val="000000"/>
          <w:sz w:val="16"/>
          <w:szCs w:val="16"/>
        </w:rPr>
        <w:t>Zaitzev</w:t>
      </w:r>
      <w:proofErr w:type="spellEnd"/>
      <w:r w:rsidRPr="00252ABE">
        <w:rPr>
          <w:color w:val="000000"/>
          <w:sz w:val="16"/>
          <w:szCs w:val="16"/>
        </w:rPr>
        <w:t xml:space="preserve"> V., </w:t>
      </w:r>
      <w:proofErr w:type="spellStart"/>
      <w:r w:rsidRPr="00252ABE">
        <w:rPr>
          <w:color w:val="000000"/>
          <w:sz w:val="16"/>
          <w:szCs w:val="16"/>
        </w:rPr>
        <w:t>Turcheniuk</w:t>
      </w:r>
      <w:proofErr w:type="spellEnd"/>
      <w:r w:rsidRPr="00252ABE">
        <w:rPr>
          <w:color w:val="000000"/>
          <w:sz w:val="16"/>
          <w:szCs w:val="16"/>
        </w:rPr>
        <w:t xml:space="preserve"> K.V., </w:t>
      </w:r>
      <w:proofErr w:type="spellStart"/>
      <w:r w:rsidRPr="00252ABE">
        <w:rPr>
          <w:color w:val="000000"/>
          <w:sz w:val="16"/>
          <w:szCs w:val="16"/>
        </w:rPr>
        <w:t>Woisel</w:t>
      </w:r>
      <w:proofErr w:type="spellEnd"/>
      <w:r w:rsidRPr="00252ABE">
        <w:rPr>
          <w:color w:val="000000"/>
          <w:sz w:val="16"/>
          <w:szCs w:val="16"/>
        </w:rPr>
        <w:t xml:space="preserve"> P., </w:t>
      </w:r>
      <w:proofErr w:type="spellStart"/>
      <w:r w:rsidRPr="00252ABE">
        <w:rPr>
          <w:color w:val="000000"/>
          <w:sz w:val="16"/>
          <w:szCs w:val="16"/>
        </w:rPr>
        <w:t>Lyskawa</w:t>
      </w:r>
      <w:proofErr w:type="spellEnd"/>
      <w:r w:rsidRPr="00252ABE">
        <w:rPr>
          <w:color w:val="000000"/>
          <w:sz w:val="16"/>
          <w:szCs w:val="16"/>
        </w:rPr>
        <w:t xml:space="preserve"> J., Laure W., </w:t>
      </w:r>
      <w:proofErr w:type="spellStart"/>
      <w:r w:rsidRPr="00252ABE">
        <w:rPr>
          <w:color w:val="000000"/>
          <w:sz w:val="16"/>
          <w:szCs w:val="16"/>
        </w:rPr>
        <w:t>Siriwardena</w:t>
      </w:r>
      <w:proofErr w:type="spellEnd"/>
      <w:r w:rsidRPr="00252ABE">
        <w:rPr>
          <w:color w:val="000000"/>
          <w:sz w:val="16"/>
          <w:szCs w:val="16"/>
        </w:rPr>
        <w:t xml:space="preserve"> A., </w:t>
      </w:r>
      <w:proofErr w:type="spellStart"/>
      <w:r w:rsidRPr="00252ABE">
        <w:rPr>
          <w:color w:val="000000"/>
          <w:sz w:val="16"/>
          <w:szCs w:val="16"/>
        </w:rPr>
        <w:t>Boukherrouba</w:t>
      </w:r>
      <w:proofErr w:type="spellEnd"/>
      <w:r w:rsidRPr="00252ABE">
        <w:rPr>
          <w:color w:val="000000"/>
          <w:sz w:val="16"/>
          <w:szCs w:val="16"/>
        </w:rPr>
        <w:t xml:space="preserve"> R., </w:t>
      </w:r>
      <w:proofErr w:type="spellStart"/>
      <w:r w:rsidRPr="00252ABE">
        <w:rPr>
          <w:color w:val="000000"/>
          <w:sz w:val="16"/>
          <w:szCs w:val="16"/>
        </w:rPr>
        <w:t>Szunerits</w:t>
      </w:r>
      <w:proofErr w:type="spellEnd"/>
      <w:r w:rsidRPr="00252ABE">
        <w:rPr>
          <w:color w:val="000000"/>
          <w:sz w:val="16"/>
          <w:szCs w:val="16"/>
        </w:rPr>
        <w:t xml:space="preserve"> S. </w:t>
      </w:r>
      <w:proofErr w:type="spellStart"/>
      <w:r w:rsidRPr="00252ABE">
        <w:rPr>
          <w:i/>
          <w:iCs/>
          <w:color w:val="000000"/>
          <w:sz w:val="16"/>
          <w:szCs w:val="16"/>
        </w:rPr>
        <w:t>Nanoscale</w:t>
      </w:r>
      <w:proofErr w:type="spellEnd"/>
      <w:r w:rsidRPr="00252ABE">
        <w:rPr>
          <w:color w:val="000000"/>
          <w:sz w:val="16"/>
          <w:szCs w:val="16"/>
        </w:rPr>
        <w:t xml:space="preserve"> </w:t>
      </w:r>
      <w:r w:rsidRPr="00252ABE">
        <w:rPr>
          <w:b/>
          <w:bCs/>
          <w:color w:val="000000"/>
          <w:sz w:val="16"/>
          <w:szCs w:val="16"/>
        </w:rPr>
        <w:t>2013</w:t>
      </w:r>
      <w:r w:rsidRPr="00252ABE">
        <w:rPr>
          <w:color w:val="000000"/>
          <w:sz w:val="16"/>
          <w:szCs w:val="16"/>
        </w:rPr>
        <w:t xml:space="preserve">, 5, 2692.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Singamaneni</w:t>
      </w:r>
      <w:proofErr w:type="spellEnd"/>
      <w:r w:rsidRPr="00252ABE">
        <w:rPr>
          <w:color w:val="000000"/>
          <w:sz w:val="16"/>
          <w:szCs w:val="16"/>
        </w:rPr>
        <w:t xml:space="preserve"> S., </w:t>
      </w:r>
      <w:proofErr w:type="spellStart"/>
      <w:r w:rsidRPr="00252ABE">
        <w:rPr>
          <w:color w:val="000000"/>
          <w:sz w:val="16"/>
          <w:szCs w:val="16"/>
        </w:rPr>
        <w:t>Bliznyuk</w:t>
      </w:r>
      <w:proofErr w:type="spellEnd"/>
      <w:r w:rsidRPr="00252ABE">
        <w:rPr>
          <w:color w:val="000000"/>
          <w:sz w:val="16"/>
          <w:szCs w:val="16"/>
        </w:rPr>
        <w:t xml:space="preserve"> V. N., </w:t>
      </w:r>
      <w:proofErr w:type="spellStart"/>
      <w:r w:rsidRPr="00252ABE">
        <w:rPr>
          <w:color w:val="000000"/>
          <w:sz w:val="16"/>
          <w:szCs w:val="16"/>
        </w:rPr>
        <w:t>Binek</w:t>
      </w:r>
      <w:proofErr w:type="spellEnd"/>
      <w:r w:rsidRPr="00252ABE">
        <w:rPr>
          <w:color w:val="000000"/>
          <w:sz w:val="16"/>
          <w:szCs w:val="16"/>
        </w:rPr>
        <w:t xml:space="preserve"> C., </w:t>
      </w:r>
      <w:proofErr w:type="spellStart"/>
      <w:r w:rsidRPr="00252ABE">
        <w:rPr>
          <w:color w:val="000000"/>
          <w:sz w:val="16"/>
          <w:szCs w:val="16"/>
        </w:rPr>
        <w:t>Tsymbal</w:t>
      </w:r>
      <w:proofErr w:type="spellEnd"/>
      <w:r w:rsidRPr="00252ABE">
        <w:rPr>
          <w:color w:val="000000"/>
          <w:sz w:val="16"/>
          <w:szCs w:val="16"/>
        </w:rPr>
        <w:t xml:space="preserve"> E. Y. </w:t>
      </w:r>
      <w:r w:rsidRPr="00252ABE">
        <w:rPr>
          <w:i/>
          <w:iCs/>
          <w:color w:val="000000"/>
          <w:sz w:val="16"/>
          <w:szCs w:val="16"/>
        </w:rPr>
        <w:t>J. Mater. Chem.</w:t>
      </w:r>
      <w:r w:rsidRPr="00252ABE">
        <w:rPr>
          <w:color w:val="000000"/>
          <w:sz w:val="16"/>
          <w:szCs w:val="16"/>
        </w:rPr>
        <w:t xml:space="preserve"> </w:t>
      </w:r>
      <w:r w:rsidRPr="00252ABE">
        <w:rPr>
          <w:b/>
          <w:bCs/>
          <w:color w:val="000000"/>
          <w:sz w:val="16"/>
          <w:szCs w:val="16"/>
        </w:rPr>
        <w:t>2011</w:t>
      </w:r>
      <w:r w:rsidRPr="00252ABE">
        <w:rPr>
          <w:color w:val="000000"/>
          <w:sz w:val="16"/>
          <w:szCs w:val="16"/>
        </w:rPr>
        <w:t xml:space="preserve">, 21, 16819.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Gawande</w:t>
      </w:r>
      <w:proofErr w:type="spellEnd"/>
      <w:r w:rsidRPr="00252ABE">
        <w:rPr>
          <w:color w:val="000000"/>
          <w:sz w:val="16"/>
          <w:szCs w:val="16"/>
        </w:rPr>
        <w:t xml:space="preserve"> M. B., </w:t>
      </w:r>
      <w:proofErr w:type="spellStart"/>
      <w:r w:rsidRPr="00252ABE">
        <w:rPr>
          <w:color w:val="000000"/>
          <w:sz w:val="16"/>
          <w:szCs w:val="16"/>
        </w:rPr>
        <w:t>Rathi</w:t>
      </w:r>
      <w:proofErr w:type="spellEnd"/>
      <w:r w:rsidRPr="00252ABE">
        <w:rPr>
          <w:color w:val="000000"/>
          <w:sz w:val="16"/>
          <w:szCs w:val="16"/>
        </w:rPr>
        <w:t xml:space="preserve"> A. K., </w:t>
      </w:r>
      <w:proofErr w:type="spellStart"/>
      <w:r w:rsidRPr="00252ABE">
        <w:rPr>
          <w:color w:val="000000"/>
          <w:sz w:val="16"/>
          <w:szCs w:val="16"/>
        </w:rPr>
        <w:t>Nogueira</w:t>
      </w:r>
      <w:proofErr w:type="spellEnd"/>
      <w:r w:rsidRPr="00252ABE">
        <w:rPr>
          <w:color w:val="000000"/>
          <w:sz w:val="16"/>
          <w:szCs w:val="16"/>
        </w:rPr>
        <w:t xml:space="preserve"> I. D., </w:t>
      </w:r>
      <w:proofErr w:type="spellStart"/>
      <w:r w:rsidRPr="00252ABE">
        <w:rPr>
          <w:color w:val="000000"/>
          <w:sz w:val="16"/>
          <w:szCs w:val="16"/>
        </w:rPr>
        <w:t>Varma</w:t>
      </w:r>
      <w:proofErr w:type="spellEnd"/>
      <w:r w:rsidRPr="00252ABE">
        <w:rPr>
          <w:color w:val="000000"/>
          <w:sz w:val="16"/>
          <w:szCs w:val="16"/>
        </w:rPr>
        <w:t xml:space="preserve"> R. S., </w:t>
      </w:r>
      <w:proofErr w:type="spellStart"/>
      <w:r w:rsidRPr="00252ABE">
        <w:rPr>
          <w:color w:val="000000"/>
          <w:sz w:val="16"/>
          <w:szCs w:val="16"/>
        </w:rPr>
        <w:t>Branco</w:t>
      </w:r>
      <w:proofErr w:type="spellEnd"/>
      <w:r w:rsidRPr="00252ABE">
        <w:rPr>
          <w:color w:val="000000"/>
          <w:sz w:val="16"/>
          <w:szCs w:val="16"/>
        </w:rPr>
        <w:t xml:space="preserve"> P. S. </w:t>
      </w:r>
      <w:r w:rsidRPr="00252ABE">
        <w:rPr>
          <w:i/>
          <w:iCs/>
          <w:color w:val="000000"/>
          <w:sz w:val="16"/>
          <w:szCs w:val="16"/>
        </w:rPr>
        <w:t>Green Chem.</w:t>
      </w:r>
      <w:r w:rsidRPr="00252ABE">
        <w:rPr>
          <w:color w:val="000000"/>
          <w:sz w:val="16"/>
          <w:szCs w:val="16"/>
        </w:rPr>
        <w:t xml:space="preserve"> </w:t>
      </w:r>
      <w:r w:rsidRPr="00252ABE">
        <w:rPr>
          <w:b/>
          <w:bCs/>
          <w:color w:val="000000"/>
          <w:sz w:val="16"/>
          <w:szCs w:val="16"/>
        </w:rPr>
        <w:t>2013</w:t>
      </w:r>
      <w:r w:rsidRPr="00252ABE">
        <w:rPr>
          <w:color w:val="000000"/>
          <w:sz w:val="16"/>
          <w:szCs w:val="16"/>
        </w:rPr>
        <w:t>, 15, 1895.</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Gawande</w:t>
      </w:r>
      <w:proofErr w:type="spellEnd"/>
      <w:r w:rsidRPr="00252ABE">
        <w:rPr>
          <w:color w:val="000000"/>
          <w:sz w:val="16"/>
          <w:szCs w:val="16"/>
        </w:rPr>
        <w:t xml:space="preserve"> M. B., </w:t>
      </w:r>
      <w:proofErr w:type="spellStart"/>
      <w:r w:rsidRPr="00252ABE">
        <w:rPr>
          <w:color w:val="000000"/>
          <w:sz w:val="16"/>
          <w:szCs w:val="16"/>
        </w:rPr>
        <w:t>Branco</w:t>
      </w:r>
      <w:proofErr w:type="spellEnd"/>
      <w:r w:rsidRPr="00252ABE">
        <w:rPr>
          <w:color w:val="000000"/>
          <w:sz w:val="16"/>
          <w:szCs w:val="16"/>
        </w:rPr>
        <w:t xml:space="preserve"> P. S., </w:t>
      </w:r>
      <w:proofErr w:type="spellStart"/>
      <w:r w:rsidRPr="00252ABE">
        <w:rPr>
          <w:color w:val="000000"/>
          <w:sz w:val="16"/>
          <w:szCs w:val="16"/>
        </w:rPr>
        <w:t>Varma</w:t>
      </w:r>
      <w:proofErr w:type="spellEnd"/>
      <w:r w:rsidRPr="00252ABE">
        <w:rPr>
          <w:color w:val="000000"/>
          <w:sz w:val="16"/>
          <w:szCs w:val="16"/>
        </w:rPr>
        <w:t xml:space="preserve"> R. S. </w:t>
      </w:r>
      <w:r w:rsidRPr="00252ABE">
        <w:rPr>
          <w:i/>
          <w:iCs/>
          <w:color w:val="000000"/>
          <w:sz w:val="16"/>
          <w:szCs w:val="16"/>
        </w:rPr>
        <w:t>Chem. Soc. Rev.</w:t>
      </w:r>
      <w:r w:rsidRPr="00252ABE">
        <w:rPr>
          <w:color w:val="000000"/>
          <w:sz w:val="16"/>
          <w:szCs w:val="16"/>
        </w:rPr>
        <w:t xml:space="preserve"> </w:t>
      </w:r>
      <w:r w:rsidRPr="00252ABE">
        <w:rPr>
          <w:b/>
          <w:bCs/>
          <w:color w:val="000000"/>
          <w:sz w:val="16"/>
          <w:szCs w:val="16"/>
        </w:rPr>
        <w:t>2013</w:t>
      </w:r>
      <w:r w:rsidRPr="00252ABE">
        <w:rPr>
          <w:color w:val="000000"/>
          <w:sz w:val="16"/>
          <w:szCs w:val="16"/>
        </w:rPr>
        <w:t xml:space="preserve">, 42, 3371.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Baudoin</w:t>
      </w:r>
      <w:proofErr w:type="spellEnd"/>
      <w:r w:rsidRPr="00252ABE">
        <w:rPr>
          <w:color w:val="000000"/>
          <w:sz w:val="16"/>
          <w:szCs w:val="16"/>
        </w:rPr>
        <w:t xml:space="preserve"> O., </w:t>
      </w:r>
      <w:proofErr w:type="spellStart"/>
      <w:r w:rsidRPr="00252ABE">
        <w:rPr>
          <w:color w:val="000000"/>
          <w:sz w:val="16"/>
          <w:szCs w:val="16"/>
        </w:rPr>
        <w:t>Gueritte</w:t>
      </w:r>
      <w:proofErr w:type="spellEnd"/>
      <w:r w:rsidRPr="00252ABE">
        <w:rPr>
          <w:color w:val="000000"/>
          <w:sz w:val="16"/>
          <w:szCs w:val="16"/>
        </w:rPr>
        <w:t xml:space="preserve"> F. </w:t>
      </w:r>
      <w:r w:rsidRPr="00252ABE">
        <w:rPr>
          <w:i/>
          <w:iCs/>
          <w:color w:val="000000"/>
          <w:sz w:val="16"/>
          <w:szCs w:val="16"/>
        </w:rPr>
        <w:t>Stud. Nat. Prod. Chem.</w:t>
      </w:r>
      <w:r w:rsidRPr="00252ABE">
        <w:rPr>
          <w:color w:val="000000"/>
          <w:sz w:val="16"/>
          <w:szCs w:val="16"/>
        </w:rPr>
        <w:t xml:space="preserve"> </w:t>
      </w:r>
      <w:r w:rsidRPr="00252ABE">
        <w:rPr>
          <w:b/>
          <w:bCs/>
          <w:color w:val="000000"/>
          <w:sz w:val="16"/>
          <w:szCs w:val="16"/>
        </w:rPr>
        <w:t>2003</w:t>
      </w:r>
      <w:r w:rsidRPr="00252ABE">
        <w:rPr>
          <w:color w:val="000000"/>
          <w:sz w:val="16"/>
          <w:szCs w:val="16"/>
        </w:rPr>
        <w:t>, 29, 355.</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Bringmann</w:t>
      </w:r>
      <w:proofErr w:type="spellEnd"/>
      <w:r w:rsidRPr="00252ABE">
        <w:rPr>
          <w:color w:val="000000"/>
          <w:sz w:val="16"/>
          <w:szCs w:val="16"/>
        </w:rPr>
        <w:t xml:space="preserve"> G., Gunther C., </w:t>
      </w:r>
      <w:proofErr w:type="spellStart"/>
      <w:r w:rsidRPr="00252ABE">
        <w:rPr>
          <w:color w:val="000000"/>
          <w:sz w:val="16"/>
          <w:szCs w:val="16"/>
        </w:rPr>
        <w:t>Ochse</w:t>
      </w:r>
      <w:proofErr w:type="spellEnd"/>
      <w:r w:rsidRPr="00252ABE">
        <w:rPr>
          <w:color w:val="000000"/>
          <w:sz w:val="16"/>
          <w:szCs w:val="16"/>
        </w:rPr>
        <w:t xml:space="preserve"> M., </w:t>
      </w:r>
      <w:proofErr w:type="spellStart"/>
      <w:r w:rsidRPr="00252ABE">
        <w:rPr>
          <w:color w:val="000000"/>
          <w:sz w:val="16"/>
          <w:szCs w:val="16"/>
        </w:rPr>
        <w:t>Schupp</w:t>
      </w:r>
      <w:proofErr w:type="spellEnd"/>
      <w:r w:rsidRPr="00252ABE">
        <w:rPr>
          <w:color w:val="000000"/>
          <w:sz w:val="16"/>
          <w:szCs w:val="16"/>
        </w:rPr>
        <w:t xml:space="preserve"> O., </w:t>
      </w:r>
      <w:proofErr w:type="spellStart"/>
      <w:r w:rsidRPr="00252ABE">
        <w:rPr>
          <w:color w:val="000000"/>
          <w:sz w:val="16"/>
          <w:szCs w:val="16"/>
        </w:rPr>
        <w:t>Tasler</w:t>
      </w:r>
      <w:proofErr w:type="spellEnd"/>
      <w:r w:rsidRPr="00252ABE">
        <w:rPr>
          <w:color w:val="000000"/>
          <w:sz w:val="16"/>
          <w:szCs w:val="16"/>
        </w:rPr>
        <w:t xml:space="preserve"> S. Springer, New York, 2001, 82, 1.</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Bellina</w:t>
      </w:r>
      <w:proofErr w:type="spellEnd"/>
      <w:r w:rsidRPr="00252ABE">
        <w:rPr>
          <w:color w:val="000000"/>
          <w:sz w:val="16"/>
          <w:szCs w:val="16"/>
        </w:rPr>
        <w:t xml:space="preserve"> F., </w:t>
      </w:r>
      <w:proofErr w:type="spellStart"/>
      <w:r w:rsidRPr="00252ABE">
        <w:rPr>
          <w:color w:val="000000"/>
          <w:sz w:val="16"/>
          <w:szCs w:val="16"/>
        </w:rPr>
        <w:t>Carpita</w:t>
      </w:r>
      <w:proofErr w:type="spellEnd"/>
      <w:r w:rsidRPr="00252ABE">
        <w:rPr>
          <w:color w:val="000000"/>
          <w:sz w:val="16"/>
          <w:szCs w:val="16"/>
        </w:rPr>
        <w:t xml:space="preserve"> A., Rossi R. </w:t>
      </w:r>
      <w:r w:rsidRPr="00252ABE">
        <w:rPr>
          <w:i/>
          <w:iCs/>
          <w:color w:val="000000"/>
          <w:sz w:val="16"/>
          <w:szCs w:val="16"/>
        </w:rPr>
        <w:t>Synthesis</w:t>
      </w:r>
      <w:r w:rsidRPr="00252ABE">
        <w:rPr>
          <w:color w:val="000000"/>
          <w:sz w:val="16"/>
          <w:szCs w:val="16"/>
        </w:rPr>
        <w:t xml:space="preserve"> </w:t>
      </w:r>
      <w:r w:rsidRPr="00252ABE">
        <w:rPr>
          <w:b/>
          <w:bCs/>
          <w:color w:val="000000"/>
          <w:sz w:val="16"/>
          <w:szCs w:val="16"/>
        </w:rPr>
        <w:t>2004</w:t>
      </w:r>
      <w:r w:rsidRPr="00252ABE">
        <w:rPr>
          <w:color w:val="000000"/>
          <w:sz w:val="16"/>
          <w:szCs w:val="16"/>
        </w:rPr>
        <w:t xml:space="preserve">, 15, 2419.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Horton D. A., Bourne G. T., </w:t>
      </w:r>
      <w:proofErr w:type="spellStart"/>
      <w:r w:rsidRPr="00252ABE">
        <w:rPr>
          <w:color w:val="000000"/>
          <w:sz w:val="16"/>
          <w:szCs w:val="16"/>
        </w:rPr>
        <w:t>Smythe</w:t>
      </w:r>
      <w:proofErr w:type="spellEnd"/>
      <w:r w:rsidRPr="00252ABE">
        <w:rPr>
          <w:color w:val="000000"/>
          <w:sz w:val="16"/>
          <w:szCs w:val="16"/>
        </w:rPr>
        <w:t xml:space="preserve"> L. M. </w:t>
      </w:r>
      <w:r w:rsidRPr="00252ABE">
        <w:rPr>
          <w:i/>
          <w:iCs/>
          <w:color w:val="000000"/>
          <w:sz w:val="16"/>
          <w:szCs w:val="16"/>
        </w:rPr>
        <w:t>Chem. Rev.</w:t>
      </w:r>
      <w:r w:rsidRPr="00252ABE">
        <w:rPr>
          <w:color w:val="000000"/>
          <w:sz w:val="16"/>
          <w:szCs w:val="16"/>
        </w:rPr>
        <w:t xml:space="preserve"> </w:t>
      </w:r>
      <w:r w:rsidRPr="00252ABE">
        <w:rPr>
          <w:b/>
          <w:bCs/>
          <w:color w:val="000000"/>
          <w:sz w:val="16"/>
          <w:szCs w:val="16"/>
        </w:rPr>
        <w:t>2003</w:t>
      </w:r>
      <w:r w:rsidRPr="00252ABE">
        <w:rPr>
          <w:color w:val="000000"/>
          <w:sz w:val="16"/>
          <w:szCs w:val="16"/>
        </w:rPr>
        <w:t>, 103, 893.</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Kertesz</w:t>
      </w:r>
      <w:proofErr w:type="spellEnd"/>
      <w:r w:rsidRPr="00252ABE">
        <w:rPr>
          <w:color w:val="000000"/>
          <w:sz w:val="16"/>
          <w:szCs w:val="16"/>
        </w:rPr>
        <w:t xml:space="preserve"> M., Choi C. H., Yang S. </w:t>
      </w:r>
      <w:r w:rsidRPr="00252ABE">
        <w:rPr>
          <w:i/>
          <w:iCs/>
          <w:color w:val="000000"/>
          <w:sz w:val="16"/>
          <w:szCs w:val="16"/>
        </w:rPr>
        <w:t>Chem. Rev.</w:t>
      </w:r>
      <w:r w:rsidRPr="00252ABE">
        <w:rPr>
          <w:color w:val="000000"/>
          <w:sz w:val="16"/>
          <w:szCs w:val="16"/>
        </w:rPr>
        <w:t xml:space="preserve"> </w:t>
      </w:r>
      <w:r w:rsidRPr="00252ABE">
        <w:rPr>
          <w:b/>
          <w:bCs/>
          <w:color w:val="000000"/>
          <w:sz w:val="16"/>
          <w:szCs w:val="16"/>
        </w:rPr>
        <w:t>2005</w:t>
      </w:r>
      <w:r w:rsidRPr="00252ABE">
        <w:rPr>
          <w:color w:val="000000"/>
          <w:sz w:val="16"/>
          <w:szCs w:val="16"/>
        </w:rPr>
        <w:t>, 105, 3448.</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Mei X., Wolf C. J. </w:t>
      </w:r>
      <w:r w:rsidRPr="00252ABE">
        <w:rPr>
          <w:i/>
          <w:iCs/>
          <w:color w:val="000000"/>
          <w:sz w:val="16"/>
          <w:szCs w:val="16"/>
        </w:rPr>
        <w:t>Am. Chem. Soc.</w:t>
      </w:r>
      <w:r w:rsidRPr="00252ABE">
        <w:rPr>
          <w:color w:val="000000"/>
          <w:sz w:val="16"/>
          <w:szCs w:val="16"/>
        </w:rPr>
        <w:t xml:space="preserve"> </w:t>
      </w:r>
      <w:r w:rsidRPr="00252ABE">
        <w:rPr>
          <w:b/>
          <w:bCs/>
          <w:color w:val="000000"/>
          <w:sz w:val="16"/>
          <w:szCs w:val="16"/>
        </w:rPr>
        <w:t>2006</w:t>
      </w:r>
      <w:r w:rsidRPr="00252ABE">
        <w:rPr>
          <w:color w:val="000000"/>
          <w:sz w:val="16"/>
          <w:szCs w:val="16"/>
        </w:rPr>
        <w:t xml:space="preserve">, 128, 13326.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Lightowler</w:t>
      </w:r>
      <w:proofErr w:type="spellEnd"/>
      <w:r w:rsidRPr="00252ABE">
        <w:rPr>
          <w:color w:val="000000"/>
          <w:sz w:val="16"/>
          <w:szCs w:val="16"/>
        </w:rPr>
        <w:t xml:space="preserve"> S., </w:t>
      </w:r>
      <w:proofErr w:type="spellStart"/>
      <w:r w:rsidRPr="00252ABE">
        <w:rPr>
          <w:color w:val="000000"/>
          <w:sz w:val="16"/>
          <w:szCs w:val="16"/>
        </w:rPr>
        <w:t>Hird</w:t>
      </w:r>
      <w:proofErr w:type="spellEnd"/>
      <w:r w:rsidRPr="00252ABE">
        <w:rPr>
          <w:color w:val="000000"/>
          <w:sz w:val="16"/>
          <w:szCs w:val="16"/>
        </w:rPr>
        <w:t xml:space="preserve"> M. </w:t>
      </w:r>
      <w:r w:rsidRPr="00252ABE">
        <w:rPr>
          <w:i/>
          <w:iCs/>
          <w:color w:val="000000"/>
          <w:sz w:val="16"/>
          <w:szCs w:val="16"/>
        </w:rPr>
        <w:t>Chem. Mater.</w:t>
      </w:r>
      <w:r w:rsidRPr="00252ABE">
        <w:rPr>
          <w:color w:val="000000"/>
          <w:sz w:val="16"/>
          <w:szCs w:val="16"/>
        </w:rPr>
        <w:t xml:space="preserve"> </w:t>
      </w:r>
      <w:r w:rsidRPr="00252ABE">
        <w:rPr>
          <w:b/>
          <w:bCs/>
          <w:color w:val="000000"/>
          <w:sz w:val="16"/>
          <w:szCs w:val="16"/>
        </w:rPr>
        <w:t>2005</w:t>
      </w:r>
      <w:r w:rsidRPr="00252ABE">
        <w:rPr>
          <w:color w:val="000000"/>
          <w:sz w:val="16"/>
          <w:szCs w:val="16"/>
        </w:rPr>
        <w:t>, 22, 5538.</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Brunel J. M. </w:t>
      </w:r>
      <w:r w:rsidRPr="00252ABE">
        <w:rPr>
          <w:i/>
          <w:iCs/>
          <w:color w:val="000000"/>
          <w:sz w:val="16"/>
          <w:szCs w:val="16"/>
        </w:rPr>
        <w:t>Chem. Rev.</w:t>
      </w:r>
      <w:r w:rsidRPr="00252ABE">
        <w:rPr>
          <w:color w:val="000000"/>
          <w:sz w:val="16"/>
          <w:szCs w:val="16"/>
        </w:rPr>
        <w:t xml:space="preserve"> </w:t>
      </w:r>
      <w:r w:rsidRPr="00252ABE">
        <w:rPr>
          <w:b/>
          <w:bCs/>
          <w:color w:val="000000"/>
          <w:sz w:val="16"/>
          <w:szCs w:val="16"/>
        </w:rPr>
        <w:t>2005</w:t>
      </w:r>
      <w:r w:rsidRPr="00252ABE">
        <w:rPr>
          <w:color w:val="000000"/>
          <w:sz w:val="16"/>
          <w:szCs w:val="16"/>
        </w:rPr>
        <w:t xml:space="preserve">, 105, 857.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Berthod</w:t>
      </w:r>
      <w:proofErr w:type="spellEnd"/>
      <w:r w:rsidRPr="00252ABE">
        <w:rPr>
          <w:color w:val="000000"/>
          <w:sz w:val="16"/>
          <w:szCs w:val="16"/>
        </w:rPr>
        <w:t xml:space="preserve"> M., </w:t>
      </w:r>
      <w:proofErr w:type="spellStart"/>
      <w:r w:rsidRPr="00252ABE">
        <w:rPr>
          <w:color w:val="000000"/>
          <w:sz w:val="16"/>
          <w:szCs w:val="16"/>
        </w:rPr>
        <w:t>Mignani</w:t>
      </w:r>
      <w:proofErr w:type="spellEnd"/>
      <w:r w:rsidRPr="00252ABE">
        <w:rPr>
          <w:color w:val="000000"/>
          <w:sz w:val="16"/>
          <w:szCs w:val="16"/>
        </w:rPr>
        <w:t xml:space="preserve"> G., Woodward G., </w:t>
      </w:r>
      <w:proofErr w:type="spellStart"/>
      <w:r w:rsidRPr="00252ABE">
        <w:rPr>
          <w:color w:val="000000"/>
          <w:sz w:val="16"/>
          <w:szCs w:val="16"/>
        </w:rPr>
        <w:t>Lemaire</w:t>
      </w:r>
      <w:proofErr w:type="spellEnd"/>
      <w:r w:rsidRPr="00252ABE">
        <w:rPr>
          <w:color w:val="000000"/>
          <w:sz w:val="16"/>
          <w:szCs w:val="16"/>
        </w:rPr>
        <w:t xml:space="preserve"> M. </w:t>
      </w:r>
      <w:r w:rsidRPr="00252ABE">
        <w:rPr>
          <w:i/>
          <w:iCs/>
          <w:color w:val="000000"/>
          <w:sz w:val="16"/>
          <w:szCs w:val="16"/>
        </w:rPr>
        <w:t>Chem. Rev.</w:t>
      </w:r>
      <w:r w:rsidRPr="00252ABE">
        <w:rPr>
          <w:color w:val="000000"/>
          <w:sz w:val="16"/>
          <w:szCs w:val="16"/>
        </w:rPr>
        <w:t xml:space="preserve"> </w:t>
      </w:r>
      <w:r w:rsidRPr="00252ABE">
        <w:rPr>
          <w:b/>
          <w:bCs/>
          <w:color w:val="000000"/>
          <w:sz w:val="16"/>
          <w:szCs w:val="16"/>
        </w:rPr>
        <w:t>2005</w:t>
      </w:r>
      <w:r w:rsidRPr="00252ABE">
        <w:rPr>
          <w:color w:val="000000"/>
          <w:sz w:val="16"/>
          <w:szCs w:val="16"/>
        </w:rPr>
        <w:t xml:space="preserve">, 105, 1801.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Beletskaya</w:t>
      </w:r>
      <w:proofErr w:type="spellEnd"/>
      <w:r w:rsidRPr="00252ABE">
        <w:rPr>
          <w:color w:val="000000"/>
          <w:sz w:val="16"/>
          <w:szCs w:val="16"/>
        </w:rPr>
        <w:t xml:space="preserve"> I. P., </w:t>
      </w:r>
      <w:proofErr w:type="spellStart"/>
      <w:r w:rsidRPr="00252ABE">
        <w:rPr>
          <w:color w:val="000000"/>
          <w:sz w:val="16"/>
          <w:szCs w:val="16"/>
        </w:rPr>
        <w:t>Cheprakov</w:t>
      </w:r>
      <w:proofErr w:type="spellEnd"/>
      <w:r w:rsidRPr="00252ABE">
        <w:rPr>
          <w:color w:val="000000"/>
          <w:sz w:val="16"/>
          <w:szCs w:val="16"/>
        </w:rPr>
        <w:t xml:space="preserve"> A. V. </w:t>
      </w:r>
      <w:proofErr w:type="spellStart"/>
      <w:r w:rsidRPr="00252ABE">
        <w:rPr>
          <w:i/>
          <w:iCs/>
          <w:color w:val="000000"/>
          <w:sz w:val="16"/>
          <w:szCs w:val="16"/>
        </w:rPr>
        <w:t>Coord</w:t>
      </w:r>
      <w:proofErr w:type="spellEnd"/>
      <w:r w:rsidRPr="00252ABE">
        <w:rPr>
          <w:i/>
          <w:iCs/>
          <w:color w:val="000000"/>
          <w:sz w:val="16"/>
          <w:szCs w:val="16"/>
        </w:rPr>
        <w:t>. Chem. Rev.</w:t>
      </w:r>
      <w:r w:rsidRPr="00252ABE">
        <w:rPr>
          <w:color w:val="000000"/>
          <w:sz w:val="16"/>
          <w:szCs w:val="16"/>
        </w:rPr>
        <w:t xml:space="preserve"> </w:t>
      </w:r>
      <w:r w:rsidRPr="00252ABE">
        <w:rPr>
          <w:b/>
          <w:bCs/>
          <w:color w:val="000000"/>
          <w:sz w:val="16"/>
          <w:szCs w:val="16"/>
        </w:rPr>
        <w:t>2004</w:t>
      </w:r>
      <w:r w:rsidRPr="00252ABE">
        <w:rPr>
          <w:color w:val="000000"/>
          <w:sz w:val="16"/>
          <w:szCs w:val="16"/>
        </w:rPr>
        <w:t xml:space="preserve">, 248, 2337.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Alonso F., </w:t>
      </w:r>
      <w:proofErr w:type="spellStart"/>
      <w:r w:rsidRPr="00252ABE">
        <w:rPr>
          <w:color w:val="000000"/>
          <w:sz w:val="16"/>
          <w:szCs w:val="16"/>
        </w:rPr>
        <w:t>Beletskaya</w:t>
      </w:r>
      <w:proofErr w:type="spellEnd"/>
      <w:r w:rsidRPr="00252ABE">
        <w:rPr>
          <w:color w:val="000000"/>
          <w:sz w:val="16"/>
          <w:szCs w:val="16"/>
        </w:rPr>
        <w:t xml:space="preserve"> I. P., </w:t>
      </w:r>
      <w:proofErr w:type="spellStart"/>
      <w:r w:rsidRPr="00252ABE">
        <w:rPr>
          <w:color w:val="000000"/>
          <w:sz w:val="16"/>
          <w:szCs w:val="16"/>
        </w:rPr>
        <w:t>Yus</w:t>
      </w:r>
      <w:proofErr w:type="spellEnd"/>
      <w:r w:rsidRPr="00252ABE">
        <w:rPr>
          <w:color w:val="000000"/>
          <w:sz w:val="16"/>
          <w:szCs w:val="16"/>
        </w:rPr>
        <w:t xml:space="preserve"> M. </w:t>
      </w:r>
      <w:r w:rsidRPr="00252ABE">
        <w:rPr>
          <w:i/>
          <w:iCs/>
          <w:color w:val="000000"/>
          <w:sz w:val="16"/>
          <w:szCs w:val="16"/>
        </w:rPr>
        <w:t>Tetrahedron</w:t>
      </w:r>
      <w:r w:rsidRPr="00252ABE">
        <w:rPr>
          <w:color w:val="000000"/>
          <w:sz w:val="16"/>
          <w:szCs w:val="16"/>
        </w:rPr>
        <w:t xml:space="preserve"> </w:t>
      </w:r>
      <w:r w:rsidRPr="00252ABE">
        <w:rPr>
          <w:b/>
          <w:bCs/>
          <w:color w:val="000000"/>
          <w:sz w:val="16"/>
          <w:szCs w:val="16"/>
        </w:rPr>
        <w:t>2008</w:t>
      </w:r>
      <w:r w:rsidRPr="00252ABE">
        <w:rPr>
          <w:color w:val="000000"/>
          <w:sz w:val="16"/>
          <w:szCs w:val="16"/>
        </w:rPr>
        <w:t xml:space="preserve">, 64, 3047.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Phan</w:t>
      </w:r>
      <w:proofErr w:type="spellEnd"/>
      <w:r w:rsidRPr="00252ABE">
        <w:rPr>
          <w:color w:val="000000"/>
          <w:sz w:val="16"/>
          <w:szCs w:val="16"/>
        </w:rPr>
        <w:t xml:space="preserve"> N. T. S., Van Der </w:t>
      </w:r>
      <w:proofErr w:type="spellStart"/>
      <w:r w:rsidRPr="00252ABE">
        <w:rPr>
          <w:color w:val="000000"/>
          <w:sz w:val="16"/>
          <w:szCs w:val="16"/>
        </w:rPr>
        <w:t>Sluys</w:t>
      </w:r>
      <w:proofErr w:type="spellEnd"/>
      <w:r w:rsidRPr="00252ABE">
        <w:rPr>
          <w:color w:val="000000"/>
          <w:sz w:val="16"/>
          <w:szCs w:val="16"/>
        </w:rPr>
        <w:t xml:space="preserve"> M., Jones C. W. </w:t>
      </w:r>
      <w:r w:rsidRPr="00252ABE">
        <w:rPr>
          <w:i/>
          <w:iCs/>
          <w:color w:val="000000"/>
          <w:sz w:val="16"/>
          <w:szCs w:val="16"/>
        </w:rPr>
        <w:t xml:space="preserve">Adv. Synth. </w:t>
      </w:r>
      <w:proofErr w:type="spellStart"/>
      <w:r w:rsidRPr="00252ABE">
        <w:rPr>
          <w:i/>
          <w:iCs/>
          <w:color w:val="000000"/>
          <w:sz w:val="16"/>
          <w:szCs w:val="16"/>
        </w:rPr>
        <w:t>Catal</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2006</w:t>
      </w:r>
      <w:r w:rsidRPr="00252ABE">
        <w:rPr>
          <w:color w:val="000000"/>
          <w:sz w:val="16"/>
          <w:szCs w:val="16"/>
        </w:rPr>
        <w:t xml:space="preserve">, 348, 609.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Alberico</w:t>
      </w:r>
      <w:proofErr w:type="spellEnd"/>
      <w:r w:rsidRPr="00252ABE">
        <w:rPr>
          <w:color w:val="000000"/>
          <w:sz w:val="16"/>
          <w:szCs w:val="16"/>
        </w:rPr>
        <w:t xml:space="preserve"> D., Scott M. E., </w:t>
      </w:r>
      <w:proofErr w:type="spellStart"/>
      <w:r w:rsidRPr="00252ABE">
        <w:rPr>
          <w:color w:val="000000"/>
          <w:sz w:val="16"/>
          <w:szCs w:val="16"/>
        </w:rPr>
        <w:t>Lautens</w:t>
      </w:r>
      <w:proofErr w:type="spellEnd"/>
      <w:r w:rsidRPr="00252ABE">
        <w:rPr>
          <w:color w:val="000000"/>
          <w:sz w:val="16"/>
          <w:szCs w:val="16"/>
        </w:rPr>
        <w:t xml:space="preserve"> M. </w:t>
      </w:r>
      <w:r w:rsidRPr="00252ABE">
        <w:rPr>
          <w:i/>
          <w:iCs/>
          <w:color w:val="000000"/>
          <w:sz w:val="16"/>
          <w:szCs w:val="16"/>
        </w:rPr>
        <w:t>Chem. Rev.</w:t>
      </w:r>
      <w:r w:rsidRPr="00252ABE">
        <w:rPr>
          <w:color w:val="000000"/>
          <w:sz w:val="16"/>
          <w:szCs w:val="16"/>
        </w:rPr>
        <w:t xml:space="preserve"> </w:t>
      </w:r>
      <w:r w:rsidRPr="00252ABE">
        <w:rPr>
          <w:b/>
          <w:bCs/>
          <w:color w:val="000000"/>
          <w:sz w:val="16"/>
          <w:szCs w:val="16"/>
        </w:rPr>
        <w:t>2007</w:t>
      </w:r>
      <w:r w:rsidRPr="00252ABE">
        <w:rPr>
          <w:color w:val="000000"/>
          <w:sz w:val="16"/>
          <w:szCs w:val="16"/>
        </w:rPr>
        <w:t xml:space="preserve">, 107, 174.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(a) Miao W., Chan T. H. </w:t>
      </w:r>
      <w:r w:rsidRPr="00252ABE">
        <w:rPr>
          <w:i/>
          <w:iCs/>
          <w:color w:val="000000"/>
          <w:sz w:val="16"/>
          <w:szCs w:val="16"/>
        </w:rPr>
        <w:t xml:space="preserve">Org.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2003</w:t>
      </w:r>
      <w:r w:rsidRPr="00252ABE">
        <w:rPr>
          <w:color w:val="000000"/>
          <w:sz w:val="16"/>
          <w:szCs w:val="16"/>
        </w:rPr>
        <w:t xml:space="preserve">, 5, 5003. b) </w:t>
      </w:r>
      <w:proofErr w:type="spellStart"/>
      <w:r w:rsidRPr="00252ABE">
        <w:rPr>
          <w:color w:val="000000"/>
          <w:sz w:val="16"/>
          <w:szCs w:val="16"/>
        </w:rPr>
        <w:t>Revell</w:t>
      </w:r>
      <w:proofErr w:type="spellEnd"/>
      <w:r w:rsidRPr="00252ABE">
        <w:rPr>
          <w:color w:val="000000"/>
          <w:sz w:val="16"/>
          <w:szCs w:val="16"/>
        </w:rPr>
        <w:t xml:space="preserve"> J. D., </w:t>
      </w:r>
      <w:proofErr w:type="spellStart"/>
      <w:r w:rsidRPr="00252ABE">
        <w:rPr>
          <w:color w:val="000000"/>
          <w:sz w:val="16"/>
          <w:szCs w:val="16"/>
        </w:rPr>
        <w:t>Ganesan</w:t>
      </w:r>
      <w:proofErr w:type="spellEnd"/>
      <w:r w:rsidRPr="00252ABE">
        <w:rPr>
          <w:color w:val="000000"/>
          <w:sz w:val="16"/>
          <w:szCs w:val="16"/>
        </w:rPr>
        <w:t xml:space="preserve"> A. </w:t>
      </w:r>
      <w:r w:rsidRPr="00252ABE">
        <w:rPr>
          <w:i/>
          <w:iCs/>
          <w:color w:val="000000"/>
          <w:sz w:val="16"/>
          <w:szCs w:val="16"/>
        </w:rPr>
        <w:t xml:space="preserve">Org.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2002</w:t>
      </w:r>
      <w:r w:rsidRPr="00252ABE">
        <w:rPr>
          <w:color w:val="000000"/>
          <w:sz w:val="16"/>
          <w:szCs w:val="16"/>
        </w:rPr>
        <w:t xml:space="preserve">, 4, 3071.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Baxter P. N. W. </w:t>
      </w:r>
      <w:r w:rsidRPr="00252ABE">
        <w:rPr>
          <w:i/>
          <w:iCs/>
          <w:color w:val="000000"/>
          <w:sz w:val="16"/>
          <w:szCs w:val="16"/>
        </w:rPr>
        <w:t>J. Org. Chem.</w:t>
      </w:r>
      <w:r w:rsidRPr="00252ABE">
        <w:rPr>
          <w:color w:val="000000"/>
          <w:sz w:val="16"/>
          <w:szCs w:val="16"/>
        </w:rPr>
        <w:t xml:space="preserve"> </w:t>
      </w:r>
      <w:r w:rsidRPr="00252ABE">
        <w:rPr>
          <w:b/>
          <w:bCs/>
          <w:color w:val="000000"/>
          <w:sz w:val="16"/>
          <w:szCs w:val="16"/>
        </w:rPr>
        <w:t>2000</w:t>
      </w:r>
      <w:r w:rsidRPr="00252ABE">
        <w:rPr>
          <w:color w:val="000000"/>
          <w:sz w:val="16"/>
          <w:szCs w:val="16"/>
        </w:rPr>
        <w:t xml:space="preserve">, 65, 1257.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Hossain K. M., Shibata T., Takagi K. </w:t>
      </w:r>
      <w:proofErr w:type="spellStart"/>
      <w:r w:rsidRPr="00252ABE">
        <w:rPr>
          <w:i/>
          <w:iCs/>
          <w:color w:val="000000"/>
          <w:sz w:val="16"/>
          <w:szCs w:val="16"/>
        </w:rPr>
        <w:t>Synlett</w:t>
      </w:r>
      <w:proofErr w:type="spellEnd"/>
      <w:r w:rsidRPr="00252ABE">
        <w:rPr>
          <w:color w:val="000000"/>
          <w:sz w:val="16"/>
          <w:szCs w:val="16"/>
        </w:rPr>
        <w:t xml:space="preserve"> </w:t>
      </w:r>
      <w:r w:rsidRPr="00252ABE">
        <w:rPr>
          <w:b/>
          <w:bCs/>
          <w:color w:val="000000"/>
          <w:sz w:val="16"/>
          <w:szCs w:val="16"/>
        </w:rPr>
        <w:t>2000</w:t>
      </w:r>
      <w:r w:rsidRPr="00252ABE">
        <w:rPr>
          <w:color w:val="000000"/>
          <w:sz w:val="16"/>
          <w:szCs w:val="16"/>
        </w:rPr>
        <w:t xml:space="preserve">, 8, 1137.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(a) Huang J., Nolan S. P. </w:t>
      </w:r>
      <w:r w:rsidRPr="00252ABE">
        <w:rPr>
          <w:i/>
          <w:iCs/>
          <w:color w:val="000000"/>
          <w:sz w:val="16"/>
          <w:szCs w:val="16"/>
        </w:rPr>
        <w:t>J. Am. Chem. Soc.</w:t>
      </w:r>
      <w:r w:rsidRPr="00252ABE">
        <w:rPr>
          <w:color w:val="000000"/>
          <w:sz w:val="16"/>
          <w:szCs w:val="16"/>
        </w:rPr>
        <w:t xml:space="preserve"> </w:t>
      </w:r>
      <w:r w:rsidRPr="00252ABE">
        <w:rPr>
          <w:b/>
          <w:bCs/>
          <w:color w:val="000000"/>
          <w:sz w:val="16"/>
          <w:szCs w:val="16"/>
        </w:rPr>
        <w:t>1999</w:t>
      </w:r>
      <w:r w:rsidRPr="00252ABE">
        <w:rPr>
          <w:color w:val="000000"/>
          <w:sz w:val="16"/>
          <w:szCs w:val="16"/>
        </w:rPr>
        <w:t xml:space="preserve">, 121, 9889. (b) Spivey A. C., </w:t>
      </w:r>
      <w:proofErr w:type="spellStart"/>
      <w:r w:rsidRPr="00252ABE">
        <w:rPr>
          <w:color w:val="000000"/>
          <w:sz w:val="16"/>
          <w:szCs w:val="16"/>
        </w:rPr>
        <w:t>Fekner</w:t>
      </w:r>
      <w:proofErr w:type="spellEnd"/>
      <w:r w:rsidRPr="00252ABE">
        <w:rPr>
          <w:color w:val="000000"/>
          <w:sz w:val="16"/>
          <w:szCs w:val="16"/>
        </w:rPr>
        <w:t xml:space="preserve"> T., </w:t>
      </w:r>
      <w:proofErr w:type="spellStart"/>
      <w:r w:rsidRPr="00252ABE">
        <w:rPr>
          <w:color w:val="000000"/>
          <w:sz w:val="16"/>
          <w:szCs w:val="16"/>
        </w:rPr>
        <w:t>Spey</w:t>
      </w:r>
      <w:proofErr w:type="spellEnd"/>
      <w:r w:rsidRPr="00252ABE">
        <w:rPr>
          <w:color w:val="000000"/>
          <w:sz w:val="16"/>
          <w:szCs w:val="16"/>
        </w:rPr>
        <w:t xml:space="preserve"> S. E. </w:t>
      </w:r>
      <w:r w:rsidRPr="00252ABE">
        <w:rPr>
          <w:i/>
          <w:iCs/>
          <w:color w:val="000000"/>
          <w:sz w:val="16"/>
          <w:szCs w:val="16"/>
        </w:rPr>
        <w:t>J. Org. Chem.</w:t>
      </w:r>
      <w:r w:rsidRPr="00252ABE">
        <w:rPr>
          <w:color w:val="000000"/>
          <w:sz w:val="16"/>
          <w:szCs w:val="16"/>
        </w:rPr>
        <w:t xml:space="preserve"> </w:t>
      </w:r>
      <w:r w:rsidRPr="00252ABE">
        <w:rPr>
          <w:b/>
          <w:bCs/>
          <w:color w:val="000000"/>
          <w:sz w:val="16"/>
          <w:szCs w:val="16"/>
        </w:rPr>
        <w:t>2000</w:t>
      </w:r>
      <w:r w:rsidRPr="00252ABE">
        <w:rPr>
          <w:color w:val="000000"/>
          <w:sz w:val="16"/>
          <w:szCs w:val="16"/>
        </w:rPr>
        <w:t xml:space="preserve">, 65, 3154.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Ullman F. </w:t>
      </w:r>
      <w:r w:rsidRPr="00252ABE">
        <w:rPr>
          <w:i/>
          <w:iCs/>
          <w:color w:val="000000"/>
          <w:sz w:val="16"/>
          <w:szCs w:val="16"/>
        </w:rPr>
        <w:t xml:space="preserve">Chem. </w:t>
      </w:r>
      <w:proofErr w:type="spellStart"/>
      <w:r w:rsidRPr="00252ABE">
        <w:rPr>
          <w:i/>
          <w:iCs/>
          <w:color w:val="000000"/>
          <w:sz w:val="16"/>
          <w:szCs w:val="16"/>
        </w:rPr>
        <w:t>Ber</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1903</w:t>
      </w:r>
      <w:r w:rsidRPr="00252ABE">
        <w:rPr>
          <w:color w:val="000000"/>
          <w:sz w:val="16"/>
          <w:szCs w:val="16"/>
        </w:rPr>
        <w:t xml:space="preserve">, 36, 2389.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Fanta P. E. </w:t>
      </w:r>
      <w:r w:rsidRPr="00252ABE">
        <w:rPr>
          <w:i/>
          <w:iCs/>
          <w:color w:val="000000"/>
          <w:sz w:val="16"/>
          <w:szCs w:val="16"/>
        </w:rPr>
        <w:t>Chem. Rev.</w:t>
      </w:r>
      <w:r w:rsidRPr="00252ABE">
        <w:rPr>
          <w:color w:val="000000"/>
          <w:sz w:val="16"/>
          <w:szCs w:val="16"/>
        </w:rPr>
        <w:t xml:space="preserve"> </w:t>
      </w:r>
      <w:r w:rsidRPr="00252ABE">
        <w:rPr>
          <w:b/>
          <w:bCs/>
          <w:color w:val="000000"/>
          <w:sz w:val="16"/>
          <w:szCs w:val="16"/>
        </w:rPr>
        <w:t>1964</w:t>
      </w:r>
      <w:r w:rsidRPr="00252ABE">
        <w:rPr>
          <w:color w:val="000000"/>
          <w:sz w:val="16"/>
          <w:szCs w:val="16"/>
        </w:rPr>
        <w:t xml:space="preserve">, 64, 613.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Fanta P. E. </w:t>
      </w:r>
      <w:r w:rsidRPr="00252ABE">
        <w:rPr>
          <w:i/>
          <w:iCs/>
          <w:color w:val="000000"/>
          <w:sz w:val="16"/>
          <w:szCs w:val="16"/>
        </w:rPr>
        <w:t>Chem. Rev.</w:t>
      </w:r>
      <w:r w:rsidRPr="00252ABE">
        <w:rPr>
          <w:color w:val="000000"/>
          <w:sz w:val="16"/>
          <w:szCs w:val="16"/>
        </w:rPr>
        <w:t xml:space="preserve"> </w:t>
      </w:r>
      <w:r w:rsidRPr="00252ABE">
        <w:rPr>
          <w:b/>
          <w:bCs/>
          <w:color w:val="000000"/>
          <w:sz w:val="16"/>
          <w:szCs w:val="16"/>
        </w:rPr>
        <w:t>1946</w:t>
      </w:r>
      <w:r w:rsidRPr="00252ABE">
        <w:rPr>
          <w:color w:val="000000"/>
          <w:sz w:val="16"/>
          <w:szCs w:val="16"/>
        </w:rPr>
        <w:t xml:space="preserve">, 38, 139.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bCs/>
          <w:sz w:val="16"/>
          <w:szCs w:val="16"/>
        </w:rPr>
        <w:t>Karimi</w:t>
      </w:r>
      <w:proofErr w:type="spellEnd"/>
      <w:r w:rsidRPr="00252ABE">
        <w:rPr>
          <w:bCs/>
          <w:sz w:val="16"/>
          <w:szCs w:val="16"/>
        </w:rPr>
        <w:t xml:space="preserve"> B., </w:t>
      </w:r>
      <w:proofErr w:type="spellStart"/>
      <w:r w:rsidRPr="00252ABE">
        <w:rPr>
          <w:bCs/>
          <w:sz w:val="16"/>
          <w:szCs w:val="16"/>
        </w:rPr>
        <w:t>Behzadnia</w:t>
      </w:r>
      <w:proofErr w:type="spellEnd"/>
      <w:r w:rsidRPr="00252ABE">
        <w:rPr>
          <w:bCs/>
          <w:sz w:val="16"/>
          <w:szCs w:val="16"/>
        </w:rPr>
        <w:t xml:space="preserve"> H., </w:t>
      </w:r>
      <w:proofErr w:type="spellStart"/>
      <w:r w:rsidRPr="00252ABE">
        <w:rPr>
          <w:bCs/>
          <w:sz w:val="16"/>
          <w:szCs w:val="16"/>
        </w:rPr>
        <w:t>Vali</w:t>
      </w:r>
      <w:proofErr w:type="spellEnd"/>
      <w:r w:rsidRPr="00252ABE">
        <w:rPr>
          <w:bCs/>
          <w:sz w:val="16"/>
          <w:szCs w:val="16"/>
        </w:rPr>
        <w:t xml:space="preserve"> H. </w:t>
      </w:r>
      <w:proofErr w:type="spellStart"/>
      <w:r w:rsidRPr="00252ABE">
        <w:rPr>
          <w:bCs/>
          <w:i/>
          <w:iCs/>
          <w:sz w:val="16"/>
          <w:szCs w:val="16"/>
        </w:rPr>
        <w:t>ChemCatChem</w:t>
      </w:r>
      <w:proofErr w:type="spellEnd"/>
      <w:r w:rsidRPr="00252ABE">
        <w:rPr>
          <w:bCs/>
          <w:sz w:val="16"/>
          <w:szCs w:val="16"/>
        </w:rPr>
        <w:t xml:space="preserve"> </w:t>
      </w:r>
      <w:r w:rsidRPr="00252ABE">
        <w:rPr>
          <w:b/>
          <w:sz w:val="16"/>
          <w:szCs w:val="16"/>
        </w:rPr>
        <w:t>2014</w:t>
      </w:r>
      <w:r w:rsidRPr="00252ABE">
        <w:rPr>
          <w:bCs/>
          <w:sz w:val="16"/>
          <w:szCs w:val="16"/>
        </w:rPr>
        <w:t xml:space="preserve">, 6, 745.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sz w:val="16"/>
          <w:szCs w:val="16"/>
        </w:rPr>
        <w:t>Karimi</w:t>
      </w:r>
      <w:proofErr w:type="spellEnd"/>
      <w:r w:rsidRPr="00252ABE">
        <w:rPr>
          <w:sz w:val="16"/>
          <w:szCs w:val="16"/>
        </w:rPr>
        <w:t xml:space="preserve"> B., </w:t>
      </w:r>
      <w:proofErr w:type="spellStart"/>
      <w:r w:rsidRPr="00252ABE">
        <w:rPr>
          <w:sz w:val="16"/>
          <w:szCs w:val="16"/>
        </w:rPr>
        <w:t>Vafaeezadeh</w:t>
      </w:r>
      <w:proofErr w:type="spellEnd"/>
      <w:r w:rsidRPr="00252ABE">
        <w:rPr>
          <w:sz w:val="16"/>
          <w:szCs w:val="16"/>
        </w:rPr>
        <w:t xml:space="preserve"> M., </w:t>
      </w:r>
      <w:proofErr w:type="spellStart"/>
      <w:r w:rsidRPr="00252ABE">
        <w:rPr>
          <w:sz w:val="16"/>
          <w:szCs w:val="16"/>
        </w:rPr>
        <w:t>Akhavan</w:t>
      </w:r>
      <w:proofErr w:type="spellEnd"/>
      <w:r w:rsidRPr="00252ABE">
        <w:rPr>
          <w:sz w:val="16"/>
          <w:szCs w:val="16"/>
        </w:rPr>
        <w:t xml:space="preserve"> P. F. </w:t>
      </w:r>
      <w:proofErr w:type="spellStart"/>
      <w:r w:rsidRPr="00252ABE">
        <w:rPr>
          <w:i/>
          <w:iCs/>
          <w:sz w:val="16"/>
          <w:szCs w:val="16"/>
        </w:rPr>
        <w:t>ChemCatChem</w:t>
      </w:r>
      <w:proofErr w:type="spellEnd"/>
      <w:r w:rsidRPr="00252ABE">
        <w:rPr>
          <w:sz w:val="16"/>
          <w:szCs w:val="16"/>
        </w:rPr>
        <w:t xml:space="preserve"> </w:t>
      </w:r>
      <w:r w:rsidRPr="00252ABE">
        <w:rPr>
          <w:b/>
          <w:bCs/>
          <w:sz w:val="16"/>
          <w:szCs w:val="16"/>
        </w:rPr>
        <w:t>2015</w:t>
      </w:r>
      <w:r w:rsidRPr="00252ABE">
        <w:rPr>
          <w:sz w:val="16"/>
          <w:szCs w:val="16"/>
        </w:rPr>
        <w:t xml:space="preserve">, 7, 2248.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sz w:val="16"/>
          <w:szCs w:val="16"/>
        </w:rPr>
        <w:t>Puthiaraj</w:t>
      </w:r>
      <w:proofErr w:type="spellEnd"/>
      <w:r w:rsidRPr="00252ABE">
        <w:rPr>
          <w:sz w:val="16"/>
          <w:szCs w:val="16"/>
        </w:rPr>
        <w:t xml:space="preserve"> P., </w:t>
      </w:r>
      <w:proofErr w:type="spellStart"/>
      <w:r w:rsidRPr="00252ABE">
        <w:rPr>
          <w:sz w:val="16"/>
          <w:szCs w:val="16"/>
        </w:rPr>
        <w:t>Ahn</w:t>
      </w:r>
      <w:proofErr w:type="spellEnd"/>
      <w:r w:rsidRPr="00252ABE">
        <w:rPr>
          <w:sz w:val="16"/>
          <w:szCs w:val="16"/>
        </w:rPr>
        <w:t xml:space="preserve"> W.-S. </w:t>
      </w:r>
      <w:r w:rsidRPr="00252ABE">
        <w:rPr>
          <w:i/>
          <w:iCs/>
          <w:sz w:val="16"/>
          <w:szCs w:val="16"/>
        </w:rPr>
        <w:t xml:space="preserve">Mol. </w:t>
      </w:r>
      <w:proofErr w:type="spellStart"/>
      <w:r w:rsidRPr="00252ABE">
        <w:rPr>
          <w:i/>
          <w:iCs/>
          <w:sz w:val="16"/>
          <w:szCs w:val="16"/>
        </w:rPr>
        <w:t>Catal</w:t>
      </w:r>
      <w:proofErr w:type="spellEnd"/>
      <w:r w:rsidRPr="00252ABE">
        <w:rPr>
          <w:i/>
          <w:iCs/>
          <w:sz w:val="16"/>
          <w:szCs w:val="16"/>
        </w:rPr>
        <w:t>.</w:t>
      </w:r>
      <w:r w:rsidRPr="00252ABE">
        <w:rPr>
          <w:sz w:val="16"/>
          <w:szCs w:val="16"/>
        </w:rPr>
        <w:t xml:space="preserve"> </w:t>
      </w:r>
      <w:r w:rsidRPr="00252ABE">
        <w:rPr>
          <w:b/>
          <w:bCs/>
          <w:sz w:val="16"/>
          <w:szCs w:val="16"/>
        </w:rPr>
        <w:t>2017</w:t>
      </w:r>
      <w:r w:rsidRPr="00252ABE">
        <w:rPr>
          <w:sz w:val="16"/>
          <w:szCs w:val="16"/>
        </w:rPr>
        <w:t xml:space="preserve">, 437, 73.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sz w:val="16"/>
          <w:szCs w:val="16"/>
          <w:shd w:val="clear" w:color="auto" w:fill="FFFFFF"/>
        </w:rPr>
        <w:t xml:space="preserve">A. </w:t>
      </w:r>
      <w:proofErr w:type="spellStart"/>
      <w:r w:rsidRPr="00252ABE">
        <w:rPr>
          <w:sz w:val="16"/>
          <w:szCs w:val="16"/>
          <w:shd w:val="clear" w:color="auto" w:fill="FFFFFF"/>
        </w:rPr>
        <w:t>Feiz</w:t>
      </w:r>
      <w:proofErr w:type="spellEnd"/>
      <w:r w:rsidRPr="00252ABE">
        <w:rPr>
          <w:sz w:val="16"/>
          <w:szCs w:val="16"/>
          <w:shd w:val="clear" w:color="auto" w:fill="FFFFFF"/>
        </w:rPr>
        <w:t xml:space="preserve">, A. </w:t>
      </w:r>
      <w:proofErr w:type="spellStart"/>
      <w:r w:rsidRPr="00252ABE">
        <w:rPr>
          <w:sz w:val="16"/>
          <w:szCs w:val="16"/>
          <w:shd w:val="clear" w:color="auto" w:fill="FFFFFF"/>
        </w:rPr>
        <w:t>Bazgir</w:t>
      </w:r>
      <w:proofErr w:type="spellEnd"/>
      <w:r w:rsidRPr="00252ABE">
        <w:rPr>
          <w:sz w:val="16"/>
          <w:szCs w:val="16"/>
          <w:shd w:val="clear" w:color="auto" w:fill="FFFFFF"/>
        </w:rPr>
        <w:t xml:space="preserve">, A. M. </w:t>
      </w:r>
      <w:proofErr w:type="spellStart"/>
      <w:r w:rsidRPr="00252ABE">
        <w:rPr>
          <w:sz w:val="16"/>
          <w:szCs w:val="16"/>
          <w:shd w:val="clear" w:color="auto" w:fill="FFFFFF"/>
        </w:rPr>
        <w:t>Balu</w:t>
      </w:r>
      <w:proofErr w:type="spellEnd"/>
      <w:r w:rsidRPr="00252ABE">
        <w:rPr>
          <w:sz w:val="16"/>
          <w:szCs w:val="16"/>
          <w:shd w:val="clear" w:color="auto" w:fill="FFFFFF"/>
        </w:rPr>
        <w:t xml:space="preserve">, R. </w:t>
      </w:r>
      <w:proofErr w:type="spellStart"/>
      <w:r w:rsidRPr="00252ABE">
        <w:rPr>
          <w:sz w:val="16"/>
          <w:szCs w:val="16"/>
          <w:shd w:val="clear" w:color="auto" w:fill="FFFFFF"/>
        </w:rPr>
        <w:t>Luque</w:t>
      </w:r>
      <w:proofErr w:type="spellEnd"/>
      <w:r w:rsidRPr="00252ABE">
        <w:rPr>
          <w:sz w:val="16"/>
          <w:szCs w:val="16"/>
          <w:shd w:val="clear" w:color="auto" w:fill="FFFFFF"/>
        </w:rPr>
        <w:t> </w:t>
      </w:r>
      <w:r w:rsidRPr="00252ABE">
        <w:rPr>
          <w:rStyle w:val="italic"/>
          <w:rFonts w:eastAsia="MS Mincho"/>
          <w:i/>
          <w:iCs/>
          <w:sz w:val="16"/>
          <w:szCs w:val="16"/>
          <w:shd w:val="clear" w:color="auto" w:fill="FFFFFF"/>
        </w:rPr>
        <w:t>Sci. Rep.</w:t>
      </w:r>
      <w:r w:rsidRPr="00252ABE">
        <w:rPr>
          <w:sz w:val="16"/>
          <w:szCs w:val="16"/>
          <w:shd w:val="clear" w:color="auto" w:fill="FFFFFF"/>
        </w:rPr>
        <w:t xml:space="preserve">, </w:t>
      </w:r>
      <w:r w:rsidRPr="00252ABE">
        <w:rPr>
          <w:b/>
          <w:bCs/>
          <w:sz w:val="16"/>
          <w:szCs w:val="16"/>
          <w:shd w:val="clear" w:color="auto" w:fill="FFFFFF"/>
        </w:rPr>
        <w:t>2016</w:t>
      </w:r>
      <w:r w:rsidRPr="00252ABE">
        <w:rPr>
          <w:sz w:val="16"/>
          <w:szCs w:val="16"/>
          <w:shd w:val="clear" w:color="auto" w:fill="FFFFFF"/>
        </w:rPr>
        <w:t>, </w:t>
      </w:r>
      <w:r w:rsidRPr="00252ABE">
        <w:rPr>
          <w:rStyle w:val="bold"/>
          <w:sz w:val="16"/>
          <w:szCs w:val="16"/>
          <w:shd w:val="clear" w:color="auto" w:fill="FFFFFF"/>
        </w:rPr>
        <w:t>6</w:t>
      </w:r>
      <w:r w:rsidRPr="00252ABE">
        <w:rPr>
          <w:sz w:val="16"/>
          <w:szCs w:val="16"/>
          <w:shd w:val="clear" w:color="auto" w:fill="FFFFFF"/>
        </w:rPr>
        <w:t>, 32719</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sz w:val="16"/>
          <w:szCs w:val="16"/>
        </w:rPr>
        <w:t xml:space="preserve">Chen X., Wang L. </w:t>
      </w:r>
      <w:r w:rsidRPr="00252ABE">
        <w:rPr>
          <w:i/>
          <w:iCs/>
          <w:sz w:val="16"/>
          <w:szCs w:val="16"/>
        </w:rPr>
        <w:t>Chin. J. Chem.</w:t>
      </w:r>
      <w:r w:rsidRPr="00252ABE">
        <w:rPr>
          <w:sz w:val="16"/>
          <w:szCs w:val="16"/>
        </w:rPr>
        <w:t xml:space="preserve"> </w:t>
      </w:r>
      <w:r w:rsidRPr="00252ABE">
        <w:rPr>
          <w:b/>
          <w:bCs/>
          <w:sz w:val="16"/>
          <w:szCs w:val="16"/>
        </w:rPr>
        <w:t>2009</w:t>
      </w:r>
      <w:r w:rsidRPr="00252ABE">
        <w:rPr>
          <w:sz w:val="16"/>
          <w:szCs w:val="16"/>
        </w:rPr>
        <w:t>, 27, 2037.</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sz w:val="16"/>
          <w:szCs w:val="16"/>
        </w:rPr>
        <w:t xml:space="preserve">A. V. </w:t>
      </w:r>
      <w:proofErr w:type="spellStart"/>
      <w:r w:rsidRPr="00252ABE">
        <w:rPr>
          <w:sz w:val="16"/>
          <w:szCs w:val="16"/>
        </w:rPr>
        <w:t>Dubey</w:t>
      </w:r>
      <w:proofErr w:type="spellEnd"/>
      <w:r w:rsidRPr="00252ABE">
        <w:rPr>
          <w:sz w:val="16"/>
          <w:szCs w:val="16"/>
        </w:rPr>
        <w:t xml:space="preserve">, A. V. Kumar, </w:t>
      </w:r>
      <w:proofErr w:type="spellStart"/>
      <w:r w:rsidRPr="00252ABE">
        <w:rPr>
          <w:i/>
          <w:iCs/>
          <w:sz w:val="16"/>
          <w:szCs w:val="16"/>
        </w:rPr>
        <w:t>Appl</w:t>
      </w:r>
      <w:proofErr w:type="spellEnd"/>
      <w:r w:rsidRPr="00252ABE">
        <w:rPr>
          <w:i/>
          <w:iCs/>
          <w:sz w:val="16"/>
          <w:szCs w:val="16"/>
        </w:rPr>
        <w:t xml:space="preserve"> </w:t>
      </w:r>
      <w:proofErr w:type="spellStart"/>
      <w:r w:rsidRPr="00252ABE">
        <w:rPr>
          <w:i/>
          <w:iCs/>
          <w:sz w:val="16"/>
          <w:szCs w:val="16"/>
        </w:rPr>
        <w:t>Organometal</w:t>
      </w:r>
      <w:proofErr w:type="spellEnd"/>
      <w:r w:rsidRPr="00252ABE">
        <w:rPr>
          <w:i/>
          <w:iCs/>
          <w:sz w:val="16"/>
          <w:szCs w:val="16"/>
        </w:rPr>
        <w:t xml:space="preserve"> Chem.</w:t>
      </w:r>
      <w:r w:rsidRPr="00252ABE">
        <w:rPr>
          <w:sz w:val="16"/>
          <w:szCs w:val="16"/>
        </w:rPr>
        <w:t xml:space="preserve"> </w:t>
      </w:r>
      <w:r w:rsidRPr="00252ABE">
        <w:rPr>
          <w:b/>
          <w:bCs/>
          <w:sz w:val="16"/>
          <w:szCs w:val="16"/>
        </w:rPr>
        <w:t>2020</w:t>
      </w:r>
      <w:r w:rsidRPr="00252ABE">
        <w:rPr>
          <w:sz w:val="16"/>
          <w:szCs w:val="16"/>
        </w:rPr>
        <w:t>; e5570.</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bCs/>
          <w:sz w:val="16"/>
          <w:szCs w:val="16"/>
        </w:rPr>
        <w:t>Deepa</w:t>
      </w:r>
      <w:proofErr w:type="spellEnd"/>
      <w:r w:rsidRPr="00252ABE">
        <w:rPr>
          <w:bCs/>
          <w:sz w:val="16"/>
          <w:szCs w:val="16"/>
        </w:rPr>
        <w:t xml:space="preserve"> </w:t>
      </w:r>
      <w:proofErr w:type="spellStart"/>
      <w:r w:rsidRPr="00252ABE">
        <w:rPr>
          <w:bCs/>
          <w:sz w:val="16"/>
          <w:szCs w:val="16"/>
        </w:rPr>
        <w:t>Dumbre</w:t>
      </w:r>
      <w:proofErr w:type="spellEnd"/>
      <w:r w:rsidRPr="00252ABE">
        <w:rPr>
          <w:bCs/>
          <w:sz w:val="16"/>
          <w:szCs w:val="16"/>
        </w:rPr>
        <w:t xml:space="preserve">, </w:t>
      </w:r>
      <w:proofErr w:type="spellStart"/>
      <w:r w:rsidRPr="00252ABE">
        <w:rPr>
          <w:bCs/>
          <w:sz w:val="16"/>
          <w:szCs w:val="16"/>
        </w:rPr>
        <w:t>Vasant</w:t>
      </w:r>
      <w:proofErr w:type="spellEnd"/>
      <w:r w:rsidRPr="00252ABE">
        <w:rPr>
          <w:bCs/>
          <w:sz w:val="16"/>
          <w:szCs w:val="16"/>
        </w:rPr>
        <w:t xml:space="preserve"> R. </w:t>
      </w:r>
      <w:proofErr w:type="spellStart"/>
      <w:r w:rsidRPr="00252ABE">
        <w:rPr>
          <w:bCs/>
          <w:sz w:val="16"/>
          <w:szCs w:val="16"/>
        </w:rPr>
        <w:t>Choudhary</w:t>
      </w:r>
      <w:proofErr w:type="spellEnd"/>
      <w:r w:rsidRPr="00252ABE">
        <w:rPr>
          <w:bCs/>
          <w:sz w:val="16"/>
          <w:szCs w:val="16"/>
        </w:rPr>
        <w:t xml:space="preserve">, P.R. </w:t>
      </w:r>
      <w:proofErr w:type="spellStart"/>
      <w:r w:rsidRPr="00252ABE">
        <w:rPr>
          <w:bCs/>
          <w:sz w:val="16"/>
          <w:szCs w:val="16"/>
        </w:rPr>
        <w:t>Selvakannan</w:t>
      </w:r>
      <w:proofErr w:type="spellEnd"/>
      <w:r w:rsidRPr="00252ABE">
        <w:rPr>
          <w:bCs/>
          <w:sz w:val="16"/>
          <w:szCs w:val="16"/>
        </w:rPr>
        <w:t xml:space="preserve">, </w:t>
      </w:r>
      <w:r w:rsidRPr="00252ABE">
        <w:rPr>
          <w:bCs/>
          <w:i/>
          <w:iCs/>
          <w:sz w:val="16"/>
          <w:szCs w:val="16"/>
        </w:rPr>
        <w:t>Polyhedron</w:t>
      </w:r>
      <w:r w:rsidRPr="00252ABE">
        <w:rPr>
          <w:bCs/>
          <w:sz w:val="16"/>
          <w:szCs w:val="16"/>
        </w:rPr>
        <w:t xml:space="preserve"> </w:t>
      </w:r>
      <w:r w:rsidRPr="00252ABE">
        <w:rPr>
          <w:b/>
          <w:sz w:val="16"/>
          <w:szCs w:val="16"/>
        </w:rPr>
        <w:t>2016</w:t>
      </w:r>
      <w:r w:rsidRPr="00252ABE">
        <w:rPr>
          <w:bCs/>
          <w:sz w:val="16"/>
          <w:szCs w:val="16"/>
        </w:rPr>
        <w:t>, 120, 180.</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sz w:val="16"/>
          <w:szCs w:val="16"/>
        </w:rPr>
        <w:t xml:space="preserve">Wu Q., Wang L. </w:t>
      </w:r>
      <w:r w:rsidRPr="00252ABE">
        <w:rPr>
          <w:i/>
          <w:iCs/>
          <w:sz w:val="16"/>
          <w:szCs w:val="16"/>
        </w:rPr>
        <w:t>Synthesis</w:t>
      </w:r>
      <w:r w:rsidRPr="00252ABE">
        <w:rPr>
          <w:sz w:val="16"/>
          <w:szCs w:val="16"/>
        </w:rPr>
        <w:t xml:space="preserve"> </w:t>
      </w:r>
      <w:r w:rsidRPr="00252ABE">
        <w:rPr>
          <w:b/>
          <w:bCs/>
          <w:sz w:val="16"/>
          <w:szCs w:val="16"/>
        </w:rPr>
        <w:t>2008</w:t>
      </w:r>
      <w:r w:rsidRPr="00252ABE">
        <w:rPr>
          <w:sz w:val="16"/>
          <w:szCs w:val="16"/>
        </w:rPr>
        <w:t>, 13, 2007.</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sz w:val="16"/>
          <w:szCs w:val="16"/>
        </w:rPr>
        <w:t>Hongyan</w:t>
      </w:r>
      <w:proofErr w:type="spellEnd"/>
      <w:r w:rsidRPr="00252ABE">
        <w:rPr>
          <w:sz w:val="16"/>
          <w:szCs w:val="16"/>
        </w:rPr>
        <w:t xml:space="preserve"> Zhao, </w:t>
      </w:r>
      <w:proofErr w:type="spellStart"/>
      <w:r w:rsidRPr="00252ABE">
        <w:rPr>
          <w:sz w:val="16"/>
          <w:szCs w:val="16"/>
        </w:rPr>
        <w:t>Guijie</w:t>
      </w:r>
      <w:proofErr w:type="spellEnd"/>
      <w:r w:rsidRPr="00252ABE">
        <w:rPr>
          <w:sz w:val="16"/>
          <w:szCs w:val="16"/>
        </w:rPr>
        <w:t xml:space="preserve"> Mao, </w:t>
      </w:r>
      <w:proofErr w:type="spellStart"/>
      <w:r w:rsidRPr="00252ABE">
        <w:rPr>
          <w:sz w:val="16"/>
          <w:szCs w:val="16"/>
        </w:rPr>
        <w:t>Huatao</w:t>
      </w:r>
      <w:proofErr w:type="spellEnd"/>
      <w:r w:rsidRPr="00252ABE">
        <w:rPr>
          <w:sz w:val="16"/>
          <w:szCs w:val="16"/>
        </w:rPr>
        <w:t xml:space="preserve"> Han, </w:t>
      </w:r>
      <w:proofErr w:type="spellStart"/>
      <w:r w:rsidRPr="00252ABE">
        <w:rPr>
          <w:sz w:val="16"/>
          <w:szCs w:val="16"/>
        </w:rPr>
        <w:t>Jinyi</w:t>
      </w:r>
      <w:proofErr w:type="spellEnd"/>
      <w:r w:rsidRPr="00252ABE">
        <w:rPr>
          <w:sz w:val="16"/>
          <w:szCs w:val="16"/>
        </w:rPr>
        <w:t xml:space="preserve"> Song, Yang Liu, </w:t>
      </w:r>
      <w:proofErr w:type="spellStart"/>
      <w:r w:rsidRPr="00252ABE">
        <w:rPr>
          <w:sz w:val="16"/>
          <w:szCs w:val="16"/>
        </w:rPr>
        <w:t>Wenyi</w:t>
      </w:r>
      <w:proofErr w:type="spellEnd"/>
      <w:r w:rsidRPr="00252ABE">
        <w:rPr>
          <w:sz w:val="16"/>
          <w:szCs w:val="16"/>
        </w:rPr>
        <w:t xml:space="preserve"> Chu,  </w:t>
      </w:r>
      <w:proofErr w:type="spellStart"/>
      <w:r w:rsidRPr="00252ABE">
        <w:rPr>
          <w:sz w:val="16"/>
          <w:szCs w:val="16"/>
        </w:rPr>
        <w:t>Zhizhong</w:t>
      </w:r>
      <w:proofErr w:type="spellEnd"/>
      <w:r w:rsidRPr="00252ABE">
        <w:rPr>
          <w:sz w:val="16"/>
          <w:szCs w:val="16"/>
        </w:rPr>
        <w:t xml:space="preserve"> Sun, </w:t>
      </w:r>
      <w:r w:rsidRPr="00252ABE">
        <w:rPr>
          <w:i/>
          <w:iCs/>
          <w:sz w:val="16"/>
          <w:szCs w:val="16"/>
        </w:rPr>
        <w:t>RSC Adv.</w:t>
      </w:r>
      <w:r w:rsidRPr="00252ABE">
        <w:rPr>
          <w:sz w:val="16"/>
          <w:szCs w:val="16"/>
        </w:rPr>
        <w:t xml:space="preserve"> </w:t>
      </w:r>
      <w:r w:rsidRPr="00252ABE">
        <w:rPr>
          <w:b/>
          <w:bCs/>
          <w:sz w:val="16"/>
          <w:szCs w:val="16"/>
        </w:rPr>
        <w:t>2016</w:t>
      </w:r>
      <w:r w:rsidRPr="00252ABE">
        <w:rPr>
          <w:sz w:val="16"/>
          <w:szCs w:val="16"/>
        </w:rPr>
        <w:t>, 6, 41108</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sz w:val="16"/>
          <w:szCs w:val="16"/>
        </w:rPr>
        <w:t>Shahnaz</w:t>
      </w:r>
      <w:proofErr w:type="spellEnd"/>
      <w:r w:rsidRPr="00252ABE">
        <w:rPr>
          <w:sz w:val="16"/>
          <w:szCs w:val="16"/>
        </w:rPr>
        <w:t xml:space="preserve"> </w:t>
      </w:r>
      <w:proofErr w:type="spellStart"/>
      <w:r w:rsidRPr="00252ABE">
        <w:rPr>
          <w:sz w:val="16"/>
          <w:szCs w:val="16"/>
        </w:rPr>
        <w:t>Rostamizadeh</w:t>
      </w:r>
      <w:proofErr w:type="spellEnd"/>
      <w:r w:rsidRPr="00252ABE">
        <w:rPr>
          <w:sz w:val="16"/>
          <w:szCs w:val="16"/>
        </w:rPr>
        <w:t xml:space="preserve">, Hamid </w:t>
      </w:r>
      <w:proofErr w:type="spellStart"/>
      <w:r w:rsidRPr="00252ABE">
        <w:rPr>
          <w:sz w:val="16"/>
          <w:szCs w:val="16"/>
        </w:rPr>
        <w:t>Estiri</w:t>
      </w:r>
      <w:proofErr w:type="spellEnd"/>
      <w:r w:rsidRPr="00252ABE">
        <w:rPr>
          <w:sz w:val="16"/>
          <w:szCs w:val="16"/>
        </w:rPr>
        <w:t xml:space="preserve">, Mohammad Azad, </w:t>
      </w:r>
      <w:r w:rsidRPr="00252ABE">
        <w:rPr>
          <w:i/>
          <w:iCs/>
          <w:sz w:val="16"/>
          <w:szCs w:val="16"/>
        </w:rPr>
        <w:t xml:space="preserve">J Iran </w:t>
      </w:r>
      <w:proofErr w:type="spellStart"/>
      <w:r w:rsidRPr="00252ABE">
        <w:rPr>
          <w:i/>
          <w:iCs/>
          <w:sz w:val="16"/>
          <w:szCs w:val="16"/>
        </w:rPr>
        <w:t>Chem</w:t>
      </w:r>
      <w:proofErr w:type="spellEnd"/>
      <w:r w:rsidRPr="00252ABE">
        <w:rPr>
          <w:i/>
          <w:iCs/>
          <w:sz w:val="16"/>
          <w:szCs w:val="16"/>
        </w:rPr>
        <w:t xml:space="preserve"> </w:t>
      </w:r>
      <w:proofErr w:type="spellStart"/>
      <w:r w:rsidRPr="00252ABE">
        <w:rPr>
          <w:i/>
          <w:iCs/>
          <w:sz w:val="16"/>
          <w:szCs w:val="16"/>
        </w:rPr>
        <w:t>Soc</w:t>
      </w:r>
      <w:proofErr w:type="spellEnd"/>
      <w:r w:rsidRPr="00252ABE">
        <w:rPr>
          <w:sz w:val="16"/>
          <w:szCs w:val="16"/>
        </w:rPr>
        <w:t xml:space="preserve">, </w:t>
      </w:r>
      <w:r w:rsidRPr="00252ABE">
        <w:rPr>
          <w:b/>
          <w:bCs/>
          <w:sz w:val="16"/>
          <w:szCs w:val="16"/>
        </w:rPr>
        <w:t>2017</w:t>
      </w:r>
      <w:r w:rsidRPr="00252ABE">
        <w:rPr>
          <w:sz w:val="16"/>
          <w:szCs w:val="16"/>
        </w:rPr>
        <w:t>, 14, 1005.</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sz w:val="16"/>
          <w:szCs w:val="16"/>
        </w:rPr>
        <w:t>Wang Yao, Wei-</w:t>
      </w:r>
      <w:proofErr w:type="spellStart"/>
      <w:r w:rsidRPr="00252ABE">
        <w:rPr>
          <w:sz w:val="16"/>
          <w:szCs w:val="16"/>
        </w:rPr>
        <w:t>Jie</w:t>
      </w:r>
      <w:proofErr w:type="spellEnd"/>
      <w:r w:rsidRPr="00252ABE">
        <w:rPr>
          <w:sz w:val="16"/>
          <w:szCs w:val="16"/>
        </w:rPr>
        <w:t xml:space="preserve"> Gong, Hong-Xi Li, </w:t>
      </w:r>
      <w:proofErr w:type="spellStart"/>
      <w:r w:rsidRPr="00252ABE">
        <w:rPr>
          <w:sz w:val="16"/>
          <w:szCs w:val="16"/>
        </w:rPr>
        <w:t>Fei</w:t>
      </w:r>
      <w:proofErr w:type="spellEnd"/>
      <w:r w:rsidRPr="00252ABE">
        <w:rPr>
          <w:sz w:val="16"/>
          <w:szCs w:val="16"/>
        </w:rPr>
        <w:t xml:space="preserve">-Long Li, Jun </w:t>
      </w:r>
      <w:proofErr w:type="spellStart"/>
      <w:r w:rsidRPr="00252ABE">
        <w:rPr>
          <w:sz w:val="16"/>
          <w:szCs w:val="16"/>
        </w:rPr>
        <w:t>Gao</w:t>
      </w:r>
      <w:proofErr w:type="spellEnd"/>
      <w:r w:rsidRPr="00252ABE">
        <w:rPr>
          <w:sz w:val="16"/>
          <w:szCs w:val="16"/>
        </w:rPr>
        <w:t xml:space="preserve">,  </w:t>
      </w:r>
      <w:proofErr w:type="spellStart"/>
      <w:r w:rsidRPr="00252ABE">
        <w:rPr>
          <w:sz w:val="16"/>
          <w:szCs w:val="16"/>
        </w:rPr>
        <w:t>Jian</w:t>
      </w:r>
      <w:proofErr w:type="spellEnd"/>
      <w:r w:rsidRPr="00252ABE">
        <w:rPr>
          <w:sz w:val="16"/>
          <w:szCs w:val="16"/>
        </w:rPr>
        <w:t xml:space="preserve">-Ping Lang, </w:t>
      </w:r>
      <w:r w:rsidRPr="00252ABE">
        <w:rPr>
          <w:i/>
          <w:iCs/>
          <w:sz w:val="16"/>
          <w:szCs w:val="16"/>
        </w:rPr>
        <w:t>Dalton Trans.</w:t>
      </w:r>
      <w:r w:rsidRPr="00252ABE">
        <w:rPr>
          <w:sz w:val="16"/>
          <w:szCs w:val="16"/>
        </w:rPr>
        <w:t xml:space="preserve"> </w:t>
      </w:r>
      <w:r w:rsidRPr="00252ABE">
        <w:rPr>
          <w:b/>
          <w:bCs/>
          <w:sz w:val="16"/>
          <w:szCs w:val="16"/>
        </w:rPr>
        <w:t>2014</w:t>
      </w:r>
      <w:r w:rsidRPr="00252ABE">
        <w:rPr>
          <w:sz w:val="16"/>
          <w:szCs w:val="16"/>
        </w:rPr>
        <w:t>, 43, 15752</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sz w:val="16"/>
          <w:szCs w:val="16"/>
        </w:rPr>
        <w:t>Tianyou</w:t>
      </w:r>
      <w:proofErr w:type="spellEnd"/>
      <w:r w:rsidRPr="00252ABE">
        <w:rPr>
          <w:sz w:val="16"/>
          <w:szCs w:val="16"/>
        </w:rPr>
        <w:t xml:space="preserve"> Chen, Ba-</w:t>
      </w:r>
      <w:proofErr w:type="spellStart"/>
      <w:r w:rsidRPr="00252ABE">
        <w:rPr>
          <w:sz w:val="16"/>
          <w:szCs w:val="16"/>
        </w:rPr>
        <w:t>Tian</w:t>
      </w:r>
      <w:proofErr w:type="spellEnd"/>
      <w:r w:rsidRPr="00252ABE">
        <w:rPr>
          <w:sz w:val="16"/>
          <w:szCs w:val="16"/>
        </w:rPr>
        <w:t xml:space="preserve"> Chen, Konstantin V. </w:t>
      </w:r>
      <w:proofErr w:type="spellStart"/>
      <w:r w:rsidRPr="00252ABE">
        <w:rPr>
          <w:sz w:val="16"/>
          <w:szCs w:val="16"/>
        </w:rPr>
        <w:t>Bukhryakov</w:t>
      </w:r>
      <w:proofErr w:type="spellEnd"/>
      <w:r w:rsidRPr="00252ABE">
        <w:rPr>
          <w:sz w:val="16"/>
          <w:szCs w:val="16"/>
        </w:rPr>
        <w:t xml:space="preserve">, Valentin O. </w:t>
      </w:r>
      <w:proofErr w:type="spellStart"/>
      <w:r w:rsidRPr="00252ABE">
        <w:rPr>
          <w:sz w:val="16"/>
          <w:szCs w:val="16"/>
        </w:rPr>
        <w:t>Rodionov</w:t>
      </w:r>
      <w:proofErr w:type="spellEnd"/>
      <w:r w:rsidRPr="00252ABE">
        <w:rPr>
          <w:sz w:val="16"/>
          <w:szCs w:val="16"/>
        </w:rPr>
        <w:t xml:space="preserve">, </w:t>
      </w:r>
      <w:r w:rsidRPr="00252ABE">
        <w:rPr>
          <w:i/>
          <w:iCs/>
          <w:sz w:val="16"/>
          <w:szCs w:val="16"/>
        </w:rPr>
        <w:t xml:space="preserve">Chem. </w:t>
      </w:r>
      <w:proofErr w:type="spellStart"/>
      <w:r w:rsidRPr="00252ABE">
        <w:rPr>
          <w:i/>
          <w:iCs/>
          <w:sz w:val="16"/>
          <w:szCs w:val="16"/>
        </w:rPr>
        <w:t>Commun</w:t>
      </w:r>
      <w:proofErr w:type="spellEnd"/>
      <w:r w:rsidRPr="00252ABE">
        <w:rPr>
          <w:i/>
          <w:iCs/>
          <w:sz w:val="16"/>
          <w:szCs w:val="16"/>
        </w:rPr>
        <w:t>.</w:t>
      </w:r>
      <w:r w:rsidRPr="00252ABE">
        <w:rPr>
          <w:sz w:val="16"/>
          <w:szCs w:val="16"/>
        </w:rPr>
        <w:t xml:space="preserve"> </w:t>
      </w:r>
      <w:r w:rsidRPr="00252ABE">
        <w:rPr>
          <w:b/>
          <w:bCs/>
          <w:sz w:val="16"/>
          <w:szCs w:val="16"/>
        </w:rPr>
        <w:t>2017</w:t>
      </w:r>
      <w:r w:rsidRPr="00252ABE">
        <w:rPr>
          <w:sz w:val="16"/>
          <w:szCs w:val="16"/>
        </w:rPr>
        <w:t>, 53, 11638</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sz w:val="16"/>
          <w:szCs w:val="16"/>
        </w:rPr>
        <w:t>Minoo</w:t>
      </w:r>
      <w:proofErr w:type="spellEnd"/>
      <w:r w:rsidRPr="00252ABE">
        <w:rPr>
          <w:sz w:val="16"/>
          <w:szCs w:val="16"/>
        </w:rPr>
        <w:t xml:space="preserve"> </w:t>
      </w:r>
      <w:proofErr w:type="spellStart"/>
      <w:r w:rsidRPr="00252ABE">
        <w:rPr>
          <w:sz w:val="16"/>
          <w:szCs w:val="16"/>
        </w:rPr>
        <w:t>Dabiri</w:t>
      </w:r>
      <w:proofErr w:type="spellEnd"/>
      <w:r w:rsidRPr="00252ABE">
        <w:rPr>
          <w:sz w:val="16"/>
          <w:szCs w:val="16"/>
        </w:rPr>
        <w:t xml:space="preserve">, </w:t>
      </w:r>
      <w:proofErr w:type="spellStart"/>
      <w:r w:rsidRPr="00252ABE">
        <w:rPr>
          <w:sz w:val="16"/>
          <w:szCs w:val="16"/>
        </w:rPr>
        <w:t>Monire</w:t>
      </w:r>
      <w:proofErr w:type="spellEnd"/>
      <w:r w:rsidRPr="00252ABE">
        <w:rPr>
          <w:sz w:val="16"/>
          <w:szCs w:val="16"/>
        </w:rPr>
        <w:t xml:space="preserve"> </w:t>
      </w:r>
      <w:proofErr w:type="spellStart"/>
      <w:r w:rsidRPr="00252ABE">
        <w:rPr>
          <w:sz w:val="16"/>
          <w:szCs w:val="16"/>
        </w:rPr>
        <w:t>Shariatipour</w:t>
      </w:r>
      <w:proofErr w:type="spellEnd"/>
      <w:r w:rsidRPr="00252ABE">
        <w:rPr>
          <w:sz w:val="16"/>
          <w:szCs w:val="16"/>
        </w:rPr>
        <w:t xml:space="preserve">, </w:t>
      </w:r>
      <w:proofErr w:type="spellStart"/>
      <w:r w:rsidRPr="00252ABE">
        <w:rPr>
          <w:sz w:val="16"/>
          <w:szCs w:val="16"/>
        </w:rPr>
        <w:t>Siyavash</w:t>
      </w:r>
      <w:proofErr w:type="spellEnd"/>
      <w:r w:rsidRPr="00252ABE">
        <w:rPr>
          <w:sz w:val="16"/>
          <w:szCs w:val="16"/>
        </w:rPr>
        <w:t xml:space="preserve"> </w:t>
      </w:r>
      <w:proofErr w:type="spellStart"/>
      <w:r w:rsidRPr="00252ABE">
        <w:rPr>
          <w:sz w:val="16"/>
          <w:szCs w:val="16"/>
        </w:rPr>
        <w:t>Kazemi</w:t>
      </w:r>
      <w:proofErr w:type="spellEnd"/>
      <w:r w:rsidRPr="00252ABE">
        <w:rPr>
          <w:sz w:val="16"/>
          <w:szCs w:val="16"/>
        </w:rPr>
        <w:t xml:space="preserve"> </w:t>
      </w:r>
      <w:proofErr w:type="spellStart"/>
      <w:r w:rsidRPr="00252ABE">
        <w:rPr>
          <w:sz w:val="16"/>
          <w:szCs w:val="16"/>
        </w:rPr>
        <w:t>Movahed</w:t>
      </w:r>
      <w:proofErr w:type="spellEnd"/>
      <w:r w:rsidRPr="00252ABE">
        <w:rPr>
          <w:sz w:val="16"/>
          <w:szCs w:val="16"/>
        </w:rPr>
        <w:t xml:space="preserve">, </w:t>
      </w:r>
      <w:proofErr w:type="spellStart"/>
      <w:r w:rsidRPr="00252ABE">
        <w:rPr>
          <w:sz w:val="16"/>
          <w:szCs w:val="16"/>
        </w:rPr>
        <w:t>Sahareh</w:t>
      </w:r>
      <w:proofErr w:type="spellEnd"/>
      <w:r w:rsidRPr="00252ABE">
        <w:rPr>
          <w:sz w:val="16"/>
          <w:szCs w:val="16"/>
        </w:rPr>
        <w:t xml:space="preserve"> </w:t>
      </w:r>
      <w:proofErr w:type="spellStart"/>
      <w:r w:rsidRPr="00252ABE">
        <w:rPr>
          <w:sz w:val="16"/>
          <w:szCs w:val="16"/>
        </w:rPr>
        <w:t>Bashiribod</w:t>
      </w:r>
      <w:proofErr w:type="spellEnd"/>
      <w:r w:rsidRPr="00252ABE">
        <w:rPr>
          <w:sz w:val="16"/>
          <w:szCs w:val="16"/>
        </w:rPr>
        <w:t xml:space="preserve">, </w:t>
      </w:r>
      <w:r w:rsidRPr="00252ABE">
        <w:rPr>
          <w:i/>
          <w:iCs/>
          <w:sz w:val="16"/>
          <w:szCs w:val="16"/>
        </w:rPr>
        <w:t>RSC Adv.</w:t>
      </w:r>
      <w:r w:rsidRPr="00252ABE">
        <w:rPr>
          <w:sz w:val="16"/>
          <w:szCs w:val="16"/>
        </w:rPr>
        <w:t xml:space="preserve"> </w:t>
      </w:r>
      <w:r w:rsidRPr="00252ABE">
        <w:rPr>
          <w:b/>
          <w:bCs/>
          <w:sz w:val="16"/>
          <w:szCs w:val="16"/>
        </w:rPr>
        <w:t>2014</w:t>
      </w:r>
      <w:r w:rsidRPr="00252ABE">
        <w:rPr>
          <w:sz w:val="16"/>
          <w:szCs w:val="16"/>
        </w:rPr>
        <w:t>, 4, 39428</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Mukhopadhyay</w:t>
      </w:r>
      <w:proofErr w:type="spellEnd"/>
      <w:r w:rsidRPr="00252ABE">
        <w:rPr>
          <w:color w:val="000000"/>
          <w:sz w:val="16"/>
          <w:szCs w:val="16"/>
        </w:rPr>
        <w:t xml:space="preserve"> S., Rothenberg G., Wiener H., </w:t>
      </w:r>
      <w:proofErr w:type="spellStart"/>
      <w:r w:rsidRPr="00252ABE">
        <w:rPr>
          <w:color w:val="000000"/>
          <w:sz w:val="16"/>
          <w:szCs w:val="16"/>
        </w:rPr>
        <w:t>Sasson</w:t>
      </w:r>
      <w:proofErr w:type="spellEnd"/>
      <w:r w:rsidRPr="00252ABE">
        <w:rPr>
          <w:color w:val="000000"/>
          <w:sz w:val="16"/>
          <w:szCs w:val="16"/>
        </w:rPr>
        <w:t xml:space="preserve"> Y. </w:t>
      </w:r>
      <w:r w:rsidRPr="00252ABE">
        <w:rPr>
          <w:i/>
          <w:iCs/>
          <w:color w:val="000000"/>
          <w:sz w:val="16"/>
          <w:szCs w:val="16"/>
        </w:rPr>
        <w:t>Tetrahedron</w:t>
      </w:r>
      <w:r w:rsidRPr="00252ABE">
        <w:rPr>
          <w:color w:val="000000"/>
          <w:sz w:val="16"/>
          <w:szCs w:val="16"/>
        </w:rPr>
        <w:t xml:space="preserve"> </w:t>
      </w:r>
      <w:r w:rsidRPr="00252ABE">
        <w:rPr>
          <w:b/>
          <w:bCs/>
          <w:color w:val="000000"/>
          <w:sz w:val="16"/>
          <w:szCs w:val="16"/>
        </w:rPr>
        <w:t>1999</w:t>
      </w:r>
      <w:r w:rsidRPr="00252ABE">
        <w:rPr>
          <w:color w:val="000000"/>
          <w:sz w:val="16"/>
          <w:szCs w:val="16"/>
        </w:rPr>
        <w:t xml:space="preserve">, 55, 14763.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Kuroboshi</w:t>
      </w:r>
      <w:proofErr w:type="spellEnd"/>
      <w:r w:rsidRPr="00252ABE">
        <w:rPr>
          <w:color w:val="000000"/>
          <w:sz w:val="16"/>
          <w:szCs w:val="16"/>
        </w:rPr>
        <w:t xml:space="preserve"> M., </w:t>
      </w:r>
      <w:proofErr w:type="spellStart"/>
      <w:r w:rsidRPr="00252ABE">
        <w:rPr>
          <w:color w:val="000000"/>
          <w:sz w:val="16"/>
          <w:szCs w:val="16"/>
        </w:rPr>
        <w:t>Waki</w:t>
      </w:r>
      <w:proofErr w:type="spellEnd"/>
      <w:r w:rsidRPr="00252ABE">
        <w:rPr>
          <w:color w:val="000000"/>
          <w:sz w:val="16"/>
          <w:szCs w:val="16"/>
        </w:rPr>
        <w:t xml:space="preserve"> Y., Tanaka H. </w:t>
      </w:r>
      <w:r w:rsidRPr="00252ABE">
        <w:rPr>
          <w:i/>
          <w:iCs/>
          <w:color w:val="000000"/>
          <w:sz w:val="16"/>
          <w:szCs w:val="16"/>
        </w:rPr>
        <w:t>J. Org. Chem.</w:t>
      </w:r>
      <w:r w:rsidRPr="00252ABE">
        <w:rPr>
          <w:color w:val="000000"/>
          <w:sz w:val="16"/>
          <w:szCs w:val="16"/>
        </w:rPr>
        <w:t xml:space="preserve"> </w:t>
      </w:r>
      <w:r w:rsidRPr="00252ABE">
        <w:rPr>
          <w:b/>
          <w:bCs/>
          <w:color w:val="000000"/>
          <w:sz w:val="16"/>
          <w:szCs w:val="16"/>
        </w:rPr>
        <w:t>2003</w:t>
      </w:r>
      <w:r w:rsidRPr="00252ABE">
        <w:rPr>
          <w:color w:val="000000"/>
          <w:sz w:val="16"/>
          <w:szCs w:val="16"/>
        </w:rPr>
        <w:t xml:space="preserve">, 68, 3938.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lastRenderedPageBreak/>
        <w:t>Abiraj</w:t>
      </w:r>
      <w:proofErr w:type="spellEnd"/>
      <w:r w:rsidRPr="00252ABE">
        <w:rPr>
          <w:color w:val="000000"/>
          <w:sz w:val="16"/>
          <w:szCs w:val="16"/>
        </w:rPr>
        <w:t xml:space="preserve"> K., </w:t>
      </w:r>
      <w:proofErr w:type="spellStart"/>
      <w:r w:rsidRPr="00252ABE">
        <w:rPr>
          <w:color w:val="000000"/>
          <w:sz w:val="16"/>
          <w:szCs w:val="16"/>
        </w:rPr>
        <w:t>Srinivasa</w:t>
      </w:r>
      <w:proofErr w:type="spellEnd"/>
      <w:r w:rsidRPr="00252ABE">
        <w:rPr>
          <w:color w:val="000000"/>
          <w:sz w:val="16"/>
          <w:szCs w:val="16"/>
        </w:rPr>
        <w:t xml:space="preserve"> G. R., </w:t>
      </w:r>
      <w:proofErr w:type="spellStart"/>
      <w:r w:rsidRPr="00252ABE">
        <w:rPr>
          <w:color w:val="000000"/>
          <w:sz w:val="16"/>
          <w:szCs w:val="16"/>
        </w:rPr>
        <w:t>Gowda</w:t>
      </w:r>
      <w:proofErr w:type="spellEnd"/>
      <w:r w:rsidRPr="00252ABE">
        <w:rPr>
          <w:color w:val="000000"/>
          <w:sz w:val="16"/>
          <w:szCs w:val="16"/>
        </w:rPr>
        <w:t xml:space="preserve"> C. D. </w:t>
      </w:r>
      <w:r w:rsidRPr="00252ABE">
        <w:rPr>
          <w:i/>
          <w:iCs/>
          <w:color w:val="000000"/>
          <w:sz w:val="16"/>
          <w:szCs w:val="16"/>
        </w:rPr>
        <w:t xml:space="preserve">Tetrahedron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2004</w:t>
      </w:r>
      <w:r w:rsidRPr="00252ABE">
        <w:rPr>
          <w:color w:val="000000"/>
          <w:sz w:val="16"/>
          <w:szCs w:val="16"/>
        </w:rPr>
        <w:t>, 45, 2081.</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Moon J., Nam H., </w:t>
      </w:r>
      <w:proofErr w:type="spellStart"/>
      <w:r w:rsidRPr="00252ABE">
        <w:rPr>
          <w:color w:val="000000"/>
          <w:sz w:val="16"/>
          <w:szCs w:val="16"/>
        </w:rPr>
        <w:t>Ju</w:t>
      </w:r>
      <w:proofErr w:type="spellEnd"/>
      <w:r w:rsidRPr="00252ABE">
        <w:rPr>
          <w:color w:val="000000"/>
          <w:sz w:val="16"/>
          <w:szCs w:val="16"/>
        </w:rPr>
        <w:t xml:space="preserve"> J., </w:t>
      </w:r>
      <w:proofErr w:type="spellStart"/>
      <w:r w:rsidRPr="00252ABE">
        <w:rPr>
          <w:color w:val="000000"/>
          <w:sz w:val="16"/>
          <w:szCs w:val="16"/>
        </w:rPr>
        <w:t>Jeong</w:t>
      </w:r>
      <w:proofErr w:type="spellEnd"/>
      <w:r w:rsidRPr="00252ABE">
        <w:rPr>
          <w:color w:val="000000"/>
          <w:sz w:val="16"/>
          <w:szCs w:val="16"/>
        </w:rPr>
        <w:t xml:space="preserve"> M., Lee S. </w:t>
      </w:r>
      <w:r w:rsidRPr="00252ABE">
        <w:rPr>
          <w:i/>
          <w:iCs/>
          <w:color w:val="000000"/>
          <w:sz w:val="16"/>
          <w:szCs w:val="16"/>
        </w:rPr>
        <w:t xml:space="preserve">Chem.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2007</w:t>
      </w:r>
      <w:r w:rsidRPr="00252ABE">
        <w:rPr>
          <w:color w:val="000000"/>
          <w:sz w:val="16"/>
          <w:szCs w:val="16"/>
        </w:rPr>
        <w:t xml:space="preserve">, 36, 1432.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Ma N., </w:t>
      </w:r>
      <w:proofErr w:type="spellStart"/>
      <w:r w:rsidRPr="00252ABE">
        <w:rPr>
          <w:color w:val="000000"/>
          <w:sz w:val="16"/>
          <w:szCs w:val="16"/>
        </w:rPr>
        <w:t>Duan</w:t>
      </w:r>
      <w:proofErr w:type="spellEnd"/>
      <w:r w:rsidRPr="00252ABE">
        <w:rPr>
          <w:color w:val="000000"/>
          <w:sz w:val="16"/>
          <w:szCs w:val="16"/>
        </w:rPr>
        <w:t xml:space="preserve"> Z., Wu Y. </w:t>
      </w:r>
      <w:r w:rsidRPr="00252ABE">
        <w:rPr>
          <w:i/>
          <w:iCs/>
          <w:color w:val="000000"/>
          <w:sz w:val="16"/>
          <w:szCs w:val="16"/>
        </w:rPr>
        <w:t xml:space="preserve">J. </w:t>
      </w:r>
      <w:proofErr w:type="spellStart"/>
      <w:r w:rsidRPr="00252ABE">
        <w:rPr>
          <w:i/>
          <w:iCs/>
          <w:color w:val="000000"/>
          <w:sz w:val="16"/>
          <w:szCs w:val="16"/>
        </w:rPr>
        <w:t>Organomet</w:t>
      </w:r>
      <w:proofErr w:type="spellEnd"/>
      <w:r w:rsidRPr="00252ABE">
        <w:rPr>
          <w:i/>
          <w:iCs/>
          <w:color w:val="000000"/>
          <w:sz w:val="16"/>
          <w:szCs w:val="16"/>
        </w:rPr>
        <w:t>. Chem.</w:t>
      </w:r>
      <w:r w:rsidRPr="00252ABE">
        <w:rPr>
          <w:color w:val="000000"/>
          <w:sz w:val="16"/>
          <w:szCs w:val="16"/>
        </w:rPr>
        <w:t xml:space="preserve"> </w:t>
      </w:r>
      <w:r w:rsidRPr="00252ABE">
        <w:rPr>
          <w:b/>
          <w:bCs/>
          <w:color w:val="000000"/>
          <w:sz w:val="16"/>
          <w:szCs w:val="16"/>
        </w:rPr>
        <w:t>2006</w:t>
      </w:r>
      <w:r w:rsidRPr="00252ABE">
        <w:rPr>
          <w:color w:val="000000"/>
          <w:sz w:val="16"/>
          <w:szCs w:val="16"/>
        </w:rPr>
        <w:t xml:space="preserve">, 691, 5697.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Ram R. N., Singh V. </w:t>
      </w:r>
      <w:r w:rsidRPr="00252ABE">
        <w:rPr>
          <w:i/>
          <w:iCs/>
          <w:color w:val="000000"/>
          <w:sz w:val="16"/>
          <w:szCs w:val="16"/>
        </w:rPr>
        <w:t xml:space="preserve">Tetrahedron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2006</w:t>
      </w:r>
      <w:r w:rsidRPr="00252ABE">
        <w:rPr>
          <w:color w:val="000000"/>
          <w:sz w:val="16"/>
          <w:szCs w:val="16"/>
        </w:rPr>
        <w:t>, 47, 7625.</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Monopoli</w:t>
      </w:r>
      <w:proofErr w:type="spellEnd"/>
      <w:r w:rsidRPr="00252ABE">
        <w:rPr>
          <w:color w:val="000000"/>
          <w:sz w:val="16"/>
          <w:szCs w:val="16"/>
        </w:rPr>
        <w:t xml:space="preserve"> A., </w:t>
      </w:r>
      <w:proofErr w:type="spellStart"/>
      <w:r w:rsidRPr="00252ABE">
        <w:rPr>
          <w:color w:val="000000"/>
          <w:sz w:val="16"/>
          <w:szCs w:val="16"/>
        </w:rPr>
        <w:t>Calo</w:t>
      </w:r>
      <w:proofErr w:type="spellEnd"/>
      <w:r w:rsidRPr="00252ABE">
        <w:rPr>
          <w:color w:val="000000"/>
          <w:sz w:val="16"/>
          <w:szCs w:val="16"/>
        </w:rPr>
        <w:t xml:space="preserve"> V., </w:t>
      </w:r>
      <w:proofErr w:type="spellStart"/>
      <w:r w:rsidRPr="00252ABE">
        <w:rPr>
          <w:color w:val="000000"/>
          <w:sz w:val="16"/>
          <w:szCs w:val="16"/>
        </w:rPr>
        <w:t>Ciminale</w:t>
      </w:r>
      <w:proofErr w:type="spellEnd"/>
      <w:r w:rsidRPr="00252ABE">
        <w:rPr>
          <w:color w:val="000000"/>
          <w:sz w:val="16"/>
          <w:szCs w:val="16"/>
        </w:rPr>
        <w:t xml:space="preserve"> F., </w:t>
      </w:r>
      <w:proofErr w:type="spellStart"/>
      <w:r w:rsidRPr="00252ABE">
        <w:rPr>
          <w:color w:val="000000"/>
          <w:sz w:val="16"/>
          <w:szCs w:val="16"/>
        </w:rPr>
        <w:t>Cotugno</w:t>
      </w:r>
      <w:proofErr w:type="spellEnd"/>
      <w:r w:rsidRPr="00252ABE">
        <w:rPr>
          <w:color w:val="000000"/>
          <w:sz w:val="16"/>
          <w:szCs w:val="16"/>
        </w:rPr>
        <w:t xml:space="preserve"> P., </w:t>
      </w:r>
      <w:proofErr w:type="spellStart"/>
      <w:r w:rsidRPr="00252ABE">
        <w:rPr>
          <w:color w:val="000000"/>
          <w:sz w:val="16"/>
          <w:szCs w:val="16"/>
        </w:rPr>
        <w:t>Angelici</w:t>
      </w:r>
      <w:proofErr w:type="spellEnd"/>
      <w:r w:rsidRPr="00252ABE">
        <w:rPr>
          <w:color w:val="000000"/>
          <w:sz w:val="16"/>
          <w:szCs w:val="16"/>
        </w:rPr>
        <w:t xml:space="preserve"> C., </w:t>
      </w:r>
      <w:proofErr w:type="spellStart"/>
      <w:r w:rsidRPr="00252ABE">
        <w:rPr>
          <w:color w:val="000000"/>
          <w:sz w:val="16"/>
          <w:szCs w:val="16"/>
        </w:rPr>
        <w:t>Cioffi</w:t>
      </w:r>
      <w:proofErr w:type="spellEnd"/>
      <w:r w:rsidRPr="00252ABE">
        <w:rPr>
          <w:color w:val="000000"/>
          <w:sz w:val="16"/>
          <w:szCs w:val="16"/>
        </w:rPr>
        <w:t xml:space="preserve"> N., </w:t>
      </w:r>
      <w:proofErr w:type="spellStart"/>
      <w:r w:rsidRPr="00252ABE">
        <w:rPr>
          <w:color w:val="000000"/>
          <w:sz w:val="16"/>
          <w:szCs w:val="16"/>
        </w:rPr>
        <w:t>Nacci</w:t>
      </w:r>
      <w:proofErr w:type="spellEnd"/>
      <w:r w:rsidRPr="00252ABE">
        <w:rPr>
          <w:color w:val="000000"/>
          <w:sz w:val="16"/>
          <w:szCs w:val="16"/>
        </w:rPr>
        <w:t xml:space="preserve"> A. </w:t>
      </w:r>
      <w:r w:rsidRPr="00252ABE">
        <w:rPr>
          <w:i/>
          <w:iCs/>
          <w:color w:val="000000"/>
          <w:sz w:val="16"/>
          <w:szCs w:val="16"/>
        </w:rPr>
        <w:t>J. Org. Chem.</w:t>
      </w:r>
      <w:r w:rsidRPr="00252ABE">
        <w:rPr>
          <w:color w:val="000000"/>
          <w:sz w:val="16"/>
          <w:szCs w:val="16"/>
        </w:rPr>
        <w:t xml:space="preserve"> </w:t>
      </w:r>
      <w:r w:rsidRPr="00252ABE">
        <w:rPr>
          <w:b/>
          <w:bCs/>
          <w:color w:val="000000"/>
          <w:sz w:val="16"/>
          <w:szCs w:val="16"/>
        </w:rPr>
        <w:t>2010</w:t>
      </w:r>
      <w:r w:rsidRPr="00252ABE">
        <w:rPr>
          <w:color w:val="000000"/>
          <w:sz w:val="16"/>
          <w:szCs w:val="16"/>
        </w:rPr>
        <w:t xml:space="preserve">, 75, 3908.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Vibhute</w:t>
      </w:r>
      <w:proofErr w:type="spellEnd"/>
      <w:r w:rsidRPr="00252ABE">
        <w:rPr>
          <w:color w:val="000000"/>
          <w:sz w:val="16"/>
          <w:szCs w:val="16"/>
        </w:rPr>
        <w:t xml:space="preserve"> S. P., Mhaldar P. M., </w:t>
      </w:r>
      <w:proofErr w:type="spellStart"/>
      <w:r w:rsidRPr="00252ABE">
        <w:rPr>
          <w:color w:val="000000"/>
          <w:sz w:val="16"/>
          <w:szCs w:val="16"/>
        </w:rPr>
        <w:t>Korade</w:t>
      </w:r>
      <w:proofErr w:type="spellEnd"/>
      <w:r w:rsidRPr="00252ABE">
        <w:rPr>
          <w:color w:val="000000"/>
          <w:sz w:val="16"/>
          <w:szCs w:val="16"/>
        </w:rPr>
        <w:t xml:space="preserve"> S. N., </w:t>
      </w:r>
      <w:proofErr w:type="spellStart"/>
      <w:r w:rsidRPr="00252ABE">
        <w:rPr>
          <w:color w:val="000000"/>
          <w:sz w:val="16"/>
          <w:szCs w:val="16"/>
        </w:rPr>
        <w:t>Gaikwad</w:t>
      </w:r>
      <w:proofErr w:type="spellEnd"/>
      <w:r w:rsidRPr="00252ABE">
        <w:rPr>
          <w:color w:val="000000"/>
          <w:sz w:val="16"/>
          <w:szCs w:val="16"/>
        </w:rPr>
        <w:t xml:space="preserve"> D. S., </w:t>
      </w:r>
      <w:proofErr w:type="spellStart"/>
      <w:r w:rsidRPr="00252ABE">
        <w:rPr>
          <w:color w:val="000000"/>
          <w:sz w:val="16"/>
          <w:szCs w:val="16"/>
        </w:rPr>
        <w:t>Shejawal</w:t>
      </w:r>
      <w:proofErr w:type="spellEnd"/>
      <w:r w:rsidRPr="00252ABE">
        <w:rPr>
          <w:color w:val="000000"/>
          <w:sz w:val="16"/>
          <w:szCs w:val="16"/>
        </w:rPr>
        <w:t xml:space="preserve"> R. V., Pore D. M. </w:t>
      </w:r>
      <w:r w:rsidRPr="00252ABE">
        <w:rPr>
          <w:i/>
          <w:iCs/>
          <w:color w:val="000000"/>
          <w:sz w:val="16"/>
          <w:szCs w:val="16"/>
        </w:rPr>
        <w:t xml:space="preserve">Tetrahedron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2018</w:t>
      </w:r>
      <w:r w:rsidRPr="00252ABE">
        <w:rPr>
          <w:color w:val="000000"/>
          <w:sz w:val="16"/>
          <w:szCs w:val="16"/>
        </w:rPr>
        <w:t xml:space="preserve">, 41, 3643.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Vibhute</w:t>
      </w:r>
      <w:proofErr w:type="spellEnd"/>
      <w:r w:rsidRPr="00252ABE">
        <w:rPr>
          <w:color w:val="000000"/>
          <w:sz w:val="16"/>
          <w:szCs w:val="16"/>
        </w:rPr>
        <w:t xml:space="preserve"> S. P., Mhaldar P. M., </w:t>
      </w:r>
      <w:proofErr w:type="spellStart"/>
      <w:r w:rsidRPr="00252ABE">
        <w:rPr>
          <w:color w:val="000000"/>
          <w:sz w:val="16"/>
          <w:szCs w:val="16"/>
        </w:rPr>
        <w:t>Shejawal</w:t>
      </w:r>
      <w:proofErr w:type="spellEnd"/>
      <w:r w:rsidRPr="00252ABE">
        <w:rPr>
          <w:color w:val="000000"/>
          <w:sz w:val="16"/>
          <w:szCs w:val="16"/>
        </w:rPr>
        <w:t xml:space="preserve"> R. V., Pore</w:t>
      </w:r>
      <w:r w:rsidRPr="00252ABE">
        <w:rPr>
          <w:i/>
          <w:iCs/>
          <w:color w:val="000000"/>
          <w:sz w:val="16"/>
          <w:szCs w:val="16"/>
        </w:rPr>
        <w:t xml:space="preserve"> </w:t>
      </w:r>
      <w:r w:rsidRPr="00252ABE">
        <w:rPr>
          <w:color w:val="000000"/>
          <w:sz w:val="16"/>
          <w:szCs w:val="16"/>
        </w:rPr>
        <w:t xml:space="preserve">D. M. </w:t>
      </w:r>
      <w:r w:rsidRPr="00252ABE">
        <w:rPr>
          <w:i/>
          <w:iCs/>
          <w:color w:val="000000"/>
          <w:sz w:val="16"/>
          <w:szCs w:val="16"/>
        </w:rPr>
        <w:t xml:space="preserve">Tetrahedron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2020</w:t>
      </w:r>
      <w:r w:rsidRPr="00252ABE">
        <w:rPr>
          <w:color w:val="000000"/>
          <w:sz w:val="16"/>
          <w:szCs w:val="16"/>
        </w:rPr>
        <w:t xml:space="preserve">, 11, 151594.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Mhaldar P. M., </w:t>
      </w:r>
      <w:proofErr w:type="spellStart"/>
      <w:r w:rsidRPr="00252ABE">
        <w:rPr>
          <w:color w:val="000000"/>
          <w:sz w:val="16"/>
          <w:szCs w:val="16"/>
        </w:rPr>
        <w:t>Vibhute</w:t>
      </w:r>
      <w:proofErr w:type="spellEnd"/>
      <w:r w:rsidRPr="00252ABE">
        <w:rPr>
          <w:color w:val="000000"/>
          <w:sz w:val="16"/>
          <w:szCs w:val="16"/>
        </w:rPr>
        <w:t xml:space="preserve"> S. P., </w:t>
      </w:r>
      <w:proofErr w:type="spellStart"/>
      <w:r w:rsidRPr="00252ABE">
        <w:rPr>
          <w:color w:val="000000"/>
          <w:sz w:val="16"/>
          <w:szCs w:val="16"/>
        </w:rPr>
        <w:t>Rashinkar</w:t>
      </w:r>
      <w:proofErr w:type="spellEnd"/>
      <w:r w:rsidRPr="00252ABE">
        <w:rPr>
          <w:color w:val="000000"/>
          <w:sz w:val="16"/>
          <w:szCs w:val="16"/>
        </w:rPr>
        <w:t xml:space="preserve"> G. S., Pore D. M. </w:t>
      </w:r>
      <w:r w:rsidRPr="00252ABE">
        <w:rPr>
          <w:i/>
          <w:iCs/>
          <w:color w:val="000000"/>
          <w:sz w:val="16"/>
          <w:szCs w:val="16"/>
        </w:rPr>
        <w:t xml:space="preserve">React. </w:t>
      </w:r>
      <w:proofErr w:type="spellStart"/>
      <w:r w:rsidRPr="00252ABE">
        <w:rPr>
          <w:i/>
          <w:iCs/>
          <w:color w:val="000000"/>
          <w:sz w:val="16"/>
          <w:szCs w:val="16"/>
        </w:rPr>
        <w:t>Funct</w:t>
      </w:r>
      <w:proofErr w:type="spellEnd"/>
      <w:r w:rsidRPr="00252ABE">
        <w:rPr>
          <w:i/>
          <w:iCs/>
          <w:color w:val="000000"/>
          <w:sz w:val="16"/>
          <w:szCs w:val="16"/>
        </w:rPr>
        <w:t xml:space="preserve">. </w:t>
      </w:r>
      <w:proofErr w:type="spellStart"/>
      <w:r w:rsidRPr="00252ABE">
        <w:rPr>
          <w:i/>
          <w:iCs/>
          <w:color w:val="000000"/>
          <w:sz w:val="16"/>
          <w:szCs w:val="16"/>
        </w:rPr>
        <w:t>Polym</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2020</w:t>
      </w:r>
      <w:r w:rsidRPr="00252ABE">
        <w:rPr>
          <w:color w:val="000000"/>
          <w:sz w:val="16"/>
          <w:szCs w:val="16"/>
        </w:rPr>
        <w:t xml:space="preserve">, 152, 104586.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Vibhute</w:t>
      </w:r>
      <w:proofErr w:type="spellEnd"/>
      <w:r w:rsidRPr="00252ABE">
        <w:rPr>
          <w:color w:val="000000"/>
          <w:sz w:val="16"/>
          <w:szCs w:val="16"/>
        </w:rPr>
        <w:t xml:space="preserve"> S. P., Mhaldar P. M., </w:t>
      </w:r>
      <w:proofErr w:type="spellStart"/>
      <w:r w:rsidRPr="00252ABE">
        <w:rPr>
          <w:color w:val="000000"/>
          <w:sz w:val="16"/>
          <w:szCs w:val="16"/>
        </w:rPr>
        <w:t>Gaikwad</w:t>
      </w:r>
      <w:proofErr w:type="spellEnd"/>
      <w:r w:rsidRPr="00252ABE">
        <w:rPr>
          <w:color w:val="000000"/>
          <w:sz w:val="16"/>
          <w:szCs w:val="16"/>
        </w:rPr>
        <w:t xml:space="preserve"> D. S., </w:t>
      </w:r>
      <w:proofErr w:type="spellStart"/>
      <w:r w:rsidRPr="00252ABE">
        <w:rPr>
          <w:color w:val="000000"/>
          <w:sz w:val="16"/>
          <w:szCs w:val="16"/>
        </w:rPr>
        <w:t>Shejwal</w:t>
      </w:r>
      <w:proofErr w:type="spellEnd"/>
      <w:r w:rsidRPr="00252ABE">
        <w:rPr>
          <w:color w:val="000000"/>
          <w:sz w:val="16"/>
          <w:szCs w:val="16"/>
        </w:rPr>
        <w:t xml:space="preserve"> R. V., Pore D. M. </w:t>
      </w:r>
      <w:proofErr w:type="spellStart"/>
      <w:r w:rsidRPr="00252ABE">
        <w:rPr>
          <w:i/>
          <w:iCs/>
          <w:color w:val="000000"/>
          <w:sz w:val="16"/>
          <w:szCs w:val="16"/>
        </w:rPr>
        <w:t>Monatsh</w:t>
      </w:r>
      <w:proofErr w:type="spellEnd"/>
      <w:r w:rsidRPr="00252ABE">
        <w:rPr>
          <w:i/>
          <w:iCs/>
          <w:color w:val="000000"/>
          <w:sz w:val="16"/>
          <w:szCs w:val="16"/>
        </w:rPr>
        <w:t xml:space="preserve">. Chem. </w:t>
      </w:r>
      <w:r w:rsidRPr="00252ABE">
        <w:rPr>
          <w:b/>
          <w:bCs/>
          <w:color w:val="000000"/>
          <w:sz w:val="16"/>
          <w:szCs w:val="16"/>
        </w:rPr>
        <w:t xml:space="preserve">2020, </w:t>
      </w:r>
      <w:r w:rsidRPr="00252ABE">
        <w:rPr>
          <w:color w:val="000000"/>
          <w:sz w:val="16"/>
          <w:szCs w:val="16"/>
        </w:rPr>
        <w:t xml:space="preserve">151, 87.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Polshettiwar</w:t>
      </w:r>
      <w:proofErr w:type="spellEnd"/>
      <w:r w:rsidRPr="00252ABE">
        <w:rPr>
          <w:color w:val="000000"/>
          <w:sz w:val="16"/>
          <w:szCs w:val="16"/>
        </w:rPr>
        <w:t xml:space="preserve"> V., </w:t>
      </w:r>
      <w:proofErr w:type="spellStart"/>
      <w:r w:rsidRPr="00252ABE">
        <w:rPr>
          <w:color w:val="000000"/>
          <w:sz w:val="16"/>
          <w:szCs w:val="16"/>
        </w:rPr>
        <w:t>Varma</w:t>
      </w:r>
      <w:proofErr w:type="spellEnd"/>
      <w:r w:rsidRPr="00252ABE">
        <w:rPr>
          <w:color w:val="000000"/>
          <w:sz w:val="16"/>
          <w:szCs w:val="16"/>
        </w:rPr>
        <w:t xml:space="preserve"> R. S. </w:t>
      </w:r>
      <w:r w:rsidRPr="00252ABE">
        <w:rPr>
          <w:i/>
          <w:iCs/>
          <w:color w:val="000000"/>
          <w:sz w:val="16"/>
          <w:szCs w:val="16"/>
        </w:rPr>
        <w:t xml:space="preserve">Org. </w:t>
      </w:r>
      <w:proofErr w:type="spellStart"/>
      <w:r w:rsidRPr="00252ABE">
        <w:rPr>
          <w:i/>
          <w:iCs/>
          <w:color w:val="000000"/>
          <w:sz w:val="16"/>
          <w:szCs w:val="16"/>
        </w:rPr>
        <w:t>Biomol</w:t>
      </w:r>
      <w:proofErr w:type="spellEnd"/>
      <w:r w:rsidRPr="00252ABE">
        <w:rPr>
          <w:i/>
          <w:iCs/>
          <w:color w:val="000000"/>
          <w:sz w:val="16"/>
          <w:szCs w:val="16"/>
        </w:rPr>
        <w:t>. Chem.</w:t>
      </w:r>
      <w:r w:rsidRPr="00252ABE">
        <w:rPr>
          <w:color w:val="000000"/>
          <w:sz w:val="16"/>
          <w:szCs w:val="16"/>
        </w:rPr>
        <w:t xml:space="preserve"> </w:t>
      </w:r>
      <w:r w:rsidRPr="00252ABE">
        <w:rPr>
          <w:b/>
          <w:bCs/>
          <w:color w:val="000000"/>
          <w:sz w:val="16"/>
          <w:szCs w:val="16"/>
        </w:rPr>
        <w:t>2009,</w:t>
      </w:r>
      <w:r w:rsidRPr="00252ABE">
        <w:rPr>
          <w:color w:val="000000"/>
          <w:sz w:val="16"/>
          <w:szCs w:val="16"/>
        </w:rPr>
        <w:t xml:space="preserve"> 7, 37.</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Zhang Z., Zhang F., Zhu Q., Zhao W., Ma B., Ding Y. </w:t>
      </w:r>
      <w:r w:rsidRPr="00252ABE">
        <w:rPr>
          <w:i/>
          <w:iCs/>
          <w:color w:val="000000"/>
          <w:sz w:val="16"/>
          <w:szCs w:val="16"/>
        </w:rPr>
        <w:t xml:space="preserve">J. Colloid </w:t>
      </w:r>
      <w:proofErr w:type="spellStart"/>
      <w:r w:rsidRPr="00252ABE">
        <w:rPr>
          <w:i/>
          <w:iCs/>
          <w:color w:val="000000"/>
          <w:sz w:val="16"/>
          <w:szCs w:val="16"/>
        </w:rPr>
        <w:t>Interf</w:t>
      </w:r>
      <w:proofErr w:type="spellEnd"/>
      <w:r w:rsidRPr="00252ABE">
        <w:rPr>
          <w:i/>
          <w:iCs/>
          <w:color w:val="000000"/>
          <w:sz w:val="16"/>
          <w:szCs w:val="16"/>
        </w:rPr>
        <w:t>. Sci.</w:t>
      </w:r>
      <w:r w:rsidRPr="00252ABE">
        <w:rPr>
          <w:color w:val="000000"/>
          <w:sz w:val="16"/>
          <w:szCs w:val="16"/>
        </w:rPr>
        <w:t xml:space="preserve"> </w:t>
      </w:r>
      <w:r w:rsidRPr="00252ABE">
        <w:rPr>
          <w:b/>
          <w:bCs/>
          <w:color w:val="000000"/>
          <w:sz w:val="16"/>
          <w:szCs w:val="16"/>
        </w:rPr>
        <w:t>2011</w:t>
      </w:r>
      <w:r w:rsidRPr="00252ABE">
        <w:rPr>
          <w:color w:val="000000"/>
          <w:sz w:val="16"/>
          <w:szCs w:val="16"/>
        </w:rPr>
        <w:t xml:space="preserve">, 360, 189.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Liu Y., Tang D., Cao K., Yu L., Han J., </w:t>
      </w:r>
      <w:proofErr w:type="spellStart"/>
      <w:r w:rsidRPr="00252ABE">
        <w:rPr>
          <w:color w:val="000000"/>
          <w:sz w:val="16"/>
          <w:szCs w:val="16"/>
        </w:rPr>
        <w:t>Xu</w:t>
      </w:r>
      <w:proofErr w:type="spellEnd"/>
      <w:r w:rsidRPr="00252ABE">
        <w:rPr>
          <w:color w:val="000000"/>
          <w:sz w:val="16"/>
          <w:szCs w:val="16"/>
        </w:rPr>
        <w:t xml:space="preserve"> Q. </w:t>
      </w:r>
      <w:r w:rsidRPr="00252ABE">
        <w:rPr>
          <w:i/>
          <w:iCs/>
          <w:color w:val="000000"/>
          <w:sz w:val="16"/>
          <w:szCs w:val="16"/>
        </w:rPr>
        <w:t xml:space="preserve">J. </w:t>
      </w:r>
      <w:proofErr w:type="spellStart"/>
      <w:r w:rsidRPr="00252ABE">
        <w:rPr>
          <w:i/>
          <w:iCs/>
          <w:color w:val="000000"/>
          <w:sz w:val="16"/>
          <w:szCs w:val="16"/>
        </w:rPr>
        <w:t>Catal</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2018</w:t>
      </w:r>
      <w:r w:rsidRPr="00252ABE">
        <w:rPr>
          <w:color w:val="000000"/>
          <w:sz w:val="16"/>
          <w:szCs w:val="16"/>
        </w:rPr>
        <w:t xml:space="preserve">, 360, 250.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Cal V., </w:t>
      </w:r>
      <w:proofErr w:type="spellStart"/>
      <w:r w:rsidRPr="00252ABE">
        <w:rPr>
          <w:color w:val="000000"/>
          <w:sz w:val="16"/>
          <w:szCs w:val="16"/>
        </w:rPr>
        <w:t>Nacci</w:t>
      </w:r>
      <w:proofErr w:type="spellEnd"/>
      <w:r w:rsidRPr="00252ABE">
        <w:rPr>
          <w:color w:val="000000"/>
          <w:sz w:val="16"/>
          <w:szCs w:val="16"/>
        </w:rPr>
        <w:t xml:space="preserve"> A., </w:t>
      </w:r>
      <w:proofErr w:type="spellStart"/>
      <w:r w:rsidRPr="00252ABE">
        <w:rPr>
          <w:color w:val="000000"/>
          <w:sz w:val="16"/>
          <w:szCs w:val="16"/>
        </w:rPr>
        <w:t>Monopoli</w:t>
      </w:r>
      <w:proofErr w:type="spellEnd"/>
      <w:r w:rsidRPr="00252ABE">
        <w:rPr>
          <w:color w:val="000000"/>
          <w:sz w:val="16"/>
          <w:szCs w:val="16"/>
        </w:rPr>
        <w:t xml:space="preserve"> A., </w:t>
      </w:r>
      <w:proofErr w:type="spellStart"/>
      <w:r w:rsidRPr="00252ABE">
        <w:rPr>
          <w:color w:val="000000"/>
          <w:sz w:val="16"/>
          <w:szCs w:val="16"/>
        </w:rPr>
        <w:t>Cotugno</w:t>
      </w:r>
      <w:proofErr w:type="spellEnd"/>
      <w:r w:rsidRPr="00252ABE">
        <w:rPr>
          <w:color w:val="000000"/>
          <w:sz w:val="16"/>
          <w:szCs w:val="16"/>
        </w:rPr>
        <w:t xml:space="preserve"> P. </w:t>
      </w:r>
      <w:r w:rsidRPr="00252ABE">
        <w:rPr>
          <w:i/>
          <w:iCs/>
          <w:color w:val="000000"/>
          <w:sz w:val="16"/>
          <w:szCs w:val="16"/>
        </w:rPr>
        <w:t>Chem. Eur. J.</w:t>
      </w:r>
      <w:r w:rsidRPr="00252ABE">
        <w:rPr>
          <w:color w:val="000000"/>
          <w:sz w:val="16"/>
          <w:szCs w:val="16"/>
        </w:rPr>
        <w:t xml:space="preserve"> </w:t>
      </w:r>
      <w:r w:rsidRPr="00252ABE">
        <w:rPr>
          <w:b/>
          <w:bCs/>
          <w:color w:val="000000"/>
          <w:sz w:val="16"/>
          <w:szCs w:val="16"/>
        </w:rPr>
        <w:t>2009</w:t>
      </w:r>
      <w:r w:rsidRPr="00252ABE">
        <w:rPr>
          <w:color w:val="000000"/>
          <w:sz w:val="16"/>
          <w:szCs w:val="16"/>
        </w:rPr>
        <w:t xml:space="preserve">, 15, 1272.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Hennings</w:t>
      </w:r>
      <w:proofErr w:type="spellEnd"/>
      <w:r w:rsidRPr="00252ABE">
        <w:rPr>
          <w:color w:val="000000"/>
          <w:sz w:val="16"/>
          <w:szCs w:val="16"/>
        </w:rPr>
        <w:t xml:space="preserve"> D. D., </w:t>
      </w:r>
      <w:proofErr w:type="spellStart"/>
      <w:r w:rsidRPr="00252ABE">
        <w:rPr>
          <w:color w:val="000000"/>
          <w:sz w:val="16"/>
          <w:szCs w:val="16"/>
        </w:rPr>
        <w:t>Iwama</w:t>
      </w:r>
      <w:proofErr w:type="spellEnd"/>
      <w:r w:rsidRPr="00252ABE">
        <w:rPr>
          <w:color w:val="000000"/>
          <w:sz w:val="16"/>
          <w:szCs w:val="16"/>
        </w:rPr>
        <w:t xml:space="preserve"> T., </w:t>
      </w:r>
      <w:proofErr w:type="spellStart"/>
      <w:r w:rsidRPr="00252ABE">
        <w:rPr>
          <w:color w:val="000000"/>
          <w:sz w:val="16"/>
          <w:szCs w:val="16"/>
        </w:rPr>
        <w:t>Rawal</w:t>
      </w:r>
      <w:proofErr w:type="spellEnd"/>
      <w:r w:rsidRPr="00252ABE">
        <w:rPr>
          <w:color w:val="000000"/>
          <w:sz w:val="16"/>
          <w:szCs w:val="16"/>
        </w:rPr>
        <w:t xml:space="preserve"> V. H. </w:t>
      </w:r>
      <w:r w:rsidRPr="00252ABE">
        <w:rPr>
          <w:i/>
          <w:iCs/>
          <w:color w:val="000000"/>
          <w:sz w:val="16"/>
          <w:szCs w:val="16"/>
        </w:rPr>
        <w:t xml:space="preserve">Org. </w:t>
      </w:r>
      <w:proofErr w:type="spellStart"/>
      <w:r w:rsidRPr="00252ABE">
        <w:rPr>
          <w:i/>
          <w:iCs/>
          <w:color w:val="000000"/>
          <w:sz w:val="16"/>
          <w:szCs w:val="16"/>
        </w:rPr>
        <w:t>Lett</w:t>
      </w:r>
      <w:proofErr w:type="spellEnd"/>
      <w:r w:rsidRPr="00252ABE">
        <w:rPr>
          <w:i/>
          <w:iCs/>
          <w:color w:val="000000"/>
          <w:sz w:val="16"/>
          <w:szCs w:val="16"/>
        </w:rPr>
        <w:t>.</w:t>
      </w:r>
      <w:r w:rsidRPr="00252ABE">
        <w:rPr>
          <w:color w:val="000000"/>
          <w:sz w:val="16"/>
          <w:szCs w:val="16"/>
        </w:rPr>
        <w:t xml:space="preserve"> </w:t>
      </w:r>
      <w:r w:rsidRPr="00252ABE">
        <w:rPr>
          <w:b/>
          <w:bCs/>
          <w:color w:val="000000"/>
          <w:sz w:val="16"/>
          <w:szCs w:val="16"/>
        </w:rPr>
        <w:t>1999</w:t>
      </w:r>
      <w:r w:rsidRPr="00252ABE">
        <w:rPr>
          <w:color w:val="000000"/>
          <w:sz w:val="16"/>
          <w:szCs w:val="16"/>
        </w:rPr>
        <w:t xml:space="preserve">, 8, 1205.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Shaoa</w:t>
      </w:r>
      <w:proofErr w:type="spellEnd"/>
      <w:r w:rsidRPr="00252ABE">
        <w:rPr>
          <w:color w:val="000000"/>
          <w:sz w:val="16"/>
          <w:szCs w:val="16"/>
        </w:rPr>
        <w:t xml:space="preserve"> L., Dub Y., </w:t>
      </w:r>
      <w:proofErr w:type="spellStart"/>
      <w:r w:rsidRPr="00252ABE">
        <w:rPr>
          <w:color w:val="000000"/>
          <w:sz w:val="16"/>
          <w:szCs w:val="16"/>
        </w:rPr>
        <w:t>Zenga</w:t>
      </w:r>
      <w:proofErr w:type="spellEnd"/>
      <w:r w:rsidRPr="00252ABE">
        <w:rPr>
          <w:color w:val="000000"/>
          <w:sz w:val="16"/>
          <w:szCs w:val="16"/>
        </w:rPr>
        <w:t xml:space="preserve"> M., </w:t>
      </w:r>
      <w:proofErr w:type="spellStart"/>
      <w:r w:rsidRPr="00252ABE">
        <w:rPr>
          <w:color w:val="000000"/>
          <w:sz w:val="16"/>
          <w:szCs w:val="16"/>
        </w:rPr>
        <w:t>Lia</w:t>
      </w:r>
      <w:proofErr w:type="spellEnd"/>
      <w:r w:rsidRPr="00252ABE">
        <w:rPr>
          <w:color w:val="000000"/>
          <w:sz w:val="16"/>
          <w:szCs w:val="16"/>
        </w:rPr>
        <w:t xml:space="preserve"> X., </w:t>
      </w:r>
      <w:proofErr w:type="spellStart"/>
      <w:r w:rsidRPr="00252ABE">
        <w:rPr>
          <w:color w:val="000000"/>
          <w:sz w:val="16"/>
          <w:szCs w:val="16"/>
        </w:rPr>
        <w:t>Shena</w:t>
      </w:r>
      <w:proofErr w:type="spellEnd"/>
      <w:r w:rsidRPr="00252ABE">
        <w:rPr>
          <w:color w:val="000000"/>
          <w:sz w:val="16"/>
          <w:szCs w:val="16"/>
        </w:rPr>
        <w:t xml:space="preserve"> W., </w:t>
      </w:r>
      <w:proofErr w:type="spellStart"/>
      <w:r w:rsidRPr="00252ABE">
        <w:rPr>
          <w:color w:val="000000"/>
          <w:sz w:val="16"/>
          <w:szCs w:val="16"/>
        </w:rPr>
        <w:t>Zuoa</w:t>
      </w:r>
      <w:proofErr w:type="spellEnd"/>
      <w:r w:rsidRPr="00252ABE">
        <w:rPr>
          <w:color w:val="000000"/>
          <w:sz w:val="16"/>
          <w:szCs w:val="16"/>
        </w:rPr>
        <w:t xml:space="preserve"> S., </w:t>
      </w:r>
      <w:proofErr w:type="spellStart"/>
      <w:r w:rsidRPr="00252ABE">
        <w:rPr>
          <w:color w:val="000000"/>
          <w:sz w:val="16"/>
          <w:szCs w:val="16"/>
        </w:rPr>
        <w:t>Lua</w:t>
      </w:r>
      <w:proofErr w:type="spellEnd"/>
      <w:r w:rsidRPr="00252ABE">
        <w:rPr>
          <w:color w:val="000000"/>
          <w:sz w:val="16"/>
          <w:szCs w:val="16"/>
        </w:rPr>
        <w:t xml:space="preserve"> Y., </w:t>
      </w:r>
      <w:proofErr w:type="spellStart"/>
      <w:r w:rsidRPr="00252ABE">
        <w:rPr>
          <w:color w:val="000000"/>
          <w:sz w:val="16"/>
          <w:szCs w:val="16"/>
        </w:rPr>
        <w:t>Zhanga</w:t>
      </w:r>
      <w:proofErr w:type="spellEnd"/>
      <w:r w:rsidRPr="00252ABE">
        <w:rPr>
          <w:color w:val="000000"/>
          <w:sz w:val="16"/>
          <w:szCs w:val="16"/>
        </w:rPr>
        <w:t xml:space="preserve">, C. </w:t>
      </w:r>
      <w:proofErr w:type="spellStart"/>
      <w:r w:rsidRPr="00252ABE">
        <w:rPr>
          <w:color w:val="000000"/>
          <w:sz w:val="16"/>
          <w:szCs w:val="16"/>
        </w:rPr>
        <w:t>Qia</w:t>
      </w:r>
      <w:proofErr w:type="spellEnd"/>
      <w:r w:rsidRPr="00252ABE">
        <w:rPr>
          <w:color w:val="000000"/>
          <w:sz w:val="16"/>
          <w:szCs w:val="16"/>
        </w:rPr>
        <w:t xml:space="preserve"> X. –M., </w:t>
      </w:r>
      <w:r w:rsidRPr="00252ABE">
        <w:rPr>
          <w:i/>
          <w:iCs/>
          <w:color w:val="000000"/>
          <w:sz w:val="16"/>
          <w:szCs w:val="16"/>
        </w:rPr>
        <w:t xml:space="preserve">Appl. </w:t>
      </w:r>
      <w:proofErr w:type="spellStart"/>
      <w:r w:rsidRPr="00252ABE">
        <w:rPr>
          <w:i/>
          <w:iCs/>
          <w:color w:val="000000"/>
          <w:sz w:val="16"/>
          <w:szCs w:val="16"/>
        </w:rPr>
        <w:t>Organometal</w:t>
      </w:r>
      <w:proofErr w:type="spellEnd"/>
      <w:r w:rsidRPr="00252ABE">
        <w:rPr>
          <w:i/>
          <w:iCs/>
          <w:color w:val="000000"/>
          <w:sz w:val="16"/>
          <w:szCs w:val="16"/>
        </w:rPr>
        <w:t>. Chem.</w:t>
      </w:r>
      <w:r w:rsidRPr="00252ABE">
        <w:rPr>
          <w:color w:val="000000"/>
          <w:sz w:val="16"/>
          <w:szCs w:val="16"/>
        </w:rPr>
        <w:t xml:space="preserve"> </w:t>
      </w:r>
      <w:r w:rsidRPr="00252ABE">
        <w:rPr>
          <w:b/>
          <w:bCs/>
          <w:color w:val="000000"/>
          <w:sz w:val="16"/>
          <w:szCs w:val="16"/>
        </w:rPr>
        <w:t>2010</w:t>
      </w:r>
      <w:r w:rsidRPr="00252ABE">
        <w:rPr>
          <w:color w:val="000000"/>
          <w:sz w:val="16"/>
          <w:szCs w:val="16"/>
        </w:rPr>
        <w:t xml:space="preserve">, 24, 421. </w:t>
      </w:r>
    </w:p>
    <w:p w:rsidR="00252ABE" w:rsidRPr="00252ABE" w:rsidRDefault="00252ABE" w:rsidP="00252ABE">
      <w:pPr>
        <w:pStyle w:val="ListParagraph"/>
        <w:numPr>
          <w:ilvl w:val="0"/>
          <w:numId w:val="25"/>
        </w:numPr>
        <w:autoSpaceDE w:val="0"/>
        <w:autoSpaceDN w:val="0"/>
        <w:adjustRightInd w:val="0"/>
        <w:ind w:left="426" w:hanging="426"/>
        <w:jc w:val="both"/>
        <w:rPr>
          <w:color w:val="FF0000"/>
          <w:sz w:val="16"/>
          <w:szCs w:val="16"/>
        </w:rPr>
      </w:pPr>
      <w:proofErr w:type="spellStart"/>
      <w:r w:rsidRPr="00252ABE">
        <w:rPr>
          <w:sz w:val="16"/>
          <w:szCs w:val="16"/>
        </w:rPr>
        <w:t>Rasouli</w:t>
      </w:r>
      <w:proofErr w:type="spellEnd"/>
      <w:r w:rsidRPr="00252ABE">
        <w:rPr>
          <w:sz w:val="16"/>
          <w:szCs w:val="16"/>
        </w:rPr>
        <w:t xml:space="preserve"> M. A., </w:t>
      </w:r>
      <w:proofErr w:type="spellStart"/>
      <w:r w:rsidRPr="00252ABE">
        <w:rPr>
          <w:sz w:val="16"/>
          <w:szCs w:val="16"/>
        </w:rPr>
        <w:t>Ranjbar</w:t>
      </w:r>
      <w:proofErr w:type="spellEnd"/>
      <w:r w:rsidRPr="00252ABE">
        <w:rPr>
          <w:sz w:val="16"/>
          <w:szCs w:val="16"/>
        </w:rPr>
        <w:t xml:space="preserve"> P. R. </w:t>
      </w:r>
      <w:r w:rsidRPr="00252ABE">
        <w:rPr>
          <w:i/>
          <w:iCs/>
          <w:sz w:val="16"/>
          <w:szCs w:val="16"/>
        </w:rPr>
        <w:t xml:space="preserve">Z. </w:t>
      </w:r>
      <w:proofErr w:type="spellStart"/>
      <w:r w:rsidRPr="00252ABE">
        <w:rPr>
          <w:i/>
          <w:iCs/>
          <w:sz w:val="16"/>
          <w:szCs w:val="16"/>
        </w:rPr>
        <w:t>Naturforsch</w:t>
      </w:r>
      <w:proofErr w:type="spellEnd"/>
      <w:r w:rsidRPr="00252ABE">
        <w:rPr>
          <w:i/>
          <w:iCs/>
          <w:sz w:val="16"/>
          <w:szCs w:val="16"/>
        </w:rPr>
        <w:t xml:space="preserve"> B</w:t>
      </w:r>
      <w:r w:rsidRPr="00252ABE">
        <w:rPr>
          <w:sz w:val="16"/>
          <w:szCs w:val="16"/>
        </w:rPr>
        <w:t xml:space="preserve"> </w:t>
      </w:r>
      <w:r w:rsidRPr="00252ABE">
        <w:rPr>
          <w:b/>
          <w:bCs/>
          <w:sz w:val="16"/>
          <w:szCs w:val="16"/>
        </w:rPr>
        <w:t>2013</w:t>
      </w:r>
      <w:r w:rsidRPr="00252ABE">
        <w:rPr>
          <w:sz w:val="16"/>
          <w:szCs w:val="16"/>
        </w:rPr>
        <w:t>, 68</w:t>
      </w:r>
      <w:r w:rsidRPr="00252ABE">
        <w:rPr>
          <w:color w:val="000000"/>
          <w:sz w:val="16"/>
          <w:szCs w:val="16"/>
        </w:rPr>
        <w:t>, 946.</w:t>
      </w:r>
      <w:r w:rsidRPr="00252ABE">
        <w:rPr>
          <w:color w:val="FF0000"/>
          <w:sz w:val="16"/>
          <w:szCs w:val="16"/>
        </w:rPr>
        <w:t xml:space="preserve">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proofErr w:type="spellStart"/>
      <w:r w:rsidRPr="00252ABE">
        <w:rPr>
          <w:color w:val="000000"/>
          <w:sz w:val="16"/>
          <w:szCs w:val="16"/>
        </w:rPr>
        <w:t>Lv</w:t>
      </w:r>
      <w:proofErr w:type="spellEnd"/>
      <w:r w:rsidRPr="00252ABE">
        <w:rPr>
          <w:color w:val="000000"/>
          <w:sz w:val="16"/>
          <w:szCs w:val="16"/>
        </w:rPr>
        <w:t xml:space="preserve"> L., </w:t>
      </w:r>
      <w:proofErr w:type="spellStart"/>
      <w:r w:rsidRPr="00252ABE">
        <w:rPr>
          <w:color w:val="000000"/>
          <w:sz w:val="16"/>
          <w:szCs w:val="16"/>
        </w:rPr>
        <w:t>Qiu</w:t>
      </w:r>
      <w:proofErr w:type="spellEnd"/>
      <w:r w:rsidRPr="00252ABE">
        <w:rPr>
          <w:color w:val="000000"/>
          <w:sz w:val="16"/>
          <w:szCs w:val="16"/>
        </w:rPr>
        <w:t xml:space="preserve"> Z., Li J., Liu M., Li C.-J. </w:t>
      </w:r>
      <w:r w:rsidRPr="00252ABE">
        <w:rPr>
          <w:i/>
          <w:iCs/>
          <w:color w:val="000000"/>
          <w:sz w:val="16"/>
          <w:szCs w:val="16"/>
        </w:rPr>
        <w:t xml:space="preserve">Nat. </w:t>
      </w:r>
      <w:proofErr w:type="spellStart"/>
      <w:r w:rsidRPr="00252ABE">
        <w:rPr>
          <w:i/>
          <w:iCs/>
          <w:color w:val="000000"/>
          <w:sz w:val="16"/>
          <w:szCs w:val="16"/>
        </w:rPr>
        <w:t>Commun</w:t>
      </w:r>
      <w:proofErr w:type="spellEnd"/>
      <w:r w:rsidRPr="00252ABE">
        <w:rPr>
          <w:i/>
          <w:iCs/>
          <w:color w:val="000000"/>
          <w:sz w:val="16"/>
          <w:szCs w:val="16"/>
        </w:rPr>
        <w:t xml:space="preserve">. </w:t>
      </w:r>
      <w:r w:rsidRPr="00252ABE">
        <w:rPr>
          <w:b/>
          <w:bCs/>
          <w:color w:val="000000"/>
          <w:sz w:val="16"/>
          <w:szCs w:val="16"/>
        </w:rPr>
        <w:t>2018</w:t>
      </w:r>
      <w:r w:rsidRPr="00252ABE">
        <w:rPr>
          <w:color w:val="000000"/>
          <w:sz w:val="16"/>
          <w:szCs w:val="16"/>
        </w:rPr>
        <w:t xml:space="preserve">, 9, 4739. </w:t>
      </w:r>
    </w:p>
    <w:p w:rsidR="00252ABE" w:rsidRPr="00252ABE" w:rsidRDefault="00252ABE" w:rsidP="00252ABE">
      <w:pPr>
        <w:pStyle w:val="ListParagraph"/>
        <w:numPr>
          <w:ilvl w:val="0"/>
          <w:numId w:val="25"/>
        </w:numPr>
        <w:autoSpaceDE w:val="0"/>
        <w:autoSpaceDN w:val="0"/>
        <w:adjustRightInd w:val="0"/>
        <w:ind w:left="426" w:hanging="426"/>
        <w:jc w:val="both"/>
        <w:rPr>
          <w:color w:val="000000"/>
          <w:sz w:val="16"/>
          <w:szCs w:val="16"/>
        </w:rPr>
      </w:pPr>
      <w:r w:rsidRPr="00252ABE">
        <w:rPr>
          <w:color w:val="000000"/>
          <w:sz w:val="16"/>
          <w:szCs w:val="16"/>
        </w:rPr>
        <w:t xml:space="preserve">Wang J., Li Y., Li P., Song G. </w:t>
      </w:r>
      <w:proofErr w:type="spellStart"/>
      <w:r w:rsidRPr="00252ABE">
        <w:rPr>
          <w:i/>
          <w:iCs/>
          <w:color w:val="000000"/>
          <w:sz w:val="16"/>
          <w:szCs w:val="16"/>
        </w:rPr>
        <w:t>Monatsh</w:t>
      </w:r>
      <w:proofErr w:type="spellEnd"/>
      <w:r w:rsidRPr="00252ABE">
        <w:rPr>
          <w:i/>
          <w:iCs/>
          <w:color w:val="000000"/>
          <w:sz w:val="16"/>
          <w:szCs w:val="16"/>
        </w:rPr>
        <w:t>. Chem</w:t>
      </w:r>
      <w:r w:rsidRPr="00252ABE">
        <w:rPr>
          <w:color w:val="000000"/>
          <w:sz w:val="16"/>
          <w:szCs w:val="16"/>
        </w:rPr>
        <w:t xml:space="preserve">. </w:t>
      </w:r>
      <w:r w:rsidRPr="00252ABE">
        <w:rPr>
          <w:b/>
          <w:bCs/>
          <w:color w:val="000000"/>
          <w:sz w:val="16"/>
          <w:szCs w:val="16"/>
        </w:rPr>
        <w:t>2013</w:t>
      </w:r>
      <w:r w:rsidRPr="00252ABE">
        <w:rPr>
          <w:color w:val="000000"/>
          <w:sz w:val="16"/>
          <w:szCs w:val="16"/>
        </w:rPr>
        <w:t>, 144, 1159.</w:t>
      </w:r>
    </w:p>
    <w:p w:rsidR="00252ABE" w:rsidRPr="00252ABE" w:rsidRDefault="00252ABE" w:rsidP="00252ABE">
      <w:pPr>
        <w:spacing w:after="200" w:line="360" w:lineRule="auto"/>
        <w:jc w:val="both"/>
        <w:rPr>
          <w:rFonts w:ascii="Bookman Old Style" w:hAnsi="Bookman Old Style"/>
          <w:b/>
          <w:bCs/>
        </w:rPr>
      </w:pPr>
    </w:p>
    <w:p w:rsidR="00813276" w:rsidRPr="00813276" w:rsidRDefault="00813276" w:rsidP="00813276">
      <w:pPr>
        <w:spacing w:before="240" w:after="200"/>
        <w:jc w:val="both"/>
        <w:rPr>
          <w:b/>
          <w:bCs/>
        </w:rPr>
      </w:pPr>
    </w:p>
    <w:p w:rsidR="00813276" w:rsidRPr="00813276" w:rsidRDefault="00813276" w:rsidP="00813276">
      <w:pPr>
        <w:tabs>
          <w:tab w:val="left" w:pos="709"/>
        </w:tabs>
        <w:spacing w:after="200" w:line="360" w:lineRule="auto"/>
        <w:jc w:val="both"/>
        <w:rPr>
          <w:rFonts w:ascii="Bookman Old Style" w:hAnsi="Bookman Old Style"/>
          <w:b/>
          <w:bCs/>
        </w:rPr>
      </w:pPr>
    </w:p>
    <w:p w:rsidR="000A0EFB" w:rsidRPr="000A0EFB" w:rsidRDefault="000A0EFB" w:rsidP="000A0EFB">
      <w:pPr>
        <w:spacing w:before="240" w:line="360" w:lineRule="auto"/>
        <w:jc w:val="both"/>
        <w:rPr>
          <w:rFonts w:ascii="Bookman Old Style" w:hAnsi="Bookman Old Style"/>
          <w:b/>
          <w:bCs/>
        </w:rPr>
      </w:pPr>
    </w:p>
    <w:p w:rsidR="000A0EFB" w:rsidRPr="000A0EFB" w:rsidRDefault="000A0EFB" w:rsidP="000A0EFB">
      <w:pPr>
        <w:spacing w:before="240" w:after="200"/>
        <w:jc w:val="both"/>
        <w:rPr>
          <w:b/>
          <w:bCs/>
        </w:rPr>
      </w:pPr>
    </w:p>
    <w:p w:rsidR="005D4952" w:rsidRPr="005D4952" w:rsidRDefault="005D4952" w:rsidP="005D4952">
      <w:pPr>
        <w:tabs>
          <w:tab w:val="left" w:pos="7350"/>
        </w:tabs>
      </w:pPr>
    </w:p>
    <w:sectPr w:rsidR="005D4952" w:rsidRPr="005D4952"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16C" w:rsidRDefault="0053416C" w:rsidP="001E64C4">
      <w:r>
        <w:separator/>
      </w:r>
    </w:p>
  </w:endnote>
  <w:endnote w:type="continuationSeparator" w:id="0">
    <w:p w:rsidR="0053416C" w:rsidRDefault="0053416C"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EFB" w:rsidRPr="00012DED" w:rsidRDefault="000A0EFB"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16C" w:rsidRDefault="0053416C" w:rsidP="001E64C4">
      <w:r>
        <w:separator/>
      </w:r>
    </w:p>
  </w:footnote>
  <w:footnote w:type="continuationSeparator" w:id="0">
    <w:p w:rsidR="0053416C" w:rsidRDefault="0053416C" w:rsidP="001E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EFB" w:rsidRPr="00012DED" w:rsidRDefault="000A0EFB" w:rsidP="00012DE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1.25pt;height:11.25pt" o:bullet="t">
        <v:imagedata r:id="rId1" o:title="mso403F"/>
      </v:shape>
    </w:pict>
  </w:numPicBullet>
  <w:numPicBullet w:numPicBulletId="1">
    <w:pict>
      <v:shape id="_x0000_i1194" type="#_x0000_t75" style="width:11.25pt;height:11.25pt" o:bullet="t">
        <v:imagedata r:id="rId2" o:title="msoD31E"/>
      </v:shape>
    </w:pict>
  </w:numPicBullet>
  <w:abstractNum w:abstractNumId="0">
    <w:nsid w:val="031F79A1"/>
    <w:multiLevelType w:val="hybridMultilevel"/>
    <w:tmpl w:val="994A2384"/>
    <w:lvl w:ilvl="0" w:tplc="CC4AB134">
      <w:start w:val="1"/>
      <w:numFmt w:val="decimal"/>
      <w:lvlText w:val="%1."/>
      <w:lvlJc w:val="left"/>
      <w:pPr>
        <w:ind w:left="786"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5E7BB7"/>
    <w:multiLevelType w:val="hybridMultilevel"/>
    <w:tmpl w:val="A6A48282"/>
    <w:lvl w:ilvl="0" w:tplc="592C5390">
      <w:start w:val="1"/>
      <w:numFmt w:val="lowerLetter"/>
      <w:lvlText w:val="%1)"/>
      <w:lvlJc w:val="left"/>
      <w:pPr>
        <w:ind w:left="360" w:hanging="360"/>
      </w:pPr>
      <w:rPr>
        <w:rFonts w:ascii="Times New Roman" w:hAnsi="Times New Roman" w:cs="Times New Roman"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1DAE5469"/>
    <w:multiLevelType w:val="hybridMultilevel"/>
    <w:tmpl w:val="B93810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4EB05B4"/>
    <w:multiLevelType w:val="hybridMultilevel"/>
    <w:tmpl w:val="B358BB44"/>
    <w:lvl w:ilvl="0" w:tplc="04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32DF6156"/>
    <w:multiLevelType w:val="hybridMultilevel"/>
    <w:tmpl w:val="BE9E4D84"/>
    <w:lvl w:ilvl="0" w:tplc="53DEBB4A">
      <w:start w:val="1"/>
      <w:numFmt w:val="bullet"/>
      <w:lvlText w:val=""/>
      <w:lvlJc w:val="left"/>
      <w:pPr>
        <w:ind w:left="1353" w:hanging="360"/>
      </w:pPr>
      <w:rPr>
        <w:rFonts w:ascii="Wingdings" w:hAnsi="Wingdings" w:hint="default"/>
        <w:color w:val="000000"/>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8">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nsid w:val="3B112CC5"/>
    <w:multiLevelType w:val="hybridMultilevel"/>
    <w:tmpl w:val="C676491A"/>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4189603E"/>
    <w:multiLevelType w:val="multilevel"/>
    <w:tmpl w:val="AB1E216E"/>
    <w:lvl w:ilvl="0">
      <w:start w:val="1"/>
      <w:numFmt w:val="upperRoman"/>
      <w:pStyle w:val="Heading1"/>
      <w:lvlText w:val="%1."/>
      <w:lvlJc w:val="center"/>
      <w:pPr>
        <w:tabs>
          <w:tab w:val="num" w:pos="-50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947782F"/>
    <w:multiLevelType w:val="hybridMultilevel"/>
    <w:tmpl w:val="CA00F83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111484A"/>
    <w:multiLevelType w:val="hybridMultilevel"/>
    <w:tmpl w:val="E362AA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80C7E46"/>
    <w:multiLevelType w:val="hybridMultilevel"/>
    <w:tmpl w:val="0A56F04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6AED45BF"/>
    <w:multiLevelType w:val="hybridMultilevel"/>
    <w:tmpl w:val="A49460CE"/>
    <w:lvl w:ilvl="0" w:tplc="40090007">
      <w:start w:val="1"/>
      <w:numFmt w:val="bullet"/>
      <w:lvlText w:val=""/>
      <w:lvlPicBulletId w:val="1"/>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nsid w:val="6E5A3B81"/>
    <w:multiLevelType w:val="hybridMultilevel"/>
    <w:tmpl w:val="DFD6A60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E767336"/>
    <w:multiLevelType w:val="hybridMultilevel"/>
    <w:tmpl w:val="BA223B92"/>
    <w:lvl w:ilvl="0" w:tplc="40090019">
      <w:start w:val="1"/>
      <w:numFmt w:val="low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8"/>
  </w:num>
  <w:num w:numId="2">
    <w:abstractNumId w:val="17"/>
  </w:num>
  <w:num w:numId="3">
    <w:abstractNumId w:val="6"/>
  </w:num>
  <w:num w:numId="4">
    <w:abstractNumId w:val="11"/>
  </w:num>
  <w:num w:numId="5">
    <w:abstractNumId w:val="11"/>
  </w:num>
  <w:num w:numId="6">
    <w:abstractNumId w:val="11"/>
  </w:num>
  <w:num w:numId="7">
    <w:abstractNumId w:val="11"/>
  </w:num>
  <w:num w:numId="8">
    <w:abstractNumId w:val="14"/>
  </w:num>
  <w:num w:numId="9">
    <w:abstractNumId w:val="18"/>
  </w:num>
  <w:num w:numId="10">
    <w:abstractNumId w:val="9"/>
  </w:num>
  <w:num w:numId="11">
    <w:abstractNumId w:val="4"/>
  </w:num>
  <w:num w:numId="12">
    <w:abstractNumId w:val="21"/>
  </w:num>
  <w:num w:numId="13">
    <w:abstractNumId w:val="1"/>
  </w:num>
  <w:num w:numId="14">
    <w:abstractNumId w:val="3"/>
  </w:num>
  <w:num w:numId="15">
    <w:abstractNumId w:val="15"/>
  </w:num>
  <w:num w:numId="16">
    <w:abstractNumId w:val="19"/>
  </w:num>
  <w:num w:numId="17">
    <w:abstractNumId w:val="7"/>
  </w:num>
  <w:num w:numId="18">
    <w:abstractNumId w:val="2"/>
  </w:num>
  <w:num w:numId="19">
    <w:abstractNumId w:val="10"/>
  </w:num>
  <w:num w:numId="20">
    <w:abstractNumId w:val="20"/>
  </w:num>
  <w:num w:numId="21">
    <w:abstractNumId w:val="12"/>
  </w:num>
  <w:num w:numId="22">
    <w:abstractNumId w:val="5"/>
  </w:num>
  <w:num w:numId="23">
    <w:abstractNumId w:val="13"/>
  </w:num>
  <w:num w:numId="24">
    <w:abstractNumId w:val="16"/>
  </w:num>
  <w:num w:numId="25">
    <w:abstractNumId w:val="0"/>
  </w:num>
  <w:num w:numId="2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07869"/>
    <w:rsid w:val="00012DED"/>
    <w:rsid w:val="00036715"/>
    <w:rsid w:val="0004390D"/>
    <w:rsid w:val="00060DD6"/>
    <w:rsid w:val="00070FAB"/>
    <w:rsid w:val="00071D0D"/>
    <w:rsid w:val="000A0EFB"/>
    <w:rsid w:val="000B4641"/>
    <w:rsid w:val="000B5B2F"/>
    <w:rsid w:val="000C1783"/>
    <w:rsid w:val="000D5355"/>
    <w:rsid w:val="000D5EA8"/>
    <w:rsid w:val="000F456A"/>
    <w:rsid w:val="0010711E"/>
    <w:rsid w:val="00125E34"/>
    <w:rsid w:val="00127EDD"/>
    <w:rsid w:val="0018330F"/>
    <w:rsid w:val="001A689F"/>
    <w:rsid w:val="001D2353"/>
    <w:rsid w:val="001D4508"/>
    <w:rsid w:val="001E48C1"/>
    <w:rsid w:val="001E64C4"/>
    <w:rsid w:val="002165A6"/>
    <w:rsid w:val="00237505"/>
    <w:rsid w:val="00240391"/>
    <w:rsid w:val="00252ABE"/>
    <w:rsid w:val="00257A9F"/>
    <w:rsid w:val="00276735"/>
    <w:rsid w:val="00280068"/>
    <w:rsid w:val="00284C20"/>
    <w:rsid w:val="002864A3"/>
    <w:rsid w:val="00292EF9"/>
    <w:rsid w:val="00296792"/>
    <w:rsid w:val="002B3B81"/>
    <w:rsid w:val="002C1EB7"/>
    <w:rsid w:val="002D49CD"/>
    <w:rsid w:val="002E0E95"/>
    <w:rsid w:val="002E1666"/>
    <w:rsid w:val="002E17E9"/>
    <w:rsid w:val="002F1429"/>
    <w:rsid w:val="00301B77"/>
    <w:rsid w:val="00326BEB"/>
    <w:rsid w:val="00390F41"/>
    <w:rsid w:val="003A47B5"/>
    <w:rsid w:val="003A59A6"/>
    <w:rsid w:val="003B2529"/>
    <w:rsid w:val="00402841"/>
    <w:rsid w:val="00402C25"/>
    <w:rsid w:val="00403021"/>
    <w:rsid w:val="004059FE"/>
    <w:rsid w:val="004171C7"/>
    <w:rsid w:val="00430355"/>
    <w:rsid w:val="00437921"/>
    <w:rsid w:val="004445B3"/>
    <w:rsid w:val="004562BA"/>
    <w:rsid w:val="0046220E"/>
    <w:rsid w:val="00466548"/>
    <w:rsid w:val="004C04C8"/>
    <w:rsid w:val="004C3DF5"/>
    <w:rsid w:val="004E0B04"/>
    <w:rsid w:val="004E7372"/>
    <w:rsid w:val="004F2EC3"/>
    <w:rsid w:val="00525FAE"/>
    <w:rsid w:val="00530820"/>
    <w:rsid w:val="0053416C"/>
    <w:rsid w:val="00552F05"/>
    <w:rsid w:val="005818F8"/>
    <w:rsid w:val="00587249"/>
    <w:rsid w:val="005957E3"/>
    <w:rsid w:val="005974A7"/>
    <w:rsid w:val="005B520E"/>
    <w:rsid w:val="005B535B"/>
    <w:rsid w:val="005C1954"/>
    <w:rsid w:val="005D3F5D"/>
    <w:rsid w:val="005D4952"/>
    <w:rsid w:val="005F10BD"/>
    <w:rsid w:val="005F3022"/>
    <w:rsid w:val="006108A4"/>
    <w:rsid w:val="006122E9"/>
    <w:rsid w:val="0062462C"/>
    <w:rsid w:val="006360E1"/>
    <w:rsid w:val="00651C12"/>
    <w:rsid w:val="00655A28"/>
    <w:rsid w:val="00661EB8"/>
    <w:rsid w:val="006762B0"/>
    <w:rsid w:val="00692487"/>
    <w:rsid w:val="0069740E"/>
    <w:rsid w:val="006B577B"/>
    <w:rsid w:val="006B58FE"/>
    <w:rsid w:val="006C4648"/>
    <w:rsid w:val="0070334B"/>
    <w:rsid w:val="00705409"/>
    <w:rsid w:val="007110C2"/>
    <w:rsid w:val="0072064C"/>
    <w:rsid w:val="007442B3"/>
    <w:rsid w:val="007467D9"/>
    <w:rsid w:val="007502AB"/>
    <w:rsid w:val="00753F7B"/>
    <w:rsid w:val="007633D0"/>
    <w:rsid w:val="00767BF4"/>
    <w:rsid w:val="00787C5A"/>
    <w:rsid w:val="00790C81"/>
    <w:rsid w:val="007919DE"/>
    <w:rsid w:val="007C0308"/>
    <w:rsid w:val="007F00F0"/>
    <w:rsid w:val="008014D2"/>
    <w:rsid w:val="008054BC"/>
    <w:rsid w:val="00813276"/>
    <w:rsid w:val="00823839"/>
    <w:rsid w:val="008335CC"/>
    <w:rsid w:val="00836EF6"/>
    <w:rsid w:val="008609CA"/>
    <w:rsid w:val="00875D18"/>
    <w:rsid w:val="008A55B5"/>
    <w:rsid w:val="008A75C8"/>
    <w:rsid w:val="008B5270"/>
    <w:rsid w:val="0090427E"/>
    <w:rsid w:val="009171D8"/>
    <w:rsid w:val="00924FB9"/>
    <w:rsid w:val="0092568F"/>
    <w:rsid w:val="0097508D"/>
    <w:rsid w:val="00977372"/>
    <w:rsid w:val="009C228A"/>
    <w:rsid w:val="009D170D"/>
    <w:rsid w:val="00A236A0"/>
    <w:rsid w:val="00A510F7"/>
    <w:rsid w:val="00AA0700"/>
    <w:rsid w:val="00AC6519"/>
    <w:rsid w:val="00AD601F"/>
    <w:rsid w:val="00B0160B"/>
    <w:rsid w:val="00B20C8E"/>
    <w:rsid w:val="00B62E35"/>
    <w:rsid w:val="00BA52E5"/>
    <w:rsid w:val="00C0280F"/>
    <w:rsid w:val="00C05F7C"/>
    <w:rsid w:val="00C5454A"/>
    <w:rsid w:val="00C55BC5"/>
    <w:rsid w:val="00C703F9"/>
    <w:rsid w:val="00C92778"/>
    <w:rsid w:val="00CB0271"/>
    <w:rsid w:val="00CB66E6"/>
    <w:rsid w:val="00CF25D6"/>
    <w:rsid w:val="00D01167"/>
    <w:rsid w:val="00D562EE"/>
    <w:rsid w:val="00D6227A"/>
    <w:rsid w:val="00D9156D"/>
    <w:rsid w:val="00DB42A0"/>
    <w:rsid w:val="00DD341D"/>
    <w:rsid w:val="00DD5BB0"/>
    <w:rsid w:val="00E11872"/>
    <w:rsid w:val="00E91219"/>
    <w:rsid w:val="00E97E42"/>
    <w:rsid w:val="00EA506F"/>
    <w:rsid w:val="00EA53DF"/>
    <w:rsid w:val="00EC5DB3"/>
    <w:rsid w:val="00EC6857"/>
    <w:rsid w:val="00ED7416"/>
    <w:rsid w:val="00EE4362"/>
    <w:rsid w:val="00EF18D7"/>
    <w:rsid w:val="00EF1E8A"/>
    <w:rsid w:val="00EF2DC9"/>
    <w:rsid w:val="00EF3A1A"/>
    <w:rsid w:val="00F07E4F"/>
    <w:rsid w:val="00F23229"/>
    <w:rsid w:val="00F531E1"/>
    <w:rsid w:val="00F978FF"/>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9950606-40DE-4372-AD09-EADBBC094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4"/>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4"/>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4"/>
      </w:numPr>
      <w:tabs>
        <w:tab w:val="left" w:pos="821"/>
      </w:tabs>
      <w:spacing w:before="40" w:after="40"/>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C92778"/>
    <w:pPr>
      <w:ind w:left="720"/>
      <w:contextualSpacing/>
    </w:pPr>
  </w:style>
  <w:style w:type="paragraph" w:customStyle="1" w:styleId="ElsParagraph">
    <w:name w:val="Els_Paragraph"/>
    <w:link w:val="ElsParagraphChar"/>
    <w:rsid w:val="00813276"/>
    <w:pPr>
      <w:spacing w:after="120" w:line="220" w:lineRule="exact"/>
      <w:ind w:firstLine="230"/>
      <w:jc w:val="both"/>
    </w:pPr>
    <w:rPr>
      <w:rFonts w:ascii="Times New Roman" w:hAnsi="Times New Roman"/>
      <w:sz w:val="19"/>
    </w:rPr>
  </w:style>
  <w:style w:type="character" w:customStyle="1" w:styleId="ElsParagraphChar">
    <w:name w:val="Els_Paragraph Char"/>
    <w:link w:val="ElsParagraph"/>
    <w:rsid w:val="00813276"/>
    <w:rPr>
      <w:rFonts w:ascii="Times New Roman" w:hAnsi="Times New Roman"/>
      <w:sz w:val="19"/>
    </w:rPr>
  </w:style>
  <w:style w:type="character" w:customStyle="1" w:styleId="italic">
    <w:name w:val="italic"/>
    <w:basedOn w:val="DefaultParagraphFont"/>
    <w:rsid w:val="00252ABE"/>
  </w:style>
  <w:style w:type="character" w:customStyle="1" w:styleId="bold">
    <w:name w:val="bold"/>
    <w:rsid w:val="00252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oleObject" Target="embeddings/oleObject8.bin"/><Relationship Id="rId47" Type="http://schemas.openxmlformats.org/officeDocument/2006/relationships/image" Target="media/image29.emf"/><Relationship Id="rId50" Type="http://schemas.openxmlformats.org/officeDocument/2006/relationships/oleObject" Target="embeddings/oleObject12.bin"/><Relationship Id="rId55" Type="http://schemas.openxmlformats.org/officeDocument/2006/relationships/chart" Target="charts/chart1.xml"/><Relationship Id="rId63" Type="http://schemas.openxmlformats.org/officeDocument/2006/relationships/oleObject" Target="embeddings/oleObject16.bin"/><Relationship Id="rId68"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oleObject" Target="embeddings/oleObject7.bin"/><Relationship Id="rId45" Type="http://schemas.openxmlformats.org/officeDocument/2006/relationships/image" Target="media/image28.emf"/><Relationship Id="rId53" Type="http://schemas.openxmlformats.org/officeDocument/2006/relationships/image" Target="media/image32.png"/><Relationship Id="rId58" Type="http://schemas.openxmlformats.org/officeDocument/2006/relationships/image" Target="media/image36.emf"/><Relationship Id="rId66"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emf"/><Relationship Id="rId57" Type="http://schemas.openxmlformats.org/officeDocument/2006/relationships/image" Target="media/image35.png"/><Relationship Id="rId61" Type="http://schemas.openxmlformats.org/officeDocument/2006/relationships/oleObject" Target="embeddings/oleObject15.bin"/><Relationship Id="rId10" Type="http://schemas.openxmlformats.org/officeDocument/2006/relationships/hyperlink" Target="mailto:p_dattaprasad@rediffmail.com" TargetMode="External"/><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7.emf"/><Relationship Id="rId6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emf"/><Relationship Id="rId48" Type="http://schemas.openxmlformats.org/officeDocument/2006/relationships/oleObject" Target="embeddings/oleObject11.bin"/><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oleObject" Target="embeddings/oleObject19.bin"/><Relationship Id="rId8" Type="http://schemas.openxmlformats.org/officeDocument/2006/relationships/header" Target="header1.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oleObject" Target="embeddings/oleObject10.bin"/><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oleObject" Target="embeddings/oleObject5.bin"/><Relationship Id="rId41" Type="http://schemas.openxmlformats.org/officeDocument/2006/relationships/image" Target="media/image26.emf"/><Relationship Id="rId54" Type="http://schemas.openxmlformats.org/officeDocument/2006/relationships/image" Target="media/image33.png"/><Relationship Id="rId62" Type="http://schemas.openxmlformats.org/officeDocument/2006/relationships/image" Target="media/image38.emf"/><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Pradeep\Desktop\New%20Microsoft%20Excel%20Worksheet%2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Sheet1!$A$1:$A$8</c:f>
              <c:numCache>
                <c:formatCode>General</c:formatCode>
                <c:ptCount val="8"/>
                <c:pt idx="0">
                  <c:v>96</c:v>
                </c:pt>
                <c:pt idx="1">
                  <c:v>94</c:v>
                </c:pt>
                <c:pt idx="2">
                  <c:v>94</c:v>
                </c:pt>
                <c:pt idx="3">
                  <c:v>93</c:v>
                </c:pt>
                <c:pt idx="4">
                  <c:v>91</c:v>
                </c:pt>
                <c:pt idx="5">
                  <c:v>89</c:v>
                </c:pt>
                <c:pt idx="6">
                  <c:v>88</c:v>
                </c:pt>
                <c:pt idx="7">
                  <c:v>88</c:v>
                </c:pt>
              </c:numCache>
            </c:numRef>
          </c:val>
        </c:ser>
        <c:dLbls>
          <c:showLegendKey val="0"/>
          <c:showVal val="1"/>
          <c:showCatName val="0"/>
          <c:showSerName val="0"/>
          <c:showPercent val="0"/>
          <c:showBubbleSize val="0"/>
        </c:dLbls>
        <c:gapWidth val="150"/>
        <c:shape val="box"/>
        <c:axId val="447673208"/>
        <c:axId val="447672424"/>
        <c:axId val="0"/>
      </c:bar3DChart>
      <c:catAx>
        <c:axId val="447673208"/>
        <c:scaling>
          <c:orientation val="minMax"/>
        </c:scaling>
        <c:delete val="0"/>
        <c:axPos val="b"/>
        <c:title>
          <c:tx>
            <c:rich>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r>
                  <a:rPr lang="en-IN">
                    <a:solidFill>
                      <a:srgbClr val="002060"/>
                    </a:solidFill>
                  </a:rPr>
                  <a:t>Number of Cycles</a:t>
                </a:r>
              </a:p>
            </c:rich>
          </c:tx>
          <c:overlay val="0"/>
          <c:spPr>
            <a:noFill/>
            <a:ln>
              <a:noFill/>
            </a:ln>
            <a:effectLst/>
          </c:spPr>
        </c:title>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crossAx val="447672424"/>
        <c:crosses val="autoZero"/>
        <c:auto val="1"/>
        <c:lblAlgn val="ctr"/>
        <c:lblOffset val="100"/>
        <c:noMultiLvlLbl val="0"/>
      </c:catAx>
      <c:valAx>
        <c:axId val="447672424"/>
        <c:scaling>
          <c:orientation val="minMax"/>
          <c:max val="100"/>
          <c:min val="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rgbClr val="002060"/>
                    </a:solidFill>
                    <a:latin typeface="+mn-lt"/>
                    <a:ea typeface="+mn-ea"/>
                    <a:cs typeface="+mn-cs"/>
                  </a:defRPr>
                </a:pPr>
                <a:r>
                  <a:rPr lang="en-IN">
                    <a:solidFill>
                      <a:srgbClr val="002060"/>
                    </a:solidFill>
                  </a:rPr>
                  <a:t>Yield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crossAx val="44767320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7F24C-6A01-4932-9E72-FBF36DA8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17</Pages>
  <Words>6735</Words>
  <Characters>38393</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HP</cp:lastModifiedBy>
  <cp:revision>37</cp:revision>
  <cp:lastPrinted>2014-07-26T15:11:00Z</cp:lastPrinted>
  <dcterms:created xsi:type="dcterms:W3CDTF">2022-06-17T12:11:00Z</dcterms:created>
  <dcterms:modified xsi:type="dcterms:W3CDTF">2023-07-31T17:13:00Z</dcterms:modified>
</cp:coreProperties>
</file>