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738" w:rsidRPr="00D0306E" w:rsidRDefault="002F6738" w:rsidP="002F6738">
      <w:pPr>
        <w:pStyle w:val="Heading1"/>
        <w:jc w:val="center"/>
        <w:rPr>
          <w:rFonts w:ascii="Times New Roman" w:hAnsi="Times New Roman" w:cs="Times New Roman"/>
          <w:color w:val="auto"/>
          <w:sz w:val="36"/>
          <w:szCs w:val="36"/>
        </w:rPr>
      </w:pPr>
      <w:r w:rsidRPr="00D0306E">
        <w:rPr>
          <w:rFonts w:ascii="Times New Roman" w:hAnsi="Times New Roman" w:cs="Times New Roman"/>
          <w:color w:val="auto"/>
          <w:sz w:val="36"/>
          <w:szCs w:val="36"/>
        </w:rPr>
        <w:t xml:space="preserve">An Overview of Anaesthesia Classification &amp; Its Applications </w:t>
      </w:r>
    </w:p>
    <w:p w:rsidR="002F6738" w:rsidRPr="0027640D" w:rsidRDefault="002F6738" w:rsidP="002F6738">
      <w:pPr>
        <w:jc w:val="center"/>
        <w:rPr>
          <w:rFonts w:ascii="Times New Roman" w:hAnsi="Times New Roman" w:cs="Times New Roman"/>
          <w:b/>
          <w:sz w:val="24"/>
          <w:szCs w:val="24"/>
        </w:rPr>
      </w:pPr>
      <w:r w:rsidRPr="0027640D">
        <w:rPr>
          <w:rFonts w:ascii="Times New Roman" w:hAnsi="Times New Roman" w:cs="Times New Roman"/>
          <w:b/>
          <w:sz w:val="24"/>
          <w:szCs w:val="24"/>
          <w:vertAlign w:val="superscript"/>
        </w:rPr>
        <w:t>1</w:t>
      </w:r>
      <w:r w:rsidRPr="0027640D">
        <w:rPr>
          <w:rFonts w:ascii="Times New Roman" w:hAnsi="Times New Roman" w:cs="Times New Roman"/>
          <w:b/>
          <w:sz w:val="24"/>
          <w:szCs w:val="24"/>
        </w:rPr>
        <w:t xml:space="preserve">Dr B.Durga* </w:t>
      </w:r>
      <w:r w:rsidRPr="0027640D">
        <w:rPr>
          <w:rFonts w:ascii="Times New Roman" w:hAnsi="Times New Roman" w:cs="Times New Roman"/>
          <w:b/>
          <w:sz w:val="24"/>
          <w:szCs w:val="24"/>
          <w:vertAlign w:val="superscript"/>
        </w:rPr>
        <w:t>2</w:t>
      </w:r>
      <w:r w:rsidRPr="0027640D">
        <w:rPr>
          <w:rFonts w:ascii="Times New Roman" w:hAnsi="Times New Roman" w:cs="Times New Roman"/>
          <w:b/>
          <w:sz w:val="24"/>
          <w:szCs w:val="24"/>
        </w:rPr>
        <w:t>S.Harinipriya</w:t>
      </w:r>
      <w:r w:rsidRPr="0027640D">
        <w:rPr>
          <w:rFonts w:ascii="Times New Roman" w:hAnsi="Times New Roman" w:cs="Times New Roman"/>
          <w:b/>
          <w:sz w:val="24"/>
          <w:szCs w:val="24"/>
          <w:vertAlign w:val="superscript"/>
        </w:rPr>
        <w:t xml:space="preserve"> </w:t>
      </w:r>
      <w:r w:rsidRPr="0027640D">
        <w:rPr>
          <w:rFonts w:ascii="Times New Roman" w:hAnsi="Times New Roman" w:cs="Times New Roman"/>
          <w:b/>
          <w:sz w:val="24"/>
          <w:szCs w:val="24"/>
        </w:rPr>
        <w:t xml:space="preserve"> </w:t>
      </w:r>
      <w:r w:rsidRPr="0027640D">
        <w:rPr>
          <w:rFonts w:ascii="Times New Roman" w:hAnsi="Times New Roman" w:cs="Times New Roman"/>
          <w:b/>
          <w:sz w:val="24"/>
          <w:szCs w:val="24"/>
          <w:vertAlign w:val="superscript"/>
        </w:rPr>
        <w:t>3</w:t>
      </w:r>
      <w:r w:rsidRPr="0027640D">
        <w:rPr>
          <w:rFonts w:ascii="Times New Roman" w:hAnsi="Times New Roman" w:cs="Times New Roman"/>
          <w:b/>
          <w:sz w:val="24"/>
          <w:szCs w:val="24"/>
        </w:rPr>
        <w:t xml:space="preserve">R Siva Sabitha </w:t>
      </w:r>
    </w:p>
    <w:p w:rsidR="00D0306E" w:rsidRDefault="00D0306E" w:rsidP="002F6738">
      <w:r w:rsidRPr="00D0306E">
        <w:rPr>
          <w:vertAlign w:val="superscript"/>
        </w:rPr>
        <w:t>1*</w:t>
      </w:r>
      <w:r>
        <w:t xml:space="preserve"> Associate Professor and Vice Principal, FAHS, Meenakshi Academy of Higher Education and Research, Chennai.</w:t>
      </w:r>
    </w:p>
    <w:p w:rsidR="006B5A5F" w:rsidRDefault="00D0306E" w:rsidP="002F6738">
      <w:r w:rsidRPr="006B5A5F">
        <w:rPr>
          <w:vertAlign w:val="superscript"/>
        </w:rPr>
        <w:t>2</w:t>
      </w:r>
      <w:r w:rsidR="006B5A5F">
        <w:t xml:space="preserve"> I - B.Sc., AnaesthesiaTechnology, FAHS, Meenakshi Academy of Higher Education and Research, Chennai.</w:t>
      </w:r>
    </w:p>
    <w:p w:rsidR="00E912C5" w:rsidRDefault="006B5A5F" w:rsidP="002F6738">
      <w:r w:rsidRPr="006B5A5F">
        <w:rPr>
          <w:vertAlign w:val="superscript"/>
        </w:rPr>
        <w:t>3</w:t>
      </w:r>
      <w:r>
        <w:t xml:space="preserve"> I - B.Sc., Renal Dialysis Technology, FAHS, Meenakshi Academy of Higher Education and Research, Chennai</w:t>
      </w:r>
      <w:r w:rsidR="00E912C5">
        <w:t>.</w:t>
      </w:r>
    </w:p>
    <w:p w:rsidR="00E912C5" w:rsidRDefault="00E912C5" w:rsidP="002F6738"/>
    <w:p w:rsidR="00E912C5" w:rsidRDefault="00E912C5" w:rsidP="002F6738"/>
    <w:p w:rsidR="00E912C5" w:rsidRDefault="00E912C5" w:rsidP="002F6738"/>
    <w:p w:rsidR="00E912C5" w:rsidRPr="00E912C5" w:rsidRDefault="00E912C5" w:rsidP="002F6738">
      <w:pPr>
        <w:rPr>
          <w:b/>
          <w:u w:val="single"/>
        </w:rPr>
      </w:pPr>
      <w:r w:rsidRPr="00E912C5">
        <w:rPr>
          <w:b/>
          <w:u w:val="single"/>
        </w:rPr>
        <w:t>Corresponding Author</w:t>
      </w:r>
    </w:p>
    <w:p w:rsidR="00E912C5" w:rsidRDefault="00E912C5" w:rsidP="002F6738">
      <w:r w:rsidRPr="0027640D">
        <w:rPr>
          <w:rFonts w:ascii="Times New Roman" w:hAnsi="Times New Roman" w:cs="Times New Roman"/>
          <w:b/>
          <w:sz w:val="24"/>
          <w:szCs w:val="24"/>
        </w:rPr>
        <w:t>Dr B.Durga</w:t>
      </w:r>
      <w:r>
        <w:t xml:space="preserve"> M.Sc., M.Phil., Ph.D.,</w:t>
      </w:r>
    </w:p>
    <w:p w:rsidR="00E912C5" w:rsidRDefault="00E912C5" w:rsidP="002F6738">
      <w:r>
        <w:t>Associate Professor and Vice Principal,</w:t>
      </w:r>
    </w:p>
    <w:p w:rsidR="00E912C5" w:rsidRDefault="00E912C5" w:rsidP="002F6738">
      <w:r>
        <w:t xml:space="preserve">FAHS, Meenakshi Academy of Higher Education and Research, </w:t>
      </w:r>
    </w:p>
    <w:p w:rsidR="00E912C5" w:rsidRDefault="00E912C5" w:rsidP="002F6738">
      <w:r>
        <w:t>Chennai.</w:t>
      </w:r>
    </w:p>
    <w:p w:rsidR="00E912C5" w:rsidRDefault="00E912C5" w:rsidP="002F6738">
      <w:r>
        <w:t>Contact Number: 8610076917</w:t>
      </w:r>
    </w:p>
    <w:p w:rsidR="00F8054D" w:rsidRDefault="00E912C5" w:rsidP="00E912C5">
      <w:r>
        <w:t xml:space="preserve">Email ID: </w:t>
      </w:r>
      <w:hyperlink r:id="rId8" w:history="1">
        <w:r w:rsidR="00F8054D" w:rsidRPr="00EA1863">
          <w:rPr>
            <w:rStyle w:val="Hyperlink"/>
          </w:rPr>
          <w:t>viceprincipal@maherfahs.ac.in</w:t>
        </w:r>
      </w:hyperlink>
    </w:p>
    <w:p w:rsidR="0073398E" w:rsidRDefault="0073398E" w:rsidP="00E912C5"/>
    <w:p w:rsidR="007A2072" w:rsidRPr="00E912C5" w:rsidRDefault="002F6738" w:rsidP="00E912C5">
      <w:pPr>
        <w:rPr>
          <w:rFonts w:eastAsiaTheme="majorEastAsia"/>
        </w:rPr>
      </w:pPr>
      <w:r>
        <w:br w:type="page"/>
      </w:r>
    </w:p>
    <w:p w:rsidR="00515D4F" w:rsidRPr="0027640D" w:rsidRDefault="00A033B3" w:rsidP="00A033B3">
      <w:pPr>
        <w:pStyle w:val="Heading2"/>
        <w:rPr>
          <w:rFonts w:ascii="Times New Roman" w:hAnsi="Times New Roman" w:cs="Times New Roman"/>
          <w:color w:val="auto"/>
          <w:sz w:val="24"/>
          <w:szCs w:val="24"/>
        </w:rPr>
      </w:pPr>
      <w:r w:rsidRPr="0027640D">
        <w:rPr>
          <w:rFonts w:ascii="Times New Roman" w:hAnsi="Times New Roman" w:cs="Times New Roman"/>
          <w:color w:val="auto"/>
          <w:sz w:val="24"/>
          <w:szCs w:val="24"/>
        </w:rPr>
        <w:lastRenderedPageBreak/>
        <w:t>INTRODUCTION</w:t>
      </w:r>
      <w:r w:rsidR="00D31055" w:rsidRPr="0027640D">
        <w:rPr>
          <w:rFonts w:ascii="Times New Roman" w:hAnsi="Times New Roman" w:cs="Times New Roman"/>
          <w:color w:val="auto"/>
          <w:sz w:val="24"/>
          <w:szCs w:val="24"/>
        </w:rPr>
        <w:t>:</w:t>
      </w:r>
    </w:p>
    <w:p w:rsidR="007A2072" w:rsidRPr="0027640D" w:rsidRDefault="007A2072" w:rsidP="007A2072">
      <w:pPr>
        <w:rPr>
          <w:rFonts w:ascii="Times New Roman" w:hAnsi="Times New Roman" w:cs="Times New Roman"/>
          <w:sz w:val="24"/>
          <w:szCs w:val="24"/>
        </w:rPr>
      </w:pPr>
    </w:p>
    <w:p w:rsidR="0073398E" w:rsidRDefault="00735109" w:rsidP="00662373">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Insomnia, memory loss, the absence of pain, and the use of muscle relaxants are all characteristics of the short-term condition of anesthesia</w:t>
      </w:r>
      <w:r w:rsidR="00117BB7" w:rsidRPr="0027640D">
        <w:rPr>
          <w:rFonts w:ascii="Times New Roman" w:hAnsi="Times New Roman" w:cs="Times New Roman"/>
          <w:sz w:val="24"/>
          <w:szCs w:val="24"/>
        </w:rPr>
        <w:t xml:space="preserve">. </w:t>
      </w:r>
      <w:r w:rsidR="00910AB1" w:rsidRPr="0027640D">
        <w:rPr>
          <w:rFonts w:ascii="Times New Roman" w:hAnsi="Times New Roman" w:cs="Times New Roman"/>
          <w:sz w:val="24"/>
          <w:szCs w:val="24"/>
        </w:rPr>
        <w:t xml:space="preserve">It is a medical procedure that, rather than providing any direct medical advantages, merely facilitates the action of other drugs. </w:t>
      </w:r>
      <w:r w:rsidR="00582838" w:rsidRPr="0027640D">
        <w:rPr>
          <w:rFonts w:ascii="Times New Roman" w:hAnsi="Times New Roman" w:cs="Times New Roman"/>
          <w:sz w:val="24"/>
          <w:szCs w:val="24"/>
        </w:rPr>
        <w:t xml:space="preserve">At Massachusetts General Hospital in 1846, Cambridge dentistry by the name of William T.G. Morton gave a demonstration of the </w:t>
      </w:r>
      <w:r w:rsidR="000D63A1" w:rsidRPr="0027640D">
        <w:rPr>
          <w:rFonts w:ascii="Times New Roman" w:hAnsi="Times New Roman" w:cs="Times New Roman"/>
          <w:sz w:val="24"/>
          <w:szCs w:val="24"/>
        </w:rPr>
        <w:t>aforementioned anaesthetic term</w:t>
      </w:r>
      <w:r w:rsidR="00117BB7" w:rsidRPr="0027640D">
        <w:rPr>
          <w:rFonts w:ascii="Times New Roman" w:hAnsi="Times New Roman" w:cs="Times New Roman"/>
          <w:sz w:val="24"/>
          <w:szCs w:val="24"/>
        </w:rPr>
        <w:t xml:space="preserve"> </w:t>
      </w:r>
      <w:r w:rsidR="000D63A1" w:rsidRPr="0027640D">
        <w:rPr>
          <w:rFonts w:ascii="Times New Roman" w:hAnsi="Times New Roman" w:cs="Times New Roman"/>
          <w:sz w:val="24"/>
          <w:szCs w:val="24"/>
        </w:rPr>
        <w:t xml:space="preserve">in order to eliminate the cervical tumor, doctor administered </w:t>
      </w:r>
      <w:r w:rsidR="0072047B" w:rsidRPr="0027640D">
        <w:rPr>
          <w:rFonts w:ascii="Times New Roman" w:hAnsi="Times New Roman" w:cs="Times New Roman"/>
          <w:sz w:val="24"/>
          <w:szCs w:val="24"/>
        </w:rPr>
        <w:t xml:space="preserve">diethyl </w:t>
      </w:r>
      <w:r w:rsidR="000D63A1" w:rsidRPr="0027640D">
        <w:rPr>
          <w:rFonts w:ascii="Times New Roman" w:hAnsi="Times New Roman" w:cs="Times New Roman"/>
          <w:sz w:val="24"/>
          <w:szCs w:val="24"/>
        </w:rPr>
        <w:t>ether anesthesia.</w:t>
      </w:r>
      <w:r w:rsidR="00117BB7" w:rsidRPr="0027640D">
        <w:rPr>
          <w:rFonts w:ascii="Times New Roman" w:hAnsi="Times New Roman" w:cs="Times New Roman"/>
          <w:sz w:val="24"/>
          <w:szCs w:val="24"/>
        </w:rPr>
        <w:t xml:space="preserve"> On large, cocaine was the first discovered viable local anaesthetics. It can be administered via injection or through inhaled gases or vapors, which can affects </w:t>
      </w:r>
      <w:r w:rsidR="0072047B" w:rsidRPr="0027640D">
        <w:rPr>
          <w:rFonts w:ascii="Times New Roman" w:hAnsi="Times New Roman" w:cs="Times New Roman"/>
          <w:sz w:val="24"/>
          <w:szCs w:val="24"/>
        </w:rPr>
        <w:t xml:space="preserve">the </w:t>
      </w:r>
      <w:r w:rsidR="00635F90" w:rsidRPr="0027640D">
        <w:rPr>
          <w:rFonts w:ascii="Times New Roman" w:hAnsi="Times New Roman" w:cs="Times New Roman"/>
          <w:sz w:val="24"/>
          <w:szCs w:val="24"/>
        </w:rPr>
        <w:t>nerves</w:t>
      </w:r>
      <w:r w:rsidR="0072047B" w:rsidRPr="0027640D">
        <w:rPr>
          <w:rFonts w:ascii="Times New Roman" w:hAnsi="Times New Roman" w:cs="Times New Roman"/>
          <w:sz w:val="24"/>
          <w:szCs w:val="24"/>
        </w:rPr>
        <w:t xml:space="preserve"> in many ways by preventing the nerve impulses and </w:t>
      </w:r>
      <w:r w:rsidR="00635F90" w:rsidRPr="0027640D">
        <w:rPr>
          <w:rFonts w:ascii="Times New Roman" w:hAnsi="Times New Roman" w:cs="Times New Roman"/>
          <w:sz w:val="24"/>
          <w:szCs w:val="24"/>
        </w:rPr>
        <w:t xml:space="preserve">causes </w:t>
      </w:r>
      <w:r w:rsidR="00BE1C98" w:rsidRPr="0027640D">
        <w:rPr>
          <w:rFonts w:ascii="Times New Roman" w:hAnsi="Times New Roman" w:cs="Times New Roman"/>
          <w:sz w:val="24"/>
          <w:szCs w:val="24"/>
        </w:rPr>
        <w:t>discomfort</w:t>
      </w:r>
      <w:r w:rsidR="00117BB7" w:rsidRPr="0027640D">
        <w:rPr>
          <w:rFonts w:ascii="Times New Roman" w:hAnsi="Times New Roman" w:cs="Times New Roman"/>
          <w:sz w:val="24"/>
          <w:szCs w:val="24"/>
        </w:rPr>
        <w:t xml:space="preserve">. </w:t>
      </w:r>
    </w:p>
    <w:p w:rsidR="00515D4F" w:rsidRPr="0027640D" w:rsidRDefault="000E31C3" w:rsidP="00662373">
      <w:pPr>
        <w:spacing w:line="360" w:lineRule="auto"/>
        <w:ind w:firstLine="720"/>
        <w:jc w:val="both"/>
        <w:rPr>
          <w:rFonts w:ascii="Times New Roman" w:hAnsi="Times New Roman" w:cs="Times New Roman"/>
          <w:sz w:val="24"/>
          <w:szCs w:val="24"/>
          <w:vertAlign w:val="superscript"/>
        </w:rPr>
      </w:pPr>
      <w:r w:rsidRPr="0027640D">
        <w:rPr>
          <w:rFonts w:ascii="Times New Roman" w:hAnsi="Times New Roman" w:cs="Times New Roman"/>
          <w:sz w:val="24"/>
          <w:szCs w:val="24"/>
        </w:rPr>
        <w:t>Currently, highly skilled experts utilize various kinds of reliable, contemporary drugs and remarkably effective tracking technology in healthcare facilities and during surgeries</w:t>
      </w:r>
      <w:r w:rsidR="00117BB7" w:rsidRPr="0027640D">
        <w:rPr>
          <w:rFonts w:ascii="Times New Roman" w:hAnsi="Times New Roman" w:cs="Times New Roman"/>
          <w:sz w:val="24"/>
          <w:szCs w:val="24"/>
        </w:rPr>
        <w:t xml:space="preserve">. </w:t>
      </w:r>
      <w:r w:rsidR="006F3548" w:rsidRPr="0027640D">
        <w:rPr>
          <w:rFonts w:ascii="Times New Roman" w:hAnsi="Times New Roman" w:cs="Times New Roman"/>
          <w:sz w:val="24"/>
          <w:szCs w:val="24"/>
        </w:rPr>
        <w:t>An anesthesiologist is a medical professional who focuses on handling and controlling anaesthetics, or the drugs that make people drowsy or numb certain parts of the body.</w:t>
      </w:r>
      <w:r w:rsidR="006D26D6" w:rsidRPr="0027640D">
        <w:rPr>
          <w:rFonts w:ascii="Times New Roman" w:hAnsi="Times New Roman" w:cs="Times New Roman"/>
          <w:sz w:val="24"/>
          <w:szCs w:val="24"/>
          <w:vertAlign w:val="superscript"/>
        </w:rPr>
        <w:t xml:space="preserve"> [</w:t>
      </w:r>
      <w:r w:rsidR="00117BB7" w:rsidRPr="0027640D">
        <w:rPr>
          <w:rFonts w:ascii="Times New Roman" w:hAnsi="Times New Roman" w:cs="Times New Roman"/>
          <w:sz w:val="24"/>
          <w:szCs w:val="24"/>
          <w:vertAlign w:val="superscript"/>
        </w:rPr>
        <w:t>2]</w:t>
      </w:r>
    </w:p>
    <w:p w:rsidR="0073398E" w:rsidRDefault="00924305" w:rsidP="00662373">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 xml:space="preserve">Modern anesthetic treatments, however, were made possible by scientific advancements made in the last quarter of the </w:t>
      </w:r>
      <w:r w:rsidR="001979EC" w:rsidRPr="0027640D">
        <w:rPr>
          <w:rFonts w:ascii="Times New Roman" w:hAnsi="Times New Roman" w:cs="Times New Roman"/>
          <w:sz w:val="24"/>
          <w:szCs w:val="24"/>
        </w:rPr>
        <w:t>eighteenth</w:t>
      </w:r>
      <w:r w:rsidRPr="0027640D">
        <w:rPr>
          <w:rFonts w:ascii="Times New Roman" w:hAnsi="Times New Roman" w:cs="Times New Roman"/>
          <w:sz w:val="24"/>
          <w:szCs w:val="24"/>
        </w:rPr>
        <w:t xml:space="preserve"> and early </w:t>
      </w:r>
      <w:r w:rsidR="00102AD8" w:rsidRPr="0027640D">
        <w:rPr>
          <w:rFonts w:ascii="Times New Roman" w:hAnsi="Times New Roman" w:cs="Times New Roman"/>
          <w:sz w:val="24"/>
          <w:szCs w:val="24"/>
        </w:rPr>
        <w:t>nineteenth</w:t>
      </w:r>
      <w:r w:rsidRPr="0027640D">
        <w:rPr>
          <w:rFonts w:ascii="Times New Roman" w:hAnsi="Times New Roman" w:cs="Times New Roman"/>
          <w:sz w:val="24"/>
          <w:szCs w:val="24"/>
        </w:rPr>
        <w:t xml:space="preserve"> centuries.</w:t>
      </w:r>
      <w:r w:rsidR="00117BB7" w:rsidRPr="0027640D">
        <w:rPr>
          <w:rFonts w:ascii="Times New Roman" w:hAnsi="Times New Roman" w:cs="Times New Roman"/>
          <w:sz w:val="24"/>
          <w:szCs w:val="24"/>
        </w:rPr>
        <w:t xml:space="preserve"> </w:t>
      </w:r>
      <w:r w:rsidR="00102AD8" w:rsidRPr="0027640D">
        <w:rPr>
          <w:rFonts w:ascii="Times New Roman" w:hAnsi="Times New Roman" w:cs="Times New Roman"/>
          <w:sz w:val="24"/>
          <w:szCs w:val="24"/>
        </w:rPr>
        <w:t>Two significant advancements in relation to modern surgery occurred in the final decades of the nineteenth century</w:t>
      </w:r>
      <w:r w:rsidR="00A25510" w:rsidRPr="0027640D">
        <w:rPr>
          <w:rFonts w:ascii="Times New Roman" w:hAnsi="Times New Roman" w:cs="Times New Roman"/>
          <w:sz w:val="24"/>
          <w:szCs w:val="24"/>
        </w:rPr>
        <w:t xml:space="preserve"> in</w:t>
      </w:r>
      <w:r w:rsidR="00117BB7" w:rsidRPr="0027640D">
        <w:rPr>
          <w:rFonts w:ascii="Times New Roman" w:hAnsi="Times New Roman" w:cs="Times New Roman"/>
          <w:sz w:val="24"/>
          <w:szCs w:val="24"/>
        </w:rPr>
        <w:t xml:space="preserve"> </w:t>
      </w:r>
      <w:r w:rsidR="00A25510" w:rsidRPr="0027640D">
        <w:rPr>
          <w:rFonts w:ascii="Times New Roman" w:hAnsi="Times New Roman" w:cs="Times New Roman"/>
          <w:sz w:val="24"/>
          <w:szCs w:val="24"/>
        </w:rPr>
        <w:t>microorganism hypothesis that illness is a consequence of the development of antiseptics</w:t>
      </w:r>
      <w:r w:rsidR="002619E1" w:rsidRPr="0027640D">
        <w:rPr>
          <w:rFonts w:ascii="Times New Roman" w:hAnsi="Times New Roman" w:cs="Times New Roman"/>
          <w:sz w:val="24"/>
          <w:szCs w:val="24"/>
        </w:rPr>
        <w:t xml:space="preserve"> reduces the rate of death and morbidity along with advances in pharmaceuticals and physiological research, has contributed to the creation of general</w:t>
      </w:r>
      <w:r w:rsidR="00CB337A" w:rsidRPr="0027640D">
        <w:rPr>
          <w:rFonts w:ascii="Times New Roman" w:hAnsi="Times New Roman" w:cs="Times New Roman"/>
          <w:sz w:val="24"/>
          <w:szCs w:val="24"/>
        </w:rPr>
        <w:t xml:space="preserve"> anesthesia and pain management</w:t>
      </w:r>
      <w:r w:rsidR="00117BB7" w:rsidRPr="0027640D">
        <w:rPr>
          <w:rFonts w:ascii="Times New Roman" w:hAnsi="Times New Roman" w:cs="Times New Roman"/>
          <w:sz w:val="24"/>
          <w:szCs w:val="24"/>
        </w:rPr>
        <w:t xml:space="preserve">. </w:t>
      </w:r>
      <w:r w:rsidR="00CB337A" w:rsidRPr="0027640D">
        <w:rPr>
          <w:rFonts w:ascii="Times New Roman" w:hAnsi="Times New Roman" w:cs="Times New Roman"/>
          <w:sz w:val="24"/>
          <w:szCs w:val="24"/>
        </w:rPr>
        <w:t>Tracheal dilatation and more sophisticated breathing procedures became available in the twentieth century</w:t>
      </w:r>
      <w:r w:rsidR="00117BB7" w:rsidRPr="0027640D">
        <w:rPr>
          <w:rFonts w:ascii="Times New Roman" w:hAnsi="Times New Roman" w:cs="Times New Roman"/>
          <w:sz w:val="24"/>
          <w:szCs w:val="24"/>
        </w:rPr>
        <w:t xml:space="preserve"> made further development over general anesthesia’s safety and pain control. </w:t>
      </w:r>
    </w:p>
    <w:p w:rsidR="00515D4F" w:rsidRPr="0027640D" w:rsidRDefault="00117BB7" w:rsidP="00662373">
      <w:pPr>
        <w:spacing w:line="360" w:lineRule="auto"/>
        <w:ind w:firstLine="720"/>
        <w:jc w:val="both"/>
        <w:rPr>
          <w:rFonts w:ascii="Times New Roman" w:hAnsi="Times New Roman" w:cs="Times New Roman"/>
          <w:sz w:val="24"/>
          <w:szCs w:val="24"/>
          <w:vertAlign w:val="superscript"/>
        </w:rPr>
      </w:pPr>
      <w:r w:rsidRPr="0027640D">
        <w:rPr>
          <w:rFonts w:ascii="Times New Roman" w:hAnsi="Times New Roman" w:cs="Times New Roman"/>
          <w:sz w:val="24"/>
          <w:szCs w:val="24"/>
        </w:rPr>
        <w:t>Moreover, in 20</w:t>
      </w:r>
      <w:r w:rsidRPr="0027640D">
        <w:rPr>
          <w:rFonts w:ascii="Times New Roman" w:hAnsi="Times New Roman" w:cs="Times New Roman"/>
          <w:sz w:val="24"/>
          <w:szCs w:val="24"/>
          <w:vertAlign w:val="superscript"/>
        </w:rPr>
        <w:t>th</w:t>
      </w:r>
      <w:r w:rsidRPr="0027640D">
        <w:rPr>
          <w:rFonts w:ascii="Times New Roman" w:hAnsi="Times New Roman" w:cs="Times New Roman"/>
          <w:sz w:val="24"/>
          <w:szCs w:val="24"/>
        </w:rPr>
        <w:t xml:space="preserve"> and 21</w:t>
      </w:r>
      <w:r w:rsidRPr="0027640D">
        <w:rPr>
          <w:rFonts w:ascii="Times New Roman" w:hAnsi="Times New Roman" w:cs="Times New Roman"/>
          <w:sz w:val="24"/>
          <w:szCs w:val="24"/>
          <w:vertAlign w:val="superscript"/>
        </w:rPr>
        <w:t>st</w:t>
      </w:r>
      <w:r w:rsidRPr="0027640D">
        <w:rPr>
          <w:rFonts w:ascii="Times New Roman" w:hAnsi="Times New Roman" w:cs="Times New Roman"/>
          <w:sz w:val="24"/>
          <w:szCs w:val="24"/>
        </w:rPr>
        <w:t xml:space="preserve"> centuries, the business administration of principles and application of economic to healthcare initiation of management </w:t>
      </w:r>
      <w:r w:rsidR="006D26D6" w:rsidRPr="0027640D">
        <w:rPr>
          <w:rFonts w:ascii="Times New Roman" w:hAnsi="Times New Roman" w:cs="Times New Roman"/>
          <w:sz w:val="24"/>
          <w:szCs w:val="24"/>
        </w:rPr>
        <w:t>practices,</w:t>
      </w:r>
      <w:r w:rsidRPr="0027640D">
        <w:rPr>
          <w:rFonts w:ascii="Times New Roman" w:hAnsi="Times New Roman" w:cs="Times New Roman"/>
          <w:sz w:val="24"/>
          <w:szCs w:val="24"/>
        </w:rPr>
        <w:t xml:space="preserve"> </w:t>
      </w:r>
      <w:r w:rsidR="00F8093D" w:rsidRPr="0027640D">
        <w:rPr>
          <w:rFonts w:ascii="Times New Roman" w:hAnsi="Times New Roman" w:cs="Times New Roman"/>
          <w:sz w:val="24"/>
          <w:szCs w:val="24"/>
        </w:rPr>
        <w:t>to increase the therapeutic efficacy of analgesics consider pricing transfer</w:t>
      </w:r>
      <w:r w:rsidR="005E5D83" w:rsidRPr="0027640D">
        <w:rPr>
          <w:rFonts w:ascii="Times New Roman" w:hAnsi="Times New Roman" w:cs="Times New Roman"/>
          <w:sz w:val="24"/>
          <w:szCs w:val="24"/>
        </w:rPr>
        <w:t>.</w:t>
      </w:r>
      <w:r w:rsidR="005E5D83" w:rsidRPr="0027640D">
        <w:rPr>
          <w:rFonts w:ascii="Times New Roman" w:hAnsi="Times New Roman" w:cs="Times New Roman"/>
          <w:sz w:val="24"/>
          <w:szCs w:val="24"/>
          <w:vertAlign w:val="superscript"/>
        </w:rPr>
        <w:t xml:space="preserve"> [</w:t>
      </w:r>
      <w:r w:rsidRPr="0027640D">
        <w:rPr>
          <w:rFonts w:ascii="Times New Roman" w:hAnsi="Times New Roman" w:cs="Times New Roman"/>
          <w:sz w:val="24"/>
          <w:szCs w:val="24"/>
          <w:vertAlign w:val="superscript"/>
        </w:rPr>
        <w:t>1]</w:t>
      </w:r>
    </w:p>
    <w:p w:rsidR="00991798" w:rsidRPr="0027640D" w:rsidRDefault="007848D7" w:rsidP="006B72DB">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 xml:space="preserve">A medical practice known as anesthesia renders patients painless during procedures like surgery, some </w:t>
      </w:r>
      <w:r w:rsidR="006241FC" w:rsidRPr="0027640D">
        <w:rPr>
          <w:rFonts w:ascii="Times New Roman" w:hAnsi="Times New Roman" w:cs="Times New Roman"/>
          <w:sz w:val="24"/>
          <w:szCs w:val="24"/>
        </w:rPr>
        <w:t>viewing</w:t>
      </w:r>
      <w:r w:rsidRPr="0027640D">
        <w:rPr>
          <w:rFonts w:ascii="Times New Roman" w:hAnsi="Times New Roman" w:cs="Times New Roman"/>
          <w:sz w:val="24"/>
          <w:szCs w:val="24"/>
        </w:rPr>
        <w:t xml:space="preserve"> and </w:t>
      </w:r>
      <w:r w:rsidR="006241FC" w:rsidRPr="0027640D">
        <w:rPr>
          <w:rFonts w:ascii="Times New Roman" w:hAnsi="Times New Roman" w:cs="Times New Roman"/>
          <w:sz w:val="24"/>
          <w:szCs w:val="24"/>
        </w:rPr>
        <w:t>investigative</w:t>
      </w:r>
      <w:r w:rsidRPr="0027640D">
        <w:rPr>
          <w:rFonts w:ascii="Times New Roman" w:hAnsi="Times New Roman" w:cs="Times New Roman"/>
          <w:sz w:val="24"/>
          <w:szCs w:val="24"/>
        </w:rPr>
        <w:t xml:space="preserve"> tests, the </w:t>
      </w:r>
      <w:r w:rsidR="00BB5C0E" w:rsidRPr="0027640D">
        <w:rPr>
          <w:rFonts w:ascii="Times New Roman" w:hAnsi="Times New Roman" w:cs="Times New Roman"/>
          <w:sz w:val="24"/>
          <w:szCs w:val="24"/>
        </w:rPr>
        <w:t xml:space="preserve">cutting off  skin </w:t>
      </w:r>
      <w:r w:rsidRPr="0027640D">
        <w:rPr>
          <w:rFonts w:ascii="Times New Roman" w:hAnsi="Times New Roman" w:cs="Times New Roman"/>
          <w:sz w:val="24"/>
          <w:szCs w:val="24"/>
        </w:rPr>
        <w:t xml:space="preserve">(such as </w:t>
      </w:r>
      <w:r w:rsidR="00BB5C0E" w:rsidRPr="0027640D">
        <w:rPr>
          <w:rFonts w:ascii="Times New Roman" w:hAnsi="Times New Roman" w:cs="Times New Roman"/>
          <w:sz w:val="24"/>
          <w:szCs w:val="24"/>
        </w:rPr>
        <w:t>tissues specimens in biopsies</w:t>
      </w:r>
      <w:r w:rsidRPr="0027640D">
        <w:rPr>
          <w:rFonts w:ascii="Times New Roman" w:hAnsi="Times New Roman" w:cs="Times New Roman"/>
          <w:sz w:val="24"/>
          <w:szCs w:val="24"/>
        </w:rPr>
        <w:t xml:space="preserve">), and </w:t>
      </w:r>
      <w:r w:rsidR="00BB5C0E" w:rsidRPr="0027640D">
        <w:rPr>
          <w:rFonts w:ascii="Times New Roman" w:hAnsi="Times New Roman" w:cs="Times New Roman"/>
          <w:sz w:val="24"/>
          <w:szCs w:val="24"/>
        </w:rPr>
        <w:t>Dentistry</w:t>
      </w:r>
      <w:r w:rsidRPr="0027640D">
        <w:rPr>
          <w:rFonts w:ascii="Times New Roman" w:hAnsi="Times New Roman" w:cs="Times New Roman"/>
          <w:sz w:val="24"/>
          <w:szCs w:val="24"/>
        </w:rPr>
        <w:t>.</w:t>
      </w:r>
      <w:r w:rsidR="0024623B" w:rsidRPr="0027640D">
        <w:rPr>
          <w:rFonts w:ascii="Times New Roman" w:hAnsi="Times New Roman" w:cs="Times New Roman"/>
          <w:sz w:val="24"/>
          <w:szCs w:val="24"/>
        </w:rPr>
        <w:t xml:space="preserve"> It enables patients to </w:t>
      </w:r>
      <w:r w:rsidR="00BB5C0E" w:rsidRPr="0027640D">
        <w:rPr>
          <w:rFonts w:ascii="Times New Roman" w:hAnsi="Times New Roman" w:cs="Times New Roman"/>
          <w:sz w:val="24"/>
          <w:szCs w:val="24"/>
        </w:rPr>
        <w:t>endure</w:t>
      </w:r>
      <w:r w:rsidR="0024623B" w:rsidRPr="0027640D">
        <w:rPr>
          <w:rFonts w:ascii="Times New Roman" w:hAnsi="Times New Roman" w:cs="Times New Roman"/>
          <w:sz w:val="24"/>
          <w:szCs w:val="24"/>
        </w:rPr>
        <w:t xml:space="preserve"> surgeries </w:t>
      </w:r>
      <w:r w:rsidR="00BB5C0E" w:rsidRPr="0027640D">
        <w:rPr>
          <w:rFonts w:ascii="Times New Roman" w:hAnsi="Times New Roman" w:cs="Times New Roman"/>
          <w:sz w:val="24"/>
          <w:szCs w:val="24"/>
        </w:rPr>
        <w:t>to</w:t>
      </w:r>
      <w:r w:rsidR="0024623B" w:rsidRPr="0027640D">
        <w:rPr>
          <w:rFonts w:ascii="Times New Roman" w:hAnsi="Times New Roman" w:cs="Times New Roman"/>
          <w:sz w:val="24"/>
          <w:szCs w:val="24"/>
        </w:rPr>
        <w:t xml:space="preserve"> improve their health and extend their lives.</w:t>
      </w:r>
    </w:p>
    <w:p w:rsidR="00515D4F" w:rsidRPr="0027640D" w:rsidRDefault="00A033B3">
      <w:pPr>
        <w:pStyle w:val="Heading1"/>
        <w:spacing w:line="360" w:lineRule="auto"/>
        <w:rPr>
          <w:rFonts w:ascii="Times New Roman" w:hAnsi="Times New Roman" w:cs="Times New Roman"/>
          <w:color w:val="auto"/>
          <w:sz w:val="24"/>
          <w:szCs w:val="24"/>
        </w:rPr>
      </w:pPr>
      <w:r w:rsidRPr="0027640D">
        <w:rPr>
          <w:rFonts w:ascii="Times New Roman" w:hAnsi="Times New Roman" w:cs="Times New Roman"/>
          <w:color w:val="auto"/>
          <w:sz w:val="24"/>
          <w:szCs w:val="24"/>
        </w:rPr>
        <w:lastRenderedPageBreak/>
        <w:t>CLASSIFICATION OF ANAESTHESIA</w:t>
      </w:r>
    </w:p>
    <w:p w:rsidR="00515D4F" w:rsidRPr="0027640D" w:rsidRDefault="00117BB7" w:rsidP="0087227C">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Anaesthesia is class</w:t>
      </w:r>
      <w:r w:rsidR="005B573C" w:rsidRPr="0027640D">
        <w:rPr>
          <w:rFonts w:ascii="Times New Roman" w:hAnsi="Times New Roman" w:cs="Times New Roman"/>
          <w:sz w:val="24"/>
          <w:szCs w:val="24"/>
        </w:rPr>
        <w:t>ified into four types (Image 1). They are,</w:t>
      </w:r>
    </w:p>
    <w:p w:rsidR="00515D4F" w:rsidRPr="0027640D" w:rsidRDefault="00117BB7">
      <w:pPr>
        <w:pStyle w:val="ListParagraph"/>
        <w:numPr>
          <w:ilvl w:val="0"/>
          <w:numId w:val="2"/>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General anaesthetics</w:t>
      </w:r>
    </w:p>
    <w:p w:rsidR="00515D4F" w:rsidRPr="0027640D" w:rsidRDefault="00117BB7">
      <w:pPr>
        <w:pStyle w:val="ListParagraph"/>
        <w:numPr>
          <w:ilvl w:val="0"/>
          <w:numId w:val="2"/>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Regional anaesthetics</w:t>
      </w:r>
    </w:p>
    <w:p w:rsidR="00515D4F" w:rsidRPr="0027640D" w:rsidRDefault="00117BB7">
      <w:pPr>
        <w:pStyle w:val="ListParagraph"/>
        <w:numPr>
          <w:ilvl w:val="0"/>
          <w:numId w:val="2"/>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Sedation</w:t>
      </w:r>
    </w:p>
    <w:p w:rsidR="00515D4F" w:rsidRPr="0027640D" w:rsidRDefault="00117BB7">
      <w:pPr>
        <w:pStyle w:val="ListParagraph"/>
        <w:numPr>
          <w:ilvl w:val="0"/>
          <w:numId w:val="2"/>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Local anesthetics  </w:t>
      </w:r>
    </w:p>
    <w:p w:rsidR="00662373" w:rsidRPr="0027640D" w:rsidRDefault="00662373" w:rsidP="00662373">
      <w:pPr>
        <w:jc w:val="center"/>
        <w:rPr>
          <w:rFonts w:ascii="Times New Roman" w:hAnsi="Times New Roman" w:cs="Times New Roman"/>
          <w:sz w:val="24"/>
          <w:szCs w:val="24"/>
          <w:vertAlign w:val="superscript"/>
        </w:rPr>
      </w:pPr>
      <w:r w:rsidRPr="0027640D">
        <w:rPr>
          <w:rFonts w:ascii="Times New Roman" w:hAnsi="Times New Roman" w:cs="Times New Roman"/>
          <w:noProof/>
          <w:sz w:val="24"/>
          <w:szCs w:val="24"/>
        </w:rPr>
        <w:drawing>
          <wp:inline distT="0" distB="0" distL="0" distR="0">
            <wp:extent cx="5939961" cy="3215812"/>
            <wp:effectExtent l="19050" t="0" r="3639" b="0"/>
            <wp:docPr id="1" name="Picture 1" descr="Concepts and correlations relevant to general anaesthesia - British Journal  of Anaesth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s and correlations relevant to general anaesthesia - British Journal  of Anaesthesia"/>
                    <pic:cNvPicPr>
                      <a:picLocks noChangeAspect="1" noChangeArrowheads="1"/>
                    </pic:cNvPicPr>
                  </pic:nvPicPr>
                  <pic:blipFill>
                    <a:blip r:embed="rId9"/>
                    <a:srcRect/>
                    <a:stretch>
                      <a:fillRect/>
                    </a:stretch>
                  </pic:blipFill>
                  <pic:spPr bwMode="auto">
                    <a:xfrm>
                      <a:off x="0" y="0"/>
                      <a:ext cx="5943600" cy="3217782"/>
                    </a:xfrm>
                    <a:prstGeom prst="rect">
                      <a:avLst/>
                    </a:prstGeom>
                    <a:noFill/>
                    <a:ln w="9525">
                      <a:noFill/>
                      <a:miter lim="800000"/>
                      <a:headEnd/>
                      <a:tailEnd/>
                    </a:ln>
                  </pic:spPr>
                </pic:pic>
              </a:graphicData>
            </a:graphic>
          </wp:inline>
        </w:drawing>
      </w:r>
    </w:p>
    <w:p w:rsidR="00662373" w:rsidRPr="0027640D" w:rsidRDefault="00662373" w:rsidP="0087227C">
      <w:pPr>
        <w:pStyle w:val="Heading2"/>
        <w:spacing w:line="360" w:lineRule="auto"/>
        <w:jc w:val="center"/>
        <w:rPr>
          <w:rFonts w:ascii="Times New Roman" w:hAnsi="Times New Roman" w:cs="Times New Roman"/>
          <w:color w:val="000000" w:themeColor="text1"/>
          <w:sz w:val="24"/>
          <w:szCs w:val="24"/>
        </w:rPr>
      </w:pPr>
      <w:r w:rsidRPr="0027640D">
        <w:rPr>
          <w:rFonts w:ascii="Times New Roman" w:hAnsi="Times New Roman" w:cs="Times New Roman"/>
          <w:color w:val="000000" w:themeColor="text1"/>
          <w:sz w:val="24"/>
          <w:szCs w:val="24"/>
        </w:rPr>
        <w:t>Image 1</w:t>
      </w:r>
      <w:r w:rsidR="0087227C" w:rsidRPr="0027640D">
        <w:rPr>
          <w:rFonts w:ascii="Times New Roman" w:hAnsi="Times New Roman" w:cs="Times New Roman"/>
          <w:color w:val="000000" w:themeColor="text1"/>
          <w:sz w:val="24"/>
          <w:szCs w:val="24"/>
        </w:rPr>
        <w:t xml:space="preserve"> Sub classification of Anaesthesia</w:t>
      </w:r>
    </w:p>
    <w:p w:rsidR="00515D4F" w:rsidRPr="0027640D" w:rsidRDefault="00117BB7">
      <w:pPr>
        <w:pStyle w:val="Heading2"/>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General anaesthetics</w:t>
      </w:r>
    </w:p>
    <w:p w:rsidR="00157E06" w:rsidRPr="0027640D" w:rsidRDefault="00C81816" w:rsidP="00C81816">
      <w:pPr>
        <w:spacing w:line="360" w:lineRule="auto"/>
        <w:ind w:firstLine="720"/>
        <w:jc w:val="both"/>
        <w:rPr>
          <w:rFonts w:ascii="Times New Roman" w:hAnsi="Times New Roman" w:cs="Times New Roman"/>
          <w:sz w:val="24"/>
          <w:szCs w:val="24"/>
          <w:vertAlign w:val="superscript"/>
        </w:rPr>
      </w:pPr>
      <w:r w:rsidRPr="0027640D">
        <w:rPr>
          <w:rFonts w:ascii="Times New Roman" w:hAnsi="Times New Roman" w:cs="Times New Roman"/>
          <w:sz w:val="24"/>
          <w:szCs w:val="24"/>
        </w:rPr>
        <w:t xml:space="preserve">A combination of drugs used in general anesthesia induces a state that is similar to sleep. The drugs, also referred to as anesthetics, are administered prior to and throughout surgery or other medical procedures. Inhaled gases and a mix of intravenous medications are typically used for </w:t>
      </w:r>
      <w:r w:rsidR="00EA1F52" w:rsidRPr="0027640D">
        <w:rPr>
          <w:rFonts w:ascii="Times New Roman" w:hAnsi="Times New Roman" w:cs="Times New Roman"/>
          <w:sz w:val="24"/>
          <w:szCs w:val="24"/>
        </w:rPr>
        <w:t>common</w:t>
      </w:r>
      <w:r w:rsidR="00CE6A4A" w:rsidRPr="0027640D">
        <w:rPr>
          <w:rFonts w:ascii="Times New Roman" w:hAnsi="Times New Roman" w:cs="Times New Roman"/>
          <w:sz w:val="24"/>
          <w:szCs w:val="24"/>
        </w:rPr>
        <w:t xml:space="preserve"> sedation</w:t>
      </w:r>
      <w:r w:rsidRPr="0027640D">
        <w:rPr>
          <w:rFonts w:ascii="Times New Roman" w:hAnsi="Times New Roman" w:cs="Times New Roman"/>
          <w:sz w:val="24"/>
          <w:szCs w:val="24"/>
        </w:rPr>
        <w:t xml:space="preserve">. </w:t>
      </w:r>
      <w:r w:rsidR="00CE6A4A" w:rsidRPr="0027640D">
        <w:rPr>
          <w:rFonts w:ascii="Times New Roman" w:hAnsi="Times New Roman" w:cs="Times New Roman"/>
          <w:sz w:val="24"/>
          <w:szCs w:val="24"/>
        </w:rPr>
        <w:t>It inhibits the nervous system's neurological action, causing coma and a complete absence of sensibility</w:t>
      </w:r>
      <w:r w:rsidR="00117BB7" w:rsidRPr="0027640D">
        <w:rPr>
          <w:rFonts w:ascii="Times New Roman" w:hAnsi="Times New Roman" w:cs="Times New Roman"/>
          <w:sz w:val="24"/>
          <w:szCs w:val="24"/>
        </w:rPr>
        <w:t xml:space="preserve">. </w:t>
      </w:r>
      <w:r w:rsidR="00117BB7" w:rsidRPr="0027640D">
        <w:rPr>
          <w:rFonts w:ascii="Times New Roman" w:hAnsi="Times New Roman" w:cs="Times New Roman"/>
          <w:b/>
          <w:sz w:val="24"/>
          <w:szCs w:val="24"/>
          <w:vertAlign w:val="superscript"/>
        </w:rPr>
        <w:t>[4]</w:t>
      </w:r>
    </w:p>
    <w:p w:rsidR="00515D4F" w:rsidRPr="00FC22D5" w:rsidRDefault="00A033B3">
      <w:pPr>
        <w:pStyle w:val="Heading3"/>
        <w:spacing w:line="360" w:lineRule="auto"/>
        <w:rPr>
          <w:rFonts w:ascii="Times New Roman" w:hAnsi="Times New Roman" w:cs="Times New Roman"/>
          <w:color w:val="000000" w:themeColor="text1"/>
          <w:sz w:val="24"/>
          <w:szCs w:val="24"/>
        </w:rPr>
      </w:pPr>
      <w:r w:rsidRPr="00FC22D5">
        <w:rPr>
          <w:rFonts w:ascii="Times New Roman" w:hAnsi="Times New Roman" w:cs="Times New Roman"/>
          <w:color w:val="000000" w:themeColor="text1"/>
          <w:sz w:val="24"/>
          <w:szCs w:val="24"/>
        </w:rPr>
        <w:t>Types</w:t>
      </w:r>
    </w:p>
    <w:p w:rsidR="00515D4F" w:rsidRPr="0027640D" w:rsidRDefault="00117BB7">
      <w:pPr>
        <w:pStyle w:val="ListParagraph"/>
        <w:numPr>
          <w:ilvl w:val="0"/>
          <w:numId w:val="3"/>
        </w:numPr>
        <w:spacing w:line="360" w:lineRule="auto"/>
        <w:jc w:val="both"/>
        <w:rPr>
          <w:rFonts w:ascii="Times New Roman" w:hAnsi="Times New Roman" w:cs="Times New Roman"/>
          <w:color w:val="000000" w:themeColor="text1"/>
          <w:sz w:val="24"/>
          <w:szCs w:val="24"/>
        </w:rPr>
      </w:pPr>
      <w:r w:rsidRPr="0027640D">
        <w:rPr>
          <w:rFonts w:ascii="Times New Roman" w:hAnsi="Times New Roman" w:cs="Times New Roman"/>
          <w:color w:val="000000" w:themeColor="text1"/>
          <w:sz w:val="24"/>
          <w:szCs w:val="24"/>
        </w:rPr>
        <w:t>Inhalational anaesthetics</w:t>
      </w:r>
    </w:p>
    <w:p w:rsidR="00515D4F" w:rsidRPr="0027640D" w:rsidRDefault="00117BB7">
      <w:pPr>
        <w:pStyle w:val="ListParagraph"/>
        <w:numPr>
          <w:ilvl w:val="0"/>
          <w:numId w:val="3"/>
        </w:numPr>
        <w:spacing w:line="360" w:lineRule="auto"/>
        <w:jc w:val="both"/>
        <w:rPr>
          <w:rFonts w:ascii="Times New Roman" w:hAnsi="Times New Roman" w:cs="Times New Roman"/>
          <w:color w:val="000000" w:themeColor="text1"/>
          <w:sz w:val="24"/>
          <w:szCs w:val="24"/>
        </w:rPr>
      </w:pPr>
      <w:r w:rsidRPr="0027640D">
        <w:rPr>
          <w:rFonts w:ascii="Times New Roman" w:hAnsi="Times New Roman" w:cs="Times New Roman"/>
          <w:color w:val="000000" w:themeColor="text1"/>
          <w:sz w:val="24"/>
          <w:szCs w:val="24"/>
        </w:rPr>
        <w:t>Intravenous anaesthetics</w:t>
      </w:r>
    </w:p>
    <w:p w:rsidR="00515D4F" w:rsidRPr="0027640D" w:rsidRDefault="00A033B3">
      <w:pPr>
        <w:pStyle w:val="Heading6"/>
        <w:numPr>
          <w:ilvl w:val="0"/>
          <w:numId w:val="4"/>
        </w:numPr>
        <w:rPr>
          <w:rFonts w:ascii="Times New Roman" w:hAnsi="Times New Roman" w:cs="Times New Roman"/>
        </w:rPr>
      </w:pPr>
      <w:r w:rsidRPr="0027640D">
        <w:rPr>
          <w:rFonts w:ascii="Times New Roman" w:hAnsi="Times New Roman" w:cs="Times New Roman"/>
        </w:rPr>
        <w:lastRenderedPageBreak/>
        <w:t>Inhalational anaesthetics</w:t>
      </w:r>
    </w:p>
    <w:p w:rsidR="00320153" w:rsidRPr="0027640D" w:rsidRDefault="007E471C" w:rsidP="00C81816">
      <w:pPr>
        <w:spacing w:line="360" w:lineRule="auto"/>
        <w:ind w:left="90" w:firstLine="330"/>
        <w:jc w:val="both"/>
        <w:rPr>
          <w:rFonts w:ascii="Times New Roman" w:hAnsi="Times New Roman" w:cs="Times New Roman"/>
          <w:sz w:val="24"/>
          <w:szCs w:val="24"/>
          <w:vertAlign w:val="superscript"/>
        </w:rPr>
      </w:pPr>
      <w:r w:rsidRPr="0027640D">
        <w:rPr>
          <w:rFonts w:ascii="Times New Roman" w:hAnsi="Times New Roman" w:cs="Times New Roman"/>
          <w:sz w:val="24"/>
          <w:szCs w:val="24"/>
        </w:rPr>
        <w:t>It can be given at an appropriate level of focus, and because the brain has a strong blood flow, results are seen quickly</w:t>
      </w:r>
      <w:r w:rsidR="00117BB7" w:rsidRPr="0027640D">
        <w:rPr>
          <w:rFonts w:ascii="Times New Roman" w:hAnsi="Times New Roman" w:cs="Times New Roman"/>
          <w:sz w:val="24"/>
          <w:szCs w:val="24"/>
        </w:rPr>
        <w:t xml:space="preserve">. This </w:t>
      </w:r>
      <w:r w:rsidRPr="0027640D">
        <w:rPr>
          <w:rFonts w:ascii="Times New Roman" w:hAnsi="Times New Roman" w:cs="Times New Roman"/>
          <w:sz w:val="24"/>
          <w:szCs w:val="24"/>
        </w:rPr>
        <w:t>circumstance</w:t>
      </w:r>
      <w:r w:rsidR="00117BB7" w:rsidRPr="0027640D">
        <w:rPr>
          <w:rFonts w:ascii="Times New Roman" w:hAnsi="Times New Roman" w:cs="Times New Roman"/>
          <w:sz w:val="24"/>
          <w:szCs w:val="24"/>
        </w:rPr>
        <w:t xml:space="preserve"> makes to reach the brain</w:t>
      </w:r>
      <w:r w:rsidRPr="0027640D">
        <w:rPr>
          <w:rFonts w:ascii="Times New Roman" w:hAnsi="Times New Roman" w:cs="Times New Roman"/>
          <w:sz w:val="24"/>
          <w:szCs w:val="24"/>
        </w:rPr>
        <w:t xml:space="preserve"> with partial pressure</w:t>
      </w:r>
      <w:r w:rsidR="00117BB7" w:rsidRPr="0027640D">
        <w:rPr>
          <w:rFonts w:ascii="Times New Roman" w:hAnsi="Times New Roman" w:cs="Times New Roman"/>
          <w:sz w:val="24"/>
          <w:szCs w:val="24"/>
        </w:rPr>
        <w:t xml:space="preserve"> and the lung becomes equal </w:t>
      </w:r>
      <w:r w:rsidRPr="0027640D">
        <w:rPr>
          <w:rFonts w:ascii="Times New Roman" w:hAnsi="Times New Roman" w:cs="Times New Roman"/>
          <w:sz w:val="24"/>
          <w:szCs w:val="24"/>
        </w:rPr>
        <w:t>&amp;</w:t>
      </w:r>
      <w:r w:rsidR="00117BB7" w:rsidRPr="0027640D">
        <w:rPr>
          <w:rFonts w:ascii="Times New Roman" w:hAnsi="Times New Roman" w:cs="Times New Roman"/>
          <w:sz w:val="24"/>
          <w:szCs w:val="24"/>
        </w:rPr>
        <w:t xml:space="preserve"> makes it to monitor the </w:t>
      </w:r>
      <w:r w:rsidR="00320153" w:rsidRPr="0027640D">
        <w:rPr>
          <w:rFonts w:ascii="Times New Roman" w:hAnsi="Times New Roman" w:cs="Times New Roman"/>
          <w:sz w:val="24"/>
          <w:szCs w:val="24"/>
        </w:rPr>
        <w:t>anaesthesia</w:t>
      </w:r>
      <w:r w:rsidR="00320153" w:rsidRPr="0027640D">
        <w:rPr>
          <w:rFonts w:ascii="Times New Roman" w:hAnsi="Times New Roman" w:cs="Times New Roman"/>
          <w:b/>
          <w:sz w:val="24"/>
          <w:szCs w:val="24"/>
          <w:vertAlign w:val="superscript"/>
        </w:rPr>
        <w:t xml:space="preserve"> [</w:t>
      </w:r>
      <w:r w:rsidR="00117BB7" w:rsidRPr="0027640D">
        <w:rPr>
          <w:rFonts w:ascii="Times New Roman" w:hAnsi="Times New Roman" w:cs="Times New Roman"/>
          <w:b/>
          <w:sz w:val="24"/>
          <w:szCs w:val="24"/>
          <w:vertAlign w:val="superscript"/>
        </w:rPr>
        <w:t>5</w:t>
      </w:r>
      <w:r w:rsidR="00320153" w:rsidRPr="0027640D">
        <w:rPr>
          <w:rFonts w:ascii="Times New Roman" w:hAnsi="Times New Roman" w:cs="Times New Roman"/>
          <w:sz w:val="24"/>
          <w:szCs w:val="24"/>
          <w:vertAlign w:val="superscript"/>
        </w:rPr>
        <w:t>].</w:t>
      </w:r>
    </w:p>
    <w:p w:rsidR="00157E06" w:rsidRPr="0027640D" w:rsidRDefault="00157E06" w:rsidP="00C81816">
      <w:pPr>
        <w:spacing w:line="360" w:lineRule="auto"/>
        <w:ind w:left="90" w:firstLine="330"/>
        <w:jc w:val="both"/>
        <w:rPr>
          <w:rFonts w:ascii="Times New Roman" w:hAnsi="Times New Roman" w:cs="Times New Roman"/>
          <w:b/>
          <w:sz w:val="24"/>
          <w:szCs w:val="24"/>
          <w:vertAlign w:val="superscript"/>
        </w:rPr>
      </w:pPr>
      <w:r w:rsidRPr="0027640D">
        <w:rPr>
          <w:rFonts w:ascii="Times New Roman" w:hAnsi="Times New Roman" w:cs="Times New Roman"/>
          <w:sz w:val="24"/>
          <w:szCs w:val="24"/>
        </w:rPr>
        <w:t xml:space="preserve">For example: </w:t>
      </w:r>
      <w:r w:rsidR="00397F1F" w:rsidRPr="0027640D">
        <w:rPr>
          <w:rFonts w:ascii="Times New Roman" w:hAnsi="Times New Roman" w:cs="Times New Roman"/>
          <w:sz w:val="24"/>
          <w:szCs w:val="24"/>
        </w:rPr>
        <w:t>A gas called nitrous oxide has a fairly sweet smell and can cause mild anesthesia despite depressing the vasomotor center</w:t>
      </w:r>
      <w:r w:rsidR="006C3BBE" w:rsidRPr="0027640D">
        <w:rPr>
          <w:rFonts w:ascii="Times New Roman" w:hAnsi="Times New Roman" w:cs="Times New Roman"/>
          <w:sz w:val="24"/>
          <w:szCs w:val="24"/>
        </w:rPr>
        <w:t xml:space="preserve">. </w:t>
      </w:r>
      <w:r w:rsidR="006C3BBE" w:rsidRPr="0027640D">
        <w:rPr>
          <w:rFonts w:ascii="Times New Roman" w:hAnsi="Times New Roman" w:cs="Times New Roman"/>
          <w:b/>
          <w:sz w:val="24"/>
          <w:szCs w:val="24"/>
          <w:vertAlign w:val="superscript"/>
        </w:rPr>
        <w:t>[7]</w:t>
      </w:r>
      <w:r w:rsidR="00320153" w:rsidRPr="0027640D">
        <w:rPr>
          <w:rFonts w:ascii="Times New Roman" w:hAnsi="Times New Roman" w:cs="Times New Roman"/>
          <w:b/>
          <w:sz w:val="24"/>
          <w:szCs w:val="24"/>
          <w:vertAlign w:val="superscript"/>
        </w:rPr>
        <w:t xml:space="preserve"> </w:t>
      </w:r>
    </w:p>
    <w:p w:rsidR="00515D4F" w:rsidRPr="0027640D" w:rsidRDefault="00A033B3" w:rsidP="00A033B3">
      <w:pPr>
        <w:pStyle w:val="Heading6"/>
        <w:numPr>
          <w:ilvl w:val="0"/>
          <w:numId w:val="4"/>
        </w:numPr>
        <w:jc w:val="both"/>
        <w:rPr>
          <w:rFonts w:ascii="Times New Roman" w:hAnsi="Times New Roman" w:cs="Times New Roman"/>
        </w:rPr>
      </w:pPr>
      <w:r w:rsidRPr="0027640D">
        <w:rPr>
          <w:rFonts w:ascii="Times New Roman" w:hAnsi="Times New Roman" w:cs="Times New Roman"/>
        </w:rPr>
        <w:t>Intravenous anaesthetics</w:t>
      </w:r>
    </w:p>
    <w:p w:rsidR="00320153" w:rsidRPr="0027640D" w:rsidRDefault="00117BB7" w:rsidP="00C81816">
      <w:pPr>
        <w:spacing w:line="360" w:lineRule="auto"/>
        <w:ind w:firstLine="420"/>
        <w:jc w:val="both"/>
        <w:rPr>
          <w:rFonts w:ascii="Times New Roman" w:hAnsi="Times New Roman" w:cs="Times New Roman"/>
          <w:sz w:val="24"/>
          <w:szCs w:val="24"/>
        </w:rPr>
      </w:pPr>
      <w:r w:rsidRPr="0027640D">
        <w:rPr>
          <w:rFonts w:ascii="Times New Roman" w:hAnsi="Times New Roman" w:cs="Times New Roman"/>
          <w:sz w:val="24"/>
          <w:szCs w:val="24"/>
        </w:rPr>
        <w:t>When the anaesthetics are administered through intravenous route, it helps to attain the higher concentration, which is especially important with drugs of narrow range of the therapeutic value.</w:t>
      </w:r>
      <w:r w:rsidRPr="0027640D">
        <w:rPr>
          <w:rFonts w:ascii="Times New Roman" w:hAnsi="Times New Roman" w:cs="Times New Roman"/>
          <w:sz w:val="24"/>
          <w:szCs w:val="24"/>
          <w:vertAlign w:val="superscript"/>
        </w:rPr>
        <w:t xml:space="preserve"> [</w:t>
      </w:r>
      <w:r w:rsidRPr="0027640D">
        <w:rPr>
          <w:rFonts w:ascii="Times New Roman" w:hAnsi="Times New Roman" w:cs="Times New Roman"/>
          <w:b/>
          <w:sz w:val="24"/>
          <w:szCs w:val="24"/>
          <w:vertAlign w:val="superscript"/>
        </w:rPr>
        <w:t>6]</w:t>
      </w:r>
      <w:r w:rsidR="00C81816" w:rsidRPr="0027640D">
        <w:rPr>
          <w:rFonts w:ascii="Times New Roman" w:hAnsi="Times New Roman" w:cs="Times New Roman"/>
          <w:sz w:val="24"/>
          <w:szCs w:val="24"/>
          <w:vertAlign w:val="superscript"/>
        </w:rPr>
        <w:t xml:space="preserve"> </w:t>
      </w:r>
      <w:r w:rsidR="006C3BBE" w:rsidRPr="0027640D">
        <w:rPr>
          <w:rFonts w:ascii="Times New Roman" w:hAnsi="Times New Roman" w:cs="Times New Roman"/>
          <w:sz w:val="24"/>
          <w:szCs w:val="24"/>
        </w:rPr>
        <w:t xml:space="preserve"> </w:t>
      </w:r>
    </w:p>
    <w:p w:rsidR="00C15B26" w:rsidRPr="0027640D" w:rsidRDefault="006C3BBE" w:rsidP="00CB378C">
      <w:pPr>
        <w:spacing w:after="0" w:line="360" w:lineRule="auto"/>
        <w:ind w:firstLine="420"/>
        <w:jc w:val="both"/>
        <w:rPr>
          <w:rFonts w:ascii="Times New Roman" w:hAnsi="Times New Roman" w:cs="Times New Roman"/>
          <w:sz w:val="24"/>
          <w:szCs w:val="24"/>
        </w:rPr>
      </w:pPr>
      <w:r w:rsidRPr="0027640D">
        <w:rPr>
          <w:rFonts w:ascii="Times New Roman" w:hAnsi="Times New Roman" w:cs="Times New Roman"/>
          <w:sz w:val="24"/>
          <w:szCs w:val="24"/>
        </w:rPr>
        <w:t xml:space="preserve">For example: Thiopentone sodium is a short acting drug and has rapid onset of action which acts over the cardiovascular and profound respiratory depression and it is known as ‘truth serum’ </w:t>
      </w:r>
      <w:r w:rsidR="00C15B26" w:rsidRPr="0027640D">
        <w:rPr>
          <w:rFonts w:ascii="Times New Roman" w:hAnsi="Times New Roman" w:cs="Times New Roman"/>
          <w:sz w:val="24"/>
          <w:szCs w:val="24"/>
        </w:rPr>
        <w:t xml:space="preserve">in medico legal use. </w:t>
      </w:r>
      <w:r w:rsidR="00C15B26" w:rsidRPr="0027640D">
        <w:rPr>
          <w:rFonts w:ascii="Times New Roman" w:hAnsi="Times New Roman" w:cs="Times New Roman"/>
          <w:sz w:val="24"/>
          <w:szCs w:val="24"/>
          <w:vertAlign w:val="superscript"/>
        </w:rPr>
        <w:t>[7]</w:t>
      </w:r>
      <w:r w:rsidR="00C15B26" w:rsidRPr="0027640D">
        <w:rPr>
          <w:rFonts w:ascii="Times New Roman" w:hAnsi="Times New Roman" w:cs="Times New Roman"/>
          <w:sz w:val="24"/>
          <w:szCs w:val="24"/>
        </w:rPr>
        <w:t xml:space="preserve"> </w:t>
      </w:r>
    </w:p>
    <w:p w:rsidR="00C15B26" w:rsidRPr="0027640D" w:rsidRDefault="00C15B26" w:rsidP="00C15B26">
      <w:pPr>
        <w:spacing w:after="0" w:line="360" w:lineRule="auto"/>
        <w:ind w:firstLine="420"/>
        <w:jc w:val="both"/>
        <w:rPr>
          <w:rFonts w:ascii="Times New Roman" w:hAnsi="Times New Roman" w:cs="Times New Roman"/>
          <w:sz w:val="24"/>
          <w:szCs w:val="24"/>
        </w:rPr>
      </w:pPr>
    </w:p>
    <w:p w:rsidR="00C15B26" w:rsidRPr="0027640D" w:rsidRDefault="00C15B26" w:rsidP="00C15B26">
      <w:pPr>
        <w:spacing w:line="360" w:lineRule="auto"/>
        <w:ind w:firstLine="420"/>
        <w:jc w:val="center"/>
        <w:rPr>
          <w:rFonts w:ascii="Times New Roman" w:hAnsi="Times New Roman" w:cs="Times New Roman"/>
          <w:sz w:val="24"/>
          <w:szCs w:val="24"/>
        </w:rPr>
      </w:pPr>
      <w:r w:rsidRPr="0027640D">
        <w:rPr>
          <w:rFonts w:ascii="Times New Roman" w:hAnsi="Times New Roman" w:cs="Times New Roman"/>
          <w:noProof/>
          <w:sz w:val="24"/>
          <w:szCs w:val="24"/>
        </w:rPr>
        <w:drawing>
          <wp:inline distT="0" distB="0" distL="0" distR="0">
            <wp:extent cx="4304872" cy="3071973"/>
            <wp:effectExtent l="19050" t="0" r="428"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315022" cy="3079216"/>
                    </a:xfrm>
                    <a:prstGeom prst="rect">
                      <a:avLst/>
                    </a:prstGeom>
                    <a:noFill/>
                    <a:ln w="9525">
                      <a:noFill/>
                      <a:miter lim="800000"/>
                      <a:headEnd/>
                      <a:tailEnd/>
                    </a:ln>
                  </pic:spPr>
                </pic:pic>
              </a:graphicData>
            </a:graphic>
          </wp:inline>
        </w:drawing>
      </w:r>
    </w:p>
    <w:p w:rsidR="00C15B26" w:rsidRPr="0027640D" w:rsidRDefault="003A1161" w:rsidP="003A1161">
      <w:pPr>
        <w:spacing w:line="360" w:lineRule="auto"/>
        <w:ind w:firstLine="420"/>
        <w:jc w:val="center"/>
        <w:rPr>
          <w:rFonts w:ascii="Times New Roman" w:hAnsi="Times New Roman" w:cs="Times New Roman"/>
          <w:b/>
          <w:sz w:val="24"/>
          <w:szCs w:val="24"/>
        </w:rPr>
      </w:pPr>
      <w:r w:rsidRPr="0027640D">
        <w:rPr>
          <w:rFonts w:ascii="Times New Roman" w:hAnsi="Times New Roman" w:cs="Times New Roman"/>
          <w:b/>
          <w:sz w:val="24"/>
          <w:szCs w:val="24"/>
        </w:rPr>
        <w:t>Figure 1: General Anaesthetic mechanism</w:t>
      </w:r>
    </w:p>
    <w:p w:rsidR="00515D4F" w:rsidRPr="0027640D" w:rsidRDefault="00A033B3">
      <w:pPr>
        <w:pStyle w:val="Heading3"/>
        <w:spacing w:line="360" w:lineRule="auto"/>
        <w:jc w:val="both"/>
        <w:rPr>
          <w:rFonts w:ascii="Times New Roman" w:hAnsi="Times New Roman" w:cs="Times New Roman"/>
          <w:bCs w:val="0"/>
          <w:color w:val="000000"/>
          <w:sz w:val="24"/>
          <w:szCs w:val="24"/>
          <w:shd w:val="clear" w:color="auto" w:fill="FFFFFF"/>
        </w:rPr>
      </w:pPr>
      <w:r w:rsidRPr="0027640D">
        <w:rPr>
          <w:rFonts w:ascii="Times New Roman" w:hAnsi="Times New Roman" w:cs="Times New Roman"/>
          <w:color w:val="auto"/>
          <w:sz w:val="24"/>
          <w:szCs w:val="24"/>
        </w:rPr>
        <w:t>Stages</w:t>
      </w:r>
      <w:r w:rsidR="00501111" w:rsidRPr="0027640D">
        <w:rPr>
          <w:rFonts w:ascii="Times New Roman" w:hAnsi="Times New Roman" w:cs="Times New Roman"/>
          <w:color w:val="auto"/>
          <w:sz w:val="24"/>
          <w:szCs w:val="24"/>
        </w:rPr>
        <w:t xml:space="preserve"> of General Anaesthesia </w:t>
      </w:r>
      <w:r w:rsidR="00501111" w:rsidRPr="0027640D">
        <w:rPr>
          <w:rFonts w:ascii="Times New Roman" w:hAnsi="Times New Roman" w:cs="Times New Roman"/>
          <w:bCs w:val="0"/>
          <w:color w:val="000000"/>
          <w:sz w:val="24"/>
          <w:szCs w:val="24"/>
          <w:shd w:val="clear" w:color="auto" w:fill="FFFFFF"/>
        </w:rPr>
        <w:t xml:space="preserve">based on </w:t>
      </w:r>
      <w:r w:rsidR="00501111" w:rsidRPr="0027640D">
        <w:rPr>
          <w:rFonts w:ascii="Times New Roman" w:hAnsi="Times New Roman" w:cs="Times New Roman"/>
          <w:bCs w:val="0"/>
          <w:i/>
          <w:color w:val="000000"/>
          <w:sz w:val="24"/>
          <w:szCs w:val="24"/>
          <w:shd w:val="clear" w:color="auto" w:fill="FFFFFF"/>
        </w:rPr>
        <w:t>Guedel's Classification</w:t>
      </w:r>
      <w:r w:rsidR="00316709" w:rsidRPr="0027640D">
        <w:rPr>
          <w:rFonts w:ascii="Times New Roman" w:hAnsi="Times New Roman" w:cs="Times New Roman"/>
          <w:bCs w:val="0"/>
          <w:color w:val="000000"/>
          <w:sz w:val="24"/>
          <w:szCs w:val="24"/>
          <w:shd w:val="clear" w:color="auto" w:fill="FFFFFF"/>
        </w:rPr>
        <w:t>:</w:t>
      </w:r>
    </w:p>
    <w:p w:rsidR="00316709" w:rsidRPr="0027640D" w:rsidRDefault="00926516" w:rsidP="00926516">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w:t>
      </w:r>
      <w:r w:rsidRPr="0027640D">
        <w:rPr>
          <w:rFonts w:ascii="Times New Roman" w:hAnsi="Times New Roman" w:cs="Times New Roman"/>
          <w:sz w:val="24"/>
          <w:szCs w:val="24"/>
        </w:rPr>
        <w:tab/>
      </w:r>
      <w:r w:rsidR="00A868D5" w:rsidRPr="0027640D">
        <w:rPr>
          <w:rFonts w:ascii="Times New Roman" w:hAnsi="Times New Roman" w:cs="Times New Roman"/>
          <w:sz w:val="24"/>
          <w:szCs w:val="24"/>
        </w:rPr>
        <w:t xml:space="preserve">It's generally accepted that wakefulness, awareness, and consciousness are all parts of </w:t>
      </w:r>
      <w:r w:rsidR="00F5138F" w:rsidRPr="0027640D">
        <w:rPr>
          <w:rFonts w:ascii="Times New Roman" w:hAnsi="Times New Roman" w:cs="Times New Roman"/>
          <w:sz w:val="24"/>
          <w:szCs w:val="24"/>
        </w:rPr>
        <w:t>an</w:t>
      </w:r>
      <w:r w:rsidR="00A868D5" w:rsidRPr="0027640D">
        <w:rPr>
          <w:rFonts w:ascii="Times New Roman" w:hAnsi="Times New Roman" w:cs="Times New Roman"/>
          <w:sz w:val="24"/>
          <w:szCs w:val="24"/>
        </w:rPr>
        <w:t xml:space="preserve"> </w:t>
      </w:r>
      <w:r w:rsidR="00F5138F" w:rsidRPr="0027640D">
        <w:rPr>
          <w:rFonts w:ascii="Times New Roman" w:hAnsi="Times New Roman" w:cs="Times New Roman"/>
          <w:sz w:val="24"/>
          <w:szCs w:val="24"/>
        </w:rPr>
        <w:t>alert</w:t>
      </w:r>
      <w:r w:rsidR="00A868D5" w:rsidRPr="0027640D">
        <w:rPr>
          <w:rFonts w:ascii="Times New Roman" w:hAnsi="Times New Roman" w:cs="Times New Roman"/>
          <w:sz w:val="24"/>
          <w:szCs w:val="24"/>
        </w:rPr>
        <w:t xml:space="preserve"> state. </w:t>
      </w:r>
      <w:r w:rsidR="00F5138F" w:rsidRPr="0027640D">
        <w:rPr>
          <w:rFonts w:ascii="Times New Roman" w:hAnsi="Times New Roman" w:cs="Times New Roman"/>
          <w:sz w:val="24"/>
          <w:szCs w:val="24"/>
        </w:rPr>
        <w:t xml:space="preserve">General anesthesia is characterized by a permanent impairment of awareness, perception, and </w:t>
      </w:r>
      <w:r w:rsidR="00F5138F" w:rsidRPr="0027640D">
        <w:rPr>
          <w:rFonts w:ascii="Times New Roman" w:hAnsi="Times New Roman" w:cs="Times New Roman"/>
          <w:sz w:val="24"/>
          <w:szCs w:val="24"/>
        </w:rPr>
        <w:lastRenderedPageBreak/>
        <w:t>reflexes related to autonomic control</w:t>
      </w:r>
      <w:r w:rsidR="00B303F7" w:rsidRPr="0027640D">
        <w:rPr>
          <w:rFonts w:ascii="Times New Roman" w:hAnsi="Times New Roman" w:cs="Times New Roman"/>
          <w:sz w:val="24"/>
          <w:szCs w:val="24"/>
        </w:rPr>
        <w:t>. Along with drowsy effects, it also has antinociceptive, immobility-related, and reflex blockade effects</w:t>
      </w:r>
      <w:r w:rsidR="00316709" w:rsidRPr="0027640D">
        <w:rPr>
          <w:rFonts w:ascii="Times New Roman" w:hAnsi="Times New Roman" w:cs="Times New Roman"/>
          <w:sz w:val="24"/>
          <w:szCs w:val="24"/>
        </w:rPr>
        <w:t xml:space="preserve">. </w:t>
      </w:r>
      <w:r w:rsidR="00F60033" w:rsidRPr="0027640D">
        <w:rPr>
          <w:rFonts w:ascii="Times New Roman" w:hAnsi="Times New Roman" w:cs="Times New Roman"/>
          <w:sz w:val="24"/>
          <w:szCs w:val="24"/>
        </w:rPr>
        <w:t>A number of medications can be used to induce relief from pain, muscles in the skeleton repose, forgetfulness, and the absence of impulses in the nervous system respon</w:t>
      </w:r>
      <w:r w:rsidR="00FC22D5">
        <w:rPr>
          <w:rFonts w:ascii="Times New Roman" w:hAnsi="Times New Roman" w:cs="Times New Roman"/>
          <w:sz w:val="24"/>
          <w:szCs w:val="24"/>
        </w:rPr>
        <w:t>sible for controlling emotions.</w:t>
      </w:r>
      <w:r w:rsidR="00BE7F68" w:rsidRPr="0027640D">
        <w:rPr>
          <w:rFonts w:ascii="Times New Roman" w:hAnsi="Times New Roman" w:cs="Times New Roman"/>
          <w:sz w:val="24"/>
          <w:szCs w:val="24"/>
        </w:rPr>
        <w:t>(</w:t>
      </w:r>
      <w:r w:rsidR="00BE7F68" w:rsidRPr="0027640D">
        <w:rPr>
          <w:rFonts w:ascii="Times New Roman" w:hAnsi="Times New Roman" w:cs="Times New Roman"/>
          <w:b/>
          <w:sz w:val="24"/>
          <w:szCs w:val="24"/>
        </w:rPr>
        <w:t>Image 2)</w:t>
      </w:r>
      <w:r w:rsidR="00515BBA" w:rsidRPr="0027640D">
        <w:rPr>
          <w:rFonts w:ascii="Times New Roman" w:hAnsi="Times New Roman" w:cs="Times New Roman"/>
          <w:b/>
          <w:sz w:val="24"/>
          <w:szCs w:val="24"/>
        </w:rPr>
        <w:t>.</w:t>
      </w:r>
    </w:p>
    <w:p w:rsidR="00515D4F" w:rsidRPr="0027640D" w:rsidRDefault="00117BB7">
      <w:pPr>
        <w:pStyle w:val="ListParagraph"/>
        <w:numPr>
          <w:ilvl w:val="0"/>
          <w:numId w:val="5"/>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Analgesia </w:t>
      </w:r>
    </w:p>
    <w:p w:rsidR="00515D4F" w:rsidRPr="0027640D" w:rsidRDefault="00117BB7">
      <w:pPr>
        <w:pStyle w:val="ListParagraph"/>
        <w:numPr>
          <w:ilvl w:val="0"/>
          <w:numId w:val="5"/>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Delirium</w:t>
      </w:r>
    </w:p>
    <w:p w:rsidR="00515D4F" w:rsidRPr="0027640D" w:rsidRDefault="00117BB7">
      <w:pPr>
        <w:pStyle w:val="ListParagraph"/>
        <w:numPr>
          <w:ilvl w:val="0"/>
          <w:numId w:val="5"/>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Surgical anaesthesia</w:t>
      </w:r>
    </w:p>
    <w:p w:rsidR="00515D4F" w:rsidRPr="0027640D" w:rsidRDefault="00117BB7">
      <w:pPr>
        <w:pStyle w:val="ListParagraph"/>
        <w:numPr>
          <w:ilvl w:val="0"/>
          <w:numId w:val="5"/>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Medullary or respiratory paralysis</w:t>
      </w:r>
    </w:p>
    <w:p w:rsidR="00515D4F" w:rsidRPr="0027640D" w:rsidRDefault="00117BB7">
      <w:pPr>
        <w:pStyle w:val="Heading4"/>
        <w:spacing w:line="360" w:lineRule="auto"/>
        <w:jc w:val="both"/>
        <w:rPr>
          <w:rStyle w:val="Heading6Char"/>
          <w:rFonts w:ascii="Times New Roman" w:hAnsi="Times New Roman" w:cs="Times New Roman"/>
          <w:b/>
          <w:bCs/>
          <w:i w:val="0"/>
          <w:color w:val="auto"/>
        </w:rPr>
      </w:pPr>
      <w:r w:rsidRPr="0027640D">
        <w:rPr>
          <w:rStyle w:val="Heading6Char"/>
          <w:rFonts w:ascii="Times New Roman" w:hAnsi="Times New Roman" w:cs="Times New Roman"/>
          <w:b/>
          <w:bCs/>
          <w:i w:val="0"/>
          <w:color w:val="auto"/>
        </w:rPr>
        <w:t xml:space="preserve"> Stage: 1 – Analgesia </w:t>
      </w:r>
    </w:p>
    <w:p w:rsidR="000B6B7C" w:rsidRPr="0027640D" w:rsidRDefault="00BF0021" w:rsidP="00533789">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w:t>
      </w:r>
      <w:r w:rsidR="00117BB7" w:rsidRPr="0027640D">
        <w:rPr>
          <w:rFonts w:ascii="Times New Roman" w:hAnsi="Times New Roman" w:cs="Times New Roman"/>
          <w:sz w:val="24"/>
          <w:szCs w:val="24"/>
        </w:rPr>
        <w:t xml:space="preserve"> </w:t>
      </w:r>
      <w:r w:rsidR="00FF0EB8" w:rsidRPr="0027640D">
        <w:rPr>
          <w:rFonts w:ascii="Times New Roman" w:hAnsi="Times New Roman" w:cs="Times New Roman"/>
          <w:sz w:val="24"/>
          <w:szCs w:val="24"/>
        </w:rPr>
        <w:t xml:space="preserve">Analgesics, commonly known as painkillers, are drugs that treat many kinds of </w:t>
      </w:r>
      <w:r w:rsidR="008862DD" w:rsidRPr="0027640D">
        <w:rPr>
          <w:rFonts w:ascii="Times New Roman" w:hAnsi="Times New Roman" w:cs="Times New Roman"/>
          <w:sz w:val="24"/>
          <w:szCs w:val="24"/>
        </w:rPr>
        <w:t>distress</w:t>
      </w:r>
      <w:r w:rsidR="00FF0EB8" w:rsidRPr="0027640D">
        <w:rPr>
          <w:rFonts w:ascii="Times New Roman" w:hAnsi="Times New Roman" w:cs="Times New Roman"/>
          <w:sz w:val="24"/>
          <w:szCs w:val="24"/>
        </w:rPr>
        <w:t xml:space="preserve">, especially </w:t>
      </w:r>
      <w:r w:rsidR="008862DD" w:rsidRPr="0027640D">
        <w:rPr>
          <w:rFonts w:ascii="Times New Roman" w:hAnsi="Times New Roman" w:cs="Times New Roman"/>
          <w:sz w:val="24"/>
          <w:szCs w:val="24"/>
        </w:rPr>
        <w:t>arthritic conditions, abrasive wounds as well as migraines</w:t>
      </w:r>
      <w:r w:rsidR="00FF0EB8" w:rsidRPr="0027640D">
        <w:rPr>
          <w:rFonts w:ascii="Times New Roman" w:hAnsi="Times New Roman" w:cs="Times New Roman"/>
          <w:sz w:val="24"/>
          <w:szCs w:val="24"/>
        </w:rPr>
        <w:t xml:space="preserve">. </w:t>
      </w:r>
      <w:r w:rsidR="00150602" w:rsidRPr="0027640D">
        <w:rPr>
          <w:rFonts w:ascii="Times New Roman" w:hAnsi="Times New Roman" w:cs="Times New Roman"/>
          <w:sz w:val="24"/>
          <w:szCs w:val="24"/>
        </w:rPr>
        <w:t>Although opioid-based analgesics change how the human mind perceives pain, beneficial analgesics minimize inflammation</w:t>
      </w:r>
      <w:r w:rsidR="00FF0EB8" w:rsidRPr="0027640D">
        <w:rPr>
          <w:rFonts w:ascii="Times New Roman" w:hAnsi="Times New Roman" w:cs="Times New Roman"/>
          <w:sz w:val="24"/>
          <w:szCs w:val="24"/>
        </w:rPr>
        <w:t xml:space="preserve">. </w:t>
      </w:r>
    </w:p>
    <w:p w:rsidR="00533789" w:rsidRPr="0027640D" w:rsidRDefault="00460245" w:rsidP="00A41981">
      <w:pPr>
        <w:spacing w:line="360" w:lineRule="auto"/>
        <w:ind w:firstLine="720"/>
        <w:jc w:val="both"/>
        <w:rPr>
          <w:rFonts w:ascii="Times New Roman" w:hAnsi="Times New Roman" w:cs="Times New Roman"/>
          <w:sz w:val="24"/>
          <w:szCs w:val="24"/>
        </w:rPr>
      </w:pPr>
      <w:r w:rsidRPr="0027640D">
        <w:rPr>
          <w:rFonts w:ascii="Times New Roman" w:hAnsi="Times New Roman" w:cs="Times New Roman"/>
          <w:color w:val="000000"/>
          <w:sz w:val="24"/>
          <w:szCs w:val="24"/>
          <w:shd w:val="clear" w:color="auto" w:fill="FFFFFF"/>
        </w:rPr>
        <w:t>Disorientation, which is another name for painkillers, might begin at a pre anesthesiologist consultation</w:t>
      </w:r>
      <w:r w:rsidR="000B6B7C" w:rsidRPr="0027640D">
        <w:rPr>
          <w:rFonts w:ascii="Times New Roman" w:hAnsi="Times New Roman" w:cs="Times New Roman"/>
          <w:sz w:val="24"/>
          <w:szCs w:val="24"/>
        </w:rPr>
        <w:t xml:space="preserve"> retaining </w:t>
      </w:r>
      <w:r w:rsidRPr="0027640D">
        <w:rPr>
          <w:rFonts w:ascii="Times New Roman" w:hAnsi="Times New Roman" w:cs="Times New Roman"/>
          <w:sz w:val="24"/>
          <w:szCs w:val="24"/>
        </w:rPr>
        <w:t>vicinity</w:t>
      </w:r>
      <w:r w:rsidR="000B6B7C" w:rsidRPr="0027640D">
        <w:rPr>
          <w:rFonts w:ascii="Times New Roman" w:hAnsi="Times New Roman" w:cs="Times New Roman"/>
          <w:sz w:val="24"/>
          <w:szCs w:val="24"/>
        </w:rPr>
        <w:t xml:space="preserve"> when the </w:t>
      </w:r>
      <w:r w:rsidR="005F5A26" w:rsidRPr="0027640D">
        <w:rPr>
          <w:rFonts w:ascii="Times New Roman" w:hAnsi="Times New Roman" w:cs="Times New Roman"/>
          <w:sz w:val="24"/>
          <w:szCs w:val="24"/>
        </w:rPr>
        <w:t xml:space="preserve">valetudinarian </w:t>
      </w:r>
      <w:r w:rsidR="000B6B7C" w:rsidRPr="0027640D">
        <w:rPr>
          <w:rFonts w:ascii="Times New Roman" w:hAnsi="Times New Roman" w:cs="Times New Roman"/>
          <w:sz w:val="24"/>
          <w:szCs w:val="24"/>
        </w:rPr>
        <w:t xml:space="preserve">receives the medicine </w:t>
      </w:r>
      <w:r w:rsidR="002B04C5" w:rsidRPr="0027640D">
        <w:rPr>
          <w:rFonts w:ascii="Times New Roman" w:hAnsi="Times New Roman" w:cs="Times New Roman"/>
          <w:sz w:val="24"/>
          <w:szCs w:val="24"/>
        </w:rPr>
        <w:t>along with</w:t>
      </w:r>
      <w:r w:rsidR="000B6B7C" w:rsidRPr="0027640D">
        <w:rPr>
          <w:rFonts w:ascii="Times New Roman" w:hAnsi="Times New Roman" w:cs="Times New Roman"/>
          <w:sz w:val="24"/>
          <w:szCs w:val="24"/>
        </w:rPr>
        <w:t xml:space="preserve"> might </w:t>
      </w:r>
      <w:r w:rsidR="002B04C5" w:rsidRPr="0027640D">
        <w:rPr>
          <w:rFonts w:ascii="Times New Roman" w:hAnsi="Times New Roman" w:cs="Times New Roman"/>
          <w:sz w:val="24"/>
          <w:szCs w:val="24"/>
        </w:rPr>
        <w:t>instigate</w:t>
      </w:r>
      <w:r w:rsidR="000B6B7C" w:rsidRPr="0027640D">
        <w:rPr>
          <w:rFonts w:ascii="Times New Roman" w:hAnsi="Times New Roman" w:cs="Times New Roman"/>
          <w:sz w:val="24"/>
          <w:szCs w:val="24"/>
        </w:rPr>
        <w:t xml:space="preserve"> to experience </w:t>
      </w:r>
      <w:r w:rsidRPr="0027640D">
        <w:rPr>
          <w:rFonts w:ascii="Times New Roman" w:hAnsi="Times New Roman" w:cs="Times New Roman"/>
          <w:sz w:val="24"/>
          <w:szCs w:val="24"/>
        </w:rPr>
        <w:t>its</w:t>
      </w:r>
      <w:r w:rsidR="000B6B7C" w:rsidRPr="0027640D">
        <w:rPr>
          <w:rFonts w:ascii="Times New Roman" w:hAnsi="Times New Roman" w:cs="Times New Roman"/>
          <w:sz w:val="24"/>
          <w:szCs w:val="24"/>
        </w:rPr>
        <w:t xml:space="preserve"> </w:t>
      </w:r>
      <w:r w:rsidR="002B04C5" w:rsidRPr="0027640D">
        <w:rPr>
          <w:rFonts w:ascii="Times New Roman" w:hAnsi="Times New Roman" w:cs="Times New Roman"/>
          <w:sz w:val="24"/>
          <w:szCs w:val="24"/>
        </w:rPr>
        <w:t>property</w:t>
      </w:r>
      <w:r w:rsidR="000B6B7C" w:rsidRPr="0027640D">
        <w:rPr>
          <w:rFonts w:ascii="Times New Roman" w:hAnsi="Times New Roman" w:cs="Times New Roman"/>
          <w:sz w:val="24"/>
          <w:szCs w:val="24"/>
        </w:rPr>
        <w:t xml:space="preserve"> </w:t>
      </w:r>
      <w:r w:rsidR="002B04C5" w:rsidRPr="0027640D">
        <w:rPr>
          <w:rFonts w:ascii="Times New Roman" w:hAnsi="Times New Roman" w:cs="Times New Roman"/>
          <w:sz w:val="24"/>
          <w:szCs w:val="24"/>
        </w:rPr>
        <w:t>however</w:t>
      </w:r>
      <w:r w:rsidR="000B6B7C" w:rsidRPr="0027640D">
        <w:rPr>
          <w:rFonts w:ascii="Times New Roman" w:hAnsi="Times New Roman" w:cs="Times New Roman"/>
          <w:sz w:val="24"/>
          <w:szCs w:val="24"/>
        </w:rPr>
        <w:t xml:space="preserve"> isn't </w:t>
      </w:r>
      <w:r w:rsidR="002B04C5" w:rsidRPr="0027640D">
        <w:rPr>
          <w:rFonts w:ascii="Times New Roman" w:hAnsi="Times New Roman" w:cs="Times New Roman"/>
          <w:sz w:val="24"/>
          <w:szCs w:val="24"/>
        </w:rPr>
        <w:t>hitherto</w:t>
      </w:r>
      <w:r w:rsidR="000B6B7C" w:rsidRPr="0027640D">
        <w:rPr>
          <w:rFonts w:ascii="Times New Roman" w:hAnsi="Times New Roman" w:cs="Times New Roman"/>
          <w:sz w:val="24"/>
          <w:szCs w:val="24"/>
        </w:rPr>
        <w:t xml:space="preserve"> fully asleep</w:t>
      </w:r>
      <w:r w:rsidR="003E21BC" w:rsidRPr="0027640D">
        <w:rPr>
          <w:rFonts w:ascii="Times New Roman" w:hAnsi="Times New Roman" w:cs="Times New Roman"/>
          <w:b/>
          <w:sz w:val="24"/>
          <w:szCs w:val="24"/>
          <w:vertAlign w:val="superscript"/>
        </w:rPr>
        <w:t>16</w:t>
      </w:r>
      <w:r w:rsidR="000B6B7C" w:rsidRPr="0027640D">
        <w:rPr>
          <w:rFonts w:ascii="Times New Roman" w:hAnsi="Times New Roman" w:cs="Times New Roman"/>
          <w:sz w:val="24"/>
          <w:szCs w:val="24"/>
        </w:rPr>
        <w:t xml:space="preserve">. </w:t>
      </w:r>
      <w:r w:rsidR="00533789" w:rsidRPr="0027640D">
        <w:rPr>
          <w:rFonts w:ascii="Times New Roman" w:hAnsi="Times New Roman" w:cs="Times New Roman"/>
          <w:sz w:val="24"/>
          <w:szCs w:val="24"/>
        </w:rPr>
        <w:t>It is the period of time between the inhalation of anesthesia and the loss of consciousness, which is marked by a slight neuronal depression, which is ideal for simple surgical procedures.</w:t>
      </w:r>
    </w:p>
    <w:p w:rsidR="00515D4F" w:rsidRPr="0027640D" w:rsidRDefault="00117BB7" w:rsidP="001D61BF">
      <w:pPr>
        <w:spacing w:after="0" w:line="360" w:lineRule="auto"/>
        <w:ind w:hanging="142"/>
        <w:jc w:val="both"/>
        <w:rPr>
          <w:rFonts w:ascii="Times New Roman" w:hAnsi="Times New Roman" w:cs="Times New Roman"/>
          <w:b/>
          <w:i/>
          <w:sz w:val="24"/>
          <w:szCs w:val="24"/>
        </w:rPr>
      </w:pPr>
      <w:r w:rsidRPr="0027640D">
        <w:rPr>
          <w:rFonts w:ascii="Times New Roman" w:hAnsi="Times New Roman" w:cs="Times New Roman"/>
          <w:sz w:val="24"/>
          <w:szCs w:val="24"/>
        </w:rPr>
        <w:t xml:space="preserve">    </w:t>
      </w:r>
      <w:r w:rsidRPr="0027640D">
        <w:rPr>
          <w:rFonts w:ascii="Times New Roman" w:hAnsi="Times New Roman" w:cs="Times New Roman"/>
          <w:b/>
          <w:sz w:val="24"/>
          <w:szCs w:val="24"/>
        </w:rPr>
        <w:t>Stage: 2 – Delirium</w:t>
      </w:r>
    </w:p>
    <w:p w:rsidR="00515D4F" w:rsidRPr="0027640D" w:rsidRDefault="00075900" w:rsidP="00732DD6">
      <w:pPr>
        <w:spacing w:line="360" w:lineRule="auto"/>
        <w:ind w:firstLine="720"/>
        <w:jc w:val="both"/>
        <w:rPr>
          <w:rFonts w:ascii="Times New Roman" w:hAnsi="Times New Roman" w:cs="Times New Roman"/>
          <w:sz w:val="24"/>
          <w:szCs w:val="24"/>
        </w:rPr>
      </w:pPr>
      <w:r w:rsidRPr="0027640D">
        <w:rPr>
          <w:rFonts w:ascii="Times New Roman" w:hAnsi="Times New Roman" w:cs="Times New Roman"/>
          <w:color w:val="000000"/>
          <w:sz w:val="24"/>
          <w:szCs w:val="24"/>
          <w:shd w:val="clear" w:color="auto" w:fill="FFFFFF"/>
        </w:rPr>
        <w:t xml:space="preserve">Delirium is otherwise called </w:t>
      </w:r>
      <w:r w:rsidR="008B74B0" w:rsidRPr="0027640D">
        <w:rPr>
          <w:rFonts w:ascii="Times New Roman" w:hAnsi="Times New Roman" w:cs="Times New Roman"/>
          <w:color w:val="000000"/>
          <w:sz w:val="24"/>
          <w:szCs w:val="24"/>
          <w:shd w:val="clear" w:color="auto" w:fill="FFFFFF"/>
        </w:rPr>
        <w:t>as</w:t>
      </w:r>
      <w:r w:rsidR="008B74B0" w:rsidRPr="0027640D">
        <w:rPr>
          <w:rFonts w:ascii="Times New Roman" w:hAnsi="Times New Roman" w:cs="Times New Roman"/>
          <w:sz w:val="24"/>
          <w:szCs w:val="24"/>
        </w:rPr>
        <w:t xml:space="preserve"> Excitement</w:t>
      </w:r>
      <w:r w:rsidRPr="0027640D">
        <w:rPr>
          <w:rFonts w:ascii="Times New Roman" w:hAnsi="Times New Roman" w:cs="Times New Roman"/>
          <w:color w:val="000000"/>
          <w:sz w:val="24"/>
          <w:szCs w:val="24"/>
          <w:shd w:val="clear" w:color="auto" w:fill="FFFFFF"/>
        </w:rPr>
        <w:t xml:space="preserve">. </w:t>
      </w:r>
      <w:r w:rsidRPr="0027640D">
        <w:rPr>
          <w:rFonts w:ascii="Times New Roman" w:hAnsi="Times New Roman" w:cs="Times New Roman"/>
          <w:sz w:val="24"/>
          <w:szCs w:val="24"/>
        </w:rPr>
        <w:t xml:space="preserve">It starts from the loss of sensation to the surgical anaesthesia which is associated with exhilaration and leads to involuntary muscle activities. Disinhibition, irrational behavior, </w:t>
      </w:r>
      <w:r w:rsidR="00A732AC" w:rsidRPr="0027640D">
        <w:rPr>
          <w:rFonts w:ascii="Times New Roman" w:hAnsi="Times New Roman" w:cs="Times New Roman"/>
          <w:sz w:val="24"/>
          <w:szCs w:val="24"/>
        </w:rPr>
        <w:t>it is distinguished by the absence of the ocular sense of balance, elevated blood pressure, and palpitations</w:t>
      </w:r>
      <w:r w:rsidRPr="0027640D">
        <w:rPr>
          <w:rFonts w:ascii="Times New Roman" w:hAnsi="Times New Roman" w:cs="Times New Roman"/>
          <w:sz w:val="24"/>
          <w:szCs w:val="24"/>
        </w:rPr>
        <w:t xml:space="preserve">. </w:t>
      </w:r>
      <w:r w:rsidR="00716C35" w:rsidRPr="0027640D">
        <w:rPr>
          <w:rFonts w:ascii="Times New Roman" w:hAnsi="Times New Roman" w:cs="Times New Roman"/>
          <w:sz w:val="24"/>
          <w:szCs w:val="24"/>
        </w:rPr>
        <w:t xml:space="preserve">It also shortening the duration of second stage, </w:t>
      </w:r>
      <w:r w:rsidR="00461131" w:rsidRPr="0027640D">
        <w:rPr>
          <w:rFonts w:ascii="Times New Roman" w:hAnsi="Times New Roman" w:cs="Times New Roman"/>
          <w:sz w:val="24"/>
          <w:szCs w:val="24"/>
        </w:rPr>
        <w:t>hence rapid</w:t>
      </w:r>
      <w:r w:rsidR="00716C35" w:rsidRPr="0027640D">
        <w:rPr>
          <w:rFonts w:ascii="Times New Roman" w:hAnsi="Times New Roman" w:cs="Times New Roman"/>
          <w:sz w:val="24"/>
          <w:szCs w:val="24"/>
        </w:rPr>
        <w:t xml:space="preserve">-acting medications </w:t>
      </w:r>
      <w:r w:rsidR="00461131" w:rsidRPr="0027640D">
        <w:rPr>
          <w:rFonts w:ascii="Times New Roman" w:hAnsi="Times New Roman" w:cs="Times New Roman"/>
          <w:sz w:val="24"/>
          <w:szCs w:val="24"/>
        </w:rPr>
        <w:t>improves</w:t>
      </w:r>
      <w:r w:rsidR="00716C35" w:rsidRPr="0027640D">
        <w:rPr>
          <w:rFonts w:ascii="Times New Roman" w:hAnsi="Times New Roman" w:cs="Times New Roman"/>
          <w:sz w:val="24"/>
          <w:szCs w:val="24"/>
        </w:rPr>
        <w:t xml:space="preserve"> transition towards stage 3</w:t>
      </w:r>
      <w:r w:rsidR="00B73EB7" w:rsidRPr="0027640D">
        <w:rPr>
          <w:rFonts w:ascii="Times New Roman" w:hAnsi="Times New Roman" w:cs="Times New Roman"/>
          <w:sz w:val="24"/>
          <w:szCs w:val="24"/>
        </w:rPr>
        <w:t>.</w:t>
      </w:r>
    </w:p>
    <w:p w:rsidR="00515D4F" w:rsidRPr="0027640D" w:rsidRDefault="00117BB7">
      <w:pPr>
        <w:pStyle w:val="Heading4"/>
        <w:spacing w:line="360" w:lineRule="auto"/>
        <w:jc w:val="both"/>
        <w:rPr>
          <w:rFonts w:ascii="Times New Roman" w:hAnsi="Times New Roman" w:cs="Times New Roman"/>
          <w:i w:val="0"/>
          <w:color w:val="auto"/>
          <w:sz w:val="24"/>
          <w:szCs w:val="24"/>
        </w:rPr>
      </w:pPr>
      <w:r w:rsidRPr="0027640D">
        <w:rPr>
          <w:rFonts w:ascii="Times New Roman" w:hAnsi="Times New Roman" w:cs="Times New Roman"/>
          <w:i w:val="0"/>
          <w:color w:val="auto"/>
          <w:sz w:val="24"/>
          <w:szCs w:val="24"/>
        </w:rPr>
        <w:t xml:space="preserve">Stage: 3 – </w:t>
      </w:r>
      <w:r w:rsidR="00980E51" w:rsidRPr="0027640D">
        <w:rPr>
          <w:rFonts w:ascii="Times New Roman" w:hAnsi="Times New Roman" w:cs="Times New Roman"/>
          <w:i w:val="0"/>
          <w:color w:val="auto"/>
          <w:sz w:val="24"/>
          <w:szCs w:val="24"/>
        </w:rPr>
        <w:t>Anesthesia for surgery</w:t>
      </w:r>
    </w:p>
    <w:p w:rsidR="008E6BA3" w:rsidRPr="0027640D" w:rsidRDefault="00732DD6" w:rsidP="008E6BA3">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w:t>
      </w:r>
      <w:r w:rsidRPr="0027640D">
        <w:rPr>
          <w:rFonts w:ascii="Times New Roman" w:hAnsi="Times New Roman" w:cs="Times New Roman"/>
          <w:sz w:val="24"/>
          <w:szCs w:val="24"/>
        </w:rPr>
        <w:tab/>
      </w:r>
      <w:r w:rsidR="00781443" w:rsidRPr="0027640D">
        <w:rPr>
          <w:rFonts w:ascii="Times New Roman" w:hAnsi="Times New Roman" w:cs="Times New Roman"/>
          <w:sz w:val="24"/>
          <w:szCs w:val="24"/>
        </w:rPr>
        <w:t xml:space="preserve">For treatments requiring general anesthesia, this is the desired anesthetic level. </w:t>
      </w:r>
      <w:r w:rsidR="001D61BF" w:rsidRPr="0027640D">
        <w:rPr>
          <w:rFonts w:ascii="Times New Roman" w:hAnsi="Times New Roman" w:cs="Times New Roman"/>
          <w:sz w:val="24"/>
          <w:szCs w:val="24"/>
        </w:rPr>
        <w:t xml:space="preserve">Due to its suitability for the majority of procedures, it has been known as "true surgical anesthesia". </w:t>
      </w:r>
      <w:r w:rsidR="00781443" w:rsidRPr="0027640D">
        <w:rPr>
          <w:rFonts w:ascii="Times New Roman" w:hAnsi="Times New Roman" w:cs="Times New Roman"/>
          <w:sz w:val="24"/>
          <w:szCs w:val="24"/>
        </w:rPr>
        <w:t>This stage is characterized by reduced respiratory funct</w:t>
      </w:r>
      <w:r w:rsidR="00413518" w:rsidRPr="0027640D">
        <w:rPr>
          <w:rFonts w:ascii="Times New Roman" w:hAnsi="Times New Roman" w:cs="Times New Roman"/>
          <w:sz w:val="24"/>
          <w:szCs w:val="24"/>
        </w:rPr>
        <w:t>ion and ceased ocular movements</w:t>
      </w:r>
      <w:r w:rsidR="00413518" w:rsidRPr="0027640D">
        <w:rPr>
          <w:rFonts w:ascii="Times New Roman" w:hAnsi="Times New Roman" w:cs="Times New Roman"/>
          <w:b/>
          <w:sz w:val="24"/>
          <w:szCs w:val="24"/>
          <w:vertAlign w:val="superscript"/>
        </w:rPr>
        <w:t>17</w:t>
      </w:r>
      <w:r w:rsidR="001D61BF" w:rsidRPr="0027640D">
        <w:rPr>
          <w:rFonts w:ascii="Times New Roman" w:hAnsi="Times New Roman" w:cs="Times New Roman"/>
          <w:sz w:val="24"/>
          <w:szCs w:val="24"/>
        </w:rPr>
        <w:t xml:space="preserve"> &amp; </w:t>
      </w:r>
      <w:r w:rsidR="008E6BA3" w:rsidRPr="0027640D">
        <w:rPr>
          <w:rFonts w:ascii="Times New Roman" w:hAnsi="Times New Roman" w:cs="Times New Roman"/>
          <w:sz w:val="24"/>
          <w:szCs w:val="24"/>
        </w:rPr>
        <w:t>phase</w:t>
      </w:r>
      <w:r w:rsidR="001D61BF" w:rsidRPr="0027640D">
        <w:rPr>
          <w:rFonts w:ascii="Times New Roman" w:hAnsi="Times New Roman" w:cs="Times New Roman"/>
          <w:sz w:val="24"/>
          <w:szCs w:val="24"/>
        </w:rPr>
        <w:t xml:space="preserve"> </w:t>
      </w:r>
      <w:r w:rsidR="00117BB7" w:rsidRPr="0027640D">
        <w:rPr>
          <w:rFonts w:ascii="Times New Roman" w:hAnsi="Times New Roman" w:cs="Times New Roman"/>
          <w:sz w:val="24"/>
          <w:szCs w:val="24"/>
        </w:rPr>
        <w:t xml:space="preserve">is divided </w:t>
      </w:r>
      <w:r w:rsidR="008E6BA3" w:rsidRPr="0027640D">
        <w:rPr>
          <w:rFonts w:ascii="Times New Roman" w:hAnsi="Times New Roman" w:cs="Times New Roman"/>
          <w:sz w:val="24"/>
          <w:szCs w:val="24"/>
        </w:rPr>
        <w:t>as</w:t>
      </w:r>
      <w:r w:rsidR="00117BB7" w:rsidRPr="0027640D">
        <w:rPr>
          <w:rFonts w:ascii="Times New Roman" w:hAnsi="Times New Roman" w:cs="Times New Roman"/>
          <w:sz w:val="24"/>
          <w:szCs w:val="24"/>
        </w:rPr>
        <w:t xml:space="preserve"> </w:t>
      </w:r>
      <w:r w:rsidR="008E6BA3" w:rsidRPr="0027640D">
        <w:rPr>
          <w:rFonts w:ascii="Times New Roman" w:hAnsi="Times New Roman" w:cs="Times New Roman"/>
          <w:sz w:val="24"/>
          <w:szCs w:val="24"/>
        </w:rPr>
        <w:t>4 (</w:t>
      </w:r>
      <w:r w:rsidR="00117BB7" w:rsidRPr="0027640D">
        <w:rPr>
          <w:rFonts w:ascii="Times New Roman" w:hAnsi="Times New Roman" w:cs="Times New Roman"/>
          <w:sz w:val="24"/>
          <w:szCs w:val="24"/>
        </w:rPr>
        <w:t>four</w:t>
      </w:r>
      <w:r w:rsidR="008E6BA3" w:rsidRPr="0027640D">
        <w:rPr>
          <w:rFonts w:ascii="Times New Roman" w:hAnsi="Times New Roman" w:cs="Times New Roman"/>
          <w:sz w:val="24"/>
          <w:szCs w:val="24"/>
        </w:rPr>
        <w:t>)</w:t>
      </w:r>
      <w:r w:rsidR="00117BB7" w:rsidRPr="0027640D">
        <w:rPr>
          <w:rFonts w:ascii="Times New Roman" w:hAnsi="Times New Roman" w:cs="Times New Roman"/>
          <w:sz w:val="24"/>
          <w:szCs w:val="24"/>
        </w:rPr>
        <w:t xml:space="preserve"> plane characterizes </w:t>
      </w:r>
      <w:r w:rsidR="008E6BA3" w:rsidRPr="0027640D">
        <w:rPr>
          <w:rFonts w:ascii="Times New Roman" w:hAnsi="Times New Roman" w:cs="Times New Roman"/>
          <w:sz w:val="24"/>
          <w:szCs w:val="24"/>
        </w:rPr>
        <w:t xml:space="preserve">via, i) Impairment of lumbar abilities, ii) diminished muscle mass in the </w:t>
      </w:r>
      <w:r w:rsidR="008E6BA3" w:rsidRPr="0027640D">
        <w:rPr>
          <w:rFonts w:ascii="Times New Roman" w:hAnsi="Times New Roman" w:cs="Times New Roman"/>
          <w:sz w:val="24"/>
          <w:szCs w:val="24"/>
        </w:rPr>
        <w:lastRenderedPageBreak/>
        <w:t>skeleton abilities, iii) immobility of the muscles between the thighs, and iv) finally a decline in the majority of strength in the muscles are all symptoms of developing neurological depression.</w:t>
      </w:r>
    </w:p>
    <w:p w:rsidR="00515D4F" w:rsidRPr="0027640D" w:rsidRDefault="00117BB7">
      <w:pPr>
        <w:pStyle w:val="Heading4"/>
        <w:spacing w:line="360" w:lineRule="auto"/>
        <w:jc w:val="both"/>
        <w:rPr>
          <w:rFonts w:ascii="Times New Roman" w:hAnsi="Times New Roman" w:cs="Times New Roman"/>
          <w:i w:val="0"/>
          <w:color w:val="auto"/>
          <w:sz w:val="24"/>
          <w:szCs w:val="24"/>
        </w:rPr>
      </w:pPr>
      <w:r w:rsidRPr="0027640D">
        <w:rPr>
          <w:rFonts w:ascii="Times New Roman" w:hAnsi="Times New Roman" w:cs="Times New Roman"/>
          <w:i w:val="0"/>
          <w:color w:val="auto"/>
          <w:sz w:val="24"/>
          <w:szCs w:val="24"/>
        </w:rPr>
        <w:t xml:space="preserve">    Stage: 4 – Medullary or respiratory paralysis</w:t>
      </w:r>
    </w:p>
    <w:p w:rsidR="00515D4F" w:rsidRPr="0027640D" w:rsidRDefault="00117BB7">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w:t>
      </w:r>
      <w:r w:rsidR="00964C46" w:rsidRPr="0027640D">
        <w:rPr>
          <w:rFonts w:ascii="Times New Roman" w:hAnsi="Times New Roman" w:cs="Times New Roman"/>
          <w:sz w:val="24"/>
          <w:szCs w:val="24"/>
        </w:rPr>
        <w:t xml:space="preserve">This stage happens when a surgical stimulus is stimulated too much when compared to the amount of anesthetic administered, which worsens a </w:t>
      </w:r>
      <w:r w:rsidR="008F5850" w:rsidRPr="0027640D">
        <w:rPr>
          <w:rFonts w:ascii="Times New Roman" w:hAnsi="Times New Roman" w:cs="Times New Roman"/>
          <w:sz w:val="24"/>
          <w:szCs w:val="24"/>
        </w:rPr>
        <w:t>Cognitive function / axial depressive disorders</w:t>
      </w:r>
      <w:r w:rsidR="00A44990" w:rsidRPr="0027640D">
        <w:rPr>
          <w:rFonts w:ascii="Times New Roman" w:hAnsi="Times New Roman" w:cs="Times New Roman"/>
          <w:sz w:val="24"/>
          <w:szCs w:val="24"/>
        </w:rPr>
        <w:t xml:space="preserve">, hence this </w:t>
      </w:r>
      <w:r w:rsidR="008F5850" w:rsidRPr="0027640D">
        <w:rPr>
          <w:rFonts w:ascii="Times New Roman" w:hAnsi="Times New Roman" w:cs="Times New Roman"/>
          <w:sz w:val="24"/>
          <w:szCs w:val="24"/>
        </w:rPr>
        <w:t>period</w:t>
      </w:r>
      <w:r w:rsidR="00A44990" w:rsidRPr="0027640D">
        <w:rPr>
          <w:rFonts w:ascii="Times New Roman" w:hAnsi="Times New Roman" w:cs="Times New Roman"/>
          <w:sz w:val="24"/>
          <w:szCs w:val="24"/>
        </w:rPr>
        <w:t xml:space="preserve"> is also called as overdose which is characterized by vasomotor and respiratory paralysis. </w:t>
      </w:r>
      <w:r w:rsidR="008F5850" w:rsidRPr="0027640D">
        <w:rPr>
          <w:rFonts w:ascii="Times New Roman" w:hAnsi="Times New Roman" w:cs="Times New Roman"/>
          <w:sz w:val="24"/>
          <w:szCs w:val="24"/>
        </w:rPr>
        <w:t>The arterial pressure is frequently significantly less below average, exhibiting feeble impulses, as a result of the arterial dilation along with blockage of the coronary valve.</w:t>
      </w:r>
      <w:r w:rsidR="007A671A" w:rsidRPr="0027640D">
        <w:rPr>
          <w:rFonts w:ascii="Times New Roman" w:hAnsi="Times New Roman" w:cs="Times New Roman"/>
          <w:sz w:val="24"/>
          <w:szCs w:val="24"/>
        </w:rPr>
        <w:t xml:space="preserve"> </w:t>
      </w:r>
      <w:r w:rsidR="00190457" w:rsidRPr="0027640D">
        <w:rPr>
          <w:rFonts w:ascii="Times New Roman" w:hAnsi="Times New Roman" w:cs="Times New Roman"/>
          <w:sz w:val="24"/>
          <w:szCs w:val="24"/>
        </w:rPr>
        <w:t xml:space="preserve">It's lethal at that point with minimal </w:t>
      </w:r>
      <w:r w:rsidR="00D06D13" w:rsidRPr="0027640D">
        <w:rPr>
          <w:rFonts w:ascii="Times New Roman" w:hAnsi="Times New Roman" w:cs="Times New Roman"/>
          <w:sz w:val="24"/>
          <w:szCs w:val="24"/>
        </w:rPr>
        <w:t xml:space="preserve">assistance to the pulmonary &amp; </w:t>
      </w:r>
      <w:r w:rsidR="00190457" w:rsidRPr="0027640D">
        <w:rPr>
          <w:rFonts w:ascii="Times New Roman" w:hAnsi="Times New Roman" w:cs="Times New Roman"/>
          <w:sz w:val="24"/>
          <w:szCs w:val="24"/>
        </w:rPr>
        <w:t>circulatory processes</w:t>
      </w:r>
      <w:r w:rsidR="007A671A" w:rsidRPr="0027640D">
        <w:rPr>
          <w:rFonts w:ascii="Times New Roman" w:hAnsi="Times New Roman" w:cs="Times New Roman"/>
          <w:sz w:val="24"/>
          <w:szCs w:val="24"/>
        </w:rPr>
        <w:t>.</w:t>
      </w:r>
      <w:r w:rsidR="005C2604" w:rsidRPr="0027640D">
        <w:rPr>
          <w:rFonts w:ascii="Times New Roman" w:hAnsi="Times New Roman" w:cs="Times New Roman"/>
          <w:sz w:val="24"/>
          <w:szCs w:val="24"/>
        </w:rPr>
        <w:t xml:space="preserve"> </w:t>
      </w:r>
      <w:r w:rsidRPr="0027640D">
        <w:rPr>
          <w:rFonts w:ascii="Times New Roman" w:hAnsi="Times New Roman" w:cs="Times New Roman"/>
          <w:sz w:val="24"/>
          <w:szCs w:val="24"/>
        </w:rPr>
        <w:t xml:space="preserve">Nowadays, these stages are not preferred in the actual use of anaesthesia due to its related use of other drugs. </w:t>
      </w:r>
      <w:r w:rsidRPr="0027640D">
        <w:rPr>
          <w:rFonts w:ascii="Times New Roman" w:hAnsi="Times New Roman" w:cs="Times New Roman"/>
          <w:sz w:val="24"/>
          <w:szCs w:val="24"/>
          <w:vertAlign w:val="superscript"/>
        </w:rPr>
        <w:t>[</w:t>
      </w:r>
      <w:r w:rsidRPr="0027640D">
        <w:rPr>
          <w:rFonts w:ascii="Times New Roman" w:hAnsi="Times New Roman" w:cs="Times New Roman"/>
          <w:b/>
          <w:sz w:val="24"/>
          <w:szCs w:val="24"/>
          <w:vertAlign w:val="superscript"/>
        </w:rPr>
        <w:t>4] [7]</w:t>
      </w:r>
    </w:p>
    <w:p w:rsidR="00515D4F" w:rsidRPr="0027640D" w:rsidRDefault="00752C04" w:rsidP="00752C04">
      <w:pPr>
        <w:pStyle w:val="Heading3"/>
        <w:jc w:val="center"/>
        <w:rPr>
          <w:rFonts w:ascii="Times New Roman" w:hAnsi="Times New Roman" w:cs="Times New Roman"/>
          <w:sz w:val="24"/>
          <w:szCs w:val="24"/>
        </w:rPr>
      </w:pPr>
      <w:r w:rsidRPr="0027640D">
        <w:rPr>
          <w:rFonts w:ascii="Times New Roman" w:hAnsi="Times New Roman" w:cs="Times New Roman"/>
          <w:b w:val="0"/>
          <w:bCs w:val="0"/>
          <w:noProof/>
          <w:sz w:val="24"/>
          <w:szCs w:val="24"/>
        </w:rPr>
        <w:drawing>
          <wp:inline distT="0" distB="0" distL="0" distR="0">
            <wp:extent cx="3806598" cy="4093610"/>
            <wp:effectExtent l="38100" t="57150" r="117702" b="973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248" r="3233"/>
                    <a:stretch>
                      <a:fillRect/>
                    </a:stretch>
                  </pic:blipFill>
                  <pic:spPr bwMode="auto">
                    <a:xfrm>
                      <a:off x="0" y="0"/>
                      <a:ext cx="3803954" cy="4090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5FFE" w:rsidRPr="0027640D" w:rsidRDefault="00E75FFE" w:rsidP="00752C04">
      <w:pPr>
        <w:jc w:val="center"/>
        <w:rPr>
          <w:rFonts w:ascii="Times New Roman" w:hAnsi="Times New Roman" w:cs="Times New Roman"/>
          <w:b/>
          <w:sz w:val="24"/>
          <w:szCs w:val="24"/>
        </w:rPr>
      </w:pPr>
    </w:p>
    <w:p w:rsidR="00752C04" w:rsidRPr="0027640D" w:rsidRDefault="00752C04" w:rsidP="00752C04">
      <w:pPr>
        <w:jc w:val="center"/>
        <w:rPr>
          <w:rFonts w:ascii="Times New Roman" w:hAnsi="Times New Roman" w:cs="Times New Roman"/>
          <w:b/>
          <w:sz w:val="24"/>
          <w:szCs w:val="24"/>
        </w:rPr>
      </w:pPr>
      <w:r w:rsidRPr="0027640D">
        <w:rPr>
          <w:rFonts w:ascii="Times New Roman" w:hAnsi="Times New Roman" w:cs="Times New Roman"/>
          <w:b/>
          <w:sz w:val="24"/>
          <w:szCs w:val="24"/>
        </w:rPr>
        <w:t>Image 2: Stages of Anaesthesia</w:t>
      </w:r>
      <w:r w:rsidR="003A1161" w:rsidRPr="0027640D">
        <w:rPr>
          <w:rFonts w:ascii="Times New Roman" w:hAnsi="Times New Roman" w:cs="Times New Roman"/>
          <w:b/>
          <w:sz w:val="24"/>
          <w:szCs w:val="24"/>
        </w:rPr>
        <w:t xml:space="preserve"> &amp; its action</w:t>
      </w:r>
    </w:p>
    <w:p w:rsidR="00515D4F" w:rsidRPr="0027640D" w:rsidRDefault="00A033B3" w:rsidP="006D26D6">
      <w:pPr>
        <w:pStyle w:val="Heading3"/>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lastRenderedPageBreak/>
        <w:t>Mechanism of action</w:t>
      </w:r>
    </w:p>
    <w:p w:rsidR="006C1DFD" w:rsidRPr="0027640D" w:rsidRDefault="005972C8" w:rsidP="006C1DFD">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General anaesthetics binds on the GABA receptor chloride channels and activates the receptors </w:t>
      </w:r>
      <w:r w:rsidR="00025434" w:rsidRPr="0027640D">
        <w:rPr>
          <w:rFonts w:ascii="Times New Roman" w:hAnsi="Times New Roman" w:cs="Times New Roman"/>
          <w:b/>
          <w:sz w:val="24"/>
          <w:szCs w:val="24"/>
        </w:rPr>
        <w:t>(figure 2</w:t>
      </w:r>
      <w:r w:rsidRPr="0027640D">
        <w:rPr>
          <w:rFonts w:ascii="Times New Roman" w:hAnsi="Times New Roman" w:cs="Times New Roman"/>
          <w:b/>
          <w:sz w:val="24"/>
          <w:szCs w:val="24"/>
        </w:rPr>
        <w:t>),</w:t>
      </w:r>
      <w:r w:rsidRPr="0027640D">
        <w:rPr>
          <w:rFonts w:ascii="Times New Roman" w:hAnsi="Times New Roman" w:cs="Times New Roman"/>
          <w:sz w:val="24"/>
          <w:szCs w:val="24"/>
        </w:rPr>
        <w:t xml:space="preserve"> which leads to inhibit the neurotransmission and depresses the CNS.</w:t>
      </w:r>
      <w:r w:rsidR="00117BB7" w:rsidRPr="0027640D">
        <w:rPr>
          <w:rFonts w:ascii="Times New Roman" w:hAnsi="Times New Roman" w:cs="Times New Roman"/>
          <w:sz w:val="24"/>
          <w:szCs w:val="24"/>
        </w:rPr>
        <w:t xml:space="preserve"> </w:t>
      </w:r>
      <w:r w:rsidR="006C1DFD" w:rsidRPr="0027640D">
        <w:rPr>
          <w:rFonts w:ascii="Times New Roman" w:hAnsi="Times New Roman" w:cs="Times New Roman"/>
          <w:sz w:val="24"/>
          <w:szCs w:val="24"/>
        </w:rPr>
        <w:t xml:space="preserve">Local anesthetics' precise mode of effects is undisclosed. However, the following represent what occurs in the processes of operation: </w:t>
      </w:r>
    </w:p>
    <w:p w:rsidR="00EA2B53" w:rsidRPr="0027640D" w:rsidRDefault="00EA2B53" w:rsidP="006C1DFD">
      <w:pPr>
        <w:pStyle w:val="ListParagraph"/>
        <w:numPr>
          <w:ilvl w:val="0"/>
          <w:numId w:val="16"/>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There is a nerve impulse.</w:t>
      </w:r>
    </w:p>
    <w:p w:rsidR="00EA2B53" w:rsidRPr="0027640D" w:rsidRDefault="00EA2B53" w:rsidP="00DA0711">
      <w:pPr>
        <w:pStyle w:val="ListParagraph"/>
        <w:numPr>
          <w:ilvl w:val="0"/>
          <w:numId w:val="16"/>
        </w:numPr>
        <w:spacing w:line="360" w:lineRule="auto"/>
        <w:ind w:left="709" w:hanging="425"/>
        <w:jc w:val="both"/>
        <w:rPr>
          <w:rFonts w:ascii="Times New Roman" w:hAnsi="Times New Roman" w:cs="Times New Roman"/>
          <w:sz w:val="24"/>
          <w:szCs w:val="24"/>
        </w:rPr>
      </w:pPr>
      <w:r w:rsidRPr="0027640D">
        <w:rPr>
          <w:rFonts w:ascii="Times New Roman" w:hAnsi="Times New Roman" w:cs="Times New Roman"/>
          <w:sz w:val="24"/>
          <w:szCs w:val="24"/>
        </w:rPr>
        <w:t>This results in the opening of calcium ion channels, which allows</w:t>
      </w:r>
      <w:r w:rsidR="00DA0711" w:rsidRPr="0027640D">
        <w:rPr>
          <w:rFonts w:ascii="Times New Roman" w:hAnsi="Times New Roman" w:cs="Times New Roman"/>
          <w:sz w:val="24"/>
          <w:szCs w:val="24"/>
        </w:rPr>
        <w:t xml:space="preserve"> an </w:t>
      </w:r>
      <w:r w:rsidR="006C1DFD" w:rsidRPr="0027640D">
        <w:rPr>
          <w:rFonts w:ascii="Times New Roman" w:hAnsi="Times New Roman" w:cs="Times New Roman"/>
          <w:sz w:val="24"/>
          <w:szCs w:val="24"/>
        </w:rPr>
        <w:t>invasion</w:t>
      </w:r>
      <w:r w:rsidR="00DA0711" w:rsidRPr="0027640D">
        <w:rPr>
          <w:rFonts w:ascii="Times New Roman" w:hAnsi="Times New Roman" w:cs="Times New Roman"/>
          <w:sz w:val="24"/>
          <w:szCs w:val="24"/>
        </w:rPr>
        <w:t xml:space="preserve"> of ions </w:t>
      </w:r>
      <w:r w:rsidR="006C1DFD" w:rsidRPr="0027640D">
        <w:rPr>
          <w:rFonts w:ascii="Times New Roman" w:hAnsi="Times New Roman" w:cs="Times New Roman"/>
          <w:sz w:val="24"/>
          <w:szCs w:val="24"/>
        </w:rPr>
        <w:t>(Ca</w:t>
      </w:r>
      <w:r w:rsidR="006C1DFD" w:rsidRPr="0027640D">
        <w:rPr>
          <w:rFonts w:ascii="Times New Roman" w:hAnsi="Times New Roman" w:cs="Times New Roman"/>
          <w:sz w:val="24"/>
          <w:szCs w:val="24"/>
          <w:vertAlign w:val="superscript"/>
        </w:rPr>
        <w:t>2+</w:t>
      </w:r>
      <w:r w:rsidR="006C1DFD" w:rsidRPr="0027640D">
        <w:rPr>
          <w:rFonts w:ascii="Times New Roman" w:hAnsi="Times New Roman" w:cs="Times New Roman"/>
          <w:sz w:val="24"/>
          <w:szCs w:val="24"/>
        </w:rPr>
        <w:t xml:space="preserve">) </w:t>
      </w:r>
      <w:r w:rsidR="00DA0711" w:rsidRPr="0027640D">
        <w:rPr>
          <w:rFonts w:ascii="Times New Roman" w:hAnsi="Times New Roman" w:cs="Times New Roman"/>
          <w:sz w:val="24"/>
          <w:szCs w:val="24"/>
        </w:rPr>
        <w:t xml:space="preserve">into </w:t>
      </w:r>
      <w:r w:rsidR="006C1DFD" w:rsidRPr="0027640D">
        <w:rPr>
          <w:rFonts w:ascii="Times New Roman" w:hAnsi="Times New Roman" w:cs="Times New Roman"/>
          <w:sz w:val="24"/>
          <w:szCs w:val="24"/>
        </w:rPr>
        <w:t>the endpoint</w:t>
      </w:r>
      <w:r w:rsidRPr="0027640D">
        <w:rPr>
          <w:rFonts w:ascii="Times New Roman" w:hAnsi="Times New Roman" w:cs="Times New Roman"/>
          <w:sz w:val="24"/>
          <w:szCs w:val="24"/>
        </w:rPr>
        <w:t>.</w:t>
      </w:r>
    </w:p>
    <w:p w:rsidR="00CF0A9E" w:rsidRPr="0027640D" w:rsidRDefault="003A2F53" w:rsidP="00DA0711">
      <w:pPr>
        <w:pStyle w:val="ListParagraph"/>
        <w:numPr>
          <w:ilvl w:val="0"/>
          <w:numId w:val="16"/>
        </w:numPr>
        <w:spacing w:line="360" w:lineRule="auto"/>
        <w:ind w:left="709" w:hanging="349"/>
        <w:jc w:val="both"/>
        <w:rPr>
          <w:rFonts w:ascii="Times New Roman" w:hAnsi="Times New Roman" w:cs="Times New Roman"/>
          <w:sz w:val="24"/>
          <w:szCs w:val="24"/>
        </w:rPr>
      </w:pPr>
      <w:r w:rsidRPr="0027640D">
        <w:rPr>
          <w:rFonts w:ascii="Times New Roman" w:hAnsi="Times New Roman" w:cs="Times New Roman"/>
          <w:sz w:val="24"/>
          <w:szCs w:val="24"/>
        </w:rPr>
        <w:t>By fusing onto the distal membranes, vesicles called synaptic vesicles release chemical across the synaptic cleft, which refers to the area connecting synapses</w:t>
      </w:r>
      <w:r w:rsidR="00CF0A9E" w:rsidRPr="0027640D">
        <w:rPr>
          <w:rFonts w:ascii="Times New Roman" w:hAnsi="Times New Roman" w:cs="Times New Roman"/>
          <w:sz w:val="24"/>
          <w:szCs w:val="24"/>
        </w:rPr>
        <w:t>.</w:t>
      </w:r>
    </w:p>
    <w:p w:rsidR="009C4959" w:rsidRPr="0027640D" w:rsidRDefault="009C4959" w:rsidP="009C4959">
      <w:pPr>
        <w:pStyle w:val="ListParagraph"/>
        <w:numPr>
          <w:ilvl w:val="0"/>
          <w:numId w:val="16"/>
        </w:numPr>
        <w:spacing w:line="360" w:lineRule="auto"/>
        <w:ind w:left="709" w:hanging="425"/>
        <w:jc w:val="both"/>
        <w:rPr>
          <w:rFonts w:ascii="Times New Roman" w:hAnsi="Times New Roman" w:cs="Times New Roman"/>
          <w:sz w:val="24"/>
          <w:szCs w:val="24"/>
        </w:rPr>
      </w:pPr>
      <w:r w:rsidRPr="0027640D">
        <w:rPr>
          <w:rFonts w:ascii="Times New Roman" w:hAnsi="Times New Roman" w:cs="Times New Roman"/>
          <w:sz w:val="24"/>
          <w:szCs w:val="24"/>
        </w:rPr>
        <w:t>When antidepressants attach to respective sites of receptors in the membrane surrounding the postsynaptic neuron, channels of ions in that barrier release</w:t>
      </w:r>
      <w:r w:rsidR="006F5E51" w:rsidRPr="0027640D">
        <w:rPr>
          <w:rFonts w:ascii="Times New Roman" w:hAnsi="Times New Roman" w:cs="Times New Roman"/>
          <w:sz w:val="24"/>
          <w:szCs w:val="24"/>
        </w:rPr>
        <w:t>.</w:t>
      </w:r>
    </w:p>
    <w:p w:rsidR="009C4959" w:rsidRPr="0027640D" w:rsidRDefault="009C4959" w:rsidP="009C4959">
      <w:pPr>
        <w:pStyle w:val="ListParagraph"/>
        <w:numPr>
          <w:ilvl w:val="0"/>
          <w:numId w:val="16"/>
        </w:numPr>
        <w:spacing w:line="360" w:lineRule="auto"/>
        <w:ind w:left="450" w:hanging="360"/>
        <w:jc w:val="center"/>
        <w:rPr>
          <w:rFonts w:ascii="Times New Roman" w:hAnsi="Times New Roman" w:cs="Times New Roman"/>
          <w:sz w:val="24"/>
          <w:szCs w:val="24"/>
        </w:rPr>
      </w:pPr>
      <w:r w:rsidRPr="0027640D">
        <w:rPr>
          <w:rFonts w:ascii="Times New Roman" w:hAnsi="Times New Roman" w:cs="Times New Roman"/>
          <w:sz w:val="24"/>
          <w:szCs w:val="24"/>
        </w:rPr>
        <w:t xml:space="preserve">After a certain level of threshold has been attained, molecules permeate the neuron that is </w:t>
      </w:r>
    </w:p>
    <w:p w:rsidR="009C4959" w:rsidRPr="0027640D" w:rsidRDefault="009C4959" w:rsidP="009C4959">
      <w:pPr>
        <w:pStyle w:val="ListParagraph"/>
        <w:spacing w:line="360" w:lineRule="auto"/>
        <w:ind w:left="450"/>
        <w:rPr>
          <w:rFonts w:ascii="Times New Roman" w:hAnsi="Times New Roman" w:cs="Times New Roman"/>
          <w:sz w:val="24"/>
          <w:szCs w:val="24"/>
        </w:rPr>
      </w:pPr>
      <w:r w:rsidRPr="0027640D">
        <w:rPr>
          <w:rFonts w:ascii="Times New Roman" w:hAnsi="Times New Roman" w:cs="Times New Roman"/>
          <w:sz w:val="24"/>
          <w:szCs w:val="24"/>
        </w:rPr>
        <w:t xml:space="preserve">     postsynaptic, and eventually induce it to create an action pulse.</w:t>
      </w:r>
    </w:p>
    <w:p w:rsidR="00515D4F" w:rsidRPr="0027640D" w:rsidRDefault="009C4959" w:rsidP="009C4959">
      <w:pPr>
        <w:pStyle w:val="ListParagraph"/>
        <w:spacing w:line="360" w:lineRule="auto"/>
        <w:ind w:left="450"/>
        <w:jc w:val="center"/>
        <w:rPr>
          <w:rFonts w:ascii="Times New Roman" w:hAnsi="Times New Roman" w:cs="Times New Roman"/>
          <w:sz w:val="24"/>
          <w:szCs w:val="24"/>
        </w:rPr>
      </w:pPr>
      <w:r w:rsidRPr="0027640D">
        <w:rPr>
          <w:rFonts w:ascii="Times New Roman" w:hAnsi="Times New Roman" w:cs="Times New Roman"/>
          <w:sz w:val="24"/>
          <w:szCs w:val="24"/>
        </w:rPr>
        <w:t xml:space="preserve"> </w:t>
      </w:r>
      <w:r w:rsidR="00CA3EEC" w:rsidRPr="0027640D">
        <w:rPr>
          <w:rFonts w:ascii="Times New Roman" w:hAnsi="Times New Roman" w:cs="Times New Roman"/>
          <w:noProof/>
          <w:sz w:val="24"/>
          <w:szCs w:val="24"/>
        </w:rPr>
        <w:drawing>
          <wp:inline distT="0" distB="0" distL="0" distR="0">
            <wp:extent cx="3895708" cy="3329041"/>
            <wp:effectExtent l="171450" t="133350" r="352442" b="309509"/>
            <wp:docPr id="38" name="Picture 15" descr="This is a diagram of a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s a diagram of a neuron"/>
                    <pic:cNvPicPr>
                      <a:picLocks noChangeAspect="1" noChangeArrowheads="1"/>
                    </pic:cNvPicPr>
                  </pic:nvPicPr>
                  <pic:blipFill>
                    <a:blip r:embed="rId12"/>
                    <a:srcRect l="1807" b="1706"/>
                    <a:stretch>
                      <a:fillRect/>
                    </a:stretch>
                  </pic:blipFill>
                  <pic:spPr bwMode="auto">
                    <a:xfrm>
                      <a:off x="0" y="0"/>
                      <a:ext cx="3908403" cy="3339889"/>
                    </a:xfrm>
                    <a:prstGeom prst="rect">
                      <a:avLst/>
                    </a:prstGeom>
                    <a:ln>
                      <a:noFill/>
                    </a:ln>
                    <a:effectLst>
                      <a:outerShdw blurRad="292100" dist="139700" dir="2700000" algn="tl" rotWithShape="0">
                        <a:srgbClr val="333333">
                          <a:alpha val="65000"/>
                        </a:srgbClr>
                      </a:outerShdw>
                    </a:effectLst>
                  </pic:spPr>
                </pic:pic>
              </a:graphicData>
            </a:graphic>
          </wp:inline>
        </w:drawing>
      </w:r>
    </w:p>
    <w:p w:rsidR="00515D4F" w:rsidRPr="0027640D" w:rsidRDefault="00025434" w:rsidP="00532104">
      <w:pPr>
        <w:pStyle w:val="ListParagraph"/>
        <w:ind w:left="1166"/>
        <w:jc w:val="center"/>
        <w:rPr>
          <w:rFonts w:ascii="Times New Roman" w:hAnsi="Times New Roman" w:cs="Times New Roman"/>
          <w:b/>
          <w:sz w:val="24"/>
          <w:szCs w:val="24"/>
        </w:rPr>
      </w:pPr>
      <w:r w:rsidRPr="0027640D">
        <w:rPr>
          <w:rFonts w:ascii="Times New Roman" w:hAnsi="Times New Roman" w:cs="Times New Roman"/>
          <w:b/>
          <w:sz w:val="24"/>
          <w:szCs w:val="24"/>
        </w:rPr>
        <w:t>Figure 2</w:t>
      </w:r>
      <w:r w:rsidR="00117BB7" w:rsidRPr="0027640D">
        <w:rPr>
          <w:rFonts w:ascii="Times New Roman" w:hAnsi="Times New Roman" w:cs="Times New Roman"/>
          <w:b/>
          <w:sz w:val="24"/>
          <w:szCs w:val="24"/>
        </w:rPr>
        <w:t xml:space="preserve"> - GABA receptor complex</w:t>
      </w:r>
    </w:p>
    <w:p w:rsidR="00515D4F" w:rsidRPr="0027640D" w:rsidRDefault="00515D4F" w:rsidP="00320153">
      <w:pPr>
        <w:pStyle w:val="ListParagraph"/>
        <w:ind w:left="0"/>
        <w:rPr>
          <w:rFonts w:ascii="Times New Roman" w:hAnsi="Times New Roman" w:cs="Times New Roman"/>
          <w:sz w:val="24"/>
          <w:szCs w:val="24"/>
        </w:rPr>
      </w:pPr>
    </w:p>
    <w:p w:rsidR="00320153" w:rsidRPr="0027640D" w:rsidRDefault="002D1491" w:rsidP="00320153">
      <w:pPr>
        <w:pStyle w:val="ListParagraph"/>
        <w:numPr>
          <w:ilvl w:val="0"/>
          <w:numId w:val="6"/>
        </w:numPr>
        <w:spacing w:line="360" w:lineRule="auto"/>
        <w:ind w:left="90" w:firstLine="0"/>
        <w:jc w:val="both"/>
        <w:rPr>
          <w:rFonts w:ascii="Times New Roman" w:hAnsi="Times New Roman" w:cs="Times New Roman"/>
          <w:sz w:val="24"/>
          <w:szCs w:val="24"/>
        </w:rPr>
      </w:pPr>
      <w:r w:rsidRPr="0027640D">
        <w:rPr>
          <w:rFonts w:ascii="Times New Roman" w:hAnsi="Times New Roman" w:cs="Times New Roman"/>
          <w:sz w:val="24"/>
          <w:szCs w:val="24"/>
        </w:rPr>
        <w:lastRenderedPageBreak/>
        <w:t>For inhalational anaesthetics -</w:t>
      </w:r>
      <w:r w:rsidR="00117BB7" w:rsidRPr="0027640D">
        <w:rPr>
          <w:rFonts w:ascii="Times New Roman" w:hAnsi="Times New Roman" w:cs="Times New Roman"/>
          <w:sz w:val="24"/>
          <w:szCs w:val="24"/>
        </w:rPr>
        <w:t xml:space="preserve"> </w:t>
      </w:r>
      <w:r w:rsidR="0072042E" w:rsidRPr="0027640D">
        <w:rPr>
          <w:rFonts w:ascii="Times New Roman" w:hAnsi="Times New Roman" w:cs="Times New Roman"/>
          <w:sz w:val="24"/>
          <w:szCs w:val="24"/>
        </w:rPr>
        <w:t xml:space="preserve">When an anesthetic's dosage (or partial pressure) in the air passages is exactly identical to what exists in the skull, as is strongly reflected near the location of anesthetic measurements, this is known as a minimal capillary </w:t>
      </w:r>
      <w:r w:rsidR="00C43FBA" w:rsidRPr="0027640D">
        <w:rPr>
          <w:rFonts w:ascii="Times New Roman" w:hAnsi="Times New Roman" w:cs="Times New Roman"/>
          <w:sz w:val="24"/>
          <w:szCs w:val="24"/>
        </w:rPr>
        <w:t xml:space="preserve">dosage. </w:t>
      </w:r>
    </w:p>
    <w:p w:rsidR="00515D4F" w:rsidRPr="0027640D" w:rsidRDefault="00C43FBA" w:rsidP="00243DDF">
      <w:pPr>
        <w:pStyle w:val="ListParagraph"/>
        <w:numPr>
          <w:ilvl w:val="0"/>
          <w:numId w:val="6"/>
        </w:numPr>
        <w:spacing w:line="360" w:lineRule="auto"/>
        <w:ind w:left="90" w:firstLine="0"/>
        <w:jc w:val="both"/>
        <w:rPr>
          <w:rFonts w:ascii="Times New Roman" w:hAnsi="Times New Roman" w:cs="Times New Roman"/>
          <w:sz w:val="24"/>
          <w:szCs w:val="24"/>
        </w:rPr>
      </w:pPr>
      <w:r w:rsidRPr="0027640D">
        <w:rPr>
          <w:rFonts w:ascii="Times New Roman" w:hAnsi="Times New Roman" w:cs="Times New Roman"/>
          <w:sz w:val="24"/>
          <w:szCs w:val="24"/>
        </w:rPr>
        <w:t>For intramuscular medications, the effectiveness is the level in the blood (at homeostasis) that triggers fifty percent of patients to lose responsiveness to the cut made during surgery</w:t>
      </w:r>
      <w:r w:rsidR="00117BB7" w:rsidRPr="0027640D">
        <w:rPr>
          <w:rFonts w:ascii="Times New Roman" w:hAnsi="Times New Roman" w:cs="Times New Roman"/>
          <w:sz w:val="24"/>
          <w:szCs w:val="24"/>
        </w:rPr>
        <w:t xml:space="preserve">. </w:t>
      </w:r>
      <w:r w:rsidR="00117BB7" w:rsidRPr="0027640D">
        <w:rPr>
          <w:rFonts w:ascii="Times New Roman" w:hAnsi="Times New Roman" w:cs="Times New Roman"/>
          <w:sz w:val="24"/>
          <w:szCs w:val="24"/>
          <w:vertAlign w:val="superscript"/>
        </w:rPr>
        <w:t>[4]</w:t>
      </w:r>
    </w:p>
    <w:p w:rsidR="00515D4F" w:rsidRPr="0027640D" w:rsidRDefault="002D1491">
      <w:pPr>
        <w:pStyle w:val="Heading2"/>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Regional anaesthetics</w:t>
      </w:r>
    </w:p>
    <w:p w:rsidR="007A2609" w:rsidRPr="0027640D" w:rsidRDefault="00117BB7" w:rsidP="004014E7">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The goal of regional anaesthesia is to attain the loss of sensation in a specifi</w:t>
      </w:r>
      <w:r w:rsidR="00993FCF" w:rsidRPr="0027640D">
        <w:rPr>
          <w:rFonts w:ascii="Times New Roman" w:hAnsi="Times New Roman" w:cs="Times New Roman"/>
          <w:sz w:val="24"/>
          <w:szCs w:val="24"/>
        </w:rPr>
        <w:t xml:space="preserve">c extremity or area of the body </w:t>
      </w:r>
      <w:r w:rsidR="00993FCF" w:rsidRPr="0027640D">
        <w:rPr>
          <w:rFonts w:ascii="Times New Roman" w:hAnsi="Times New Roman" w:cs="Times New Roman"/>
          <w:b/>
          <w:sz w:val="24"/>
          <w:szCs w:val="24"/>
        </w:rPr>
        <w:t>(Image 3).</w:t>
      </w:r>
      <w:r w:rsidRPr="0027640D">
        <w:rPr>
          <w:rFonts w:ascii="Times New Roman" w:hAnsi="Times New Roman" w:cs="Times New Roman"/>
          <w:sz w:val="24"/>
          <w:szCs w:val="24"/>
        </w:rPr>
        <w:t xml:space="preserve"> </w:t>
      </w:r>
      <w:r w:rsidR="00A36A9B" w:rsidRPr="0027640D">
        <w:rPr>
          <w:rFonts w:ascii="Times New Roman" w:hAnsi="Times New Roman" w:cs="Times New Roman"/>
          <w:sz w:val="24"/>
          <w:szCs w:val="24"/>
        </w:rPr>
        <w:t xml:space="preserve">Unlike </w:t>
      </w:r>
      <w:r w:rsidR="003D61C0" w:rsidRPr="0027640D">
        <w:rPr>
          <w:rFonts w:ascii="Times New Roman" w:hAnsi="Times New Roman" w:cs="Times New Roman"/>
          <w:sz w:val="24"/>
          <w:szCs w:val="24"/>
        </w:rPr>
        <w:t>common sedation</w:t>
      </w:r>
      <w:r w:rsidR="00A36A9B" w:rsidRPr="0027640D">
        <w:rPr>
          <w:rFonts w:ascii="Times New Roman" w:hAnsi="Times New Roman" w:cs="Times New Roman"/>
          <w:sz w:val="24"/>
          <w:szCs w:val="24"/>
        </w:rPr>
        <w:t xml:space="preserve">, </w:t>
      </w:r>
      <w:r w:rsidR="003D61C0" w:rsidRPr="0027640D">
        <w:rPr>
          <w:rFonts w:ascii="Times New Roman" w:hAnsi="Times New Roman" w:cs="Times New Roman"/>
          <w:sz w:val="24"/>
          <w:szCs w:val="24"/>
        </w:rPr>
        <w:t xml:space="preserve">sufferer's extent of alertness is unaffected </w:t>
      </w:r>
      <w:r w:rsidR="00A36A9B" w:rsidRPr="0027640D">
        <w:rPr>
          <w:rFonts w:ascii="Times New Roman" w:hAnsi="Times New Roman" w:cs="Times New Roman"/>
          <w:sz w:val="24"/>
          <w:szCs w:val="24"/>
        </w:rPr>
        <w:t>as a means of numbing their discomfort</w:t>
      </w:r>
      <w:r w:rsidR="00F72610" w:rsidRPr="0027640D">
        <w:rPr>
          <w:rFonts w:ascii="Times New Roman" w:hAnsi="Times New Roman" w:cs="Times New Roman"/>
          <w:b/>
          <w:sz w:val="24"/>
          <w:szCs w:val="24"/>
          <w:vertAlign w:val="superscript"/>
        </w:rPr>
        <w:t>18</w:t>
      </w:r>
      <w:r w:rsidR="00A36A9B" w:rsidRPr="0027640D">
        <w:rPr>
          <w:rFonts w:ascii="Times New Roman" w:hAnsi="Times New Roman" w:cs="Times New Roman"/>
          <w:sz w:val="24"/>
          <w:szCs w:val="24"/>
        </w:rPr>
        <w:t xml:space="preserve">. </w:t>
      </w:r>
      <w:r w:rsidR="007A2609" w:rsidRPr="0027640D">
        <w:rPr>
          <w:rFonts w:ascii="Times New Roman" w:hAnsi="Times New Roman" w:cs="Times New Roman"/>
          <w:sz w:val="24"/>
          <w:szCs w:val="24"/>
        </w:rPr>
        <w:t xml:space="preserve">There are various benefits to regional anesthetic over general anaesthetic, including the avoidance of airway manipulation, lower dosages, fewer systemic drug adverse effects, quicker recovery, and much less postoperative discomfort. </w:t>
      </w:r>
    </w:p>
    <w:p w:rsidR="00515D4F" w:rsidRPr="0027640D" w:rsidRDefault="00117BB7" w:rsidP="004014E7">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 xml:space="preserve">Regional anaesthesia is also used in orthopedic surgeries </w:t>
      </w:r>
      <w:r w:rsidR="004014E7" w:rsidRPr="0027640D">
        <w:rPr>
          <w:rFonts w:ascii="Times New Roman" w:hAnsi="Times New Roman" w:cs="Times New Roman"/>
          <w:sz w:val="24"/>
          <w:szCs w:val="24"/>
        </w:rPr>
        <w:t xml:space="preserve">on an </w:t>
      </w:r>
      <w:r w:rsidR="008142FE" w:rsidRPr="0027640D">
        <w:rPr>
          <w:rFonts w:ascii="Times New Roman" w:hAnsi="Times New Roman" w:cs="Times New Roman"/>
          <w:sz w:val="24"/>
          <w:szCs w:val="24"/>
        </w:rPr>
        <w:t>appendage of the body</w:t>
      </w:r>
      <w:r w:rsidRPr="0027640D">
        <w:rPr>
          <w:rFonts w:ascii="Times New Roman" w:hAnsi="Times New Roman" w:cs="Times New Roman"/>
          <w:sz w:val="24"/>
          <w:szCs w:val="24"/>
        </w:rPr>
        <w:t xml:space="preserve"> </w:t>
      </w:r>
      <w:r w:rsidR="00F17694" w:rsidRPr="0027640D">
        <w:rPr>
          <w:rFonts w:ascii="Times New Roman" w:hAnsi="Times New Roman" w:cs="Times New Roman"/>
          <w:sz w:val="24"/>
          <w:szCs w:val="24"/>
        </w:rPr>
        <w:t>(</w:t>
      </w:r>
      <w:r w:rsidRPr="0027640D">
        <w:rPr>
          <w:rFonts w:ascii="Times New Roman" w:hAnsi="Times New Roman" w:cs="Times New Roman"/>
          <w:sz w:val="24"/>
          <w:szCs w:val="24"/>
        </w:rPr>
        <w:t>arm, leg, hand, or foot</w:t>
      </w:r>
      <w:r w:rsidR="00F17694" w:rsidRPr="0027640D">
        <w:rPr>
          <w:rFonts w:ascii="Times New Roman" w:hAnsi="Times New Roman" w:cs="Times New Roman"/>
          <w:sz w:val="24"/>
          <w:szCs w:val="24"/>
        </w:rPr>
        <w:t>)</w:t>
      </w:r>
      <w:r w:rsidRPr="0027640D">
        <w:rPr>
          <w:rFonts w:ascii="Times New Roman" w:hAnsi="Times New Roman" w:cs="Times New Roman"/>
          <w:sz w:val="24"/>
          <w:szCs w:val="24"/>
        </w:rPr>
        <w:t xml:space="preserve"> and in </w:t>
      </w:r>
      <w:r w:rsidR="00F17694" w:rsidRPr="0027640D">
        <w:rPr>
          <w:rFonts w:ascii="Times New Roman" w:hAnsi="Times New Roman" w:cs="Times New Roman"/>
          <w:sz w:val="24"/>
          <w:szCs w:val="24"/>
        </w:rPr>
        <w:t xml:space="preserve">female genital mutilation </w:t>
      </w:r>
      <w:r w:rsidRPr="0027640D">
        <w:rPr>
          <w:rFonts w:ascii="Times New Roman" w:hAnsi="Times New Roman" w:cs="Times New Roman"/>
          <w:sz w:val="24"/>
          <w:szCs w:val="24"/>
        </w:rPr>
        <w:t xml:space="preserve">such as </w:t>
      </w:r>
      <w:r w:rsidR="005C5903" w:rsidRPr="0027640D">
        <w:rPr>
          <w:rFonts w:ascii="Times New Roman" w:hAnsi="Times New Roman" w:cs="Times New Roman"/>
          <w:sz w:val="24"/>
          <w:szCs w:val="24"/>
        </w:rPr>
        <w:t xml:space="preserve">gynecology operations </w:t>
      </w:r>
      <w:r w:rsidRPr="0027640D">
        <w:rPr>
          <w:rFonts w:ascii="Times New Roman" w:hAnsi="Times New Roman" w:cs="Times New Roman"/>
          <w:sz w:val="24"/>
          <w:szCs w:val="24"/>
        </w:rPr>
        <w:t xml:space="preserve">and </w:t>
      </w:r>
      <w:r w:rsidR="005C5903" w:rsidRPr="0027640D">
        <w:rPr>
          <w:rFonts w:ascii="Times New Roman" w:hAnsi="Times New Roman" w:cs="Times New Roman"/>
          <w:sz w:val="24"/>
          <w:szCs w:val="24"/>
        </w:rPr>
        <w:t>both in masculine testicular surgeries and in c-sections.</w:t>
      </w:r>
      <w:r w:rsidR="00B937DF" w:rsidRPr="0027640D">
        <w:rPr>
          <w:rFonts w:ascii="Times New Roman" w:hAnsi="Times New Roman" w:cs="Times New Roman"/>
          <w:sz w:val="24"/>
          <w:szCs w:val="24"/>
        </w:rPr>
        <w:t xml:space="preserve"> </w:t>
      </w:r>
      <w:r w:rsidR="005C5903" w:rsidRPr="0027640D">
        <w:rPr>
          <w:rFonts w:ascii="Times New Roman" w:hAnsi="Times New Roman" w:cs="Times New Roman"/>
          <w:sz w:val="24"/>
          <w:szCs w:val="24"/>
        </w:rPr>
        <w:t>Further it is employed in procedures involving the kidneys and its functions</w:t>
      </w:r>
      <w:r w:rsidRPr="0027640D">
        <w:rPr>
          <w:rFonts w:ascii="Times New Roman" w:hAnsi="Times New Roman" w:cs="Times New Roman"/>
          <w:sz w:val="24"/>
          <w:szCs w:val="24"/>
        </w:rPr>
        <w:t xml:space="preserve">. </w:t>
      </w:r>
      <w:r w:rsidRPr="0027640D">
        <w:rPr>
          <w:rFonts w:ascii="Times New Roman" w:hAnsi="Times New Roman" w:cs="Times New Roman"/>
          <w:sz w:val="24"/>
          <w:szCs w:val="24"/>
          <w:vertAlign w:val="superscript"/>
        </w:rPr>
        <w:t>[8]</w:t>
      </w:r>
      <w:r w:rsidR="00607A16" w:rsidRPr="0027640D">
        <w:rPr>
          <w:rFonts w:ascii="Times New Roman" w:hAnsi="Times New Roman" w:cs="Times New Roman"/>
          <w:sz w:val="24"/>
          <w:szCs w:val="24"/>
          <w:vertAlign w:val="superscript"/>
        </w:rPr>
        <w:t xml:space="preserve"> </w:t>
      </w:r>
      <w:r w:rsidR="005C5903" w:rsidRPr="0027640D">
        <w:rPr>
          <w:rFonts w:ascii="Times New Roman" w:hAnsi="Times New Roman" w:cs="Times New Roman"/>
          <w:sz w:val="24"/>
          <w:szCs w:val="24"/>
        </w:rPr>
        <w:t>Regional sedation is frequently administered with an overall anesthetic to manage a number of acute as well as persistent pain conditions in contrast to having been utilized subsequently</w:t>
      </w:r>
      <w:r w:rsidR="00607A16" w:rsidRPr="0027640D">
        <w:rPr>
          <w:rFonts w:ascii="Times New Roman" w:hAnsi="Times New Roman" w:cs="Times New Roman"/>
          <w:sz w:val="24"/>
          <w:szCs w:val="24"/>
        </w:rPr>
        <w:t>.</w:t>
      </w:r>
    </w:p>
    <w:p w:rsidR="00515D4F" w:rsidRPr="0027640D" w:rsidRDefault="002D1491">
      <w:pPr>
        <w:pStyle w:val="Heading3"/>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Types and its action</w:t>
      </w:r>
    </w:p>
    <w:p w:rsidR="00515D4F" w:rsidRPr="0027640D" w:rsidRDefault="00117BB7">
      <w:pPr>
        <w:pStyle w:val="ListParagraph"/>
        <w:numPr>
          <w:ilvl w:val="0"/>
          <w:numId w:val="7"/>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Spinal anaesthetics</w:t>
      </w:r>
    </w:p>
    <w:p w:rsidR="00C84F13" w:rsidRPr="0027640D" w:rsidRDefault="00C84F13" w:rsidP="00C84F13">
      <w:pPr>
        <w:pStyle w:val="ListParagraph"/>
        <w:numPr>
          <w:ilvl w:val="0"/>
          <w:numId w:val="7"/>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Epidural anaesthetics</w:t>
      </w:r>
    </w:p>
    <w:p w:rsidR="00C84F13" w:rsidRPr="0027640D" w:rsidRDefault="00117BB7" w:rsidP="00C84F13">
      <w:pPr>
        <w:pStyle w:val="ListParagraph"/>
        <w:numPr>
          <w:ilvl w:val="0"/>
          <w:numId w:val="7"/>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Nerve blocks</w:t>
      </w:r>
    </w:p>
    <w:p w:rsidR="00C84F13" w:rsidRPr="0027640D" w:rsidRDefault="00C84F13" w:rsidP="00C84F13">
      <w:pPr>
        <w:pStyle w:val="Heading4"/>
        <w:numPr>
          <w:ilvl w:val="0"/>
          <w:numId w:val="8"/>
        </w:numPr>
        <w:spacing w:line="360" w:lineRule="auto"/>
        <w:jc w:val="both"/>
        <w:rPr>
          <w:rFonts w:ascii="Times New Roman" w:hAnsi="Times New Roman" w:cs="Times New Roman"/>
          <w:i w:val="0"/>
          <w:color w:val="auto"/>
          <w:sz w:val="24"/>
          <w:szCs w:val="24"/>
        </w:rPr>
      </w:pPr>
      <w:r w:rsidRPr="0027640D">
        <w:rPr>
          <w:rFonts w:ascii="Times New Roman" w:hAnsi="Times New Roman" w:cs="Times New Roman"/>
          <w:i w:val="0"/>
          <w:color w:val="auto"/>
          <w:sz w:val="24"/>
          <w:szCs w:val="24"/>
        </w:rPr>
        <w:t>Spinal anaesthetics</w:t>
      </w:r>
    </w:p>
    <w:p w:rsidR="00C84F13" w:rsidRPr="0027640D" w:rsidRDefault="00B3194C" w:rsidP="00C84F13">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It is administered underneath the level of the vertebral column or through the space located between L2 and L4 lumbar region, where it works on nerve terminals.</w:t>
      </w:r>
      <w:r w:rsidR="00C84F13" w:rsidRPr="0027640D">
        <w:rPr>
          <w:rFonts w:ascii="Times New Roman" w:hAnsi="Times New Roman" w:cs="Times New Roman"/>
          <w:sz w:val="24"/>
          <w:szCs w:val="24"/>
        </w:rPr>
        <w:t xml:space="preserve"> </w:t>
      </w:r>
      <w:r w:rsidRPr="0027640D">
        <w:rPr>
          <w:rFonts w:ascii="Times New Roman" w:hAnsi="Times New Roman" w:cs="Times New Roman"/>
          <w:sz w:val="24"/>
          <w:szCs w:val="24"/>
        </w:rPr>
        <w:t>The midsection and lower part of the body are anesthetized and affected during this form of anesthesia</w:t>
      </w:r>
      <w:r w:rsidR="00C84F13" w:rsidRPr="0027640D">
        <w:rPr>
          <w:rFonts w:ascii="Times New Roman" w:hAnsi="Times New Roman" w:cs="Times New Roman"/>
          <w:sz w:val="24"/>
          <w:szCs w:val="24"/>
        </w:rPr>
        <w:t xml:space="preserve">. </w:t>
      </w:r>
      <w:r w:rsidRPr="0027640D">
        <w:rPr>
          <w:rFonts w:ascii="Times New Roman" w:hAnsi="Times New Roman" w:cs="Times New Roman"/>
          <w:sz w:val="24"/>
          <w:szCs w:val="24"/>
        </w:rPr>
        <w:t>The amount of injection, the fluid's concentration, and the individual's position can all affect the numbing agent level</w:t>
      </w:r>
      <w:r w:rsidR="00C84F13" w:rsidRPr="0027640D">
        <w:rPr>
          <w:rFonts w:ascii="Times New Roman" w:hAnsi="Times New Roman" w:cs="Times New Roman"/>
          <w:sz w:val="24"/>
          <w:szCs w:val="24"/>
        </w:rPr>
        <w:t xml:space="preserve">. </w:t>
      </w:r>
    </w:p>
    <w:p w:rsidR="00515D4F" w:rsidRPr="0027640D" w:rsidRDefault="002D1491">
      <w:pPr>
        <w:pStyle w:val="ListParagraph"/>
        <w:numPr>
          <w:ilvl w:val="0"/>
          <w:numId w:val="8"/>
        </w:numPr>
        <w:spacing w:line="360" w:lineRule="auto"/>
        <w:jc w:val="both"/>
        <w:rPr>
          <w:rFonts w:ascii="Times New Roman" w:hAnsi="Times New Roman" w:cs="Times New Roman"/>
          <w:b/>
          <w:bCs/>
          <w:iCs/>
          <w:sz w:val="24"/>
          <w:szCs w:val="24"/>
        </w:rPr>
      </w:pPr>
      <w:r w:rsidRPr="0027640D">
        <w:rPr>
          <w:rFonts w:ascii="Times New Roman" w:hAnsi="Times New Roman" w:cs="Times New Roman"/>
          <w:b/>
          <w:bCs/>
          <w:iCs/>
          <w:sz w:val="24"/>
          <w:szCs w:val="24"/>
        </w:rPr>
        <w:t>Epidural anaesthetics</w:t>
      </w:r>
    </w:p>
    <w:p w:rsidR="00515D4F" w:rsidRPr="0027640D" w:rsidRDefault="00117BB7">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It is injected in the extradural spaces which is directly acts on the nerve roots whereas the small quantities get diffused into subarachnoid spaces. Minimal uses of epidural opioids may require </w:t>
      </w:r>
      <w:r w:rsidR="005E5D83" w:rsidRPr="0027640D">
        <w:rPr>
          <w:rFonts w:ascii="Times New Roman" w:hAnsi="Times New Roman" w:cs="Times New Roman"/>
          <w:sz w:val="24"/>
          <w:szCs w:val="24"/>
        </w:rPr>
        <w:t>comparing</w:t>
      </w:r>
      <w:r w:rsidRPr="0027640D">
        <w:rPr>
          <w:rFonts w:ascii="Times New Roman" w:hAnsi="Times New Roman" w:cs="Times New Roman"/>
          <w:sz w:val="24"/>
          <w:szCs w:val="24"/>
        </w:rPr>
        <w:t xml:space="preserve"> the oral dose, which produces better analgesia. </w:t>
      </w:r>
    </w:p>
    <w:p w:rsidR="00515D4F" w:rsidRPr="0027640D" w:rsidRDefault="002D1491">
      <w:pPr>
        <w:pStyle w:val="Heading4"/>
        <w:numPr>
          <w:ilvl w:val="0"/>
          <w:numId w:val="8"/>
        </w:numPr>
        <w:spacing w:line="360" w:lineRule="auto"/>
        <w:jc w:val="both"/>
        <w:rPr>
          <w:rFonts w:ascii="Times New Roman" w:hAnsi="Times New Roman" w:cs="Times New Roman"/>
          <w:i w:val="0"/>
          <w:color w:val="auto"/>
          <w:sz w:val="24"/>
          <w:szCs w:val="24"/>
        </w:rPr>
      </w:pPr>
      <w:r w:rsidRPr="0027640D">
        <w:rPr>
          <w:rFonts w:ascii="Times New Roman" w:hAnsi="Times New Roman" w:cs="Times New Roman"/>
          <w:i w:val="0"/>
          <w:color w:val="auto"/>
          <w:sz w:val="24"/>
          <w:szCs w:val="24"/>
        </w:rPr>
        <w:lastRenderedPageBreak/>
        <w:t>Nerve blocks</w:t>
      </w:r>
    </w:p>
    <w:p w:rsidR="00515D4F" w:rsidRDefault="00475681">
      <w:pPr>
        <w:spacing w:line="360" w:lineRule="auto"/>
        <w:jc w:val="both"/>
        <w:rPr>
          <w:rFonts w:ascii="Times New Roman" w:hAnsi="Times New Roman" w:cs="Times New Roman"/>
          <w:sz w:val="24"/>
          <w:szCs w:val="24"/>
          <w:vertAlign w:val="superscript"/>
        </w:rPr>
      </w:pPr>
      <w:r>
        <w:rPr>
          <w:noProof/>
        </w:rPr>
        <w:pict>
          <v:shapetype id="_x0000_t202" coordsize="21600,21600" o:spt="202" path="m,l,21600r21600,l21600,xe">
            <v:stroke joinstyle="miter"/>
            <v:path gradientshapeok="t" o:connecttype="rect"/>
          </v:shapetype>
          <v:shape id="_x0000_s1033" type="#_x0000_t202" style="position:absolute;left:0;text-align:left;margin-left:183.65pt;margin-top:88.05pt;width:139.2pt;height:22.8pt;z-index:251665408;mso-wrap-style:none">
            <v:textbox>
              <w:txbxContent>
                <w:p w:rsidR="00475681" w:rsidRPr="00970AAF" w:rsidRDefault="00475681" w:rsidP="00970AAF">
                  <w:pPr>
                    <w:spacing w:line="360" w:lineRule="auto"/>
                    <w:rPr>
                      <w:rFonts w:ascii="Times New Roman" w:hAnsi="Times New Roman" w:cs="Times New Roman"/>
                      <w:b/>
                      <w:noProof/>
                      <w:color w:val="D99594" w:themeColor="accent2" w:themeTint="99"/>
                      <w:sz w:val="24"/>
                      <w:szCs w:val="24"/>
                    </w:rPr>
                  </w:pPr>
                  <w:r w:rsidRPr="00FC22D5">
                    <w:rPr>
                      <w:rFonts w:ascii="Times New Roman" w:hAnsi="Times New Roman" w:cs="Times New Roman"/>
                      <w:b/>
                      <w:color w:val="0070C0"/>
                      <w:sz w:val="32"/>
                      <w:szCs w:val="32"/>
                    </w:rPr>
                    <w:t>Regional Sedation</w:t>
                  </w:r>
                </w:p>
              </w:txbxContent>
            </v:textbox>
            <w10:wrap type="square"/>
          </v:shape>
        </w:pict>
      </w:r>
      <w:r w:rsidR="006042D0" w:rsidRPr="0027640D">
        <w:rPr>
          <w:rFonts w:ascii="Times New Roman" w:hAnsi="Times New Roman" w:cs="Times New Roman"/>
          <w:sz w:val="24"/>
          <w:szCs w:val="24"/>
        </w:rPr>
        <w:t xml:space="preserve">                     </w:t>
      </w:r>
      <w:r w:rsidR="00117BB7" w:rsidRPr="0027640D">
        <w:rPr>
          <w:rFonts w:ascii="Times New Roman" w:hAnsi="Times New Roman" w:cs="Times New Roman"/>
          <w:sz w:val="24"/>
          <w:szCs w:val="24"/>
        </w:rPr>
        <w:t xml:space="preserve">   </w:t>
      </w:r>
      <w:r w:rsidR="003B51E0" w:rsidRPr="0027640D">
        <w:rPr>
          <w:rFonts w:ascii="Times New Roman" w:hAnsi="Times New Roman" w:cs="Times New Roman"/>
          <w:sz w:val="24"/>
          <w:szCs w:val="24"/>
        </w:rPr>
        <w:t xml:space="preserve">With less medication than the methods described previously mentioned, deeper areas of anesthesia generate when infused nearby or close to a person's nerves in the legs or spinal plexuses. Several millimeters proximal to the administration </w:t>
      </w:r>
      <w:r w:rsidR="0098391A" w:rsidRPr="0027640D">
        <w:rPr>
          <w:rFonts w:ascii="Times New Roman" w:hAnsi="Times New Roman" w:cs="Times New Roman"/>
          <w:sz w:val="24"/>
          <w:szCs w:val="24"/>
        </w:rPr>
        <w:t>are</w:t>
      </w:r>
      <w:r w:rsidR="003B51E0" w:rsidRPr="0027640D">
        <w:rPr>
          <w:rFonts w:ascii="Times New Roman" w:hAnsi="Times New Roman" w:cs="Times New Roman"/>
          <w:sz w:val="24"/>
          <w:szCs w:val="24"/>
        </w:rPr>
        <w:t xml:space="preserve"> where anesthesia begins</w:t>
      </w:r>
      <w:r w:rsidR="00117BB7" w:rsidRPr="0027640D">
        <w:rPr>
          <w:rFonts w:ascii="Times New Roman" w:hAnsi="Times New Roman" w:cs="Times New Roman"/>
          <w:sz w:val="24"/>
          <w:szCs w:val="24"/>
        </w:rPr>
        <w:t xml:space="preserve">. </w:t>
      </w:r>
      <w:r w:rsidR="00117BB7" w:rsidRPr="0027640D">
        <w:rPr>
          <w:rFonts w:ascii="Times New Roman" w:hAnsi="Times New Roman" w:cs="Times New Roman"/>
          <w:sz w:val="24"/>
          <w:szCs w:val="24"/>
          <w:vertAlign w:val="superscript"/>
        </w:rPr>
        <w:t>[7]</w:t>
      </w:r>
    </w:p>
    <w:p w:rsidR="0073398E" w:rsidRPr="0027640D" w:rsidRDefault="0073398E">
      <w:pPr>
        <w:spacing w:line="360" w:lineRule="auto"/>
        <w:jc w:val="both"/>
        <w:rPr>
          <w:rFonts w:ascii="Times New Roman" w:hAnsi="Times New Roman" w:cs="Times New Roman"/>
          <w:sz w:val="24"/>
          <w:szCs w:val="24"/>
          <w:vertAlign w:val="superscript"/>
        </w:rPr>
      </w:pPr>
    </w:p>
    <w:p w:rsidR="00C84AB5" w:rsidRPr="00FC22D5" w:rsidRDefault="00475681" w:rsidP="0031780F">
      <w:pPr>
        <w:spacing w:line="360" w:lineRule="auto"/>
        <w:rPr>
          <w:rFonts w:ascii="Times New Roman" w:hAnsi="Times New Roman" w:cs="Times New Roman"/>
          <w:b/>
          <w:color w:val="0070C0"/>
          <w:sz w:val="32"/>
          <w:szCs w:val="32"/>
        </w:rPr>
      </w:pPr>
      <w:r w:rsidRPr="0027640D">
        <w:rPr>
          <w:rFonts w:ascii="Times New Roman" w:hAnsi="Times New Roman" w:cs="Times New Roman"/>
          <w:b/>
          <w:noProof/>
          <w:color w:val="0070C0"/>
          <w:sz w:val="24"/>
          <w:szCs w:val="24"/>
          <w:vertAlign w:val="superscript"/>
        </w:rPr>
        <w:pict>
          <v:shapetype id="_x0000_t32" coordsize="21600,21600" o:spt="32" o:oned="t" path="m,l21600,21600e" filled="f">
            <v:path arrowok="t" fillok="f" o:connecttype="none"/>
            <o:lock v:ext="edit" shapetype="t"/>
          </v:shapetype>
          <v:shape id="_x0000_s1027" type="#_x0000_t32" style="position:absolute;margin-left:296.9pt;margin-top:3.75pt;width:37.2pt;height:71.15pt;z-index:251659264" o:connectortype="straight"/>
        </w:pict>
      </w:r>
      <w:r w:rsidRPr="0027640D">
        <w:rPr>
          <w:rFonts w:ascii="Times New Roman" w:hAnsi="Times New Roman" w:cs="Times New Roman"/>
          <w:b/>
          <w:noProof/>
          <w:color w:val="0070C0"/>
          <w:sz w:val="24"/>
          <w:szCs w:val="24"/>
          <w:vertAlign w:val="superscript"/>
        </w:rPr>
        <w:pict>
          <v:shape id="_x0000_s1028" type="#_x0000_t32" style="position:absolute;margin-left:247.55pt;margin-top:10.5pt;width:.05pt;height:64.4pt;z-index:251660288" o:connectortype="straight"/>
        </w:pict>
      </w:r>
      <w:r w:rsidRPr="0027640D">
        <w:rPr>
          <w:rFonts w:ascii="Times New Roman" w:hAnsi="Times New Roman" w:cs="Times New Roman"/>
          <w:b/>
          <w:noProof/>
          <w:color w:val="D99594" w:themeColor="accent2" w:themeTint="99"/>
          <w:sz w:val="24"/>
          <w:szCs w:val="24"/>
        </w:rPr>
        <w:pict>
          <v:shape id="_x0000_s1026" type="#_x0000_t32" style="position:absolute;margin-left:165.85pt;margin-top:10.5pt;width:25.05pt;height:56.45pt;flip:x;z-index:251658240" o:connectortype="straight"/>
        </w:pict>
      </w:r>
      <w:r w:rsidR="0031780F" w:rsidRPr="0027640D">
        <w:rPr>
          <w:rFonts w:ascii="Times New Roman" w:hAnsi="Times New Roman" w:cs="Times New Roman"/>
          <w:b/>
          <w:color w:val="0070C0"/>
          <w:sz w:val="24"/>
          <w:szCs w:val="24"/>
        </w:rPr>
        <w:t xml:space="preserve">              </w:t>
      </w:r>
      <w:r w:rsidR="00FC22D5">
        <w:rPr>
          <w:rFonts w:ascii="Times New Roman" w:hAnsi="Times New Roman" w:cs="Times New Roman"/>
          <w:b/>
          <w:color w:val="0070C0"/>
          <w:sz w:val="24"/>
          <w:szCs w:val="24"/>
        </w:rPr>
        <w:t xml:space="preserve">                             </w:t>
      </w:r>
      <w:r w:rsidR="0031780F" w:rsidRPr="0027640D">
        <w:rPr>
          <w:rFonts w:ascii="Times New Roman" w:hAnsi="Times New Roman" w:cs="Times New Roman"/>
          <w:b/>
          <w:color w:val="0070C0"/>
          <w:sz w:val="24"/>
          <w:szCs w:val="24"/>
        </w:rPr>
        <w:t xml:space="preserve">      </w:t>
      </w:r>
      <w:r w:rsidR="00FC22D5">
        <w:rPr>
          <w:rFonts w:ascii="Times New Roman" w:hAnsi="Times New Roman" w:cs="Times New Roman"/>
          <w:b/>
          <w:color w:val="0070C0"/>
          <w:sz w:val="24"/>
          <w:szCs w:val="24"/>
        </w:rPr>
        <w:t xml:space="preserve">           </w:t>
      </w:r>
      <w:r w:rsidR="0031780F" w:rsidRPr="0027640D">
        <w:rPr>
          <w:rFonts w:ascii="Times New Roman" w:hAnsi="Times New Roman" w:cs="Times New Roman"/>
          <w:b/>
          <w:color w:val="0070C0"/>
          <w:sz w:val="24"/>
          <w:szCs w:val="24"/>
        </w:rPr>
        <w:t xml:space="preserve">   </w:t>
      </w:r>
      <w:r w:rsidR="004B7CC1" w:rsidRPr="0027640D">
        <w:rPr>
          <w:rFonts w:ascii="Times New Roman" w:hAnsi="Times New Roman" w:cs="Times New Roman"/>
          <w:b/>
          <w:color w:val="0070C0"/>
          <w:sz w:val="24"/>
          <w:szCs w:val="24"/>
        </w:rPr>
        <w:t xml:space="preserve">  </w:t>
      </w:r>
    </w:p>
    <w:p w:rsidR="00C84AB5" w:rsidRPr="0027640D" w:rsidRDefault="00C84AB5">
      <w:pPr>
        <w:spacing w:line="360" w:lineRule="auto"/>
        <w:jc w:val="both"/>
        <w:rPr>
          <w:rFonts w:ascii="Times New Roman" w:hAnsi="Times New Roman" w:cs="Times New Roman"/>
          <w:sz w:val="24"/>
          <w:szCs w:val="24"/>
          <w:vertAlign w:val="superscript"/>
        </w:rPr>
      </w:pPr>
    </w:p>
    <w:p w:rsidR="005154E1" w:rsidRPr="0027640D" w:rsidRDefault="00E35843" w:rsidP="005154E1">
      <w:pPr>
        <w:pStyle w:val="Heading2"/>
        <w:spacing w:line="360" w:lineRule="auto"/>
        <w:jc w:val="center"/>
        <w:rPr>
          <w:rFonts w:ascii="Times New Roman" w:hAnsi="Times New Roman" w:cs="Times New Roman"/>
          <w:color w:val="auto"/>
          <w:sz w:val="24"/>
          <w:szCs w:val="24"/>
        </w:rPr>
      </w:pPr>
      <w:r w:rsidRPr="0027640D">
        <w:rPr>
          <w:rFonts w:ascii="Times New Roman" w:hAnsi="Times New Roman" w:cs="Times New Roman"/>
          <w:noProof/>
          <w:color w:val="auto"/>
          <w:sz w:val="24"/>
          <w:szCs w:val="24"/>
        </w:rPr>
        <w:pict>
          <v:shape id="_x0000_s1031" type="#_x0000_t202" style="position:absolute;left:0;text-align:left;margin-left:308.9pt;margin-top:140.8pt;width:117.45pt;height:28.15pt;z-index:251663360" fillcolor="#4bacc6 [3208]" strokecolor="#f2f2f2 [3041]" strokeweight="3pt">
            <v:shadow on="t" type="perspective" color="#205867 [1608]" opacity=".5" offset="1pt" offset2="-1pt"/>
            <v:textbox>
              <w:txbxContent>
                <w:p w:rsidR="00F31C0F" w:rsidRPr="00F31C0F" w:rsidRDefault="00F31C0F" w:rsidP="00F31C0F">
                  <w:pPr>
                    <w:jc w:val="center"/>
                    <w:rPr>
                      <w:rFonts w:ascii="Times New Roman" w:hAnsi="Times New Roman" w:cs="Times New Roman"/>
                      <w:sz w:val="32"/>
                      <w:szCs w:val="32"/>
                    </w:rPr>
                  </w:pPr>
                  <w:r>
                    <w:rPr>
                      <w:rFonts w:ascii="Times New Roman" w:hAnsi="Times New Roman" w:cs="Times New Roman"/>
                      <w:sz w:val="32"/>
                      <w:szCs w:val="32"/>
                    </w:rPr>
                    <w:t>Nerve Block</w:t>
                  </w:r>
                  <w:r w:rsidR="00994E84">
                    <w:rPr>
                      <w:rFonts w:ascii="Times New Roman" w:hAnsi="Times New Roman" w:cs="Times New Roman"/>
                      <w:sz w:val="32"/>
                      <w:szCs w:val="32"/>
                    </w:rPr>
                    <w:t>s</w:t>
                  </w:r>
                </w:p>
              </w:txbxContent>
            </v:textbox>
          </v:shape>
        </w:pict>
      </w:r>
      <w:r w:rsidRPr="0027640D">
        <w:rPr>
          <w:rFonts w:ascii="Times New Roman" w:hAnsi="Times New Roman" w:cs="Times New Roman"/>
          <w:noProof/>
          <w:sz w:val="24"/>
          <w:szCs w:val="24"/>
          <w:vertAlign w:val="superscript"/>
        </w:rPr>
        <w:pict>
          <v:shape id="_x0000_s1029" type="#_x0000_t202" style="position:absolute;left:0;text-align:left;margin-left:107.6pt;margin-top:140.65pt;width:71.2pt;height:28.3pt;z-index:251661312" fillcolor="#4bacc6 [3208]" strokecolor="#f2f2f2 [3041]" strokeweight="3pt">
            <v:shadow on="t" type="perspective" color="#205867 [1608]" opacity=".5" offset="1pt" offset2="-1pt"/>
            <v:textbox>
              <w:txbxContent>
                <w:p w:rsidR="00F31C0F" w:rsidRPr="00F31C0F" w:rsidRDefault="00F31C0F" w:rsidP="00F31C0F">
                  <w:pPr>
                    <w:jc w:val="center"/>
                    <w:rPr>
                      <w:rFonts w:ascii="Times New Roman" w:hAnsi="Times New Roman" w:cs="Times New Roman"/>
                      <w:sz w:val="32"/>
                      <w:szCs w:val="32"/>
                    </w:rPr>
                  </w:pPr>
                  <w:r w:rsidRPr="00F31C0F">
                    <w:rPr>
                      <w:rFonts w:ascii="Times New Roman" w:hAnsi="Times New Roman" w:cs="Times New Roman"/>
                      <w:sz w:val="32"/>
                      <w:szCs w:val="32"/>
                    </w:rPr>
                    <w:t>Spinal</w:t>
                  </w:r>
                </w:p>
              </w:txbxContent>
            </v:textbox>
          </v:shape>
        </w:pict>
      </w:r>
      <w:r w:rsidRPr="0027640D">
        <w:rPr>
          <w:rFonts w:ascii="Times New Roman" w:hAnsi="Times New Roman" w:cs="Times New Roman"/>
          <w:noProof/>
          <w:sz w:val="24"/>
          <w:szCs w:val="24"/>
          <w:vertAlign w:val="superscript"/>
        </w:rPr>
        <w:pict>
          <v:shape id="_x0000_s1030" type="#_x0000_t202" style="position:absolute;left:0;text-align:left;margin-left:214.35pt;margin-top:140.8pt;width:82.55pt;height:28.15pt;z-index:251662336" fillcolor="#4bacc6 [3208]" strokecolor="#f2f2f2 [3041]" strokeweight="3pt">
            <v:shadow on="t" type="perspective" color="#205867 [1608]" opacity=".5" offset="1pt" offset2="-1pt"/>
            <v:textbox>
              <w:txbxContent>
                <w:p w:rsidR="00F31C0F" w:rsidRPr="00F31C0F" w:rsidRDefault="00F31C0F" w:rsidP="00F31C0F">
                  <w:pPr>
                    <w:jc w:val="center"/>
                    <w:rPr>
                      <w:rFonts w:ascii="Times New Roman" w:hAnsi="Times New Roman" w:cs="Times New Roman"/>
                      <w:sz w:val="32"/>
                      <w:szCs w:val="32"/>
                    </w:rPr>
                  </w:pPr>
                  <w:r w:rsidRPr="00F31C0F">
                    <w:rPr>
                      <w:rFonts w:ascii="Times New Roman" w:hAnsi="Times New Roman" w:cs="Times New Roman"/>
                      <w:sz w:val="32"/>
                      <w:szCs w:val="32"/>
                    </w:rPr>
                    <w:t>Epidural</w:t>
                  </w:r>
                </w:p>
              </w:txbxContent>
            </v:textbox>
          </v:shape>
        </w:pict>
      </w:r>
      <w:r w:rsidR="005154E1" w:rsidRPr="0027640D">
        <w:rPr>
          <w:rFonts w:ascii="Times New Roman" w:hAnsi="Times New Roman" w:cs="Times New Roman"/>
          <w:noProof/>
          <w:color w:val="auto"/>
          <w:sz w:val="24"/>
          <w:szCs w:val="24"/>
        </w:rPr>
        <w:drawing>
          <wp:inline distT="0" distB="0" distL="0" distR="0">
            <wp:extent cx="3188506" cy="172605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t="33574"/>
                    <a:stretch>
                      <a:fillRect/>
                    </a:stretch>
                  </pic:blipFill>
                  <pic:spPr bwMode="auto">
                    <a:xfrm>
                      <a:off x="0" y="0"/>
                      <a:ext cx="3191681" cy="1727777"/>
                    </a:xfrm>
                    <a:prstGeom prst="rect">
                      <a:avLst/>
                    </a:prstGeom>
                    <a:noFill/>
                    <a:ln w="9525">
                      <a:noFill/>
                      <a:miter lim="800000"/>
                      <a:headEnd/>
                      <a:tailEnd/>
                    </a:ln>
                  </pic:spPr>
                </pic:pic>
              </a:graphicData>
            </a:graphic>
          </wp:inline>
        </w:drawing>
      </w:r>
    </w:p>
    <w:p w:rsidR="005154E1" w:rsidRPr="0027640D" w:rsidRDefault="005154E1">
      <w:pPr>
        <w:pStyle w:val="Heading2"/>
        <w:spacing w:line="360" w:lineRule="auto"/>
        <w:jc w:val="both"/>
        <w:rPr>
          <w:rFonts w:ascii="Times New Roman" w:hAnsi="Times New Roman" w:cs="Times New Roman"/>
          <w:color w:val="auto"/>
          <w:sz w:val="24"/>
          <w:szCs w:val="24"/>
        </w:rPr>
      </w:pPr>
    </w:p>
    <w:p w:rsidR="00873EF9" w:rsidRPr="0027640D" w:rsidRDefault="00873EF9" w:rsidP="00873EF9">
      <w:pPr>
        <w:pStyle w:val="Heading2"/>
        <w:spacing w:line="360" w:lineRule="auto"/>
        <w:jc w:val="center"/>
        <w:rPr>
          <w:rFonts w:ascii="Times New Roman" w:hAnsi="Times New Roman" w:cs="Times New Roman"/>
          <w:color w:val="auto"/>
          <w:sz w:val="24"/>
          <w:szCs w:val="24"/>
        </w:rPr>
      </w:pPr>
      <w:r w:rsidRPr="0027640D">
        <w:rPr>
          <w:rFonts w:ascii="Times New Roman" w:hAnsi="Times New Roman" w:cs="Times New Roman"/>
          <w:color w:val="auto"/>
          <w:sz w:val="24"/>
          <w:szCs w:val="24"/>
        </w:rPr>
        <w:t>Image 3 Action area for Regional Anaesthesia</w:t>
      </w:r>
    </w:p>
    <w:p w:rsidR="00515D4F" w:rsidRPr="0027640D" w:rsidRDefault="002D1491">
      <w:pPr>
        <w:pStyle w:val="Heading2"/>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Sedation</w:t>
      </w:r>
    </w:p>
    <w:p w:rsidR="00515D4F" w:rsidRPr="00475681" w:rsidRDefault="00117BB7">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Sedation is defined as the relaxed state or temporary decrease in </w:t>
      </w:r>
      <w:r w:rsidR="00BE7719" w:rsidRPr="0027640D">
        <w:rPr>
          <w:rFonts w:ascii="Times New Roman" w:hAnsi="Times New Roman" w:cs="Times New Roman"/>
          <w:sz w:val="24"/>
          <w:szCs w:val="24"/>
        </w:rPr>
        <w:t>an instance of mindfulness</w:t>
      </w:r>
      <w:r w:rsidRPr="0027640D">
        <w:rPr>
          <w:rFonts w:ascii="Times New Roman" w:hAnsi="Times New Roman" w:cs="Times New Roman"/>
          <w:sz w:val="24"/>
          <w:szCs w:val="24"/>
        </w:rPr>
        <w:t>.</w:t>
      </w:r>
      <w:r w:rsidR="00FC2216" w:rsidRPr="0027640D">
        <w:rPr>
          <w:rFonts w:ascii="Times New Roman" w:hAnsi="Times New Roman" w:cs="Times New Roman"/>
          <w:sz w:val="24"/>
          <w:szCs w:val="24"/>
        </w:rPr>
        <w:t xml:space="preserve"> The </w:t>
      </w:r>
      <w:r w:rsidR="003A2DC4" w:rsidRPr="0027640D">
        <w:rPr>
          <w:rFonts w:ascii="Times New Roman" w:hAnsi="Times New Roman" w:cs="Times New Roman"/>
          <w:sz w:val="24"/>
          <w:szCs w:val="24"/>
        </w:rPr>
        <w:t xml:space="preserve">usage of </w:t>
      </w:r>
      <w:r w:rsidR="00FC2216" w:rsidRPr="0027640D">
        <w:rPr>
          <w:rFonts w:ascii="Times New Roman" w:hAnsi="Times New Roman" w:cs="Times New Roman"/>
          <w:sz w:val="24"/>
          <w:szCs w:val="24"/>
        </w:rPr>
        <w:t xml:space="preserve">sedation and its action showed </w:t>
      </w:r>
      <w:r w:rsidR="00EE1C54">
        <w:rPr>
          <w:rFonts w:ascii="Times New Roman" w:hAnsi="Times New Roman" w:cs="Times New Roman"/>
          <w:sz w:val="24"/>
          <w:szCs w:val="24"/>
        </w:rPr>
        <w:t>(</w:t>
      </w:r>
      <w:r w:rsidR="00EE1C54">
        <w:rPr>
          <w:rFonts w:ascii="Times New Roman" w:hAnsi="Times New Roman" w:cs="Times New Roman"/>
          <w:b/>
          <w:sz w:val="24"/>
          <w:szCs w:val="24"/>
        </w:rPr>
        <w:t>I</w:t>
      </w:r>
      <w:r w:rsidR="00475681" w:rsidRPr="00475681">
        <w:rPr>
          <w:rFonts w:ascii="Times New Roman" w:hAnsi="Times New Roman" w:cs="Times New Roman"/>
          <w:b/>
          <w:sz w:val="24"/>
          <w:szCs w:val="24"/>
        </w:rPr>
        <w:t>mage 4</w:t>
      </w:r>
      <w:r w:rsidR="00EE1C54">
        <w:rPr>
          <w:rFonts w:ascii="Times New Roman" w:hAnsi="Times New Roman" w:cs="Times New Roman"/>
          <w:b/>
          <w:sz w:val="24"/>
          <w:szCs w:val="24"/>
        </w:rPr>
        <w:t>)</w:t>
      </w:r>
    </w:p>
    <w:p w:rsidR="00515D4F" w:rsidRPr="0027640D" w:rsidRDefault="00B23AB8">
      <w:pPr>
        <w:pStyle w:val="Heading3"/>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Levels of sedative agents</w:t>
      </w:r>
      <w:r w:rsidR="00117BB7" w:rsidRPr="0027640D">
        <w:rPr>
          <w:rFonts w:ascii="Times New Roman" w:hAnsi="Times New Roman" w:cs="Times New Roman"/>
          <w:color w:val="auto"/>
          <w:sz w:val="24"/>
          <w:szCs w:val="24"/>
        </w:rPr>
        <w:t xml:space="preserve">: </w:t>
      </w:r>
    </w:p>
    <w:p w:rsidR="00710B35" w:rsidRPr="0027640D" w:rsidRDefault="00710B35" w:rsidP="00710B35">
      <w:pPr>
        <w:pStyle w:val="ListParagraph"/>
        <w:numPr>
          <w:ilvl w:val="0"/>
          <w:numId w:val="9"/>
        </w:numPr>
        <w:spacing w:line="360" w:lineRule="auto"/>
        <w:jc w:val="both"/>
        <w:rPr>
          <w:rFonts w:ascii="Times New Roman" w:hAnsi="Times New Roman" w:cs="Times New Roman"/>
          <w:color w:val="000000" w:themeColor="text1"/>
          <w:sz w:val="24"/>
          <w:szCs w:val="24"/>
        </w:rPr>
      </w:pPr>
      <w:r w:rsidRPr="0027640D">
        <w:rPr>
          <w:rFonts w:ascii="Times New Roman" w:hAnsi="Times New Roman" w:cs="Times New Roman"/>
          <w:color w:val="000000" w:themeColor="text1"/>
          <w:sz w:val="24"/>
          <w:szCs w:val="24"/>
        </w:rPr>
        <w:t>Minimal</w:t>
      </w:r>
      <w:r w:rsidR="00117BB7" w:rsidRPr="0027640D">
        <w:rPr>
          <w:rFonts w:ascii="Times New Roman" w:hAnsi="Times New Roman" w:cs="Times New Roman"/>
          <w:color w:val="000000" w:themeColor="text1"/>
          <w:sz w:val="24"/>
          <w:szCs w:val="24"/>
        </w:rPr>
        <w:t xml:space="preserve"> </w:t>
      </w:r>
      <w:r w:rsidRPr="0027640D">
        <w:rPr>
          <w:rFonts w:ascii="Times New Roman" w:hAnsi="Times New Roman" w:cs="Times New Roman"/>
          <w:color w:val="000000" w:themeColor="text1"/>
          <w:sz w:val="24"/>
          <w:szCs w:val="24"/>
        </w:rPr>
        <w:t xml:space="preserve">sedative agents </w:t>
      </w:r>
    </w:p>
    <w:p w:rsidR="00710B35" w:rsidRPr="0027640D" w:rsidRDefault="00117BB7" w:rsidP="00710B35">
      <w:pPr>
        <w:pStyle w:val="ListParagraph"/>
        <w:numPr>
          <w:ilvl w:val="0"/>
          <w:numId w:val="9"/>
        </w:numPr>
        <w:spacing w:line="360" w:lineRule="auto"/>
        <w:jc w:val="both"/>
        <w:rPr>
          <w:rFonts w:ascii="Times New Roman" w:hAnsi="Times New Roman" w:cs="Times New Roman"/>
          <w:color w:val="000000" w:themeColor="text1"/>
          <w:sz w:val="24"/>
          <w:szCs w:val="24"/>
        </w:rPr>
      </w:pPr>
      <w:r w:rsidRPr="0027640D">
        <w:rPr>
          <w:rFonts w:ascii="Times New Roman" w:hAnsi="Times New Roman" w:cs="Times New Roman"/>
          <w:color w:val="000000" w:themeColor="text1"/>
          <w:sz w:val="24"/>
          <w:szCs w:val="24"/>
        </w:rPr>
        <w:t xml:space="preserve">Moderate </w:t>
      </w:r>
      <w:r w:rsidR="00710B35" w:rsidRPr="0027640D">
        <w:rPr>
          <w:rFonts w:ascii="Times New Roman" w:hAnsi="Times New Roman" w:cs="Times New Roman"/>
          <w:color w:val="000000" w:themeColor="text1"/>
          <w:sz w:val="24"/>
          <w:szCs w:val="24"/>
        </w:rPr>
        <w:t xml:space="preserve">sedative agents </w:t>
      </w:r>
    </w:p>
    <w:p w:rsidR="00515D4F" w:rsidRPr="0027640D" w:rsidRDefault="00117BB7" w:rsidP="00710B35">
      <w:pPr>
        <w:pStyle w:val="ListParagraph"/>
        <w:numPr>
          <w:ilvl w:val="0"/>
          <w:numId w:val="9"/>
        </w:numPr>
        <w:spacing w:line="360" w:lineRule="auto"/>
        <w:jc w:val="both"/>
        <w:rPr>
          <w:rFonts w:ascii="Times New Roman" w:hAnsi="Times New Roman" w:cs="Times New Roman"/>
          <w:color w:val="000000" w:themeColor="text1"/>
          <w:sz w:val="24"/>
          <w:szCs w:val="24"/>
        </w:rPr>
      </w:pPr>
      <w:r w:rsidRPr="0027640D">
        <w:rPr>
          <w:rFonts w:ascii="Times New Roman" w:hAnsi="Times New Roman" w:cs="Times New Roman"/>
          <w:color w:val="000000" w:themeColor="text1"/>
          <w:sz w:val="24"/>
          <w:szCs w:val="24"/>
        </w:rPr>
        <w:t>Deep</w:t>
      </w:r>
      <w:r w:rsidRPr="0027640D">
        <w:rPr>
          <w:rFonts w:ascii="Times New Roman" w:hAnsi="Times New Roman" w:cs="Times New Roman"/>
          <w:color w:val="FF0000"/>
          <w:sz w:val="24"/>
          <w:szCs w:val="24"/>
        </w:rPr>
        <w:t xml:space="preserve"> </w:t>
      </w:r>
      <w:r w:rsidR="00710B35" w:rsidRPr="0027640D">
        <w:rPr>
          <w:rFonts w:ascii="Times New Roman" w:hAnsi="Times New Roman" w:cs="Times New Roman"/>
          <w:sz w:val="24"/>
          <w:szCs w:val="24"/>
        </w:rPr>
        <w:t>sedative agents</w:t>
      </w:r>
    </w:p>
    <w:p w:rsidR="0016727E" w:rsidRPr="0027640D" w:rsidRDefault="0016727E" w:rsidP="0016727E">
      <w:pPr>
        <w:pStyle w:val="ListParagraph"/>
        <w:numPr>
          <w:ilvl w:val="0"/>
          <w:numId w:val="20"/>
        </w:numPr>
        <w:spacing w:line="360" w:lineRule="auto"/>
        <w:rPr>
          <w:rFonts w:ascii="Times New Roman" w:hAnsi="Times New Roman" w:cs="Times New Roman"/>
          <w:b/>
          <w:color w:val="000000" w:themeColor="text1"/>
          <w:sz w:val="24"/>
          <w:szCs w:val="24"/>
        </w:rPr>
      </w:pPr>
      <w:r w:rsidRPr="0027640D">
        <w:rPr>
          <w:rFonts w:ascii="Times New Roman" w:hAnsi="Times New Roman" w:cs="Times New Roman"/>
          <w:b/>
          <w:color w:val="000000" w:themeColor="text1"/>
          <w:sz w:val="24"/>
          <w:szCs w:val="24"/>
        </w:rPr>
        <w:t xml:space="preserve">Minimal sedative agents </w:t>
      </w:r>
    </w:p>
    <w:p w:rsidR="00515D4F" w:rsidRPr="0027640D" w:rsidRDefault="00117BB7">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w:t>
      </w:r>
      <w:r w:rsidR="0016727E" w:rsidRPr="0027640D">
        <w:rPr>
          <w:rFonts w:ascii="Times New Roman" w:hAnsi="Times New Roman" w:cs="Times New Roman"/>
          <w:sz w:val="24"/>
          <w:szCs w:val="24"/>
        </w:rPr>
        <w:t xml:space="preserve">   </w:t>
      </w:r>
      <w:r w:rsidR="006D73BD" w:rsidRPr="0027640D">
        <w:rPr>
          <w:rFonts w:ascii="Times New Roman" w:hAnsi="Times New Roman" w:cs="Times New Roman"/>
          <w:sz w:val="24"/>
          <w:szCs w:val="24"/>
        </w:rPr>
        <w:t xml:space="preserve">  It acts </w:t>
      </w:r>
      <w:r w:rsidR="00D86D93" w:rsidRPr="0027640D">
        <w:rPr>
          <w:rFonts w:ascii="Times New Roman" w:hAnsi="Times New Roman" w:cs="Times New Roman"/>
          <w:sz w:val="24"/>
          <w:szCs w:val="24"/>
        </w:rPr>
        <w:t>as</w:t>
      </w:r>
      <w:r w:rsidRPr="0027640D">
        <w:rPr>
          <w:rFonts w:ascii="Times New Roman" w:hAnsi="Times New Roman" w:cs="Times New Roman"/>
          <w:sz w:val="24"/>
          <w:szCs w:val="24"/>
        </w:rPr>
        <w:t xml:space="preserve"> relaxants when the patient is awake and can respond to the verbal commands.</w:t>
      </w:r>
      <w:r w:rsidR="00E5682C" w:rsidRPr="0027640D">
        <w:rPr>
          <w:rFonts w:ascii="Times New Roman" w:hAnsi="Times New Roman" w:cs="Times New Roman"/>
          <w:sz w:val="24"/>
          <w:szCs w:val="24"/>
        </w:rPr>
        <w:t xml:space="preserve"> </w:t>
      </w:r>
      <w:r w:rsidRPr="0027640D">
        <w:rPr>
          <w:rFonts w:ascii="Times New Roman" w:hAnsi="Times New Roman" w:cs="Times New Roman"/>
          <w:sz w:val="24"/>
          <w:szCs w:val="24"/>
        </w:rPr>
        <w:t xml:space="preserve">Example: </w:t>
      </w:r>
      <w:r w:rsidR="0016727E" w:rsidRPr="0027640D">
        <w:rPr>
          <w:rFonts w:ascii="Times New Roman" w:hAnsi="Times New Roman" w:cs="Times New Roman"/>
          <w:sz w:val="24"/>
          <w:szCs w:val="24"/>
        </w:rPr>
        <w:t xml:space="preserve">  </w:t>
      </w:r>
      <w:r w:rsidRPr="0027640D">
        <w:rPr>
          <w:rFonts w:ascii="Times New Roman" w:hAnsi="Times New Roman" w:cs="Times New Roman"/>
          <w:sz w:val="24"/>
          <w:szCs w:val="24"/>
        </w:rPr>
        <w:t>antihista</w:t>
      </w:r>
      <w:r w:rsidR="00E5682C" w:rsidRPr="0027640D">
        <w:rPr>
          <w:rFonts w:ascii="Times New Roman" w:hAnsi="Times New Roman" w:cs="Times New Roman"/>
          <w:sz w:val="24"/>
          <w:szCs w:val="24"/>
        </w:rPr>
        <w:t xml:space="preserve">mines such as diphenhydramine (Benadryl), dimenhydrinate </w:t>
      </w:r>
      <w:r w:rsidR="00625B3A" w:rsidRPr="0027640D">
        <w:rPr>
          <w:rFonts w:ascii="Times New Roman" w:hAnsi="Times New Roman" w:cs="Times New Roman"/>
          <w:sz w:val="24"/>
          <w:szCs w:val="24"/>
        </w:rPr>
        <w:t>(Dramamine</w:t>
      </w:r>
      <w:r w:rsidRPr="0027640D">
        <w:rPr>
          <w:rFonts w:ascii="Times New Roman" w:hAnsi="Times New Roman" w:cs="Times New Roman"/>
          <w:sz w:val="24"/>
          <w:szCs w:val="24"/>
        </w:rPr>
        <w:t>).</w:t>
      </w:r>
    </w:p>
    <w:p w:rsidR="00515D4F" w:rsidRPr="0027640D" w:rsidRDefault="0016727E">
      <w:pPr>
        <w:pStyle w:val="Heading4"/>
        <w:numPr>
          <w:ilvl w:val="0"/>
          <w:numId w:val="10"/>
        </w:numPr>
        <w:spacing w:line="360" w:lineRule="auto"/>
        <w:jc w:val="both"/>
        <w:rPr>
          <w:rFonts w:ascii="Times New Roman" w:hAnsi="Times New Roman" w:cs="Times New Roman"/>
          <w:i w:val="0"/>
          <w:color w:val="auto"/>
          <w:sz w:val="24"/>
          <w:szCs w:val="24"/>
        </w:rPr>
      </w:pPr>
      <w:r w:rsidRPr="0027640D">
        <w:rPr>
          <w:rFonts w:ascii="Times New Roman" w:hAnsi="Times New Roman" w:cs="Times New Roman"/>
          <w:i w:val="0"/>
          <w:color w:val="auto"/>
          <w:sz w:val="24"/>
          <w:szCs w:val="24"/>
        </w:rPr>
        <w:lastRenderedPageBreak/>
        <w:t xml:space="preserve">Moderate </w:t>
      </w:r>
      <w:r w:rsidRPr="0027640D">
        <w:rPr>
          <w:rFonts w:ascii="Times New Roman" w:hAnsi="Times New Roman" w:cs="Times New Roman"/>
          <w:i w:val="0"/>
          <w:color w:val="000000" w:themeColor="text1"/>
          <w:sz w:val="24"/>
          <w:szCs w:val="24"/>
        </w:rPr>
        <w:t>sedative agents</w:t>
      </w:r>
    </w:p>
    <w:p w:rsidR="002502BC" w:rsidRPr="0027640D" w:rsidRDefault="0016727E" w:rsidP="002502BC">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w:t>
      </w:r>
      <w:r w:rsidR="00117BB7" w:rsidRPr="0027640D">
        <w:rPr>
          <w:rFonts w:ascii="Times New Roman" w:hAnsi="Times New Roman" w:cs="Times New Roman"/>
          <w:sz w:val="24"/>
          <w:szCs w:val="24"/>
        </w:rPr>
        <w:t xml:space="preserve">   Sleepy and can be awakened or to respond to verbal tactile stimuli</w:t>
      </w:r>
      <w:r w:rsidR="00D86D93" w:rsidRPr="0027640D">
        <w:rPr>
          <w:rFonts w:ascii="Times New Roman" w:hAnsi="Times New Roman" w:cs="Times New Roman"/>
          <w:sz w:val="24"/>
          <w:szCs w:val="24"/>
        </w:rPr>
        <w:t>.</w:t>
      </w:r>
      <w:r w:rsidR="00E26AC4" w:rsidRPr="0027640D">
        <w:rPr>
          <w:rFonts w:ascii="Times New Roman" w:hAnsi="Times New Roman" w:cs="Times New Roman"/>
          <w:sz w:val="24"/>
          <w:szCs w:val="24"/>
        </w:rPr>
        <w:t xml:space="preserve"> </w:t>
      </w:r>
      <w:r w:rsidR="00117BB7" w:rsidRPr="0027640D">
        <w:rPr>
          <w:rFonts w:ascii="Times New Roman" w:hAnsi="Times New Roman" w:cs="Times New Roman"/>
          <w:sz w:val="24"/>
          <w:szCs w:val="24"/>
        </w:rPr>
        <w:t xml:space="preserve">Example: morphine, </w:t>
      </w:r>
      <w:r w:rsidRPr="0027640D">
        <w:rPr>
          <w:rFonts w:ascii="Times New Roman" w:hAnsi="Times New Roman" w:cs="Times New Roman"/>
          <w:sz w:val="24"/>
          <w:szCs w:val="24"/>
        </w:rPr>
        <w:t xml:space="preserve"> </w:t>
      </w:r>
      <w:r w:rsidR="00117BB7" w:rsidRPr="0027640D">
        <w:rPr>
          <w:rFonts w:ascii="Times New Roman" w:hAnsi="Times New Roman" w:cs="Times New Roman"/>
          <w:sz w:val="24"/>
          <w:szCs w:val="24"/>
        </w:rPr>
        <w:t>diazepam, ketamine, and midazolam.</w:t>
      </w:r>
    </w:p>
    <w:p w:rsidR="0016727E" w:rsidRPr="0027640D" w:rsidRDefault="002D1491" w:rsidP="0016727E">
      <w:pPr>
        <w:pStyle w:val="ListParagraph"/>
        <w:numPr>
          <w:ilvl w:val="0"/>
          <w:numId w:val="17"/>
        </w:numPr>
        <w:spacing w:line="360" w:lineRule="auto"/>
        <w:ind w:left="426" w:hanging="426"/>
        <w:jc w:val="both"/>
        <w:rPr>
          <w:rFonts w:ascii="Times New Roman" w:hAnsi="Times New Roman" w:cs="Times New Roman"/>
          <w:sz w:val="24"/>
          <w:szCs w:val="24"/>
        </w:rPr>
      </w:pPr>
      <w:r w:rsidRPr="0027640D">
        <w:rPr>
          <w:rFonts w:ascii="Times New Roman" w:hAnsi="Times New Roman" w:cs="Times New Roman"/>
          <w:b/>
          <w:sz w:val="24"/>
          <w:szCs w:val="24"/>
        </w:rPr>
        <w:t xml:space="preserve">Deep </w:t>
      </w:r>
      <w:r w:rsidR="0016727E" w:rsidRPr="0027640D">
        <w:rPr>
          <w:rFonts w:ascii="Times New Roman" w:hAnsi="Times New Roman" w:cs="Times New Roman"/>
          <w:b/>
          <w:color w:val="000000" w:themeColor="text1"/>
          <w:sz w:val="24"/>
          <w:szCs w:val="24"/>
        </w:rPr>
        <w:t>sedative agents</w:t>
      </w:r>
    </w:p>
    <w:p w:rsidR="00515D4F" w:rsidRPr="0027640D" w:rsidRDefault="0016727E" w:rsidP="0016727E">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w:t>
      </w:r>
      <w:r w:rsidR="00117BB7" w:rsidRPr="0027640D">
        <w:rPr>
          <w:rFonts w:ascii="Times New Roman" w:hAnsi="Times New Roman" w:cs="Times New Roman"/>
          <w:sz w:val="24"/>
          <w:szCs w:val="24"/>
        </w:rPr>
        <w:t xml:space="preserve">         Deep sleep can occur in this case and can be easily aroused; which is nearly in unconscious state.  Example: oral ketamine and </w:t>
      </w:r>
      <w:r w:rsidR="003A66BF" w:rsidRPr="0027640D">
        <w:rPr>
          <w:rFonts w:ascii="Times New Roman" w:hAnsi="Times New Roman" w:cs="Times New Roman"/>
          <w:sz w:val="24"/>
          <w:szCs w:val="24"/>
        </w:rPr>
        <w:t>midazolam</w:t>
      </w:r>
      <w:r w:rsidR="002C2DBE" w:rsidRPr="0027640D">
        <w:rPr>
          <w:rFonts w:ascii="Times New Roman" w:hAnsi="Times New Roman" w:cs="Times New Roman"/>
          <w:sz w:val="24"/>
          <w:szCs w:val="24"/>
        </w:rPr>
        <w:t>.</w:t>
      </w:r>
      <w:r w:rsidR="002C2DBE" w:rsidRPr="0027640D">
        <w:rPr>
          <w:rFonts w:ascii="Times New Roman" w:hAnsi="Times New Roman" w:cs="Times New Roman"/>
          <w:sz w:val="24"/>
          <w:szCs w:val="24"/>
          <w:vertAlign w:val="superscript"/>
        </w:rPr>
        <w:t xml:space="preserve"> [</w:t>
      </w:r>
      <w:r w:rsidR="00117BB7" w:rsidRPr="0027640D">
        <w:rPr>
          <w:rFonts w:ascii="Times New Roman" w:hAnsi="Times New Roman" w:cs="Times New Roman"/>
          <w:sz w:val="24"/>
          <w:szCs w:val="24"/>
          <w:vertAlign w:val="superscript"/>
        </w:rPr>
        <w:t xml:space="preserve">9] </w:t>
      </w:r>
    </w:p>
    <w:p w:rsidR="001D2AEE" w:rsidRPr="0027640D" w:rsidRDefault="001D2AEE" w:rsidP="001D2AEE">
      <w:pPr>
        <w:pStyle w:val="Heading2"/>
        <w:spacing w:line="360" w:lineRule="auto"/>
        <w:jc w:val="center"/>
        <w:rPr>
          <w:rFonts w:ascii="Times New Roman" w:hAnsi="Times New Roman" w:cs="Times New Roman"/>
          <w:color w:val="auto"/>
          <w:sz w:val="24"/>
          <w:szCs w:val="24"/>
        </w:rPr>
      </w:pPr>
      <w:r w:rsidRPr="0027640D">
        <w:rPr>
          <w:rFonts w:ascii="Times New Roman" w:hAnsi="Times New Roman" w:cs="Times New Roman"/>
          <w:noProof/>
          <w:color w:val="auto"/>
          <w:sz w:val="24"/>
          <w:szCs w:val="24"/>
        </w:rPr>
        <w:drawing>
          <wp:inline distT="0" distB="0" distL="0" distR="0">
            <wp:extent cx="5878315" cy="3647326"/>
            <wp:effectExtent l="19050" t="0" r="813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878398" cy="3647378"/>
                    </a:xfrm>
                    <a:prstGeom prst="rect">
                      <a:avLst/>
                    </a:prstGeom>
                    <a:noFill/>
                    <a:ln w="9525">
                      <a:noFill/>
                      <a:miter lim="800000"/>
                      <a:headEnd/>
                      <a:tailEnd/>
                    </a:ln>
                  </pic:spPr>
                </pic:pic>
              </a:graphicData>
            </a:graphic>
          </wp:inline>
        </w:drawing>
      </w:r>
    </w:p>
    <w:p w:rsidR="00124C31" w:rsidRPr="0027640D" w:rsidRDefault="00B871BC">
      <w:pPr>
        <w:pStyle w:val="Heading2"/>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 xml:space="preserve">                                  </w:t>
      </w:r>
      <w:r w:rsidR="00D35BFD" w:rsidRPr="0027640D">
        <w:rPr>
          <w:rFonts w:ascii="Times New Roman" w:hAnsi="Times New Roman" w:cs="Times New Roman"/>
          <w:color w:val="auto"/>
          <w:sz w:val="24"/>
          <w:szCs w:val="24"/>
        </w:rPr>
        <w:t xml:space="preserve"> </w:t>
      </w:r>
      <w:r w:rsidR="00A837D0" w:rsidRPr="0027640D">
        <w:rPr>
          <w:rFonts w:ascii="Times New Roman" w:hAnsi="Times New Roman" w:cs="Times New Roman"/>
          <w:color w:val="auto"/>
          <w:sz w:val="24"/>
          <w:szCs w:val="24"/>
        </w:rPr>
        <w:t xml:space="preserve">                 </w:t>
      </w:r>
      <w:r w:rsidR="00D35BFD" w:rsidRPr="0027640D">
        <w:rPr>
          <w:rFonts w:ascii="Times New Roman" w:hAnsi="Times New Roman" w:cs="Times New Roman"/>
          <w:color w:val="auto"/>
          <w:sz w:val="24"/>
          <w:szCs w:val="24"/>
        </w:rPr>
        <w:t xml:space="preserve">Image 4: </w:t>
      </w:r>
      <w:r w:rsidRPr="0027640D">
        <w:rPr>
          <w:rFonts w:ascii="Times New Roman" w:hAnsi="Times New Roman" w:cs="Times New Roman"/>
          <w:color w:val="auto"/>
          <w:sz w:val="24"/>
          <w:szCs w:val="24"/>
        </w:rPr>
        <w:t xml:space="preserve">Action </w:t>
      </w:r>
      <w:r w:rsidR="00D35BFD" w:rsidRPr="0027640D">
        <w:rPr>
          <w:rFonts w:ascii="Times New Roman" w:hAnsi="Times New Roman" w:cs="Times New Roman"/>
          <w:color w:val="auto"/>
          <w:sz w:val="24"/>
          <w:szCs w:val="24"/>
        </w:rPr>
        <w:t>Le</w:t>
      </w:r>
      <w:r w:rsidR="00124C31" w:rsidRPr="0027640D">
        <w:rPr>
          <w:rFonts w:ascii="Times New Roman" w:hAnsi="Times New Roman" w:cs="Times New Roman"/>
          <w:color w:val="auto"/>
          <w:sz w:val="24"/>
          <w:szCs w:val="24"/>
        </w:rPr>
        <w:t xml:space="preserve">vels </w:t>
      </w:r>
      <w:r w:rsidRPr="0027640D">
        <w:rPr>
          <w:rFonts w:ascii="Times New Roman" w:hAnsi="Times New Roman" w:cs="Times New Roman"/>
          <w:color w:val="auto"/>
          <w:sz w:val="24"/>
          <w:szCs w:val="24"/>
        </w:rPr>
        <w:t xml:space="preserve">of </w:t>
      </w:r>
      <w:r w:rsidR="00A837D0" w:rsidRPr="0027640D">
        <w:rPr>
          <w:rFonts w:ascii="Times New Roman" w:hAnsi="Times New Roman" w:cs="Times New Roman"/>
          <w:color w:val="auto"/>
          <w:sz w:val="24"/>
          <w:szCs w:val="24"/>
        </w:rPr>
        <w:t>sedation</w:t>
      </w:r>
      <w:r w:rsidRPr="0027640D">
        <w:rPr>
          <w:rFonts w:ascii="Times New Roman" w:hAnsi="Times New Roman" w:cs="Times New Roman"/>
          <w:color w:val="auto"/>
          <w:sz w:val="24"/>
          <w:szCs w:val="24"/>
        </w:rPr>
        <w:t>.</w:t>
      </w:r>
    </w:p>
    <w:p w:rsidR="00515D4F" w:rsidRPr="0027640D" w:rsidRDefault="002D1491">
      <w:pPr>
        <w:pStyle w:val="Heading2"/>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Local anaesthetics</w:t>
      </w:r>
    </w:p>
    <w:p w:rsidR="00515D4F" w:rsidRPr="0027640D" w:rsidRDefault="00117BB7">
      <w:pPr>
        <w:spacing w:line="360" w:lineRule="auto"/>
        <w:jc w:val="both"/>
        <w:rPr>
          <w:rFonts w:ascii="Times New Roman" w:hAnsi="Times New Roman" w:cs="Times New Roman"/>
          <w:sz w:val="24"/>
          <w:szCs w:val="24"/>
          <w:vertAlign w:val="superscript"/>
        </w:rPr>
      </w:pPr>
      <w:r w:rsidRPr="0027640D">
        <w:rPr>
          <w:rFonts w:ascii="Times New Roman" w:hAnsi="Times New Roman" w:cs="Times New Roman"/>
          <w:sz w:val="24"/>
          <w:szCs w:val="24"/>
        </w:rPr>
        <w:t xml:space="preserve">                        </w:t>
      </w:r>
      <w:r w:rsidR="002D4061" w:rsidRPr="0027640D">
        <w:rPr>
          <w:rFonts w:ascii="Times New Roman" w:hAnsi="Times New Roman" w:cs="Times New Roman"/>
          <w:sz w:val="24"/>
          <w:szCs w:val="24"/>
        </w:rPr>
        <w:t>Local anesthetics (LA) are a group of pharmacological substances that are commonly employed in modern medicine for a variety of operations, from minor surgery to more involved ones like reconstructive hand surgery or wound suturing</w:t>
      </w:r>
      <w:r w:rsidR="00F96E1E" w:rsidRPr="0027640D">
        <w:rPr>
          <w:rFonts w:ascii="Times New Roman" w:hAnsi="Times New Roman" w:cs="Times New Roman"/>
          <w:sz w:val="24"/>
          <w:szCs w:val="24"/>
        </w:rPr>
        <w:t xml:space="preserve"> </w:t>
      </w:r>
      <w:r w:rsidR="00F96E1E" w:rsidRPr="0027640D">
        <w:rPr>
          <w:rFonts w:ascii="Times New Roman" w:hAnsi="Times New Roman" w:cs="Times New Roman"/>
          <w:b/>
          <w:sz w:val="24"/>
          <w:szCs w:val="24"/>
          <w:vertAlign w:val="superscript"/>
        </w:rPr>
        <w:t>19</w:t>
      </w:r>
      <w:r w:rsidR="002D4061" w:rsidRPr="0027640D">
        <w:rPr>
          <w:rFonts w:ascii="Times New Roman" w:hAnsi="Times New Roman" w:cs="Times New Roman"/>
          <w:sz w:val="24"/>
          <w:szCs w:val="24"/>
        </w:rPr>
        <w:t xml:space="preserve">. </w:t>
      </w:r>
      <w:r w:rsidRPr="0027640D">
        <w:rPr>
          <w:rFonts w:ascii="Times New Roman" w:hAnsi="Times New Roman" w:cs="Times New Roman"/>
          <w:sz w:val="24"/>
          <w:szCs w:val="24"/>
        </w:rPr>
        <w:t xml:space="preserve">Local anaesthetic agents depresses the action potential in </w:t>
      </w:r>
      <w:r w:rsidR="004813BC" w:rsidRPr="0027640D">
        <w:rPr>
          <w:rFonts w:ascii="Times New Roman" w:hAnsi="Times New Roman" w:cs="Times New Roman"/>
          <w:sz w:val="24"/>
          <w:szCs w:val="24"/>
        </w:rPr>
        <w:t>highly strung</w:t>
      </w:r>
      <w:r w:rsidRPr="0027640D">
        <w:rPr>
          <w:rFonts w:ascii="Times New Roman" w:hAnsi="Times New Roman" w:cs="Times New Roman"/>
          <w:sz w:val="24"/>
          <w:szCs w:val="24"/>
        </w:rPr>
        <w:t xml:space="preserve"> tissues by </w:t>
      </w:r>
      <w:r w:rsidR="004813BC" w:rsidRPr="0027640D">
        <w:rPr>
          <w:rFonts w:ascii="Times New Roman" w:hAnsi="Times New Roman" w:cs="Times New Roman"/>
          <w:sz w:val="24"/>
          <w:szCs w:val="24"/>
        </w:rPr>
        <w:t>jamming</w:t>
      </w:r>
      <w:r w:rsidRPr="0027640D">
        <w:rPr>
          <w:rFonts w:ascii="Times New Roman" w:hAnsi="Times New Roman" w:cs="Times New Roman"/>
          <w:sz w:val="24"/>
          <w:szCs w:val="24"/>
        </w:rPr>
        <w:t xml:space="preserve"> the sodium channels, which inhibits the action potential leads to blockade in the transmission of pain impulse</w:t>
      </w:r>
      <w:r w:rsidR="00294E10" w:rsidRPr="0027640D">
        <w:rPr>
          <w:rFonts w:ascii="Times New Roman" w:hAnsi="Times New Roman" w:cs="Times New Roman"/>
          <w:sz w:val="24"/>
          <w:szCs w:val="24"/>
        </w:rPr>
        <w:t xml:space="preserve"> </w:t>
      </w:r>
      <w:r w:rsidR="00294E10" w:rsidRPr="0027640D">
        <w:rPr>
          <w:rFonts w:ascii="Times New Roman" w:hAnsi="Times New Roman" w:cs="Times New Roman"/>
          <w:b/>
          <w:sz w:val="24"/>
          <w:szCs w:val="24"/>
        </w:rPr>
        <w:t>(I</w:t>
      </w:r>
      <w:r w:rsidR="00A72D56" w:rsidRPr="0027640D">
        <w:rPr>
          <w:rFonts w:ascii="Times New Roman" w:hAnsi="Times New Roman" w:cs="Times New Roman"/>
          <w:b/>
          <w:sz w:val="24"/>
          <w:szCs w:val="24"/>
        </w:rPr>
        <w:t>mage 5)</w:t>
      </w:r>
      <w:r w:rsidR="00032DA4" w:rsidRPr="0027640D">
        <w:rPr>
          <w:rFonts w:ascii="Times New Roman" w:hAnsi="Times New Roman" w:cs="Times New Roman"/>
          <w:sz w:val="24"/>
          <w:szCs w:val="24"/>
        </w:rPr>
        <w:t xml:space="preserve">.  </w:t>
      </w:r>
    </w:p>
    <w:p w:rsidR="00A72D56" w:rsidRPr="0027640D" w:rsidRDefault="00A72D56" w:rsidP="00B515CE">
      <w:pPr>
        <w:spacing w:line="360" w:lineRule="auto"/>
        <w:jc w:val="center"/>
        <w:rPr>
          <w:rFonts w:ascii="Times New Roman" w:hAnsi="Times New Roman" w:cs="Times New Roman"/>
          <w:sz w:val="24"/>
          <w:szCs w:val="24"/>
          <w:vertAlign w:val="superscript"/>
        </w:rPr>
      </w:pPr>
      <w:r w:rsidRPr="0027640D">
        <w:rPr>
          <w:rFonts w:ascii="Times New Roman" w:hAnsi="Times New Roman" w:cs="Times New Roman"/>
          <w:noProof/>
          <w:sz w:val="24"/>
          <w:szCs w:val="24"/>
          <w:vertAlign w:val="superscript"/>
        </w:rPr>
        <w:lastRenderedPageBreak/>
        <w:drawing>
          <wp:inline distT="0" distB="0" distL="0" distR="0">
            <wp:extent cx="5445278" cy="2599361"/>
            <wp:effectExtent l="38100" t="57150" r="117322" b="86689"/>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445745" cy="2599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2D56" w:rsidRPr="0027640D" w:rsidRDefault="00B515CE" w:rsidP="00B515CE">
      <w:pPr>
        <w:spacing w:line="360" w:lineRule="auto"/>
        <w:jc w:val="center"/>
        <w:rPr>
          <w:rFonts w:ascii="Times New Roman" w:hAnsi="Times New Roman" w:cs="Times New Roman"/>
          <w:b/>
          <w:sz w:val="24"/>
          <w:szCs w:val="24"/>
        </w:rPr>
      </w:pPr>
      <w:r w:rsidRPr="0027640D">
        <w:rPr>
          <w:rFonts w:ascii="Times New Roman" w:hAnsi="Times New Roman" w:cs="Times New Roman"/>
          <w:b/>
          <w:sz w:val="24"/>
          <w:szCs w:val="24"/>
        </w:rPr>
        <w:t>Image 5 Mechanism of Action of Local Anaesthetics</w:t>
      </w:r>
    </w:p>
    <w:p w:rsidR="00032DA4" w:rsidRPr="0027640D" w:rsidRDefault="00032DA4" w:rsidP="006B468A">
      <w:pPr>
        <w:spacing w:line="360" w:lineRule="auto"/>
        <w:ind w:firstLine="720"/>
        <w:jc w:val="both"/>
        <w:rPr>
          <w:rFonts w:ascii="Times New Roman" w:hAnsi="Times New Roman" w:cs="Times New Roman"/>
          <w:b/>
          <w:sz w:val="24"/>
          <w:szCs w:val="24"/>
        </w:rPr>
      </w:pPr>
      <w:r w:rsidRPr="0027640D">
        <w:rPr>
          <w:rFonts w:ascii="Times New Roman" w:hAnsi="Times New Roman" w:cs="Times New Roman"/>
          <w:sz w:val="24"/>
          <w:szCs w:val="24"/>
        </w:rPr>
        <w:t xml:space="preserve">It can be either given by topical or </w:t>
      </w:r>
      <w:r w:rsidR="00A62982" w:rsidRPr="0027640D">
        <w:rPr>
          <w:rFonts w:ascii="Times New Roman" w:hAnsi="Times New Roman" w:cs="Times New Roman"/>
          <w:sz w:val="24"/>
          <w:szCs w:val="24"/>
        </w:rPr>
        <w:t>given directly into a limited space to cause numbness or discomfort</w:t>
      </w:r>
      <w:r w:rsidRPr="0027640D">
        <w:rPr>
          <w:rFonts w:ascii="Times New Roman" w:hAnsi="Times New Roman" w:cs="Times New Roman"/>
          <w:sz w:val="24"/>
          <w:szCs w:val="24"/>
        </w:rPr>
        <w:t>.</w:t>
      </w:r>
      <w:r w:rsidRPr="0027640D">
        <w:rPr>
          <w:rFonts w:ascii="Times New Roman" w:hAnsi="Times New Roman" w:cs="Times New Roman"/>
          <w:sz w:val="24"/>
          <w:szCs w:val="24"/>
          <w:vertAlign w:val="superscript"/>
        </w:rPr>
        <w:t xml:space="preserve"> [7]</w:t>
      </w:r>
      <w:r w:rsidR="00CE56BF" w:rsidRPr="0027640D">
        <w:rPr>
          <w:rFonts w:ascii="Times New Roman" w:hAnsi="Times New Roman" w:cs="Times New Roman"/>
          <w:sz w:val="24"/>
          <w:szCs w:val="24"/>
        </w:rPr>
        <w:t xml:space="preserve"> When the substances such</w:t>
      </w:r>
      <w:r w:rsidR="00811263" w:rsidRPr="0027640D">
        <w:rPr>
          <w:rFonts w:ascii="Times New Roman" w:hAnsi="Times New Roman" w:cs="Times New Roman"/>
          <w:sz w:val="24"/>
          <w:szCs w:val="24"/>
        </w:rPr>
        <w:t xml:space="preserve"> as amide or ester local anaesthetics </w:t>
      </w:r>
      <w:r w:rsidR="00CE56BF" w:rsidRPr="0027640D">
        <w:rPr>
          <w:rFonts w:ascii="Times New Roman" w:hAnsi="Times New Roman" w:cs="Times New Roman"/>
          <w:sz w:val="24"/>
          <w:szCs w:val="24"/>
        </w:rPr>
        <w:t>are applied or locally injected, they cause transient loss of pain perception in a specific body region</w:t>
      </w:r>
      <w:r w:rsidR="003F70AA" w:rsidRPr="0027640D">
        <w:rPr>
          <w:rFonts w:ascii="Times New Roman" w:hAnsi="Times New Roman" w:cs="Times New Roman"/>
          <w:sz w:val="24"/>
          <w:szCs w:val="24"/>
        </w:rPr>
        <w:t xml:space="preserve"> by blocking sodium channel </w:t>
      </w:r>
      <w:r w:rsidR="0000605E" w:rsidRPr="0027640D">
        <w:rPr>
          <w:rFonts w:ascii="Times New Roman" w:hAnsi="Times New Roman" w:cs="Times New Roman"/>
          <w:b/>
          <w:sz w:val="24"/>
          <w:szCs w:val="24"/>
        </w:rPr>
        <w:t>(I</w:t>
      </w:r>
      <w:r w:rsidR="003F70AA" w:rsidRPr="0027640D">
        <w:rPr>
          <w:rFonts w:ascii="Times New Roman" w:hAnsi="Times New Roman" w:cs="Times New Roman"/>
          <w:b/>
          <w:sz w:val="24"/>
          <w:szCs w:val="24"/>
        </w:rPr>
        <w:t>mage 6</w:t>
      </w:r>
      <w:r w:rsidR="0000605E" w:rsidRPr="0027640D">
        <w:rPr>
          <w:rFonts w:ascii="Times New Roman" w:hAnsi="Times New Roman" w:cs="Times New Roman"/>
          <w:b/>
          <w:sz w:val="24"/>
          <w:szCs w:val="24"/>
        </w:rPr>
        <w:t>).</w:t>
      </w:r>
      <w:r w:rsidR="00B06EAC" w:rsidRPr="0027640D">
        <w:rPr>
          <w:rFonts w:ascii="Times New Roman" w:hAnsi="Times New Roman" w:cs="Times New Roman"/>
          <w:sz w:val="24"/>
          <w:szCs w:val="24"/>
        </w:rPr>
        <w:t xml:space="preserve"> They work by obstructing both sensory and motor nerve transmission to cause momentary loss of sensation without consciousness</w:t>
      </w:r>
      <w:r w:rsidR="00FD5995" w:rsidRPr="0027640D">
        <w:rPr>
          <w:rFonts w:ascii="Times New Roman" w:hAnsi="Times New Roman" w:cs="Times New Roman"/>
          <w:sz w:val="24"/>
          <w:szCs w:val="24"/>
        </w:rPr>
        <w:t>.</w:t>
      </w:r>
      <w:r w:rsidR="003B2B9C" w:rsidRPr="0027640D">
        <w:rPr>
          <w:rFonts w:ascii="Times New Roman" w:hAnsi="Times New Roman" w:cs="Times New Roman"/>
          <w:b/>
          <w:sz w:val="24"/>
          <w:szCs w:val="24"/>
        </w:rPr>
        <w:t xml:space="preserve"> (Figure 3)</w:t>
      </w:r>
    </w:p>
    <w:p w:rsidR="009B2AA7" w:rsidRPr="0027640D" w:rsidRDefault="009B2AA7" w:rsidP="004A5318">
      <w:pPr>
        <w:spacing w:line="360" w:lineRule="auto"/>
        <w:jc w:val="center"/>
        <w:rPr>
          <w:rFonts w:ascii="Times New Roman" w:hAnsi="Times New Roman" w:cs="Times New Roman"/>
          <w:sz w:val="24"/>
          <w:szCs w:val="24"/>
          <w:vertAlign w:val="superscript"/>
        </w:rPr>
      </w:pPr>
      <w:r w:rsidRPr="0027640D">
        <w:rPr>
          <w:rFonts w:ascii="Times New Roman" w:hAnsi="Times New Roman" w:cs="Times New Roman"/>
          <w:noProof/>
          <w:sz w:val="24"/>
          <w:szCs w:val="24"/>
        </w:rPr>
        <w:drawing>
          <wp:inline distT="0" distB="0" distL="0" distR="0">
            <wp:extent cx="3573131" cy="2504112"/>
            <wp:effectExtent l="95250" t="95250" r="103519" b="86688"/>
            <wp:docPr id="2" name="Picture 1" descr="JCM | Free Full-Text | Cardio Protective Effects of Lipid Emulsion against  Ropivacaine-Induced Local Anesthetic Systemic Toxicity&amp;mdash;An  Experimen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M | Free Full-Text | Cardio Protective Effects of Lipid Emulsion against  Ropivacaine-Induced Local Anesthetic Systemic Toxicity&amp;mdash;An  Experimental Study"/>
                    <pic:cNvPicPr>
                      <a:picLocks noChangeAspect="1" noChangeArrowheads="1"/>
                    </pic:cNvPicPr>
                  </pic:nvPicPr>
                  <pic:blipFill>
                    <a:blip r:embed="rId16" cstate="print"/>
                    <a:srcRect r="60894"/>
                    <a:stretch>
                      <a:fillRect/>
                    </a:stretch>
                  </pic:blipFill>
                  <pic:spPr bwMode="auto">
                    <a:xfrm>
                      <a:off x="0" y="0"/>
                      <a:ext cx="3582387" cy="25105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5995" w:rsidRPr="0027640D" w:rsidRDefault="003F70AA" w:rsidP="00FD5995">
      <w:pPr>
        <w:pStyle w:val="Heading3"/>
        <w:spacing w:line="360" w:lineRule="auto"/>
        <w:jc w:val="center"/>
        <w:rPr>
          <w:rFonts w:ascii="Times New Roman" w:hAnsi="Times New Roman" w:cs="Times New Roman"/>
          <w:color w:val="auto"/>
          <w:sz w:val="24"/>
          <w:szCs w:val="24"/>
        </w:rPr>
      </w:pPr>
      <w:r w:rsidRPr="0027640D">
        <w:rPr>
          <w:rFonts w:ascii="Times New Roman" w:hAnsi="Times New Roman" w:cs="Times New Roman"/>
          <w:color w:val="auto"/>
          <w:sz w:val="24"/>
          <w:szCs w:val="24"/>
        </w:rPr>
        <w:t>Image 6 local Anaesthetics blocks Na Channel</w:t>
      </w:r>
    </w:p>
    <w:p w:rsidR="00FD5995" w:rsidRPr="0027640D" w:rsidRDefault="00FD5995" w:rsidP="00FD5995">
      <w:pPr>
        <w:rPr>
          <w:rFonts w:ascii="Times New Roman" w:hAnsi="Times New Roman" w:cs="Times New Roman"/>
          <w:sz w:val="24"/>
          <w:szCs w:val="24"/>
        </w:rPr>
      </w:pPr>
    </w:p>
    <w:p w:rsidR="00FD5995" w:rsidRPr="0027640D" w:rsidRDefault="0099046A" w:rsidP="00FD5995">
      <w:pPr>
        <w:spacing w:line="360" w:lineRule="auto"/>
        <w:ind w:firstLine="720"/>
        <w:jc w:val="both"/>
        <w:rPr>
          <w:rFonts w:ascii="Times New Roman" w:hAnsi="Times New Roman" w:cs="Times New Roman"/>
          <w:sz w:val="24"/>
          <w:szCs w:val="24"/>
          <w:vertAlign w:val="superscript"/>
        </w:rPr>
      </w:pPr>
      <w:r w:rsidRPr="0027640D">
        <w:rPr>
          <w:rFonts w:ascii="Times New Roman" w:hAnsi="Times New Roman" w:cs="Times New Roman"/>
          <w:sz w:val="24"/>
          <w:szCs w:val="24"/>
        </w:rPr>
        <w:lastRenderedPageBreak/>
        <w:t>The plasma cholinesterase, or pseudo cholinesterase, which is dispersed throughout each tissue in the body, quickly hydrolyzes the amino-ester type LA</w:t>
      </w:r>
      <w:r w:rsidR="00FD5995" w:rsidRPr="0027640D">
        <w:rPr>
          <w:rFonts w:ascii="Times New Roman" w:hAnsi="Times New Roman" w:cs="Times New Roman"/>
          <w:sz w:val="24"/>
          <w:szCs w:val="24"/>
        </w:rPr>
        <w:t>.</w:t>
      </w:r>
      <w:r w:rsidR="003B2B9C" w:rsidRPr="0027640D">
        <w:rPr>
          <w:rFonts w:ascii="Times New Roman" w:hAnsi="Times New Roman" w:cs="Times New Roman"/>
          <w:sz w:val="24"/>
          <w:szCs w:val="24"/>
        </w:rPr>
        <w:t xml:space="preserve"> </w:t>
      </w:r>
      <w:r w:rsidR="0095674C" w:rsidRPr="0027640D">
        <w:rPr>
          <w:rFonts w:ascii="Times New Roman" w:hAnsi="Times New Roman" w:cs="Times New Roman"/>
          <w:color w:val="000000" w:themeColor="text1"/>
          <w:sz w:val="24"/>
          <w:szCs w:val="24"/>
        </w:rPr>
        <w:t xml:space="preserve">From the moment of injection, it is subsequently somewhat processed for an anesthetic action in the bloodstream, bladder, and </w:t>
      </w:r>
      <w:r w:rsidR="006332FD" w:rsidRPr="0027640D">
        <w:rPr>
          <w:rFonts w:ascii="Times New Roman" w:hAnsi="Times New Roman" w:cs="Times New Roman"/>
          <w:color w:val="000000" w:themeColor="text1"/>
          <w:sz w:val="24"/>
          <w:szCs w:val="24"/>
        </w:rPr>
        <w:t xml:space="preserve">other </w:t>
      </w:r>
      <w:r w:rsidR="0095674C" w:rsidRPr="0027640D">
        <w:rPr>
          <w:rFonts w:ascii="Times New Roman" w:hAnsi="Times New Roman" w:cs="Times New Roman"/>
          <w:color w:val="000000" w:themeColor="text1"/>
          <w:sz w:val="24"/>
          <w:szCs w:val="24"/>
        </w:rPr>
        <w:t>organs</w:t>
      </w:r>
      <w:r w:rsidR="00FD5995" w:rsidRPr="0027640D">
        <w:rPr>
          <w:rFonts w:ascii="Times New Roman" w:hAnsi="Times New Roman" w:cs="Times New Roman"/>
          <w:sz w:val="24"/>
          <w:szCs w:val="24"/>
        </w:rPr>
        <w:t xml:space="preserve">. </w:t>
      </w:r>
      <w:r w:rsidR="00FD5995" w:rsidRPr="0027640D">
        <w:rPr>
          <w:rFonts w:ascii="Times New Roman" w:hAnsi="Times New Roman" w:cs="Times New Roman"/>
          <w:sz w:val="24"/>
          <w:szCs w:val="24"/>
          <w:vertAlign w:val="superscript"/>
        </w:rPr>
        <w:t>[9]</w:t>
      </w:r>
    </w:p>
    <w:p w:rsidR="00FD5995" w:rsidRPr="0027640D" w:rsidRDefault="00FD5995" w:rsidP="00FD5995">
      <w:pPr>
        <w:spacing w:line="360" w:lineRule="auto"/>
        <w:ind w:hanging="90"/>
        <w:jc w:val="both"/>
        <w:rPr>
          <w:rFonts w:ascii="Times New Roman" w:hAnsi="Times New Roman" w:cs="Times New Roman"/>
          <w:sz w:val="24"/>
          <w:szCs w:val="24"/>
          <w:vertAlign w:val="superscript"/>
        </w:rPr>
      </w:pPr>
      <w:r w:rsidRPr="0027640D">
        <w:rPr>
          <w:rFonts w:ascii="Times New Roman" w:hAnsi="Times New Roman" w:cs="Times New Roman"/>
          <w:noProof/>
          <w:sz w:val="24"/>
          <w:szCs w:val="24"/>
          <w:highlight w:val="darkCyan"/>
          <w:vertAlign w:val="superscript"/>
        </w:rPr>
        <w:drawing>
          <wp:inline distT="0" distB="0" distL="0" distR="0">
            <wp:extent cx="6383248" cy="2558265"/>
            <wp:effectExtent l="38100" t="0" r="0" b="13485"/>
            <wp:docPr id="1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D5995" w:rsidRPr="0027640D" w:rsidRDefault="001B415A" w:rsidP="00FD5995">
      <w:pPr>
        <w:spacing w:after="0" w:line="240" w:lineRule="auto"/>
        <w:jc w:val="center"/>
        <w:rPr>
          <w:rFonts w:ascii="Times New Roman" w:hAnsi="Times New Roman" w:cs="Times New Roman"/>
          <w:b/>
          <w:sz w:val="24"/>
          <w:szCs w:val="24"/>
        </w:rPr>
      </w:pPr>
      <w:r w:rsidRPr="0027640D">
        <w:rPr>
          <w:rFonts w:ascii="Times New Roman" w:hAnsi="Times New Roman" w:cs="Times New Roman"/>
          <w:b/>
          <w:sz w:val="24"/>
          <w:szCs w:val="24"/>
        </w:rPr>
        <w:t>Figure 3</w:t>
      </w:r>
      <w:r w:rsidR="00FD5995" w:rsidRPr="0027640D">
        <w:rPr>
          <w:rFonts w:ascii="Times New Roman" w:hAnsi="Times New Roman" w:cs="Times New Roman"/>
          <w:b/>
          <w:sz w:val="24"/>
          <w:szCs w:val="24"/>
        </w:rPr>
        <w:t>: Steps involved in effect of local anaesthetics</w:t>
      </w:r>
    </w:p>
    <w:p w:rsidR="00FD5995" w:rsidRPr="0027640D" w:rsidRDefault="00FD5995" w:rsidP="00FD5995">
      <w:pPr>
        <w:rPr>
          <w:rFonts w:ascii="Times New Roman" w:hAnsi="Times New Roman" w:cs="Times New Roman"/>
          <w:sz w:val="24"/>
          <w:szCs w:val="24"/>
        </w:rPr>
      </w:pPr>
    </w:p>
    <w:p w:rsidR="0023602C" w:rsidRPr="0027640D" w:rsidRDefault="002D1491" w:rsidP="0023602C">
      <w:pPr>
        <w:pStyle w:val="Heading3"/>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Types</w:t>
      </w:r>
      <w:r w:rsidR="0023602C" w:rsidRPr="0027640D">
        <w:rPr>
          <w:rFonts w:ascii="Times New Roman" w:hAnsi="Times New Roman" w:cs="Times New Roman"/>
          <w:color w:val="auto"/>
          <w:sz w:val="24"/>
          <w:szCs w:val="24"/>
        </w:rPr>
        <w:t xml:space="preserve"> of Local Anaesthetics: </w:t>
      </w:r>
    </w:p>
    <w:p w:rsidR="00515D4F" w:rsidRPr="0027640D" w:rsidRDefault="00117BB7">
      <w:pPr>
        <w:pStyle w:val="ListParagraph"/>
        <w:numPr>
          <w:ilvl w:val="0"/>
          <w:numId w:val="11"/>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Surface anaesthesia</w:t>
      </w:r>
    </w:p>
    <w:p w:rsidR="00515D4F" w:rsidRPr="0027640D" w:rsidRDefault="0023602C">
      <w:pPr>
        <w:pStyle w:val="ListParagraph"/>
        <w:numPr>
          <w:ilvl w:val="0"/>
          <w:numId w:val="11"/>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Injectable</w:t>
      </w:r>
      <w:r w:rsidR="00117BB7" w:rsidRPr="0027640D">
        <w:rPr>
          <w:rFonts w:ascii="Times New Roman" w:hAnsi="Times New Roman" w:cs="Times New Roman"/>
          <w:sz w:val="24"/>
          <w:szCs w:val="24"/>
        </w:rPr>
        <w:t xml:space="preserve"> anaesthesia</w:t>
      </w:r>
    </w:p>
    <w:p w:rsidR="00515D4F" w:rsidRPr="0027640D" w:rsidRDefault="002D1491">
      <w:pPr>
        <w:pStyle w:val="Heading4"/>
        <w:numPr>
          <w:ilvl w:val="0"/>
          <w:numId w:val="12"/>
        </w:numPr>
        <w:spacing w:line="360" w:lineRule="auto"/>
        <w:jc w:val="both"/>
        <w:rPr>
          <w:rFonts w:ascii="Times New Roman" w:hAnsi="Times New Roman" w:cs="Times New Roman"/>
          <w:i w:val="0"/>
          <w:color w:val="auto"/>
          <w:sz w:val="24"/>
          <w:szCs w:val="24"/>
        </w:rPr>
      </w:pPr>
      <w:r w:rsidRPr="0027640D">
        <w:rPr>
          <w:rFonts w:ascii="Times New Roman" w:hAnsi="Times New Roman" w:cs="Times New Roman"/>
          <w:i w:val="0"/>
          <w:color w:val="auto"/>
          <w:sz w:val="24"/>
          <w:szCs w:val="24"/>
        </w:rPr>
        <w:t>Surface anaesthesia</w:t>
      </w:r>
    </w:p>
    <w:p w:rsidR="00C5445F" w:rsidRPr="0027640D" w:rsidRDefault="00117BB7">
      <w:pPr>
        <w:spacing w:line="360" w:lineRule="auto"/>
        <w:jc w:val="both"/>
        <w:rPr>
          <w:rFonts w:ascii="Times New Roman" w:hAnsi="Times New Roman" w:cs="Times New Roman"/>
          <w:sz w:val="24"/>
          <w:szCs w:val="24"/>
          <w:vertAlign w:val="superscript"/>
        </w:rPr>
      </w:pPr>
      <w:r w:rsidRPr="0027640D">
        <w:rPr>
          <w:rFonts w:ascii="Times New Roman" w:hAnsi="Times New Roman" w:cs="Times New Roman"/>
          <w:sz w:val="24"/>
          <w:szCs w:val="24"/>
        </w:rPr>
        <w:t xml:space="preserve">                      It is directly applied by topical application over the mucous membrane such as </w:t>
      </w:r>
      <w:r w:rsidR="006066B2" w:rsidRPr="0027640D">
        <w:rPr>
          <w:rFonts w:ascii="Times New Roman" w:hAnsi="Times New Roman" w:cs="Times New Roman"/>
          <w:sz w:val="24"/>
          <w:szCs w:val="24"/>
        </w:rPr>
        <w:t>sensory organs</w:t>
      </w:r>
      <w:r w:rsidR="0049110D" w:rsidRPr="0027640D">
        <w:rPr>
          <w:rFonts w:ascii="Times New Roman" w:hAnsi="Times New Roman" w:cs="Times New Roman"/>
          <w:sz w:val="24"/>
          <w:szCs w:val="24"/>
        </w:rPr>
        <w:t xml:space="preserve"> (eye, nose</w:t>
      </w:r>
      <w:r w:rsidRPr="0027640D">
        <w:rPr>
          <w:rFonts w:ascii="Times New Roman" w:hAnsi="Times New Roman" w:cs="Times New Roman"/>
          <w:sz w:val="24"/>
          <w:szCs w:val="24"/>
        </w:rPr>
        <w:t>,</w:t>
      </w:r>
      <w:r w:rsidR="0049110D" w:rsidRPr="0027640D">
        <w:rPr>
          <w:rFonts w:ascii="Times New Roman" w:hAnsi="Times New Roman" w:cs="Times New Roman"/>
          <w:sz w:val="24"/>
          <w:szCs w:val="24"/>
        </w:rPr>
        <w:t xml:space="preserve"> mouth)</w:t>
      </w:r>
      <w:r w:rsidRPr="0027640D">
        <w:rPr>
          <w:rFonts w:ascii="Times New Roman" w:hAnsi="Times New Roman" w:cs="Times New Roman"/>
          <w:sz w:val="24"/>
          <w:szCs w:val="24"/>
        </w:rPr>
        <w:t xml:space="preserve"> </w:t>
      </w:r>
      <w:r w:rsidR="0049110D" w:rsidRPr="0027640D">
        <w:rPr>
          <w:rFonts w:ascii="Times New Roman" w:hAnsi="Times New Roman" w:cs="Times New Roman"/>
          <w:sz w:val="24"/>
          <w:szCs w:val="24"/>
        </w:rPr>
        <w:t>respiratory tree</w:t>
      </w:r>
      <w:r w:rsidRPr="0027640D">
        <w:rPr>
          <w:rFonts w:ascii="Times New Roman" w:hAnsi="Times New Roman" w:cs="Times New Roman"/>
          <w:sz w:val="24"/>
          <w:szCs w:val="24"/>
        </w:rPr>
        <w:t xml:space="preserve">, </w:t>
      </w:r>
      <w:r w:rsidR="0049110D" w:rsidRPr="0027640D">
        <w:rPr>
          <w:rFonts w:ascii="Times New Roman" w:hAnsi="Times New Roman" w:cs="Times New Roman"/>
          <w:sz w:val="24"/>
          <w:szCs w:val="24"/>
        </w:rPr>
        <w:t>gastrointestinal tract</w:t>
      </w:r>
      <w:r w:rsidRPr="0027640D">
        <w:rPr>
          <w:rFonts w:ascii="Times New Roman" w:hAnsi="Times New Roman" w:cs="Times New Roman"/>
          <w:sz w:val="24"/>
          <w:szCs w:val="24"/>
        </w:rPr>
        <w:t xml:space="preserve"> and </w:t>
      </w:r>
      <w:r w:rsidR="0049110D" w:rsidRPr="0027640D">
        <w:rPr>
          <w:rFonts w:ascii="Times New Roman" w:hAnsi="Times New Roman" w:cs="Times New Roman"/>
          <w:sz w:val="24"/>
          <w:szCs w:val="24"/>
        </w:rPr>
        <w:t>urogenital system</w:t>
      </w:r>
      <w:r w:rsidRPr="0027640D">
        <w:rPr>
          <w:rFonts w:ascii="Times New Roman" w:hAnsi="Times New Roman" w:cs="Times New Roman"/>
          <w:sz w:val="24"/>
          <w:szCs w:val="24"/>
        </w:rPr>
        <w:t>. In topical applications, phenylephrine (but not adrena</w:t>
      </w:r>
      <w:r w:rsidR="00450513" w:rsidRPr="0027640D">
        <w:rPr>
          <w:rFonts w:ascii="Times New Roman" w:hAnsi="Times New Roman" w:cs="Times New Roman"/>
          <w:sz w:val="24"/>
          <w:szCs w:val="24"/>
        </w:rPr>
        <w:t>line as its penetration is poor</w:t>
      </w:r>
      <w:r w:rsidRPr="0027640D">
        <w:rPr>
          <w:rFonts w:ascii="Times New Roman" w:hAnsi="Times New Roman" w:cs="Times New Roman"/>
          <w:sz w:val="24"/>
          <w:szCs w:val="24"/>
        </w:rPr>
        <w:t xml:space="preserve">) causes vasoconstriction, which prolongs the duration of action. Local anaesthetics are also used on abraded skin. </w:t>
      </w:r>
      <w:r w:rsidRPr="0027640D">
        <w:rPr>
          <w:rFonts w:ascii="Times New Roman" w:hAnsi="Times New Roman" w:cs="Times New Roman"/>
          <w:sz w:val="24"/>
          <w:szCs w:val="24"/>
          <w:vertAlign w:val="superscript"/>
        </w:rPr>
        <w:t>[7]</w:t>
      </w:r>
      <w:r w:rsidR="00C5445F" w:rsidRPr="0027640D">
        <w:rPr>
          <w:rFonts w:ascii="Times New Roman" w:hAnsi="Times New Roman" w:cs="Times New Roman"/>
          <w:sz w:val="24"/>
          <w:szCs w:val="24"/>
          <w:vertAlign w:val="superscript"/>
        </w:rPr>
        <w:t xml:space="preserve"> </w:t>
      </w:r>
    </w:p>
    <w:p w:rsidR="002427C2" w:rsidRPr="0027640D" w:rsidRDefault="002427C2" w:rsidP="00C5445F">
      <w:pPr>
        <w:spacing w:line="360" w:lineRule="auto"/>
        <w:ind w:firstLine="420"/>
        <w:jc w:val="both"/>
        <w:rPr>
          <w:rFonts w:ascii="Times New Roman" w:hAnsi="Times New Roman" w:cs="Times New Roman"/>
          <w:sz w:val="24"/>
          <w:szCs w:val="24"/>
          <w:vertAlign w:val="superscript"/>
        </w:rPr>
      </w:pPr>
      <w:r w:rsidRPr="0027640D">
        <w:rPr>
          <w:rFonts w:ascii="Times New Roman" w:hAnsi="Times New Roman" w:cs="Times New Roman"/>
          <w:sz w:val="24"/>
          <w:szCs w:val="24"/>
        </w:rPr>
        <w:t xml:space="preserve">For example: </w:t>
      </w:r>
      <w:r w:rsidR="0052054F" w:rsidRPr="0027640D">
        <w:rPr>
          <w:rFonts w:ascii="Times New Roman" w:hAnsi="Times New Roman" w:cs="Times New Roman"/>
          <w:sz w:val="24"/>
          <w:szCs w:val="24"/>
        </w:rPr>
        <w:t>Even the area around the eye is treated with local anesthesia is</w:t>
      </w:r>
      <w:r w:rsidRPr="0027640D">
        <w:rPr>
          <w:rFonts w:ascii="Times New Roman" w:hAnsi="Times New Roman" w:cs="Times New Roman"/>
          <w:sz w:val="24"/>
          <w:szCs w:val="24"/>
        </w:rPr>
        <w:t xml:space="preserve"> </w:t>
      </w:r>
      <w:r w:rsidR="0052054F" w:rsidRPr="0027640D">
        <w:rPr>
          <w:rFonts w:ascii="Times New Roman" w:hAnsi="Times New Roman" w:cs="Times New Roman"/>
          <w:sz w:val="24"/>
          <w:szCs w:val="24"/>
        </w:rPr>
        <w:t>oxybuprocaine (</w:t>
      </w:r>
      <w:r w:rsidRPr="0027640D">
        <w:rPr>
          <w:rFonts w:ascii="Times New Roman" w:hAnsi="Times New Roman" w:cs="Times New Roman"/>
          <w:sz w:val="24"/>
          <w:szCs w:val="24"/>
        </w:rPr>
        <w:t>Benoxiate</w:t>
      </w:r>
      <w:r w:rsidR="00E938AC" w:rsidRPr="0027640D">
        <w:rPr>
          <w:rFonts w:ascii="Times New Roman" w:hAnsi="Times New Roman" w:cs="Times New Roman"/>
          <w:sz w:val="24"/>
          <w:szCs w:val="24"/>
        </w:rPr>
        <w:t xml:space="preserve"> </w:t>
      </w:r>
      <w:r w:rsidRPr="0027640D">
        <w:rPr>
          <w:rFonts w:ascii="Times New Roman" w:hAnsi="Times New Roman" w:cs="Times New Roman"/>
          <w:sz w:val="24"/>
          <w:szCs w:val="24"/>
        </w:rPr>
        <w:t>HCl</w:t>
      </w:r>
      <w:r w:rsidR="0052054F" w:rsidRPr="0027640D">
        <w:rPr>
          <w:rFonts w:ascii="Times New Roman" w:hAnsi="Times New Roman" w:cs="Times New Roman"/>
          <w:sz w:val="24"/>
          <w:szCs w:val="24"/>
        </w:rPr>
        <w:t>)</w:t>
      </w:r>
      <w:r w:rsidR="00E938AC" w:rsidRPr="0027640D">
        <w:rPr>
          <w:rFonts w:ascii="Times New Roman" w:hAnsi="Times New Roman" w:cs="Times New Roman"/>
          <w:i/>
          <w:sz w:val="24"/>
          <w:szCs w:val="24"/>
        </w:rPr>
        <w:t xml:space="preserve"> </w:t>
      </w:r>
      <w:r w:rsidRPr="0027640D">
        <w:rPr>
          <w:rFonts w:ascii="Times New Roman" w:hAnsi="Times New Roman" w:cs="Times New Roman"/>
          <w:sz w:val="24"/>
          <w:szCs w:val="24"/>
        </w:rPr>
        <w:t xml:space="preserve">within 60 seconds of </w:t>
      </w:r>
      <w:r w:rsidR="000E01A7" w:rsidRPr="0027640D">
        <w:rPr>
          <w:rFonts w:ascii="Times New Roman" w:hAnsi="Times New Roman" w:cs="Times New Roman"/>
          <w:sz w:val="24"/>
          <w:szCs w:val="24"/>
        </w:rPr>
        <w:t>administration,</w:t>
      </w:r>
      <w:r w:rsidRPr="0027640D">
        <w:rPr>
          <w:rFonts w:ascii="Times New Roman" w:hAnsi="Times New Roman" w:cs="Times New Roman"/>
          <w:sz w:val="24"/>
          <w:szCs w:val="24"/>
        </w:rPr>
        <w:t xml:space="preserve"> the cornea of the eye becomes anaesthetized. </w:t>
      </w:r>
      <w:r w:rsidRPr="0027640D">
        <w:rPr>
          <w:rFonts w:ascii="Times New Roman" w:hAnsi="Times New Roman" w:cs="Times New Roman"/>
          <w:sz w:val="24"/>
          <w:szCs w:val="24"/>
          <w:vertAlign w:val="superscript"/>
        </w:rPr>
        <w:t>[7]</w:t>
      </w:r>
    </w:p>
    <w:p w:rsidR="00515D4F" w:rsidRPr="0027640D" w:rsidRDefault="002427C2">
      <w:pPr>
        <w:pStyle w:val="Heading4"/>
        <w:numPr>
          <w:ilvl w:val="0"/>
          <w:numId w:val="12"/>
        </w:numPr>
        <w:spacing w:line="360" w:lineRule="auto"/>
        <w:jc w:val="both"/>
        <w:rPr>
          <w:rFonts w:ascii="Times New Roman" w:hAnsi="Times New Roman" w:cs="Times New Roman"/>
          <w:i w:val="0"/>
          <w:color w:val="auto"/>
          <w:sz w:val="24"/>
          <w:szCs w:val="24"/>
        </w:rPr>
      </w:pPr>
      <w:r w:rsidRPr="0027640D">
        <w:rPr>
          <w:rFonts w:ascii="Times New Roman" w:hAnsi="Times New Roman" w:cs="Times New Roman"/>
          <w:i w:val="0"/>
          <w:color w:val="auto"/>
          <w:sz w:val="24"/>
          <w:szCs w:val="24"/>
        </w:rPr>
        <w:t>Injectable</w:t>
      </w:r>
      <w:r w:rsidR="00E12B03" w:rsidRPr="0027640D">
        <w:rPr>
          <w:rFonts w:ascii="Times New Roman" w:hAnsi="Times New Roman" w:cs="Times New Roman"/>
          <w:i w:val="0"/>
          <w:color w:val="auto"/>
          <w:sz w:val="24"/>
          <w:szCs w:val="24"/>
        </w:rPr>
        <w:t xml:space="preserve"> </w:t>
      </w:r>
      <w:r w:rsidR="002D1491" w:rsidRPr="0027640D">
        <w:rPr>
          <w:rFonts w:ascii="Times New Roman" w:hAnsi="Times New Roman" w:cs="Times New Roman"/>
          <w:i w:val="0"/>
          <w:color w:val="auto"/>
          <w:sz w:val="24"/>
          <w:szCs w:val="24"/>
        </w:rPr>
        <w:t>anaesthesia</w:t>
      </w:r>
    </w:p>
    <w:p w:rsidR="00DB7E65" w:rsidRPr="0027640D" w:rsidRDefault="005A1EE3" w:rsidP="003B2B9C">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It is the type of local anaesthetics which is directly injected into the body tissues.</w:t>
      </w:r>
      <w:r w:rsidR="0023602C" w:rsidRPr="0027640D">
        <w:rPr>
          <w:rFonts w:ascii="Times New Roman" w:hAnsi="Times New Roman" w:cs="Times New Roman"/>
          <w:sz w:val="24"/>
          <w:szCs w:val="24"/>
        </w:rPr>
        <w:t xml:space="preserve"> </w:t>
      </w:r>
      <w:r w:rsidRPr="0027640D">
        <w:rPr>
          <w:rFonts w:ascii="Times New Roman" w:hAnsi="Times New Roman" w:cs="Times New Roman"/>
          <w:sz w:val="24"/>
          <w:szCs w:val="24"/>
        </w:rPr>
        <w:t xml:space="preserve">For example: </w:t>
      </w:r>
      <w:r w:rsidR="00DB7E65" w:rsidRPr="0027640D">
        <w:rPr>
          <w:rFonts w:ascii="Times New Roman" w:hAnsi="Times New Roman" w:cs="Times New Roman"/>
          <w:sz w:val="24"/>
          <w:szCs w:val="24"/>
        </w:rPr>
        <w:t>Rapid and long acting widely used local anaesthetic called Lignocaine and these induces sleepiness and mental confusion additionally, it works well as an ophthalmic painkiller.</w:t>
      </w:r>
    </w:p>
    <w:p w:rsidR="00864A08" w:rsidRPr="0027640D" w:rsidRDefault="00D14DD7" w:rsidP="003B2B9C">
      <w:pPr>
        <w:spacing w:line="360" w:lineRule="auto"/>
        <w:jc w:val="both"/>
        <w:rPr>
          <w:rFonts w:ascii="Times New Roman" w:hAnsi="Times New Roman" w:cs="Times New Roman"/>
          <w:b/>
          <w:sz w:val="24"/>
          <w:szCs w:val="24"/>
        </w:rPr>
      </w:pPr>
      <w:r w:rsidRPr="0027640D">
        <w:rPr>
          <w:rFonts w:ascii="Times New Roman" w:hAnsi="Times New Roman" w:cs="Times New Roman"/>
          <w:b/>
          <w:sz w:val="24"/>
          <w:szCs w:val="24"/>
        </w:rPr>
        <w:lastRenderedPageBreak/>
        <w:t>Managing of Anesthesia</w:t>
      </w:r>
      <w:r w:rsidR="00864A08" w:rsidRPr="0027640D">
        <w:rPr>
          <w:rFonts w:ascii="Times New Roman" w:hAnsi="Times New Roman" w:cs="Times New Roman"/>
          <w:b/>
          <w:sz w:val="24"/>
          <w:szCs w:val="24"/>
        </w:rPr>
        <w:t>:</w:t>
      </w:r>
    </w:p>
    <w:p w:rsidR="00401DF2" w:rsidRPr="0027640D" w:rsidRDefault="00145996" w:rsidP="00401DF2">
      <w:pPr>
        <w:spacing w:line="360" w:lineRule="auto"/>
        <w:ind w:firstLine="420"/>
        <w:jc w:val="both"/>
        <w:rPr>
          <w:rFonts w:ascii="Times New Roman" w:hAnsi="Times New Roman" w:cs="Times New Roman"/>
          <w:sz w:val="24"/>
          <w:szCs w:val="24"/>
        </w:rPr>
      </w:pPr>
      <w:r w:rsidRPr="0027640D">
        <w:rPr>
          <w:rFonts w:ascii="Times New Roman" w:hAnsi="Times New Roman" w:cs="Times New Roman"/>
          <w:sz w:val="24"/>
          <w:szCs w:val="24"/>
        </w:rPr>
        <w:t xml:space="preserve">The administration of anesthesia is crucial to delivering standardized treatment and hastening recovery. </w:t>
      </w:r>
      <w:r w:rsidR="004A273B" w:rsidRPr="0027640D">
        <w:rPr>
          <w:rFonts w:ascii="Times New Roman" w:hAnsi="Times New Roman" w:cs="Times New Roman"/>
          <w:sz w:val="24"/>
          <w:szCs w:val="24"/>
        </w:rPr>
        <w:t>The anaesthetist</w:t>
      </w:r>
      <w:r w:rsidR="003C49DF" w:rsidRPr="0027640D">
        <w:rPr>
          <w:rFonts w:ascii="Times New Roman" w:hAnsi="Times New Roman" w:cs="Times New Roman"/>
          <w:sz w:val="24"/>
          <w:szCs w:val="24"/>
        </w:rPr>
        <w:t>s</w:t>
      </w:r>
      <w:r w:rsidR="004A273B" w:rsidRPr="0027640D">
        <w:rPr>
          <w:rFonts w:ascii="Times New Roman" w:hAnsi="Times New Roman" w:cs="Times New Roman"/>
          <w:sz w:val="24"/>
          <w:szCs w:val="24"/>
        </w:rPr>
        <w:t xml:space="preserve"> must provide great care when doing </w:t>
      </w:r>
      <w:r w:rsidR="00401DF2" w:rsidRPr="0027640D">
        <w:rPr>
          <w:rFonts w:ascii="Times New Roman" w:hAnsi="Times New Roman" w:cs="Times New Roman"/>
          <w:sz w:val="24"/>
          <w:szCs w:val="24"/>
        </w:rPr>
        <w:t xml:space="preserve">any of the major or minor </w:t>
      </w:r>
      <w:r w:rsidR="004A273B" w:rsidRPr="0027640D">
        <w:rPr>
          <w:rFonts w:ascii="Times New Roman" w:hAnsi="Times New Roman" w:cs="Times New Roman"/>
          <w:sz w:val="24"/>
          <w:szCs w:val="24"/>
        </w:rPr>
        <w:t>surgery</w:t>
      </w:r>
      <w:r w:rsidR="003714A1" w:rsidRPr="0027640D">
        <w:rPr>
          <w:rFonts w:ascii="Times New Roman" w:hAnsi="Times New Roman" w:cs="Times New Roman"/>
          <w:sz w:val="24"/>
          <w:szCs w:val="24"/>
        </w:rPr>
        <w:t>.</w:t>
      </w:r>
      <w:r w:rsidR="00C51D73" w:rsidRPr="0027640D">
        <w:rPr>
          <w:rFonts w:ascii="Times New Roman" w:hAnsi="Times New Roman" w:cs="Times New Roman"/>
          <w:sz w:val="24"/>
          <w:szCs w:val="24"/>
        </w:rPr>
        <w:t xml:space="preserve"> There are many different concurrent medical conditions present in patients undergoing any sort of surgery.</w:t>
      </w:r>
      <w:r w:rsidR="004A273B" w:rsidRPr="0027640D">
        <w:rPr>
          <w:rFonts w:ascii="Times New Roman" w:hAnsi="Times New Roman" w:cs="Times New Roman"/>
          <w:sz w:val="24"/>
          <w:szCs w:val="24"/>
        </w:rPr>
        <w:t xml:space="preserve"> </w:t>
      </w:r>
      <w:r w:rsidR="007B6620" w:rsidRPr="0027640D">
        <w:rPr>
          <w:rFonts w:ascii="Times New Roman" w:hAnsi="Times New Roman" w:cs="Times New Roman"/>
          <w:sz w:val="24"/>
          <w:szCs w:val="24"/>
        </w:rPr>
        <w:t xml:space="preserve">Anesthesiologists play a crucial role in all phases of patient management since the </w:t>
      </w:r>
      <w:r w:rsidR="00D14DD7" w:rsidRPr="0027640D">
        <w:rPr>
          <w:rFonts w:ascii="Times New Roman" w:hAnsi="Times New Roman" w:cs="Times New Roman"/>
          <w:sz w:val="24"/>
          <w:szCs w:val="24"/>
        </w:rPr>
        <w:t>unhealthy person</w:t>
      </w:r>
      <w:r w:rsidR="007B6620" w:rsidRPr="0027640D">
        <w:rPr>
          <w:rFonts w:ascii="Times New Roman" w:hAnsi="Times New Roman" w:cs="Times New Roman"/>
          <w:sz w:val="24"/>
          <w:szCs w:val="24"/>
        </w:rPr>
        <w:t xml:space="preserve"> </w:t>
      </w:r>
      <w:r w:rsidR="00466CF4" w:rsidRPr="0027640D">
        <w:rPr>
          <w:rFonts w:ascii="Times New Roman" w:hAnsi="Times New Roman" w:cs="Times New Roman"/>
          <w:sz w:val="24"/>
          <w:szCs w:val="24"/>
        </w:rPr>
        <w:t>could</w:t>
      </w:r>
      <w:r w:rsidR="007B6620" w:rsidRPr="0027640D">
        <w:rPr>
          <w:rFonts w:ascii="Times New Roman" w:hAnsi="Times New Roman" w:cs="Times New Roman"/>
          <w:sz w:val="24"/>
          <w:szCs w:val="24"/>
        </w:rPr>
        <w:t xml:space="preserve"> need a</w:t>
      </w:r>
      <w:r w:rsidR="00FB2E0B" w:rsidRPr="0027640D">
        <w:rPr>
          <w:rFonts w:ascii="Times New Roman" w:hAnsi="Times New Roman" w:cs="Times New Roman"/>
          <w:sz w:val="24"/>
          <w:szCs w:val="24"/>
        </w:rPr>
        <w:t>n</w:t>
      </w:r>
      <w:r w:rsidR="007B6620" w:rsidRPr="0027640D">
        <w:rPr>
          <w:rFonts w:ascii="Times New Roman" w:hAnsi="Times New Roman" w:cs="Times New Roman"/>
          <w:sz w:val="24"/>
          <w:szCs w:val="24"/>
        </w:rPr>
        <w:t xml:space="preserve"> </w:t>
      </w:r>
      <w:r w:rsidR="00B532FE" w:rsidRPr="0027640D">
        <w:rPr>
          <w:rFonts w:ascii="Times New Roman" w:hAnsi="Times New Roman" w:cs="Times New Roman"/>
          <w:sz w:val="24"/>
          <w:szCs w:val="24"/>
        </w:rPr>
        <w:t>operating</w:t>
      </w:r>
      <w:r w:rsidR="00FB2E0B" w:rsidRPr="0027640D">
        <w:rPr>
          <w:rFonts w:ascii="Times New Roman" w:hAnsi="Times New Roman" w:cs="Times New Roman"/>
          <w:sz w:val="24"/>
          <w:szCs w:val="24"/>
        </w:rPr>
        <w:t xml:space="preserve"> </w:t>
      </w:r>
      <w:r w:rsidR="007B6620" w:rsidRPr="0027640D">
        <w:rPr>
          <w:rFonts w:ascii="Times New Roman" w:hAnsi="Times New Roman" w:cs="Times New Roman"/>
          <w:sz w:val="24"/>
          <w:szCs w:val="24"/>
        </w:rPr>
        <w:t xml:space="preserve">procedure to </w:t>
      </w:r>
      <w:r w:rsidR="007D0C84" w:rsidRPr="0027640D">
        <w:rPr>
          <w:rFonts w:ascii="Times New Roman" w:hAnsi="Times New Roman" w:cs="Times New Roman"/>
          <w:sz w:val="24"/>
          <w:szCs w:val="24"/>
        </w:rPr>
        <w:t xml:space="preserve">regulate the pathogen's source </w:t>
      </w:r>
      <w:r w:rsidR="00440BC2" w:rsidRPr="0027640D">
        <w:rPr>
          <w:rFonts w:ascii="Times New Roman" w:hAnsi="Times New Roman" w:cs="Times New Roman"/>
          <w:b/>
          <w:sz w:val="24"/>
          <w:szCs w:val="24"/>
          <w:vertAlign w:val="superscript"/>
        </w:rPr>
        <w:t>20</w:t>
      </w:r>
      <w:r w:rsidR="007B6620" w:rsidRPr="0027640D">
        <w:rPr>
          <w:rFonts w:ascii="Times New Roman" w:hAnsi="Times New Roman" w:cs="Times New Roman"/>
          <w:sz w:val="24"/>
          <w:szCs w:val="24"/>
        </w:rPr>
        <w:t xml:space="preserve">. </w:t>
      </w:r>
      <w:r w:rsidR="0011342A" w:rsidRPr="0027640D">
        <w:rPr>
          <w:rFonts w:ascii="Times New Roman" w:hAnsi="Times New Roman" w:cs="Times New Roman"/>
          <w:sz w:val="24"/>
          <w:szCs w:val="24"/>
        </w:rPr>
        <w:t>Hence a</w:t>
      </w:r>
      <w:r w:rsidR="009A7B77" w:rsidRPr="0027640D">
        <w:rPr>
          <w:rFonts w:ascii="Times New Roman" w:hAnsi="Times New Roman" w:cs="Times New Roman"/>
          <w:sz w:val="24"/>
          <w:szCs w:val="24"/>
        </w:rPr>
        <w:t>nalysis of the patient's clinical characteristics that can affect the result of the surgical procedure should be considered.</w:t>
      </w:r>
    </w:p>
    <w:p w:rsidR="00515D4F" w:rsidRPr="0027640D" w:rsidRDefault="00157E06" w:rsidP="00A84F76">
      <w:pPr>
        <w:pStyle w:val="ListParagraph"/>
        <w:numPr>
          <w:ilvl w:val="0"/>
          <w:numId w:val="18"/>
        </w:numPr>
        <w:tabs>
          <w:tab w:val="left" w:pos="360"/>
        </w:tabs>
        <w:spacing w:line="360" w:lineRule="auto"/>
        <w:ind w:left="630" w:hanging="630"/>
        <w:jc w:val="both"/>
        <w:rPr>
          <w:rFonts w:ascii="Times New Roman" w:hAnsi="Times New Roman" w:cs="Times New Roman"/>
          <w:b/>
          <w:sz w:val="24"/>
          <w:szCs w:val="24"/>
        </w:rPr>
      </w:pPr>
      <w:r w:rsidRPr="0027640D">
        <w:rPr>
          <w:rFonts w:ascii="Times New Roman" w:hAnsi="Times New Roman" w:cs="Times New Roman"/>
          <w:b/>
          <w:sz w:val="24"/>
          <w:szCs w:val="24"/>
        </w:rPr>
        <w:t>In Cardiovascular management</w:t>
      </w:r>
    </w:p>
    <w:p w:rsidR="00515D4F" w:rsidRPr="0027640D" w:rsidRDefault="00117BB7">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The primary site in the cardiovascular system is myocardium, in which the local anaesthetics are administered and can leads to </w:t>
      </w:r>
      <w:r w:rsidR="003C49DF" w:rsidRPr="0027640D">
        <w:rPr>
          <w:rFonts w:ascii="Times New Roman" w:hAnsi="Times New Roman" w:cs="Times New Roman"/>
          <w:sz w:val="24"/>
          <w:szCs w:val="24"/>
        </w:rPr>
        <w:t>reduced nervousness, transmission speed, and strength of contraction</w:t>
      </w:r>
      <w:r w:rsidR="008563D3" w:rsidRPr="0027640D">
        <w:rPr>
          <w:rFonts w:ascii="Times New Roman" w:hAnsi="Times New Roman" w:cs="Times New Roman"/>
          <w:sz w:val="24"/>
          <w:szCs w:val="24"/>
        </w:rPr>
        <w:t xml:space="preserve"> </w:t>
      </w:r>
      <w:r w:rsidRPr="0027640D">
        <w:rPr>
          <w:rFonts w:ascii="Times New Roman" w:hAnsi="Times New Roman" w:cs="Times New Roman"/>
          <w:sz w:val="24"/>
          <w:szCs w:val="24"/>
        </w:rPr>
        <w:t>Whereas the inhalational anesthetics tends to reduce the myocardial contractility, oxygen requirement, arterial pressure and also produces some coronary vasodilation.</w:t>
      </w:r>
    </w:p>
    <w:p w:rsidR="00515D4F" w:rsidRPr="0027640D" w:rsidRDefault="00157E06">
      <w:pPr>
        <w:pStyle w:val="Heading4"/>
        <w:numPr>
          <w:ilvl w:val="0"/>
          <w:numId w:val="14"/>
        </w:numPr>
        <w:spacing w:line="360" w:lineRule="auto"/>
        <w:jc w:val="both"/>
        <w:rPr>
          <w:rFonts w:ascii="Times New Roman" w:hAnsi="Times New Roman" w:cs="Times New Roman"/>
          <w:i w:val="0"/>
          <w:color w:val="auto"/>
          <w:sz w:val="24"/>
          <w:szCs w:val="24"/>
        </w:rPr>
      </w:pPr>
      <w:r w:rsidRPr="0027640D">
        <w:rPr>
          <w:rFonts w:ascii="Times New Roman" w:hAnsi="Times New Roman" w:cs="Times New Roman"/>
          <w:i w:val="0"/>
          <w:color w:val="auto"/>
          <w:sz w:val="24"/>
          <w:szCs w:val="24"/>
        </w:rPr>
        <w:t>In Respiratory management</w:t>
      </w:r>
    </w:p>
    <w:p w:rsidR="00515D4F" w:rsidRPr="0027640D" w:rsidRDefault="00117BB7">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All inhalational anaesthetic agents are acts </w:t>
      </w:r>
      <w:r w:rsidR="00A727A7" w:rsidRPr="0027640D">
        <w:rPr>
          <w:rFonts w:ascii="Times New Roman" w:hAnsi="Times New Roman" w:cs="Times New Roman"/>
          <w:sz w:val="24"/>
          <w:szCs w:val="24"/>
        </w:rPr>
        <w:t>as</w:t>
      </w:r>
      <w:r w:rsidRPr="0027640D">
        <w:rPr>
          <w:rFonts w:ascii="Times New Roman" w:hAnsi="Times New Roman" w:cs="Times New Roman"/>
          <w:sz w:val="24"/>
          <w:szCs w:val="24"/>
        </w:rPr>
        <w:t xml:space="preserve"> respiratory depressants, which may le</w:t>
      </w:r>
      <w:r w:rsidR="005A1EE3" w:rsidRPr="0027640D">
        <w:rPr>
          <w:rFonts w:ascii="Times New Roman" w:hAnsi="Times New Roman" w:cs="Times New Roman"/>
          <w:sz w:val="24"/>
          <w:szCs w:val="24"/>
        </w:rPr>
        <w:t>ads to decreased tidal volume</w:t>
      </w:r>
      <w:r w:rsidRPr="0027640D">
        <w:rPr>
          <w:rFonts w:ascii="Times New Roman" w:hAnsi="Times New Roman" w:cs="Times New Roman"/>
          <w:sz w:val="24"/>
          <w:szCs w:val="24"/>
        </w:rPr>
        <w:t>, ventilation and also mucociliary function and are widely used as bronchodilators.</w:t>
      </w:r>
    </w:p>
    <w:p w:rsidR="00515D4F" w:rsidRPr="0027640D" w:rsidRDefault="00157E06">
      <w:pPr>
        <w:pStyle w:val="Heading4"/>
        <w:numPr>
          <w:ilvl w:val="0"/>
          <w:numId w:val="14"/>
        </w:numPr>
        <w:spacing w:line="360" w:lineRule="auto"/>
        <w:jc w:val="both"/>
        <w:rPr>
          <w:rFonts w:ascii="Times New Roman" w:hAnsi="Times New Roman" w:cs="Times New Roman"/>
          <w:i w:val="0"/>
          <w:color w:val="auto"/>
          <w:sz w:val="24"/>
          <w:szCs w:val="24"/>
        </w:rPr>
      </w:pPr>
      <w:r w:rsidRPr="0027640D">
        <w:rPr>
          <w:rFonts w:ascii="Times New Roman" w:hAnsi="Times New Roman" w:cs="Times New Roman"/>
          <w:i w:val="0"/>
          <w:color w:val="auto"/>
          <w:sz w:val="24"/>
          <w:szCs w:val="24"/>
        </w:rPr>
        <w:t>In Central nervous management</w:t>
      </w:r>
    </w:p>
    <w:p w:rsidR="00736EF9" w:rsidRDefault="00512E8D" w:rsidP="00B91C7A">
      <w:pPr>
        <w:spacing w:line="360" w:lineRule="auto"/>
        <w:ind w:firstLine="1140"/>
        <w:jc w:val="both"/>
        <w:rPr>
          <w:rFonts w:ascii="Times New Roman" w:hAnsi="Times New Roman" w:cs="Times New Roman"/>
          <w:sz w:val="24"/>
          <w:szCs w:val="24"/>
        </w:rPr>
      </w:pPr>
      <w:r w:rsidRPr="0027640D">
        <w:rPr>
          <w:rFonts w:ascii="Times New Roman" w:hAnsi="Times New Roman" w:cs="Times New Roman"/>
          <w:sz w:val="24"/>
          <w:szCs w:val="24"/>
        </w:rPr>
        <w:t>Breathed anesthetics reduce cranial vascular stiffness, which improves mental circulation. In addition, they slow down the central nervous system's rate of metabolism and can boost the pressure within the skull.</w:t>
      </w:r>
      <w:r w:rsidR="00B91C7A" w:rsidRPr="0027640D">
        <w:rPr>
          <w:rFonts w:ascii="Times New Roman" w:hAnsi="Times New Roman" w:cs="Times New Roman"/>
          <w:sz w:val="24"/>
          <w:szCs w:val="24"/>
        </w:rPr>
        <w:t xml:space="preserve"> </w:t>
      </w:r>
    </w:p>
    <w:p w:rsidR="00515D4F" w:rsidRPr="0027640D" w:rsidRDefault="00117BB7" w:rsidP="00B91C7A">
      <w:pPr>
        <w:spacing w:line="360" w:lineRule="auto"/>
        <w:ind w:firstLine="1140"/>
        <w:jc w:val="both"/>
        <w:rPr>
          <w:rFonts w:ascii="Times New Roman" w:hAnsi="Times New Roman" w:cs="Times New Roman"/>
          <w:sz w:val="24"/>
          <w:szCs w:val="24"/>
        </w:rPr>
      </w:pPr>
      <w:r w:rsidRPr="0027640D">
        <w:rPr>
          <w:rFonts w:ascii="Times New Roman" w:hAnsi="Times New Roman" w:cs="Times New Roman"/>
          <w:sz w:val="24"/>
          <w:szCs w:val="24"/>
        </w:rPr>
        <w:t xml:space="preserve">Local anaesthetics suppresses the cortical inhibitors pathway, thereby it allows the agonistic activity of excitatory components. </w:t>
      </w:r>
      <w:r w:rsidR="00B91C7A" w:rsidRPr="0027640D">
        <w:rPr>
          <w:rFonts w:ascii="Times New Roman" w:hAnsi="Times New Roman" w:cs="Times New Roman"/>
          <w:sz w:val="24"/>
          <w:szCs w:val="24"/>
        </w:rPr>
        <w:t>Breathing difficulties may cause mortality when peripheral excitement is subsequently accompanied by wide depression of the cerebral cortex</w:t>
      </w:r>
      <w:r w:rsidRPr="0027640D">
        <w:rPr>
          <w:rFonts w:ascii="Times New Roman" w:hAnsi="Times New Roman" w:cs="Times New Roman"/>
          <w:sz w:val="24"/>
          <w:szCs w:val="24"/>
        </w:rPr>
        <w:t>.</w:t>
      </w:r>
    </w:p>
    <w:p w:rsidR="00515D4F" w:rsidRPr="0027640D" w:rsidRDefault="00157E06">
      <w:pPr>
        <w:pStyle w:val="Heading4"/>
        <w:numPr>
          <w:ilvl w:val="0"/>
          <w:numId w:val="14"/>
        </w:numPr>
        <w:spacing w:line="360" w:lineRule="auto"/>
        <w:jc w:val="both"/>
        <w:rPr>
          <w:rFonts w:ascii="Times New Roman" w:hAnsi="Times New Roman" w:cs="Times New Roman"/>
          <w:i w:val="0"/>
          <w:color w:val="auto"/>
          <w:sz w:val="24"/>
          <w:szCs w:val="24"/>
        </w:rPr>
      </w:pPr>
      <w:r w:rsidRPr="0027640D">
        <w:rPr>
          <w:rFonts w:ascii="Times New Roman" w:hAnsi="Times New Roman" w:cs="Times New Roman"/>
          <w:i w:val="0"/>
          <w:color w:val="auto"/>
          <w:sz w:val="24"/>
          <w:szCs w:val="24"/>
        </w:rPr>
        <w:t>In Renal and Hepatic management</w:t>
      </w:r>
    </w:p>
    <w:p w:rsidR="00515D4F" w:rsidRPr="0027640D" w:rsidRDefault="00117BB7">
      <w:pPr>
        <w:spacing w:line="360" w:lineRule="auto"/>
        <w:jc w:val="both"/>
        <w:rPr>
          <w:rFonts w:ascii="Times New Roman" w:hAnsi="Times New Roman" w:cs="Times New Roman"/>
          <w:sz w:val="24"/>
          <w:szCs w:val="24"/>
          <w:vertAlign w:val="superscript"/>
        </w:rPr>
      </w:pPr>
      <w:r w:rsidRPr="0027640D">
        <w:rPr>
          <w:rFonts w:ascii="Times New Roman" w:hAnsi="Times New Roman" w:cs="Times New Roman"/>
          <w:sz w:val="24"/>
          <w:szCs w:val="24"/>
        </w:rPr>
        <w:t xml:space="preserve">                    Volatile anaesthetics decrease the Glomerular Filtration Rate, renal and hepatic blood flow. Halothane and its derivatives decrease cardiac output and arterial pressure. The effect on heart rate is viable and some may cause tachycardia and bradycardia. </w:t>
      </w:r>
      <w:r w:rsidRPr="0027640D">
        <w:rPr>
          <w:rFonts w:ascii="Times New Roman" w:hAnsi="Times New Roman" w:cs="Times New Roman"/>
          <w:sz w:val="24"/>
          <w:szCs w:val="24"/>
          <w:vertAlign w:val="superscript"/>
        </w:rPr>
        <w:t>[3]</w:t>
      </w:r>
    </w:p>
    <w:p w:rsidR="00515D4F" w:rsidRPr="0027640D" w:rsidRDefault="00157E06" w:rsidP="000E01A7">
      <w:pPr>
        <w:pStyle w:val="Heading1"/>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lastRenderedPageBreak/>
        <w:t>Adverse effect of Anaesthesia</w:t>
      </w:r>
    </w:p>
    <w:p w:rsidR="00515D4F" w:rsidRPr="0027640D" w:rsidRDefault="00157E06">
      <w:pPr>
        <w:pStyle w:val="Heading4"/>
        <w:numPr>
          <w:ilvl w:val="0"/>
          <w:numId w:val="14"/>
        </w:numPr>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Hypersensitivity reactions</w:t>
      </w:r>
    </w:p>
    <w:p w:rsidR="008347F7" w:rsidRPr="0027640D" w:rsidRDefault="00117BB7" w:rsidP="0094229E">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w:t>
      </w:r>
      <w:r w:rsidR="008D4FE9" w:rsidRPr="0027640D">
        <w:rPr>
          <w:rFonts w:ascii="Times New Roman" w:hAnsi="Times New Roman" w:cs="Times New Roman"/>
          <w:sz w:val="24"/>
          <w:szCs w:val="24"/>
        </w:rPr>
        <w:t>Inflammation of skin, allergic attack and reactions are most prevalent side effects of ester-type medications.</w:t>
      </w:r>
      <w:r w:rsidR="0094229E" w:rsidRPr="0027640D">
        <w:rPr>
          <w:rFonts w:ascii="Times New Roman" w:hAnsi="Times New Roman" w:cs="Times New Roman"/>
          <w:sz w:val="24"/>
          <w:szCs w:val="24"/>
        </w:rPr>
        <w:t xml:space="preserve"> </w:t>
      </w:r>
      <w:r w:rsidR="008347F7" w:rsidRPr="0027640D">
        <w:rPr>
          <w:rFonts w:ascii="Times New Roman" w:hAnsi="Times New Roman" w:cs="Times New Roman"/>
          <w:sz w:val="24"/>
          <w:szCs w:val="24"/>
        </w:rPr>
        <w:t>Hence, t</w:t>
      </w:r>
      <w:r w:rsidR="0094229E" w:rsidRPr="0027640D">
        <w:rPr>
          <w:rFonts w:ascii="Times New Roman" w:hAnsi="Times New Roman" w:cs="Times New Roman"/>
          <w:sz w:val="24"/>
          <w:szCs w:val="24"/>
        </w:rPr>
        <w:t>he use of medications ought to be monitored for such adverse effects</w:t>
      </w:r>
      <w:r w:rsidRPr="0027640D">
        <w:rPr>
          <w:rFonts w:ascii="Times New Roman" w:hAnsi="Times New Roman" w:cs="Times New Roman"/>
          <w:sz w:val="24"/>
          <w:szCs w:val="24"/>
        </w:rPr>
        <w:t xml:space="preserve">. </w:t>
      </w:r>
      <w:r w:rsidR="0094229E" w:rsidRPr="0027640D">
        <w:rPr>
          <w:rFonts w:ascii="Times New Roman" w:hAnsi="Times New Roman" w:cs="Times New Roman"/>
          <w:sz w:val="24"/>
          <w:szCs w:val="24"/>
        </w:rPr>
        <w:t xml:space="preserve">In addition, allergies are frequently brought on via the regulator methylparaben. </w:t>
      </w:r>
    </w:p>
    <w:p w:rsidR="00515D4F" w:rsidRPr="0027640D" w:rsidRDefault="00117BB7" w:rsidP="008347F7">
      <w:pPr>
        <w:pStyle w:val="ListParagraph"/>
        <w:numPr>
          <w:ilvl w:val="0"/>
          <w:numId w:val="21"/>
        </w:numPr>
        <w:spacing w:line="360" w:lineRule="auto"/>
        <w:ind w:left="360"/>
        <w:jc w:val="both"/>
        <w:rPr>
          <w:rFonts w:ascii="Times New Roman" w:hAnsi="Times New Roman" w:cs="Times New Roman"/>
          <w:b/>
          <w:i/>
          <w:sz w:val="24"/>
          <w:szCs w:val="24"/>
        </w:rPr>
      </w:pPr>
      <w:r w:rsidRPr="0027640D">
        <w:rPr>
          <w:rFonts w:ascii="Times New Roman" w:hAnsi="Times New Roman" w:cs="Times New Roman"/>
          <w:b/>
          <w:i/>
          <w:sz w:val="24"/>
          <w:szCs w:val="24"/>
        </w:rPr>
        <w:t>In cen</w:t>
      </w:r>
      <w:r w:rsidR="00157E06" w:rsidRPr="0027640D">
        <w:rPr>
          <w:rFonts w:ascii="Times New Roman" w:hAnsi="Times New Roman" w:cs="Times New Roman"/>
          <w:b/>
          <w:i/>
          <w:sz w:val="24"/>
          <w:szCs w:val="24"/>
        </w:rPr>
        <w:t>tral nervous system</w:t>
      </w:r>
    </w:p>
    <w:p w:rsidR="00515D4F" w:rsidRPr="0027640D" w:rsidRDefault="00117BB7">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Dizziness, sedation, auditory and visual impairment, mental confusion and disorientation may occur. Higher doses may leads to anxiety, nystagmus, muscle tremors, convulsions and respiratory failure due to the depression in the cortical inhibitory pathways leading to CNS stimulant effects. LA including for infiltration, pre-medication with BZD helps.</w:t>
      </w:r>
    </w:p>
    <w:p w:rsidR="00515D4F" w:rsidRPr="0027640D" w:rsidRDefault="00157E06">
      <w:pPr>
        <w:pStyle w:val="Heading4"/>
        <w:numPr>
          <w:ilvl w:val="0"/>
          <w:numId w:val="14"/>
        </w:numPr>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In cardiovascular system</w:t>
      </w:r>
    </w:p>
    <w:p w:rsidR="00515D4F" w:rsidRPr="0027640D" w:rsidRDefault="00117BB7" w:rsidP="000E01A7">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Blockade of sodium channels in the myocardium may results in myocardial depression with reduces in the force of contraction, bradycardia, excitability and conduction velocity; rarely cardiac arrest can occur. As the local anesthetics can cause vasodilation, hypotension may occur. Bupivacaine is the most cardiotoxic. Rarely cardiac arrest may occur. </w:t>
      </w:r>
    </w:p>
    <w:p w:rsidR="00515D4F" w:rsidRPr="0027640D" w:rsidRDefault="00157E06">
      <w:pPr>
        <w:pStyle w:val="Heading4"/>
        <w:numPr>
          <w:ilvl w:val="0"/>
          <w:numId w:val="14"/>
        </w:numPr>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Others</w:t>
      </w:r>
    </w:p>
    <w:p w:rsidR="00515D4F" w:rsidRPr="0027640D" w:rsidRDefault="00117BB7">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As a result of therapeutic error, local anaesthetics toxicity may </w:t>
      </w:r>
      <w:r w:rsidR="006D26D6" w:rsidRPr="0027640D">
        <w:rPr>
          <w:rFonts w:ascii="Times New Roman" w:hAnsi="Times New Roman" w:cs="Times New Roman"/>
          <w:sz w:val="24"/>
          <w:szCs w:val="24"/>
        </w:rPr>
        <w:t>occur</w:t>
      </w:r>
      <w:r w:rsidRPr="0027640D">
        <w:rPr>
          <w:rFonts w:ascii="Times New Roman" w:hAnsi="Times New Roman" w:cs="Times New Roman"/>
          <w:sz w:val="24"/>
          <w:szCs w:val="24"/>
        </w:rPr>
        <w:t xml:space="preserve"> generally. </w:t>
      </w:r>
      <w:r w:rsidR="006D26D6" w:rsidRPr="0027640D">
        <w:rPr>
          <w:rFonts w:ascii="Times New Roman" w:hAnsi="Times New Roman" w:cs="Times New Roman"/>
          <w:sz w:val="24"/>
          <w:szCs w:val="24"/>
        </w:rPr>
        <w:t>A situation leading to toxicity includes</w:t>
      </w:r>
      <w:r w:rsidRPr="0027640D">
        <w:rPr>
          <w:rFonts w:ascii="Times New Roman" w:hAnsi="Times New Roman" w:cs="Times New Roman"/>
          <w:sz w:val="24"/>
          <w:szCs w:val="24"/>
        </w:rPr>
        <w:t xml:space="preserve"> inadvertent venous or arterial injection or topically administered local anaesthetic containing preparations. </w:t>
      </w:r>
    </w:p>
    <w:p w:rsidR="00515D4F" w:rsidRPr="0027640D" w:rsidRDefault="00117BB7">
      <w:p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 xml:space="preserve">         Repeated use of halothane may occasionally cause hepatitis, comparing to other inhalational agents. A metabolite of enflurane may leads to nephrotoxicity due to prolonged exposure. </w:t>
      </w:r>
    </w:p>
    <w:p w:rsidR="00515D4F" w:rsidRPr="0027640D" w:rsidRDefault="00117BB7">
      <w:pPr>
        <w:spacing w:line="360" w:lineRule="auto"/>
        <w:jc w:val="both"/>
        <w:rPr>
          <w:rFonts w:ascii="Times New Roman" w:hAnsi="Times New Roman" w:cs="Times New Roman"/>
          <w:sz w:val="24"/>
          <w:szCs w:val="24"/>
          <w:vertAlign w:val="superscript"/>
        </w:rPr>
      </w:pPr>
      <w:r w:rsidRPr="0027640D">
        <w:rPr>
          <w:rFonts w:ascii="Times New Roman" w:hAnsi="Times New Roman" w:cs="Times New Roman"/>
          <w:sz w:val="24"/>
          <w:szCs w:val="24"/>
        </w:rPr>
        <w:t xml:space="preserve">          Malignant hyperthermia and megaloblastic anemia are including adverse effects. </w:t>
      </w:r>
      <w:r w:rsidRPr="0027640D">
        <w:rPr>
          <w:rFonts w:ascii="Times New Roman" w:hAnsi="Times New Roman" w:cs="Times New Roman"/>
          <w:sz w:val="24"/>
          <w:szCs w:val="24"/>
          <w:vertAlign w:val="superscript"/>
        </w:rPr>
        <w:t>[5] [7]</w:t>
      </w:r>
    </w:p>
    <w:p w:rsidR="00DA61AF" w:rsidRPr="0027640D" w:rsidRDefault="000A5CA9">
      <w:pPr>
        <w:spacing w:line="360" w:lineRule="auto"/>
        <w:jc w:val="both"/>
        <w:rPr>
          <w:rFonts w:ascii="Times New Roman" w:hAnsi="Times New Roman" w:cs="Times New Roman"/>
          <w:b/>
          <w:sz w:val="24"/>
          <w:szCs w:val="24"/>
        </w:rPr>
      </w:pPr>
      <w:r w:rsidRPr="0027640D">
        <w:rPr>
          <w:rFonts w:ascii="Times New Roman" w:hAnsi="Times New Roman" w:cs="Times New Roman"/>
          <w:b/>
          <w:sz w:val="24"/>
          <w:szCs w:val="24"/>
        </w:rPr>
        <w:t xml:space="preserve">Current trends </w:t>
      </w:r>
      <w:r w:rsidR="00111A8A" w:rsidRPr="0027640D">
        <w:rPr>
          <w:rFonts w:ascii="Times New Roman" w:hAnsi="Times New Roman" w:cs="Times New Roman"/>
          <w:b/>
          <w:sz w:val="24"/>
          <w:szCs w:val="24"/>
        </w:rPr>
        <w:t>of Anaesthetic</w:t>
      </w:r>
      <w:r w:rsidR="007165D1" w:rsidRPr="0027640D">
        <w:rPr>
          <w:rFonts w:ascii="Times New Roman" w:hAnsi="Times New Roman" w:cs="Times New Roman"/>
          <w:b/>
          <w:sz w:val="24"/>
          <w:szCs w:val="24"/>
        </w:rPr>
        <w:t xml:space="preserve"> </w:t>
      </w:r>
      <w:r w:rsidR="00DA61AF" w:rsidRPr="0027640D">
        <w:rPr>
          <w:rFonts w:ascii="Times New Roman" w:hAnsi="Times New Roman" w:cs="Times New Roman"/>
          <w:b/>
          <w:sz w:val="24"/>
          <w:szCs w:val="24"/>
        </w:rPr>
        <w:t>Applications:</w:t>
      </w:r>
    </w:p>
    <w:p w:rsidR="00DA61AF" w:rsidRPr="0027640D" w:rsidRDefault="0030716D">
      <w:pPr>
        <w:spacing w:line="360" w:lineRule="auto"/>
        <w:jc w:val="both"/>
        <w:rPr>
          <w:rFonts w:ascii="Times New Roman" w:hAnsi="Times New Roman" w:cs="Times New Roman"/>
          <w:b/>
          <w:sz w:val="24"/>
          <w:szCs w:val="24"/>
        </w:rPr>
      </w:pPr>
      <w:r w:rsidRPr="0027640D">
        <w:rPr>
          <w:rFonts w:ascii="Times New Roman" w:hAnsi="Times New Roman" w:cs="Times New Roman"/>
          <w:b/>
          <w:sz w:val="24"/>
          <w:szCs w:val="24"/>
        </w:rPr>
        <w:t xml:space="preserve">Utilization of </w:t>
      </w:r>
      <w:r w:rsidR="00E01DBF" w:rsidRPr="0027640D">
        <w:rPr>
          <w:rFonts w:ascii="Times New Roman" w:hAnsi="Times New Roman" w:cs="Times New Roman"/>
          <w:b/>
          <w:sz w:val="24"/>
          <w:szCs w:val="24"/>
        </w:rPr>
        <w:t>anaesthetics in</w:t>
      </w:r>
      <w:r w:rsidR="00053EC4" w:rsidRPr="0027640D">
        <w:rPr>
          <w:rFonts w:ascii="Times New Roman" w:hAnsi="Times New Roman" w:cs="Times New Roman"/>
          <w:b/>
          <w:sz w:val="24"/>
          <w:szCs w:val="24"/>
        </w:rPr>
        <w:t xml:space="preserve"> </w:t>
      </w:r>
      <w:r w:rsidR="00DA61AF" w:rsidRPr="0027640D">
        <w:rPr>
          <w:rFonts w:ascii="Times New Roman" w:hAnsi="Times New Roman" w:cs="Times New Roman"/>
          <w:b/>
          <w:sz w:val="24"/>
          <w:szCs w:val="24"/>
        </w:rPr>
        <w:t>Cancer</w:t>
      </w:r>
      <w:r w:rsidR="00053EC4" w:rsidRPr="0027640D">
        <w:rPr>
          <w:rFonts w:ascii="Times New Roman" w:hAnsi="Times New Roman" w:cs="Times New Roman"/>
          <w:b/>
          <w:sz w:val="24"/>
          <w:szCs w:val="24"/>
        </w:rPr>
        <w:t>.</w:t>
      </w:r>
    </w:p>
    <w:p w:rsidR="00053EC4" w:rsidRPr="0027640D" w:rsidRDefault="00053EC4" w:rsidP="00053EC4">
      <w:pPr>
        <w:spacing w:line="360" w:lineRule="auto"/>
        <w:ind w:firstLine="720"/>
        <w:jc w:val="both"/>
        <w:rPr>
          <w:rFonts w:ascii="Times New Roman" w:hAnsi="Times New Roman" w:cs="Times New Roman"/>
          <w:b/>
          <w:sz w:val="24"/>
          <w:szCs w:val="24"/>
        </w:rPr>
      </w:pPr>
      <w:r w:rsidRPr="0027640D">
        <w:rPr>
          <w:rFonts w:ascii="Times New Roman" w:hAnsi="Times New Roman" w:cs="Times New Roman"/>
          <w:sz w:val="24"/>
          <w:szCs w:val="24"/>
        </w:rPr>
        <w:t xml:space="preserve">An important component of routine clinical treatment for </w:t>
      </w:r>
      <w:r w:rsidR="00E11B95" w:rsidRPr="0027640D">
        <w:rPr>
          <w:rFonts w:ascii="Times New Roman" w:hAnsi="Times New Roman" w:cs="Times New Roman"/>
          <w:sz w:val="24"/>
          <w:szCs w:val="24"/>
        </w:rPr>
        <w:t>unhealthy person recuperating from surgery</w:t>
      </w:r>
      <w:r w:rsidRPr="0027640D">
        <w:rPr>
          <w:rFonts w:ascii="Times New Roman" w:hAnsi="Times New Roman" w:cs="Times New Roman"/>
          <w:sz w:val="24"/>
          <w:szCs w:val="24"/>
        </w:rPr>
        <w:t xml:space="preserve"> is </w:t>
      </w:r>
      <w:r w:rsidR="00E11B95" w:rsidRPr="0027640D">
        <w:rPr>
          <w:rFonts w:ascii="Times New Roman" w:hAnsi="Times New Roman" w:cs="Times New Roman"/>
          <w:sz w:val="24"/>
          <w:szCs w:val="24"/>
        </w:rPr>
        <w:t xml:space="preserve">through the process of </w:t>
      </w:r>
      <w:r w:rsidRPr="0027640D">
        <w:rPr>
          <w:rFonts w:ascii="Times New Roman" w:hAnsi="Times New Roman" w:cs="Times New Roman"/>
          <w:sz w:val="24"/>
          <w:szCs w:val="24"/>
        </w:rPr>
        <w:t xml:space="preserve">anesthetic during the postoperative period. </w:t>
      </w:r>
      <w:r w:rsidR="00E477B6" w:rsidRPr="0027640D">
        <w:rPr>
          <w:rFonts w:ascii="Times New Roman" w:hAnsi="Times New Roman" w:cs="Times New Roman"/>
          <w:sz w:val="24"/>
          <w:szCs w:val="24"/>
        </w:rPr>
        <w:t xml:space="preserve">The postoperative phase in surgical process of cancer  represents an essential phase for the development of the illness since cells of </w:t>
      </w:r>
      <w:r w:rsidR="00E477B6" w:rsidRPr="0027640D">
        <w:rPr>
          <w:rFonts w:ascii="Times New Roman" w:hAnsi="Times New Roman" w:cs="Times New Roman"/>
          <w:sz w:val="24"/>
          <w:szCs w:val="24"/>
        </w:rPr>
        <w:lastRenderedPageBreak/>
        <w:t>the tumor from the original cancerous tumor which are released into the bloodstream of the individual can still end up in secondary miniature metastases although after the underlying tumor has been entirely excised.</w:t>
      </w:r>
      <w:r w:rsidR="003C4CCE" w:rsidRPr="0027640D">
        <w:rPr>
          <w:rFonts w:ascii="Times New Roman" w:hAnsi="Times New Roman" w:cs="Times New Roman"/>
          <w:b/>
          <w:sz w:val="24"/>
          <w:szCs w:val="24"/>
          <w:vertAlign w:val="superscript"/>
        </w:rPr>
        <w:t>21</w:t>
      </w:r>
      <w:r w:rsidR="00EB1E6C" w:rsidRPr="0027640D">
        <w:rPr>
          <w:rFonts w:ascii="Times New Roman" w:hAnsi="Times New Roman" w:cs="Times New Roman"/>
          <w:sz w:val="24"/>
          <w:szCs w:val="24"/>
        </w:rPr>
        <w:t>Numerous studies have looked at the rate of tumor recurrence in relation to various an</w:t>
      </w:r>
      <w:r w:rsidR="00A35D15" w:rsidRPr="0027640D">
        <w:rPr>
          <w:rFonts w:ascii="Times New Roman" w:hAnsi="Times New Roman" w:cs="Times New Roman"/>
          <w:sz w:val="24"/>
          <w:szCs w:val="24"/>
        </w:rPr>
        <w:t>a</w:t>
      </w:r>
      <w:r w:rsidR="00EB1E6C" w:rsidRPr="0027640D">
        <w:rPr>
          <w:rFonts w:ascii="Times New Roman" w:hAnsi="Times New Roman" w:cs="Times New Roman"/>
          <w:sz w:val="24"/>
          <w:szCs w:val="24"/>
        </w:rPr>
        <w:t xml:space="preserve">esthesia techniques and agents, as well as the </w:t>
      </w:r>
      <w:r w:rsidR="00E477B6" w:rsidRPr="0027640D">
        <w:rPr>
          <w:rFonts w:ascii="Times New Roman" w:hAnsi="Times New Roman" w:cs="Times New Roman"/>
          <w:sz w:val="24"/>
          <w:szCs w:val="24"/>
        </w:rPr>
        <w:t>importance</w:t>
      </w:r>
      <w:r w:rsidR="00EB1E6C" w:rsidRPr="0027640D">
        <w:rPr>
          <w:rFonts w:ascii="Times New Roman" w:hAnsi="Times New Roman" w:cs="Times New Roman"/>
          <w:sz w:val="24"/>
          <w:szCs w:val="24"/>
        </w:rPr>
        <w:t xml:space="preserve"> of anesthesia's </w:t>
      </w:r>
      <w:r w:rsidR="00E477B6" w:rsidRPr="0027640D">
        <w:rPr>
          <w:rFonts w:ascii="Times New Roman" w:hAnsi="Times New Roman" w:cs="Times New Roman"/>
          <w:sz w:val="24"/>
          <w:szCs w:val="24"/>
        </w:rPr>
        <w:t>benefits against tumors, inflammation, and metastasis</w:t>
      </w:r>
      <w:r w:rsidR="00EB1E6C" w:rsidRPr="0027640D">
        <w:rPr>
          <w:rFonts w:ascii="Times New Roman" w:hAnsi="Times New Roman" w:cs="Times New Roman"/>
          <w:sz w:val="24"/>
          <w:szCs w:val="24"/>
        </w:rPr>
        <w:t xml:space="preserve">. </w:t>
      </w:r>
      <w:r w:rsidR="00DD4C2F" w:rsidRPr="0027640D">
        <w:rPr>
          <w:rFonts w:ascii="Times New Roman" w:hAnsi="Times New Roman" w:cs="Times New Roman"/>
          <w:sz w:val="24"/>
          <w:szCs w:val="24"/>
        </w:rPr>
        <w:t xml:space="preserve">Study investigation has illuminated possible processes via how sedation may impact tumor cells. </w:t>
      </w:r>
      <w:r w:rsidR="00E31B1D" w:rsidRPr="0027640D">
        <w:rPr>
          <w:rFonts w:ascii="Times New Roman" w:hAnsi="Times New Roman" w:cs="Times New Roman"/>
          <w:b/>
          <w:sz w:val="24"/>
          <w:szCs w:val="24"/>
        </w:rPr>
        <w:t>(Image7</w:t>
      </w:r>
      <w:r w:rsidR="00534462" w:rsidRPr="0027640D">
        <w:rPr>
          <w:rFonts w:ascii="Times New Roman" w:hAnsi="Times New Roman" w:cs="Times New Roman"/>
          <w:b/>
          <w:sz w:val="24"/>
          <w:szCs w:val="24"/>
        </w:rPr>
        <w:t>)</w:t>
      </w:r>
      <w:r w:rsidR="00EB1E6C" w:rsidRPr="0027640D">
        <w:rPr>
          <w:rFonts w:ascii="Times New Roman" w:hAnsi="Times New Roman" w:cs="Times New Roman"/>
          <w:b/>
          <w:sz w:val="24"/>
          <w:szCs w:val="24"/>
        </w:rPr>
        <w:t>.</w:t>
      </w:r>
    </w:p>
    <w:p w:rsidR="007B2CEE" w:rsidRPr="0027640D" w:rsidRDefault="00874041" w:rsidP="00053EC4">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 xml:space="preserve">General anesthesia is a composition of drugs that, prior to surgery, puts a </w:t>
      </w:r>
      <w:r w:rsidR="005A3518" w:rsidRPr="0027640D">
        <w:rPr>
          <w:rFonts w:ascii="Times New Roman" w:hAnsi="Times New Roman" w:cs="Times New Roman"/>
          <w:sz w:val="24"/>
          <w:szCs w:val="24"/>
        </w:rPr>
        <w:t>sick person</w:t>
      </w:r>
      <w:r w:rsidRPr="0027640D">
        <w:rPr>
          <w:rFonts w:ascii="Times New Roman" w:hAnsi="Times New Roman" w:cs="Times New Roman"/>
          <w:sz w:val="24"/>
          <w:szCs w:val="24"/>
        </w:rPr>
        <w:t xml:space="preserve"> into a </w:t>
      </w:r>
      <w:r w:rsidR="005A3518" w:rsidRPr="0027640D">
        <w:rPr>
          <w:rFonts w:ascii="Times New Roman" w:hAnsi="Times New Roman" w:cs="Times New Roman"/>
          <w:sz w:val="24"/>
          <w:szCs w:val="24"/>
        </w:rPr>
        <w:t>slumberous or not paying attention as well as</w:t>
      </w:r>
      <w:r w:rsidRPr="0027640D">
        <w:rPr>
          <w:rFonts w:ascii="Times New Roman" w:hAnsi="Times New Roman" w:cs="Times New Roman"/>
          <w:sz w:val="24"/>
          <w:szCs w:val="24"/>
        </w:rPr>
        <w:t xml:space="preserve"> suppresses their autonomic neurological system's reactions to pain and drowsiness.</w:t>
      </w:r>
      <w:r w:rsidR="009C5B6E" w:rsidRPr="0027640D">
        <w:rPr>
          <w:rFonts w:ascii="Times New Roman" w:hAnsi="Times New Roman" w:cs="Times New Roman"/>
          <w:sz w:val="24"/>
          <w:szCs w:val="24"/>
        </w:rPr>
        <w:t xml:space="preserve"> </w:t>
      </w:r>
      <w:r w:rsidR="00333ADD" w:rsidRPr="0027640D">
        <w:rPr>
          <w:rFonts w:ascii="Times New Roman" w:hAnsi="Times New Roman" w:cs="Times New Roman"/>
          <w:sz w:val="24"/>
          <w:szCs w:val="24"/>
        </w:rPr>
        <w:t>The administering of general anesthetic may have an impact on the body's defense</w:t>
      </w:r>
      <w:r w:rsidR="009F7726" w:rsidRPr="0027640D">
        <w:rPr>
          <w:rFonts w:ascii="Times New Roman" w:hAnsi="Times New Roman" w:cs="Times New Roman"/>
          <w:sz w:val="24"/>
          <w:szCs w:val="24"/>
        </w:rPr>
        <w:t xml:space="preserve">s via physiological and genomic </w:t>
      </w:r>
      <w:r w:rsidR="00333ADD" w:rsidRPr="0027640D">
        <w:rPr>
          <w:rFonts w:ascii="Times New Roman" w:hAnsi="Times New Roman" w:cs="Times New Roman"/>
          <w:sz w:val="24"/>
          <w:szCs w:val="24"/>
        </w:rPr>
        <w:t xml:space="preserve">alterations, </w:t>
      </w:r>
      <w:r w:rsidR="00F72AA7" w:rsidRPr="0027640D">
        <w:rPr>
          <w:rFonts w:ascii="Times New Roman" w:hAnsi="Times New Roman" w:cs="Times New Roman"/>
          <w:sz w:val="24"/>
          <w:szCs w:val="24"/>
        </w:rPr>
        <w:t xml:space="preserve">by </w:t>
      </w:r>
      <w:r w:rsidR="00333ADD" w:rsidRPr="0027640D">
        <w:rPr>
          <w:rFonts w:ascii="Times New Roman" w:hAnsi="Times New Roman" w:cs="Times New Roman"/>
          <w:sz w:val="24"/>
          <w:szCs w:val="24"/>
        </w:rPr>
        <w:t xml:space="preserve">promotion of the hypothalamus, pituitary, adrenal </w:t>
      </w:r>
      <w:r w:rsidR="00F72AA7" w:rsidRPr="0027640D">
        <w:rPr>
          <w:rFonts w:ascii="Times New Roman" w:hAnsi="Times New Roman" w:cs="Times New Roman"/>
          <w:sz w:val="24"/>
          <w:szCs w:val="24"/>
        </w:rPr>
        <w:t xml:space="preserve">axis </w:t>
      </w:r>
      <w:r w:rsidR="00333ADD" w:rsidRPr="0027640D">
        <w:rPr>
          <w:rFonts w:ascii="Times New Roman" w:hAnsi="Times New Roman" w:cs="Times New Roman"/>
          <w:sz w:val="24"/>
          <w:szCs w:val="24"/>
        </w:rPr>
        <w:t xml:space="preserve">particularly sympathetically nerve systems, and to prolong a considerable amount of duration if tumors recur subsequent removal via surgery. </w:t>
      </w:r>
      <w:r w:rsidR="00C82EC3" w:rsidRPr="0027640D">
        <w:rPr>
          <w:rFonts w:ascii="Times New Roman" w:hAnsi="Times New Roman" w:cs="Times New Roman"/>
          <w:b/>
          <w:sz w:val="24"/>
          <w:szCs w:val="24"/>
          <w:vertAlign w:val="superscript"/>
        </w:rPr>
        <w:t>25</w:t>
      </w:r>
      <w:r w:rsidR="007B2CEE" w:rsidRPr="0027640D">
        <w:rPr>
          <w:rFonts w:ascii="Times New Roman" w:hAnsi="Times New Roman" w:cs="Times New Roman"/>
          <w:sz w:val="24"/>
          <w:szCs w:val="24"/>
        </w:rPr>
        <w:t xml:space="preserve"> </w:t>
      </w:r>
    </w:p>
    <w:p w:rsidR="00874041" w:rsidRPr="0027640D" w:rsidRDefault="007B2CEE" w:rsidP="00053EC4">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 xml:space="preserve">Patients with cancer may have a worsening of their prognosis as a result of the immunosuppression brought on by general anesthesia, which includes the malfunctioning of </w:t>
      </w:r>
      <w:r w:rsidR="003F6773" w:rsidRPr="0027640D">
        <w:rPr>
          <w:rFonts w:ascii="Times New Roman" w:hAnsi="Times New Roman" w:cs="Times New Roman"/>
          <w:sz w:val="24"/>
          <w:szCs w:val="24"/>
        </w:rPr>
        <w:t>large granular lymphocytes</w:t>
      </w:r>
      <w:r w:rsidRPr="0027640D">
        <w:rPr>
          <w:rFonts w:ascii="Times New Roman" w:hAnsi="Times New Roman" w:cs="Times New Roman"/>
          <w:sz w:val="24"/>
          <w:szCs w:val="24"/>
        </w:rPr>
        <w:t xml:space="preserve">. Hence </w:t>
      </w:r>
      <w:r w:rsidR="00F7088B" w:rsidRPr="0027640D">
        <w:rPr>
          <w:rFonts w:ascii="Times New Roman" w:hAnsi="Times New Roman" w:cs="Times New Roman"/>
          <w:sz w:val="24"/>
          <w:szCs w:val="24"/>
        </w:rPr>
        <w:t xml:space="preserve">defense system of the person </w:t>
      </w:r>
      <w:r w:rsidRPr="0027640D">
        <w:rPr>
          <w:rFonts w:ascii="Times New Roman" w:hAnsi="Times New Roman" w:cs="Times New Roman"/>
          <w:sz w:val="24"/>
          <w:szCs w:val="24"/>
        </w:rPr>
        <w:t>being negatively affected by anesthesia, which could encourage tumor recurrence.</w:t>
      </w:r>
      <w:r w:rsidR="005539BC" w:rsidRPr="0027640D">
        <w:rPr>
          <w:rFonts w:ascii="Times New Roman" w:hAnsi="Times New Roman" w:cs="Times New Roman"/>
          <w:sz w:val="24"/>
          <w:szCs w:val="24"/>
        </w:rPr>
        <w:t xml:space="preserve"> Cancer does not directly arise as a result of general anesthesia. However, the immunological suppression brought on by anesthesia could accelerate the progression of cancer.</w:t>
      </w:r>
    </w:p>
    <w:p w:rsidR="00B65B16" w:rsidRPr="0027640D" w:rsidRDefault="00A35D15" w:rsidP="00B65B16">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The effect of local anaesthesia during cancer surgeries,</w:t>
      </w:r>
      <w:r w:rsidR="003F0C52" w:rsidRPr="0027640D">
        <w:rPr>
          <w:rFonts w:ascii="Times New Roman" w:hAnsi="Times New Roman" w:cs="Times New Roman"/>
          <w:sz w:val="24"/>
          <w:szCs w:val="24"/>
        </w:rPr>
        <w:t xml:space="preserve"> </w:t>
      </w:r>
      <w:r w:rsidRPr="0027640D">
        <w:rPr>
          <w:rFonts w:ascii="Times New Roman" w:hAnsi="Times New Roman" w:cs="Times New Roman"/>
          <w:sz w:val="24"/>
          <w:szCs w:val="24"/>
        </w:rPr>
        <w:t xml:space="preserve">because of their potent anti-inflammatory effects, local anesthetics may have some indirect or direct effect on tumor cells that are shed during surgery. </w:t>
      </w:r>
      <w:r w:rsidR="005624C1" w:rsidRPr="0027640D">
        <w:rPr>
          <w:rFonts w:ascii="Times New Roman" w:hAnsi="Times New Roman" w:cs="Times New Roman"/>
          <w:sz w:val="24"/>
          <w:szCs w:val="24"/>
        </w:rPr>
        <w:t>As an illustration, they could aid in lowering the immune-mediated response to stress induced by the intraoperative stimulation</w:t>
      </w:r>
      <w:r w:rsidR="003F0C52" w:rsidRPr="0027640D">
        <w:rPr>
          <w:rFonts w:ascii="Times New Roman" w:hAnsi="Times New Roman" w:cs="Times New Roman"/>
          <w:sz w:val="24"/>
          <w:szCs w:val="24"/>
        </w:rPr>
        <w:t>.</w:t>
      </w:r>
      <w:r w:rsidRPr="0027640D">
        <w:rPr>
          <w:rFonts w:ascii="Times New Roman" w:hAnsi="Times New Roman" w:cs="Times New Roman"/>
          <w:sz w:val="24"/>
          <w:szCs w:val="24"/>
        </w:rPr>
        <w:t xml:space="preserve"> </w:t>
      </w:r>
      <w:r w:rsidR="00AF0B1F" w:rsidRPr="0027640D">
        <w:rPr>
          <w:rFonts w:ascii="Times New Roman" w:hAnsi="Times New Roman" w:cs="Times New Roman"/>
          <w:sz w:val="24"/>
          <w:szCs w:val="24"/>
        </w:rPr>
        <w:t>Nevertheless</w:t>
      </w:r>
      <w:r w:rsidR="000D1563" w:rsidRPr="0027640D">
        <w:rPr>
          <w:rFonts w:ascii="Times New Roman" w:hAnsi="Times New Roman" w:cs="Times New Roman"/>
          <w:sz w:val="24"/>
          <w:szCs w:val="24"/>
        </w:rPr>
        <w:t>, has</w:t>
      </w:r>
      <w:r w:rsidR="00AF0B1F" w:rsidRPr="0027640D">
        <w:rPr>
          <w:rFonts w:ascii="Times New Roman" w:hAnsi="Times New Roman" w:cs="Times New Roman"/>
          <w:sz w:val="24"/>
          <w:szCs w:val="24"/>
        </w:rPr>
        <w:t xml:space="preserve"> been </w:t>
      </w:r>
      <w:r w:rsidR="000D1563" w:rsidRPr="0027640D">
        <w:rPr>
          <w:rFonts w:ascii="Times New Roman" w:hAnsi="Times New Roman" w:cs="Times New Roman"/>
          <w:sz w:val="24"/>
          <w:szCs w:val="24"/>
        </w:rPr>
        <w:t xml:space="preserve">demonstrated that certain type </w:t>
      </w:r>
      <w:r w:rsidR="00AF0B1F" w:rsidRPr="0027640D">
        <w:rPr>
          <w:rFonts w:ascii="Times New Roman" w:hAnsi="Times New Roman" w:cs="Times New Roman"/>
          <w:sz w:val="24"/>
          <w:szCs w:val="24"/>
        </w:rPr>
        <w:t xml:space="preserve">of locally administered analgesic can </w:t>
      </w:r>
      <w:r w:rsidR="000D1563" w:rsidRPr="0027640D">
        <w:rPr>
          <w:rFonts w:ascii="Times New Roman" w:hAnsi="Times New Roman" w:cs="Times New Roman"/>
          <w:sz w:val="24"/>
          <w:szCs w:val="24"/>
        </w:rPr>
        <w:t xml:space="preserve">inhibit the </w:t>
      </w:r>
      <w:r w:rsidR="00AF0B1F" w:rsidRPr="0027640D">
        <w:rPr>
          <w:rFonts w:ascii="Times New Roman" w:hAnsi="Times New Roman" w:cs="Times New Roman"/>
          <w:sz w:val="24"/>
          <w:szCs w:val="24"/>
        </w:rPr>
        <w:t>metastasis and preserve immune cell activity.</w:t>
      </w:r>
    </w:p>
    <w:p w:rsidR="00515D4F" w:rsidRPr="0027640D" w:rsidRDefault="00C0781D" w:rsidP="00B65B16">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According to in vitro studies</w:t>
      </w:r>
      <w:r w:rsidR="005A2215" w:rsidRPr="0027640D">
        <w:rPr>
          <w:rFonts w:ascii="Times New Roman" w:hAnsi="Times New Roman" w:cs="Times New Roman"/>
          <w:b/>
          <w:sz w:val="24"/>
          <w:szCs w:val="24"/>
          <w:vertAlign w:val="superscript"/>
        </w:rPr>
        <w:t>22</w:t>
      </w:r>
      <w:r w:rsidRPr="0027640D">
        <w:rPr>
          <w:rFonts w:ascii="Times New Roman" w:hAnsi="Times New Roman" w:cs="Times New Roman"/>
          <w:sz w:val="24"/>
          <w:szCs w:val="24"/>
        </w:rPr>
        <w:t xml:space="preserve">, </w:t>
      </w:r>
      <w:r w:rsidR="00D24246">
        <w:rPr>
          <w:rFonts w:ascii="Times New Roman" w:hAnsi="Times New Roman" w:cs="Times New Roman"/>
          <w:sz w:val="24"/>
          <w:szCs w:val="24"/>
        </w:rPr>
        <w:t>w</w:t>
      </w:r>
      <w:r w:rsidR="00D24246" w:rsidRPr="00D24246">
        <w:rPr>
          <w:rFonts w:ascii="Times New Roman" w:hAnsi="Times New Roman" w:cs="Times New Roman"/>
          <w:sz w:val="24"/>
          <w:szCs w:val="24"/>
        </w:rPr>
        <w:t xml:space="preserve">ith improving the functionality of the natural killer (NK) cells, intravenously lidocaine treatment as a component of the operational sedative </w:t>
      </w:r>
      <w:r w:rsidR="00D24246">
        <w:rPr>
          <w:rFonts w:ascii="Times New Roman" w:hAnsi="Times New Roman" w:cs="Times New Roman"/>
          <w:sz w:val="24"/>
          <w:szCs w:val="24"/>
        </w:rPr>
        <w:t>agent has a</w:t>
      </w:r>
      <w:r w:rsidR="00D24246" w:rsidRPr="00D24246">
        <w:rPr>
          <w:rFonts w:ascii="Times New Roman" w:hAnsi="Times New Roman" w:cs="Times New Roman"/>
          <w:sz w:val="24"/>
          <w:szCs w:val="24"/>
        </w:rPr>
        <w:t xml:space="preserve"> chance to reduce the probability of malignancy relapse or recurring among individuals post surgical treatm</w:t>
      </w:r>
      <w:r w:rsidR="00D24246">
        <w:rPr>
          <w:rFonts w:ascii="Times New Roman" w:hAnsi="Times New Roman" w:cs="Times New Roman"/>
          <w:sz w:val="24"/>
          <w:szCs w:val="24"/>
        </w:rPr>
        <w:t>ent for cancer</w:t>
      </w:r>
      <w:r w:rsidR="00E01DBF" w:rsidRPr="0027640D">
        <w:rPr>
          <w:rFonts w:ascii="Times New Roman" w:hAnsi="Times New Roman" w:cs="Times New Roman"/>
          <w:sz w:val="24"/>
          <w:szCs w:val="24"/>
        </w:rPr>
        <w:t>.</w:t>
      </w:r>
    </w:p>
    <w:p w:rsidR="004B2986" w:rsidRPr="0027640D" w:rsidRDefault="004B2986" w:rsidP="00B65B16">
      <w:pPr>
        <w:spacing w:line="360" w:lineRule="auto"/>
        <w:ind w:firstLine="720"/>
        <w:jc w:val="both"/>
        <w:rPr>
          <w:rFonts w:ascii="Times New Roman" w:hAnsi="Times New Roman" w:cs="Times New Roman"/>
          <w:sz w:val="24"/>
          <w:szCs w:val="24"/>
        </w:rPr>
      </w:pPr>
    </w:p>
    <w:p w:rsidR="00B44961" w:rsidRPr="0027640D" w:rsidRDefault="00B44961" w:rsidP="00B44961">
      <w:pPr>
        <w:spacing w:line="360" w:lineRule="auto"/>
        <w:jc w:val="center"/>
        <w:rPr>
          <w:rFonts w:ascii="Times New Roman" w:hAnsi="Times New Roman" w:cs="Times New Roman"/>
          <w:sz w:val="24"/>
          <w:szCs w:val="24"/>
        </w:rPr>
      </w:pPr>
      <w:r w:rsidRPr="0027640D">
        <w:rPr>
          <w:rFonts w:ascii="Times New Roman" w:hAnsi="Times New Roman" w:cs="Times New Roman"/>
          <w:noProof/>
          <w:sz w:val="24"/>
          <w:szCs w:val="24"/>
        </w:rPr>
        <w:lastRenderedPageBreak/>
        <w:drawing>
          <wp:inline distT="0" distB="0" distL="0" distR="0">
            <wp:extent cx="4616677" cy="2911407"/>
            <wp:effectExtent l="171450" t="133350" r="355373" b="308043"/>
            <wp:docPr id="6" name="Picture 1" descr="https://www.frontiersin.org/files/Articles/759057/fonc-12-759057-HTML-r1/image_m/fonc-12-759057-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ontiersin.org/files/Articles/759057/fonc-12-759057-HTML-r1/image_m/fonc-12-759057-g001.jpg"/>
                    <pic:cNvPicPr>
                      <a:picLocks noChangeAspect="1" noChangeArrowheads="1"/>
                    </pic:cNvPicPr>
                  </pic:nvPicPr>
                  <pic:blipFill>
                    <a:blip r:embed="rId21" cstate="print"/>
                    <a:srcRect/>
                    <a:stretch>
                      <a:fillRect/>
                    </a:stretch>
                  </pic:blipFill>
                  <pic:spPr bwMode="auto">
                    <a:xfrm>
                      <a:off x="0" y="0"/>
                      <a:ext cx="4619154" cy="2912969"/>
                    </a:xfrm>
                    <a:prstGeom prst="rect">
                      <a:avLst/>
                    </a:prstGeom>
                    <a:ln>
                      <a:noFill/>
                    </a:ln>
                    <a:effectLst>
                      <a:outerShdw blurRad="292100" dist="139700" dir="2700000" algn="tl" rotWithShape="0">
                        <a:srgbClr val="333333">
                          <a:alpha val="65000"/>
                        </a:srgbClr>
                      </a:outerShdw>
                    </a:effectLst>
                  </pic:spPr>
                </pic:pic>
              </a:graphicData>
            </a:graphic>
          </wp:inline>
        </w:drawing>
      </w:r>
    </w:p>
    <w:p w:rsidR="00B44961" w:rsidRPr="008E68A4" w:rsidRDefault="00B542D2" w:rsidP="008E68A4">
      <w:pPr>
        <w:spacing w:line="360" w:lineRule="auto"/>
        <w:jc w:val="center"/>
        <w:rPr>
          <w:rFonts w:ascii="Times New Roman" w:hAnsi="Times New Roman" w:cs="Times New Roman"/>
          <w:b/>
          <w:sz w:val="24"/>
          <w:szCs w:val="24"/>
        </w:rPr>
      </w:pPr>
      <w:r w:rsidRPr="0027640D">
        <w:rPr>
          <w:rFonts w:ascii="Times New Roman" w:hAnsi="Times New Roman" w:cs="Times New Roman"/>
          <w:b/>
          <w:sz w:val="24"/>
          <w:szCs w:val="24"/>
        </w:rPr>
        <w:t>Image 7: Effect of Anaesthetic</w:t>
      </w:r>
      <w:r w:rsidR="00CC573B" w:rsidRPr="0027640D">
        <w:rPr>
          <w:rFonts w:ascii="Times New Roman" w:hAnsi="Times New Roman" w:cs="Times New Roman"/>
          <w:b/>
          <w:sz w:val="24"/>
          <w:szCs w:val="24"/>
        </w:rPr>
        <w:t>s</w:t>
      </w:r>
      <w:r w:rsidRPr="0027640D">
        <w:rPr>
          <w:rFonts w:ascii="Times New Roman" w:hAnsi="Times New Roman" w:cs="Times New Roman"/>
          <w:b/>
          <w:sz w:val="24"/>
          <w:szCs w:val="24"/>
        </w:rPr>
        <w:t xml:space="preserve"> on tumor</w:t>
      </w:r>
    </w:p>
    <w:p w:rsidR="00E85221" w:rsidRDefault="00154D19" w:rsidP="00154D19">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 xml:space="preserve"> </w:t>
      </w:r>
      <w:r w:rsidR="00E85221" w:rsidRPr="00E85221">
        <w:rPr>
          <w:rFonts w:ascii="Times New Roman" w:hAnsi="Times New Roman" w:cs="Times New Roman"/>
          <w:sz w:val="24"/>
          <w:szCs w:val="24"/>
        </w:rPr>
        <w:t xml:space="preserve">Area-specific analgesia is </w:t>
      </w:r>
      <w:r w:rsidR="00663696" w:rsidRPr="0027640D">
        <w:rPr>
          <w:rFonts w:ascii="Times New Roman" w:hAnsi="Times New Roman" w:cs="Times New Roman"/>
          <w:sz w:val="24"/>
          <w:szCs w:val="24"/>
        </w:rPr>
        <w:t xml:space="preserve">used </w:t>
      </w:r>
      <w:r w:rsidR="00E85221" w:rsidRPr="0027640D">
        <w:rPr>
          <w:rFonts w:ascii="Times New Roman" w:hAnsi="Times New Roman" w:cs="Times New Roman"/>
          <w:sz w:val="24"/>
          <w:szCs w:val="24"/>
        </w:rPr>
        <w:t>toward</w:t>
      </w:r>
      <w:r w:rsidRPr="0027640D">
        <w:rPr>
          <w:rFonts w:ascii="Times New Roman" w:hAnsi="Times New Roman" w:cs="Times New Roman"/>
          <w:sz w:val="24"/>
          <w:szCs w:val="24"/>
        </w:rPr>
        <w:t xml:space="preserve"> alleviate </w:t>
      </w:r>
      <w:r w:rsidR="00E85221" w:rsidRPr="0027640D">
        <w:rPr>
          <w:rFonts w:ascii="Times New Roman" w:hAnsi="Times New Roman" w:cs="Times New Roman"/>
          <w:sz w:val="24"/>
          <w:szCs w:val="24"/>
        </w:rPr>
        <w:t>ache</w:t>
      </w:r>
      <w:r w:rsidR="00663696" w:rsidRPr="0027640D">
        <w:rPr>
          <w:rFonts w:ascii="Times New Roman" w:hAnsi="Times New Roman" w:cs="Times New Roman"/>
          <w:sz w:val="24"/>
          <w:szCs w:val="24"/>
        </w:rPr>
        <w:t xml:space="preserve"> in a specific body location</w:t>
      </w:r>
      <w:r w:rsidRPr="0027640D">
        <w:rPr>
          <w:rFonts w:ascii="Times New Roman" w:hAnsi="Times New Roman" w:cs="Times New Roman"/>
          <w:sz w:val="24"/>
          <w:szCs w:val="24"/>
        </w:rPr>
        <w:t>. According to certain research, localized anaesthetic techniques relieve perioperative pain, which lowers the need for systemic anesthetics and opioids.</w:t>
      </w:r>
      <w:r w:rsidR="002644F8" w:rsidRPr="0027640D">
        <w:rPr>
          <w:rFonts w:ascii="Times New Roman" w:hAnsi="Times New Roman" w:cs="Times New Roman"/>
          <w:sz w:val="24"/>
          <w:szCs w:val="24"/>
        </w:rPr>
        <w:t xml:space="preserve"> </w:t>
      </w:r>
      <w:r w:rsidR="00E85221" w:rsidRPr="00E85221">
        <w:rPr>
          <w:rFonts w:ascii="Times New Roman" w:hAnsi="Times New Roman" w:cs="Times New Roman"/>
          <w:sz w:val="24"/>
          <w:szCs w:val="24"/>
        </w:rPr>
        <w:t>The main ob</w:t>
      </w:r>
      <w:r w:rsidR="00E85221">
        <w:rPr>
          <w:rFonts w:ascii="Times New Roman" w:hAnsi="Times New Roman" w:cs="Times New Roman"/>
          <w:sz w:val="24"/>
          <w:szCs w:val="24"/>
        </w:rPr>
        <w:t>jective of epidural anesthesia</w:t>
      </w:r>
      <w:r w:rsidR="00E85221" w:rsidRPr="00E85221">
        <w:rPr>
          <w:rFonts w:ascii="Times New Roman" w:hAnsi="Times New Roman" w:cs="Times New Roman"/>
          <w:sz w:val="24"/>
          <w:szCs w:val="24"/>
        </w:rPr>
        <w:t xml:space="preserve"> is to reduce sensation by interrupting communication between nerves that come</w:t>
      </w:r>
      <w:r w:rsidR="00E85221">
        <w:rPr>
          <w:rFonts w:ascii="Times New Roman" w:hAnsi="Times New Roman" w:cs="Times New Roman"/>
          <w:sz w:val="24"/>
          <w:szCs w:val="24"/>
        </w:rPr>
        <w:t xml:space="preserve"> from the lowest lumbar regions.</w:t>
      </w:r>
    </w:p>
    <w:p w:rsidR="00206E37" w:rsidRPr="0027640D" w:rsidRDefault="00206E37" w:rsidP="00154D19">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 xml:space="preserve">Preclinical and retrospective investigations indicate toward the possibly advantageous effect of regional anesthesia </w:t>
      </w:r>
      <w:r w:rsidR="003D4BA7" w:rsidRPr="0027640D">
        <w:rPr>
          <w:rFonts w:ascii="Times New Roman" w:hAnsi="Times New Roman" w:cs="Times New Roman"/>
          <w:sz w:val="24"/>
          <w:szCs w:val="24"/>
        </w:rPr>
        <w:t>since</w:t>
      </w:r>
      <w:r w:rsidRPr="0027640D">
        <w:rPr>
          <w:rFonts w:ascii="Times New Roman" w:hAnsi="Times New Roman" w:cs="Times New Roman"/>
          <w:sz w:val="24"/>
          <w:szCs w:val="24"/>
        </w:rPr>
        <w:t xml:space="preserve"> it safeguarding </w:t>
      </w:r>
      <w:r w:rsidR="003D4BA7" w:rsidRPr="003D4BA7">
        <w:rPr>
          <w:rFonts w:ascii="Times New Roman" w:hAnsi="Times New Roman" w:cs="Times New Roman"/>
          <w:sz w:val="24"/>
          <w:szCs w:val="24"/>
        </w:rPr>
        <w:t xml:space="preserve">defense generated by cells </w:t>
      </w:r>
      <w:r w:rsidR="003D4BA7">
        <w:rPr>
          <w:rFonts w:ascii="Times New Roman" w:hAnsi="Times New Roman" w:cs="Times New Roman"/>
          <w:sz w:val="24"/>
          <w:szCs w:val="24"/>
        </w:rPr>
        <w:t>and diminish</w:t>
      </w:r>
      <w:r w:rsidRPr="0027640D">
        <w:rPr>
          <w:rFonts w:ascii="Times New Roman" w:hAnsi="Times New Roman" w:cs="Times New Roman"/>
          <w:sz w:val="24"/>
          <w:szCs w:val="24"/>
        </w:rPr>
        <w:t xml:space="preserve"> the post-operative</w:t>
      </w:r>
      <w:r w:rsidR="0098399A">
        <w:rPr>
          <w:rFonts w:ascii="Times New Roman" w:hAnsi="Times New Roman" w:cs="Times New Roman"/>
          <w:sz w:val="24"/>
          <w:szCs w:val="24"/>
        </w:rPr>
        <w:t xml:space="preserve"> action</w:t>
      </w:r>
      <w:r w:rsidRPr="0027640D">
        <w:rPr>
          <w:rFonts w:ascii="Times New Roman" w:hAnsi="Times New Roman" w:cs="Times New Roman"/>
          <w:sz w:val="24"/>
          <w:szCs w:val="24"/>
        </w:rPr>
        <w:t xml:space="preserve"> </w:t>
      </w:r>
      <w:r w:rsidR="0098399A">
        <w:rPr>
          <w:rFonts w:ascii="Times New Roman" w:hAnsi="Times New Roman" w:cs="Times New Roman"/>
          <w:sz w:val="24"/>
          <w:szCs w:val="24"/>
        </w:rPr>
        <w:t>b</w:t>
      </w:r>
      <w:r w:rsidR="0098399A" w:rsidRPr="0098399A">
        <w:rPr>
          <w:rFonts w:ascii="Times New Roman" w:hAnsi="Times New Roman" w:cs="Times New Roman"/>
          <w:sz w:val="24"/>
          <w:szCs w:val="24"/>
        </w:rPr>
        <w:t xml:space="preserve">y inhibiting sensory neural transmission, which promotes the axis of the hypothalamus, pituitary and the parasympathetic and sympathetic nervous systems, </w:t>
      </w:r>
      <w:r w:rsidR="0098399A">
        <w:rPr>
          <w:rFonts w:ascii="Times New Roman" w:hAnsi="Times New Roman" w:cs="Times New Roman"/>
          <w:sz w:val="24"/>
          <w:szCs w:val="24"/>
        </w:rPr>
        <w:t xml:space="preserve">hence </w:t>
      </w:r>
      <w:r w:rsidR="0098399A" w:rsidRPr="0098399A">
        <w:rPr>
          <w:rFonts w:ascii="Times New Roman" w:hAnsi="Times New Roman" w:cs="Times New Roman"/>
          <w:sz w:val="24"/>
          <w:szCs w:val="24"/>
        </w:rPr>
        <w:t>the body's neuroendocrine system is able to respond to stressful circumstances.</w:t>
      </w:r>
      <w:r w:rsidRPr="0027640D">
        <w:rPr>
          <w:rFonts w:ascii="Times New Roman" w:hAnsi="Times New Roman" w:cs="Times New Roman"/>
          <w:sz w:val="24"/>
          <w:szCs w:val="24"/>
        </w:rPr>
        <w:t xml:space="preserve"> </w:t>
      </w:r>
      <w:r w:rsidR="00BF23EE" w:rsidRPr="00BF23EE">
        <w:rPr>
          <w:rFonts w:ascii="Times New Roman" w:hAnsi="Times New Roman" w:cs="Times New Roman"/>
          <w:sz w:val="24"/>
          <w:szCs w:val="24"/>
        </w:rPr>
        <w:t xml:space="preserve">As a result, there is no longer a requirement of opioids and fluid anesthesia drugs, thereby minimizing the possibility of a tumor that is malignant reoccurring. </w:t>
      </w:r>
      <w:r w:rsidR="00FC0738">
        <w:rPr>
          <w:rFonts w:ascii="Times New Roman" w:hAnsi="Times New Roman" w:cs="Times New Roman"/>
          <w:sz w:val="24"/>
          <w:szCs w:val="24"/>
        </w:rPr>
        <w:t xml:space="preserve"> s</w:t>
      </w:r>
      <w:r w:rsidR="00A61D4F" w:rsidRPr="0027640D">
        <w:rPr>
          <w:rFonts w:ascii="Times New Roman" w:hAnsi="Times New Roman" w:cs="Times New Roman"/>
          <w:b/>
          <w:sz w:val="24"/>
          <w:szCs w:val="24"/>
          <w:vertAlign w:val="superscript"/>
        </w:rPr>
        <w:t>23</w:t>
      </w:r>
      <w:r w:rsidRPr="0027640D">
        <w:rPr>
          <w:rFonts w:ascii="Times New Roman" w:hAnsi="Times New Roman" w:cs="Times New Roman"/>
          <w:sz w:val="24"/>
          <w:szCs w:val="24"/>
        </w:rPr>
        <w:t>.</w:t>
      </w:r>
    </w:p>
    <w:p w:rsidR="00A2111E" w:rsidRPr="0027640D" w:rsidRDefault="00CB73C3" w:rsidP="00514CEF">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In additional support of analgesic drug called Propofol believed to strengthen immune responses mediated by cells and reduce tumor angiogenesis</w:t>
      </w:r>
      <w:r w:rsidR="00101FE3" w:rsidRPr="0027640D">
        <w:rPr>
          <w:rFonts w:ascii="Times New Roman" w:hAnsi="Times New Roman" w:cs="Times New Roman"/>
          <w:b/>
          <w:sz w:val="24"/>
          <w:szCs w:val="24"/>
          <w:vertAlign w:val="superscript"/>
        </w:rPr>
        <w:t>24</w:t>
      </w:r>
      <w:r w:rsidRPr="0027640D">
        <w:rPr>
          <w:rFonts w:ascii="Times New Roman" w:hAnsi="Times New Roman" w:cs="Times New Roman"/>
          <w:sz w:val="24"/>
          <w:szCs w:val="24"/>
        </w:rPr>
        <w:t>,</w:t>
      </w:r>
      <w:r w:rsidR="007D5C35" w:rsidRPr="0027640D">
        <w:rPr>
          <w:rFonts w:ascii="Times New Roman" w:hAnsi="Times New Roman" w:cs="Times New Roman"/>
          <w:sz w:val="24"/>
          <w:szCs w:val="24"/>
        </w:rPr>
        <w:t xml:space="preserve"> hence proven that the propofol has anti-cancer properties. I</w:t>
      </w:r>
      <w:r w:rsidRPr="0027640D">
        <w:rPr>
          <w:rFonts w:ascii="Times New Roman" w:hAnsi="Times New Roman" w:cs="Times New Roman"/>
          <w:sz w:val="24"/>
          <w:szCs w:val="24"/>
        </w:rPr>
        <w:t xml:space="preserve">n contrast to volatile analgesics and opioids, which often reduce </w:t>
      </w:r>
      <w:r w:rsidR="00FC0738">
        <w:rPr>
          <w:rFonts w:ascii="Times New Roman" w:hAnsi="Times New Roman" w:cs="Times New Roman"/>
          <w:sz w:val="24"/>
          <w:szCs w:val="24"/>
        </w:rPr>
        <w:t>T lymphocytes mechanism</w:t>
      </w:r>
      <w:r w:rsidRPr="0027640D">
        <w:rPr>
          <w:rFonts w:ascii="Times New Roman" w:hAnsi="Times New Roman" w:cs="Times New Roman"/>
          <w:sz w:val="24"/>
          <w:szCs w:val="24"/>
        </w:rPr>
        <w:t xml:space="preserve"> and </w:t>
      </w:r>
      <w:r w:rsidR="00FC0738">
        <w:rPr>
          <w:rFonts w:ascii="Times New Roman" w:hAnsi="Times New Roman" w:cs="Times New Roman"/>
          <w:sz w:val="24"/>
          <w:szCs w:val="24"/>
        </w:rPr>
        <w:t>promotes the multiplication of cancer cells</w:t>
      </w:r>
      <w:r w:rsidRPr="0027640D">
        <w:rPr>
          <w:rFonts w:ascii="Times New Roman" w:hAnsi="Times New Roman" w:cs="Times New Roman"/>
          <w:sz w:val="24"/>
          <w:szCs w:val="24"/>
        </w:rPr>
        <w:t xml:space="preserve"> </w:t>
      </w:r>
      <w:r w:rsidR="00FC0738">
        <w:rPr>
          <w:rFonts w:ascii="Times New Roman" w:hAnsi="Times New Roman" w:cs="Times New Roman"/>
          <w:sz w:val="24"/>
          <w:szCs w:val="24"/>
        </w:rPr>
        <w:t>by</w:t>
      </w:r>
      <w:r w:rsidRPr="0027640D">
        <w:rPr>
          <w:rFonts w:ascii="Times New Roman" w:hAnsi="Times New Roman" w:cs="Times New Roman"/>
          <w:sz w:val="24"/>
          <w:szCs w:val="24"/>
        </w:rPr>
        <w:t xml:space="preserve"> angiogen</w:t>
      </w:r>
      <w:r w:rsidR="00DF2650">
        <w:rPr>
          <w:rFonts w:ascii="Times New Roman" w:hAnsi="Times New Roman" w:cs="Times New Roman"/>
          <w:sz w:val="24"/>
          <w:szCs w:val="24"/>
        </w:rPr>
        <w:t>esis hence these</w:t>
      </w:r>
      <w:r w:rsidRPr="0027640D">
        <w:rPr>
          <w:rFonts w:ascii="Times New Roman" w:hAnsi="Times New Roman" w:cs="Times New Roman"/>
          <w:sz w:val="24"/>
          <w:szCs w:val="24"/>
        </w:rPr>
        <w:t xml:space="preserve"> strongly suggest for </w:t>
      </w:r>
      <w:r w:rsidRPr="0027640D">
        <w:rPr>
          <w:rFonts w:ascii="Times New Roman" w:hAnsi="Times New Roman" w:cs="Times New Roman"/>
          <w:sz w:val="24"/>
          <w:szCs w:val="24"/>
        </w:rPr>
        <w:lastRenderedPageBreak/>
        <w:t>reducing the usage of opioids.</w:t>
      </w:r>
      <w:r w:rsidR="00993333" w:rsidRPr="0027640D">
        <w:rPr>
          <w:rFonts w:ascii="Times New Roman" w:hAnsi="Times New Roman" w:cs="Times New Roman"/>
          <w:sz w:val="24"/>
          <w:szCs w:val="24"/>
        </w:rPr>
        <w:t xml:space="preserve"> Numerous studies have subsequently hypothesized that localized anesthetic may lower the probability of an extended cancer recurrence.</w:t>
      </w:r>
    </w:p>
    <w:p w:rsidR="00515D4F" w:rsidRPr="0027640D" w:rsidRDefault="00514CEF" w:rsidP="00514CEF">
      <w:pPr>
        <w:spacing w:line="360" w:lineRule="auto"/>
        <w:ind w:firstLine="720"/>
        <w:jc w:val="both"/>
        <w:rPr>
          <w:rFonts w:ascii="Times New Roman" w:hAnsi="Times New Roman" w:cs="Times New Roman"/>
          <w:sz w:val="24"/>
          <w:szCs w:val="24"/>
        </w:rPr>
      </w:pPr>
      <w:r w:rsidRPr="0027640D">
        <w:rPr>
          <w:rFonts w:ascii="Times New Roman" w:hAnsi="Times New Roman" w:cs="Times New Roman"/>
          <w:sz w:val="24"/>
          <w:szCs w:val="24"/>
        </w:rPr>
        <w:t xml:space="preserve"> </w:t>
      </w:r>
      <w:r w:rsidR="00642EBD" w:rsidRPr="00642EBD">
        <w:rPr>
          <w:rFonts w:ascii="Times New Roman" w:hAnsi="Times New Roman" w:cs="Times New Roman"/>
          <w:sz w:val="24"/>
          <w:szCs w:val="24"/>
        </w:rPr>
        <w:t>Unless additional research come</w:t>
      </w:r>
      <w:r w:rsidR="00B864C1">
        <w:rPr>
          <w:rFonts w:ascii="Times New Roman" w:hAnsi="Times New Roman" w:cs="Times New Roman"/>
          <w:sz w:val="24"/>
          <w:szCs w:val="24"/>
        </w:rPr>
        <w:t>’</w:t>
      </w:r>
      <w:r w:rsidR="00642EBD" w:rsidRPr="00642EBD">
        <w:rPr>
          <w:rFonts w:ascii="Times New Roman" w:hAnsi="Times New Roman" w:cs="Times New Roman"/>
          <w:sz w:val="24"/>
          <w:szCs w:val="24"/>
        </w:rPr>
        <w:t>s conclusively linking anaesthetic to trials, practitioners can keep trying to choose most effective anesthetic-analgesic drugs and treatments in collaboration of their tumor victims based on their clinical expert</w:t>
      </w:r>
      <w:r w:rsidR="00642EBD">
        <w:rPr>
          <w:rFonts w:ascii="Times New Roman" w:hAnsi="Times New Roman" w:cs="Times New Roman"/>
          <w:sz w:val="24"/>
          <w:szCs w:val="24"/>
        </w:rPr>
        <w:t>ise and current recommendations</w:t>
      </w:r>
      <w:r w:rsidR="00F9656C" w:rsidRPr="0027640D">
        <w:rPr>
          <w:rFonts w:ascii="Times New Roman" w:hAnsi="Times New Roman" w:cs="Times New Roman"/>
          <w:sz w:val="24"/>
          <w:szCs w:val="24"/>
        </w:rPr>
        <w:t>. It is necessary to do larger prospective trials to assess how anesthesia procedures can stop tumors from relapsing or spreading.</w:t>
      </w:r>
    </w:p>
    <w:p w:rsidR="00F9656C" w:rsidRPr="00AD7FBA" w:rsidRDefault="00B864C1" w:rsidP="00AD7FBA">
      <w:pPr>
        <w:spacing w:line="360" w:lineRule="auto"/>
        <w:ind w:firstLine="720"/>
        <w:jc w:val="both"/>
        <w:rPr>
          <w:rFonts w:ascii="Times New Roman" w:hAnsi="Times New Roman" w:cs="Times New Roman"/>
          <w:sz w:val="24"/>
          <w:szCs w:val="24"/>
          <w:vertAlign w:val="superscript"/>
        </w:rPr>
      </w:pPr>
      <w:r w:rsidRPr="00B864C1">
        <w:rPr>
          <w:rFonts w:ascii="Times New Roman" w:hAnsi="Times New Roman" w:cs="Times New Roman"/>
          <w:sz w:val="24"/>
          <w:szCs w:val="24"/>
        </w:rPr>
        <w:t>Before surgeries or other potentially traumatic operations, anesthesiology comprises the application of medication to numb the patient's senses for dis</w:t>
      </w:r>
      <w:r>
        <w:rPr>
          <w:rFonts w:ascii="Times New Roman" w:hAnsi="Times New Roman" w:cs="Times New Roman"/>
          <w:sz w:val="24"/>
          <w:szCs w:val="24"/>
        </w:rPr>
        <w:t>comfort or different sensations</w:t>
      </w:r>
      <w:r w:rsidR="00F9656C" w:rsidRPr="0027640D">
        <w:rPr>
          <w:rFonts w:ascii="Times New Roman" w:hAnsi="Times New Roman" w:cs="Times New Roman"/>
          <w:sz w:val="24"/>
          <w:szCs w:val="24"/>
        </w:rPr>
        <w:t>. However, it causes some side effects, it is very important to both the minor and major surgeries</w:t>
      </w:r>
      <w:r w:rsidR="00C61FD8" w:rsidRPr="0027640D">
        <w:rPr>
          <w:rFonts w:ascii="Times New Roman" w:hAnsi="Times New Roman" w:cs="Times New Roman"/>
          <w:sz w:val="24"/>
          <w:szCs w:val="24"/>
        </w:rPr>
        <w:t>.</w:t>
      </w:r>
      <w:r w:rsidR="00C61FD8" w:rsidRPr="0027640D">
        <w:rPr>
          <w:rFonts w:ascii="Times New Roman" w:hAnsi="Times New Roman" w:cs="Times New Roman"/>
          <w:sz w:val="24"/>
          <w:szCs w:val="24"/>
          <w:vertAlign w:val="superscript"/>
        </w:rPr>
        <w:t xml:space="preserve"> </w:t>
      </w:r>
      <w:r w:rsidR="00C61FD8" w:rsidRPr="0027640D">
        <w:rPr>
          <w:rFonts w:ascii="Times New Roman" w:hAnsi="Times New Roman" w:cs="Times New Roman"/>
          <w:b/>
          <w:sz w:val="24"/>
          <w:szCs w:val="24"/>
          <w:vertAlign w:val="superscript"/>
        </w:rPr>
        <w:t>[</w:t>
      </w:r>
      <w:r w:rsidR="00F9656C" w:rsidRPr="0027640D">
        <w:rPr>
          <w:rFonts w:ascii="Times New Roman" w:hAnsi="Times New Roman" w:cs="Times New Roman"/>
          <w:b/>
          <w:sz w:val="24"/>
          <w:szCs w:val="24"/>
          <w:vertAlign w:val="superscript"/>
        </w:rPr>
        <w:t>3]</w:t>
      </w:r>
      <w:r w:rsidR="004F2BF2" w:rsidRPr="0027640D">
        <w:rPr>
          <w:rFonts w:ascii="Times New Roman" w:hAnsi="Times New Roman" w:cs="Times New Roman"/>
          <w:sz w:val="24"/>
          <w:szCs w:val="24"/>
          <w:vertAlign w:val="superscript"/>
        </w:rPr>
        <w:t xml:space="preserve"> </w:t>
      </w:r>
      <w:r w:rsidR="004F2BF2" w:rsidRPr="0027640D">
        <w:rPr>
          <w:rFonts w:ascii="Times New Roman" w:hAnsi="Times New Roman" w:cs="Times New Roman"/>
          <w:sz w:val="24"/>
          <w:szCs w:val="24"/>
        </w:rPr>
        <w:t>Cancer is currently the most prevalent health issue in the globe. With the future</w:t>
      </w:r>
      <w:r w:rsidR="004F2BF2" w:rsidRPr="0027640D">
        <w:rPr>
          <w:rFonts w:ascii="Times New Roman" w:hAnsi="Times New Roman" w:cs="Times New Roman"/>
          <w:sz w:val="24"/>
          <w:szCs w:val="24"/>
          <w:vertAlign w:val="superscript"/>
        </w:rPr>
        <w:t xml:space="preserve"> </w:t>
      </w:r>
      <w:r w:rsidR="004F2BF2" w:rsidRPr="0027640D">
        <w:rPr>
          <w:rFonts w:ascii="Times New Roman" w:hAnsi="Times New Roman" w:cs="Times New Roman"/>
          <w:sz w:val="24"/>
          <w:szCs w:val="24"/>
        </w:rPr>
        <w:t>perspectives</w:t>
      </w:r>
      <w:r w:rsidR="007175B7" w:rsidRPr="0027640D">
        <w:rPr>
          <w:rFonts w:ascii="Times New Roman" w:hAnsi="Times New Roman" w:cs="Times New Roman"/>
          <w:sz w:val="24"/>
          <w:szCs w:val="24"/>
        </w:rPr>
        <w:t>,</w:t>
      </w:r>
      <w:r w:rsidR="004F2BF2" w:rsidRPr="0027640D">
        <w:rPr>
          <w:rFonts w:ascii="Times New Roman" w:hAnsi="Times New Roman" w:cs="Times New Roman"/>
          <w:sz w:val="24"/>
          <w:szCs w:val="24"/>
        </w:rPr>
        <w:t xml:space="preserve"> working together with oncologists and surgeons is crucial if patients with cancer are to receive the best care possible. For all patients with a history of cancer, preoperative evaluation to detect any treatment-related adverse reactions, a well-organized intraoperative management plan, and a postoperative treatment strategy are necessary. It is known that anesthetic methods and medications can reduce perioperative inflammatory and immunological alterations. Evidently, this could result in better outcomes for cancer patients in future generations. But more investigation towards perioperative "onco-anesthetic" and perioperative treatment for cancer is required.</w:t>
      </w:r>
    </w:p>
    <w:p w:rsidR="00515D4F" w:rsidRPr="00AD7FBA" w:rsidRDefault="00117BB7" w:rsidP="00AD7FBA">
      <w:pPr>
        <w:pStyle w:val="Heading1"/>
        <w:spacing w:line="360" w:lineRule="auto"/>
        <w:jc w:val="both"/>
        <w:rPr>
          <w:rFonts w:ascii="Times New Roman" w:hAnsi="Times New Roman" w:cs="Times New Roman"/>
          <w:color w:val="auto"/>
          <w:sz w:val="24"/>
          <w:szCs w:val="24"/>
        </w:rPr>
      </w:pPr>
      <w:r w:rsidRPr="0027640D">
        <w:rPr>
          <w:rFonts w:ascii="Times New Roman" w:hAnsi="Times New Roman" w:cs="Times New Roman"/>
          <w:color w:val="auto"/>
          <w:sz w:val="24"/>
          <w:szCs w:val="24"/>
        </w:rPr>
        <w:t xml:space="preserve">  REFERENCES:</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sz w:val="24"/>
          <w:szCs w:val="24"/>
        </w:rPr>
        <w:t>Kuntz, L; Vera,</w:t>
      </w:r>
      <w:r w:rsidRPr="0027640D">
        <w:rPr>
          <w:rFonts w:ascii="Times New Roman" w:hAnsi="Times New Roman" w:cs="Times New Roman"/>
          <w:i/>
          <w:iCs/>
          <w:sz w:val="24"/>
          <w:szCs w:val="24"/>
        </w:rPr>
        <w:t xml:space="preserve"> ( </w:t>
      </w:r>
      <w:r w:rsidRPr="0027640D">
        <w:rPr>
          <w:rFonts w:ascii="Times New Roman" w:hAnsi="Times New Roman" w:cs="Times New Roman"/>
          <w:sz w:val="24"/>
          <w:szCs w:val="24"/>
        </w:rPr>
        <w:t>September 2005</w:t>
      </w:r>
      <w:r w:rsidRPr="0027640D">
        <w:rPr>
          <w:rFonts w:ascii="Times New Roman" w:hAnsi="Times New Roman" w:cs="Times New Roman"/>
          <w:i/>
          <w:iCs/>
          <w:sz w:val="24"/>
          <w:szCs w:val="24"/>
        </w:rPr>
        <w:t xml:space="preserve"> ) ., </w:t>
      </w:r>
      <w:r w:rsidRPr="0027640D">
        <w:rPr>
          <w:rFonts w:ascii="Times New Roman" w:hAnsi="Times New Roman" w:cs="Times New Roman"/>
          <w:iCs/>
          <w:sz w:val="24"/>
          <w:szCs w:val="24"/>
        </w:rPr>
        <w:t>Health Care Management Review</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 xml:space="preserve">Anaesthesia - a review ., </w:t>
      </w:r>
      <w:r w:rsidRPr="0027640D">
        <w:rPr>
          <w:rFonts w:ascii="Times New Roman" w:hAnsi="Times New Roman" w:cs="Times New Roman"/>
          <w:sz w:val="24"/>
          <w:szCs w:val="24"/>
        </w:rPr>
        <w:t xml:space="preserve">AkshaySatwik et.al </w:t>
      </w:r>
      <w:r w:rsidRPr="0027640D">
        <w:rPr>
          <w:rFonts w:ascii="Times New Roman" w:hAnsi="Times New Roman" w:cs="Times New Roman"/>
          <w:iCs/>
          <w:sz w:val="24"/>
          <w:szCs w:val="24"/>
        </w:rPr>
        <w:t xml:space="preserve">- </w:t>
      </w:r>
      <w:r w:rsidRPr="0027640D">
        <w:rPr>
          <w:rFonts w:ascii="Times New Roman" w:hAnsi="Times New Roman" w:cs="Times New Roman"/>
          <w:sz w:val="24"/>
          <w:szCs w:val="24"/>
        </w:rPr>
        <w:t xml:space="preserve">2015 </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Morgan &amp; Mikhail’s Clinical Anesthesia</w:t>
      </w:r>
      <w:r w:rsidRPr="0027640D">
        <w:rPr>
          <w:rFonts w:ascii="Times New Roman" w:hAnsi="Times New Roman" w:cs="Times New Roman"/>
          <w:sz w:val="24"/>
          <w:szCs w:val="24"/>
        </w:rPr>
        <w:t xml:space="preserve"> – 5</w:t>
      </w:r>
      <w:r w:rsidRPr="0027640D">
        <w:rPr>
          <w:rFonts w:ascii="Times New Roman" w:hAnsi="Times New Roman" w:cs="Times New Roman"/>
          <w:sz w:val="24"/>
          <w:szCs w:val="24"/>
          <w:vertAlign w:val="superscript"/>
        </w:rPr>
        <w:t>th</w:t>
      </w:r>
      <w:r w:rsidRPr="0027640D">
        <w:rPr>
          <w:rFonts w:ascii="Times New Roman" w:hAnsi="Times New Roman" w:cs="Times New Roman"/>
          <w:sz w:val="24"/>
          <w:szCs w:val="24"/>
        </w:rPr>
        <w:t xml:space="preserve"> edition – 2013</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 xml:space="preserve">Anesthetic agents: General and local anesthetics ., </w:t>
      </w:r>
      <w:r w:rsidRPr="0027640D">
        <w:rPr>
          <w:rFonts w:ascii="Times New Roman" w:hAnsi="Times New Roman" w:cs="Times New Roman"/>
          <w:sz w:val="24"/>
          <w:szCs w:val="24"/>
        </w:rPr>
        <w:t>Timothy J. Maher</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Inhalational Anesthetics: An update on mechanism of action and toxicology</w:t>
      </w:r>
      <w:r w:rsidRPr="0027640D">
        <w:rPr>
          <w:rFonts w:ascii="Times New Roman" w:hAnsi="Times New Roman" w:cs="Times New Roman"/>
          <w:sz w:val="24"/>
          <w:szCs w:val="24"/>
        </w:rPr>
        <w:t xml:space="preserve"> .,  J Jedlicka – 2021</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 xml:space="preserve">Kinetics and dynamics of intravenous anesthesia </w:t>
      </w:r>
      <w:r w:rsidRPr="0027640D">
        <w:rPr>
          <w:rFonts w:ascii="Times New Roman" w:hAnsi="Times New Roman" w:cs="Times New Roman"/>
          <w:sz w:val="24"/>
          <w:szCs w:val="24"/>
        </w:rPr>
        <w:t>by Gerland M. Woerlee</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 xml:space="preserve">Medical Pharmacology </w:t>
      </w:r>
      <w:r w:rsidRPr="0027640D">
        <w:rPr>
          <w:rFonts w:ascii="Times New Roman" w:hAnsi="Times New Roman" w:cs="Times New Roman"/>
          <w:sz w:val="24"/>
          <w:szCs w:val="24"/>
        </w:rPr>
        <w:t>– 7</w:t>
      </w:r>
      <w:r w:rsidRPr="0027640D">
        <w:rPr>
          <w:rFonts w:ascii="Times New Roman" w:hAnsi="Times New Roman" w:cs="Times New Roman"/>
          <w:sz w:val="24"/>
          <w:szCs w:val="24"/>
          <w:vertAlign w:val="superscript"/>
        </w:rPr>
        <w:t>th</w:t>
      </w:r>
      <w:r w:rsidRPr="0027640D">
        <w:rPr>
          <w:rFonts w:ascii="Times New Roman" w:hAnsi="Times New Roman" w:cs="Times New Roman"/>
          <w:sz w:val="24"/>
          <w:szCs w:val="24"/>
        </w:rPr>
        <w:t xml:space="preserve"> edition ., PadmajaUdaykumar – 2021</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Anesthetic agents and adjuncts C. Regional anesthesia</w:t>
      </w:r>
      <w:r w:rsidRPr="0027640D">
        <w:rPr>
          <w:rFonts w:ascii="Times New Roman" w:hAnsi="Times New Roman" w:cs="Times New Roman"/>
          <w:sz w:val="24"/>
          <w:szCs w:val="24"/>
        </w:rPr>
        <w:t xml:space="preserve"> .,  Kim Kraft – 2014</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Anesthesia for medical students</w:t>
      </w:r>
      <w:r w:rsidRPr="0027640D">
        <w:rPr>
          <w:rFonts w:ascii="Times New Roman" w:hAnsi="Times New Roman" w:cs="Times New Roman"/>
          <w:sz w:val="24"/>
          <w:szCs w:val="24"/>
        </w:rPr>
        <w:t xml:space="preserve"> – </w:t>
      </w:r>
      <w:r w:rsidRPr="0027640D">
        <w:rPr>
          <w:rFonts w:ascii="Times New Roman" w:hAnsi="Times New Roman" w:cs="Times New Roman"/>
          <w:iCs/>
          <w:sz w:val="24"/>
          <w:szCs w:val="24"/>
        </w:rPr>
        <w:t xml:space="preserve">Anesthesia University of Toronto., </w:t>
      </w:r>
      <w:r w:rsidRPr="0027640D">
        <w:rPr>
          <w:rFonts w:ascii="Times New Roman" w:hAnsi="Times New Roman" w:cs="Times New Roman"/>
          <w:sz w:val="24"/>
          <w:szCs w:val="24"/>
        </w:rPr>
        <w:t>AhtshamNiazi et al – 2000</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lastRenderedPageBreak/>
        <w:t>Intravenous anesthetic agent</w:t>
      </w:r>
      <w:r w:rsidRPr="0027640D">
        <w:rPr>
          <w:rFonts w:ascii="Times New Roman" w:hAnsi="Times New Roman" w:cs="Times New Roman"/>
          <w:sz w:val="24"/>
          <w:szCs w:val="24"/>
        </w:rPr>
        <w:t xml:space="preserve"> ., Jaideep J Pandit</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 xml:space="preserve"> Basic pharmacology of local anaesthetics., </w:t>
      </w:r>
      <w:r w:rsidRPr="0027640D">
        <w:rPr>
          <w:rFonts w:ascii="Times New Roman" w:hAnsi="Times New Roman" w:cs="Times New Roman"/>
          <w:sz w:val="24"/>
          <w:szCs w:val="24"/>
        </w:rPr>
        <w:t>A Taylor et al - 2020</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Special article - Practice guideliness for sedation and analgesia by non- anesthesiologists .,</w:t>
      </w:r>
      <w:r w:rsidRPr="0027640D">
        <w:rPr>
          <w:rFonts w:ascii="Times New Roman" w:hAnsi="Times New Roman" w:cs="Times New Roman"/>
          <w:sz w:val="24"/>
          <w:szCs w:val="24"/>
        </w:rPr>
        <w:t>Lippincott Williams &amp; Wilkins -2002</w:t>
      </w:r>
    </w:p>
    <w:p w:rsidR="00515D4F" w:rsidRPr="0027640D" w:rsidRDefault="00117BB7">
      <w:pPr>
        <w:pStyle w:val="ListParagraph"/>
        <w:numPr>
          <w:ilvl w:val="0"/>
          <w:numId w:val="15"/>
        </w:numPr>
        <w:spacing w:line="360" w:lineRule="auto"/>
        <w:jc w:val="both"/>
        <w:rPr>
          <w:rFonts w:ascii="Times New Roman" w:hAnsi="Times New Roman" w:cs="Times New Roman"/>
          <w:iCs/>
          <w:sz w:val="24"/>
          <w:szCs w:val="24"/>
        </w:rPr>
      </w:pPr>
      <w:r w:rsidRPr="0027640D">
        <w:rPr>
          <w:rFonts w:ascii="Times New Roman" w:hAnsi="Times New Roman" w:cs="Times New Roman"/>
          <w:iCs/>
          <w:sz w:val="24"/>
          <w:szCs w:val="24"/>
        </w:rPr>
        <w:t>The journal of the American medical association -</w:t>
      </w:r>
      <w:r w:rsidRPr="0027640D">
        <w:rPr>
          <w:rFonts w:ascii="Times New Roman" w:hAnsi="Times New Roman" w:cs="Times New Roman"/>
          <w:sz w:val="24"/>
          <w:szCs w:val="24"/>
        </w:rPr>
        <w:t xml:space="preserve"> August 2011</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Anaeshesia at the dis. Hosp. -</w:t>
      </w:r>
      <w:r w:rsidRPr="0027640D">
        <w:rPr>
          <w:rFonts w:ascii="Times New Roman" w:hAnsi="Times New Roman" w:cs="Times New Roman"/>
          <w:sz w:val="24"/>
          <w:szCs w:val="24"/>
        </w:rPr>
        <w:t xml:space="preserve"> 2</w:t>
      </w:r>
      <w:r w:rsidRPr="0027640D">
        <w:rPr>
          <w:rFonts w:ascii="Times New Roman" w:hAnsi="Times New Roman" w:cs="Times New Roman"/>
          <w:sz w:val="24"/>
          <w:szCs w:val="24"/>
          <w:vertAlign w:val="superscript"/>
        </w:rPr>
        <w:t>nd</w:t>
      </w:r>
      <w:r w:rsidRPr="0027640D">
        <w:rPr>
          <w:rFonts w:ascii="Times New Roman" w:hAnsi="Times New Roman" w:cs="Times New Roman"/>
          <w:sz w:val="24"/>
          <w:szCs w:val="24"/>
        </w:rPr>
        <w:t xml:space="preserve"> edition ., Michael B. Dobson - 2000</w:t>
      </w:r>
    </w:p>
    <w:p w:rsidR="00515D4F" w:rsidRPr="0027640D" w:rsidRDefault="00117BB7">
      <w:pPr>
        <w:pStyle w:val="ListParagraph"/>
        <w:numPr>
          <w:ilvl w:val="0"/>
          <w:numId w:val="15"/>
        </w:numPr>
        <w:spacing w:line="360" w:lineRule="auto"/>
        <w:jc w:val="both"/>
        <w:rPr>
          <w:rFonts w:ascii="Times New Roman" w:hAnsi="Times New Roman" w:cs="Times New Roman"/>
          <w:sz w:val="24"/>
          <w:szCs w:val="24"/>
        </w:rPr>
      </w:pPr>
      <w:r w:rsidRPr="0027640D">
        <w:rPr>
          <w:rFonts w:ascii="Times New Roman" w:hAnsi="Times New Roman" w:cs="Times New Roman"/>
          <w:iCs/>
          <w:sz w:val="24"/>
          <w:szCs w:val="24"/>
        </w:rPr>
        <w:t>Short textbook of Anesthesia ., Ajay Yadav - 6</w:t>
      </w:r>
      <w:r w:rsidRPr="0027640D">
        <w:rPr>
          <w:rFonts w:ascii="Times New Roman" w:hAnsi="Times New Roman" w:cs="Times New Roman"/>
          <w:iCs/>
          <w:sz w:val="24"/>
          <w:szCs w:val="24"/>
          <w:vertAlign w:val="superscript"/>
        </w:rPr>
        <w:t>th</w:t>
      </w:r>
      <w:r w:rsidRPr="0027640D">
        <w:rPr>
          <w:rFonts w:ascii="Times New Roman" w:hAnsi="Times New Roman" w:cs="Times New Roman"/>
          <w:iCs/>
          <w:sz w:val="24"/>
          <w:szCs w:val="24"/>
        </w:rPr>
        <w:t xml:space="preserve"> edition., 2018</w:t>
      </w:r>
    </w:p>
    <w:p w:rsidR="005E51D9" w:rsidRPr="002807FE" w:rsidRDefault="005E51D9">
      <w:pPr>
        <w:pStyle w:val="ListParagraph"/>
        <w:numPr>
          <w:ilvl w:val="0"/>
          <w:numId w:val="15"/>
        </w:numPr>
        <w:spacing w:line="360" w:lineRule="auto"/>
        <w:jc w:val="both"/>
        <w:rPr>
          <w:rFonts w:ascii="Times New Roman" w:hAnsi="Times New Roman" w:cs="Times New Roman"/>
          <w:color w:val="000000" w:themeColor="text1"/>
          <w:sz w:val="24"/>
          <w:szCs w:val="24"/>
        </w:rPr>
      </w:pPr>
      <w:r w:rsidRPr="002807FE">
        <w:rPr>
          <w:rFonts w:ascii="Times New Roman" w:hAnsi="Times New Roman" w:cs="Times New Roman"/>
          <w:color w:val="000000" w:themeColor="text1"/>
          <w:sz w:val="24"/>
          <w:szCs w:val="24"/>
          <w:shd w:val="clear" w:color="auto" w:fill="FFFFFF"/>
        </w:rPr>
        <w:t>Winterberg AV, Colella CL, Weber KA, Varughese AM. The Child Induction Behavioral Assessment Tool: A Tool to Facilitate the Electronic Documentation of Behavioral Responses to Anesthesia Inductions. </w:t>
      </w:r>
      <w:r w:rsidRPr="002807FE">
        <w:rPr>
          <w:rStyle w:val="ref-journal"/>
          <w:rFonts w:ascii="Times New Roman" w:hAnsi="Times New Roman" w:cs="Times New Roman"/>
          <w:color w:val="000000" w:themeColor="text1"/>
          <w:sz w:val="24"/>
          <w:szCs w:val="24"/>
          <w:shd w:val="clear" w:color="auto" w:fill="FFFFFF"/>
        </w:rPr>
        <w:t>J Perianesth Nurs. </w:t>
      </w:r>
      <w:r w:rsidRPr="002807FE">
        <w:rPr>
          <w:rFonts w:ascii="Times New Roman" w:hAnsi="Times New Roman" w:cs="Times New Roman"/>
          <w:color w:val="000000" w:themeColor="text1"/>
          <w:sz w:val="24"/>
          <w:szCs w:val="24"/>
          <w:shd w:val="clear" w:color="auto" w:fill="FFFFFF"/>
        </w:rPr>
        <w:t>2018 Jun;</w:t>
      </w:r>
      <w:r w:rsidRPr="002807FE">
        <w:rPr>
          <w:rStyle w:val="ref-vol"/>
          <w:rFonts w:ascii="Times New Roman" w:hAnsi="Times New Roman" w:cs="Times New Roman"/>
          <w:color w:val="000000" w:themeColor="text1"/>
          <w:sz w:val="24"/>
          <w:szCs w:val="24"/>
          <w:shd w:val="clear" w:color="auto" w:fill="FFFFFF"/>
        </w:rPr>
        <w:t>33</w:t>
      </w:r>
      <w:r w:rsidRPr="002807FE">
        <w:rPr>
          <w:rFonts w:ascii="Times New Roman" w:hAnsi="Times New Roman" w:cs="Times New Roman"/>
          <w:color w:val="000000" w:themeColor="text1"/>
          <w:sz w:val="24"/>
          <w:szCs w:val="24"/>
          <w:shd w:val="clear" w:color="auto" w:fill="FFFFFF"/>
        </w:rPr>
        <w:t>(3):296-303.e1</w:t>
      </w:r>
    </w:p>
    <w:p w:rsidR="00235DC5" w:rsidRPr="002807FE" w:rsidRDefault="00235DC5">
      <w:pPr>
        <w:pStyle w:val="ListParagraph"/>
        <w:numPr>
          <w:ilvl w:val="0"/>
          <w:numId w:val="15"/>
        </w:numPr>
        <w:spacing w:line="360" w:lineRule="auto"/>
        <w:jc w:val="both"/>
        <w:rPr>
          <w:rFonts w:ascii="Times New Roman" w:hAnsi="Times New Roman" w:cs="Times New Roman"/>
          <w:color w:val="000000" w:themeColor="text1"/>
          <w:sz w:val="24"/>
          <w:szCs w:val="24"/>
        </w:rPr>
      </w:pPr>
      <w:r w:rsidRPr="002807FE">
        <w:rPr>
          <w:rFonts w:ascii="Times New Roman" w:hAnsi="Times New Roman" w:cs="Times New Roman"/>
          <w:color w:val="000000" w:themeColor="text1"/>
          <w:sz w:val="24"/>
          <w:szCs w:val="24"/>
          <w:shd w:val="clear" w:color="auto" w:fill="FFFFFF"/>
        </w:rPr>
        <w:t>Hedenstierna G, Edmark L. Effects of anesthesia on the respiratory system. </w:t>
      </w:r>
      <w:r w:rsidRPr="002807FE">
        <w:rPr>
          <w:rStyle w:val="ref-journal"/>
          <w:rFonts w:ascii="Times New Roman" w:hAnsi="Times New Roman" w:cs="Times New Roman"/>
          <w:color w:val="000000" w:themeColor="text1"/>
          <w:sz w:val="24"/>
          <w:szCs w:val="24"/>
          <w:shd w:val="clear" w:color="auto" w:fill="FFFFFF"/>
        </w:rPr>
        <w:t>Best Pract Res Clin Anaesthesiol. </w:t>
      </w:r>
      <w:r w:rsidRPr="002807FE">
        <w:rPr>
          <w:rFonts w:ascii="Times New Roman" w:hAnsi="Times New Roman" w:cs="Times New Roman"/>
          <w:color w:val="000000" w:themeColor="text1"/>
          <w:sz w:val="24"/>
          <w:szCs w:val="24"/>
          <w:shd w:val="clear" w:color="auto" w:fill="FFFFFF"/>
        </w:rPr>
        <w:t>2015 Sep;</w:t>
      </w:r>
      <w:r w:rsidRPr="002807FE">
        <w:rPr>
          <w:rStyle w:val="ref-vol"/>
          <w:rFonts w:ascii="Times New Roman" w:hAnsi="Times New Roman" w:cs="Times New Roman"/>
          <w:color w:val="000000" w:themeColor="text1"/>
          <w:sz w:val="24"/>
          <w:szCs w:val="24"/>
          <w:shd w:val="clear" w:color="auto" w:fill="FFFFFF"/>
        </w:rPr>
        <w:t>29</w:t>
      </w:r>
      <w:r w:rsidRPr="002807FE">
        <w:rPr>
          <w:rFonts w:ascii="Times New Roman" w:hAnsi="Times New Roman" w:cs="Times New Roman"/>
          <w:color w:val="000000" w:themeColor="text1"/>
          <w:sz w:val="24"/>
          <w:szCs w:val="24"/>
          <w:shd w:val="clear" w:color="auto" w:fill="FFFFFF"/>
        </w:rPr>
        <w:t>(3):273-84</w:t>
      </w:r>
    </w:p>
    <w:p w:rsidR="00714573" w:rsidRPr="002807FE" w:rsidRDefault="00714573">
      <w:pPr>
        <w:pStyle w:val="ListParagraph"/>
        <w:numPr>
          <w:ilvl w:val="0"/>
          <w:numId w:val="15"/>
        </w:numPr>
        <w:spacing w:line="360" w:lineRule="auto"/>
        <w:jc w:val="both"/>
        <w:rPr>
          <w:rFonts w:ascii="Times New Roman" w:hAnsi="Times New Roman" w:cs="Times New Roman"/>
          <w:color w:val="000000" w:themeColor="text1"/>
          <w:sz w:val="24"/>
          <w:szCs w:val="24"/>
        </w:rPr>
      </w:pPr>
      <w:r w:rsidRPr="002807FE">
        <w:rPr>
          <w:rFonts w:ascii="Times New Roman" w:hAnsi="Times New Roman" w:cs="Times New Roman"/>
          <w:color w:val="000000" w:themeColor="text1"/>
          <w:sz w:val="24"/>
          <w:szCs w:val="24"/>
          <w:shd w:val="clear" w:color="auto" w:fill="FFFFFF"/>
        </w:rPr>
        <w:t>Li J, Lam D, King H, Credaroli E, Harmon E, Vadivelu N. Novel Regional Anesthesia for Outpatient Surgery. </w:t>
      </w:r>
      <w:r w:rsidRPr="002807FE">
        <w:rPr>
          <w:rStyle w:val="ref-journal"/>
          <w:rFonts w:ascii="Times New Roman" w:hAnsi="Times New Roman" w:cs="Times New Roman"/>
          <w:color w:val="000000" w:themeColor="text1"/>
          <w:sz w:val="24"/>
          <w:szCs w:val="24"/>
          <w:shd w:val="clear" w:color="auto" w:fill="FFFFFF"/>
        </w:rPr>
        <w:t>Curr Pain Headache Rep. </w:t>
      </w:r>
      <w:r w:rsidRPr="002807FE">
        <w:rPr>
          <w:rFonts w:ascii="Times New Roman" w:hAnsi="Times New Roman" w:cs="Times New Roman"/>
          <w:color w:val="000000" w:themeColor="text1"/>
          <w:sz w:val="24"/>
          <w:szCs w:val="24"/>
          <w:shd w:val="clear" w:color="auto" w:fill="FFFFFF"/>
        </w:rPr>
        <w:t>2019 Aug 01;</w:t>
      </w:r>
      <w:r w:rsidRPr="002807FE">
        <w:rPr>
          <w:rStyle w:val="ref-vol"/>
          <w:rFonts w:ascii="Times New Roman" w:hAnsi="Times New Roman" w:cs="Times New Roman"/>
          <w:color w:val="000000" w:themeColor="text1"/>
          <w:sz w:val="24"/>
          <w:szCs w:val="24"/>
          <w:shd w:val="clear" w:color="auto" w:fill="FFFFFF"/>
        </w:rPr>
        <w:t>23</w:t>
      </w:r>
      <w:r w:rsidRPr="002807FE">
        <w:rPr>
          <w:rFonts w:ascii="Times New Roman" w:hAnsi="Times New Roman" w:cs="Times New Roman"/>
          <w:color w:val="000000" w:themeColor="text1"/>
          <w:sz w:val="24"/>
          <w:szCs w:val="24"/>
          <w:shd w:val="clear" w:color="auto" w:fill="FFFFFF"/>
        </w:rPr>
        <w:t>(10):69. </w:t>
      </w:r>
    </w:p>
    <w:p w:rsidR="002807FE" w:rsidRDefault="00E414C4" w:rsidP="008E68A4">
      <w:pPr>
        <w:pStyle w:val="ListParagraph"/>
        <w:numPr>
          <w:ilvl w:val="0"/>
          <w:numId w:val="15"/>
        </w:numPr>
        <w:jc w:val="both"/>
        <w:rPr>
          <w:rFonts w:ascii="Times New Roman" w:hAnsi="Times New Roman" w:cs="Times New Roman"/>
          <w:color w:val="000000" w:themeColor="text1"/>
          <w:sz w:val="24"/>
          <w:szCs w:val="24"/>
        </w:rPr>
      </w:pPr>
      <w:r w:rsidRPr="002807FE">
        <w:rPr>
          <w:rFonts w:ascii="Times New Roman" w:hAnsi="Times New Roman" w:cs="Times New Roman"/>
          <w:color w:val="000000" w:themeColor="text1"/>
          <w:sz w:val="24"/>
          <w:szCs w:val="24"/>
          <w:shd w:val="clear" w:color="auto" w:fill="FFFFFF"/>
        </w:rPr>
        <w:t>Lazar, A.E.; Gurzu, S.; Kovecsi, A.; Perian, M.; Cordos, B.; Gherghinescu, M.C.; Enache, L.S. Cardio Protective Effects of Lipid Emulsion against Ropivacaine-Induced Local Anesthetic Systemic Toxicity—An Experimental Study. </w:t>
      </w:r>
      <w:r w:rsidRPr="002807FE">
        <w:rPr>
          <w:rStyle w:val="Emphasis"/>
          <w:rFonts w:ascii="Times New Roman" w:hAnsi="Times New Roman" w:cs="Times New Roman"/>
          <w:color w:val="000000" w:themeColor="text1"/>
          <w:sz w:val="24"/>
          <w:szCs w:val="24"/>
          <w:shd w:val="clear" w:color="auto" w:fill="FFFFFF"/>
        </w:rPr>
        <w:t>J. Clin. Med.</w:t>
      </w:r>
      <w:r w:rsidRPr="002807FE">
        <w:rPr>
          <w:rFonts w:ascii="Times New Roman" w:hAnsi="Times New Roman" w:cs="Times New Roman"/>
          <w:color w:val="000000" w:themeColor="text1"/>
          <w:sz w:val="24"/>
          <w:szCs w:val="24"/>
          <w:shd w:val="clear" w:color="auto" w:fill="FFFFFF"/>
        </w:rPr>
        <w:t> </w:t>
      </w:r>
      <w:r w:rsidRPr="002807FE">
        <w:rPr>
          <w:rFonts w:ascii="Times New Roman" w:hAnsi="Times New Roman" w:cs="Times New Roman"/>
          <w:b/>
          <w:bCs/>
          <w:color w:val="000000" w:themeColor="text1"/>
          <w:sz w:val="24"/>
          <w:szCs w:val="24"/>
          <w:shd w:val="clear" w:color="auto" w:fill="FFFFFF"/>
        </w:rPr>
        <w:t>2022</w:t>
      </w:r>
      <w:r w:rsidRPr="002807FE">
        <w:rPr>
          <w:rFonts w:ascii="Times New Roman" w:hAnsi="Times New Roman" w:cs="Times New Roman"/>
          <w:color w:val="000000" w:themeColor="text1"/>
          <w:sz w:val="24"/>
          <w:szCs w:val="24"/>
          <w:shd w:val="clear" w:color="auto" w:fill="FFFFFF"/>
        </w:rPr>
        <w:t>, </w:t>
      </w:r>
      <w:r w:rsidRPr="002807FE">
        <w:rPr>
          <w:rStyle w:val="Emphasis"/>
          <w:rFonts w:ascii="Times New Roman" w:hAnsi="Times New Roman" w:cs="Times New Roman"/>
          <w:color w:val="000000" w:themeColor="text1"/>
          <w:sz w:val="24"/>
          <w:szCs w:val="24"/>
          <w:shd w:val="clear" w:color="auto" w:fill="FFFFFF"/>
        </w:rPr>
        <w:t>11</w:t>
      </w:r>
      <w:r w:rsidRPr="002807FE">
        <w:rPr>
          <w:rFonts w:ascii="Times New Roman" w:hAnsi="Times New Roman" w:cs="Times New Roman"/>
          <w:color w:val="000000" w:themeColor="text1"/>
          <w:sz w:val="24"/>
          <w:szCs w:val="24"/>
          <w:shd w:val="clear" w:color="auto" w:fill="FFFFFF"/>
        </w:rPr>
        <w:t xml:space="preserve">, 2784. </w:t>
      </w:r>
      <w:hyperlink r:id="rId22" w:history="1">
        <w:r w:rsidR="00440BC2" w:rsidRPr="002807FE">
          <w:rPr>
            <w:rStyle w:val="Hyperlink"/>
            <w:rFonts w:ascii="Times New Roman" w:hAnsi="Times New Roman" w:cs="Times New Roman"/>
            <w:color w:val="000000" w:themeColor="text1"/>
            <w:sz w:val="24"/>
            <w:szCs w:val="24"/>
            <w:shd w:val="clear" w:color="auto" w:fill="FFFFFF"/>
          </w:rPr>
          <w:t>https://doi.org/10.3390/jcm11102784</w:t>
        </w:r>
      </w:hyperlink>
    </w:p>
    <w:p w:rsidR="00440BC2" w:rsidRPr="002807FE" w:rsidRDefault="00440BC2" w:rsidP="002807FE">
      <w:pPr>
        <w:pStyle w:val="ListParagraph"/>
        <w:numPr>
          <w:ilvl w:val="0"/>
          <w:numId w:val="15"/>
        </w:numPr>
        <w:spacing w:line="360" w:lineRule="auto"/>
        <w:jc w:val="both"/>
        <w:rPr>
          <w:rFonts w:ascii="Times New Roman" w:hAnsi="Times New Roman" w:cs="Times New Roman"/>
          <w:color w:val="000000" w:themeColor="text1"/>
          <w:sz w:val="24"/>
          <w:szCs w:val="24"/>
        </w:rPr>
      </w:pPr>
      <w:r w:rsidRPr="002807FE">
        <w:rPr>
          <w:shd w:val="clear" w:color="auto" w:fill="F7F7F7"/>
        </w:rPr>
        <w:t>Carsetti A, Vitali E, Pesaresi L, Antolini R, Casarotta E, Damiani E, Adrario E and Donati A (2023) Anesthetic management of patients with sepsis/septic shock. </w:t>
      </w:r>
      <w:r w:rsidRPr="002807FE">
        <w:rPr>
          <w:i/>
          <w:iCs/>
          <w:shd w:val="clear" w:color="auto" w:fill="F7F7F7"/>
        </w:rPr>
        <w:t>Front. Med.</w:t>
      </w:r>
      <w:r w:rsidRPr="002807FE">
        <w:rPr>
          <w:shd w:val="clear" w:color="auto" w:fill="F7F7F7"/>
        </w:rPr>
        <w:t> 10:1150124. doi: 10.3389/fmed.2023.1150124</w:t>
      </w:r>
      <w:r w:rsidR="003C4CCE" w:rsidRPr="002807FE">
        <w:rPr>
          <w:shd w:val="clear" w:color="auto" w:fill="F7F7F7"/>
        </w:rPr>
        <w:t>.</w:t>
      </w:r>
    </w:p>
    <w:p w:rsidR="003C4CCE" w:rsidRPr="002807FE" w:rsidRDefault="003C4CCE" w:rsidP="00E414C4">
      <w:pPr>
        <w:pStyle w:val="ListParagraph"/>
        <w:numPr>
          <w:ilvl w:val="0"/>
          <w:numId w:val="15"/>
        </w:numPr>
        <w:spacing w:line="360" w:lineRule="auto"/>
        <w:jc w:val="both"/>
        <w:rPr>
          <w:rFonts w:ascii="Times New Roman" w:hAnsi="Times New Roman" w:cs="Times New Roman"/>
          <w:color w:val="000000" w:themeColor="text1"/>
          <w:sz w:val="24"/>
          <w:szCs w:val="24"/>
        </w:rPr>
      </w:pPr>
      <w:r w:rsidRPr="002807FE">
        <w:rPr>
          <w:rFonts w:ascii="Times New Roman" w:hAnsi="Times New Roman" w:cs="Times New Roman"/>
          <w:color w:val="000000" w:themeColor="text1"/>
          <w:sz w:val="24"/>
          <w:szCs w:val="24"/>
          <w:shd w:val="clear" w:color="auto" w:fill="F7F7F7"/>
        </w:rPr>
        <w:t>Müller SD, Ziegler JSH, Piegeler T. Local Anesthetics and Recurrence After Cancer Surgery-What’s New? A Narrative Review. </w:t>
      </w:r>
      <w:r w:rsidRPr="002807FE">
        <w:rPr>
          <w:rFonts w:ascii="Times New Roman" w:hAnsi="Times New Roman" w:cs="Times New Roman"/>
          <w:i/>
          <w:iCs/>
          <w:color w:val="000000" w:themeColor="text1"/>
          <w:sz w:val="24"/>
          <w:szCs w:val="24"/>
          <w:shd w:val="clear" w:color="auto" w:fill="F7F7F7"/>
        </w:rPr>
        <w:t>J Clin Med</w:t>
      </w:r>
      <w:r w:rsidRPr="002807FE">
        <w:rPr>
          <w:rFonts w:ascii="Times New Roman" w:hAnsi="Times New Roman" w:cs="Times New Roman"/>
          <w:color w:val="000000" w:themeColor="text1"/>
          <w:sz w:val="24"/>
          <w:szCs w:val="24"/>
          <w:shd w:val="clear" w:color="auto" w:fill="F7F7F7"/>
        </w:rPr>
        <w:t> (2021) 10:719. doi: 10.3390/jcm10040719</w:t>
      </w:r>
    </w:p>
    <w:p w:rsidR="005A2215" w:rsidRPr="002807FE" w:rsidRDefault="005A2215" w:rsidP="00E414C4">
      <w:pPr>
        <w:pStyle w:val="ListParagraph"/>
        <w:numPr>
          <w:ilvl w:val="0"/>
          <w:numId w:val="15"/>
        </w:numPr>
        <w:spacing w:line="360" w:lineRule="auto"/>
        <w:jc w:val="both"/>
        <w:rPr>
          <w:rFonts w:ascii="Times New Roman" w:hAnsi="Times New Roman" w:cs="Times New Roman"/>
          <w:color w:val="000000" w:themeColor="text1"/>
          <w:sz w:val="24"/>
          <w:szCs w:val="24"/>
        </w:rPr>
      </w:pPr>
      <w:r w:rsidRPr="002807FE">
        <w:rPr>
          <w:rFonts w:ascii="Times New Roman" w:hAnsi="Times New Roman" w:cs="Times New Roman"/>
          <w:color w:val="000000" w:themeColor="text1"/>
          <w:sz w:val="24"/>
          <w:szCs w:val="24"/>
          <w:shd w:val="clear" w:color="auto" w:fill="F7F7F7"/>
        </w:rPr>
        <w:t>Chamaraux-Tran T-N, Piegeler T. The Amide Local Anesthetic Lidocaine in Cancer Surgery—Potential Antimetastatic Effects and Preservation of Immune Cell Function? A Narrative Review. </w:t>
      </w:r>
      <w:r w:rsidRPr="002807FE">
        <w:rPr>
          <w:rFonts w:ascii="Times New Roman" w:hAnsi="Times New Roman" w:cs="Times New Roman"/>
          <w:i/>
          <w:iCs/>
          <w:color w:val="000000" w:themeColor="text1"/>
          <w:sz w:val="24"/>
          <w:szCs w:val="24"/>
          <w:shd w:val="clear" w:color="auto" w:fill="F7F7F7"/>
        </w:rPr>
        <w:t>Front Med</w:t>
      </w:r>
      <w:r w:rsidRPr="002807FE">
        <w:rPr>
          <w:rFonts w:ascii="Times New Roman" w:hAnsi="Times New Roman" w:cs="Times New Roman"/>
          <w:color w:val="000000" w:themeColor="text1"/>
          <w:sz w:val="24"/>
          <w:szCs w:val="24"/>
          <w:shd w:val="clear" w:color="auto" w:fill="F7F7F7"/>
        </w:rPr>
        <w:t> (2017) 4:235. doi: 10.3389/fmed.2017.00235</w:t>
      </w:r>
    </w:p>
    <w:p w:rsidR="00974A9F" w:rsidRPr="002807FE" w:rsidRDefault="00974A9F" w:rsidP="00E414C4">
      <w:pPr>
        <w:pStyle w:val="ListParagraph"/>
        <w:numPr>
          <w:ilvl w:val="0"/>
          <w:numId w:val="15"/>
        </w:numPr>
        <w:spacing w:line="360" w:lineRule="auto"/>
        <w:jc w:val="both"/>
        <w:rPr>
          <w:rFonts w:ascii="Times New Roman" w:hAnsi="Times New Roman" w:cs="Times New Roman"/>
          <w:color w:val="000000" w:themeColor="text1"/>
          <w:sz w:val="24"/>
          <w:szCs w:val="24"/>
        </w:rPr>
      </w:pPr>
      <w:r w:rsidRPr="002807FE">
        <w:rPr>
          <w:rFonts w:ascii="Times New Roman" w:hAnsi="Times New Roman" w:cs="Times New Roman"/>
          <w:color w:val="000000" w:themeColor="text1"/>
          <w:sz w:val="24"/>
          <w:szCs w:val="24"/>
          <w:shd w:val="clear" w:color="auto" w:fill="F7F7F7"/>
        </w:rPr>
        <w:t>Cata JP, Hernandez M, Lewis VO, Kurz A. Can Regional Anesthesia and Analgesia Prolong Cancer Survival After Orthopaedic Oncologic Surgery? </w:t>
      </w:r>
      <w:r w:rsidRPr="002807FE">
        <w:rPr>
          <w:rFonts w:ascii="Times New Roman" w:hAnsi="Times New Roman" w:cs="Times New Roman"/>
          <w:i/>
          <w:iCs/>
          <w:color w:val="000000" w:themeColor="text1"/>
          <w:sz w:val="24"/>
          <w:szCs w:val="24"/>
          <w:shd w:val="clear" w:color="auto" w:fill="F7F7F7"/>
        </w:rPr>
        <w:t>Clin Orthop Relat Res</w:t>
      </w:r>
      <w:r w:rsidRPr="002807FE">
        <w:rPr>
          <w:rFonts w:ascii="Times New Roman" w:hAnsi="Times New Roman" w:cs="Times New Roman"/>
          <w:color w:val="000000" w:themeColor="text1"/>
          <w:sz w:val="24"/>
          <w:szCs w:val="24"/>
          <w:shd w:val="clear" w:color="auto" w:fill="F7F7F7"/>
        </w:rPr>
        <w:t> (2014) 472:1434–41. doi: 10.1007/s11999-013-3306</w:t>
      </w:r>
      <w:r w:rsidR="00124DEF" w:rsidRPr="002807FE">
        <w:rPr>
          <w:rFonts w:ascii="Times New Roman" w:hAnsi="Times New Roman" w:cs="Times New Roman"/>
          <w:color w:val="000000" w:themeColor="text1"/>
          <w:sz w:val="24"/>
          <w:szCs w:val="24"/>
          <w:shd w:val="clear" w:color="auto" w:fill="F7F7F7"/>
        </w:rPr>
        <w:t>-y.</w:t>
      </w:r>
    </w:p>
    <w:p w:rsidR="00101FE3" w:rsidRPr="002807FE" w:rsidRDefault="00101FE3" w:rsidP="00E414C4">
      <w:pPr>
        <w:pStyle w:val="ListParagraph"/>
        <w:numPr>
          <w:ilvl w:val="0"/>
          <w:numId w:val="15"/>
        </w:numPr>
        <w:spacing w:line="360" w:lineRule="auto"/>
        <w:jc w:val="both"/>
        <w:rPr>
          <w:rFonts w:ascii="Times New Roman" w:hAnsi="Times New Roman" w:cs="Times New Roman"/>
          <w:color w:val="000000" w:themeColor="text1"/>
          <w:sz w:val="24"/>
          <w:szCs w:val="24"/>
        </w:rPr>
      </w:pPr>
      <w:r w:rsidRPr="002807FE">
        <w:rPr>
          <w:rFonts w:ascii="Times New Roman" w:hAnsi="Times New Roman" w:cs="Times New Roman"/>
          <w:color w:val="000000" w:themeColor="text1"/>
          <w:sz w:val="24"/>
          <w:szCs w:val="24"/>
          <w:shd w:val="clear" w:color="auto" w:fill="F7F7F7"/>
        </w:rPr>
        <w:t>Cakmakkaya OS, Kolodzie K, Apfel CC, Pace NL. Anaesthetic Techniques for Risk of Malignant Tumour Recurrence. </w:t>
      </w:r>
      <w:r w:rsidRPr="002807FE">
        <w:rPr>
          <w:rFonts w:ascii="Times New Roman" w:hAnsi="Times New Roman" w:cs="Times New Roman"/>
          <w:i/>
          <w:iCs/>
          <w:color w:val="000000" w:themeColor="text1"/>
          <w:sz w:val="24"/>
          <w:szCs w:val="24"/>
          <w:shd w:val="clear" w:color="auto" w:fill="F7F7F7"/>
        </w:rPr>
        <w:t>Cochrane Database Syst Rev</w:t>
      </w:r>
      <w:r w:rsidRPr="002807FE">
        <w:rPr>
          <w:rFonts w:ascii="Times New Roman" w:hAnsi="Times New Roman" w:cs="Times New Roman"/>
          <w:color w:val="000000" w:themeColor="text1"/>
          <w:sz w:val="24"/>
          <w:szCs w:val="24"/>
          <w:shd w:val="clear" w:color="auto" w:fill="F7F7F7"/>
        </w:rPr>
        <w:t> (2014) (11):CD008877. doi: 10.1002/14651858.CD008877.pub2</w:t>
      </w:r>
    </w:p>
    <w:p w:rsidR="0018218A" w:rsidRPr="002807FE" w:rsidRDefault="0018218A" w:rsidP="00E414C4">
      <w:pPr>
        <w:pStyle w:val="ListParagraph"/>
        <w:numPr>
          <w:ilvl w:val="0"/>
          <w:numId w:val="15"/>
        </w:numPr>
        <w:spacing w:line="360" w:lineRule="auto"/>
        <w:jc w:val="both"/>
        <w:rPr>
          <w:rFonts w:ascii="Times New Roman" w:hAnsi="Times New Roman" w:cs="Times New Roman"/>
          <w:color w:val="000000" w:themeColor="text1"/>
          <w:sz w:val="24"/>
          <w:szCs w:val="24"/>
        </w:rPr>
      </w:pPr>
      <w:r w:rsidRPr="002807FE">
        <w:rPr>
          <w:rFonts w:ascii="Times New Roman" w:hAnsi="Times New Roman" w:cs="Times New Roman"/>
          <w:color w:val="000000" w:themeColor="text1"/>
          <w:sz w:val="24"/>
          <w:szCs w:val="24"/>
          <w:shd w:val="clear" w:color="auto" w:fill="F7F7F7"/>
        </w:rPr>
        <w:lastRenderedPageBreak/>
        <w:t>Makito K, Matsui H, Fushimi K, Yasunaga H. Volatile Versus Total Intravenous Anesthesia for Cancer Prognosis in Patients Having Digestive Cancer Surgery. </w:t>
      </w:r>
      <w:r w:rsidRPr="002807FE">
        <w:rPr>
          <w:rFonts w:ascii="Times New Roman" w:hAnsi="Times New Roman" w:cs="Times New Roman"/>
          <w:i/>
          <w:iCs/>
          <w:color w:val="000000" w:themeColor="text1"/>
          <w:sz w:val="24"/>
          <w:szCs w:val="24"/>
          <w:shd w:val="clear" w:color="auto" w:fill="F7F7F7"/>
        </w:rPr>
        <w:t>Anesthesiology</w:t>
      </w:r>
      <w:r w:rsidRPr="002807FE">
        <w:rPr>
          <w:rFonts w:ascii="Times New Roman" w:hAnsi="Times New Roman" w:cs="Times New Roman"/>
          <w:color w:val="000000" w:themeColor="text1"/>
          <w:sz w:val="24"/>
          <w:szCs w:val="24"/>
          <w:shd w:val="clear" w:color="auto" w:fill="F7F7F7"/>
        </w:rPr>
        <w:t> (2020) 133:764–73. doi: 10.1097/ALN.0000000000003440</w:t>
      </w:r>
    </w:p>
    <w:sectPr w:rsidR="0018218A" w:rsidRPr="002807FE" w:rsidSect="0073398E">
      <w:pgSz w:w="12240" w:h="15840"/>
      <w:pgMar w:top="1134" w:right="81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E09" w:rsidRDefault="00607E09">
      <w:pPr>
        <w:spacing w:line="240" w:lineRule="auto"/>
      </w:pPr>
      <w:r>
        <w:separator/>
      </w:r>
    </w:p>
  </w:endnote>
  <w:endnote w:type="continuationSeparator" w:id="1">
    <w:p w:rsidR="00607E09" w:rsidRDefault="00607E0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E09" w:rsidRDefault="00607E09">
      <w:pPr>
        <w:spacing w:after="0"/>
      </w:pPr>
      <w:r>
        <w:separator/>
      </w:r>
    </w:p>
  </w:footnote>
  <w:footnote w:type="continuationSeparator" w:id="1">
    <w:p w:rsidR="00607E09" w:rsidRDefault="00607E0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ADC7D56"/>
    <w:multiLevelType w:val="singleLevel"/>
    <w:tmpl w:val="CADC7D56"/>
    <w:lvl w:ilvl="0">
      <w:start w:val="1"/>
      <w:numFmt w:val="bullet"/>
      <w:lvlText w:val=""/>
      <w:lvlJc w:val="left"/>
      <w:pPr>
        <w:tabs>
          <w:tab w:val="left" w:pos="420"/>
        </w:tabs>
        <w:ind w:left="420" w:hanging="420"/>
      </w:pPr>
      <w:rPr>
        <w:rFonts w:ascii="Wingdings" w:hAnsi="Wingdings" w:hint="default"/>
      </w:rPr>
    </w:lvl>
  </w:abstractNum>
  <w:abstractNum w:abstractNumId="1">
    <w:nsid w:val="D121E2C4"/>
    <w:multiLevelType w:val="singleLevel"/>
    <w:tmpl w:val="D121E2C4"/>
    <w:lvl w:ilvl="0">
      <w:start w:val="1"/>
      <w:numFmt w:val="bullet"/>
      <w:lvlText w:val=""/>
      <w:lvlJc w:val="left"/>
      <w:pPr>
        <w:tabs>
          <w:tab w:val="left" w:pos="420"/>
        </w:tabs>
        <w:ind w:left="420" w:hanging="420"/>
      </w:pPr>
      <w:rPr>
        <w:rFonts w:ascii="Wingdings" w:hAnsi="Wingdings" w:hint="default"/>
      </w:rPr>
    </w:lvl>
  </w:abstractNum>
  <w:abstractNum w:abstractNumId="2">
    <w:nsid w:val="E1B845CF"/>
    <w:multiLevelType w:val="singleLevel"/>
    <w:tmpl w:val="E1B845CF"/>
    <w:lvl w:ilvl="0">
      <w:start w:val="1"/>
      <w:numFmt w:val="bullet"/>
      <w:lvlText w:val=""/>
      <w:lvlJc w:val="left"/>
      <w:pPr>
        <w:tabs>
          <w:tab w:val="left" w:pos="420"/>
        </w:tabs>
        <w:ind w:left="420" w:hanging="420"/>
      </w:pPr>
      <w:rPr>
        <w:rFonts w:ascii="Wingdings" w:hAnsi="Wingdings" w:hint="default"/>
      </w:rPr>
    </w:lvl>
  </w:abstractNum>
  <w:abstractNum w:abstractNumId="3">
    <w:nsid w:val="03C71C14"/>
    <w:multiLevelType w:val="multilevel"/>
    <w:tmpl w:val="03C71C14"/>
    <w:lvl w:ilvl="0">
      <w:start w:val="1"/>
      <w:numFmt w:val="decimal"/>
      <w:lvlText w:val="%1)"/>
      <w:lvlJc w:val="left"/>
      <w:pPr>
        <w:ind w:left="10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DE12A9"/>
    <w:multiLevelType w:val="multilevel"/>
    <w:tmpl w:val="03DE12A9"/>
    <w:lvl w:ilvl="0">
      <w:start w:val="1"/>
      <w:numFmt w:val="bullet"/>
      <w:lvlText w:val=""/>
      <w:lvlJc w:val="left"/>
      <w:pPr>
        <w:ind w:left="1612" w:hanging="360"/>
      </w:pPr>
      <w:rPr>
        <w:rFonts w:ascii="Wingdings" w:hAnsi="Wingdings" w:hint="default"/>
      </w:rPr>
    </w:lvl>
    <w:lvl w:ilvl="1">
      <w:start w:val="1"/>
      <w:numFmt w:val="bullet"/>
      <w:lvlText w:val="o"/>
      <w:lvlJc w:val="left"/>
      <w:pPr>
        <w:ind w:left="2332" w:hanging="360"/>
      </w:pPr>
      <w:rPr>
        <w:rFonts w:ascii="Courier New" w:hAnsi="Courier New" w:cs="Courier New" w:hint="default"/>
      </w:rPr>
    </w:lvl>
    <w:lvl w:ilvl="2">
      <w:start w:val="1"/>
      <w:numFmt w:val="bullet"/>
      <w:lvlText w:val=""/>
      <w:lvlJc w:val="left"/>
      <w:pPr>
        <w:ind w:left="3052" w:hanging="360"/>
      </w:pPr>
      <w:rPr>
        <w:rFonts w:ascii="Wingdings" w:hAnsi="Wingdings" w:hint="default"/>
      </w:rPr>
    </w:lvl>
    <w:lvl w:ilvl="3">
      <w:start w:val="1"/>
      <w:numFmt w:val="bullet"/>
      <w:lvlText w:val=""/>
      <w:lvlJc w:val="left"/>
      <w:pPr>
        <w:ind w:left="3772" w:hanging="360"/>
      </w:pPr>
      <w:rPr>
        <w:rFonts w:ascii="Symbol" w:hAnsi="Symbol" w:hint="default"/>
      </w:rPr>
    </w:lvl>
    <w:lvl w:ilvl="4">
      <w:start w:val="1"/>
      <w:numFmt w:val="bullet"/>
      <w:lvlText w:val="o"/>
      <w:lvlJc w:val="left"/>
      <w:pPr>
        <w:ind w:left="4492" w:hanging="360"/>
      </w:pPr>
      <w:rPr>
        <w:rFonts w:ascii="Courier New" w:hAnsi="Courier New" w:cs="Courier New" w:hint="default"/>
      </w:rPr>
    </w:lvl>
    <w:lvl w:ilvl="5">
      <w:start w:val="1"/>
      <w:numFmt w:val="bullet"/>
      <w:lvlText w:val=""/>
      <w:lvlJc w:val="left"/>
      <w:pPr>
        <w:ind w:left="5212" w:hanging="360"/>
      </w:pPr>
      <w:rPr>
        <w:rFonts w:ascii="Wingdings" w:hAnsi="Wingdings" w:hint="default"/>
      </w:rPr>
    </w:lvl>
    <w:lvl w:ilvl="6">
      <w:start w:val="1"/>
      <w:numFmt w:val="bullet"/>
      <w:lvlText w:val=""/>
      <w:lvlJc w:val="left"/>
      <w:pPr>
        <w:ind w:left="5932" w:hanging="360"/>
      </w:pPr>
      <w:rPr>
        <w:rFonts w:ascii="Symbol" w:hAnsi="Symbol" w:hint="default"/>
      </w:rPr>
    </w:lvl>
    <w:lvl w:ilvl="7">
      <w:start w:val="1"/>
      <w:numFmt w:val="bullet"/>
      <w:lvlText w:val="o"/>
      <w:lvlJc w:val="left"/>
      <w:pPr>
        <w:ind w:left="6652" w:hanging="360"/>
      </w:pPr>
      <w:rPr>
        <w:rFonts w:ascii="Courier New" w:hAnsi="Courier New" w:cs="Courier New" w:hint="default"/>
      </w:rPr>
    </w:lvl>
    <w:lvl w:ilvl="8">
      <w:start w:val="1"/>
      <w:numFmt w:val="bullet"/>
      <w:lvlText w:val=""/>
      <w:lvlJc w:val="left"/>
      <w:pPr>
        <w:ind w:left="7372" w:hanging="360"/>
      </w:pPr>
      <w:rPr>
        <w:rFonts w:ascii="Wingdings" w:hAnsi="Wingdings" w:hint="default"/>
      </w:rPr>
    </w:lvl>
  </w:abstractNum>
  <w:abstractNum w:abstractNumId="5">
    <w:nsid w:val="044C7E7E"/>
    <w:multiLevelType w:val="singleLevel"/>
    <w:tmpl w:val="044C7E7E"/>
    <w:lvl w:ilvl="0">
      <w:start w:val="1"/>
      <w:numFmt w:val="decimal"/>
      <w:suff w:val="space"/>
      <w:lvlText w:val="%1."/>
      <w:lvlJc w:val="left"/>
    </w:lvl>
  </w:abstractNum>
  <w:abstractNum w:abstractNumId="6">
    <w:nsid w:val="08B10D45"/>
    <w:multiLevelType w:val="hybridMultilevel"/>
    <w:tmpl w:val="EA8E10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0666E7"/>
    <w:multiLevelType w:val="multilevel"/>
    <w:tmpl w:val="03DE12A9"/>
    <w:lvl w:ilvl="0">
      <w:start w:val="1"/>
      <w:numFmt w:val="bullet"/>
      <w:lvlText w:val=""/>
      <w:lvlJc w:val="left"/>
      <w:pPr>
        <w:ind w:left="1612" w:hanging="360"/>
      </w:pPr>
      <w:rPr>
        <w:rFonts w:ascii="Wingdings" w:hAnsi="Wingdings" w:hint="default"/>
      </w:rPr>
    </w:lvl>
    <w:lvl w:ilvl="1">
      <w:start w:val="1"/>
      <w:numFmt w:val="bullet"/>
      <w:lvlText w:val="o"/>
      <w:lvlJc w:val="left"/>
      <w:pPr>
        <w:ind w:left="2332" w:hanging="360"/>
      </w:pPr>
      <w:rPr>
        <w:rFonts w:ascii="Courier New" w:hAnsi="Courier New" w:cs="Courier New" w:hint="default"/>
      </w:rPr>
    </w:lvl>
    <w:lvl w:ilvl="2">
      <w:start w:val="1"/>
      <w:numFmt w:val="bullet"/>
      <w:lvlText w:val=""/>
      <w:lvlJc w:val="left"/>
      <w:pPr>
        <w:ind w:left="3052" w:hanging="360"/>
      </w:pPr>
      <w:rPr>
        <w:rFonts w:ascii="Wingdings" w:hAnsi="Wingdings" w:hint="default"/>
      </w:rPr>
    </w:lvl>
    <w:lvl w:ilvl="3">
      <w:start w:val="1"/>
      <w:numFmt w:val="bullet"/>
      <w:lvlText w:val=""/>
      <w:lvlJc w:val="left"/>
      <w:pPr>
        <w:ind w:left="3772" w:hanging="360"/>
      </w:pPr>
      <w:rPr>
        <w:rFonts w:ascii="Symbol" w:hAnsi="Symbol" w:hint="default"/>
      </w:rPr>
    </w:lvl>
    <w:lvl w:ilvl="4">
      <w:start w:val="1"/>
      <w:numFmt w:val="bullet"/>
      <w:lvlText w:val="o"/>
      <w:lvlJc w:val="left"/>
      <w:pPr>
        <w:ind w:left="4492" w:hanging="360"/>
      </w:pPr>
      <w:rPr>
        <w:rFonts w:ascii="Courier New" w:hAnsi="Courier New" w:cs="Courier New" w:hint="default"/>
      </w:rPr>
    </w:lvl>
    <w:lvl w:ilvl="5">
      <w:start w:val="1"/>
      <w:numFmt w:val="bullet"/>
      <w:lvlText w:val=""/>
      <w:lvlJc w:val="left"/>
      <w:pPr>
        <w:ind w:left="5212" w:hanging="360"/>
      </w:pPr>
      <w:rPr>
        <w:rFonts w:ascii="Wingdings" w:hAnsi="Wingdings" w:hint="default"/>
      </w:rPr>
    </w:lvl>
    <w:lvl w:ilvl="6">
      <w:start w:val="1"/>
      <w:numFmt w:val="bullet"/>
      <w:lvlText w:val=""/>
      <w:lvlJc w:val="left"/>
      <w:pPr>
        <w:ind w:left="5932" w:hanging="360"/>
      </w:pPr>
      <w:rPr>
        <w:rFonts w:ascii="Symbol" w:hAnsi="Symbol" w:hint="default"/>
      </w:rPr>
    </w:lvl>
    <w:lvl w:ilvl="7">
      <w:start w:val="1"/>
      <w:numFmt w:val="bullet"/>
      <w:lvlText w:val="o"/>
      <w:lvlJc w:val="left"/>
      <w:pPr>
        <w:ind w:left="6652" w:hanging="360"/>
      </w:pPr>
      <w:rPr>
        <w:rFonts w:ascii="Courier New" w:hAnsi="Courier New" w:cs="Courier New" w:hint="default"/>
      </w:rPr>
    </w:lvl>
    <w:lvl w:ilvl="8">
      <w:start w:val="1"/>
      <w:numFmt w:val="bullet"/>
      <w:lvlText w:val=""/>
      <w:lvlJc w:val="left"/>
      <w:pPr>
        <w:ind w:left="7372" w:hanging="360"/>
      </w:pPr>
      <w:rPr>
        <w:rFonts w:ascii="Wingdings" w:hAnsi="Wingdings" w:hint="default"/>
      </w:rPr>
    </w:lvl>
  </w:abstractNum>
  <w:abstractNum w:abstractNumId="8">
    <w:nsid w:val="0D535D4B"/>
    <w:multiLevelType w:val="multilevel"/>
    <w:tmpl w:val="0D535D4B"/>
    <w:lvl w:ilvl="0">
      <w:start w:val="1"/>
      <w:numFmt w:val="bullet"/>
      <w:lvlText w:val=""/>
      <w:lvlJc w:val="left"/>
      <w:pPr>
        <w:ind w:left="1363" w:hanging="360"/>
      </w:pPr>
      <w:rPr>
        <w:rFonts w:ascii="Wingdings" w:hAnsi="Wingdings" w:hint="default"/>
      </w:rPr>
    </w:lvl>
    <w:lvl w:ilvl="1">
      <w:start w:val="1"/>
      <w:numFmt w:val="bullet"/>
      <w:lvlText w:val="o"/>
      <w:lvlJc w:val="left"/>
      <w:pPr>
        <w:ind w:left="2083" w:hanging="360"/>
      </w:pPr>
      <w:rPr>
        <w:rFonts w:ascii="Courier New" w:hAnsi="Courier New" w:cs="Courier New" w:hint="default"/>
      </w:rPr>
    </w:lvl>
    <w:lvl w:ilvl="2">
      <w:start w:val="1"/>
      <w:numFmt w:val="bullet"/>
      <w:lvlText w:val=""/>
      <w:lvlJc w:val="left"/>
      <w:pPr>
        <w:ind w:left="2803" w:hanging="360"/>
      </w:pPr>
      <w:rPr>
        <w:rFonts w:ascii="Wingdings" w:hAnsi="Wingdings" w:hint="default"/>
      </w:rPr>
    </w:lvl>
    <w:lvl w:ilvl="3">
      <w:start w:val="1"/>
      <w:numFmt w:val="bullet"/>
      <w:lvlText w:val=""/>
      <w:lvlJc w:val="left"/>
      <w:pPr>
        <w:ind w:left="3523" w:hanging="360"/>
      </w:pPr>
      <w:rPr>
        <w:rFonts w:ascii="Symbol" w:hAnsi="Symbol" w:hint="default"/>
      </w:rPr>
    </w:lvl>
    <w:lvl w:ilvl="4">
      <w:start w:val="1"/>
      <w:numFmt w:val="bullet"/>
      <w:lvlText w:val="o"/>
      <w:lvlJc w:val="left"/>
      <w:pPr>
        <w:ind w:left="4243" w:hanging="360"/>
      </w:pPr>
      <w:rPr>
        <w:rFonts w:ascii="Courier New" w:hAnsi="Courier New" w:cs="Courier New" w:hint="default"/>
      </w:rPr>
    </w:lvl>
    <w:lvl w:ilvl="5">
      <w:start w:val="1"/>
      <w:numFmt w:val="bullet"/>
      <w:lvlText w:val=""/>
      <w:lvlJc w:val="left"/>
      <w:pPr>
        <w:ind w:left="4963" w:hanging="360"/>
      </w:pPr>
      <w:rPr>
        <w:rFonts w:ascii="Wingdings" w:hAnsi="Wingdings" w:hint="default"/>
      </w:rPr>
    </w:lvl>
    <w:lvl w:ilvl="6">
      <w:start w:val="1"/>
      <w:numFmt w:val="bullet"/>
      <w:lvlText w:val=""/>
      <w:lvlJc w:val="left"/>
      <w:pPr>
        <w:ind w:left="5683" w:hanging="360"/>
      </w:pPr>
      <w:rPr>
        <w:rFonts w:ascii="Symbol" w:hAnsi="Symbol" w:hint="default"/>
      </w:rPr>
    </w:lvl>
    <w:lvl w:ilvl="7">
      <w:start w:val="1"/>
      <w:numFmt w:val="bullet"/>
      <w:lvlText w:val="o"/>
      <w:lvlJc w:val="left"/>
      <w:pPr>
        <w:ind w:left="6403" w:hanging="360"/>
      </w:pPr>
      <w:rPr>
        <w:rFonts w:ascii="Courier New" w:hAnsi="Courier New" w:cs="Courier New" w:hint="default"/>
      </w:rPr>
    </w:lvl>
    <w:lvl w:ilvl="8">
      <w:start w:val="1"/>
      <w:numFmt w:val="bullet"/>
      <w:lvlText w:val=""/>
      <w:lvlJc w:val="left"/>
      <w:pPr>
        <w:ind w:left="7123" w:hanging="360"/>
      </w:pPr>
      <w:rPr>
        <w:rFonts w:ascii="Wingdings" w:hAnsi="Wingdings" w:hint="default"/>
      </w:rPr>
    </w:lvl>
  </w:abstractNum>
  <w:abstractNum w:abstractNumId="9">
    <w:nsid w:val="0FA90168"/>
    <w:multiLevelType w:val="hybridMultilevel"/>
    <w:tmpl w:val="9CCE21CC"/>
    <w:lvl w:ilvl="0" w:tplc="8FF8C3D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16C77DCD"/>
    <w:multiLevelType w:val="multilevel"/>
    <w:tmpl w:val="03DE12A9"/>
    <w:lvl w:ilvl="0">
      <w:start w:val="1"/>
      <w:numFmt w:val="bullet"/>
      <w:lvlText w:val=""/>
      <w:lvlJc w:val="left"/>
      <w:pPr>
        <w:ind w:left="1612" w:hanging="360"/>
      </w:pPr>
      <w:rPr>
        <w:rFonts w:ascii="Wingdings" w:hAnsi="Wingdings" w:hint="default"/>
      </w:rPr>
    </w:lvl>
    <w:lvl w:ilvl="1">
      <w:start w:val="1"/>
      <w:numFmt w:val="bullet"/>
      <w:lvlText w:val="o"/>
      <w:lvlJc w:val="left"/>
      <w:pPr>
        <w:ind w:left="2332" w:hanging="360"/>
      </w:pPr>
      <w:rPr>
        <w:rFonts w:ascii="Courier New" w:hAnsi="Courier New" w:cs="Courier New" w:hint="default"/>
      </w:rPr>
    </w:lvl>
    <w:lvl w:ilvl="2">
      <w:start w:val="1"/>
      <w:numFmt w:val="bullet"/>
      <w:lvlText w:val=""/>
      <w:lvlJc w:val="left"/>
      <w:pPr>
        <w:ind w:left="3052" w:hanging="360"/>
      </w:pPr>
      <w:rPr>
        <w:rFonts w:ascii="Wingdings" w:hAnsi="Wingdings" w:hint="default"/>
      </w:rPr>
    </w:lvl>
    <w:lvl w:ilvl="3">
      <w:start w:val="1"/>
      <w:numFmt w:val="bullet"/>
      <w:lvlText w:val=""/>
      <w:lvlJc w:val="left"/>
      <w:pPr>
        <w:ind w:left="3772" w:hanging="360"/>
      </w:pPr>
      <w:rPr>
        <w:rFonts w:ascii="Symbol" w:hAnsi="Symbol" w:hint="default"/>
      </w:rPr>
    </w:lvl>
    <w:lvl w:ilvl="4">
      <w:start w:val="1"/>
      <w:numFmt w:val="bullet"/>
      <w:lvlText w:val="o"/>
      <w:lvlJc w:val="left"/>
      <w:pPr>
        <w:ind w:left="4492" w:hanging="360"/>
      </w:pPr>
      <w:rPr>
        <w:rFonts w:ascii="Courier New" w:hAnsi="Courier New" w:cs="Courier New" w:hint="default"/>
      </w:rPr>
    </w:lvl>
    <w:lvl w:ilvl="5">
      <w:start w:val="1"/>
      <w:numFmt w:val="bullet"/>
      <w:lvlText w:val=""/>
      <w:lvlJc w:val="left"/>
      <w:pPr>
        <w:ind w:left="5212" w:hanging="360"/>
      </w:pPr>
      <w:rPr>
        <w:rFonts w:ascii="Wingdings" w:hAnsi="Wingdings" w:hint="default"/>
      </w:rPr>
    </w:lvl>
    <w:lvl w:ilvl="6">
      <w:start w:val="1"/>
      <w:numFmt w:val="bullet"/>
      <w:lvlText w:val=""/>
      <w:lvlJc w:val="left"/>
      <w:pPr>
        <w:ind w:left="5932" w:hanging="360"/>
      </w:pPr>
      <w:rPr>
        <w:rFonts w:ascii="Symbol" w:hAnsi="Symbol" w:hint="default"/>
      </w:rPr>
    </w:lvl>
    <w:lvl w:ilvl="7">
      <w:start w:val="1"/>
      <w:numFmt w:val="bullet"/>
      <w:lvlText w:val="o"/>
      <w:lvlJc w:val="left"/>
      <w:pPr>
        <w:ind w:left="6652" w:hanging="360"/>
      </w:pPr>
      <w:rPr>
        <w:rFonts w:ascii="Courier New" w:hAnsi="Courier New" w:cs="Courier New" w:hint="default"/>
      </w:rPr>
    </w:lvl>
    <w:lvl w:ilvl="8">
      <w:start w:val="1"/>
      <w:numFmt w:val="bullet"/>
      <w:lvlText w:val=""/>
      <w:lvlJc w:val="left"/>
      <w:pPr>
        <w:ind w:left="7372" w:hanging="360"/>
      </w:pPr>
      <w:rPr>
        <w:rFonts w:ascii="Wingdings" w:hAnsi="Wingdings" w:hint="default"/>
      </w:rPr>
    </w:lvl>
  </w:abstractNum>
  <w:abstractNum w:abstractNumId="11">
    <w:nsid w:val="2378E35A"/>
    <w:multiLevelType w:val="singleLevel"/>
    <w:tmpl w:val="2378E35A"/>
    <w:lvl w:ilvl="0">
      <w:start w:val="1"/>
      <w:numFmt w:val="bullet"/>
      <w:lvlText w:val=""/>
      <w:lvlJc w:val="left"/>
      <w:pPr>
        <w:tabs>
          <w:tab w:val="left" w:pos="420"/>
        </w:tabs>
        <w:ind w:left="420" w:hanging="420"/>
      </w:pPr>
      <w:rPr>
        <w:rFonts w:ascii="Wingdings" w:hAnsi="Wingdings" w:hint="default"/>
      </w:rPr>
    </w:lvl>
  </w:abstractNum>
  <w:abstractNum w:abstractNumId="12">
    <w:nsid w:val="24133442"/>
    <w:multiLevelType w:val="hybridMultilevel"/>
    <w:tmpl w:val="2F46ED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81026"/>
    <w:multiLevelType w:val="multilevel"/>
    <w:tmpl w:val="28D81026"/>
    <w:lvl w:ilvl="0">
      <w:start w:val="1"/>
      <w:numFmt w:val="bullet"/>
      <w:lvlText w:val=""/>
      <w:lvlJc w:val="left"/>
      <w:pPr>
        <w:ind w:left="2862" w:hanging="360"/>
      </w:pPr>
      <w:rPr>
        <w:rFonts w:ascii="Symbol" w:hAnsi="Symbol" w:hint="default"/>
      </w:rPr>
    </w:lvl>
    <w:lvl w:ilvl="1">
      <w:start w:val="1"/>
      <w:numFmt w:val="bullet"/>
      <w:lvlText w:val="o"/>
      <w:lvlJc w:val="left"/>
      <w:pPr>
        <w:ind w:left="3582" w:hanging="360"/>
      </w:pPr>
      <w:rPr>
        <w:rFonts w:ascii="Courier New" w:hAnsi="Courier New" w:cs="Courier New" w:hint="default"/>
      </w:rPr>
    </w:lvl>
    <w:lvl w:ilvl="2">
      <w:start w:val="1"/>
      <w:numFmt w:val="bullet"/>
      <w:lvlText w:val=""/>
      <w:lvlJc w:val="left"/>
      <w:pPr>
        <w:ind w:left="4302" w:hanging="360"/>
      </w:pPr>
      <w:rPr>
        <w:rFonts w:ascii="Wingdings" w:hAnsi="Wingdings" w:hint="default"/>
      </w:rPr>
    </w:lvl>
    <w:lvl w:ilvl="3">
      <w:start w:val="1"/>
      <w:numFmt w:val="bullet"/>
      <w:lvlText w:val=""/>
      <w:lvlJc w:val="left"/>
      <w:pPr>
        <w:ind w:left="5022" w:hanging="360"/>
      </w:pPr>
      <w:rPr>
        <w:rFonts w:ascii="Symbol" w:hAnsi="Symbol" w:hint="default"/>
      </w:rPr>
    </w:lvl>
    <w:lvl w:ilvl="4">
      <w:start w:val="1"/>
      <w:numFmt w:val="bullet"/>
      <w:lvlText w:val="o"/>
      <w:lvlJc w:val="left"/>
      <w:pPr>
        <w:ind w:left="5742" w:hanging="360"/>
      </w:pPr>
      <w:rPr>
        <w:rFonts w:ascii="Courier New" w:hAnsi="Courier New" w:cs="Courier New" w:hint="default"/>
      </w:rPr>
    </w:lvl>
    <w:lvl w:ilvl="5">
      <w:start w:val="1"/>
      <w:numFmt w:val="bullet"/>
      <w:lvlText w:val=""/>
      <w:lvlJc w:val="left"/>
      <w:pPr>
        <w:ind w:left="6462" w:hanging="360"/>
      </w:pPr>
      <w:rPr>
        <w:rFonts w:ascii="Wingdings" w:hAnsi="Wingdings" w:hint="default"/>
      </w:rPr>
    </w:lvl>
    <w:lvl w:ilvl="6">
      <w:start w:val="1"/>
      <w:numFmt w:val="bullet"/>
      <w:lvlText w:val=""/>
      <w:lvlJc w:val="left"/>
      <w:pPr>
        <w:ind w:left="7182" w:hanging="360"/>
      </w:pPr>
      <w:rPr>
        <w:rFonts w:ascii="Symbol" w:hAnsi="Symbol" w:hint="default"/>
      </w:rPr>
    </w:lvl>
    <w:lvl w:ilvl="7">
      <w:start w:val="1"/>
      <w:numFmt w:val="bullet"/>
      <w:lvlText w:val="o"/>
      <w:lvlJc w:val="left"/>
      <w:pPr>
        <w:ind w:left="7902" w:hanging="360"/>
      </w:pPr>
      <w:rPr>
        <w:rFonts w:ascii="Courier New" w:hAnsi="Courier New" w:cs="Courier New" w:hint="default"/>
      </w:rPr>
    </w:lvl>
    <w:lvl w:ilvl="8">
      <w:start w:val="1"/>
      <w:numFmt w:val="bullet"/>
      <w:lvlText w:val=""/>
      <w:lvlJc w:val="left"/>
      <w:pPr>
        <w:ind w:left="8622" w:hanging="360"/>
      </w:pPr>
      <w:rPr>
        <w:rFonts w:ascii="Wingdings" w:hAnsi="Wingdings" w:hint="default"/>
      </w:rPr>
    </w:lvl>
  </w:abstractNum>
  <w:abstractNum w:abstractNumId="14">
    <w:nsid w:val="3B056324"/>
    <w:multiLevelType w:val="multilevel"/>
    <w:tmpl w:val="3B056324"/>
    <w:lvl w:ilvl="0">
      <w:start w:val="1"/>
      <w:numFmt w:val="bullet"/>
      <w:lvlText w:val=""/>
      <w:lvlJc w:val="left"/>
      <w:pPr>
        <w:ind w:left="1816" w:hanging="360"/>
      </w:pPr>
      <w:rPr>
        <w:rFonts w:ascii="Wingdings" w:hAnsi="Wingdings" w:hint="default"/>
      </w:rPr>
    </w:lvl>
    <w:lvl w:ilvl="1">
      <w:start w:val="1"/>
      <w:numFmt w:val="bullet"/>
      <w:lvlText w:val="o"/>
      <w:lvlJc w:val="left"/>
      <w:pPr>
        <w:ind w:left="2536" w:hanging="360"/>
      </w:pPr>
      <w:rPr>
        <w:rFonts w:ascii="Courier New" w:hAnsi="Courier New" w:cs="Courier New" w:hint="default"/>
      </w:rPr>
    </w:lvl>
    <w:lvl w:ilvl="2">
      <w:start w:val="1"/>
      <w:numFmt w:val="bullet"/>
      <w:lvlText w:val=""/>
      <w:lvlJc w:val="left"/>
      <w:pPr>
        <w:ind w:left="3256" w:hanging="360"/>
      </w:pPr>
      <w:rPr>
        <w:rFonts w:ascii="Wingdings" w:hAnsi="Wingdings" w:hint="default"/>
      </w:rPr>
    </w:lvl>
    <w:lvl w:ilvl="3">
      <w:start w:val="1"/>
      <w:numFmt w:val="bullet"/>
      <w:lvlText w:val=""/>
      <w:lvlJc w:val="left"/>
      <w:pPr>
        <w:ind w:left="3976" w:hanging="360"/>
      </w:pPr>
      <w:rPr>
        <w:rFonts w:ascii="Symbol" w:hAnsi="Symbol" w:hint="default"/>
      </w:rPr>
    </w:lvl>
    <w:lvl w:ilvl="4">
      <w:start w:val="1"/>
      <w:numFmt w:val="bullet"/>
      <w:lvlText w:val="o"/>
      <w:lvlJc w:val="left"/>
      <w:pPr>
        <w:ind w:left="4696" w:hanging="360"/>
      </w:pPr>
      <w:rPr>
        <w:rFonts w:ascii="Courier New" w:hAnsi="Courier New" w:cs="Courier New" w:hint="default"/>
      </w:rPr>
    </w:lvl>
    <w:lvl w:ilvl="5">
      <w:start w:val="1"/>
      <w:numFmt w:val="bullet"/>
      <w:lvlText w:val=""/>
      <w:lvlJc w:val="left"/>
      <w:pPr>
        <w:ind w:left="5416" w:hanging="360"/>
      </w:pPr>
      <w:rPr>
        <w:rFonts w:ascii="Wingdings" w:hAnsi="Wingdings" w:hint="default"/>
      </w:rPr>
    </w:lvl>
    <w:lvl w:ilvl="6">
      <w:start w:val="1"/>
      <w:numFmt w:val="bullet"/>
      <w:lvlText w:val=""/>
      <w:lvlJc w:val="left"/>
      <w:pPr>
        <w:ind w:left="6136" w:hanging="360"/>
      </w:pPr>
      <w:rPr>
        <w:rFonts w:ascii="Symbol" w:hAnsi="Symbol" w:hint="default"/>
      </w:rPr>
    </w:lvl>
    <w:lvl w:ilvl="7">
      <w:start w:val="1"/>
      <w:numFmt w:val="bullet"/>
      <w:lvlText w:val="o"/>
      <w:lvlJc w:val="left"/>
      <w:pPr>
        <w:ind w:left="6856" w:hanging="360"/>
      </w:pPr>
      <w:rPr>
        <w:rFonts w:ascii="Courier New" w:hAnsi="Courier New" w:cs="Courier New" w:hint="default"/>
      </w:rPr>
    </w:lvl>
    <w:lvl w:ilvl="8">
      <w:start w:val="1"/>
      <w:numFmt w:val="bullet"/>
      <w:lvlText w:val=""/>
      <w:lvlJc w:val="left"/>
      <w:pPr>
        <w:ind w:left="7576" w:hanging="360"/>
      </w:pPr>
      <w:rPr>
        <w:rFonts w:ascii="Wingdings" w:hAnsi="Wingdings" w:hint="default"/>
      </w:rPr>
    </w:lvl>
  </w:abstractNum>
  <w:abstractNum w:abstractNumId="15">
    <w:nsid w:val="4CD123D8"/>
    <w:multiLevelType w:val="hybridMultilevel"/>
    <w:tmpl w:val="65F0421E"/>
    <w:lvl w:ilvl="0" w:tplc="BA4477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2876B0"/>
    <w:multiLevelType w:val="multilevel"/>
    <w:tmpl w:val="4F287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21E02E2"/>
    <w:multiLevelType w:val="multilevel"/>
    <w:tmpl w:val="521E02E2"/>
    <w:lvl w:ilvl="0">
      <w:start w:val="1"/>
      <w:numFmt w:val="bullet"/>
      <w:lvlText w:val=""/>
      <w:lvlJc w:val="left"/>
      <w:pPr>
        <w:ind w:left="1166" w:hanging="360"/>
      </w:pPr>
      <w:rPr>
        <w:rFonts w:ascii="Wingdings" w:hAnsi="Wingdings" w:hint="default"/>
      </w:rPr>
    </w:lvl>
    <w:lvl w:ilvl="1">
      <w:start w:val="1"/>
      <w:numFmt w:val="bullet"/>
      <w:lvlText w:val="o"/>
      <w:lvlJc w:val="left"/>
      <w:pPr>
        <w:ind w:left="1886" w:hanging="360"/>
      </w:pPr>
      <w:rPr>
        <w:rFonts w:ascii="Courier New" w:hAnsi="Courier New" w:cs="Courier New" w:hint="default"/>
      </w:rPr>
    </w:lvl>
    <w:lvl w:ilvl="2">
      <w:start w:val="1"/>
      <w:numFmt w:val="bullet"/>
      <w:lvlText w:val=""/>
      <w:lvlJc w:val="left"/>
      <w:pPr>
        <w:ind w:left="2606" w:hanging="360"/>
      </w:pPr>
      <w:rPr>
        <w:rFonts w:ascii="Wingdings" w:hAnsi="Wingdings" w:hint="default"/>
      </w:rPr>
    </w:lvl>
    <w:lvl w:ilvl="3">
      <w:start w:val="1"/>
      <w:numFmt w:val="bullet"/>
      <w:lvlText w:val=""/>
      <w:lvlJc w:val="left"/>
      <w:pPr>
        <w:ind w:left="3326" w:hanging="360"/>
      </w:pPr>
      <w:rPr>
        <w:rFonts w:ascii="Symbol" w:hAnsi="Symbol" w:hint="default"/>
      </w:rPr>
    </w:lvl>
    <w:lvl w:ilvl="4">
      <w:start w:val="1"/>
      <w:numFmt w:val="bullet"/>
      <w:lvlText w:val="o"/>
      <w:lvlJc w:val="left"/>
      <w:pPr>
        <w:ind w:left="4046" w:hanging="360"/>
      </w:pPr>
      <w:rPr>
        <w:rFonts w:ascii="Courier New" w:hAnsi="Courier New" w:cs="Courier New" w:hint="default"/>
      </w:rPr>
    </w:lvl>
    <w:lvl w:ilvl="5">
      <w:start w:val="1"/>
      <w:numFmt w:val="bullet"/>
      <w:lvlText w:val=""/>
      <w:lvlJc w:val="left"/>
      <w:pPr>
        <w:ind w:left="4766" w:hanging="360"/>
      </w:pPr>
      <w:rPr>
        <w:rFonts w:ascii="Wingdings" w:hAnsi="Wingdings" w:hint="default"/>
      </w:rPr>
    </w:lvl>
    <w:lvl w:ilvl="6">
      <w:start w:val="1"/>
      <w:numFmt w:val="bullet"/>
      <w:lvlText w:val=""/>
      <w:lvlJc w:val="left"/>
      <w:pPr>
        <w:ind w:left="5486" w:hanging="360"/>
      </w:pPr>
      <w:rPr>
        <w:rFonts w:ascii="Symbol" w:hAnsi="Symbol" w:hint="default"/>
      </w:rPr>
    </w:lvl>
    <w:lvl w:ilvl="7">
      <w:start w:val="1"/>
      <w:numFmt w:val="bullet"/>
      <w:lvlText w:val="o"/>
      <w:lvlJc w:val="left"/>
      <w:pPr>
        <w:ind w:left="6206" w:hanging="360"/>
      </w:pPr>
      <w:rPr>
        <w:rFonts w:ascii="Courier New" w:hAnsi="Courier New" w:cs="Courier New" w:hint="default"/>
      </w:rPr>
    </w:lvl>
    <w:lvl w:ilvl="8">
      <w:start w:val="1"/>
      <w:numFmt w:val="bullet"/>
      <w:lvlText w:val=""/>
      <w:lvlJc w:val="left"/>
      <w:pPr>
        <w:ind w:left="6926" w:hanging="360"/>
      </w:pPr>
      <w:rPr>
        <w:rFonts w:ascii="Wingdings" w:hAnsi="Wingdings" w:hint="default"/>
      </w:rPr>
    </w:lvl>
  </w:abstractNum>
  <w:abstractNum w:abstractNumId="18">
    <w:nsid w:val="53900D97"/>
    <w:multiLevelType w:val="multilevel"/>
    <w:tmpl w:val="53900D97"/>
    <w:lvl w:ilvl="0">
      <w:start w:val="1"/>
      <w:numFmt w:val="bullet"/>
      <w:lvlText w:val=""/>
      <w:lvlJc w:val="left"/>
      <w:pPr>
        <w:ind w:left="2569" w:hanging="360"/>
      </w:pPr>
      <w:rPr>
        <w:rFonts w:ascii="Wingdings" w:hAnsi="Wingdings" w:hint="default"/>
      </w:rPr>
    </w:lvl>
    <w:lvl w:ilvl="1">
      <w:start w:val="1"/>
      <w:numFmt w:val="bullet"/>
      <w:lvlText w:val="o"/>
      <w:lvlJc w:val="left"/>
      <w:pPr>
        <w:ind w:left="3289" w:hanging="360"/>
      </w:pPr>
      <w:rPr>
        <w:rFonts w:ascii="Courier New" w:hAnsi="Courier New" w:cs="Courier New" w:hint="default"/>
      </w:rPr>
    </w:lvl>
    <w:lvl w:ilvl="2">
      <w:start w:val="1"/>
      <w:numFmt w:val="bullet"/>
      <w:lvlText w:val=""/>
      <w:lvlJc w:val="left"/>
      <w:pPr>
        <w:ind w:left="4009" w:hanging="360"/>
      </w:pPr>
      <w:rPr>
        <w:rFonts w:ascii="Wingdings" w:hAnsi="Wingdings" w:hint="default"/>
      </w:rPr>
    </w:lvl>
    <w:lvl w:ilvl="3">
      <w:start w:val="1"/>
      <w:numFmt w:val="bullet"/>
      <w:lvlText w:val=""/>
      <w:lvlJc w:val="left"/>
      <w:pPr>
        <w:ind w:left="4729" w:hanging="360"/>
      </w:pPr>
      <w:rPr>
        <w:rFonts w:ascii="Symbol" w:hAnsi="Symbol" w:hint="default"/>
      </w:rPr>
    </w:lvl>
    <w:lvl w:ilvl="4">
      <w:start w:val="1"/>
      <w:numFmt w:val="bullet"/>
      <w:lvlText w:val="o"/>
      <w:lvlJc w:val="left"/>
      <w:pPr>
        <w:ind w:left="5449" w:hanging="360"/>
      </w:pPr>
      <w:rPr>
        <w:rFonts w:ascii="Courier New" w:hAnsi="Courier New" w:cs="Courier New" w:hint="default"/>
      </w:rPr>
    </w:lvl>
    <w:lvl w:ilvl="5">
      <w:start w:val="1"/>
      <w:numFmt w:val="bullet"/>
      <w:lvlText w:val=""/>
      <w:lvlJc w:val="left"/>
      <w:pPr>
        <w:ind w:left="6169" w:hanging="360"/>
      </w:pPr>
      <w:rPr>
        <w:rFonts w:ascii="Wingdings" w:hAnsi="Wingdings" w:hint="default"/>
      </w:rPr>
    </w:lvl>
    <w:lvl w:ilvl="6">
      <w:start w:val="1"/>
      <w:numFmt w:val="bullet"/>
      <w:lvlText w:val=""/>
      <w:lvlJc w:val="left"/>
      <w:pPr>
        <w:ind w:left="6889" w:hanging="360"/>
      </w:pPr>
      <w:rPr>
        <w:rFonts w:ascii="Symbol" w:hAnsi="Symbol" w:hint="default"/>
      </w:rPr>
    </w:lvl>
    <w:lvl w:ilvl="7">
      <w:start w:val="1"/>
      <w:numFmt w:val="bullet"/>
      <w:lvlText w:val="o"/>
      <w:lvlJc w:val="left"/>
      <w:pPr>
        <w:ind w:left="7609" w:hanging="360"/>
      </w:pPr>
      <w:rPr>
        <w:rFonts w:ascii="Courier New" w:hAnsi="Courier New" w:cs="Courier New" w:hint="default"/>
      </w:rPr>
    </w:lvl>
    <w:lvl w:ilvl="8">
      <w:start w:val="1"/>
      <w:numFmt w:val="bullet"/>
      <w:lvlText w:val=""/>
      <w:lvlJc w:val="left"/>
      <w:pPr>
        <w:ind w:left="8329" w:hanging="360"/>
      </w:pPr>
      <w:rPr>
        <w:rFonts w:ascii="Wingdings" w:hAnsi="Wingdings" w:hint="default"/>
      </w:rPr>
    </w:lvl>
  </w:abstractNum>
  <w:abstractNum w:abstractNumId="19">
    <w:nsid w:val="701E6F21"/>
    <w:multiLevelType w:val="multilevel"/>
    <w:tmpl w:val="701E6F21"/>
    <w:lvl w:ilvl="0">
      <w:start w:val="1"/>
      <w:numFmt w:val="bullet"/>
      <w:lvlText w:val=""/>
      <w:lvlJc w:val="left"/>
      <w:pPr>
        <w:ind w:left="2065" w:hanging="360"/>
      </w:pPr>
      <w:rPr>
        <w:rFonts w:ascii="Wingdings" w:hAnsi="Wingdings" w:hint="default"/>
      </w:rPr>
    </w:lvl>
    <w:lvl w:ilvl="1">
      <w:start w:val="1"/>
      <w:numFmt w:val="bullet"/>
      <w:lvlText w:val="o"/>
      <w:lvlJc w:val="left"/>
      <w:pPr>
        <w:ind w:left="2785" w:hanging="360"/>
      </w:pPr>
      <w:rPr>
        <w:rFonts w:ascii="Courier New" w:hAnsi="Courier New" w:cs="Courier New" w:hint="default"/>
      </w:rPr>
    </w:lvl>
    <w:lvl w:ilvl="2">
      <w:start w:val="1"/>
      <w:numFmt w:val="bullet"/>
      <w:lvlText w:val=""/>
      <w:lvlJc w:val="left"/>
      <w:pPr>
        <w:ind w:left="3505" w:hanging="360"/>
      </w:pPr>
      <w:rPr>
        <w:rFonts w:ascii="Wingdings" w:hAnsi="Wingdings" w:hint="default"/>
      </w:rPr>
    </w:lvl>
    <w:lvl w:ilvl="3">
      <w:start w:val="1"/>
      <w:numFmt w:val="bullet"/>
      <w:lvlText w:val=""/>
      <w:lvlJc w:val="left"/>
      <w:pPr>
        <w:ind w:left="4225" w:hanging="360"/>
      </w:pPr>
      <w:rPr>
        <w:rFonts w:ascii="Symbol" w:hAnsi="Symbol" w:hint="default"/>
      </w:rPr>
    </w:lvl>
    <w:lvl w:ilvl="4">
      <w:start w:val="1"/>
      <w:numFmt w:val="bullet"/>
      <w:lvlText w:val="o"/>
      <w:lvlJc w:val="left"/>
      <w:pPr>
        <w:ind w:left="4945" w:hanging="360"/>
      </w:pPr>
      <w:rPr>
        <w:rFonts w:ascii="Courier New" w:hAnsi="Courier New" w:cs="Courier New" w:hint="default"/>
      </w:rPr>
    </w:lvl>
    <w:lvl w:ilvl="5">
      <w:start w:val="1"/>
      <w:numFmt w:val="bullet"/>
      <w:lvlText w:val=""/>
      <w:lvlJc w:val="left"/>
      <w:pPr>
        <w:ind w:left="5665" w:hanging="360"/>
      </w:pPr>
      <w:rPr>
        <w:rFonts w:ascii="Wingdings" w:hAnsi="Wingdings" w:hint="default"/>
      </w:rPr>
    </w:lvl>
    <w:lvl w:ilvl="6">
      <w:start w:val="1"/>
      <w:numFmt w:val="bullet"/>
      <w:lvlText w:val=""/>
      <w:lvlJc w:val="left"/>
      <w:pPr>
        <w:ind w:left="6385" w:hanging="360"/>
      </w:pPr>
      <w:rPr>
        <w:rFonts w:ascii="Symbol" w:hAnsi="Symbol" w:hint="default"/>
      </w:rPr>
    </w:lvl>
    <w:lvl w:ilvl="7">
      <w:start w:val="1"/>
      <w:numFmt w:val="bullet"/>
      <w:lvlText w:val="o"/>
      <w:lvlJc w:val="left"/>
      <w:pPr>
        <w:ind w:left="7105" w:hanging="360"/>
      </w:pPr>
      <w:rPr>
        <w:rFonts w:ascii="Courier New" w:hAnsi="Courier New" w:cs="Courier New" w:hint="default"/>
      </w:rPr>
    </w:lvl>
    <w:lvl w:ilvl="8">
      <w:start w:val="1"/>
      <w:numFmt w:val="bullet"/>
      <w:lvlText w:val=""/>
      <w:lvlJc w:val="left"/>
      <w:pPr>
        <w:ind w:left="7825" w:hanging="360"/>
      </w:pPr>
      <w:rPr>
        <w:rFonts w:ascii="Wingdings" w:hAnsi="Wingdings" w:hint="default"/>
      </w:rPr>
    </w:lvl>
  </w:abstractNum>
  <w:abstractNum w:abstractNumId="20">
    <w:nsid w:val="7764C6A9"/>
    <w:multiLevelType w:val="singleLevel"/>
    <w:tmpl w:val="7764C6A9"/>
    <w:lvl w:ilvl="0">
      <w:start w:val="1"/>
      <w:numFmt w:val="bullet"/>
      <w:lvlText w:val=""/>
      <w:lvlJc w:val="left"/>
      <w:pPr>
        <w:tabs>
          <w:tab w:val="left" w:pos="420"/>
        </w:tabs>
        <w:ind w:left="420" w:hanging="420"/>
      </w:pPr>
      <w:rPr>
        <w:rFonts w:ascii="Wingdings" w:hAnsi="Wingdings" w:hint="default"/>
      </w:rPr>
    </w:lvl>
  </w:abstractNum>
  <w:num w:numId="1">
    <w:abstractNumId w:val="5"/>
  </w:num>
  <w:num w:numId="2">
    <w:abstractNumId w:val="13"/>
  </w:num>
  <w:num w:numId="3">
    <w:abstractNumId w:val="4"/>
  </w:num>
  <w:num w:numId="4">
    <w:abstractNumId w:val="2"/>
  </w:num>
  <w:num w:numId="5">
    <w:abstractNumId w:val="14"/>
  </w:num>
  <w:num w:numId="6">
    <w:abstractNumId w:val="17"/>
  </w:num>
  <w:num w:numId="7">
    <w:abstractNumId w:val="19"/>
  </w:num>
  <w:num w:numId="8">
    <w:abstractNumId w:val="0"/>
  </w:num>
  <w:num w:numId="9">
    <w:abstractNumId w:val="18"/>
  </w:num>
  <w:num w:numId="10">
    <w:abstractNumId w:val="20"/>
  </w:num>
  <w:num w:numId="11">
    <w:abstractNumId w:val="8"/>
  </w:num>
  <w:num w:numId="12">
    <w:abstractNumId w:val="11"/>
  </w:num>
  <w:num w:numId="13">
    <w:abstractNumId w:val="16"/>
  </w:num>
  <w:num w:numId="14">
    <w:abstractNumId w:val="1"/>
  </w:num>
  <w:num w:numId="15">
    <w:abstractNumId w:val="3"/>
  </w:num>
  <w:num w:numId="16">
    <w:abstractNumId w:val="15"/>
  </w:num>
  <w:num w:numId="17">
    <w:abstractNumId w:val="7"/>
  </w:num>
  <w:num w:numId="18">
    <w:abstractNumId w:val="10"/>
  </w:num>
  <w:num w:numId="19">
    <w:abstractNumId w:val="9"/>
  </w:num>
  <w:num w:numId="20">
    <w:abstractNumId w:val="12"/>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
  <w:rsids>
    <w:rsidRoot w:val="00EE0DBE"/>
    <w:rsid w:val="0000605E"/>
    <w:rsid w:val="00025434"/>
    <w:rsid w:val="00026253"/>
    <w:rsid w:val="0003181E"/>
    <w:rsid w:val="00032DA4"/>
    <w:rsid w:val="00040BFE"/>
    <w:rsid w:val="0004760B"/>
    <w:rsid w:val="00053EC4"/>
    <w:rsid w:val="00057A2A"/>
    <w:rsid w:val="00075900"/>
    <w:rsid w:val="000A5CA9"/>
    <w:rsid w:val="000B6B7C"/>
    <w:rsid w:val="000C166B"/>
    <w:rsid w:val="000D1563"/>
    <w:rsid w:val="000D2842"/>
    <w:rsid w:val="000D35A5"/>
    <w:rsid w:val="000D63A1"/>
    <w:rsid w:val="000E01A7"/>
    <w:rsid w:val="000E31C3"/>
    <w:rsid w:val="000E38EE"/>
    <w:rsid w:val="000F02EF"/>
    <w:rsid w:val="00101FE3"/>
    <w:rsid w:val="00102AD8"/>
    <w:rsid w:val="001119B3"/>
    <w:rsid w:val="00111A8A"/>
    <w:rsid w:val="0011342A"/>
    <w:rsid w:val="00117538"/>
    <w:rsid w:val="00117BB7"/>
    <w:rsid w:val="001204BC"/>
    <w:rsid w:val="00124C31"/>
    <w:rsid w:val="00124DEF"/>
    <w:rsid w:val="00133B54"/>
    <w:rsid w:val="00145996"/>
    <w:rsid w:val="00150602"/>
    <w:rsid w:val="00154D19"/>
    <w:rsid w:val="00157E06"/>
    <w:rsid w:val="00165C61"/>
    <w:rsid w:val="00166464"/>
    <w:rsid w:val="0016727E"/>
    <w:rsid w:val="001749B4"/>
    <w:rsid w:val="0018218A"/>
    <w:rsid w:val="00183548"/>
    <w:rsid w:val="00190457"/>
    <w:rsid w:val="001979EC"/>
    <w:rsid w:val="001A11D2"/>
    <w:rsid w:val="001A1649"/>
    <w:rsid w:val="001B415A"/>
    <w:rsid w:val="001D2AEE"/>
    <w:rsid w:val="001D4C26"/>
    <w:rsid w:val="001D61BF"/>
    <w:rsid w:val="001E5C33"/>
    <w:rsid w:val="001E61CB"/>
    <w:rsid w:val="002006E8"/>
    <w:rsid w:val="002013A0"/>
    <w:rsid w:val="00206E37"/>
    <w:rsid w:val="00233CB6"/>
    <w:rsid w:val="00235DC5"/>
    <w:rsid w:val="0023602C"/>
    <w:rsid w:val="002427C2"/>
    <w:rsid w:val="00243DDF"/>
    <w:rsid w:val="0024623B"/>
    <w:rsid w:val="002502BC"/>
    <w:rsid w:val="00251FBC"/>
    <w:rsid w:val="00253528"/>
    <w:rsid w:val="002619E1"/>
    <w:rsid w:val="002644F8"/>
    <w:rsid w:val="0027640D"/>
    <w:rsid w:val="002807FE"/>
    <w:rsid w:val="00284356"/>
    <w:rsid w:val="00294E10"/>
    <w:rsid w:val="002A742D"/>
    <w:rsid w:val="002B04C5"/>
    <w:rsid w:val="002C2DBE"/>
    <w:rsid w:val="002D1491"/>
    <w:rsid w:val="002D4061"/>
    <w:rsid w:val="002D47A4"/>
    <w:rsid w:val="002E7019"/>
    <w:rsid w:val="002E71E9"/>
    <w:rsid w:val="002F6738"/>
    <w:rsid w:val="00302A3E"/>
    <w:rsid w:val="0030716D"/>
    <w:rsid w:val="00316709"/>
    <w:rsid w:val="0031780F"/>
    <w:rsid w:val="00320153"/>
    <w:rsid w:val="0033074C"/>
    <w:rsid w:val="00333ADD"/>
    <w:rsid w:val="00333E08"/>
    <w:rsid w:val="00341EF4"/>
    <w:rsid w:val="003531AF"/>
    <w:rsid w:val="00353654"/>
    <w:rsid w:val="00363550"/>
    <w:rsid w:val="003714A1"/>
    <w:rsid w:val="00397F1F"/>
    <w:rsid w:val="003A1161"/>
    <w:rsid w:val="003A2DC4"/>
    <w:rsid w:val="003A2F53"/>
    <w:rsid w:val="003A56AF"/>
    <w:rsid w:val="003A66BF"/>
    <w:rsid w:val="003B2B9C"/>
    <w:rsid w:val="003B51E0"/>
    <w:rsid w:val="003C1B34"/>
    <w:rsid w:val="003C49DF"/>
    <w:rsid w:val="003C4CCE"/>
    <w:rsid w:val="003D4BA7"/>
    <w:rsid w:val="003D61C0"/>
    <w:rsid w:val="003E08DE"/>
    <w:rsid w:val="003E0DD4"/>
    <w:rsid w:val="003E21BC"/>
    <w:rsid w:val="003E315F"/>
    <w:rsid w:val="003E336D"/>
    <w:rsid w:val="003F0C52"/>
    <w:rsid w:val="003F6773"/>
    <w:rsid w:val="003F70AA"/>
    <w:rsid w:val="003F70CD"/>
    <w:rsid w:val="00400CCA"/>
    <w:rsid w:val="004014E7"/>
    <w:rsid w:val="00401D5D"/>
    <w:rsid w:val="00401DF2"/>
    <w:rsid w:val="004053F3"/>
    <w:rsid w:val="004101A9"/>
    <w:rsid w:val="004108CA"/>
    <w:rsid w:val="00413518"/>
    <w:rsid w:val="00440BC2"/>
    <w:rsid w:val="004428D5"/>
    <w:rsid w:val="00450513"/>
    <w:rsid w:val="00460245"/>
    <w:rsid w:val="00461131"/>
    <w:rsid w:val="00466CF4"/>
    <w:rsid w:val="00475681"/>
    <w:rsid w:val="00477A4E"/>
    <w:rsid w:val="0048037B"/>
    <w:rsid w:val="004813BC"/>
    <w:rsid w:val="0048499A"/>
    <w:rsid w:val="0048721E"/>
    <w:rsid w:val="0049110D"/>
    <w:rsid w:val="004A273B"/>
    <w:rsid w:val="004A5318"/>
    <w:rsid w:val="004B2986"/>
    <w:rsid w:val="004B7CC1"/>
    <w:rsid w:val="004C1DD6"/>
    <w:rsid w:val="004D0306"/>
    <w:rsid w:val="004D0B06"/>
    <w:rsid w:val="004D24F9"/>
    <w:rsid w:val="004E1EA7"/>
    <w:rsid w:val="004F2BF2"/>
    <w:rsid w:val="00501111"/>
    <w:rsid w:val="00512E8D"/>
    <w:rsid w:val="0051432F"/>
    <w:rsid w:val="00514CEF"/>
    <w:rsid w:val="005154E1"/>
    <w:rsid w:val="00515BBA"/>
    <w:rsid w:val="00515D4F"/>
    <w:rsid w:val="0052054F"/>
    <w:rsid w:val="00532104"/>
    <w:rsid w:val="00533789"/>
    <w:rsid w:val="00534462"/>
    <w:rsid w:val="00545AB4"/>
    <w:rsid w:val="0055236F"/>
    <w:rsid w:val="005539BC"/>
    <w:rsid w:val="00560F17"/>
    <w:rsid w:val="005624C1"/>
    <w:rsid w:val="00582838"/>
    <w:rsid w:val="00584DCE"/>
    <w:rsid w:val="00587B6F"/>
    <w:rsid w:val="005972C8"/>
    <w:rsid w:val="005A1EE3"/>
    <w:rsid w:val="005A2215"/>
    <w:rsid w:val="005A3518"/>
    <w:rsid w:val="005A656D"/>
    <w:rsid w:val="005B33DE"/>
    <w:rsid w:val="005B573C"/>
    <w:rsid w:val="005C2604"/>
    <w:rsid w:val="005C5903"/>
    <w:rsid w:val="005C6CFC"/>
    <w:rsid w:val="005D5653"/>
    <w:rsid w:val="005E089E"/>
    <w:rsid w:val="005E51D9"/>
    <w:rsid w:val="005E5828"/>
    <w:rsid w:val="005E5D83"/>
    <w:rsid w:val="005F5A26"/>
    <w:rsid w:val="005F63E7"/>
    <w:rsid w:val="005F69DC"/>
    <w:rsid w:val="006042D0"/>
    <w:rsid w:val="006066B2"/>
    <w:rsid w:val="00607A16"/>
    <w:rsid w:val="00607E09"/>
    <w:rsid w:val="006125AC"/>
    <w:rsid w:val="00613895"/>
    <w:rsid w:val="006171C3"/>
    <w:rsid w:val="006241FC"/>
    <w:rsid w:val="00625B3A"/>
    <w:rsid w:val="006332FD"/>
    <w:rsid w:val="00635F90"/>
    <w:rsid w:val="00641332"/>
    <w:rsid w:val="00642EBD"/>
    <w:rsid w:val="006556D1"/>
    <w:rsid w:val="006566E5"/>
    <w:rsid w:val="00662373"/>
    <w:rsid w:val="00663696"/>
    <w:rsid w:val="00671F5B"/>
    <w:rsid w:val="006A67A9"/>
    <w:rsid w:val="006A7BAA"/>
    <w:rsid w:val="006B054F"/>
    <w:rsid w:val="006B279A"/>
    <w:rsid w:val="006B468A"/>
    <w:rsid w:val="006B5A5F"/>
    <w:rsid w:val="006B72C8"/>
    <w:rsid w:val="006B72DB"/>
    <w:rsid w:val="006C1DFD"/>
    <w:rsid w:val="006C3BBE"/>
    <w:rsid w:val="006C6402"/>
    <w:rsid w:val="006D26D6"/>
    <w:rsid w:val="006D73BD"/>
    <w:rsid w:val="006E3133"/>
    <w:rsid w:val="006F3548"/>
    <w:rsid w:val="006F5E51"/>
    <w:rsid w:val="00710B35"/>
    <w:rsid w:val="00714573"/>
    <w:rsid w:val="007165D1"/>
    <w:rsid w:val="00716C35"/>
    <w:rsid w:val="007175B7"/>
    <w:rsid w:val="0072042E"/>
    <w:rsid w:val="0072047B"/>
    <w:rsid w:val="00732DD6"/>
    <w:rsid w:val="0073398E"/>
    <w:rsid w:val="00735109"/>
    <w:rsid w:val="00736EF9"/>
    <w:rsid w:val="0074605B"/>
    <w:rsid w:val="00752C04"/>
    <w:rsid w:val="007700E8"/>
    <w:rsid w:val="00777147"/>
    <w:rsid w:val="00781443"/>
    <w:rsid w:val="007848D7"/>
    <w:rsid w:val="00790FC6"/>
    <w:rsid w:val="007A2072"/>
    <w:rsid w:val="007A2609"/>
    <w:rsid w:val="007A40B6"/>
    <w:rsid w:val="007A671A"/>
    <w:rsid w:val="007B2CEE"/>
    <w:rsid w:val="007B4DB8"/>
    <w:rsid w:val="007B6620"/>
    <w:rsid w:val="007B7A22"/>
    <w:rsid w:val="007D0C84"/>
    <w:rsid w:val="007D5013"/>
    <w:rsid w:val="007D5C35"/>
    <w:rsid w:val="007E471C"/>
    <w:rsid w:val="007F66CC"/>
    <w:rsid w:val="00804D21"/>
    <w:rsid w:val="00811263"/>
    <w:rsid w:val="008142FE"/>
    <w:rsid w:val="00817262"/>
    <w:rsid w:val="008347F7"/>
    <w:rsid w:val="00836F1A"/>
    <w:rsid w:val="008563D3"/>
    <w:rsid w:val="00864A08"/>
    <w:rsid w:val="0087227C"/>
    <w:rsid w:val="00873EF9"/>
    <w:rsid w:val="00874041"/>
    <w:rsid w:val="008862DD"/>
    <w:rsid w:val="008A2046"/>
    <w:rsid w:val="008B0FDF"/>
    <w:rsid w:val="008B74B0"/>
    <w:rsid w:val="008D1914"/>
    <w:rsid w:val="008D4FE9"/>
    <w:rsid w:val="008E3EF8"/>
    <w:rsid w:val="008E68A4"/>
    <w:rsid w:val="008E6BA3"/>
    <w:rsid w:val="008F5850"/>
    <w:rsid w:val="00910AB1"/>
    <w:rsid w:val="00916BF6"/>
    <w:rsid w:val="00916F91"/>
    <w:rsid w:val="00924305"/>
    <w:rsid w:val="00925C13"/>
    <w:rsid w:val="00926516"/>
    <w:rsid w:val="00931134"/>
    <w:rsid w:val="00934419"/>
    <w:rsid w:val="009359F9"/>
    <w:rsid w:val="0094229E"/>
    <w:rsid w:val="009528C3"/>
    <w:rsid w:val="0095674C"/>
    <w:rsid w:val="00964C46"/>
    <w:rsid w:val="00974A9F"/>
    <w:rsid w:val="00980E51"/>
    <w:rsid w:val="0098391A"/>
    <w:rsid w:val="0098399A"/>
    <w:rsid w:val="00987E48"/>
    <w:rsid w:val="0099046A"/>
    <w:rsid w:val="00991798"/>
    <w:rsid w:val="00993333"/>
    <w:rsid w:val="00993FCF"/>
    <w:rsid w:val="00994E84"/>
    <w:rsid w:val="009956BD"/>
    <w:rsid w:val="009A7B77"/>
    <w:rsid w:val="009B2AA7"/>
    <w:rsid w:val="009B6A75"/>
    <w:rsid w:val="009C4959"/>
    <w:rsid w:val="009C5B6E"/>
    <w:rsid w:val="009D4528"/>
    <w:rsid w:val="009F7726"/>
    <w:rsid w:val="00A033B3"/>
    <w:rsid w:val="00A2111E"/>
    <w:rsid w:val="00A22971"/>
    <w:rsid w:val="00A25510"/>
    <w:rsid w:val="00A35D15"/>
    <w:rsid w:val="00A36A9B"/>
    <w:rsid w:val="00A409AA"/>
    <w:rsid w:val="00A41981"/>
    <w:rsid w:val="00A435BE"/>
    <w:rsid w:val="00A44990"/>
    <w:rsid w:val="00A45D0D"/>
    <w:rsid w:val="00A46EBE"/>
    <w:rsid w:val="00A51BEC"/>
    <w:rsid w:val="00A537BF"/>
    <w:rsid w:val="00A54D44"/>
    <w:rsid w:val="00A61D4F"/>
    <w:rsid w:val="00A62982"/>
    <w:rsid w:val="00A650F7"/>
    <w:rsid w:val="00A727A7"/>
    <w:rsid w:val="00A72D56"/>
    <w:rsid w:val="00A732AC"/>
    <w:rsid w:val="00A837D0"/>
    <w:rsid w:val="00A84F76"/>
    <w:rsid w:val="00A868D5"/>
    <w:rsid w:val="00A97787"/>
    <w:rsid w:val="00AB08FE"/>
    <w:rsid w:val="00AB4023"/>
    <w:rsid w:val="00AD100C"/>
    <w:rsid w:val="00AD60F2"/>
    <w:rsid w:val="00AD6B1E"/>
    <w:rsid w:val="00AD7FBA"/>
    <w:rsid w:val="00AE6E02"/>
    <w:rsid w:val="00AF0B1F"/>
    <w:rsid w:val="00AF4129"/>
    <w:rsid w:val="00B00C8F"/>
    <w:rsid w:val="00B0535F"/>
    <w:rsid w:val="00B06EAC"/>
    <w:rsid w:val="00B20EC3"/>
    <w:rsid w:val="00B23AB8"/>
    <w:rsid w:val="00B24E43"/>
    <w:rsid w:val="00B303F7"/>
    <w:rsid w:val="00B3194C"/>
    <w:rsid w:val="00B36566"/>
    <w:rsid w:val="00B44961"/>
    <w:rsid w:val="00B515CE"/>
    <w:rsid w:val="00B532FE"/>
    <w:rsid w:val="00B542D2"/>
    <w:rsid w:val="00B631EE"/>
    <w:rsid w:val="00B65374"/>
    <w:rsid w:val="00B65B16"/>
    <w:rsid w:val="00B72344"/>
    <w:rsid w:val="00B72393"/>
    <w:rsid w:val="00B73EB7"/>
    <w:rsid w:val="00B83330"/>
    <w:rsid w:val="00B864C1"/>
    <w:rsid w:val="00B871BC"/>
    <w:rsid w:val="00B91C7A"/>
    <w:rsid w:val="00B937DF"/>
    <w:rsid w:val="00BA0A17"/>
    <w:rsid w:val="00BA2C49"/>
    <w:rsid w:val="00BA4ADE"/>
    <w:rsid w:val="00BB5C0E"/>
    <w:rsid w:val="00BC4C2D"/>
    <w:rsid w:val="00BC6F46"/>
    <w:rsid w:val="00BD7FBA"/>
    <w:rsid w:val="00BE1C98"/>
    <w:rsid w:val="00BE7719"/>
    <w:rsid w:val="00BE7F68"/>
    <w:rsid w:val="00BF0021"/>
    <w:rsid w:val="00BF23EE"/>
    <w:rsid w:val="00BF6D38"/>
    <w:rsid w:val="00C03583"/>
    <w:rsid w:val="00C03F31"/>
    <w:rsid w:val="00C0781D"/>
    <w:rsid w:val="00C1496A"/>
    <w:rsid w:val="00C15B26"/>
    <w:rsid w:val="00C24ABA"/>
    <w:rsid w:val="00C43FBA"/>
    <w:rsid w:val="00C51D73"/>
    <w:rsid w:val="00C5445F"/>
    <w:rsid w:val="00C61E8C"/>
    <w:rsid w:val="00C61FD8"/>
    <w:rsid w:val="00C75E9E"/>
    <w:rsid w:val="00C811B2"/>
    <w:rsid w:val="00C81816"/>
    <w:rsid w:val="00C82EC3"/>
    <w:rsid w:val="00C84AB5"/>
    <w:rsid w:val="00C84F13"/>
    <w:rsid w:val="00C87CAC"/>
    <w:rsid w:val="00C97C9B"/>
    <w:rsid w:val="00CA3EEC"/>
    <w:rsid w:val="00CA6BF4"/>
    <w:rsid w:val="00CB337A"/>
    <w:rsid w:val="00CB378C"/>
    <w:rsid w:val="00CB389A"/>
    <w:rsid w:val="00CB39A8"/>
    <w:rsid w:val="00CB73C3"/>
    <w:rsid w:val="00CC2758"/>
    <w:rsid w:val="00CC5627"/>
    <w:rsid w:val="00CC573B"/>
    <w:rsid w:val="00CC684F"/>
    <w:rsid w:val="00CC74DA"/>
    <w:rsid w:val="00CC7982"/>
    <w:rsid w:val="00CE56B6"/>
    <w:rsid w:val="00CE56BF"/>
    <w:rsid w:val="00CE6A4A"/>
    <w:rsid w:val="00CF0A9E"/>
    <w:rsid w:val="00D01D85"/>
    <w:rsid w:val="00D0306E"/>
    <w:rsid w:val="00D06D13"/>
    <w:rsid w:val="00D14DD7"/>
    <w:rsid w:val="00D24246"/>
    <w:rsid w:val="00D31055"/>
    <w:rsid w:val="00D35BFD"/>
    <w:rsid w:val="00D50488"/>
    <w:rsid w:val="00D6631C"/>
    <w:rsid w:val="00D70EDA"/>
    <w:rsid w:val="00D839AC"/>
    <w:rsid w:val="00D86D93"/>
    <w:rsid w:val="00D87754"/>
    <w:rsid w:val="00D96ED5"/>
    <w:rsid w:val="00DA0711"/>
    <w:rsid w:val="00DA5B3B"/>
    <w:rsid w:val="00DA61AF"/>
    <w:rsid w:val="00DA7D7A"/>
    <w:rsid w:val="00DB7E65"/>
    <w:rsid w:val="00DC31AD"/>
    <w:rsid w:val="00DC3D49"/>
    <w:rsid w:val="00DC4C1F"/>
    <w:rsid w:val="00DC5C24"/>
    <w:rsid w:val="00DD0BF4"/>
    <w:rsid w:val="00DD4C2F"/>
    <w:rsid w:val="00DF2650"/>
    <w:rsid w:val="00DF6CEB"/>
    <w:rsid w:val="00E004EA"/>
    <w:rsid w:val="00E01DBF"/>
    <w:rsid w:val="00E03379"/>
    <w:rsid w:val="00E0395E"/>
    <w:rsid w:val="00E11B95"/>
    <w:rsid w:val="00E12B03"/>
    <w:rsid w:val="00E267DB"/>
    <w:rsid w:val="00E26AC4"/>
    <w:rsid w:val="00E31B1D"/>
    <w:rsid w:val="00E32EE7"/>
    <w:rsid w:val="00E35843"/>
    <w:rsid w:val="00E40FAB"/>
    <w:rsid w:val="00E414C4"/>
    <w:rsid w:val="00E42923"/>
    <w:rsid w:val="00E477B6"/>
    <w:rsid w:val="00E535BA"/>
    <w:rsid w:val="00E5682C"/>
    <w:rsid w:val="00E75FFE"/>
    <w:rsid w:val="00E85221"/>
    <w:rsid w:val="00E912C5"/>
    <w:rsid w:val="00E921F3"/>
    <w:rsid w:val="00E938AC"/>
    <w:rsid w:val="00EA1F52"/>
    <w:rsid w:val="00EA2B53"/>
    <w:rsid w:val="00EA3F10"/>
    <w:rsid w:val="00EB19E1"/>
    <w:rsid w:val="00EB1E6C"/>
    <w:rsid w:val="00EB51E3"/>
    <w:rsid w:val="00EB6F40"/>
    <w:rsid w:val="00EC244E"/>
    <w:rsid w:val="00EE0DBE"/>
    <w:rsid w:val="00EE1C54"/>
    <w:rsid w:val="00EE41EC"/>
    <w:rsid w:val="00EF0C20"/>
    <w:rsid w:val="00F02890"/>
    <w:rsid w:val="00F10BF5"/>
    <w:rsid w:val="00F1513E"/>
    <w:rsid w:val="00F17694"/>
    <w:rsid w:val="00F31C0F"/>
    <w:rsid w:val="00F34248"/>
    <w:rsid w:val="00F5138F"/>
    <w:rsid w:val="00F52A99"/>
    <w:rsid w:val="00F54DF4"/>
    <w:rsid w:val="00F5714A"/>
    <w:rsid w:val="00F60033"/>
    <w:rsid w:val="00F65492"/>
    <w:rsid w:val="00F7088B"/>
    <w:rsid w:val="00F72610"/>
    <w:rsid w:val="00F72AA7"/>
    <w:rsid w:val="00F8054D"/>
    <w:rsid w:val="00F8093D"/>
    <w:rsid w:val="00F82FB7"/>
    <w:rsid w:val="00F9656C"/>
    <w:rsid w:val="00F96E1E"/>
    <w:rsid w:val="00FB2E0B"/>
    <w:rsid w:val="00FC0738"/>
    <w:rsid w:val="00FC2216"/>
    <w:rsid w:val="00FC22D5"/>
    <w:rsid w:val="00FD5995"/>
    <w:rsid w:val="00FD71BD"/>
    <w:rsid w:val="00FE12E0"/>
    <w:rsid w:val="00FF0EB8"/>
    <w:rsid w:val="04D62C2E"/>
    <w:rsid w:val="210229DE"/>
    <w:rsid w:val="41FA48F9"/>
    <w:rsid w:val="626517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4" type="connector" idref="#_x0000_s1026"/>
        <o:r id="V:Rule5" type="connector" idref="#_x0000_s1028"/>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D85"/>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D01D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1D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1D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1D8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01D85"/>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unhideWhenUsed/>
    <w:qFormat/>
    <w:rsid w:val="00D01D85"/>
    <w:pPr>
      <w:keepNext/>
      <w:keepLines/>
      <w:spacing w:before="240" w:after="64" w:line="320" w:lineRule="auto"/>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D01D85"/>
    <w:pPr>
      <w:spacing w:after="0" w:line="240" w:lineRule="auto"/>
    </w:pPr>
    <w:rPr>
      <w:rFonts w:ascii="Tahoma" w:hAnsi="Tahoma" w:cs="Tahoma"/>
      <w:sz w:val="16"/>
      <w:szCs w:val="16"/>
    </w:rPr>
  </w:style>
  <w:style w:type="paragraph" w:styleId="Title">
    <w:name w:val="Title"/>
    <w:basedOn w:val="Normal"/>
    <w:next w:val="Normal"/>
    <w:link w:val="TitleChar"/>
    <w:uiPriority w:val="10"/>
    <w:qFormat/>
    <w:rsid w:val="00D01D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qFormat/>
    <w:rsid w:val="00D01D8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qFormat/>
    <w:rsid w:val="00D01D8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01D85"/>
    <w:pPr>
      <w:ind w:left="720"/>
      <w:contextualSpacing/>
    </w:pPr>
  </w:style>
  <w:style w:type="character" w:customStyle="1" w:styleId="Heading2Char">
    <w:name w:val="Heading 2 Char"/>
    <w:basedOn w:val="DefaultParagraphFont"/>
    <w:link w:val="Heading2"/>
    <w:uiPriority w:val="9"/>
    <w:rsid w:val="00D01D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D01D8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qFormat/>
    <w:rsid w:val="00D01D85"/>
    <w:rPr>
      <w:rFonts w:asciiTheme="majorHAnsi" w:eastAsiaTheme="majorEastAsia" w:hAnsiTheme="majorHAnsi" w:cstheme="majorBidi"/>
      <w:b/>
      <w:bCs/>
      <w:i/>
      <w:iCs/>
      <w:color w:val="4F81BD" w:themeColor="accent1"/>
    </w:rPr>
  </w:style>
  <w:style w:type="character" w:customStyle="1" w:styleId="BalloonTextChar">
    <w:name w:val="Balloon Text Char"/>
    <w:basedOn w:val="DefaultParagraphFont"/>
    <w:link w:val="BalloonText"/>
    <w:uiPriority w:val="99"/>
    <w:semiHidden/>
    <w:qFormat/>
    <w:rsid w:val="00D01D85"/>
    <w:rPr>
      <w:rFonts w:ascii="Tahoma" w:hAnsi="Tahoma" w:cs="Tahoma"/>
      <w:sz w:val="16"/>
      <w:szCs w:val="16"/>
    </w:rPr>
  </w:style>
  <w:style w:type="character" w:customStyle="1" w:styleId="Heading5Char">
    <w:name w:val="Heading 5 Char"/>
    <w:basedOn w:val="DefaultParagraphFont"/>
    <w:link w:val="Heading5"/>
    <w:uiPriority w:val="9"/>
    <w:rsid w:val="00D01D85"/>
    <w:rPr>
      <w:rFonts w:asciiTheme="majorHAnsi" w:eastAsiaTheme="majorEastAsia" w:hAnsiTheme="majorHAnsi" w:cstheme="majorBidi"/>
      <w:color w:val="244061" w:themeColor="accent1" w:themeShade="80"/>
    </w:rPr>
  </w:style>
  <w:style w:type="character" w:customStyle="1" w:styleId="Heading6Char">
    <w:name w:val="Heading 6 Char"/>
    <w:link w:val="Heading6"/>
    <w:rsid w:val="00D01D85"/>
    <w:rPr>
      <w:b/>
      <w:bCs/>
      <w:sz w:val="24"/>
      <w:szCs w:val="24"/>
    </w:rPr>
  </w:style>
  <w:style w:type="character" w:customStyle="1" w:styleId="ref-journal">
    <w:name w:val="ref-journal"/>
    <w:basedOn w:val="DefaultParagraphFont"/>
    <w:rsid w:val="005E51D9"/>
  </w:style>
  <w:style w:type="character" w:customStyle="1" w:styleId="ref-vol">
    <w:name w:val="ref-vol"/>
    <w:basedOn w:val="DefaultParagraphFont"/>
    <w:rsid w:val="005E51D9"/>
  </w:style>
  <w:style w:type="character" w:styleId="Emphasis">
    <w:name w:val="Emphasis"/>
    <w:basedOn w:val="DefaultParagraphFont"/>
    <w:uiPriority w:val="20"/>
    <w:qFormat/>
    <w:rsid w:val="00E414C4"/>
    <w:rPr>
      <w:i/>
      <w:iCs/>
    </w:rPr>
  </w:style>
  <w:style w:type="character" w:styleId="Hyperlink">
    <w:name w:val="Hyperlink"/>
    <w:basedOn w:val="DefaultParagraphFont"/>
    <w:uiPriority w:val="99"/>
    <w:unhideWhenUsed/>
    <w:rsid w:val="00440BC2"/>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viceprincipal@maherfahs.ac.in" TargetMode="External"/><Relationship Id="rId13" Type="http://schemas.openxmlformats.org/officeDocument/2006/relationships/image" Target="media/image5.png"/><Relationship Id="rId18"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3390/jcm1110278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8C2D40-E7F9-42ED-91CA-B1529F486F88}" type="doc">
      <dgm:prSet loTypeId="urn:microsoft.com/office/officeart/2005/8/layout/hProcess9" loCatId="process" qsTypeId="urn:microsoft.com/office/officeart/2005/8/quickstyle/simple3" qsCatId="simple" csTypeId="urn:microsoft.com/office/officeart/2005/8/colors/accent1_2" csCatId="accent1" phldr="1"/>
      <dgm:spPr/>
    </dgm:pt>
    <dgm:pt modelId="{D0612DE8-BF44-4DC7-AB9B-C6CB543459F0}">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Local anaesthetic</a:t>
          </a:r>
        </a:p>
      </dgm:t>
    </dgm:pt>
    <dgm:pt modelId="{41528214-CA7F-4855-9212-3F1188427FB1}" type="parTrans" cxnId="{8893A784-3CE4-495B-BB5E-19FF6BDA4A80}">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82E19C4D-2E71-42D0-B78C-D4FF142DDA73}" type="sibTrans" cxnId="{8893A784-3CE4-495B-BB5E-19FF6BDA4A80}">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88501CE1-3366-4F96-870B-0FCBB971376D}">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Binds at voltage gated Na+ channels</a:t>
          </a:r>
        </a:p>
      </dgm:t>
    </dgm:pt>
    <dgm:pt modelId="{CE5EC99F-0BBD-430F-A5DA-A6B8B15239D3}" type="parTrans" cxnId="{C1E84E7E-AD2F-4BEA-A7C9-3BF0961D7C9D}">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56DF473B-D7BC-4B28-A4EE-9F135DC3C64E}" type="sibTrans" cxnId="{C1E84E7E-AD2F-4BEA-A7C9-3BF0961D7C9D}">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A94BB107-66FE-42CE-A354-407905BE4F04}">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Blocks the Na+ entry into the channel</a:t>
          </a:r>
        </a:p>
      </dgm:t>
    </dgm:pt>
    <dgm:pt modelId="{2F431272-FD88-455C-B2E7-28CFBE927195}" type="parTrans" cxnId="{63AFBCC5-33BF-4652-8484-60FC591A006E}">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EC61E928-5C6A-4D7F-97D9-24BB8EAA9256}" type="sibTrans" cxnId="{63AFBCC5-33BF-4652-8484-60FC591A006E}">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B3F522CD-3662-47BE-AB49-BB927E68429D}">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Increase the threshold for excitation</a:t>
          </a:r>
        </a:p>
      </dgm:t>
    </dgm:pt>
    <dgm:pt modelId="{DF15D26D-DFF9-4ADD-80FF-CA0A4DB83A22}" type="parTrans" cxnId="{AA98BD76-9D85-4D0A-B4F3-8759C921FD27}">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BEC37084-1EB4-4DCB-96B4-42DB79DA1DBC}" type="sibTrans" cxnId="{AA98BD76-9D85-4D0A-B4F3-8759C921FD27}">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F230DCE7-2ABC-4CD1-82E4-DF3D7E5B8BB6}">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No conduction and generation of AP</a:t>
          </a:r>
        </a:p>
      </dgm:t>
    </dgm:pt>
    <dgm:pt modelId="{EBFB9A9B-A27B-4815-BCB6-F1F71514F8E5}" type="parTrans" cxnId="{05A3E313-DD18-4A85-91E6-05DA0D78B443}">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D51EA689-5735-4052-8AC1-263B4C02C3E0}" type="sibTrans" cxnId="{05A3E313-DD18-4A85-91E6-05DA0D78B443}">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DFEECEBE-9660-4BDF-B2E0-DCA6FA540366}">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Effect of Local anaesthesia</a:t>
          </a:r>
        </a:p>
      </dgm:t>
    </dgm:pt>
    <dgm:pt modelId="{004BB23E-6633-4ACF-9EDC-71A94C0493C2}" type="parTrans" cxnId="{22CE96C3-0D11-48A8-BF20-0E4A9D92AC8C}">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56FB0C9E-D2EA-4C4A-8729-0A4F114897BF}" type="sibTrans" cxnId="{22CE96C3-0D11-48A8-BF20-0E4A9D92AC8C}">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A8B860E7-6CD8-427D-BD50-D2BD6E3BBE91}" type="pres">
      <dgm:prSet presAssocID="{888C2D40-E7F9-42ED-91CA-B1529F486F88}" presName="CompostProcess" presStyleCnt="0">
        <dgm:presLayoutVars>
          <dgm:dir/>
          <dgm:resizeHandles val="exact"/>
        </dgm:presLayoutVars>
      </dgm:prSet>
      <dgm:spPr/>
    </dgm:pt>
    <dgm:pt modelId="{C05C05AF-0CC1-4011-9901-9DD0E9F199F7}" type="pres">
      <dgm:prSet presAssocID="{888C2D40-E7F9-42ED-91CA-B1529F486F88}" presName="arrow" presStyleLbl="bgShp" presStyleIdx="0" presStyleCnt="1" custLinFactNeighborX="4210" custLinFactNeighborY="105"/>
      <dgm:spPr/>
    </dgm:pt>
    <dgm:pt modelId="{B432A2DC-38B4-4B85-BEDC-21EE9995DEAD}" type="pres">
      <dgm:prSet presAssocID="{888C2D40-E7F9-42ED-91CA-B1529F486F88}" presName="linearProcess" presStyleCnt="0"/>
      <dgm:spPr/>
    </dgm:pt>
    <dgm:pt modelId="{CF5A0D12-1316-451C-A109-20DD320C31C5}" type="pres">
      <dgm:prSet presAssocID="{D0612DE8-BF44-4DC7-AB9B-C6CB543459F0}" presName="textNode" presStyleLbl="node1" presStyleIdx="0" presStyleCnt="6" custScaleX="313850" custLinFactNeighborX="73835" custLinFactNeighborY="-1414">
        <dgm:presLayoutVars>
          <dgm:bulletEnabled val="1"/>
        </dgm:presLayoutVars>
      </dgm:prSet>
      <dgm:spPr/>
      <dgm:t>
        <a:bodyPr/>
        <a:lstStyle/>
        <a:p>
          <a:endParaRPr lang="en-US"/>
        </a:p>
      </dgm:t>
    </dgm:pt>
    <dgm:pt modelId="{2615990F-C2F4-4674-AE8D-92F0B7D3DDFB}" type="pres">
      <dgm:prSet presAssocID="{82E19C4D-2E71-42D0-B78C-D4FF142DDA73}" presName="sibTrans" presStyleCnt="0"/>
      <dgm:spPr/>
    </dgm:pt>
    <dgm:pt modelId="{D54E5C15-6276-470E-BEB6-D38D99DF7869}" type="pres">
      <dgm:prSet presAssocID="{88501CE1-3366-4F96-870B-0FCBB971376D}" presName="textNode" presStyleLbl="node1" presStyleIdx="1" presStyleCnt="6" custScaleX="251041" custScaleY="150184" custLinFactNeighborX="45669" custLinFactNeighborY="-2829">
        <dgm:presLayoutVars>
          <dgm:bulletEnabled val="1"/>
        </dgm:presLayoutVars>
      </dgm:prSet>
      <dgm:spPr/>
      <dgm:t>
        <a:bodyPr/>
        <a:lstStyle/>
        <a:p>
          <a:endParaRPr lang="en-US"/>
        </a:p>
      </dgm:t>
    </dgm:pt>
    <dgm:pt modelId="{B4BB7390-B2A6-42A8-9B87-D477C9A29D4A}" type="pres">
      <dgm:prSet presAssocID="{56DF473B-D7BC-4B28-A4EE-9F135DC3C64E}" presName="sibTrans" presStyleCnt="0"/>
      <dgm:spPr/>
    </dgm:pt>
    <dgm:pt modelId="{E403E896-B1EF-49FE-8557-3F30494E8D5C}" type="pres">
      <dgm:prSet presAssocID="{A94BB107-66FE-42CE-A354-407905BE4F04}" presName="textNode" presStyleLbl="node1" presStyleIdx="2" presStyleCnt="6" custScaleX="239154" custScaleY="156461" custLinFactNeighborX="4152" custLinFactNeighborY="-2829">
        <dgm:presLayoutVars>
          <dgm:bulletEnabled val="1"/>
        </dgm:presLayoutVars>
      </dgm:prSet>
      <dgm:spPr/>
      <dgm:t>
        <a:bodyPr/>
        <a:lstStyle/>
        <a:p>
          <a:endParaRPr lang="en-US"/>
        </a:p>
      </dgm:t>
    </dgm:pt>
    <dgm:pt modelId="{ADBFF4A9-CF3A-4B6A-BE7D-C544E61D1677}" type="pres">
      <dgm:prSet presAssocID="{EC61E928-5C6A-4D7F-97D9-24BB8EAA9256}" presName="sibTrans" presStyleCnt="0"/>
      <dgm:spPr/>
    </dgm:pt>
    <dgm:pt modelId="{656F0740-4BA2-4BC7-B25E-C50D567B1889}" type="pres">
      <dgm:prSet presAssocID="{B3F522CD-3662-47BE-AB49-BB927E68429D}" presName="textNode" presStyleLbl="node1" presStyleIdx="3" presStyleCnt="6" custScaleX="270928" custScaleY="141992" custLinFactNeighborX="-37342" custLinFactNeighborY="-2292">
        <dgm:presLayoutVars>
          <dgm:bulletEnabled val="1"/>
        </dgm:presLayoutVars>
      </dgm:prSet>
      <dgm:spPr/>
      <dgm:t>
        <a:bodyPr/>
        <a:lstStyle/>
        <a:p>
          <a:endParaRPr lang="en-US"/>
        </a:p>
      </dgm:t>
    </dgm:pt>
    <dgm:pt modelId="{B41BD248-67E9-45E4-942E-06C825CEE373}" type="pres">
      <dgm:prSet presAssocID="{BEC37084-1EB4-4DCB-96B4-42DB79DA1DBC}" presName="sibTrans" presStyleCnt="0"/>
      <dgm:spPr/>
    </dgm:pt>
    <dgm:pt modelId="{FB9A7E96-C949-4BED-AC5B-3A233F2AB964}" type="pres">
      <dgm:prSet presAssocID="{F230DCE7-2ABC-4CD1-82E4-DF3D7E5B8BB6}" presName="textNode" presStyleLbl="node1" presStyleIdx="4" presStyleCnt="6" custScaleX="315322" custScaleY="114359" custLinFactNeighborX="19717" custLinFactNeighborY="-2565">
        <dgm:presLayoutVars>
          <dgm:bulletEnabled val="1"/>
        </dgm:presLayoutVars>
      </dgm:prSet>
      <dgm:spPr/>
      <dgm:t>
        <a:bodyPr/>
        <a:lstStyle/>
        <a:p>
          <a:endParaRPr lang="en-US"/>
        </a:p>
      </dgm:t>
    </dgm:pt>
    <dgm:pt modelId="{10F76E8A-8474-4425-B225-318476B1C038}" type="pres">
      <dgm:prSet presAssocID="{D51EA689-5735-4052-8AC1-263B4C02C3E0}" presName="sibTrans" presStyleCnt="0"/>
      <dgm:spPr/>
    </dgm:pt>
    <dgm:pt modelId="{81A9DBFA-D190-41F6-A13E-F367F8A6D371}" type="pres">
      <dgm:prSet presAssocID="{DFEECEBE-9660-4BDF-B2E0-DCA6FA540366}" presName="textNode" presStyleLbl="node1" presStyleIdx="5" presStyleCnt="6" custScaleX="311558" custLinFactX="-6623" custLinFactNeighborX="-100000" custLinFactNeighborY="1598">
        <dgm:presLayoutVars>
          <dgm:bulletEnabled val="1"/>
        </dgm:presLayoutVars>
      </dgm:prSet>
      <dgm:spPr/>
      <dgm:t>
        <a:bodyPr/>
        <a:lstStyle/>
        <a:p>
          <a:endParaRPr lang="en-US"/>
        </a:p>
      </dgm:t>
    </dgm:pt>
  </dgm:ptLst>
  <dgm:cxnLst>
    <dgm:cxn modelId="{22CE96C3-0D11-48A8-BF20-0E4A9D92AC8C}" srcId="{888C2D40-E7F9-42ED-91CA-B1529F486F88}" destId="{DFEECEBE-9660-4BDF-B2E0-DCA6FA540366}" srcOrd="5" destOrd="0" parTransId="{004BB23E-6633-4ACF-9EDC-71A94C0493C2}" sibTransId="{56FB0C9E-D2EA-4C4A-8729-0A4F114897BF}"/>
    <dgm:cxn modelId="{AA98BD76-9D85-4D0A-B4F3-8759C921FD27}" srcId="{888C2D40-E7F9-42ED-91CA-B1529F486F88}" destId="{B3F522CD-3662-47BE-AB49-BB927E68429D}" srcOrd="3" destOrd="0" parTransId="{DF15D26D-DFF9-4ADD-80FF-CA0A4DB83A22}" sibTransId="{BEC37084-1EB4-4DCB-96B4-42DB79DA1DBC}"/>
    <dgm:cxn modelId="{63AFBCC5-33BF-4652-8484-60FC591A006E}" srcId="{888C2D40-E7F9-42ED-91CA-B1529F486F88}" destId="{A94BB107-66FE-42CE-A354-407905BE4F04}" srcOrd="2" destOrd="0" parTransId="{2F431272-FD88-455C-B2E7-28CFBE927195}" sibTransId="{EC61E928-5C6A-4D7F-97D9-24BB8EAA9256}"/>
    <dgm:cxn modelId="{C1E84E7E-AD2F-4BEA-A7C9-3BF0961D7C9D}" srcId="{888C2D40-E7F9-42ED-91CA-B1529F486F88}" destId="{88501CE1-3366-4F96-870B-0FCBB971376D}" srcOrd="1" destOrd="0" parTransId="{CE5EC99F-0BBD-430F-A5DA-A6B8B15239D3}" sibTransId="{56DF473B-D7BC-4B28-A4EE-9F135DC3C64E}"/>
    <dgm:cxn modelId="{631FED5B-B33D-4E8D-9324-4984B084F54B}" type="presOf" srcId="{B3F522CD-3662-47BE-AB49-BB927E68429D}" destId="{656F0740-4BA2-4BC7-B25E-C50D567B1889}" srcOrd="0" destOrd="0" presId="urn:microsoft.com/office/officeart/2005/8/layout/hProcess9"/>
    <dgm:cxn modelId="{05A3E313-DD18-4A85-91E6-05DA0D78B443}" srcId="{888C2D40-E7F9-42ED-91CA-B1529F486F88}" destId="{F230DCE7-2ABC-4CD1-82E4-DF3D7E5B8BB6}" srcOrd="4" destOrd="0" parTransId="{EBFB9A9B-A27B-4815-BCB6-F1F71514F8E5}" sibTransId="{D51EA689-5735-4052-8AC1-263B4C02C3E0}"/>
    <dgm:cxn modelId="{D61A3566-CE1A-4790-AA31-933CED1A47CB}" type="presOf" srcId="{88501CE1-3366-4F96-870B-0FCBB971376D}" destId="{D54E5C15-6276-470E-BEB6-D38D99DF7869}" srcOrd="0" destOrd="0" presId="urn:microsoft.com/office/officeart/2005/8/layout/hProcess9"/>
    <dgm:cxn modelId="{8893A784-3CE4-495B-BB5E-19FF6BDA4A80}" srcId="{888C2D40-E7F9-42ED-91CA-B1529F486F88}" destId="{D0612DE8-BF44-4DC7-AB9B-C6CB543459F0}" srcOrd="0" destOrd="0" parTransId="{41528214-CA7F-4855-9212-3F1188427FB1}" sibTransId="{82E19C4D-2E71-42D0-B78C-D4FF142DDA73}"/>
    <dgm:cxn modelId="{F891157C-DF30-4D64-A7D5-319D886021A4}" type="presOf" srcId="{888C2D40-E7F9-42ED-91CA-B1529F486F88}" destId="{A8B860E7-6CD8-427D-BD50-D2BD6E3BBE91}" srcOrd="0" destOrd="0" presId="urn:microsoft.com/office/officeart/2005/8/layout/hProcess9"/>
    <dgm:cxn modelId="{520F5E05-1AB1-4135-9BAA-9B6BE27267B3}" type="presOf" srcId="{DFEECEBE-9660-4BDF-B2E0-DCA6FA540366}" destId="{81A9DBFA-D190-41F6-A13E-F367F8A6D371}" srcOrd="0" destOrd="0" presId="urn:microsoft.com/office/officeart/2005/8/layout/hProcess9"/>
    <dgm:cxn modelId="{08EA3644-3094-404B-802C-17C6C3C51B3E}" type="presOf" srcId="{A94BB107-66FE-42CE-A354-407905BE4F04}" destId="{E403E896-B1EF-49FE-8557-3F30494E8D5C}" srcOrd="0" destOrd="0" presId="urn:microsoft.com/office/officeart/2005/8/layout/hProcess9"/>
    <dgm:cxn modelId="{97B5460A-F6EB-4AAE-A15F-FACC1DDF74D6}" type="presOf" srcId="{D0612DE8-BF44-4DC7-AB9B-C6CB543459F0}" destId="{CF5A0D12-1316-451C-A109-20DD320C31C5}" srcOrd="0" destOrd="0" presId="urn:microsoft.com/office/officeart/2005/8/layout/hProcess9"/>
    <dgm:cxn modelId="{85CC8BDD-FCDE-4C5D-B79D-E6D17AC38EA5}" type="presOf" srcId="{F230DCE7-2ABC-4CD1-82E4-DF3D7E5B8BB6}" destId="{FB9A7E96-C949-4BED-AC5B-3A233F2AB964}" srcOrd="0" destOrd="0" presId="urn:microsoft.com/office/officeart/2005/8/layout/hProcess9"/>
    <dgm:cxn modelId="{72062827-7705-4CC9-93D0-0D6615F47F5F}" type="presParOf" srcId="{A8B860E7-6CD8-427D-BD50-D2BD6E3BBE91}" destId="{C05C05AF-0CC1-4011-9901-9DD0E9F199F7}" srcOrd="0" destOrd="0" presId="urn:microsoft.com/office/officeart/2005/8/layout/hProcess9"/>
    <dgm:cxn modelId="{78CB4F2A-AA05-4223-B5A9-5C2A02A40CA3}" type="presParOf" srcId="{A8B860E7-6CD8-427D-BD50-D2BD6E3BBE91}" destId="{B432A2DC-38B4-4B85-BEDC-21EE9995DEAD}" srcOrd="1" destOrd="0" presId="urn:microsoft.com/office/officeart/2005/8/layout/hProcess9"/>
    <dgm:cxn modelId="{DA604C3B-EBC1-4F7F-84AA-3734F5E932EF}" type="presParOf" srcId="{B432A2DC-38B4-4B85-BEDC-21EE9995DEAD}" destId="{CF5A0D12-1316-451C-A109-20DD320C31C5}" srcOrd="0" destOrd="0" presId="urn:microsoft.com/office/officeart/2005/8/layout/hProcess9"/>
    <dgm:cxn modelId="{2DD79198-2427-48C6-B81D-2DEBA6270343}" type="presParOf" srcId="{B432A2DC-38B4-4B85-BEDC-21EE9995DEAD}" destId="{2615990F-C2F4-4674-AE8D-92F0B7D3DDFB}" srcOrd="1" destOrd="0" presId="urn:microsoft.com/office/officeart/2005/8/layout/hProcess9"/>
    <dgm:cxn modelId="{53D38E21-0925-44FB-ABBE-000A731ECF51}" type="presParOf" srcId="{B432A2DC-38B4-4B85-BEDC-21EE9995DEAD}" destId="{D54E5C15-6276-470E-BEB6-D38D99DF7869}" srcOrd="2" destOrd="0" presId="urn:microsoft.com/office/officeart/2005/8/layout/hProcess9"/>
    <dgm:cxn modelId="{746A30F9-4DFE-437D-9B7E-80447B8D87A6}" type="presParOf" srcId="{B432A2DC-38B4-4B85-BEDC-21EE9995DEAD}" destId="{B4BB7390-B2A6-42A8-9B87-D477C9A29D4A}" srcOrd="3" destOrd="0" presId="urn:microsoft.com/office/officeart/2005/8/layout/hProcess9"/>
    <dgm:cxn modelId="{74857A7E-4FC0-4ACD-BBE8-5D5FD96AE760}" type="presParOf" srcId="{B432A2DC-38B4-4B85-BEDC-21EE9995DEAD}" destId="{E403E896-B1EF-49FE-8557-3F30494E8D5C}" srcOrd="4" destOrd="0" presId="urn:microsoft.com/office/officeart/2005/8/layout/hProcess9"/>
    <dgm:cxn modelId="{AC705815-F409-4306-8409-9069063129D5}" type="presParOf" srcId="{B432A2DC-38B4-4B85-BEDC-21EE9995DEAD}" destId="{ADBFF4A9-CF3A-4B6A-BE7D-C544E61D1677}" srcOrd="5" destOrd="0" presId="urn:microsoft.com/office/officeart/2005/8/layout/hProcess9"/>
    <dgm:cxn modelId="{5F41C3D9-9AE3-49AC-B3E1-DA6B7A8DAFDB}" type="presParOf" srcId="{B432A2DC-38B4-4B85-BEDC-21EE9995DEAD}" destId="{656F0740-4BA2-4BC7-B25E-C50D567B1889}" srcOrd="6" destOrd="0" presId="urn:microsoft.com/office/officeart/2005/8/layout/hProcess9"/>
    <dgm:cxn modelId="{C8F1CD8A-B3DC-4955-8A57-2710B31A13C1}" type="presParOf" srcId="{B432A2DC-38B4-4B85-BEDC-21EE9995DEAD}" destId="{B41BD248-67E9-45E4-942E-06C825CEE373}" srcOrd="7" destOrd="0" presId="urn:microsoft.com/office/officeart/2005/8/layout/hProcess9"/>
    <dgm:cxn modelId="{33E2B02D-74A4-43F0-B05E-5CEA7F554EE9}" type="presParOf" srcId="{B432A2DC-38B4-4B85-BEDC-21EE9995DEAD}" destId="{FB9A7E96-C949-4BED-AC5B-3A233F2AB964}" srcOrd="8" destOrd="0" presId="urn:microsoft.com/office/officeart/2005/8/layout/hProcess9"/>
    <dgm:cxn modelId="{7C3B3AD4-6ABA-4734-81D6-A06BC8187BBD}" type="presParOf" srcId="{B432A2DC-38B4-4B85-BEDC-21EE9995DEAD}" destId="{10F76E8A-8474-4425-B225-318476B1C038}" srcOrd="9" destOrd="0" presId="urn:microsoft.com/office/officeart/2005/8/layout/hProcess9"/>
    <dgm:cxn modelId="{AAC454FA-1B23-40F6-AFFB-7618CAA85181}" type="presParOf" srcId="{B432A2DC-38B4-4B85-BEDC-21EE9995DEAD}" destId="{81A9DBFA-D190-41F6-A13E-F367F8A6D371}" srcOrd="10" destOrd="0" presId="urn:microsoft.com/office/officeart/2005/8/layout/hProcess9"/>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B802A-925C-4188-8B62-59F2520DE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19</Pages>
  <Words>4184</Words>
  <Characters>23852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Windows User</cp:lastModifiedBy>
  <cp:revision>542</cp:revision>
  <dcterms:created xsi:type="dcterms:W3CDTF">2023-08-05T07:56:00Z</dcterms:created>
  <dcterms:modified xsi:type="dcterms:W3CDTF">2023-09-28T16:19:00Z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414E4177661B4AE992618F610AC8987C_12</vt:lpwstr>
  </property>
</Properties>
</file>