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7E1644" w:rsidRDefault="00000000" w:rsidP="00A00B47">
      <w:pPr>
        <w:spacing w:line="240" w:lineRule="auto"/>
        <w:jc w:val="center"/>
        <w:rPr>
          <w:rFonts w:ascii="Times New Roman" w:eastAsia="Times New Roman" w:hAnsi="Times New Roman" w:cs="Times New Roman"/>
          <w:b/>
          <w:sz w:val="48"/>
          <w:szCs w:val="48"/>
        </w:rPr>
      </w:pPr>
      <w:r w:rsidRPr="00A777BB">
        <w:rPr>
          <w:rFonts w:ascii="Times New Roman" w:eastAsia="Times New Roman" w:hAnsi="Times New Roman" w:cs="Times New Roman"/>
          <w:b/>
          <w:sz w:val="48"/>
          <w:szCs w:val="48"/>
        </w:rPr>
        <w:t>"ANTICIPATING AND ADAPTING: RISK MANAGEMENT AND RESILIENCE IN DYNAMIC ENVIRONMENTS"</w:t>
      </w:r>
    </w:p>
    <w:p w14:paraId="5E36CD06" w14:textId="77777777" w:rsidR="00E9748E" w:rsidRDefault="00E9748E" w:rsidP="00A00B47">
      <w:pPr>
        <w:spacing w:line="240" w:lineRule="auto"/>
        <w:jc w:val="center"/>
        <w:rPr>
          <w:rFonts w:ascii="Times New Roman" w:eastAsia="Times New Roman" w:hAnsi="Times New Roman" w:cs="Times New Roman"/>
          <w:b/>
          <w:sz w:val="48"/>
          <w:szCs w:val="48"/>
        </w:rPr>
      </w:pPr>
    </w:p>
    <w:p w14:paraId="3130AC73" w14:textId="5096A624" w:rsidR="00A00B47" w:rsidRDefault="00A00B47" w:rsidP="00A777BB">
      <w:pPr>
        <w:pStyle w:val="Author"/>
        <w:spacing w:before="0" w:after="0"/>
        <w:jc w:val="left"/>
        <w:rPr>
          <w:rFonts w:eastAsia="MS Mincho"/>
          <w:sz w:val="20"/>
          <w:szCs w:val="20"/>
        </w:rPr>
      </w:pPr>
      <w:r>
        <w:rPr>
          <w:rFonts w:eastAsia="MS Mincho"/>
          <w:sz w:val="20"/>
          <w:szCs w:val="20"/>
        </w:rPr>
        <w:t>Dr.V.O.KAVITHA</w:t>
      </w:r>
      <w:r w:rsidR="00A777BB">
        <w:rPr>
          <w:rFonts w:eastAsia="MS Mincho"/>
          <w:sz w:val="20"/>
          <w:szCs w:val="20"/>
        </w:rPr>
        <w:t xml:space="preserve">                                      </w:t>
      </w:r>
      <w:r>
        <w:rPr>
          <w:rFonts w:eastAsia="MS Mincho"/>
          <w:sz w:val="20"/>
          <w:szCs w:val="20"/>
        </w:rPr>
        <w:t xml:space="preserve">                                                           Dr.VIJI.R</w:t>
      </w:r>
    </w:p>
    <w:p w14:paraId="1D6A75D0" w14:textId="2C1AE9B9" w:rsidR="00A777BB" w:rsidRDefault="00A00B47" w:rsidP="00A777BB">
      <w:pPr>
        <w:pStyle w:val="Author"/>
        <w:spacing w:before="0" w:after="0"/>
        <w:jc w:val="left"/>
        <w:rPr>
          <w:rFonts w:eastAsia="MS Mincho"/>
          <w:sz w:val="20"/>
          <w:szCs w:val="20"/>
        </w:rPr>
      </w:pPr>
      <w:r>
        <w:rPr>
          <w:rFonts w:eastAsia="MS Mincho"/>
          <w:sz w:val="20"/>
          <w:szCs w:val="20"/>
        </w:rPr>
        <w:t>Assistant Professor, School of Management,                                                         Director, School of Management,</w:t>
      </w:r>
    </w:p>
    <w:p w14:paraId="18366CB4" w14:textId="15810558" w:rsidR="00A777BB" w:rsidRDefault="00A00B47" w:rsidP="00A777BB">
      <w:pPr>
        <w:pStyle w:val="Affiliation"/>
        <w:jc w:val="left"/>
        <w:rPr>
          <w:rFonts w:eastAsia="MS Mincho"/>
        </w:rPr>
      </w:pPr>
      <w:r>
        <w:rPr>
          <w:rFonts w:eastAsia="MS Mincho"/>
        </w:rPr>
        <w:t xml:space="preserve">S.A. College of Arts and </w:t>
      </w:r>
      <w:r w:rsidR="001571B5">
        <w:rPr>
          <w:rFonts w:eastAsia="MS Mincho"/>
        </w:rPr>
        <w:t xml:space="preserve">Science,  </w:t>
      </w:r>
      <w:r>
        <w:rPr>
          <w:rFonts w:eastAsia="MS Mincho"/>
        </w:rPr>
        <w:t xml:space="preserve">                                                                        </w:t>
      </w:r>
      <w:r w:rsidRPr="00A00B47">
        <w:rPr>
          <w:rFonts w:eastAsia="MS Mincho"/>
        </w:rPr>
        <w:t>S.A.</w:t>
      </w:r>
      <w:r>
        <w:rPr>
          <w:rFonts w:eastAsia="MS Mincho"/>
        </w:rPr>
        <w:t xml:space="preserve"> </w:t>
      </w:r>
      <w:r w:rsidRPr="00A00B47">
        <w:rPr>
          <w:rFonts w:eastAsia="MS Mincho"/>
        </w:rPr>
        <w:t>College of Arts and Science</w:t>
      </w:r>
      <w:r>
        <w:rPr>
          <w:rFonts w:eastAsia="MS Mincho"/>
        </w:rPr>
        <w:t>,</w:t>
      </w:r>
    </w:p>
    <w:p w14:paraId="7C444C6F" w14:textId="3E708AF8" w:rsidR="00A00B47" w:rsidRDefault="00A00B47" w:rsidP="00A00B47">
      <w:pPr>
        <w:pStyle w:val="Affiliation"/>
        <w:jc w:val="left"/>
        <w:rPr>
          <w:rFonts w:eastAsia="MS Mincho"/>
        </w:rPr>
      </w:pPr>
      <w:r>
        <w:rPr>
          <w:rFonts w:eastAsia="MS Mincho"/>
        </w:rPr>
        <w:t>Chennai, Tamil Nadu, India.                                                                                   Chennai, Tamil Nadu, India.</w:t>
      </w:r>
    </w:p>
    <w:p w14:paraId="7AF4FB72" w14:textId="3C04D52B" w:rsidR="00A777BB" w:rsidRDefault="00AF1C64" w:rsidP="00A777BB">
      <w:pPr>
        <w:pStyle w:val="Affiliation"/>
        <w:jc w:val="left"/>
        <w:rPr>
          <w:rFonts w:eastAsia="MS Mincho"/>
        </w:rPr>
      </w:pPr>
      <w:r>
        <w:rPr>
          <w:rFonts w:eastAsia="MS Mincho"/>
        </w:rPr>
        <w:t>vokavi16@gmail.com</w:t>
      </w:r>
    </w:p>
    <w:p w14:paraId="26DF2B3E" w14:textId="77777777" w:rsidR="00A777BB" w:rsidRDefault="00A777BB" w:rsidP="00A777BB">
      <w:pPr>
        <w:pStyle w:val="Affiliation"/>
        <w:rPr>
          <w:rFonts w:eastAsia="MS Mincho"/>
        </w:rPr>
      </w:pPr>
    </w:p>
    <w:p w14:paraId="00000003" w14:textId="3B840F9E" w:rsidR="007E1644" w:rsidRPr="007A6EB9" w:rsidRDefault="00E9748E" w:rsidP="007A6EB9">
      <w:pPr>
        <w:spacing w:line="240" w:lineRule="auto"/>
        <w:jc w:val="center"/>
        <w:rPr>
          <w:rFonts w:ascii="Times New Roman" w:eastAsia="Times New Roman" w:hAnsi="Times New Roman" w:cs="Times New Roman"/>
          <w:b/>
          <w:sz w:val="20"/>
          <w:szCs w:val="20"/>
        </w:rPr>
      </w:pPr>
      <w:r w:rsidRPr="007A6EB9">
        <w:rPr>
          <w:rFonts w:ascii="Times New Roman" w:eastAsia="Times New Roman" w:hAnsi="Times New Roman" w:cs="Times New Roman"/>
          <w:b/>
          <w:sz w:val="20"/>
          <w:szCs w:val="20"/>
        </w:rPr>
        <w:t>ABSTRACT</w:t>
      </w:r>
    </w:p>
    <w:p w14:paraId="00000004" w14:textId="77777777" w:rsidR="007E1644" w:rsidRPr="007A6EB9" w:rsidRDefault="00000000" w:rsidP="007A6EB9">
      <w:pPr>
        <w:spacing w:line="240" w:lineRule="auto"/>
        <w:jc w:val="both"/>
        <w:rPr>
          <w:rFonts w:ascii="Times New Roman" w:eastAsia="Times New Roman" w:hAnsi="Times New Roman" w:cs="Times New Roman"/>
          <w:sz w:val="20"/>
          <w:szCs w:val="20"/>
        </w:rPr>
      </w:pPr>
      <w:r w:rsidRPr="007A6EB9">
        <w:rPr>
          <w:rFonts w:ascii="Times New Roman" w:eastAsia="Times New Roman" w:hAnsi="Times New Roman" w:cs="Times New Roman"/>
          <w:sz w:val="20"/>
          <w:szCs w:val="20"/>
        </w:rPr>
        <w:t>Effective risk management and the development of resilience are crucial for organizational performance and sustainability in the modern business environment, which is characterized by fast change and unpredictability. This chapter, "Anticipating and Adapting: Risk Management and Resilience in Dynamic Environments," examines the crucial role that these tactics play in overcoming dynamic difficulties. It emphasizes the importance of resilience development to endure shocks and react quickly, as well as the significance that risk assessment plays in identifying and minimizing risks. The power of scenario planning in preparing for an uncertain future is explored in this chapter, along with practical risk reduction measures. Additionally, it demonstrates how technology has improved risk management procedures and underlines the significance of regulatory compliance and crisis management. This chapter provides readers with helpful tips for succeeding in uncertain times by exposing how firms have successfully implemented these concepts to flourish in dynamic environments through a instructive case study.</w:t>
      </w:r>
    </w:p>
    <w:p w14:paraId="0F695BF3" w14:textId="77777777" w:rsidR="008F6F0C" w:rsidRPr="007A6EB9" w:rsidRDefault="008F6F0C" w:rsidP="007A6EB9">
      <w:pPr>
        <w:spacing w:line="240" w:lineRule="auto"/>
        <w:jc w:val="both"/>
        <w:rPr>
          <w:rFonts w:ascii="Times New Roman" w:eastAsia="Times New Roman" w:hAnsi="Times New Roman" w:cs="Times New Roman"/>
          <w:sz w:val="20"/>
          <w:szCs w:val="20"/>
        </w:rPr>
      </w:pPr>
    </w:p>
    <w:p w14:paraId="00000005" w14:textId="77777777" w:rsidR="007E1644" w:rsidRPr="007A6EB9" w:rsidRDefault="00000000" w:rsidP="007A6EB9">
      <w:pPr>
        <w:spacing w:line="240" w:lineRule="auto"/>
        <w:jc w:val="both"/>
        <w:rPr>
          <w:rFonts w:ascii="Times New Roman" w:eastAsia="Times New Roman" w:hAnsi="Times New Roman" w:cs="Times New Roman"/>
          <w:sz w:val="20"/>
          <w:szCs w:val="20"/>
        </w:rPr>
      </w:pPr>
      <w:r w:rsidRPr="007A6EB9">
        <w:rPr>
          <w:rFonts w:ascii="Times New Roman" w:eastAsia="Times New Roman" w:hAnsi="Times New Roman" w:cs="Times New Roman"/>
          <w:b/>
          <w:sz w:val="20"/>
          <w:szCs w:val="20"/>
        </w:rPr>
        <w:t xml:space="preserve">Keywords: </w:t>
      </w:r>
      <w:r w:rsidRPr="007A6EB9">
        <w:rPr>
          <w:rFonts w:ascii="Times New Roman" w:eastAsia="Times New Roman" w:hAnsi="Times New Roman" w:cs="Times New Roman"/>
          <w:sz w:val="20"/>
          <w:szCs w:val="20"/>
        </w:rPr>
        <w:t>risk management, resilience, risk assessment, risk mitigation, scenario planning, technology, regulatory compliance, crisis management, case studies, dynamic environments.</w:t>
      </w:r>
    </w:p>
    <w:p w14:paraId="0606217F" w14:textId="77777777" w:rsidR="008F6F0C" w:rsidRPr="007A6EB9" w:rsidRDefault="008F6F0C" w:rsidP="007A6EB9">
      <w:pPr>
        <w:spacing w:line="240" w:lineRule="auto"/>
        <w:jc w:val="both"/>
        <w:rPr>
          <w:rFonts w:ascii="Times New Roman" w:eastAsia="Times New Roman" w:hAnsi="Times New Roman" w:cs="Times New Roman"/>
          <w:sz w:val="20"/>
          <w:szCs w:val="20"/>
        </w:rPr>
      </w:pPr>
    </w:p>
    <w:p w14:paraId="00000006" w14:textId="4CD776F6" w:rsidR="007E1644" w:rsidRPr="007A6EB9" w:rsidRDefault="00E9748E" w:rsidP="007A6EB9">
      <w:pPr>
        <w:pStyle w:val="ListParagraph"/>
        <w:numPr>
          <w:ilvl w:val="0"/>
          <w:numId w:val="10"/>
        </w:numPr>
        <w:spacing w:line="240" w:lineRule="auto"/>
        <w:ind w:left="0"/>
        <w:jc w:val="center"/>
        <w:rPr>
          <w:rFonts w:ascii="Times New Roman" w:eastAsia="Times New Roman" w:hAnsi="Times New Roman" w:cs="Times New Roman"/>
          <w:b/>
          <w:sz w:val="20"/>
          <w:szCs w:val="20"/>
        </w:rPr>
      </w:pPr>
      <w:r w:rsidRPr="007A6EB9">
        <w:rPr>
          <w:rFonts w:ascii="Times New Roman" w:eastAsia="Times New Roman" w:hAnsi="Times New Roman" w:cs="Times New Roman"/>
          <w:b/>
          <w:sz w:val="20"/>
          <w:szCs w:val="20"/>
        </w:rPr>
        <w:t>INTRODUCTION</w:t>
      </w:r>
    </w:p>
    <w:p w14:paraId="01D20BFD" w14:textId="77777777" w:rsidR="008F6F0C" w:rsidRPr="007A6EB9" w:rsidRDefault="008F6F0C" w:rsidP="007A6EB9">
      <w:pPr>
        <w:pStyle w:val="ListParagraph"/>
        <w:spacing w:line="240" w:lineRule="auto"/>
        <w:ind w:left="0"/>
        <w:rPr>
          <w:rFonts w:ascii="Times New Roman" w:eastAsia="Times New Roman" w:hAnsi="Times New Roman" w:cs="Times New Roman"/>
          <w:b/>
          <w:sz w:val="20"/>
          <w:szCs w:val="20"/>
        </w:rPr>
      </w:pPr>
    </w:p>
    <w:p w14:paraId="00000007" w14:textId="2C852FCA" w:rsidR="007E1644" w:rsidRPr="007A6EB9" w:rsidRDefault="008F6F0C" w:rsidP="007A6EB9">
      <w:pPr>
        <w:spacing w:line="240" w:lineRule="auto"/>
        <w:jc w:val="both"/>
        <w:rPr>
          <w:rFonts w:ascii="Times New Roman" w:eastAsia="Times New Roman" w:hAnsi="Times New Roman" w:cs="Times New Roman"/>
          <w:sz w:val="20"/>
          <w:szCs w:val="20"/>
        </w:rPr>
      </w:pPr>
      <w:r w:rsidRPr="007A6EB9">
        <w:rPr>
          <w:rFonts w:ascii="Times New Roman" w:eastAsia="Times New Roman" w:hAnsi="Times New Roman" w:cs="Times New Roman"/>
          <w:sz w:val="20"/>
          <w:szCs w:val="20"/>
        </w:rPr>
        <w:t xml:space="preserve">       Organizations face an unprecedented range of risks and challenges in today's dynamic business environment, which is defined by quick technical breakthroughs, altering market dynamics, and global uncertainty. Businesses must learn to be adept at both foreseeing future disruptions and quickly reacting when they occur if they are to not only survive but thrive in such unpredictable circumstances. In the chapter "Anticipating and Adapting: Risk Management and Resilience in Dynamic Environments," the crucial significance of good risk management and the development of resilience as important parts of contemporary organizational strategy are explored.</w:t>
      </w:r>
    </w:p>
    <w:p w14:paraId="4BC7372E" w14:textId="77777777" w:rsidR="008F6F0C" w:rsidRPr="007A6EB9" w:rsidRDefault="008F6F0C" w:rsidP="007A6EB9">
      <w:pPr>
        <w:spacing w:line="240" w:lineRule="auto"/>
        <w:jc w:val="both"/>
        <w:rPr>
          <w:rFonts w:ascii="Times New Roman" w:eastAsia="Times New Roman" w:hAnsi="Times New Roman" w:cs="Times New Roman"/>
          <w:sz w:val="20"/>
          <w:szCs w:val="20"/>
        </w:rPr>
      </w:pPr>
    </w:p>
    <w:p w14:paraId="00000008" w14:textId="64EA6CC1" w:rsidR="007E1644" w:rsidRPr="007A6EB9" w:rsidRDefault="00E9748E" w:rsidP="007A6EB9">
      <w:pPr>
        <w:pStyle w:val="ListParagraph"/>
        <w:numPr>
          <w:ilvl w:val="0"/>
          <w:numId w:val="10"/>
        </w:numPr>
        <w:spacing w:line="240" w:lineRule="auto"/>
        <w:ind w:left="0"/>
        <w:jc w:val="center"/>
        <w:rPr>
          <w:rFonts w:ascii="Times New Roman" w:eastAsia="Times New Roman" w:hAnsi="Times New Roman" w:cs="Times New Roman"/>
          <w:b/>
          <w:sz w:val="20"/>
          <w:szCs w:val="20"/>
        </w:rPr>
      </w:pPr>
      <w:r w:rsidRPr="007A6EB9">
        <w:rPr>
          <w:rFonts w:ascii="Times New Roman" w:eastAsia="Times New Roman" w:hAnsi="Times New Roman" w:cs="Times New Roman"/>
          <w:b/>
          <w:sz w:val="20"/>
          <w:szCs w:val="20"/>
        </w:rPr>
        <w:t>RISK MANAGEMENT IN DYNAMIC ENVIRONMENTS: A NEED</w:t>
      </w:r>
    </w:p>
    <w:p w14:paraId="161508B9" w14:textId="77777777" w:rsidR="008F6F0C" w:rsidRPr="007A6EB9" w:rsidRDefault="008F6F0C" w:rsidP="007A6EB9">
      <w:pPr>
        <w:pStyle w:val="ListParagraph"/>
        <w:spacing w:line="240" w:lineRule="auto"/>
        <w:ind w:left="0"/>
        <w:rPr>
          <w:rFonts w:ascii="Times New Roman" w:eastAsia="Times New Roman" w:hAnsi="Times New Roman" w:cs="Times New Roman"/>
          <w:b/>
          <w:sz w:val="20"/>
          <w:szCs w:val="20"/>
        </w:rPr>
      </w:pPr>
    </w:p>
    <w:p w14:paraId="00000009" w14:textId="5D24DA7C" w:rsidR="007E1644" w:rsidRPr="007A6EB9" w:rsidRDefault="008F6F0C" w:rsidP="007A6EB9">
      <w:pPr>
        <w:spacing w:line="240" w:lineRule="auto"/>
        <w:jc w:val="both"/>
        <w:rPr>
          <w:rFonts w:ascii="Times New Roman" w:eastAsia="Times New Roman" w:hAnsi="Times New Roman" w:cs="Times New Roman"/>
          <w:sz w:val="20"/>
          <w:szCs w:val="20"/>
        </w:rPr>
      </w:pPr>
      <w:r w:rsidRPr="007A6EB9">
        <w:rPr>
          <w:rFonts w:ascii="Times New Roman" w:eastAsia="Times New Roman" w:hAnsi="Times New Roman" w:cs="Times New Roman"/>
          <w:sz w:val="20"/>
          <w:szCs w:val="20"/>
        </w:rPr>
        <w:t xml:space="preserve">       Organizations must understand that risk is a necessary component of conducting business in a world where change is the only constant. Risks can take many different shapes, ranging from regulatory and geopolitical changes to unforeseen economic and technical developments. The capacity to anticipate and plan for these issues frequently sets successful businesses apart from those that fail.</w:t>
      </w:r>
    </w:p>
    <w:p w14:paraId="0000000A" w14:textId="6B3A781B" w:rsidR="007E1644" w:rsidRPr="007A6EB9" w:rsidRDefault="008F6F0C" w:rsidP="007A6EB9">
      <w:pPr>
        <w:spacing w:line="240" w:lineRule="auto"/>
        <w:jc w:val="both"/>
        <w:rPr>
          <w:rFonts w:ascii="Times New Roman" w:eastAsia="Times New Roman" w:hAnsi="Times New Roman" w:cs="Times New Roman"/>
          <w:sz w:val="20"/>
          <w:szCs w:val="20"/>
        </w:rPr>
      </w:pPr>
      <w:r w:rsidRPr="007A6EB9">
        <w:rPr>
          <w:rFonts w:ascii="Times New Roman" w:eastAsia="Times New Roman" w:hAnsi="Times New Roman" w:cs="Times New Roman"/>
          <w:sz w:val="20"/>
          <w:szCs w:val="20"/>
        </w:rPr>
        <w:t xml:space="preserve">        Dynamic environments have become the standard for enterprises across industries in a time of rapid technological advancement, economic volatility, global interconnection, and changing customer expectations. Effective risk management is more important than ever in these hectic environments. It is imperative to comprehend and manage risks in dynamic contexts for a number of compelling reasons, including:</w:t>
      </w:r>
    </w:p>
    <w:p w14:paraId="5AEB9FD2" w14:textId="77777777" w:rsidR="008F6F0C" w:rsidRPr="007A6EB9" w:rsidRDefault="008F6F0C" w:rsidP="007A6EB9">
      <w:pPr>
        <w:spacing w:line="240" w:lineRule="auto"/>
        <w:jc w:val="both"/>
        <w:rPr>
          <w:rFonts w:ascii="Times New Roman" w:eastAsia="Times New Roman" w:hAnsi="Times New Roman" w:cs="Times New Roman"/>
          <w:sz w:val="20"/>
          <w:szCs w:val="20"/>
        </w:rPr>
      </w:pPr>
    </w:p>
    <w:p w14:paraId="0000000B" w14:textId="41944C6D" w:rsidR="007E1644" w:rsidRPr="007A6EB9" w:rsidRDefault="008F6F0C" w:rsidP="007A6EB9">
      <w:pPr>
        <w:numPr>
          <w:ilvl w:val="0"/>
          <w:numId w:val="1"/>
        </w:numPr>
        <w:spacing w:line="240" w:lineRule="auto"/>
        <w:ind w:left="0" w:firstLine="0"/>
        <w:rPr>
          <w:rFonts w:ascii="Times New Roman" w:eastAsia="Times New Roman" w:hAnsi="Times New Roman" w:cs="Times New Roman"/>
          <w:sz w:val="20"/>
          <w:szCs w:val="20"/>
        </w:rPr>
      </w:pPr>
      <w:r w:rsidRPr="007A6EB9">
        <w:rPr>
          <w:rFonts w:ascii="Times New Roman" w:eastAsia="Times New Roman" w:hAnsi="Times New Roman" w:cs="Times New Roman"/>
          <w:b/>
          <w:sz w:val="20"/>
          <w:szCs w:val="20"/>
        </w:rPr>
        <w:t>A. Inherent Uncertainty:</w:t>
      </w:r>
      <w:r w:rsidRPr="007A6EB9">
        <w:rPr>
          <w:rFonts w:ascii="Times New Roman" w:eastAsia="Times New Roman" w:hAnsi="Times New Roman" w:cs="Times New Roman"/>
          <w:sz w:val="20"/>
          <w:szCs w:val="20"/>
        </w:rPr>
        <w:t xml:space="preserve"> Dynamic ecosystems include inherent unpredictability, which is one of their main characteristics. Organizations frequently find themselves treading new waters because change is a constant. A organized method for locating and reducing potential hazards and uncertainties is provided by risk management.</w:t>
      </w:r>
    </w:p>
    <w:p w14:paraId="4BA962F2" w14:textId="77777777" w:rsidR="006A6DF0" w:rsidRPr="007A6EB9" w:rsidRDefault="006A6DF0" w:rsidP="007A6EB9">
      <w:pPr>
        <w:numPr>
          <w:ilvl w:val="0"/>
          <w:numId w:val="1"/>
        </w:numPr>
        <w:spacing w:line="240" w:lineRule="auto"/>
        <w:ind w:left="0" w:firstLine="0"/>
        <w:rPr>
          <w:rFonts w:ascii="Times New Roman" w:eastAsia="Times New Roman" w:hAnsi="Times New Roman" w:cs="Times New Roman"/>
          <w:sz w:val="20"/>
          <w:szCs w:val="20"/>
        </w:rPr>
      </w:pPr>
    </w:p>
    <w:p w14:paraId="0000000C" w14:textId="7456D4F5" w:rsidR="007E1644" w:rsidRPr="007A6EB9" w:rsidRDefault="008F6F0C" w:rsidP="007A6EB9">
      <w:pPr>
        <w:numPr>
          <w:ilvl w:val="0"/>
          <w:numId w:val="1"/>
        </w:numPr>
        <w:spacing w:line="240" w:lineRule="auto"/>
        <w:ind w:left="0" w:firstLine="0"/>
        <w:rPr>
          <w:rFonts w:ascii="Times New Roman" w:eastAsia="Times New Roman" w:hAnsi="Times New Roman" w:cs="Times New Roman"/>
          <w:sz w:val="20"/>
          <w:szCs w:val="20"/>
        </w:rPr>
      </w:pPr>
      <w:r w:rsidRPr="007A6EB9">
        <w:rPr>
          <w:rFonts w:ascii="Times New Roman" w:eastAsia="Times New Roman" w:hAnsi="Times New Roman" w:cs="Times New Roman"/>
          <w:b/>
          <w:sz w:val="20"/>
          <w:szCs w:val="20"/>
        </w:rPr>
        <w:lastRenderedPageBreak/>
        <w:t xml:space="preserve">B. Complex Interactions: </w:t>
      </w:r>
      <w:r w:rsidRPr="007A6EB9">
        <w:rPr>
          <w:rFonts w:ascii="Times New Roman" w:eastAsia="Times New Roman" w:hAnsi="Times New Roman" w:cs="Times New Roman"/>
          <w:sz w:val="20"/>
          <w:szCs w:val="20"/>
        </w:rPr>
        <w:t>Many variables interact in complex ways in dynamic contexts. Multifaceted risks are produced by the interaction of market conditions, technological disruptions, regulatory changes, and geopolitical events. Organizations can analyze and comprehend these relationships with the aid of risk management.</w:t>
      </w:r>
    </w:p>
    <w:p w14:paraId="2E1A9852" w14:textId="77777777" w:rsidR="00E9748E" w:rsidRPr="007A6EB9" w:rsidRDefault="00E9748E" w:rsidP="007A6EB9">
      <w:pPr>
        <w:pStyle w:val="ListParagraph"/>
        <w:spacing w:line="240" w:lineRule="auto"/>
        <w:ind w:left="0"/>
        <w:rPr>
          <w:rFonts w:ascii="Times New Roman" w:eastAsia="Times New Roman" w:hAnsi="Times New Roman" w:cs="Times New Roman"/>
          <w:sz w:val="20"/>
          <w:szCs w:val="20"/>
        </w:rPr>
      </w:pPr>
    </w:p>
    <w:p w14:paraId="0000000D" w14:textId="57FBB8F9" w:rsidR="007E1644" w:rsidRPr="007A6EB9" w:rsidRDefault="008F6F0C" w:rsidP="007A6EB9">
      <w:pPr>
        <w:numPr>
          <w:ilvl w:val="0"/>
          <w:numId w:val="1"/>
        </w:numPr>
        <w:spacing w:line="240" w:lineRule="auto"/>
        <w:ind w:left="0"/>
        <w:rPr>
          <w:rFonts w:ascii="Times New Roman" w:eastAsia="Times New Roman" w:hAnsi="Times New Roman" w:cs="Times New Roman"/>
          <w:sz w:val="20"/>
          <w:szCs w:val="20"/>
        </w:rPr>
      </w:pPr>
      <w:r w:rsidRPr="007A6EB9">
        <w:rPr>
          <w:rFonts w:ascii="Times New Roman" w:eastAsia="Times New Roman" w:hAnsi="Times New Roman" w:cs="Times New Roman"/>
          <w:b/>
          <w:sz w:val="20"/>
          <w:szCs w:val="20"/>
        </w:rPr>
        <w:t>C. Competitive Advantage:</w:t>
      </w:r>
      <w:r w:rsidRPr="007A6EB9">
        <w:rPr>
          <w:rFonts w:ascii="Times New Roman" w:eastAsia="Times New Roman" w:hAnsi="Times New Roman" w:cs="Times New Roman"/>
          <w:sz w:val="20"/>
          <w:szCs w:val="20"/>
        </w:rPr>
        <w:t xml:space="preserve"> Early risk management can provide businesses an edge. Businesses that are adept at anticipating and managing risks are better equipped to capture opportunities and outwit rivals that are caught off guard by unexpected difficulties.</w:t>
      </w:r>
    </w:p>
    <w:p w14:paraId="3B75E4FB" w14:textId="77777777" w:rsidR="006A6DF0" w:rsidRPr="007A6EB9" w:rsidRDefault="006A6DF0" w:rsidP="007A6EB9">
      <w:pPr>
        <w:numPr>
          <w:ilvl w:val="0"/>
          <w:numId w:val="1"/>
        </w:numPr>
        <w:spacing w:line="240" w:lineRule="auto"/>
        <w:ind w:left="0"/>
        <w:rPr>
          <w:rFonts w:ascii="Times New Roman" w:eastAsia="Times New Roman" w:hAnsi="Times New Roman" w:cs="Times New Roman"/>
          <w:sz w:val="20"/>
          <w:szCs w:val="20"/>
        </w:rPr>
      </w:pPr>
    </w:p>
    <w:p w14:paraId="0000000E" w14:textId="4802AE91" w:rsidR="007E1644" w:rsidRPr="007A6EB9" w:rsidRDefault="008F6F0C" w:rsidP="007A6EB9">
      <w:pPr>
        <w:numPr>
          <w:ilvl w:val="0"/>
          <w:numId w:val="1"/>
        </w:numPr>
        <w:spacing w:line="240" w:lineRule="auto"/>
        <w:ind w:left="0"/>
        <w:rPr>
          <w:rFonts w:ascii="Times New Roman" w:eastAsia="Times New Roman" w:hAnsi="Times New Roman" w:cs="Times New Roman"/>
          <w:sz w:val="20"/>
          <w:szCs w:val="20"/>
        </w:rPr>
      </w:pPr>
      <w:r w:rsidRPr="007A6EB9">
        <w:rPr>
          <w:rFonts w:ascii="Times New Roman" w:eastAsia="Times New Roman" w:hAnsi="Times New Roman" w:cs="Times New Roman"/>
          <w:b/>
          <w:sz w:val="20"/>
          <w:szCs w:val="20"/>
        </w:rPr>
        <w:t>D. Resource Allocation:</w:t>
      </w:r>
      <w:r w:rsidRPr="007A6EB9">
        <w:rPr>
          <w:rFonts w:ascii="Times New Roman" w:eastAsia="Times New Roman" w:hAnsi="Times New Roman" w:cs="Times New Roman"/>
          <w:sz w:val="20"/>
          <w:szCs w:val="20"/>
        </w:rPr>
        <w:t xml:space="preserve"> Organizations can more effectively allocate resources by determining and ranking risks. Instead of spreading their resources thinly across all potential dangers, they can concentrate their efforts on the most important areas where risk mitigation or adaptation are required.</w:t>
      </w:r>
    </w:p>
    <w:p w14:paraId="186A949C" w14:textId="77777777" w:rsidR="006A6DF0" w:rsidRPr="007A6EB9" w:rsidRDefault="006A6DF0" w:rsidP="007A6EB9">
      <w:pPr>
        <w:numPr>
          <w:ilvl w:val="0"/>
          <w:numId w:val="1"/>
        </w:numPr>
        <w:spacing w:line="240" w:lineRule="auto"/>
        <w:ind w:left="0"/>
        <w:rPr>
          <w:rFonts w:ascii="Times New Roman" w:eastAsia="Times New Roman" w:hAnsi="Times New Roman" w:cs="Times New Roman"/>
          <w:sz w:val="20"/>
          <w:szCs w:val="20"/>
        </w:rPr>
      </w:pPr>
    </w:p>
    <w:p w14:paraId="0000000F" w14:textId="725094D5" w:rsidR="007E1644" w:rsidRPr="007A6EB9" w:rsidRDefault="008F6F0C" w:rsidP="007A6EB9">
      <w:pPr>
        <w:numPr>
          <w:ilvl w:val="0"/>
          <w:numId w:val="1"/>
        </w:numPr>
        <w:spacing w:line="240" w:lineRule="auto"/>
        <w:ind w:left="0"/>
        <w:jc w:val="both"/>
        <w:rPr>
          <w:rFonts w:ascii="Times New Roman" w:eastAsia="Times New Roman" w:hAnsi="Times New Roman" w:cs="Times New Roman"/>
          <w:sz w:val="20"/>
          <w:szCs w:val="20"/>
        </w:rPr>
      </w:pPr>
      <w:r w:rsidRPr="007A6EB9">
        <w:rPr>
          <w:rFonts w:ascii="Times New Roman" w:eastAsia="Times New Roman" w:hAnsi="Times New Roman" w:cs="Times New Roman"/>
          <w:b/>
          <w:sz w:val="20"/>
          <w:szCs w:val="20"/>
        </w:rPr>
        <w:t xml:space="preserve">E. Confidence of Investors and Stakeholders: </w:t>
      </w:r>
      <w:r w:rsidRPr="007A6EB9">
        <w:rPr>
          <w:rFonts w:ascii="Times New Roman" w:eastAsia="Times New Roman" w:hAnsi="Times New Roman" w:cs="Times New Roman"/>
          <w:sz w:val="20"/>
          <w:szCs w:val="20"/>
        </w:rPr>
        <w:t>Investor and stakeholder confidence is increased by effective risk management. Stakeholders are more likely to have faith in an organization's ability to weather storms and produce reliable results when they can see that the business has a comprehensive approach to managing risks.</w:t>
      </w:r>
    </w:p>
    <w:p w14:paraId="1B626119" w14:textId="77777777" w:rsidR="006A6DF0" w:rsidRPr="007A6EB9" w:rsidRDefault="006A6DF0" w:rsidP="007A6EB9">
      <w:pPr>
        <w:numPr>
          <w:ilvl w:val="0"/>
          <w:numId w:val="1"/>
        </w:numPr>
        <w:spacing w:line="240" w:lineRule="auto"/>
        <w:ind w:left="0"/>
        <w:jc w:val="both"/>
        <w:rPr>
          <w:rFonts w:ascii="Times New Roman" w:eastAsia="Times New Roman" w:hAnsi="Times New Roman" w:cs="Times New Roman"/>
          <w:sz w:val="20"/>
          <w:szCs w:val="20"/>
        </w:rPr>
      </w:pPr>
    </w:p>
    <w:p w14:paraId="00000010" w14:textId="4BD3E76F" w:rsidR="007E1644" w:rsidRPr="007A6EB9" w:rsidRDefault="008F6F0C" w:rsidP="007A6EB9">
      <w:pPr>
        <w:numPr>
          <w:ilvl w:val="0"/>
          <w:numId w:val="1"/>
        </w:numPr>
        <w:spacing w:line="240" w:lineRule="auto"/>
        <w:ind w:left="0"/>
        <w:jc w:val="both"/>
        <w:rPr>
          <w:rFonts w:ascii="Times New Roman" w:eastAsia="Times New Roman" w:hAnsi="Times New Roman" w:cs="Times New Roman"/>
          <w:sz w:val="20"/>
          <w:szCs w:val="20"/>
        </w:rPr>
      </w:pPr>
      <w:r w:rsidRPr="007A6EB9">
        <w:rPr>
          <w:rFonts w:ascii="Times New Roman" w:eastAsia="Times New Roman" w:hAnsi="Times New Roman" w:cs="Times New Roman"/>
          <w:b/>
          <w:sz w:val="20"/>
          <w:szCs w:val="20"/>
        </w:rPr>
        <w:t xml:space="preserve">F. Regulatory Compliance: </w:t>
      </w:r>
      <w:r w:rsidRPr="007A6EB9">
        <w:rPr>
          <w:rFonts w:ascii="Times New Roman" w:eastAsia="Times New Roman" w:hAnsi="Times New Roman" w:cs="Times New Roman"/>
          <w:sz w:val="20"/>
          <w:szCs w:val="20"/>
        </w:rPr>
        <w:t>Changing regulatory environments are a common feature of dynamic situations. Risk management makes sure that businesses stay compliant with evolving rules and regulations to prevent legal trouble and reputational harm.</w:t>
      </w:r>
    </w:p>
    <w:p w14:paraId="62500DB4" w14:textId="77777777" w:rsidR="006A6DF0" w:rsidRPr="007A6EB9" w:rsidRDefault="006A6DF0" w:rsidP="007A6EB9">
      <w:pPr>
        <w:numPr>
          <w:ilvl w:val="0"/>
          <w:numId w:val="1"/>
        </w:numPr>
        <w:spacing w:line="240" w:lineRule="auto"/>
        <w:ind w:left="0"/>
        <w:jc w:val="both"/>
        <w:rPr>
          <w:rFonts w:ascii="Times New Roman" w:eastAsia="Times New Roman" w:hAnsi="Times New Roman" w:cs="Times New Roman"/>
          <w:sz w:val="20"/>
          <w:szCs w:val="20"/>
        </w:rPr>
      </w:pPr>
    </w:p>
    <w:p w14:paraId="00000012" w14:textId="5B692377" w:rsidR="007E1644" w:rsidRPr="007A6EB9" w:rsidRDefault="006A6DF0" w:rsidP="007A6EB9">
      <w:pPr>
        <w:numPr>
          <w:ilvl w:val="0"/>
          <w:numId w:val="1"/>
        </w:numPr>
        <w:spacing w:line="240" w:lineRule="auto"/>
        <w:ind w:left="0"/>
        <w:jc w:val="both"/>
        <w:rPr>
          <w:rFonts w:ascii="Times New Roman" w:eastAsia="Times New Roman" w:hAnsi="Times New Roman" w:cs="Times New Roman"/>
          <w:sz w:val="20"/>
          <w:szCs w:val="20"/>
        </w:rPr>
      </w:pPr>
      <w:r w:rsidRPr="007A6EB9">
        <w:rPr>
          <w:rFonts w:ascii="Times New Roman" w:eastAsia="Times New Roman" w:hAnsi="Times New Roman" w:cs="Times New Roman"/>
          <w:b/>
          <w:sz w:val="20"/>
          <w:szCs w:val="20"/>
        </w:rPr>
        <w:t>G. Operational continuity:</w:t>
      </w:r>
      <w:r w:rsidRPr="007A6EB9">
        <w:rPr>
          <w:rFonts w:ascii="Times New Roman" w:eastAsia="Times New Roman" w:hAnsi="Times New Roman" w:cs="Times New Roman"/>
          <w:sz w:val="20"/>
          <w:szCs w:val="20"/>
        </w:rPr>
        <w:t xml:space="preserve"> Disruptions can occur unexpectedly in dynamic contexts and have a significant impact on operations. A company may retain vital operations even in times of crisis thanks to risk management, which also includes business continuity plans.</w:t>
      </w:r>
    </w:p>
    <w:p w14:paraId="3ABC5D1D" w14:textId="77777777" w:rsidR="006A6DF0" w:rsidRPr="007A6EB9" w:rsidRDefault="006A6DF0" w:rsidP="007A6EB9">
      <w:pPr>
        <w:numPr>
          <w:ilvl w:val="0"/>
          <w:numId w:val="1"/>
        </w:numPr>
        <w:spacing w:line="240" w:lineRule="auto"/>
        <w:ind w:left="0"/>
        <w:jc w:val="both"/>
        <w:rPr>
          <w:rFonts w:ascii="Times New Roman" w:eastAsia="Times New Roman" w:hAnsi="Times New Roman" w:cs="Times New Roman"/>
          <w:sz w:val="20"/>
          <w:szCs w:val="20"/>
        </w:rPr>
      </w:pPr>
    </w:p>
    <w:p w14:paraId="00000013" w14:textId="6C2E6049" w:rsidR="007E1644" w:rsidRPr="007A6EB9" w:rsidRDefault="006A6DF0" w:rsidP="007A6EB9">
      <w:pPr>
        <w:numPr>
          <w:ilvl w:val="0"/>
          <w:numId w:val="1"/>
        </w:numPr>
        <w:spacing w:line="240" w:lineRule="auto"/>
        <w:ind w:left="0" w:firstLine="0"/>
        <w:jc w:val="both"/>
        <w:rPr>
          <w:rFonts w:ascii="Times New Roman" w:eastAsia="Times New Roman" w:hAnsi="Times New Roman" w:cs="Times New Roman"/>
          <w:sz w:val="20"/>
          <w:szCs w:val="20"/>
        </w:rPr>
      </w:pPr>
      <w:r w:rsidRPr="007A6EB9">
        <w:rPr>
          <w:rFonts w:ascii="Times New Roman" w:eastAsia="Times New Roman" w:hAnsi="Times New Roman" w:cs="Times New Roman"/>
          <w:b/>
          <w:sz w:val="20"/>
          <w:szCs w:val="20"/>
        </w:rPr>
        <w:t xml:space="preserve">H. Protection of Innovation: </w:t>
      </w:r>
      <w:r w:rsidRPr="007A6EB9">
        <w:rPr>
          <w:rFonts w:ascii="Times New Roman" w:eastAsia="Times New Roman" w:hAnsi="Times New Roman" w:cs="Times New Roman"/>
          <w:sz w:val="20"/>
          <w:szCs w:val="20"/>
        </w:rPr>
        <w:t>Risk management should protect innovation rather than suppress it. It encourages businesses to take measured risks while being conscious of the drawbacks. This permits innovation and experimentation within a regulated environment.</w:t>
      </w:r>
    </w:p>
    <w:p w14:paraId="3BCA7CC8" w14:textId="77777777" w:rsidR="006A6DF0" w:rsidRPr="007A6EB9" w:rsidRDefault="006A6DF0" w:rsidP="007A6EB9">
      <w:pPr>
        <w:numPr>
          <w:ilvl w:val="0"/>
          <w:numId w:val="1"/>
        </w:numPr>
        <w:spacing w:line="240" w:lineRule="auto"/>
        <w:ind w:left="0" w:firstLine="0"/>
        <w:jc w:val="both"/>
        <w:rPr>
          <w:rFonts w:ascii="Times New Roman" w:eastAsia="Times New Roman" w:hAnsi="Times New Roman" w:cs="Times New Roman"/>
          <w:sz w:val="20"/>
          <w:szCs w:val="20"/>
        </w:rPr>
      </w:pPr>
    </w:p>
    <w:p w14:paraId="00000014" w14:textId="043D3943" w:rsidR="007E1644" w:rsidRPr="007A6EB9" w:rsidRDefault="006A6DF0" w:rsidP="007A6EB9">
      <w:pPr>
        <w:numPr>
          <w:ilvl w:val="0"/>
          <w:numId w:val="1"/>
        </w:numPr>
        <w:spacing w:line="240" w:lineRule="auto"/>
        <w:ind w:left="0" w:firstLine="0"/>
        <w:jc w:val="both"/>
        <w:rPr>
          <w:rFonts w:ascii="Times New Roman" w:eastAsia="Times New Roman" w:hAnsi="Times New Roman" w:cs="Times New Roman"/>
          <w:sz w:val="20"/>
          <w:szCs w:val="20"/>
        </w:rPr>
      </w:pPr>
      <w:r w:rsidRPr="007A6EB9">
        <w:rPr>
          <w:rFonts w:ascii="Times New Roman" w:eastAsia="Times New Roman" w:hAnsi="Times New Roman" w:cs="Times New Roman"/>
          <w:b/>
          <w:sz w:val="20"/>
          <w:szCs w:val="20"/>
        </w:rPr>
        <w:t>I. Sustainability:</w:t>
      </w:r>
      <w:r w:rsidRPr="007A6EB9">
        <w:rPr>
          <w:rFonts w:ascii="Times New Roman" w:eastAsia="Times New Roman" w:hAnsi="Times New Roman" w:cs="Times New Roman"/>
          <w:sz w:val="20"/>
          <w:szCs w:val="20"/>
        </w:rPr>
        <w:t xml:space="preserve"> A key factor in ensuring an organization's long-term sustainability is risk management. Organizations can prevent catastrophic occurrences that could endanger their existence by proactively addressing risks.</w:t>
      </w:r>
    </w:p>
    <w:p w14:paraId="00000015" w14:textId="4B2DC51A" w:rsidR="007E1644" w:rsidRPr="007A6EB9" w:rsidRDefault="006A6DF0" w:rsidP="007A6EB9">
      <w:pPr>
        <w:spacing w:line="240" w:lineRule="auto"/>
        <w:jc w:val="both"/>
        <w:rPr>
          <w:rFonts w:ascii="Times New Roman" w:eastAsia="Times New Roman" w:hAnsi="Times New Roman" w:cs="Times New Roman"/>
          <w:sz w:val="20"/>
          <w:szCs w:val="20"/>
        </w:rPr>
      </w:pPr>
      <w:r w:rsidRPr="007A6EB9">
        <w:rPr>
          <w:rFonts w:ascii="Times New Roman" w:eastAsia="Times New Roman" w:hAnsi="Times New Roman" w:cs="Times New Roman"/>
          <w:sz w:val="20"/>
          <w:szCs w:val="20"/>
        </w:rPr>
        <w:t xml:space="preserve">        Risk management in dynamic contexts is essentially about being ready for the unexpected, adapting to change, and building a strong foundation for a company to stand on. Organizations are able to seize opportunities in the face of uncertainty and create a more secure future thanks to this strategic imperative, which goes beyond simple defensive action. </w:t>
      </w:r>
    </w:p>
    <w:p w14:paraId="00000016" w14:textId="113B1EBA" w:rsidR="007E1644" w:rsidRPr="007A6EB9" w:rsidRDefault="00E9748E" w:rsidP="007A6EB9">
      <w:pPr>
        <w:pStyle w:val="ListParagraph"/>
        <w:numPr>
          <w:ilvl w:val="0"/>
          <w:numId w:val="10"/>
        </w:numPr>
        <w:spacing w:line="240" w:lineRule="auto"/>
        <w:ind w:left="0"/>
        <w:jc w:val="center"/>
        <w:rPr>
          <w:rFonts w:ascii="Times New Roman" w:eastAsia="Times New Roman" w:hAnsi="Times New Roman" w:cs="Times New Roman"/>
          <w:b/>
          <w:sz w:val="20"/>
          <w:szCs w:val="20"/>
        </w:rPr>
      </w:pPr>
      <w:r w:rsidRPr="007A6EB9">
        <w:rPr>
          <w:rFonts w:ascii="Times New Roman" w:eastAsia="Times New Roman" w:hAnsi="Times New Roman" w:cs="Times New Roman"/>
          <w:b/>
          <w:sz w:val="20"/>
          <w:szCs w:val="20"/>
        </w:rPr>
        <w:t>RISK ASSESSMENT'S FUNCTION</w:t>
      </w:r>
    </w:p>
    <w:p w14:paraId="3CD8ACE9" w14:textId="77777777" w:rsidR="00FB74C3" w:rsidRPr="007A6EB9" w:rsidRDefault="00FB74C3" w:rsidP="007A6EB9">
      <w:pPr>
        <w:pStyle w:val="ListParagraph"/>
        <w:spacing w:line="240" w:lineRule="auto"/>
        <w:ind w:left="0"/>
        <w:rPr>
          <w:rFonts w:ascii="Times New Roman" w:eastAsia="Times New Roman" w:hAnsi="Times New Roman" w:cs="Times New Roman"/>
          <w:b/>
          <w:sz w:val="20"/>
          <w:szCs w:val="20"/>
        </w:rPr>
      </w:pPr>
    </w:p>
    <w:p w14:paraId="00000017" w14:textId="683EFA1D" w:rsidR="007E1644" w:rsidRPr="007A6EB9" w:rsidRDefault="006A6DF0" w:rsidP="007A6EB9">
      <w:pPr>
        <w:spacing w:line="240" w:lineRule="auto"/>
        <w:jc w:val="both"/>
        <w:rPr>
          <w:rFonts w:ascii="Times New Roman" w:eastAsia="Times New Roman" w:hAnsi="Times New Roman" w:cs="Times New Roman"/>
          <w:sz w:val="20"/>
          <w:szCs w:val="20"/>
        </w:rPr>
      </w:pPr>
      <w:r w:rsidRPr="007A6EB9">
        <w:rPr>
          <w:rFonts w:ascii="Times New Roman" w:eastAsia="Times New Roman" w:hAnsi="Times New Roman" w:cs="Times New Roman"/>
          <w:sz w:val="20"/>
          <w:szCs w:val="20"/>
        </w:rPr>
        <w:t xml:space="preserve">        Assessment of potential hazards and opportunities is a crucial component of risk management. Organizations may spot vulnerabilities, reduce dangers, and take advantage of new trends by carefully analyzing both their internal and external environments. Leaders may make wise judgments and create proactive and adaptive plans by conducting an effective risk assessment.</w:t>
      </w:r>
    </w:p>
    <w:p w14:paraId="00000018" w14:textId="6B8DA52D" w:rsidR="007E1644" w:rsidRPr="007A6EB9" w:rsidRDefault="006A6DF0" w:rsidP="007A6EB9">
      <w:pPr>
        <w:spacing w:line="240" w:lineRule="auto"/>
        <w:jc w:val="both"/>
        <w:rPr>
          <w:rFonts w:ascii="Times New Roman" w:eastAsia="Times New Roman" w:hAnsi="Times New Roman" w:cs="Times New Roman"/>
          <w:sz w:val="20"/>
          <w:szCs w:val="20"/>
        </w:rPr>
      </w:pPr>
      <w:r w:rsidRPr="007A6EB9">
        <w:rPr>
          <w:rFonts w:ascii="Times New Roman" w:eastAsia="Times New Roman" w:hAnsi="Times New Roman" w:cs="Times New Roman"/>
          <w:sz w:val="20"/>
          <w:szCs w:val="20"/>
        </w:rPr>
        <w:t xml:space="preserve">        The foundation of proactive decision-making in fast-paced commercial situations is risk assessment. It acts as a methodical procedure to recognize, assess, and rank potential risks, which might range from market fluctuations to technological upheavals. Understanding these risks enables firms to deploy resources effectively, make data-driven decisions, and plan for a variety of potential future events. Risk assessment involves not just identifying hazards to avoid, but also opportunities that result from calculated ris</w:t>
      </w:r>
      <w:r w:rsidR="007D6D7F" w:rsidRPr="007A6EB9">
        <w:rPr>
          <w:rFonts w:ascii="Times New Roman" w:eastAsia="Times New Roman" w:hAnsi="Times New Roman" w:cs="Times New Roman"/>
          <w:sz w:val="20"/>
          <w:szCs w:val="20"/>
        </w:rPr>
        <w:t>k.</w:t>
      </w:r>
    </w:p>
    <w:p w14:paraId="7DA69BB1" w14:textId="77777777" w:rsidR="006A6DF0" w:rsidRPr="007A6EB9" w:rsidRDefault="006A6DF0" w:rsidP="007A6EB9">
      <w:pPr>
        <w:spacing w:line="240" w:lineRule="auto"/>
        <w:jc w:val="both"/>
        <w:rPr>
          <w:rFonts w:ascii="Times New Roman" w:eastAsia="Times New Roman" w:hAnsi="Times New Roman" w:cs="Times New Roman"/>
          <w:sz w:val="20"/>
          <w:szCs w:val="20"/>
        </w:rPr>
      </w:pPr>
    </w:p>
    <w:p w14:paraId="00000019" w14:textId="638DD051" w:rsidR="007E1644" w:rsidRPr="007A6EB9" w:rsidRDefault="00E9748E" w:rsidP="007A6EB9">
      <w:pPr>
        <w:pStyle w:val="ListParagraph"/>
        <w:numPr>
          <w:ilvl w:val="0"/>
          <w:numId w:val="21"/>
        </w:numPr>
        <w:spacing w:line="240" w:lineRule="auto"/>
        <w:ind w:left="0"/>
        <w:jc w:val="center"/>
        <w:rPr>
          <w:rFonts w:ascii="Times New Roman" w:eastAsia="Times New Roman" w:hAnsi="Times New Roman" w:cs="Times New Roman"/>
          <w:b/>
          <w:sz w:val="20"/>
          <w:szCs w:val="20"/>
        </w:rPr>
      </w:pPr>
      <w:r w:rsidRPr="007A6EB9">
        <w:rPr>
          <w:rFonts w:ascii="Times New Roman" w:eastAsia="Times New Roman" w:hAnsi="Times New Roman" w:cs="Times New Roman"/>
          <w:b/>
          <w:sz w:val="20"/>
          <w:szCs w:val="20"/>
        </w:rPr>
        <w:t>DEVELOPING UNCERTAINTY RESISTANT RESILIENCE</w:t>
      </w:r>
    </w:p>
    <w:p w14:paraId="5156BA97" w14:textId="77777777" w:rsidR="00FB74C3" w:rsidRPr="007A6EB9" w:rsidRDefault="00FB74C3" w:rsidP="007A6EB9">
      <w:pPr>
        <w:pStyle w:val="ListParagraph"/>
        <w:spacing w:line="240" w:lineRule="auto"/>
        <w:ind w:left="0"/>
        <w:rPr>
          <w:rFonts w:ascii="Times New Roman" w:eastAsia="Times New Roman" w:hAnsi="Times New Roman" w:cs="Times New Roman"/>
          <w:b/>
          <w:sz w:val="20"/>
          <w:szCs w:val="20"/>
        </w:rPr>
      </w:pPr>
    </w:p>
    <w:p w14:paraId="0000001A" w14:textId="443C6481" w:rsidR="007E1644" w:rsidRPr="007A6EB9" w:rsidRDefault="00FB74C3" w:rsidP="007A6EB9">
      <w:pPr>
        <w:spacing w:line="240" w:lineRule="auto"/>
        <w:jc w:val="both"/>
        <w:rPr>
          <w:rFonts w:ascii="Times New Roman" w:eastAsia="Times New Roman" w:hAnsi="Times New Roman" w:cs="Times New Roman"/>
          <w:sz w:val="20"/>
          <w:szCs w:val="20"/>
        </w:rPr>
      </w:pPr>
      <w:r w:rsidRPr="007A6EB9">
        <w:rPr>
          <w:rFonts w:ascii="Times New Roman" w:eastAsia="Times New Roman" w:hAnsi="Times New Roman" w:cs="Times New Roman"/>
          <w:sz w:val="20"/>
          <w:szCs w:val="20"/>
        </w:rPr>
        <w:t xml:space="preserve">     Building resilience must be given priority by enterprises in addition to risk management. The capacity to resist shocks, bounce back quickly from failures, and adapt in the face of adversity is referred to as resilience. It entails not only reducing risks but also building a culture and infrastructure that can withstand and handle unforeseen difficulties.</w:t>
      </w:r>
    </w:p>
    <w:p w14:paraId="0000001B" w14:textId="77777777" w:rsidR="007E1644" w:rsidRPr="007A6EB9" w:rsidRDefault="00000000" w:rsidP="007A6EB9">
      <w:pPr>
        <w:spacing w:line="240" w:lineRule="auto"/>
        <w:jc w:val="both"/>
        <w:rPr>
          <w:rFonts w:ascii="Times New Roman" w:eastAsia="Times New Roman" w:hAnsi="Times New Roman" w:cs="Times New Roman"/>
          <w:sz w:val="20"/>
          <w:szCs w:val="20"/>
        </w:rPr>
      </w:pPr>
      <w:r w:rsidRPr="007A6EB9">
        <w:rPr>
          <w:rFonts w:ascii="Times New Roman" w:eastAsia="Times New Roman" w:hAnsi="Times New Roman" w:cs="Times New Roman"/>
          <w:sz w:val="20"/>
          <w:szCs w:val="20"/>
        </w:rPr>
        <w:t>Resilience has emerged as a defining quality of successful firms in the today's volatile and quickly changing business environment. The ability to tolerate shocks, adjust to unforeseen difficulties, and overcome adversity makes someone resilient. Here, we explore the significance of developing resilience in the face of uncertainty and offer tips for doing so:</w:t>
      </w:r>
    </w:p>
    <w:p w14:paraId="0000001C" w14:textId="6876B12B" w:rsidR="007E1644" w:rsidRPr="007A6EB9" w:rsidRDefault="00FB74C3" w:rsidP="007A6EB9">
      <w:pPr>
        <w:spacing w:line="240" w:lineRule="auto"/>
        <w:jc w:val="both"/>
        <w:rPr>
          <w:rFonts w:ascii="Times New Roman" w:eastAsia="Times New Roman" w:hAnsi="Times New Roman" w:cs="Times New Roman"/>
          <w:sz w:val="20"/>
          <w:szCs w:val="20"/>
        </w:rPr>
      </w:pPr>
      <w:r w:rsidRPr="007A6EB9">
        <w:rPr>
          <w:rFonts w:ascii="Times New Roman" w:eastAsia="Times New Roman" w:hAnsi="Times New Roman" w:cs="Times New Roman"/>
          <w:b/>
          <w:sz w:val="20"/>
          <w:szCs w:val="20"/>
        </w:rPr>
        <w:lastRenderedPageBreak/>
        <w:t xml:space="preserve">A. Recognizing Uncertainty: </w:t>
      </w:r>
      <w:r w:rsidRPr="007A6EB9">
        <w:rPr>
          <w:rFonts w:ascii="Times New Roman" w:eastAsia="Times New Roman" w:hAnsi="Times New Roman" w:cs="Times New Roman"/>
          <w:sz w:val="20"/>
          <w:szCs w:val="20"/>
        </w:rPr>
        <w:t>Recognizing the inherent ambiguity of dynamic circumstances is the first step in developing resilience. Organizations must acknowledge that change and disruption are constants that must be managed with a proactive approach.</w:t>
      </w:r>
    </w:p>
    <w:p w14:paraId="0000001D" w14:textId="0F486053" w:rsidR="007E1644" w:rsidRPr="007A6EB9" w:rsidRDefault="00FB74C3" w:rsidP="007A6EB9">
      <w:pPr>
        <w:spacing w:line="240" w:lineRule="auto"/>
        <w:jc w:val="both"/>
        <w:rPr>
          <w:rFonts w:ascii="Times New Roman" w:eastAsia="Times New Roman" w:hAnsi="Times New Roman" w:cs="Times New Roman"/>
          <w:sz w:val="20"/>
          <w:szCs w:val="20"/>
        </w:rPr>
      </w:pPr>
      <w:r w:rsidRPr="007A6EB9">
        <w:rPr>
          <w:rFonts w:ascii="Times New Roman" w:eastAsia="Times New Roman" w:hAnsi="Times New Roman" w:cs="Times New Roman"/>
          <w:b/>
          <w:sz w:val="20"/>
          <w:szCs w:val="20"/>
        </w:rPr>
        <w:t>B. Diversification:</w:t>
      </w:r>
      <w:r w:rsidRPr="007A6EB9">
        <w:rPr>
          <w:rFonts w:ascii="Times New Roman" w:eastAsia="Times New Roman" w:hAnsi="Times New Roman" w:cs="Times New Roman"/>
          <w:sz w:val="20"/>
          <w:szCs w:val="20"/>
        </w:rPr>
        <w:t xml:space="preserve"> Diversification frequently strengthens resilience. To lessen their reliance on a single source of revenue or market, organizations might diversify their product offerings, customer base, and geographic presence. The impact of unanticipated interruptions is lessened by this diversification.</w:t>
      </w:r>
    </w:p>
    <w:p w14:paraId="224EA0A1" w14:textId="77777777" w:rsidR="0015662E" w:rsidRPr="007A6EB9" w:rsidRDefault="0015662E" w:rsidP="007A6EB9">
      <w:pPr>
        <w:spacing w:line="240" w:lineRule="auto"/>
        <w:jc w:val="both"/>
        <w:rPr>
          <w:rFonts w:ascii="Times New Roman" w:eastAsia="Times New Roman" w:hAnsi="Times New Roman" w:cs="Times New Roman"/>
          <w:sz w:val="20"/>
          <w:szCs w:val="20"/>
        </w:rPr>
      </w:pPr>
    </w:p>
    <w:p w14:paraId="0000001E" w14:textId="065300A1" w:rsidR="007E1644" w:rsidRPr="007A6EB9" w:rsidRDefault="00FB74C3" w:rsidP="007A6EB9">
      <w:pPr>
        <w:spacing w:line="240" w:lineRule="auto"/>
        <w:jc w:val="both"/>
        <w:rPr>
          <w:rFonts w:ascii="Times New Roman" w:eastAsia="Times New Roman" w:hAnsi="Times New Roman" w:cs="Times New Roman"/>
          <w:sz w:val="20"/>
          <w:szCs w:val="20"/>
        </w:rPr>
      </w:pPr>
      <w:r w:rsidRPr="007A6EB9">
        <w:rPr>
          <w:rFonts w:ascii="Times New Roman" w:eastAsia="Times New Roman" w:hAnsi="Times New Roman" w:cs="Times New Roman"/>
          <w:b/>
          <w:sz w:val="20"/>
          <w:szCs w:val="20"/>
        </w:rPr>
        <w:t xml:space="preserve">C. Redundancy and Backup Systems: </w:t>
      </w:r>
      <w:r w:rsidRPr="007A6EB9">
        <w:rPr>
          <w:rFonts w:ascii="Times New Roman" w:eastAsia="Times New Roman" w:hAnsi="Times New Roman" w:cs="Times New Roman"/>
          <w:sz w:val="20"/>
          <w:szCs w:val="20"/>
        </w:rPr>
        <w:t>By incorporating redundancy and backup systems into crucial operations and processes, an organization is guaranteed to be able to continue performing key tasks even if a component fails. Through redundancy, downtime during unforeseen incidents is reduced.</w:t>
      </w:r>
    </w:p>
    <w:p w14:paraId="4FBC62FB" w14:textId="77777777" w:rsidR="0015662E" w:rsidRPr="007A6EB9" w:rsidRDefault="0015662E" w:rsidP="007A6EB9">
      <w:pPr>
        <w:spacing w:line="240" w:lineRule="auto"/>
        <w:jc w:val="both"/>
        <w:rPr>
          <w:rFonts w:ascii="Times New Roman" w:eastAsia="Times New Roman" w:hAnsi="Times New Roman" w:cs="Times New Roman"/>
          <w:sz w:val="20"/>
          <w:szCs w:val="20"/>
        </w:rPr>
      </w:pPr>
    </w:p>
    <w:p w14:paraId="0000001F" w14:textId="7231D6A1" w:rsidR="007E1644" w:rsidRPr="007A6EB9" w:rsidRDefault="00FB74C3" w:rsidP="007A6EB9">
      <w:pPr>
        <w:spacing w:line="240" w:lineRule="auto"/>
        <w:jc w:val="both"/>
        <w:rPr>
          <w:rFonts w:ascii="Times New Roman" w:eastAsia="Times New Roman" w:hAnsi="Times New Roman" w:cs="Times New Roman"/>
          <w:sz w:val="20"/>
          <w:szCs w:val="20"/>
        </w:rPr>
      </w:pPr>
      <w:r w:rsidRPr="007A6EB9">
        <w:rPr>
          <w:rFonts w:ascii="Times New Roman" w:eastAsia="Times New Roman" w:hAnsi="Times New Roman" w:cs="Times New Roman"/>
          <w:b/>
          <w:sz w:val="20"/>
          <w:szCs w:val="20"/>
        </w:rPr>
        <w:t>D. Agile Organizational Structures:</w:t>
      </w:r>
      <w:r w:rsidRPr="007A6EB9">
        <w:rPr>
          <w:rFonts w:ascii="Times New Roman" w:eastAsia="Times New Roman" w:hAnsi="Times New Roman" w:cs="Times New Roman"/>
          <w:sz w:val="20"/>
          <w:szCs w:val="20"/>
        </w:rPr>
        <w:t xml:space="preserve"> Rapid reactions to shifting conditions are made possible by flexible and adaptable organizational structures. </w:t>
      </w:r>
    </w:p>
    <w:p w14:paraId="3DC7D019" w14:textId="77777777" w:rsidR="0015662E" w:rsidRPr="007A6EB9" w:rsidRDefault="00000000" w:rsidP="007A6EB9">
      <w:pPr>
        <w:spacing w:line="240" w:lineRule="auto"/>
        <w:jc w:val="both"/>
        <w:rPr>
          <w:rFonts w:ascii="Times New Roman" w:eastAsia="Times New Roman" w:hAnsi="Times New Roman" w:cs="Times New Roman"/>
          <w:sz w:val="20"/>
          <w:szCs w:val="20"/>
        </w:rPr>
      </w:pPr>
      <w:r w:rsidRPr="007A6EB9">
        <w:rPr>
          <w:rFonts w:ascii="Times New Roman" w:eastAsia="Times New Roman" w:hAnsi="Times New Roman" w:cs="Times New Roman"/>
          <w:sz w:val="20"/>
          <w:szCs w:val="20"/>
        </w:rPr>
        <w:t xml:space="preserve"> An agile organization can pivot, reassign resources, and make decisions swiftly when faced with disruptions or opportunities.</w:t>
      </w:r>
    </w:p>
    <w:p w14:paraId="00000020" w14:textId="40093F22" w:rsidR="007E1644" w:rsidRPr="007A6EB9" w:rsidRDefault="0015662E" w:rsidP="007A6EB9">
      <w:pPr>
        <w:spacing w:line="240" w:lineRule="auto"/>
        <w:jc w:val="both"/>
        <w:rPr>
          <w:rFonts w:ascii="Times New Roman" w:eastAsia="Times New Roman" w:hAnsi="Times New Roman" w:cs="Times New Roman"/>
          <w:sz w:val="20"/>
          <w:szCs w:val="20"/>
        </w:rPr>
      </w:pPr>
      <w:r w:rsidRPr="007A6EB9">
        <w:rPr>
          <w:rFonts w:ascii="Times New Roman" w:eastAsia="Times New Roman" w:hAnsi="Times New Roman" w:cs="Times New Roman"/>
          <w:sz w:val="20"/>
          <w:szCs w:val="20"/>
        </w:rPr>
        <w:tab/>
      </w:r>
      <w:r w:rsidRPr="007A6EB9">
        <w:rPr>
          <w:rFonts w:ascii="Times New Roman" w:eastAsia="Times New Roman" w:hAnsi="Times New Roman" w:cs="Times New Roman"/>
          <w:sz w:val="20"/>
          <w:szCs w:val="20"/>
        </w:rPr>
        <w:tab/>
      </w:r>
      <w:r w:rsidRPr="007A6EB9">
        <w:rPr>
          <w:rFonts w:ascii="Times New Roman" w:eastAsia="Times New Roman" w:hAnsi="Times New Roman" w:cs="Times New Roman"/>
          <w:sz w:val="20"/>
          <w:szCs w:val="20"/>
        </w:rPr>
        <w:tab/>
      </w:r>
    </w:p>
    <w:p w14:paraId="00000021" w14:textId="53CF62E0" w:rsidR="007E1644" w:rsidRPr="007A6EB9" w:rsidRDefault="00FB74C3" w:rsidP="007A6EB9">
      <w:pPr>
        <w:spacing w:line="240" w:lineRule="auto"/>
        <w:jc w:val="both"/>
        <w:rPr>
          <w:rFonts w:ascii="Times New Roman" w:eastAsia="Times New Roman" w:hAnsi="Times New Roman" w:cs="Times New Roman"/>
          <w:sz w:val="20"/>
          <w:szCs w:val="20"/>
        </w:rPr>
      </w:pPr>
      <w:r w:rsidRPr="007A6EB9">
        <w:rPr>
          <w:rFonts w:ascii="Times New Roman" w:eastAsia="Times New Roman" w:hAnsi="Times New Roman" w:cs="Times New Roman"/>
          <w:b/>
          <w:sz w:val="20"/>
          <w:szCs w:val="20"/>
        </w:rPr>
        <w:t xml:space="preserve">E. Learning from Adversity: </w:t>
      </w:r>
      <w:r w:rsidRPr="007A6EB9">
        <w:rPr>
          <w:rFonts w:ascii="Times New Roman" w:eastAsia="Times New Roman" w:hAnsi="Times New Roman" w:cs="Times New Roman"/>
          <w:sz w:val="20"/>
          <w:szCs w:val="20"/>
        </w:rPr>
        <w:t>Adversity is seen as a chance for learning and progress by resilient businesses. They carry out post-incident reviews, noting lessons learnt and putting them into practice to better handle difficulties in the future.</w:t>
      </w:r>
    </w:p>
    <w:p w14:paraId="19FAFCC9" w14:textId="77777777" w:rsidR="0015662E" w:rsidRPr="007A6EB9" w:rsidRDefault="0015662E" w:rsidP="007A6EB9">
      <w:pPr>
        <w:spacing w:line="240" w:lineRule="auto"/>
        <w:jc w:val="both"/>
        <w:rPr>
          <w:rFonts w:ascii="Times New Roman" w:eastAsia="Times New Roman" w:hAnsi="Times New Roman" w:cs="Times New Roman"/>
          <w:sz w:val="20"/>
          <w:szCs w:val="20"/>
        </w:rPr>
      </w:pPr>
    </w:p>
    <w:p w14:paraId="00000022" w14:textId="6E9D984A" w:rsidR="007E1644" w:rsidRPr="007A6EB9" w:rsidRDefault="00FB74C3" w:rsidP="007A6EB9">
      <w:pPr>
        <w:spacing w:line="240" w:lineRule="auto"/>
        <w:jc w:val="both"/>
        <w:rPr>
          <w:rFonts w:ascii="Times New Roman" w:eastAsia="Times New Roman" w:hAnsi="Times New Roman" w:cs="Times New Roman"/>
          <w:sz w:val="20"/>
          <w:szCs w:val="20"/>
        </w:rPr>
      </w:pPr>
      <w:r w:rsidRPr="007A6EB9">
        <w:rPr>
          <w:rFonts w:ascii="Times New Roman" w:eastAsia="Times New Roman" w:hAnsi="Times New Roman" w:cs="Times New Roman"/>
          <w:b/>
          <w:sz w:val="20"/>
          <w:szCs w:val="20"/>
        </w:rPr>
        <w:t>F. Stress Testing:</w:t>
      </w:r>
      <w:r w:rsidRPr="007A6EB9">
        <w:rPr>
          <w:rFonts w:ascii="Times New Roman" w:eastAsia="Times New Roman" w:hAnsi="Times New Roman" w:cs="Times New Roman"/>
          <w:sz w:val="20"/>
          <w:szCs w:val="20"/>
        </w:rPr>
        <w:t xml:space="preserve"> Regularly stress testing strategies, systems, and operations enables businesses to find weak points and weaknesses. These sections can be strengthened to resist potential shocks thanks to this proactive examination.</w:t>
      </w:r>
    </w:p>
    <w:p w14:paraId="0B26DD9D" w14:textId="77777777" w:rsidR="0015662E" w:rsidRPr="007A6EB9" w:rsidRDefault="0015662E" w:rsidP="007A6EB9">
      <w:pPr>
        <w:spacing w:line="240" w:lineRule="auto"/>
        <w:jc w:val="both"/>
        <w:rPr>
          <w:rFonts w:ascii="Times New Roman" w:eastAsia="Times New Roman" w:hAnsi="Times New Roman" w:cs="Times New Roman"/>
          <w:sz w:val="20"/>
          <w:szCs w:val="20"/>
        </w:rPr>
      </w:pPr>
    </w:p>
    <w:p w14:paraId="00000023" w14:textId="43BA4EDA" w:rsidR="007E1644" w:rsidRPr="007A6EB9" w:rsidRDefault="00FB74C3" w:rsidP="007A6EB9">
      <w:pPr>
        <w:spacing w:line="240" w:lineRule="auto"/>
        <w:jc w:val="both"/>
        <w:rPr>
          <w:rFonts w:ascii="Times New Roman" w:eastAsia="Times New Roman" w:hAnsi="Times New Roman" w:cs="Times New Roman"/>
          <w:sz w:val="20"/>
          <w:szCs w:val="20"/>
        </w:rPr>
      </w:pPr>
      <w:r w:rsidRPr="007A6EB9">
        <w:rPr>
          <w:rFonts w:ascii="Times New Roman" w:eastAsia="Times New Roman" w:hAnsi="Times New Roman" w:cs="Times New Roman"/>
          <w:b/>
          <w:sz w:val="20"/>
          <w:szCs w:val="20"/>
        </w:rPr>
        <w:t>G. Employee Well-Being:</w:t>
      </w:r>
      <w:r w:rsidRPr="007A6EB9">
        <w:rPr>
          <w:rFonts w:ascii="Times New Roman" w:eastAsia="Times New Roman" w:hAnsi="Times New Roman" w:cs="Times New Roman"/>
          <w:sz w:val="20"/>
          <w:szCs w:val="20"/>
        </w:rPr>
        <w:t xml:space="preserve"> Resilience also considers employee wellbeing. Businesses that place a high priority on the wellbeing of their employees create teams that are more adaptable and resilient in the face of adversity.</w:t>
      </w:r>
    </w:p>
    <w:p w14:paraId="78F805DB" w14:textId="77777777" w:rsidR="0015662E" w:rsidRPr="007A6EB9" w:rsidRDefault="0015662E" w:rsidP="007A6EB9">
      <w:pPr>
        <w:spacing w:line="240" w:lineRule="auto"/>
        <w:jc w:val="both"/>
        <w:rPr>
          <w:rFonts w:ascii="Times New Roman" w:eastAsia="Times New Roman" w:hAnsi="Times New Roman" w:cs="Times New Roman"/>
          <w:sz w:val="20"/>
          <w:szCs w:val="20"/>
        </w:rPr>
      </w:pPr>
    </w:p>
    <w:p w14:paraId="2E809F87" w14:textId="77777777" w:rsidR="0015662E" w:rsidRPr="007A6EB9" w:rsidRDefault="00FB74C3" w:rsidP="007A6EB9">
      <w:pPr>
        <w:spacing w:line="240" w:lineRule="auto"/>
        <w:jc w:val="both"/>
        <w:rPr>
          <w:rFonts w:ascii="Times New Roman" w:eastAsia="Times New Roman" w:hAnsi="Times New Roman" w:cs="Times New Roman"/>
          <w:sz w:val="20"/>
          <w:szCs w:val="20"/>
        </w:rPr>
      </w:pPr>
      <w:r w:rsidRPr="007A6EB9">
        <w:rPr>
          <w:rFonts w:ascii="Times New Roman" w:eastAsia="Times New Roman" w:hAnsi="Times New Roman" w:cs="Times New Roman"/>
          <w:b/>
          <w:sz w:val="20"/>
          <w:szCs w:val="20"/>
        </w:rPr>
        <w:t>H. Scenario planning</w:t>
      </w:r>
      <w:r w:rsidRPr="007A6EB9">
        <w:rPr>
          <w:rFonts w:ascii="Times New Roman" w:eastAsia="Times New Roman" w:hAnsi="Times New Roman" w:cs="Times New Roman"/>
          <w:sz w:val="20"/>
          <w:szCs w:val="20"/>
        </w:rPr>
        <w:t xml:space="preserve"> is imagining several possible futures and the hazards and possibilities that go along </w:t>
      </w:r>
    </w:p>
    <w:p w14:paraId="00000024" w14:textId="6D1089BA" w:rsidR="007E1644" w:rsidRPr="007A6EB9" w:rsidRDefault="00000000" w:rsidP="007A6EB9">
      <w:pPr>
        <w:spacing w:line="240" w:lineRule="auto"/>
        <w:jc w:val="both"/>
        <w:rPr>
          <w:rFonts w:ascii="Times New Roman" w:eastAsia="Times New Roman" w:hAnsi="Times New Roman" w:cs="Times New Roman"/>
          <w:sz w:val="20"/>
          <w:szCs w:val="20"/>
        </w:rPr>
      </w:pPr>
      <w:r w:rsidRPr="007A6EB9">
        <w:rPr>
          <w:rFonts w:ascii="Times New Roman" w:eastAsia="Times New Roman" w:hAnsi="Times New Roman" w:cs="Times New Roman"/>
          <w:sz w:val="20"/>
          <w:szCs w:val="20"/>
        </w:rPr>
        <w:t>with them. Organizations can plan for a variety of outcomes and respond quickly when necessary by taking several situations into account.</w:t>
      </w:r>
    </w:p>
    <w:p w14:paraId="18B7EACC" w14:textId="77777777" w:rsidR="0015662E" w:rsidRPr="007A6EB9" w:rsidRDefault="0015662E" w:rsidP="007A6EB9">
      <w:pPr>
        <w:spacing w:line="240" w:lineRule="auto"/>
        <w:jc w:val="both"/>
        <w:rPr>
          <w:rFonts w:ascii="Times New Roman" w:eastAsia="Times New Roman" w:hAnsi="Times New Roman" w:cs="Times New Roman"/>
          <w:sz w:val="20"/>
          <w:szCs w:val="20"/>
        </w:rPr>
      </w:pPr>
    </w:p>
    <w:p w14:paraId="00000026" w14:textId="56F04D6A" w:rsidR="007E1644" w:rsidRPr="007A6EB9" w:rsidRDefault="0015662E" w:rsidP="007A6EB9">
      <w:pPr>
        <w:spacing w:line="240" w:lineRule="auto"/>
        <w:jc w:val="both"/>
        <w:rPr>
          <w:rFonts w:ascii="Times New Roman" w:eastAsia="Times New Roman" w:hAnsi="Times New Roman" w:cs="Times New Roman"/>
          <w:sz w:val="20"/>
          <w:szCs w:val="20"/>
        </w:rPr>
      </w:pPr>
      <w:r w:rsidRPr="007A6EB9">
        <w:rPr>
          <w:rFonts w:ascii="Times New Roman" w:eastAsia="Times New Roman" w:hAnsi="Times New Roman" w:cs="Times New Roman"/>
          <w:b/>
          <w:sz w:val="20"/>
          <w:szCs w:val="20"/>
        </w:rPr>
        <w:t xml:space="preserve">I. Financial Preparedness: </w:t>
      </w:r>
      <w:r w:rsidRPr="007A6EB9">
        <w:rPr>
          <w:rFonts w:ascii="Times New Roman" w:eastAsia="Times New Roman" w:hAnsi="Times New Roman" w:cs="Times New Roman"/>
          <w:sz w:val="20"/>
          <w:szCs w:val="20"/>
        </w:rPr>
        <w:t>Keeping sufficient financial reserves and backup cash on hand offers financial protection from unforeseen setbacks. These funds can be used to fill revenue shortages and pay for unforeseen costs.</w:t>
      </w:r>
    </w:p>
    <w:p w14:paraId="2E222191" w14:textId="77777777" w:rsidR="0015662E" w:rsidRPr="007A6EB9" w:rsidRDefault="0015662E" w:rsidP="007A6EB9">
      <w:pPr>
        <w:spacing w:line="240" w:lineRule="auto"/>
        <w:rPr>
          <w:rFonts w:ascii="Times New Roman" w:hAnsi="Times New Roman" w:cs="Times New Roman"/>
          <w:sz w:val="20"/>
          <w:szCs w:val="20"/>
        </w:rPr>
      </w:pPr>
    </w:p>
    <w:p w14:paraId="00000027" w14:textId="39ADBAF6" w:rsidR="007E1644" w:rsidRPr="007A6EB9" w:rsidRDefault="00FB74C3" w:rsidP="007A6EB9">
      <w:pPr>
        <w:spacing w:line="240" w:lineRule="auto"/>
        <w:jc w:val="both"/>
        <w:rPr>
          <w:rFonts w:ascii="Times New Roman" w:eastAsia="Times New Roman" w:hAnsi="Times New Roman" w:cs="Times New Roman"/>
          <w:sz w:val="20"/>
          <w:szCs w:val="20"/>
        </w:rPr>
      </w:pPr>
      <w:r w:rsidRPr="007A6EB9">
        <w:rPr>
          <w:rFonts w:ascii="Times New Roman" w:eastAsia="Times New Roman" w:hAnsi="Times New Roman" w:cs="Times New Roman"/>
          <w:b/>
          <w:sz w:val="20"/>
          <w:szCs w:val="20"/>
        </w:rPr>
        <w:t xml:space="preserve">J. Leadership and communication: </w:t>
      </w:r>
      <w:r w:rsidRPr="007A6EB9">
        <w:rPr>
          <w:rFonts w:ascii="Times New Roman" w:eastAsia="Times New Roman" w:hAnsi="Times New Roman" w:cs="Times New Roman"/>
          <w:sz w:val="20"/>
          <w:szCs w:val="20"/>
        </w:rPr>
        <w:t>In times of uncertainty, effective leadership is essential. Building resilience is considerably aided by leaders who are open with their employees, offer direction, and foster trust.</w:t>
      </w:r>
    </w:p>
    <w:p w14:paraId="5AA3DEB7" w14:textId="77777777" w:rsidR="0015662E" w:rsidRPr="007A6EB9" w:rsidRDefault="0015662E" w:rsidP="007A6EB9">
      <w:pPr>
        <w:spacing w:line="240" w:lineRule="auto"/>
        <w:jc w:val="both"/>
        <w:rPr>
          <w:rFonts w:ascii="Times New Roman" w:eastAsia="Times New Roman" w:hAnsi="Times New Roman" w:cs="Times New Roman"/>
          <w:sz w:val="20"/>
          <w:szCs w:val="20"/>
        </w:rPr>
      </w:pPr>
    </w:p>
    <w:p w14:paraId="00000028" w14:textId="750C6276" w:rsidR="007E1644" w:rsidRPr="007A6EB9" w:rsidRDefault="00FB74C3" w:rsidP="007A6EB9">
      <w:pPr>
        <w:spacing w:line="240" w:lineRule="auto"/>
        <w:jc w:val="both"/>
        <w:rPr>
          <w:rFonts w:ascii="Times New Roman" w:eastAsia="Times New Roman" w:hAnsi="Times New Roman" w:cs="Times New Roman"/>
          <w:sz w:val="20"/>
          <w:szCs w:val="20"/>
        </w:rPr>
      </w:pPr>
      <w:r w:rsidRPr="007A6EB9">
        <w:rPr>
          <w:rFonts w:ascii="Times New Roman" w:eastAsia="Times New Roman" w:hAnsi="Times New Roman" w:cs="Times New Roman"/>
          <w:b/>
          <w:sz w:val="20"/>
          <w:szCs w:val="20"/>
        </w:rPr>
        <w:t>K. Supply Chain Resilience:</w:t>
      </w:r>
      <w:r w:rsidRPr="007A6EB9">
        <w:rPr>
          <w:rFonts w:ascii="Times New Roman" w:eastAsia="Times New Roman" w:hAnsi="Times New Roman" w:cs="Times New Roman"/>
          <w:sz w:val="20"/>
          <w:szCs w:val="20"/>
        </w:rPr>
        <w:t xml:space="preserve"> In order to ensure supply chain resilience, suppliers must be diversified, supply chain vulnerabilities must be identified, and contingency plans must be in place. By doing this, the movement of products and services is protected.</w:t>
      </w:r>
    </w:p>
    <w:p w14:paraId="39E1C0A5" w14:textId="77777777" w:rsidR="0015662E" w:rsidRPr="007A6EB9" w:rsidRDefault="0015662E" w:rsidP="007A6EB9">
      <w:pPr>
        <w:spacing w:line="240" w:lineRule="auto"/>
        <w:jc w:val="both"/>
        <w:rPr>
          <w:rFonts w:ascii="Times New Roman" w:eastAsia="Times New Roman" w:hAnsi="Times New Roman" w:cs="Times New Roman"/>
          <w:sz w:val="20"/>
          <w:szCs w:val="20"/>
        </w:rPr>
      </w:pPr>
    </w:p>
    <w:p w14:paraId="00000029" w14:textId="651BE056" w:rsidR="007E1644" w:rsidRPr="007A6EB9" w:rsidRDefault="00FB74C3" w:rsidP="007A6EB9">
      <w:pPr>
        <w:spacing w:line="240" w:lineRule="auto"/>
        <w:jc w:val="both"/>
        <w:rPr>
          <w:rFonts w:ascii="Times New Roman" w:eastAsia="Times New Roman" w:hAnsi="Times New Roman" w:cs="Times New Roman"/>
          <w:sz w:val="20"/>
          <w:szCs w:val="20"/>
        </w:rPr>
      </w:pPr>
      <w:r w:rsidRPr="007A6EB9">
        <w:rPr>
          <w:rFonts w:ascii="Times New Roman" w:eastAsia="Times New Roman" w:hAnsi="Times New Roman" w:cs="Times New Roman"/>
          <w:b/>
          <w:sz w:val="20"/>
          <w:szCs w:val="20"/>
        </w:rPr>
        <w:t>L. Community and Stakeholder Engagement:</w:t>
      </w:r>
      <w:r w:rsidRPr="007A6EB9">
        <w:rPr>
          <w:rFonts w:ascii="Times New Roman" w:eastAsia="Times New Roman" w:hAnsi="Times New Roman" w:cs="Times New Roman"/>
          <w:sz w:val="20"/>
          <w:szCs w:val="20"/>
        </w:rPr>
        <w:t xml:space="preserve"> Companies that interact with their communities and stakeholders in trying times frequently develop a network of support that may be quite helpful in overcoming ambiguity.</w:t>
      </w:r>
    </w:p>
    <w:p w14:paraId="3FBA2623" w14:textId="77777777" w:rsidR="00FB74C3" w:rsidRPr="007A6EB9" w:rsidRDefault="00FB74C3" w:rsidP="007A6EB9">
      <w:pPr>
        <w:spacing w:line="240" w:lineRule="auto"/>
        <w:jc w:val="both"/>
        <w:rPr>
          <w:rFonts w:ascii="Times New Roman" w:eastAsia="Times New Roman" w:hAnsi="Times New Roman" w:cs="Times New Roman"/>
          <w:sz w:val="20"/>
          <w:szCs w:val="20"/>
        </w:rPr>
      </w:pPr>
    </w:p>
    <w:p w14:paraId="0000002A" w14:textId="386FDB0B" w:rsidR="007E1644" w:rsidRPr="007A6EB9" w:rsidRDefault="00E9748E" w:rsidP="007A6EB9">
      <w:pPr>
        <w:pStyle w:val="ListParagraph"/>
        <w:numPr>
          <w:ilvl w:val="0"/>
          <w:numId w:val="21"/>
        </w:numPr>
        <w:spacing w:line="240" w:lineRule="auto"/>
        <w:ind w:left="0"/>
        <w:jc w:val="center"/>
        <w:rPr>
          <w:rFonts w:ascii="Times New Roman" w:eastAsia="Times New Roman" w:hAnsi="Times New Roman" w:cs="Times New Roman"/>
          <w:b/>
          <w:sz w:val="20"/>
          <w:szCs w:val="20"/>
        </w:rPr>
      </w:pPr>
      <w:r w:rsidRPr="007A6EB9">
        <w:rPr>
          <w:rFonts w:ascii="Times New Roman" w:eastAsia="Times New Roman" w:hAnsi="Times New Roman" w:cs="Times New Roman"/>
          <w:b/>
          <w:sz w:val="20"/>
          <w:szCs w:val="20"/>
        </w:rPr>
        <w:t>TECHNIQUES FOR REDUCING RISK</w:t>
      </w:r>
    </w:p>
    <w:p w14:paraId="3401F20B" w14:textId="77777777" w:rsidR="003B4EF4" w:rsidRPr="007A6EB9" w:rsidRDefault="003B4EF4" w:rsidP="007A6EB9">
      <w:pPr>
        <w:pStyle w:val="ListParagraph"/>
        <w:spacing w:line="240" w:lineRule="auto"/>
        <w:ind w:left="0"/>
        <w:rPr>
          <w:rFonts w:ascii="Times New Roman" w:eastAsia="Times New Roman" w:hAnsi="Times New Roman" w:cs="Times New Roman"/>
          <w:b/>
          <w:sz w:val="20"/>
          <w:szCs w:val="20"/>
        </w:rPr>
      </w:pPr>
    </w:p>
    <w:p w14:paraId="0000002C" w14:textId="54D68016" w:rsidR="007E1644" w:rsidRPr="007A6EB9" w:rsidRDefault="00FB74C3" w:rsidP="007A6EB9">
      <w:pPr>
        <w:spacing w:line="240" w:lineRule="auto"/>
        <w:jc w:val="both"/>
        <w:rPr>
          <w:rFonts w:ascii="Times New Roman" w:eastAsia="Times New Roman" w:hAnsi="Times New Roman" w:cs="Times New Roman"/>
          <w:sz w:val="20"/>
          <w:szCs w:val="20"/>
        </w:rPr>
      </w:pPr>
      <w:r w:rsidRPr="007A6EB9">
        <w:rPr>
          <w:rFonts w:ascii="Times New Roman" w:eastAsia="Times New Roman" w:hAnsi="Times New Roman" w:cs="Times New Roman"/>
          <w:sz w:val="20"/>
          <w:szCs w:val="20"/>
        </w:rPr>
        <w:t xml:space="preserve">        Strategies for reducing risk can take a variety of forms, from acceptance and sharing to avoiding and reducing risk. Organizations must carefully assess which tactics are most suited to address their unique risks, whether they are financial, operational, or strategic. Businesses might improve their ability to negotiate unexpected terrain by putting forward proactive risk reduction measures.</w:t>
      </w:r>
      <w:r w:rsidR="007A6EB9" w:rsidRPr="007A6EB9">
        <w:rPr>
          <w:rFonts w:ascii="Times New Roman" w:eastAsia="Times New Roman" w:hAnsi="Times New Roman" w:cs="Times New Roman"/>
          <w:sz w:val="20"/>
          <w:szCs w:val="20"/>
        </w:rPr>
        <w:t xml:space="preserve"> </w:t>
      </w:r>
      <w:r w:rsidRPr="007A6EB9">
        <w:rPr>
          <w:rFonts w:ascii="Times New Roman" w:eastAsia="Times New Roman" w:hAnsi="Times New Roman" w:cs="Times New Roman"/>
          <w:sz w:val="20"/>
          <w:szCs w:val="20"/>
        </w:rPr>
        <w:t>Certainly, the following list of important risk reduction tactics is offered in bullet points:</w:t>
      </w:r>
    </w:p>
    <w:p w14:paraId="666CAACE" w14:textId="77777777" w:rsidR="0015662E" w:rsidRPr="007A6EB9" w:rsidRDefault="0015662E" w:rsidP="007A6EB9">
      <w:pPr>
        <w:spacing w:line="240" w:lineRule="auto"/>
        <w:jc w:val="both"/>
        <w:rPr>
          <w:rFonts w:ascii="Times New Roman" w:eastAsia="Times New Roman" w:hAnsi="Times New Roman" w:cs="Times New Roman"/>
          <w:sz w:val="20"/>
          <w:szCs w:val="20"/>
        </w:rPr>
      </w:pPr>
    </w:p>
    <w:p w14:paraId="0000002D" w14:textId="77777777" w:rsidR="007E1644" w:rsidRPr="007A6EB9" w:rsidRDefault="00000000" w:rsidP="007A6EB9">
      <w:pPr>
        <w:pStyle w:val="ListParagraph"/>
        <w:numPr>
          <w:ilvl w:val="0"/>
          <w:numId w:val="22"/>
        </w:numPr>
        <w:spacing w:line="240" w:lineRule="auto"/>
        <w:ind w:left="0"/>
        <w:jc w:val="both"/>
        <w:rPr>
          <w:rFonts w:ascii="Times New Roman" w:eastAsia="Times New Roman" w:hAnsi="Times New Roman" w:cs="Times New Roman"/>
          <w:sz w:val="20"/>
          <w:szCs w:val="20"/>
        </w:rPr>
      </w:pPr>
      <w:r w:rsidRPr="007A6EB9">
        <w:rPr>
          <w:rFonts w:ascii="Times New Roman" w:eastAsia="Times New Roman" w:hAnsi="Times New Roman" w:cs="Times New Roman"/>
          <w:b/>
          <w:sz w:val="20"/>
          <w:szCs w:val="20"/>
        </w:rPr>
        <w:t xml:space="preserve">Risk avoidance: </w:t>
      </w:r>
      <w:r w:rsidRPr="007A6EB9">
        <w:rPr>
          <w:rFonts w:ascii="Times New Roman" w:eastAsia="Times New Roman" w:hAnsi="Times New Roman" w:cs="Times New Roman"/>
          <w:sz w:val="20"/>
          <w:szCs w:val="20"/>
        </w:rPr>
        <w:t>Recognize high-risk events or activities, and stay away from them entirely. Implement strategies to lessen the likelihood or impact of hazards that have been identified.</w:t>
      </w:r>
    </w:p>
    <w:p w14:paraId="73EC8C7D" w14:textId="77777777" w:rsidR="007A6EB9" w:rsidRPr="007A6EB9" w:rsidRDefault="007A6EB9" w:rsidP="007A6EB9">
      <w:pPr>
        <w:pStyle w:val="ListParagraph"/>
        <w:spacing w:line="240" w:lineRule="auto"/>
        <w:ind w:left="0"/>
        <w:jc w:val="both"/>
        <w:rPr>
          <w:rFonts w:ascii="Times New Roman" w:eastAsia="Times New Roman" w:hAnsi="Times New Roman" w:cs="Times New Roman"/>
          <w:sz w:val="20"/>
          <w:szCs w:val="20"/>
        </w:rPr>
      </w:pPr>
    </w:p>
    <w:p w14:paraId="0000002E" w14:textId="2623532E" w:rsidR="007E1644" w:rsidRPr="007A6EB9" w:rsidRDefault="00000000" w:rsidP="007A6EB9">
      <w:pPr>
        <w:pStyle w:val="ListParagraph"/>
        <w:numPr>
          <w:ilvl w:val="0"/>
          <w:numId w:val="22"/>
        </w:numPr>
        <w:spacing w:line="240" w:lineRule="auto"/>
        <w:ind w:left="0"/>
        <w:jc w:val="both"/>
        <w:rPr>
          <w:rFonts w:ascii="Times New Roman" w:eastAsia="Times New Roman" w:hAnsi="Times New Roman" w:cs="Times New Roman"/>
          <w:sz w:val="20"/>
          <w:szCs w:val="20"/>
        </w:rPr>
      </w:pPr>
      <w:r w:rsidRPr="00D3162E">
        <w:rPr>
          <w:rFonts w:ascii="Times New Roman" w:eastAsia="Times New Roman" w:hAnsi="Times New Roman" w:cs="Times New Roman"/>
          <w:b/>
          <w:bCs/>
          <w:sz w:val="20"/>
          <w:szCs w:val="20"/>
        </w:rPr>
        <w:t>Boost security measures to guard against data leaks</w:t>
      </w:r>
    </w:p>
    <w:p w14:paraId="7309668F" w14:textId="77777777" w:rsidR="0015662E" w:rsidRPr="007A6EB9" w:rsidRDefault="0015662E" w:rsidP="007A6EB9">
      <w:pPr>
        <w:pStyle w:val="ListParagraph"/>
        <w:spacing w:line="240" w:lineRule="auto"/>
        <w:ind w:left="0"/>
        <w:jc w:val="both"/>
        <w:rPr>
          <w:rFonts w:ascii="Times New Roman" w:eastAsia="Times New Roman" w:hAnsi="Times New Roman" w:cs="Times New Roman"/>
          <w:sz w:val="20"/>
          <w:szCs w:val="20"/>
        </w:rPr>
      </w:pPr>
    </w:p>
    <w:p w14:paraId="0000002F" w14:textId="75AECC2C" w:rsidR="007E1644" w:rsidRPr="007A6EB9" w:rsidRDefault="00000000" w:rsidP="007A6EB9">
      <w:pPr>
        <w:pStyle w:val="ListParagraph"/>
        <w:numPr>
          <w:ilvl w:val="0"/>
          <w:numId w:val="22"/>
        </w:numPr>
        <w:spacing w:line="240" w:lineRule="auto"/>
        <w:ind w:left="0"/>
        <w:jc w:val="both"/>
        <w:rPr>
          <w:rFonts w:ascii="Times New Roman" w:eastAsia="Times New Roman" w:hAnsi="Times New Roman" w:cs="Times New Roman"/>
          <w:sz w:val="20"/>
          <w:szCs w:val="20"/>
        </w:rPr>
      </w:pPr>
      <w:r w:rsidRPr="007A6EB9">
        <w:rPr>
          <w:rFonts w:ascii="Times New Roman" w:eastAsia="Times New Roman" w:hAnsi="Times New Roman" w:cs="Times New Roman"/>
          <w:b/>
          <w:sz w:val="20"/>
          <w:szCs w:val="20"/>
        </w:rPr>
        <w:lastRenderedPageBreak/>
        <w:t>Risk transfer</w:t>
      </w:r>
      <w:r w:rsidR="00467DC4">
        <w:rPr>
          <w:rFonts w:ascii="Times New Roman" w:eastAsia="Times New Roman" w:hAnsi="Times New Roman" w:cs="Times New Roman"/>
          <w:b/>
          <w:sz w:val="20"/>
          <w:szCs w:val="20"/>
        </w:rPr>
        <w:t xml:space="preserve">: </w:t>
      </w:r>
      <w:r w:rsidR="00467DC4" w:rsidRPr="00467DC4">
        <w:rPr>
          <w:rFonts w:ascii="Times New Roman" w:eastAsia="Times New Roman" w:hAnsi="Times New Roman" w:cs="Times New Roman"/>
          <w:bCs/>
          <w:sz w:val="20"/>
          <w:szCs w:val="20"/>
        </w:rPr>
        <w:t>It</w:t>
      </w:r>
      <w:r w:rsidRPr="00467DC4">
        <w:rPr>
          <w:rFonts w:ascii="Times New Roman" w:eastAsia="Times New Roman" w:hAnsi="Times New Roman" w:cs="Times New Roman"/>
          <w:bCs/>
          <w:sz w:val="20"/>
          <w:szCs w:val="20"/>
        </w:rPr>
        <w:t xml:space="preserve"> </w:t>
      </w:r>
      <w:r w:rsidRPr="007A6EB9">
        <w:rPr>
          <w:rFonts w:ascii="Times New Roman" w:eastAsia="Times New Roman" w:hAnsi="Times New Roman" w:cs="Times New Roman"/>
          <w:sz w:val="20"/>
          <w:szCs w:val="20"/>
        </w:rPr>
        <w:t>is the process of assigning the financial responsibility for some risks to other parties through contracts or insurance.</w:t>
      </w:r>
      <w:r w:rsidR="0015662E" w:rsidRPr="007A6EB9">
        <w:rPr>
          <w:rFonts w:ascii="Times New Roman" w:eastAsia="Times New Roman" w:hAnsi="Times New Roman" w:cs="Times New Roman"/>
          <w:sz w:val="20"/>
          <w:szCs w:val="20"/>
        </w:rPr>
        <w:t xml:space="preserve"> </w:t>
      </w:r>
      <w:r w:rsidRPr="007A6EB9">
        <w:rPr>
          <w:rFonts w:ascii="Times New Roman" w:eastAsia="Times New Roman" w:hAnsi="Times New Roman" w:cs="Times New Roman"/>
          <w:sz w:val="20"/>
          <w:szCs w:val="20"/>
        </w:rPr>
        <w:t>Utilize insurance policies to cover potential losses</w:t>
      </w:r>
    </w:p>
    <w:p w14:paraId="681C6D34" w14:textId="77777777" w:rsidR="0015662E" w:rsidRPr="007A6EB9" w:rsidRDefault="0015662E" w:rsidP="007A6EB9">
      <w:pPr>
        <w:pStyle w:val="ListParagraph"/>
        <w:spacing w:line="240" w:lineRule="auto"/>
        <w:ind w:left="0"/>
        <w:jc w:val="both"/>
        <w:rPr>
          <w:rFonts w:ascii="Times New Roman" w:eastAsia="Times New Roman" w:hAnsi="Times New Roman" w:cs="Times New Roman"/>
          <w:sz w:val="20"/>
          <w:szCs w:val="20"/>
        </w:rPr>
      </w:pPr>
    </w:p>
    <w:p w14:paraId="00000030" w14:textId="77777777" w:rsidR="007E1644" w:rsidRPr="007A6EB9" w:rsidRDefault="00000000" w:rsidP="007A6EB9">
      <w:pPr>
        <w:pStyle w:val="ListParagraph"/>
        <w:numPr>
          <w:ilvl w:val="0"/>
          <w:numId w:val="22"/>
        </w:numPr>
        <w:spacing w:line="240" w:lineRule="auto"/>
        <w:ind w:left="0"/>
        <w:jc w:val="both"/>
        <w:rPr>
          <w:rFonts w:ascii="Times New Roman" w:eastAsia="Times New Roman" w:hAnsi="Times New Roman" w:cs="Times New Roman"/>
          <w:sz w:val="20"/>
          <w:szCs w:val="20"/>
        </w:rPr>
      </w:pPr>
      <w:r w:rsidRPr="007A6EB9">
        <w:rPr>
          <w:rFonts w:ascii="Times New Roman" w:eastAsia="Times New Roman" w:hAnsi="Times New Roman" w:cs="Times New Roman"/>
          <w:b/>
          <w:sz w:val="20"/>
          <w:szCs w:val="20"/>
        </w:rPr>
        <w:t>Contingency Planning:</w:t>
      </w:r>
      <w:r w:rsidRPr="007A6EB9">
        <w:rPr>
          <w:rFonts w:ascii="Times New Roman" w:eastAsia="Times New Roman" w:hAnsi="Times New Roman" w:cs="Times New Roman"/>
          <w:sz w:val="20"/>
          <w:szCs w:val="20"/>
        </w:rPr>
        <w:t xml:space="preserve"> Develop contingency plans that outline specific actions to take in the event of identified risks materializing. Establish clear roles and responsibilities for crisis management. </w:t>
      </w:r>
    </w:p>
    <w:p w14:paraId="54DAA0E7" w14:textId="77777777" w:rsidR="0015662E" w:rsidRPr="007A6EB9" w:rsidRDefault="0015662E" w:rsidP="007A6EB9">
      <w:pPr>
        <w:pStyle w:val="ListParagraph"/>
        <w:spacing w:line="240" w:lineRule="auto"/>
        <w:ind w:left="0"/>
        <w:jc w:val="both"/>
        <w:rPr>
          <w:rFonts w:ascii="Times New Roman" w:eastAsia="Times New Roman" w:hAnsi="Times New Roman" w:cs="Times New Roman"/>
          <w:sz w:val="20"/>
          <w:szCs w:val="20"/>
        </w:rPr>
      </w:pPr>
    </w:p>
    <w:p w14:paraId="00000031" w14:textId="625B99C7" w:rsidR="007E1644" w:rsidRPr="007A6EB9" w:rsidRDefault="00000000" w:rsidP="007A6EB9">
      <w:pPr>
        <w:pStyle w:val="ListParagraph"/>
        <w:numPr>
          <w:ilvl w:val="0"/>
          <w:numId w:val="22"/>
        </w:numPr>
        <w:spacing w:line="240" w:lineRule="auto"/>
        <w:ind w:left="0"/>
        <w:jc w:val="both"/>
        <w:rPr>
          <w:rFonts w:ascii="Times New Roman" w:eastAsia="Times New Roman" w:hAnsi="Times New Roman" w:cs="Times New Roman"/>
          <w:sz w:val="20"/>
          <w:szCs w:val="20"/>
        </w:rPr>
      </w:pPr>
      <w:r w:rsidRPr="007A6EB9">
        <w:rPr>
          <w:rFonts w:ascii="Times New Roman" w:eastAsia="Times New Roman" w:hAnsi="Times New Roman" w:cs="Times New Roman"/>
          <w:b/>
          <w:sz w:val="20"/>
          <w:szCs w:val="20"/>
        </w:rPr>
        <w:t xml:space="preserve">Diversification: </w:t>
      </w:r>
      <w:r w:rsidRPr="007A6EB9">
        <w:rPr>
          <w:rFonts w:ascii="Times New Roman" w:eastAsia="Times New Roman" w:hAnsi="Times New Roman" w:cs="Times New Roman"/>
          <w:sz w:val="20"/>
          <w:szCs w:val="20"/>
        </w:rPr>
        <w:t>Spread investments, resources, or operations across a variety of areas to reduce reliance on a single source. Diversify product lines to mitigate market-specific risks.</w:t>
      </w:r>
    </w:p>
    <w:p w14:paraId="53F4193E" w14:textId="77777777" w:rsidR="0015662E" w:rsidRPr="007A6EB9" w:rsidRDefault="0015662E" w:rsidP="007A6EB9">
      <w:pPr>
        <w:pStyle w:val="ListParagraph"/>
        <w:spacing w:line="240" w:lineRule="auto"/>
        <w:ind w:left="0"/>
        <w:jc w:val="both"/>
        <w:rPr>
          <w:rFonts w:ascii="Times New Roman" w:eastAsia="Times New Roman" w:hAnsi="Times New Roman" w:cs="Times New Roman"/>
          <w:sz w:val="20"/>
          <w:szCs w:val="20"/>
        </w:rPr>
      </w:pPr>
    </w:p>
    <w:p w14:paraId="00000032" w14:textId="15C2BBEE" w:rsidR="007E1644" w:rsidRPr="007A6EB9" w:rsidRDefault="00000000" w:rsidP="007A6EB9">
      <w:pPr>
        <w:pStyle w:val="ListParagraph"/>
        <w:numPr>
          <w:ilvl w:val="0"/>
          <w:numId w:val="22"/>
        </w:numPr>
        <w:spacing w:line="240" w:lineRule="auto"/>
        <w:ind w:left="0"/>
        <w:jc w:val="both"/>
        <w:rPr>
          <w:rFonts w:ascii="Times New Roman" w:eastAsia="Times New Roman" w:hAnsi="Times New Roman" w:cs="Times New Roman"/>
          <w:sz w:val="20"/>
          <w:szCs w:val="20"/>
        </w:rPr>
      </w:pPr>
      <w:r w:rsidRPr="007A6EB9">
        <w:rPr>
          <w:rFonts w:ascii="Times New Roman" w:eastAsia="Times New Roman" w:hAnsi="Times New Roman" w:cs="Times New Roman"/>
          <w:b/>
          <w:sz w:val="20"/>
          <w:szCs w:val="20"/>
        </w:rPr>
        <w:t xml:space="preserve">Hedging: </w:t>
      </w:r>
      <w:r w:rsidRPr="007A6EB9">
        <w:rPr>
          <w:rFonts w:ascii="Times New Roman" w:eastAsia="Times New Roman" w:hAnsi="Times New Roman" w:cs="Times New Roman"/>
          <w:sz w:val="20"/>
          <w:szCs w:val="20"/>
        </w:rPr>
        <w:t xml:space="preserve">Use </w:t>
      </w:r>
      <w:r w:rsidR="004970B3" w:rsidRPr="007A6EB9">
        <w:rPr>
          <w:rFonts w:ascii="Times New Roman" w:eastAsia="Times New Roman" w:hAnsi="Times New Roman" w:cs="Times New Roman"/>
          <w:sz w:val="20"/>
          <w:szCs w:val="20"/>
        </w:rPr>
        <w:t xml:space="preserve">of </w:t>
      </w:r>
      <w:r w:rsidRPr="007A6EB9">
        <w:rPr>
          <w:rFonts w:ascii="Times New Roman" w:eastAsia="Times New Roman" w:hAnsi="Times New Roman" w:cs="Times New Roman"/>
          <w:sz w:val="20"/>
          <w:szCs w:val="20"/>
        </w:rPr>
        <w:t>financial instruments like options or futures contracts to protect against unfavorable price movements in commodities or currencies</w:t>
      </w:r>
      <w:r w:rsidR="004970B3" w:rsidRPr="007A6EB9">
        <w:rPr>
          <w:rFonts w:ascii="Times New Roman" w:eastAsia="Times New Roman" w:hAnsi="Times New Roman" w:cs="Times New Roman"/>
          <w:sz w:val="20"/>
          <w:szCs w:val="20"/>
        </w:rPr>
        <w:t xml:space="preserve"> and h</w:t>
      </w:r>
      <w:r w:rsidRPr="007A6EB9">
        <w:rPr>
          <w:rFonts w:ascii="Times New Roman" w:eastAsia="Times New Roman" w:hAnsi="Times New Roman" w:cs="Times New Roman"/>
          <w:sz w:val="20"/>
          <w:szCs w:val="20"/>
        </w:rPr>
        <w:t>edg</w:t>
      </w:r>
      <w:r w:rsidR="004970B3" w:rsidRPr="007A6EB9">
        <w:rPr>
          <w:rFonts w:ascii="Times New Roman" w:eastAsia="Times New Roman" w:hAnsi="Times New Roman" w:cs="Times New Roman"/>
          <w:sz w:val="20"/>
          <w:szCs w:val="20"/>
        </w:rPr>
        <w:t>ing</w:t>
      </w:r>
      <w:r w:rsidRPr="007A6EB9">
        <w:rPr>
          <w:rFonts w:ascii="Times New Roman" w:eastAsia="Times New Roman" w:hAnsi="Times New Roman" w:cs="Times New Roman"/>
          <w:sz w:val="20"/>
          <w:szCs w:val="20"/>
        </w:rPr>
        <w:t xml:space="preserve"> against interest rate fluctuations when managing debt.</w:t>
      </w:r>
    </w:p>
    <w:p w14:paraId="10DC1293" w14:textId="77777777" w:rsidR="0015662E" w:rsidRPr="007A6EB9" w:rsidRDefault="0015662E" w:rsidP="007A6EB9">
      <w:pPr>
        <w:pStyle w:val="ListParagraph"/>
        <w:spacing w:line="240" w:lineRule="auto"/>
        <w:ind w:left="0"/>
        <w:jc w:val="both"/>
        <w:rPr>
          <w:rFonts w:ascii="Times New Roman" w:eastAsia="Times New Roman" w:hAnsi="Times New Roman" w:cs="Times New Roman"/>
          <w:sz w:val="20"/>
          <w:szCs w:val="20"/>
        </w:rPr>
      </w:pPr>
    </w:p>
    <w:p w14:paraId="00000033" w14:textId="702B90B9" w:rsidR="007E1644" w:rsidRPr="007A6EB9" w:rsidRDefault="00000000" w:rsidP="007A6EB9">
      <w:pPr>
        <w:pStyle w:val="ListParagraph"/>
        <w:numPr>
          <w:ilvl w:val="0"/>
          <w:numId w:val="22"/>
        </w:numPr>
        <w:spacing w:line="240" w:lineRule="auto"/>
        <w:ind w:left="0"/>
        <w:jc w:val="both"/>
        <w:rPr>
          <w:rFonts w:ascii="Times New Roman" w:eastAsia="Times New Roman" w:hAnsi="Times New Roman" w:cs="Times New Roman"/>
          <w:sz w:val="20"/>
          <w:szCs w:val="20"/>
        </w:rPr>
      </w:pPr>
      <w:r w:rsidRPr="007A6EB9">
        <w:rPr>
          <w:rFonts w:ascii="Times New Roman" w:eastAsia="Times New Roman" w:hAnsi="Times New Roman" w:cs="Times New Roman"/>
          <w:b/>
          <w:sz w:val="20"/>
          <w:szCs w:val="20"/>
        </w:rPr>
        <w:t>Regular Monitoring and Assessment:</w:t>
      </w:r>
      <w:r w:rsidRPr="007A6EB9">
        <w:rPr>
          <w:rFonts w:ascii="Times New Roman" w:eastAsia="Times New Roman" w:hAnsi="Times New Roman" w:cs="Times New Roman"/>
          <w:sz w:val="20"/>
          <w:szCs w:val="20"/>
        </w:rPr>
        <w:t xml:space="preserve"> Continuously keep</w:t>
      </w:r>
      <w:r w:rsidR="00E9748E" w:rsidRPr="007A6EB9">
        <w:rPr>
          <w:rFonts w:ascii="Times New Roman" w:eastAsia="Times New Roman" w:hAnsi="Times New Roman" w:cs="Times New Roman"/>
          <w:sz w:val="20"/>
          <w:szCs w:val="20"/>
        </w:rPr>
        <w:t>ing</w:t>
      </w:r>
      <w:r w:rsidRPr="007A6EB9">
        <w:rPr>
          <w:rFonts w:ascii="Times New Roman" w:eastAsia="Times New Roman" w:hAnsi="Times New Roman" w:cs="Times New Roman"/>
          <w:sz w:val="20"/>
          <w:szCs w:val="20"/>
        </w:rPr>
        <w:t xml:space="preserve"> an eye out for prospective dangers and evaluat</w:t>
      </w:r>
      <w:r w:rsidR="00E9748E" w:rsidRPr="007A6EB9">
        <w:rPr>
          <w:rFonts w:ascii="Times New Roman" w:eastAsia="Times New Roman" w:hAnsi="Times New Roman" w:cs="Times New Roman"/>
          <w:sz w:val="20"/>
          <w:szCs w:val="20"/>
        </w:rPr>
        <w:t>ing</w:t>
      </w:r>
      <w:r w:rsidRPr="007A6EB9">
        <w:rPr>
          <w:rFonts w:ascii="Times New Roman" w:eastAsia="Times New Roman" w:hAnsi="Times New Roman" w:cs="Times New Roman"/>
          <w:sz w:val="20"/>
          <w:szCs w:val="20"/>
        </w:rPr>
        <w:t xml:space="preserve"> how they stand right now. Us</w:t>
      </w:r>
      <w:r w:rsidR="00E9748E" w:rsidRPr="007A6EB9">
        <w:rPr>
          <w:rFonts w:ascii="Times New Roman" w:eastAsia="Times New Roman" w:hAnsi="Times New Roman" w:cs="Times New Roman"/>
          <w:sz w:val="20"/>
          <w:szCs w:val="20"/>
        </w:rPr>
        <w:t>ing</w:t>
      </w:r>
      <w:r w:rsidRPr="007A6EB9">
        <w:rPr>
          <w:rFonts w:ascii="Times New Roman" w:eastAsia="Times New Roman" w:hAnsi="Times New Roman" w:cs="Times New Roman"/>
          <w:sz w:val="20"/>
          <w:szCs w:val="20"/>
        </w:rPr>
        <w:t xml:space="preserve"> key performance indicators (KPIs) to monitor changes over time and determin</w:t>
      </w:r>
      <w:r w:rsidR="004970B3" w:rsidRPr="007A6EB9">
        <w:rPr>
          <w:rFonts w:ascii="Times New Roman" w:eastAsia="Times New Roman" w:hAnsi="Times New Roman" w:cs="Times New Roman"/>
          <w:sz w:val="20"/>
          <w:szCs w:val="20"/>
        </w:rPr>
        <w:t>ing</w:t>
      </w:r>
      <w:r w:rsidRPr="007A6EB9">
        <w:rPr>
          <w:rFonts w:ascii="Times New Roman" w:eastAsia="Times New Roman" w:hAnsi="Times New Roman" w:cs="Times New Roman"/>
          <w:sz w:val="20"/>
          <w:szCs w:val="20"/>
        </w:rPr>
        <w:t xml:space="preserve"> risk exposure</w:t>
      </w:r>
      <w:r w:rsidR="004970B3" w:rsidRPr="007A6EB9">
        <w:rPr>
          <w:rFonts w:ascii="Times New Roman" w:eastAsia="Times New Roman" w:hAnsi="Times New Roman" w:cs="Times New Roman"/>
          <w:sz w:val="20"/>
          <w:szCs w:val="20"/>
        </w:rPr>
        <w:t xml:space="preserve"> will help in risk reduction.</w:t>
      </w:r>
    </w:p>
    <w:p w14:paraId="36939938" w14:textId="77777777" w:rsidR="0015662E" w:rsidRPr="007A6EB9" w:rsidRDefault="0015662E" w:rsidP="007A6EB9">
      <w:pPr>
        <w:pStyle w:val="ListParagraph"/>
        <w:spacing w:line="240" w:lineRule="auto"/>
        <w:ind w:left="0"/>
        <w:jc w:val="both"/>
        <w:rPr>
          <w:rFonts w:ascii="Times New Roman" w:eastAsia="Times New Roman" w:hAnsi="Times New Roman" w:cs="Times New Roman"/>
          <w:sz w:val="20"/>
          <w:szCs w:val="20"/>
        </w:rPr>
      </w:pPr>
    </w:p>
    <w:p w14:paraId="00000034" w14:textId="77777777" w:rsidR="007E1644" w:rsidRPr="007A6EB9" w:rsidRDefault="00000000" w:rsidP="007A6EB9">
      <w:pPr>
        <w:pStyle w:val="ListParagraph"/>
        <w:numPr>
          <w:ilvl w:val="0"/>
          <w:numId w:val="22"/>
        </w:numPr>
        <w:spacing w:line="240" w:lineRule="auto"/>
        <w:ind w:left="0"/>
        <w:jc w:val="both"/>
        <w:rPr>
          <w:rFonts w:ascii="Times New Roman" w:eastAsia="Times New Roman" w:hAnsi="Times New Roman" w:cs="Times New Roman"/>
          <w:sz w:val="20"/>
          <w:szCs w:val="20"/>
        </w:rPr>
      </w:pPr>
      <w:r w:rsidRPr="007A6EB9">
        <w:rPr>
          <w:rFonts w:ascii="Times New Roman" w:eastAsia="Times New Roman" w:hAnsi="Times New Roman" w:cs="Times New Roman"/>
          <w:b/>
          <w:sz w:val="20"/>
          <w:szCs w:val="20"/>
        </w:rPr>
        <w:t>Employee Education and Training:</w:t>
      </w:r>
      <w:r w:rsidRPr="007A6EB9">
        <w:rPr>
          <w:rFonts w:ascii="Times New Roman" w:eastAsia="Times New Roman" w:hAnsi="Times New Roman" w:cs="Times New Roman"/>
          <w:sz w:val="20"/>
          <w:szCs w:val="20"/>
        </w:rPr>
        <w:t xml:space="preserve"> Provide training courses to teach staff about risk awareness and reduction. Encourage a culture of risk awareness throughout the company.</w:t>
      </w:r>
    </w:p>
    <w:p w14:paraId="5905B77C" w14:textId="77777777" w:rsidR="0015662E" w:rsidRPr="007A6EB9" w:rsidRDefault="0015662E" w:rsidP="007A6EB9">
      <w:pPr>
        <w:pStyle w:val="ListParagraph"/>
        <w:spacing w:line="240" w:lineRule="auto"/>
        <w:ind w:left="0"/>
        <w:jc w:val="both"/>
        <w:rPr>
          <w:rFonts w:ascii="Times New Roman" w:eastAsia="Times New Roman" w:hAnsi="Times New Roman" w:cs="Times New Roman"/>
          <w:sz w:val="20"/>
          <w:szCs w:val="20"/>
        </w:rPr>
      </w:pPr>
    </w:p>
    <w:p w14:paraId="00000035" w14:textId="77777777" w:rsidR="007E1644" w:rsidRPr="007A6EB9" w:rsidRDefault="00000000" w:rsidP="007A6EB9">
      <w:pPr>
        <w:pStyle w:val="ListParagraph"/>
        <w:numPr>
          <w:ilvl w:val="0"/>
          <w:numId w:val="22"/>
        </w:numPr>
        <w:spacing w:line="240" w:lineRule="auto"/>
        <w:ind w:left="0"/>
        <w:jc w:val="both"/>
        <w:rPr>
          <w:rFonts w:ascii="Times New Roman" w:eastAsia="Times New Roman" w:hAnsi="Times New Roman" w:cs="Times New Roman"/>
          <w:sz w:val="20"/>
          <w:szCs w:val="20"/>
        </w:rPr>
      </w:pPr>
      <w:r w:rsidRPr="007A6EB9">
        <w:rPr>
          <w:rFonts w:ascii="Times New Roman" w:eastAsia="Times New Roman" w:hAnsi="Times New Roman" w:cs="Times New Roman"/>
          <w:b/>
          <w:sz w:val="20"/>
          <w:szCs w:val="20"/>
        </w:rPr>
        <w:t xml:space="preserve">Evaluation of Suppliers and Vendors: </w:t>
      </w:r>
      <w:r w:rsidRPr="007A6EB9">
        <w:rPr>
          <w:rFonts w:ascii="Times New Roman" w:eastAsia="Times New Roman" w:hAnsi="Times New Roman" w:cs="Times New Roman"/>
          <w:sz w:val="20"/>
          <w:szCs w:val="20"/>
        </w:rPr>
        <w:t>Consider broadening your supply base and assess the risk profiles of your suppliers and vendors. Make sure suppliers follow quality and compliance standards by exercising due diligence.</w:t>
      </w:r>
    </w:p>
    <w:p w14:paraId="47BECD0A" w14:textId="77777777" w:rsidR="0015662E" w:rsidRPr="007A6EB9" w:rsidRDefault="0015662E" w:rsidP="007A6EB9">
      <w:pPr>
        <w:pStyle w:val="ListParagraph"/>
        <w:spacing w:line="240" w:lineRule="auto"/>
        <w:ind w:left="0"/>
        <w:jc w:val="both"/>
        <w:rPr>
          <w:rFonts w:ascii="Times New Roman" w:eastAsia="Times New Roman" w:hAnsi="Times New Roman" w:cs="Times New Roman"/>
          <w:sz w:val="20"/>
          <w:szCs w:val="20"/>
        </w:rPr>
      </w:pPr>
    </w:p>
    <w:p w14:paraId="00000036" w14:textId="77777777" w:rsidR="007E1644" w:rsidRPr="007A6EB9" w:rsidRDefault="00000000" w:rsidP="007A6EB9">
      <w:pPr>
        <w:pStyle w:val="ListParagraph"/>
        <w:numPr>
          <w:ilvl w:val="0"/>
          <w:numId w:val="22"/>
        </w:numPr>
        <w:spacing w:line="240" w:lineRule="auto"/>
        <w:ind w:left="0"/>
        <w:jc w:val="both"/>
        <w:rPr>
          <w:rFonts w:ascii="Times New Roman" w:eastAsia="Times New Roman" w:hAnsi="Times New Roman" w:cs="Times New Roman"/>
          <w:sz w:val="20"/>
          <w:szCs w:val="20"/>
        </w:rPr>
      </w:pPr>
      <w:r w:rsidRPr="007A6EB9">
        <w:rPr>
          <w:rFonts w:ascii="Times New Roman" w:eastAsia="Times New Roman" w:hAnsi="Times New Roman" w:cs="Times New Roman"/>
          <w:b/>
          <w:sz w:val="20"/>
          <w:szCs w:val="20"/>
        </w:rPr>
        <w:t>Environmental Scan:</w:t>
      </w:r>
      <w:r w:rsidRPr="007A6EB9">
        <w:rPr>
          <w:rFonts w:ascii="Times New Roman" w:eastAsia="Times New Roman" w:hAnsi="Times New Roman" w:cs="Times New Roman"/>
          <w:sz w:val="20"/>
          <w:szCs w:val="20"/>
        </w:rPr>
        <w:t xml:space="preserve"> Keep a tight eye on any potential risky external elements, such as market movements, legislative changes, and geopolitical developments. To keep informed, use market intelligence and analysis tools.</w:t>
      </w:r>
    </w:p>
    <w:p w14:paraId="3458A351" w14:textId="77777777" w:rsidR="0015662E" w:rsidRPr="007A6EB9" w:rsidRDefault="0015662E" w:rsidP="007A6EB9">
      <w:pPr>
        <w:pStyle w:val="ListParagraph"/>
        <w:spacing w:line="240" w:lineRule="auto"/>
        <w:ind w:left="0"/>
        <w:jc w:val="both"/>
        <w:rPr>
          <w:rFonts w:ascii="Times New Roman" w:eastAsia="Times New Roman" w:hAnsi="Times New Roman" w:cs="Times New Roman"/>
          <w:sz w:val="20"/>
          <w:szCs w:val="20"/>
        </w:rPr>
      </w:pPr>
    </w:p>
    <w:p w14:paraId="00000037" w14:textId="77777777" w:rsidR="007E1644" w:rsidRPr="007A6EB9" w:rsidRDefault="00000000" w:rsidP="00D3162E">
      <w:pPr>
        <w:pStyle w:val="ListParagraph"/>
        <w:numPr>
          <w:ilvl w:val="0"/>
          <w:numId w:val="22"/>
        </w:numPr>
        <w:spacing w:line="240" w:lineRule="auto"/>
        <w:ind w:left="0"/>
        <w:jc w:val="both"/>
        <w:rPr>
          <w:rFonts w:ascii="Times New Roman" w:eastAsia="Times New Roman" w:hAnsi="Times New Roman" w:cs="Times New Roman"/>
          <w:sz w:val="20"/>
          <w:szCs w:val="20"/>
        </w:rPr>
      </w:pPr>
      <w:r w:rsidRPr="007A6EB9">
        <w:rPr>
          <w:rFonts w:ascii="Times New Roman" w:eastAsia="Times New Roman" w:hAnsi="Times New Roman" w:cs="Times New Roman"/>
          <w:b/>
          <w:sz w:val="20"/>
          <w:szCs w:val="20"/>
        </w:rPr>
        <w:t>Measures for Cybersecurity:</w:t>
      </w:r>
      <w:r w:rsidRPr="007A6EB9">
        <w:rPr>
          <w:rFonts w:ascii="Times New Roman" w:eastAsia="Times New Roman" w:hAnsi="Times New Roman" w:cs="Times New Roman"/>
          <w:sz w:val="20"/>
          <w:szCs w:val="20"/>
        </w:rPr>
        <w:t xml:space="preserve"> To reduce the danger of cyberattacks, make significant investments in firewalls, intrusion detection systems, and personnel training. To fix vulnerabilities, update and patch software and systems often.</w:t>
      </w:r>
    </w:p>
    <w:p w14:paraId="502C206D" w14:textId="77777777" w:rsidR="0015662E" w:rsidRPr="007A6EB9" w:rsidRDefault="0015662E" w:rsidP="00D3162E">
      <w:pPr>
        <w:pStyle w:val="ListParagraph"/>
        <w:spacing w:line="240" w:lineRule="auto"/>
        <w:ind w:left="0"/>
        <w:jc w:val="both"/>
        <w:rPr>
          <w:rFonts w:ascii="Times New Roman" w:eastAsia="Times New Roman" w:hAnsi="Times New Roman" w:cs="Times New Roman"/>
          <w:sz w:val="20"/>
          <w:szCs w:val="20"/>
        </w:rPr>
      </w:pPr>
    </w:p>
    <w:p w14:paraId="00000038" w14:textId="77777777" w:rsidR="007E1644" w:rsidRPr="007A6EB9" w:rsidRDefault="00000000" w:rsidP="00D3162E">
      <w:pPr>
        <w:pStyle w:val="ListParagraph"/>
        <w:numPr>
          <w:ilvl w:val="0"/>
          <w:numId w:val="22"/>
        </w:numPr>
        <w:spacing w:line="240" w:lineRule="auto"/>
        <w:ind w:left="0"/>
        <w:jc w:val="both"/>
        <w:rPr>
          <w:rFonts w:ascii="Times New Roman" w:eastAsia="Times New Roman" w:hAnsi="Times New Roman" w:cs="Times New Roman"/>
          <w:b/>
          <w:sz w:val="20"/>
          <w:szCs w:val="20"/>
        </w:rPr>
      </w:pPr>
      <w:r w:rsidRPr="007A6EB9">
        <w:rPr>
          <w:rFonts w:ascii="Times New Roman" w:eastAsia="Times New Roman" w:hAnsi="Times New Roman" w:cs="Times New Roman"/>
          <w:b/>
          <w:sz w:val="20"/>
          <w:szCs w:val="20"/>
        </w:rPr>
        <w:t xml:space="preserve">Strategies for compliance and the law: </w:t>
      </w:r>
      <w:r w:rsidRPr="007A6EB9">
        <w:rPr>
          <w:rFonts w:ascii="Times New Roman" w:eastAsia="Times New Roman" w:hAnsi="Times New Roman" w:cs="Times New Roman"/>
          <w:sz w:val="20"/>
          <w:szCs w:val="20"/>
        </w:rPr>
        <w:t>Keep up with the rules and criteria for compliance in your sector. Establish governance frameworks and internal controls to guarantee compliance with the law.</w:t>
      </w:r>
    </w:p>
    <w:p w14:paraId="2C6975F7" w14:textId="77777777" w:rsidR="0015662E" w:rsidRPr="007A6EB9" w:rsidRDefault="0015662E" w:rsidP="007A6EB9">
      <w:pPr>
        <w:pStyle w:val="ListParagraph"/>
        <w:spacing w:line="240" w:lineRule="auto"/>
        <w:ind w:left="0"/>
        <w:jc w:val="both"/>
        <w:rPr>
          <w:rFonts w:ascii="Times New Roman" w:eastAsia="Times New Roman" w:hAnsi="Times New Roman" w:cs="Times New Roman"/>
          <w:b/>
          <w:sz w:val="20"/>
          <w:szCs w:val="20"/>
        </w:rPr>
      </w:pPr>
    </w:p>
    <w:p w14:paraId="00000039" w14:textId="77777777" w:rsidR="007E1644" w:rsidRPr="007A6EB9" w:rsidRDefault="00000000" w:rsidP="007A6EB9">
      <w:pPr>
        <w:pStyle w:val="ListParagraph"/>
        <w:numPr>
          <w:ilvl w:val="0"/>
          <w:numId w:val="22"/>
        </w:numPr>
        <w:spacing w:line="240" w:lineRule="auto"/>
        <w:ind w:left="0"/>
        <w:jc w:val="both"/>
        <w:rPr>
          <w:rFonts w:ascii="Times New Roman" w:eastAsia="Times New Roman" w:hAnsi="Times New Roman" w:cs="Times New Roman"/>
          <w:sz w:val="20"/>
          <w:szCs w:val="20"/>
        </w:rPr>
      </w:pPr>
      <w:r w:rsidRPr="007A6EB9">
        <w:rPr>
          <w:rFonts w:ascii="Times New Roman" w:eastAsia="Times New Roman" w:hAnsi="Times New Roman" w:cs="Times New Roman"/>
          <w:sz w:val="20"/>
          <w:szCs w:val="20"/>
        </w:rPr>
        <w:t xml:space="preserve">Maintain </w:t>
      </w:r>
      <w:r w:rsidRPr="007A6EB9">
        <w:rPr>
          <w:rFonts w:ascii="Times New Roman" w:eastAsia="Times New Roman" w:hAnsi="Times New Roman" w:cs="Times New Roman"/>
          <w:b/>
          <w:sz w:val="20"/>
          <w:szCs w:val="20"/>
        </w:rPr>
        <w:t>financial reserves</w:t>
      </w:r>
      <w:r w:rsidRPr="007A6EB9">
        <w:rPr>
          <w:rFonts w:ascii="Times New Roman" w:eastAsia="Times New Roman" w:hAnsi="Times New Roman" w:cs="Times New Roman"/>
          <w:sz w:val="20"/>
          <w:szCs w:val="20"/>
        </w:rPr>
        <w:t xml:space="preserve"> or emergency cash in order to pay for unforeseen costs or revenue shortfalls during disruptions.</w:t>
      </w:r>
    </w:p>
    <w:p w14:paraId="5168FDDB" w14:textId="77777777" w:rsidR="0015662E" w:rsidRPr="007A6EB9" w:rsidRDefault="0015662E" w:rsidP="007A6EB9">
      <w:pPr>
        <w:pStyle w:val="ListParagraph"/>
        <w:spacing w:line="240" w:lineRule="auto"/>
        <w:ind w:left="0"/>
        <w:rPr>
          <w:rFonts w:ascii="Times New Roman" w:eastAsia="Times New Roman" w:hAnsi="Times New Roman" w:cs="Times New Roman"/>
          <w:sz w:val="20"/>
          <w:szCs w:val="20"/>
        </w:rPr>
      </w:pPr>
    </w:p>
    <w:p w14:paraId="0000003A" w14:textId="0374BA81" w:rsidR="007E1644" w:rsidRPr="007A6EB9" w:rsidRDefault="00000000" w:rsidP="007A6EB9">
      <w:pPr>
        <w:pStyle w:val="ListParagraph"/>
        <w:numPr>
          <w:ilvl w:val="0"/>
          <w:numId w:val="22"/>
        </w:numPr>
        <w:spacing w:line="240" w:lineRule="auto"/>
        <w:ind w:left="0"/>
        <w:jc w:val="both"/>
        <w:rPr>
          <w:rFonts w:ascii="Times New Roman" w:eastAsia="Times New Roman" w:hAnsi="Times New Roman" w:cs="Times New Roman"/>
          <w:sz w:val="20"/>
          <w:szCs w:val="20"/>
        </w:rPr>
      </w:pPr>
      <w:r w:rsidRPr="007A6EB9">
        <w:rPr>
          <w:rFonts w:ascii="Times New Roman" w:eastAsia="Times New Roman" w:hAnsi="Times New Roman" w:cs="Times New Roman"/>
          <w:b/>
          <w:sz w:val="20"/>
          <w:szCs w:val="20"/>
        </w:rPr>
        <w:t>Creating scenarios</w:t>
      </w:r>
      <w:r w:rsidRPr="007A6EB9">
        <w:rPr>
          <w:rFonts w:ascii="Times New Roman" w:eastAsia="Times New Roman" w:hAnsi="Times New Roman" w:cs="Times New Roman"/>
          <w:sz w:val="20"/>
          <w:szCs w:val="20"/>
        </w:rPr>
        <w:t xml:space="preserve"> that describe potential dangers and solutions for various future circumstances is known as scenario planning. Plan scenarios to be ready for a variety of outcomes.</w:t>
      </w:r>
    </w:p>
    <w:p w14:paraId="5F591103" w14:textId="77777777" w:rsidR="0015662E" w:rsidRPr="007A6EB9" w:rsidRDefault="0015662E" w:rsidP="007A6EB9">
      <w:pPr>
        <w:pStyle w:val="ListParagraph"/>
        <w:spacing w:line="240" w:lineRule="auto"/>
        <w:ind w:left="0"/>
        <w:rPr>
          <w:rFonts w:ascii="Times New Roman" w:eastAsia="Times New Roman" w:hAnsi="Times New Roman" w:cs="Times New Roman"/>
          <w:sz w:val="20"/>
          <w:szCs w:val="20"/>
        </w:rPr>
      </w:pPr>
    </w:p>
    <w:p w14:paraId="0000003B" w14:textId="77777777" w:rsidR="007E1644" w:rsidRPr="007A6EB9" w:rsidRDefault="00000000" w:rsidP="007A6EB9">
      <w:pPr>
        <w:pStyle w:val="ListParagraph"/>
        <w:numPr>
          <w:ilvl w:val="0"/>
          <w:numId w:val="22"/>
        </w:numPr>
        <w:spacing w:line="240" w:lineRule="auto"/>
        <w:ind w:left="0"/>
        <w:jc w:val="both"/>
        <w:rPr>
          <w:rFonts w:ascii="Times New Roman" w:eastAsia="Times New Roman" w:hAnsi="Times New Roman" w:cs="Times New Roman"/>
          <w:sz w:val="20"/>
          <w:szCs w:val="20"/>
        </w:rPr>
      </w:pPr>
      <w:r w:rsidRPr="007A6EB9">
        <w:rPr>
          <w:rFonts w:ascii="Times New Roman" w:eastAsia="Times New Roman" w:hAnsi="Times New Roman" w:cs="Times New Roman"/>
          <w:b/>
          <w:sz w:val="20"/>
          <w:szCs w:val="20"/>
        </w:rPr>
        <w:t>Client Relationship Management:</w:t>
      </w:r>
      <w:r w:rsidRPr="007A6EB9">
        <w:rPr>
          <w:rFonts w:ascii="Times New Roman" w:eastAsia="Times New Roman" w:hAnsi="Times New Roman" w:cs="Times New Roman"/>
          <w:sz w:val="20"/>
          <w:szCs w:val="20"/>
        </w:rPr>
        <w:t xml:space="preserve"> To lower the risk of client churn, strengthen customer connections. Gather customer input and use it to enhance your offerings.</w:t>
      </w:r>
    </w:p>
    <w:p w14:paraId="038319E4" w14:textId="77777777" w:rsidR="0015662E" w:rsidRPr="007A6EB9" w:rsidRDefault="0015662E" w:rsidP="007A6EB9">
      <w:pPr>
        <w:pStyle w:val="ListParagraph"/>
        <w:spacing w:line="240" w:lineRule="auto"/>
        <w:ind w:left="0"/>
        <w:rPr>
          <w:rFonts w:ascii="Times New Roman" w:eastAsia="Times New Roman" w:hAnsi="Times New Roman" w:cs="Times New Roman"/>
          <w:sz w:val="20"/>
          <w:szCs w:val="20"/>
        </w:rPr>
      </w:pPr>
    </w:p>
    <w:p w14:paraId="0000003C" w14:textId="15647CA3" w:rsidR="007E1644" w:rsidRPr="007A6EB9" w:rsidRDefault="00000000" w:rsidP="007A6EB9">
      <w:pPr>
        <w:pStyle w:val="ListParagraph"/>
        <w:numPr>
          <w:ilvl w:val="0"/>
          <w:numId w:val="22"/>
        </w:numPr>
        <w:spacing w:line="240" w:lineRule="auto"/>
        <w:ind w:left="0"/>
        <w:jc w:val="both"/>
        <w:rPr>
          <w:rFonts w:ascii="Times New Roman" w:eastAsia="Times New Roman" w:hAnsi="Times New Roman" w:cs="Times New Roman"/>
          <w:sz w:val="20"/>
          <w:szCs w:val="20"/>
        </w:rPr>
      </w:pPr>
      <w:r w:rsidRPr="007A6EB9">
        <w:rPr>
          <w:rFonts w:ascii="Times New Roman" w:eastAsia="Times New Roman" w:hAnsi="Times New Roman" w:cs="Times New Roman"/>
          <w:b/>
          <w:bCs/>
          <w:sz w:val="20"/>
          <w:szCs w:val="20"/>
        </w:rPr>
        <w:t>Develop concise communication strategies</w:t>
      </w:r>
      <w:r w:rsidR="00FB2710" w:rsidRPr="007A6EB9">
        <w:rPr>
          <w:rFonts w:ascii="Times New Roman" w:eastAsia="Times New Roman" w:hAnsi="Times New Roman" w:cs="Times New Roman"/>
          <w:sz w:val="20"/>
          <w:szCs w:val="20"/>
        </w:rPr>
        <w:t>:</w:t>
      </w:r>
      <w:r w:rsidRPr="007A6EB9">
        <w:rPr>
          <w:rFonts w:ascii="Times New Roman" w:eastAsia="Times New Roman" w:hAnsi="Times New Roman" w:cs="Times New Roman"/>
          <w:sz w:val="20"/>
          <w:szCs w:val="20"/>
        </w:rPr>
        <w:t xml:space="preserve"> During crises, </w:t>
      </w:r>
      <w:r w:rsidR="00FB2710" w:rsidRPr="007A6EB9">
        <w:rPr>
          <w:rFonts w:ascii="Times New Roman" w:eastAsia="Times New Roman" w:hAnsi="Times New Roman" w:cs="Times New Roman"/>
          <w:sz w:val="20"/>
          <w:szCs w:val="20"/>
        </w:rPr>
        <w:t>concise communication strategies for handling emergencies or negative situations,</w:t>
      </w:r>
      <w:r w:rsidRPr="007A6EB9">
        <w:rPr>
          <w:rFonts w:ascii="Times New Roman" w:eastAsia="Times New Roman" w:hAnsi="Times New Roman" w:cs="Times New Roman"/>
          <w:sz w:val="20"/>
          <w:szCs w:val="20"/>
        </w:rPr>
        <w:t xml:space="preserve"> </w:t>
      </w:r>
      <w:r w:rsidR="00FB2710" w:rsidRPr="007A6EB9">
        <w:rPr>
          <w:rFonts w:ascii="Times New Roman" w:eastAsia="Times New Roman" w:hAnsi="Times New Roman" w:cs="Times New Roman"/>
          <w:sz w:val="20"/>
          <w:szCs w:val="20"/>
        </w:rPr>
        <w:t xml:space="preserve">one should </w:t>
      </w:r>
      <w:r w:rsidRPr="007A6EB9">
        <w:rPr>
          <w:rFonts w:ascii="Times New Roman" w:eastAsia="Times New Roman" w:hAnsi="Times New Roman" w:cs="Times New Roman"/>
          <w:sz w:val="20"/>
          <w:szCs w:val="20"/>
        </w:rPr>
        <w:t>maintain open and constant contact with stakeholders.</w:t>
      </w:r>
    </w:p>
    <w:p w14:paraId="6A92F675" w14:textId="77777777" w:rsidR="00FB2710" w:rsidRPr="007A6EB9" w:rsidRDefault="00FB2710" w:rsidP="007A6EB9">
      <w:pPr>
        <w:pStyle w:val="ListParagraph"/>
        <w:spacing w:line="240" w:lineRule="auto"/>
        <w:ind w:left="0"/>
        <w:jc w:val="both"/>
        <w:rPr>
          <w:rFonts w:ascii="Times New Roman" w:eastAsia="Times New Roman" w:hAnsi="Times New Roman" w:cs="Times New Roman"/>
          <w:sz w:val="20"/>
          <w:szCs w:val="20"/>
        </w:rPr>
      </w:pPr>
    </w:p>
    <w:p w14:paraId="0000003D" w14:textId="39579352" w:rsidR="007E1644" w:rsidRPr="007A6EB9" w:rsidRDefault="00000000" w:rsidP="007A6EB9">
      <w:pPr>
        <w:pStyle w:val="ListParagraph"/>
        <w:numPr>
          <w:ilvl w:val="0"/>
          <w:numId w:val="21"/>
        </w:numPr>
        <w:spacing w:line="240" w:lineRule="auto"/>
        <w:ind w:left="0"/>
        <w:jc w:val="center"/>
        <w:rPr>
          <w:rFonts w:ascii="Times New Roman" w:eastAsia="Times New Roman" w:hAnsi="Times New Roman" w:cs="Times New Roman"/>
          <w:b/>
          <w:sz w:val="20"/>
          <w:szCs w:val="20"/>
        </w:rPr>
      </w:pPr>
      <w:r w:rsidRPr="007A6EB9">
        <w:rPr>
          <w:rFonts w:ascii="Times New Roman" w:eastAsia="Times New Roman" w:hAnsi="Times New Roman" w:cs="Times New Roman"/>
          <w:b/>
          <w:sz w:val="20"/>
          <w:szCs w:val="20"/>
        </w:rPr>
        <w:t>Planning for Unpredictable Future Scenarios</w:t>
      </w:r>
    </w:p>
    <w:p w14:paraId="53FEDE3D" w14:textId="77777777" w:rsidR="00FB2710" w:rsidRPr="007A6EB9" w:rsidRDefault="00FB2710" w:rsidP="007A6EB9">
      <w:pPr>
        <w:pStyle w:val="ListParagraph"/>
        <w:spacing w:line="240" w:lineRule="auto"/>
        <w:ind w:left="0"/>
        <w:rPr>
          <w:rFonts w:ascii="Times New Roman" w:eastAsia="Times New Roman" w:hAnsi="Times New Roman" w:cs="Times New Roman"/>
          <w:b/>
          <w:sz w:val="20"/>
          <w:szCs w:val="20"/>
        </w:rPr>
      </w:pPr>
    </w:p>
    <w:p w14:paraId="0000003E" w14:textId="46F3BC9F" w:rsidR="007E1644" w:rsidRPr="007A6EB9" w:rsidRDefault="00FB2710" w:rsidP="007A6EB9">
      <w:pPr>
        <w:spacing w:line="240" w:lineRule="auto"/>
        <w:jc w:val="both"/>
        <w:rPr>
          <w:rFonts w:ascii="Times New Roman" w:eastAsia="Times New Roman" w:hAnsi="Times New Roman" w:cs="Times New Roman"/>
          <w:sz w:val="20"/>
          <w:szCs w:val="20"/>
        </w:rPr>
      </w:pPr>
      <w:r w:rsidRPr="007A6EB9">
        <w:rPr>
          <w:rFonts w:ascii="Times New Roman" w:eastAsia="Times New Roman" w:hAnsi="Times New Roman" w:cs="Times New Roman"/>
          <w:sz w:val="20"/>
          <w:szCs w:val="20"/>
        </w:rPr>
        <w:t xml:space="preserve">         Scenario planning transforms into a potent instrument for organizational foresight in an unpredictable world. Organizations can be ready for a variety of outcomes by imagining many probable futures and the dangers and opportunities they bring with them. Scenario planning promotes flexibility and gives leaders the tools they need to act quickly in the face of unforeseen circumstances.</w:t>
      </w:r>
    </w:p>
    <w:p w14:paraId="0000003F" w14:textId="6145A1F0" w:rsidR="007E1644" w:rsidRPr="007A6EB9" w:rsidRDefault="0015662E" w:rsidP="007A6EB9">
      <w:pPr>
        <w:spacing w:line="240" w:lineRule="auto"/>
        <w:jc w:val="both"/>
        <w:rPr>
          <w:rFonts w:ascii="Times New Roman" w:eastAsia="Times New Roman" w:hAnsi="Times New Roman" w:cs="Times New Roman"/>
          <w:sz w:val="20"/>
          <w:szCs w:val="20"/>
        </w:rPr>
      </w:pPr>
      <w:r w:rsidRPr="007A6EB9">
        <w:rPr>
          <w:rFonts w:ascii="Times New Roman" w:eastAsia="Times New Roman" w:hAnsi="Times New Roman" w:cs="Times New Roman"/>
          <w:sz w:val="20"/>
          <w:szCs w:val="20"/>
        </w:rPr>
        <w:t xml:space="preserve">             Organizations utilize scenario planning as a strategic strategy to get ready for an uncertain future. It entails imagining several alternative outcomes or future conditions and evaluating how they might affect the organization. Organizations can discover potential dangers and opportunities and create adaptable strategies to cope with various outcomes by investigating a variety of prospective futures. </w:t>
      </w:r>
    </w:p>
    <w:p w14:paraId="35961C5D" w14:textId="77777777" w:rsidR="003B4EF4" w:rsidRPr="007A6EB9" w:rsidRDefault="003B4EF4" w:rsidP="007A6EB9">
      <w:pPr>
        <w:pStyle w:val="ListParagraph"/>
        <w:spacing w:line="240" w:lineRule="auto"/>
        <w:ind w:left="0"/>
        <w:rPr>
          <w:rFonts w:ascii="Times New Roman" w:eastAsia="Times New Roman" w:hAnsi="Times New Roman" w:cs="Times New Roman"/>
          <w:b/>
          <w:sz w:val="20"/>
          <w:szCs w:val="20"/>
        </w:rPr>
      </w:pPr>
    </w:p>
    <w:p w14:paraId="00000040" w14:textId="373CE125" w:rsidR="007E1644" w:rsidRPr="007A6EB9" w:rsidRDefault="00000000" w:rsidP="007A6EB9">
      <w:pPr>
        <w:pStyle w:val="ListParagraph"/>
        <w:numPr>
          <w:ilvl w:val="0"/>
          <w:numId w:val="21"/>
        </w:numPr>
        <w:spacing w:line="240" w:lineRule="auto"/>
        <w:ind w:left="0"/>
        <w:jc w:val="center"/>
        <w:rPr>
          <w:rFonts w:ascii="Times New Roman" w:eastAsia="Times New Roman" w:hAnsi="Times New Roman" w:cs="Times New Roman"/>
          <w:b/>
          <w:sz w:val="20"/>
          <w:szCs w:val="20"/>
        </w:rPr>
      </w:pPr>
      <w:r w:rsidRPr="007A6EB9">
        <w:rPr>
          <w:rFonts w:ascii="Times New Roman" w:eastAsia="Times New Roman" w:hAnsi="Times New Roman" w:cs="Times New Roman"/>
          <w:b/>
          <w:sz w:val="20"/>
          <w:szCs w:val="20"/>
        </w:rPr>
        <w:t>The Place of Technology in Risk Management</w:t>
      </w:r>
    </w:p>
    <w:p w14:paraId="63F8AD2E" w14:textId="77777777" w:rsidR="0015662E" w:rsidRPr="007A6EB9" w:rsidRDefault="0015662E" w:rsidP="007A6EB9">
      <w:pPr>
        <w:pStyle w:val="ListParagraph"/>
        <w:spacing w:line="240" w:lineRule="auto"/>
        <w:ind w:left="0"/>
        <w:rPr>
          <w:rFonts w:ascii="Times New Roman" w:eastAsia="Times New Roman" w:hAnsi="Times New Roman" w:cs="Times New Roman"/>
          <w:b/>
          <w:sz w:val="20"/>
          <w:szCs w:val="20"/>
        </w:rPr>
      </w:pPr>
    </w:p>
    <w:p w14:paraId="00000041" w14:textId="3C816686" w:rsidR="007E1644" w:rsidRPr="007A6EB9" w:rsidRDefault="0015662E" w:rsidP="007A6EB9">
      <w:pPr>
        <w:spacing w:line="240" w:lineRule="auto"/>
        <w:jc w:val="both"/>
        <w:rPr>
          <w:rFonts w:ascii="Times New Roman" w:eastAsia="Times New Roman" w:hAnsi="Times New Roman" w:cs="Times New Roman"/>
          <w:sz w:val="20"/>
          <w:szCs w:val="20"/>
        </w:rPr>
      </w:pPr>
      <w:r w:rsidRPr="007A6EB9">
        <w:rPr>
          <w:rFonts w:ascii="Times New Roman" w:eastAsia="Times New Roman" w:hAnsi="Times New Roman" w:cs="Times New Roman"/>
          <w:sz w:val="20"/>
          <w:szCs w:val="20"/>
        </w:rPr>
        <w:t xml:space="preserve">           The risk management landscape has changed as a result of technological advancements. Organizations may now recognize and assess risks more precisely and effectively thanks to data analytics, AI, and predictive modeling. Technology is also essential for improving communication, enabling remote work, and guaranteeing business continuity in emergency situations.</w:t>
      </w:r>
    </w:p>
    <w:p w14:paraId="00000042" w14:textId="1E5FEA2F" w:rsidR="007E1644" w:rsidRPr="007A6EB9" w:rsidRDefault="0015662E" w:rsidP="007A6EB9">
      <w:pPr>
        <w:spacing w:line="240" w:lineRule="auto"/>
        <w:jc w:val="both"/>
        <w:rPr>
          <w:rFonts w:ascii="Times New Roman" w:eastAsia="Times New Roman" w:hAnsi="Times New Roman" w:cs="Times New Roman"/>
          <w:sz w:val="20"/>
          <w:szCs w:val="20"/>
        </w:rPr>
      </w:pPr>
      <w:r w:rsidRPr="007A6EB9">
        <w:rPr>
          <w:rFonts w:ascii="Times New Roman" w:eastAsia="Times New Roman" w:hAnsi="Times New Roman" w:cs="Times New Roman"/>
          <w:sz w:val="20"/>
          <w:szCs w:val="20"/>
        </w:rPr>
        <w:t xml:space="preserve">          Modern risk management relies heavily on technology because it offers cutting-edge tools and capabilities for recognizing, evaluating, and managing risks. Organizations can swiftly analyze large amounts of data, find hidden trends, and identify potential dangers thanks to data analytics, artificial intelligence, and predictive modeling. Technology also improves communication and teamwork, enabling real-time risk monitoring and reaction. </w:t>
      </w:r>
    </w:p>
    <w:p w14:paraId="0BEFF629" w14:textId="77777777" w:rsidR="0015662E" w:rsidRPr="007A6EB9" w:rsidRDefault="0015662E" w:rsidP="007A6EB9">
      <w:pPr>
        <w:spacing w:line="240" w:lineRule="auto"/>
        <w:jc w:val="both"/>
        <w:rPr>
          <w:rFonts w:ascii="Times New Roman" w:eastAsia="Times New Roman" w:hAnsi="Times New Roman" w:cs="Times New Roman"/>
          <w:sz w:val="20"/>
          <w:szCs w:val="20"/>
        </w:rPr>
      </w:pPr>
    </w:p>
    <w:p w14:paraId="00000043" w14:textId="49C38206" w:rsidR="007E1644" w:rsidRPr="007A6EB9" w:rsidRDefault="00000000" w:rsidP="007A6EB9">
      <w:pPr>
        <w:pStyle w:val="ListParagraph"/>
        <w:numPr>
          <w:ilvl w:val="0"/>
          <w:numId w:val="21"/>
        </w:numPr>
        <w:spacing w:line="240" w:lineRule="auto"/>
        <w:ind w:left="0"/>
        <w:jc w:val="center"/>
        <w:rPr>
          <w:rFonts w:ascii="Times New Roman" w:eastAsia="Times New Roman" w:hAnsi="Times New Roman" w:cs="Times New Roman"/>
          <w:b/>
          <w:sz w:val="20"/>
          <w:szCs w:val="20"/>
        </w:rPr>
      </w:pPr>
      <w:r w:rsidRPr="007A6EB9">
        <w:rPr>
          <w:rFonts w:ascii="Times New Roman" w:eastAsia="Times New Roman" w:hAnsi="Times New Roman" w:cs="Times New Roman"/>
          <w:b/>
          <w:sz w:val="20"/>
          <w:szCs w:val="20"/>
        </w:rPr>
        <w:t>Compliance with regulations and crisis management</w:t>
      </w:r>
    </w:p>
    <w:p w14:paraId="7C9D3422" w14:textId="77777777" w:rsidR="0015662E" w:rsidRPr="007A6EB9" w:rsidRDefault="0015662E" w:rsidP="007A6EB9">
      <w:pPr>
        <w:spacing w:line="240" w:lineRule="auto"/>
        <w:jc w:val="both"/>
        <w:rPr>
          <w:rFonts w:ascii="Times New Roman" w:eastAsia="Times New Roman" w:hAnsi="Times New Roman" w:cs="Times New Roman"/>
          <w:b/>
          <w:sz w:val="20"/>
          <w:szCs w:val="20"/>
        </w:rPr>
      </w:pPr>
    </w:p>
    <w:p w14:paraId="00000044" w14:textId="77777777" w:rsidR="007E1644" w:rsidRPr="007A6EB9" w:rsidRDefault="00000000" w:rsidP="007A6EB9">
      <w:pPr>
        <w:spacing w:line="240" w:lineRule="auto"/>
        <w:jc w:val="both"/>
        <w:rPr>
          <w:rFonts w:ascii="Times New Roman" w:eastAsia="Times New Roman" w:hAnsi="Times New Roman" w:cs="Times New Roman"/>
          <w:sz w:val="20"/>
          <w:szCs w:val="20"/>
        </w:rPr>
      </w:pPr>
      <w:r w:rsidRPr="007A6EB9">
        <w:rPr>
          <w:rFonts w:ascii="Times New Roman" w:eastAsia="Times New Roman" w:hAnsi="Times New Roman" w:cs="Times New Roman"/>
          <w:sz w:val="20"/>
          <w:szCs w:val="20"/>
        </w:rPr>
        <w:t>In dynamic situations, compliance with shifting regulations is crucial. Businesses must adapt their risk management procedures to meet ever changing legislative constraints. Additionally, when unexpected disruptions, effective crisis management and adaptation are crucial for enabling firms to limit damage and recover quickly.</w:t>
      </w:r>
    </w:p>
    <w:p w14:paraId="00000045" w14:textId="77777777" w:rsidR="007E1644" w:rsidRPr="007A6EB9" w:rsidRDefault="007E1644" w:rsidP="007A6EB9">
      <w:pPr>
        <w:spacing w:line="240" w:lineRule="auto"/>
        <w:jc w:val="both"/>
        <w:rPr>
          <w:rFonts w:ascii="Times New Roman" w:eastAsia="Times New Roman" w:hAnsi="Times New Roman" w:cs="Times New Roman"/>
          <w:sz w:val="20"/>
          <w:szCs w:val="20"/>
        </w:rPr>
      </w:pPr>
    </w:p>
    <w:p w14:paraId="00000046" w14:textId="77777777" w:rsidR="007E1644" w:rsidRPr="007A6EB9" w:rsidRDefault="00000000" w:rsidP="007A6EB9">
      <w:pPr>
        <w:spacing w:line="240" w:lineRule="auto"/>
        <w:jc w:val="both"/>
        <w:rPr>
          <w:rFonts w:ascii="Times New Roman" w:eastAsia="Times New Roman" w:hAnsi="Times New Roman" w:cs="Times New Roman"/>
          <w:sz w:val="20"/>
          <w:szCs w:val="20"/>
        </w:rPr>
      </w:pPr>
      <w:r w:rsidRPr="007A6EB9">
        <w:rPr>
          <w:rFonts w:ascii="Times New Roman" w:eastAsia="Times New Roman" w:hAnsi="Times New Roman" w:cs="Times New Roman"/>
          <w:sz w:val="20"/>
          <w:szCs w:val="20"/>
        </w:rPr>
        <w:t>Risk mitigation must include both crisis management and regulatory compliance. Organizations must maintain alignment with changing legal requirements to guarantee they follow the law. Compliance helps businesses maintain reputation while also avoiding legal problems. Effective crisis management also entails anticipating unforeseen situations and being ready to act quickly and effectively when they occur. For limiting harm and upholding stakeholder trust, clear crisis response plans and communication methods are essential. Regulatory compliance and crisis management work together to protect an organization's long-term success, operations, and reputation.</w:t>
      </w:r>
    </w:p>
    <w:p w14:paraId="51B00DA9" w14:textId="77777777" w:rsidR="0015662E" w:rsidRPr="007A6EB9" w:rsidRDefault="0015662E" w:rsidP="007A6EB9">
      <w:pPr>
        <w:spacing w:line="240" w:lineRule="auto"/>
        <w:jc w:val="both"/>
        <w:rPr>
          <w:rFonts w:ascii="Times New Roman" w:eastAsia="Times New Roman" w:hAnsi="Times New Roman" w:cs="Times New Roman"/>
          <w:sz w:val="20"/>
          <w:szCs w:val="20"/>
        </w:rPr>
      </w:pPr>
    </w:p>
    <w:p w14:paraId="69F4C7F1" w14:textId="77777777" w:rsidR="0015662E" w:rsidRPr="007A6EB9" w:rsidRDefault="0015662E" w:rsidP="007A6EB9">
      <w:pPr>
        <w:spacing w:line="240" w:lineRule="auto"/>
        <w:jc w:val="center"/>
        <w:rPr>
          <w:rFonts w:ascii="Times New Roman" w:eastAsia="Times New Roman" w:hAnsi="Times New Roman" w:cs="Times New Roman"/>
          <w:b/>
          <w:sz w:val="20"/>
          <w:szCs w:val="20"/>
        </w:rPr>
      </w:pPr>
    </w:p>
    <w:p w14:paraId="00000048" w14:textId="3C8F8BD9" w:rsidR="007E1644" w:rsidRPr="007A6EB9" w:rsidRDefault="00000000" w:rsidP="007A6EB9">
      <w:pPr>
        <w:spacing w:line="240" w:lineRule="auto"/>
        <w:jc w:val="center"/>
        <w:rPr>
          <w:rFonts w:ascii="Times New Roman" w:eastAsia="Times New Roman" w:hAnsi="Times New Roman" w:cs="Times New Roman"/>
          <w:b/>
          <w:sz w:val="20"/>
          <w:szCs w:val="20"/>
        </w:rPr>
      </w:pPr>
      <w:r w:rsidRPr="007A6EB9">
        <w:rPr>
          <w:rFonts w:ascii="Times New Roman" w:eastAsia="Times New Roman" w:hAnsi="Times New Roman" w:cs="Times New Roman"/>
          <w:b/>
          <w:sz w:val="20"/>
          <w:szCs w:val="20"/>
        </w:rPr>
        <w:t>Case Study in Risk Management and Resilience</w:t>
      </w:r>
    </w:p>
    <w:p w14:paraId="00000049" w14:textId="77777777" w:rsidR="007E1644" w:rsidRPr="007A6EB9" w:rsidRDefault="007E1644" w:rsidP="007A6EB9">
      <w:pPr>
        <w:spacing w:line="240" w:lineRule="auto"/>
        <w:jc w:val="center"/>
        <w:rPr>
          <w:rFonts w:ascii="Times New Roman" w:eastAsia="Times New Roman" w:hAnsi="Times New Roman" w:cs="Times New Roman"/>
          <w:sz w:val="20"/>
          <w:szCs w:val="20"/>
        </w:rPr>
      </w:pPr>
    </w:p>
    <w:p w14:paraId="0000004B" w14:textId="3F7CFF05" w:rsidR="007E1644" w:rsidRPr="007A6EB9" w:rsidRDefault="00000000" w:rsidP="007A6EB9">
      <w:pPr>
        <w:spacing w:line="240" w:lineRule="auto"/>
        <w:jc w:val="both"/>
        <w:rPr>
          <w:rFonts w:ascii="Times New Roman" w:eastAsia="Times New Roman" w:hAnsi="Times New Roman" w:cs="Times New Roman"/>
          <w:sz w:val="20"/>
          <w:szCs w:val="20"/>
        </w:rPr>
      </w:pPr>
      <w:r w:rsidRPr="007A6EB9">
        <w:rPr>
          <w:rFonts w:ascii="Times New Roman" w:eastAsia="Times New Roman" w:hAnsi="Times New Roman" w:cs="Times New Roman"/>
          <w:sz w:val="20"/>
          <w:szCs w:val="20"/>
        </w:rPr>
        <w:t>The ability to anticipate and adapt is the key to organizational longevity and success in a volatile and uncertain world. These real-world examples will give important insights into how businesses from diverse industries have overcome formidable obstacles to achieve outstanding success.</w:t>
      </w:r>
      <w:r w:rsidR="003B4EF4" w:rsidRPr="007A6EB9">
        <w:rPr>
          <w:rFonts w:ascii="Times New Roman" w:eastAsia="Times New Roman" w:hAnsi="Times New Roman" w:cs="Times New Roman"/>
          <w:sz w:val="20"/>
          <w:szCs w:val="20"/>
        </w:rPr>
        <w:t xml:space="preserve"> T</w:t>
      </w:r>
      <w:r w:rsidRPr="007A6EB9">
        <w:rPr>
          <w:rFonts w:ascii="Times New Roman" w:eastAsia="Times New Roman" w:hAnsi="Times New Roman" w:cs="Times New Roman"/>
          <w:sz w:val="20"/>
          <w:szCs w:val="20"/>
        </w:rPr>
        <w:t>he following is an illustration of a case study in risk management and resilience:</w:t>
      </w:r>
    </w:p>
    <w:p w14:paraId="543141DA" w14:textId="77777777" w:rsidR="003B4EF4" w:rsidRPr="007A6EB9" w:rsidRDefault="003B4EF4" w:rsidP="007A6EB9">
      <w:pPr>
        <w:spacing w:line="240" w:lineRule="auto"/>
        <w:jc w:val="both"/>
        <w:rPr>
          <w:rFonts w:ascii="Times New Roman" w:eastAsia="Times New Roman" w:hAnsi="Times New Roman" w:cs="Times New Roman"/>
          <w:sz w:val="20"/>
          <w:szCs w:val="20"/>
        </w:rPr>
      </w:pPr>
    </w:p>
    <w:p w14:paraId="0000004C" w14:textId="77777777" w:rsidR="007E1644" w:rsidRPr="007A6EB9" w:rsidRDefault="00000000" w:rsidP="007A6EB9">
      <w:pPr>
        <w:numPr>
          <w:ilvl w:val="0"/>
          <w:numId w:val="4"/>
        </w:numPr>
        <w:spacing w:line="240" w:lineRule="auto"/>
        <w:ind w:left="0" w:hanging="720"/>
        <w:jc w:val="center"/>
        <w:rPr>
          <w:rFonts w:ascii="Times New Roman" w:eastAsia="Times New Roman" w:hAnsi="Times New Roman" w:cs="Times New Roman"/>
          <w:b/>
          <w:sz w:val="20"/>
          <w:szCs w:val="20"/>
        </w:rPr>
      </w:pPr>
      <w:r w:rsidRPr="007A6EB9">
        <w:rPr>
          <w:rFonts w:ascii="Times New Roman" w:eastAsia="Times New Roman" w:hAnsi="Times New Roman" w:cs="Times New Roman"/>
          <w:b/>
          <w:sz w:val="20"/>
          <w:szCs w:val="20"/>
        </w:rPr>
        <w:t>Case Study: Supply Chain Management and Resilience at Toyota</w:t>
      </w:r>
    </w:p>
    <w:p w14:paraId="343D9696" w14:textId="77777777" w:rsidR="003B4EF4" w:rsidRPr="007A6EB9" w:rsidRDefault="003B4EF4" w:rsidP="007A6EB9">
      <w:pPr>
        <w:numPr>
          <w:ilvl w:val="0"/>
          <w:numId w:val="4"/>
        </w:numPr>
        <w:spacing w:line="240" w:lineRule="auto"/>
        <w:ind w:left="0" w:hanging="720"/>
        <w:jc w:val="center"/>
        <w:rPr>
          <w:rFonts w:ascii="Times New Roman" w:eastAsia="Times New Roman" w:hAnsi="Times New Roman" w:cs="Times New Roman"/>
          <w:b/>
          <w:sz w:val="20"/>
          <w:szCs w:val="20"/>
        </w:rPr>
      </w:pPr>
    </w:p>
    <w:p w14:paraId="0000004D" w14:textId="77777777" w:rsidR="007E1644" w:rsidRPr="007A6EB9" w:rsidRDefault="00000000" w:rsidP="007A6EB9">
      <w:pPr>
        <w:numPr>
          <w:ilvl w:val="0"/>
          <w:numId w:val="4"/>
        </w:numPr>
        <w:spacing w:line="240" w:lineRule="auto"/>
        <w:ind w:left="0" w:hanging="720"/>
        <w:jc w:val="both"/>
        <w:rPr>
          <w:rFonts w:ascii="Times New Roman" w:eastAsia="Times New Roman" w:hAnsi="Times New Roman" w:cs="Times New Roman"/>
          <w:sz w:val="20"/>
          <w:szCs w:val="20"/>
        </w:rPr>
      </w:pPr>
      <w:r w:rsidRPr="007A6EB9">
        <w:rPr>
          <w:rFonts w:ascii="Times New Roman" w:eastAsia="Times New Roman" w:hAnsi="Times New Roman" w:cs="Times New Roman"/>
          <w:b/>
          <w:sz w:val="20"/>
          <w:szCs w:val="20"/>
        </w:rPr>
        <w:t>Background:</w:t>
      </w:r>
      <w:r w:rsidRPr="007A6EB9">
        <w:rPr>
          <w:rFonts w:ascii="Times New Roman" w:eastAsia="Times New Roman" w:hAnsi="Times New Roman" w:cs="Times New Roman"/>
          <w:sz w:val="20"/>
          <w:szCs w:val="20"/>
        </w:rPr>
        <w:t xml:space="preserve"> Following the Great East Japan Earthquake and related tsunami in 2011, Toyota was put to a rigorous test of its resiliency. With many of its components coming from Japan, Toyota's supply chain was extremely intricate as a major global automaker. Production was hampered by the catastrophe, which immediately raised worries about how it might affect the company's international activities.</w:t>
      </w:r>
    </w:p>
    <w:p w14:paraId="1BDEBFC9" w14:textId="77777777" w:rsidR="003B4EF4" w:rsidRPr="007A6EB9" w:rsidRDefault="003B4EF4" w:rsidP="007A6EB9">
      <w:pPr>
        <w:numPr>
          <w:ilvl w:val="0"/>
          <w:numId w:val="4"/>
        </w:numPr>
        <w:spacing w:line="240" w:lineRule="auto"/>
        <w:ind w:left="0" w:hanging="720"/>
        <w:jc w:val="both"/>
        <w:rPr>
          <w:rFonts w:ascii="Times New Roman" w:eastAsia="Times New Roman" w:hAnsi="Times New Roman" w:cs="Times New Roman"/>
          <w:sz w:val="20"/>
          <w:szCs w:val="20"/>
        </w:rPr>
      </w:pPr>
    </w:p>
    <w:p w14:paraId="0000004F" w14:textId="337D6057" w:rsidR="007E1644" w:rsidRPr="007A6EB9" w:rsidRDefault="00000000" w:rsidP="007A6EB9">
      <w:pPr>
        <w:numPr>
          <w:ilvl w:val="0"/>
          <w:numId w:val="4"/>
        </w:numPr>
        <w:spacing w:line="240" w:lineRule="auto"/>
        <w:ind w:left="0" w:hanging="720"/>
        <w:jc w:val="both"/>
        <w:rPr>
          <w:rFonts w:ascii="Times New Roman" w:eastAsia="Times New Roman" w:hAnsi="Times New Roman" w:cs="Times New Roman"/>
          <w:sz w:val="20"/>
          <w:szCs w:val="20"/>
        </w:rPr>
      </w:pPr>
      <w:r w:rsidRPr="007A6EB9">
        <w:rPr>
          <w:rFonts w:ascii="Times New Roman" w:eastAsia="Times New Roman" w:hAnsi="Times New Roman" w:cs="Times New Roman"/>
          <w:b/>
          <w:sz w:val="20"/>
          <w:szCs w:val="20"/>
        </w:rPr>
        <w:t>Resilience Techniques:</w:t>
      </w:r>
      <w:r w:rsidR="003B4EF4" w:rsidRPr="007A6EB9">
        <w:rPr>
          <w:rFonts w:ascii="Times New Roman" w:eastAsia="Times New Roman" w:hAnsi="Times New Roman" w:cs="Times New Roman"/>
          <w:b/>
          <w:sz w:val="20"/>
          <w:szCs w:val="20"/>
        </w:rPr>
        <w:t xml:space="preserve"> </w:t>
      </w:r>
      <w:r w:rsidRPr="007A6EB9">
        <w:rPr>
          <w:rFonts w:ascii="Times New Roman" w:eastAsia="Times New Roman" w:hAnsi="Times New Roman" w:cs="Times New Roman"/>
          <w:sz w:val="20"/>
          <w:szCs w:val="20"/>
        </w:rPr>
        <w:t>Toyota did not rely primarily on Japanese vendors because of its wide supplier base. Because of this diversification, the immediate effects of supply chain disruptions were lessened.</w:t>
      </w:r>
    </w:p>
    <w:p w14:paraId="764F65A6" w14:textId="77777777" w:rsidR="003B4EF4" w:rsidRPr="007A6EB9" w:rsidRDefault="003B4EF4" w:rsidP="007A6EB9">
      <w:pPr>
        <w:pStyle w:val="ListParagraph"/>
        <w:spacing w:line="240" w:lineRule="auto"/>
        <w:ind w:left="0"/>
        <w:rPr>
          <w:rFonts w:ascii="Times New Roman" w:eastAsia="Times New Roman" w:hAnsi="Times New Roman" w:cs="Times New Roman"/>
          <w:sz w:val="20"/>
          <w:szCs w:val="20"/>
        </w:rPr>
      </w:pPr>
    </w:p>
    <w:p w14:paraId="00000050" w14:textId="77777777" w:rsidR="007E1644" w:rsidRPr="007A6EB9" w:rsidRDefault="00000000" w:rsidP="007A6EB9">
      <w:pPr>
        <w:spacing w:line="240" w:lineRule="auto"/>
        <w:jc w:val="both"/>
        <w:rPr>
          <w:rFonts w:ascii="Times New Roman" w:eastAsia="Times New Roman" w:hAnsi="Times New Roman" w:cs="Times New Roman"/>
          <w:sz w:val="20"/>
          <w:szCs w:val="20"/>
        </w:rPr>
      </w:pPr>
      <w:r w:rsidRPr="007A6EB9">
        <w:rPr>
          <w:rFonts w:ascii="Times New Roman" w:eastAsia="Times New Roman" w:hAnsi="Times New Roman" w:cs="Times New Roman"/>
          <w:b/>
          <w:sz w:val="20"/>
          <w:szCs w:val="20"/>
        </w:rPr>
        <w:t>Quick Recovery:</w:t>
      </w:r>
      <w:r w:rsidRPr="007A6EB9">
        <w:rPr>
          <w:rFonts w:ascii="Times New Roman" w:eastAsia="Times New Roman" w:hAnsi="Times New Roman" w:cs="Times New Roman"/>
          <w:sz w:val="20"/>
          <w:szCs w:val="20"/>
        </w:rPr>
        <w:t xml:space="preserve"> A "Just in Case" manufacturing system briefly took the role of Toyota's "Just in Time" production method. Because of this change, the business was able to stockpile essential components and respond to calamities more quickly.</w:t>
      </w:r>
    </w:p>
    <w:p w14:paraId="00000051" w14:textId="1205DA7E" w:rsidR="007E1644" w:rsidRPr="007A6EB9" w:rsidRDefault="003B4EF4" w:rsidP="007A6EB9">
      <w:pPr>
        <w:spacing w:line="240" w:lineRule="auto"/>
        <w:jc w:val="both"/>
        <w:rPr>
          <w:rFonts w:ascii="Times New Roman" w:eastAsia="Times New Roman" w:hAnsi="Times New Roman" w:cs="Times New Roman"/>
          <w:sz w:val="20"/>
          <w:szCs w:val="20"/>
        </w:rPr>
      </w:pPr>
      <w:r w:rsidRPr="007A6EB9">
        <w:rPr>
          <w:rFonts w:ascii="Times New Roman" w:eastAsia="Times New Roman" w:hAnsi="Times New Roman" w:cs="Times New Roman"/>
          <w:sz w:val="20"/>
          <w:szCs w:val="20"/>
        </w:rPr>
        <w:t xml:space="preserve">           Toyota maintains open lines of contact with its vendors, staff members, and other stakeholders. This openness calmed clients and aided in the coordination of rehabilitation efforts.</w:t>
      </w:r>
    </w:p>
    <w:p w14:paraId="470093D9" w14:textId="77777777" w:rsidR="003B4EF4" w:rsidRPr="007A6EB9" w:rsidRDefault="003B4EF4" w:rsidP="007A6EB9">
      <w:pPr>
        <w:spacing w:line="240" w:lineRule="auto"/>
        <w:jc w:val="both"/>
        <w:rPr>
          <w:rFonts w:ascii="Times New Roman" w:eastAsia="Times New Roman" w:hAnsi="Times New Roman" w:cs="Times New Roman"/>
          <w:sz w:val="20"/>
          <w:szCs w:val="20"/>
        </w:rPr>
      </w:pPr>
    </w:p>
    <w:p w14:paraId="00000052" w14:textId="77777777" w:rsidR="007E1644" w:rsidRPr="007A6EB9" w:rsidRDefault="00000000" w:rsidP="007A6EB9">
      <w:pPr>
        <w:spacing w:line="240" w:lineRule="auto"/>
        <w:jc w:val="both"/>
        <w:rPr>
          <w:rFonts w:ascii="Times New Roman" w:eastAsia="Times New Roman" w:hAnsi="Times New Roman" w:cs="Times New Roman"/>
          <w:sz w:val="20"/>
          <w:szCs w:val="20"/>
        </w:rPr>
      </w:pPr>
      <w:r w:rsidRPr="007A6EB9">
        <w:rPr>
          <w:rFonts w:ascii="Times New Roman" w:eastAsia="Times New Roman" w:hAnsi="Times New Roman" w:cs="Times New Roman"/>
          <w:b/>
          <w:sz w:val="20"/>
          <w:szCs w:val="20"/>
        </w:rPr>
        <w:t xml:space="preserve">Continuous Improvement: </w:t>
      </w:r>
      <w:r w:rsidRPr="007A6EB9">
        <w:rPr>
          <w:rFonts w:ascii="Times New Roman" w:eastAsia="Times New Roman" w:hAnsi="Times New Roman" w:cs="Times New Roman"/>
          <w:sz w:val="20"/>
          <w:szCs w:val="20"/>
        </w:rPr>
        <w:t>Toyota used the Toyota Production System (TPS), a well-known continuous improvement concept, to pinpoint areas for improvement in its supply chain resilience and catastrophe response.</w:t>
      </w:r>
    </w:p>
    <w:p w14:paraId="00000053" w14:textId="77777777" w:rsidR="007E1644" w:rsidRPr="007A6EB9" w:rsidRDefault="007E1644" w:rsidP="007A6EB9">
      <w:pPr>
        <w:numPr>
          <w:ilvl w:val="0"/>
          <w:numId w:val="4"/>
        </w:numPr>
        <w:spacing w:line="240" w:lineRule="auto"/>
        <w:ind w:left="0"/>
        <w:jc w:val="both"/>
        <w:rPr>
          <w:rFonts w:ascii="Times New Roman" w:eastAsia="Times New Roman" w:hAnsi="Times New Roman" w:cs="Times New Roman"/>
          <w:sz w:val="20"/>
          <w:szCs w:val="20"/>
        </w:rPr>
      </w:pPr>
    </w:p>
    <w:p w14:paraId="00000054" w14:textId="77777777" w:rsidR="007E1644" w:rsidRPr="007A6EB9" w:rsidRDefault="00000000" w:rsidP="007A6EB9">
      <w:pPr>
        <w:spacing w:line="240" w:lineRule="auto"/>
        <w:jc w:val="both"/>
        <w:rPr>
          <w:rFonts w:ascii="Times New Roman" w:eastAsia="Times New Roman" w:hAnsi="Times New Roman" w:cs="Times New Roman"/>
          <w:b/>
          <w:sz w:val="20"/>
          <w:szCs w:val="20"/>
        </w:rPr>
      </w:pPr>
      <w:r w:rsidRPr="007A6EB9">
        <w:rPr>
          <w:rFonts w:ascii="Times New Roman" w:eastAsia="Times New Roman" w:hAnsi="Times New Roman" w:cs="Times New Roman"/>
          <w:b/>
          <w:sz w:val="20"/>
          <w:szCs w:val="20"/>
        </w:rPr>
        <w:t xml:space="preserve">Results: </w:t>
      </w:r>
    </w:p>
    <w:p w14:paraId="00000055" w14:textId="77777777" w:rsidR="007E1644" w:rsidRPr="007A6EB9" w:rsidRDefault="00000000" w:rsidP="007A6EB9">
      <w:pPr>
        <w:spacing w:line="240" w:lineRule="auto"/>
        <w:jc w:val="both"/>
        <w:rPr>
          <w:rFonts w:ascii="Times New Roman" w:eastAsia="Times New Roman" w:hAnsi="Times New Roman" w:cs="Times New Roman"/>
          <w:sz w:val="20"/>
          <w:szCs w:val="20"/>
        </w:rPr>
      </w:pPr>
      <w:r w:rsidRPr="007A6EB9">
        <w:rPr>
          <w:rFonts w:ascii="Times New Roman" w:eastAsia="Times New Roman" w:hAnsi="Times New Roman" w:cs="Times New Roman"/>
          <w:sz w:val="20"/>
          <w:szCs w:val="20"/>
        </w:rPr>
        <w:t>Toyota quickly recovered despite significant setbacks, restarting manufacturing a month after the catastrophe.</w:t>
      </w:r>
    </w:p>
    <w:p w14:paraId="00000056" w14:textId="77777777" w:rsidR="007E1644" w:rsidRPr="007A6EB9" w:rsidRDefault="00000000" w:rsidP="007A6EB9">
      <w:pPr>
        <w:spacing w:line="240" w:lineRule="auto"/>
        <w:jc w:val="both"/>
        <w:rPr>
          <w:rFonts w:ascii="Times New Roman" w:eastAsia="Times New Roman" w:hAnsi="Times New Roman" w:cs="Times New Roman"/>
          <w:sz w:val="20"/>
          <w:szCs w:val="20"/>
        </w:rPr>
      </w:pPr>
      <w:r w:rsidRPr="007A6EB9">
        <w:rPr>
          <w:rFonts w:ascii="Times New Roman" w:eastAsia="Times New Roman" w:hAnsi="Times New Roman" w:cs="Times New Roman"/>
          <w:sz w:val="20"/>
          <w:szCs w:val="20"/>
        </w:rPr>
        <w:t>The supply chain was diversified, and preemptive actions reduced financial losses and the effect on international operations.</w:t>
      </w:r>
    </w:p>
    <w:p w14:paraId="00000057" w14:textId="77777777" w:rsidR="007E1644" w:rsidRPr="007A6EB9" w:rsidRDefault="00000000" w:rsidP="007A6EB9">
      <w:pPr>
        <w:spacing w:line="240" w:lineRule="auto"/>
        <w:jc w:val="both"/>
        <w:rPr>
          <w:rFonts w:ascii="Times New Roman" w:eastAsia="Times New Roman" w:hAnsi="Times New Roman" w:cs="Times New Roman"/>
          <w:sz w:val="20"/>
          <w:szCs w:val="20"/>
        </w:rPr>
      </w:pPr>
      <w:r w:rsidRPr="007A6EB9">
        <w:rPr>
          <w:rFonts w:ascii="Times New Roman" w:eastAsia="Times New Roman" w:hAnsi="Times New Roman" w:cs="Times New Roman"/>
          <w:sz w:val="20"/>
          <w:szCs w:val="20"/>
        </w:rPr>
        <w:t>Toyota improved its reputation for supply chain management and crisis management through its resilience efforts.</w:t>
      </w:r>
    </w:p>
    <w:p w14:paraId="00000058" w14:textId="77777777" w:rsidR="007E1644" w:rsidRPr="007A6EB9" w:rsidRDefault="00000000" w:rsidP="007A6EB9">
      <w:pPr>
        <w:spacing w:line="240" w:lineRule="auto"/>
        <w:jc w:val="both"/>
        <w:rPr>
          <w:rFonts w:ascii="Times New Roman" w:eastAsia="Times New Roman" w:hAnsi="Times New Roman" w:cs="Times New Roman"/>
          <w:sz w:val="20"/>
          <w:szCs w:val="20"/>
        </w:rPr>
      </w:pPr>
      <w:r w:rsidRPr="007A6EB9">
        <w:rPr>
          <w:rFonts w:ascii="Times New Roman" w:eastAsia="Times New Roman" w:hAnsi="Times New Roman" w:cs="Times New Roman"/>
          <w:sz w:val="20"/>
          <w:szCs w:val="20"/>
        </w:rPr>
        <w:lastRenderedPageBreak/>
        <w:t>This case study demonstrates Toyota's capacity to proactively manage risks and fortify the supply chain's resilience, ensuring that it could endure and bounce back from unanticipated shocks. It serves as an example of the value of diversification, honest dialogue, and ongoing resilience and risk management improvement.</w:t>
      </w:r>
    </w:p>
    <w:p w14:paraId="00000059" w14:textId="77777777" w:rsidR="007E1644" w:rsidRPr="007A6EB9" w:rsidRDefault="007E1644" w:rsidP="007A6EB9">
      <w:pPr>
        <w:spacing w:line="240" w:lineRule="auto"/>
        <w:jc w:val="both"/>
        <w:rPr>
          <w:rFonts w:ascii="Times New Roman" w:eastAsia="Times New Roman" w:hAnsi="Times New Roman" w:cs="Times New Roman"/>
          <w:sz w:val="20"/>
          <w:szCs w:val="20"/>
        </w:rPr>
      </w:pPr>
    </w:p>
    <w:p w14:paraId="0000005A" w14:textId="77777777" w:rsidR="007E1644" w:rsidRPr="007A6EB9" w:rsidRDefault="00000000" w:rsidP="007A6EB9">
      <w:pPr>
        <w:spacing w:line="240" w:lineRule="auto"/>
        <w:jc w:val="both"/>
        <w:rPr>
          <w:rFonts w:ascii="Times New Roman" w:eastAsia="Times New Roman" w:hAnsi="Times New Roman" w:cs="Times New Roman"/>
          <w:b/>
          <w:sz w:val="20"/>
          <w:szCs w:val="20"/>
        </w:rPr>
      </w:pPr>
      <w:r w:rsidRPr="007A6EB9">
        <w:rPr>
          <w:rFonts w:ascii="Times New Roman" w:eastAsia="Times New Roman" w:hAnsi="Times New Roman" w:cs="Times New Roman"/>
          <w:b/>
          <w:sz w:val="20"/>
          <w:szCs w:val="20"/>
        </w:rPr>
        <w:t>Conclusion</w:t>
      </w:r>
    </w:p>
    <w:p w14:paraId="0000005B" w14:textId="56B01FA4" w:rsidR="007E1644" w:rsidRPr="007A6EB9" w:rsidRDefault="003B4EF4" w:rsidP="007A6EB9">
      <w:pPr>
        <w:spacing w:line="240" w:lineRule="auto"/>
        <w:jc w:val="both"/>
        <w:rPr>
          <w:rFonts w:ascii="Times New Roman" w:eastAsia="Times New Roman" w:hAnsi="Times New Roman" w:cs="Times New Roman"/>
          <w:sz w:val="20"/>
          <w:szCs w:val="20"/>
        </w:rPr>
      </w:pPr>
      <w:r w:rsidRPr="007A6EB9">
        <w:rPr>
          <w:rFonts w:ascii="Times New Roman" w:eastAsia="Times New Roman" w:hAnsi="Times New Roman" w:cs="Times New Roman"/>
          <w:sz w:val="20"/>
          <w:szCs w:val="20"/>
        </w:rPr>
        <w:t xml:space="preserve">          The investigation of risk management and resilience in dynamic contexts, in summary, indicates their utmost importance in today's constantly shifting business world. Because dynamic environments include a high degree of uncertainty, good risk management is required. For organizations to successfully navigate unexpected problems, risks must be acknowledged, evaluated, and prioritized. The fundamental tool is risk assessment, which provides a data-driven framework for comprehending complicated interactions and supporting scenario planning.</w:t>
      </w:r>
    </w:p>
    <w:p w14:paraId="0000005D" w14:textId="3DBAC253" w:rsidR="007E1644" w:rsidRPr="007A6EB9" w:rsidRDefault="00000000" w:rsidP="007A6EB9">
      <w:pPr>
        <w:spacing w:line="240" w:lineRule="auto"/>
        <w:jc w:val="both"/>
        <w:rPr>
          <w:rFonts w:ascii="Times New Roman" w:eastAsia="Times New Roman" w:hAnsi="Times New Roman" w:cs="Times New Roman"/>
          <w:sz w:val="20"/>
          <w:szCs w:val="20"/>
        </w:rPr>
      </w:pPr>
      <w:r w:rsidRPr="007A6EB9">
        <w:rPr>
          <w:rFonts w:ascii="Times New Roman" w:eastAsia="Times New Roman" w:hAnsi="Times New Roman" w:cs="Times New Roman"/>
          <w:sz w:val="20"/>
          <w:szCs w:val="20"/>
        </w:rPr>
        <w:t>Building resilience enhances risk management by assuring an organization's capacity to withstand shocks and quickly react to them. Diversification, redundancy, adaptable structures, and staff well-being are all part of resilience strategies. These tactics help businesses not just recover from setbacks but also move forward and prosper in the face of adversity.</w:t>
      </w:r>
      <w:r w:rsidR="003B4EF4" w:rsidRPr="007A6EB9">
        <w:rPr>
          <w:rFonts w:ascii="Times New Roman" w:eastAsia="Times New Roman" w:hAnsi="Times New Roman" w:cs="Times New Roman"/>
          <w:sz w:val="20"/>
          <w:szCs w:val="20"/>
        </w:rPr>
        <w:t xml:space="preserve"> </w:t>
      </w:r>
      <w:r w:rsidRPr="007A6EB9">
        <w:rPr>
          <w:rFonts w:ascii="Times New Roman" w:eastAsia="Times New Roman" w:hAnsi="Times New Roman" w:cs="Times New Roman"/>
          <w:sz w:val="20"/>
          <w:szCs w:val="20"/>
        </w:rPr>
        <w:t>A proactive framework is provided by risk mitigation strategies for dealing with identified risks.</w:t>
      </w:r>
    </w:p>
    <w:p w14:paraId="0000005F" w14:textId="35234DC0" w:rsidR="007E1644" w:rsidRPr="007A6EB9" w:rsidRDefault="003B4EF4" w:rsidP="007A6EB9">
      <w:pPr>
        <w:spacing w:line="240" w:lineRule="auto"/>
        <w:jc w:val="both"/>
        <w:rPr>
          <w:rFonts w:ascii="Times New Roman" w:eastAsia="Times New Roman" w:hAnsi="Times New Roman" w:cs="Times New Roman"/>
          <w:sz w:val="20"/>
          <w:szCs w:val="20"/>
        </w:rPr>
      </w:pPr>
      <w:r w:rsidRPr="007A6EB9">
        <w:rPr>
          <w:rFonts w:ascii="Times New Roman" w:eastAsia="Times New Roman" w:hAnsi="Times New Roman" w:cs="Times New Roman"/>
          <w:sz w:val="20"/>
          <w:szCs w:val="20"/>
        </w:rPr>
        <w:t xml:space="preserve">             The development of scenario planning as a potent tool for becoming ready for an uncertain future. Organizations can create effective adaptation strategies by imagining various scenarios and the dangers and opportunities they pose. It is impossible to overestimate the contribution of technology to risk management, with data analytics, AI, and predictive modeling improving communication and decision-making.</w:t>
      </w:r>
    </w:p>
    <w:p w14:paraId="00000060" w14:textId="76404512" w:rsidR="007E1644" w:rsidRPr="007A6EB9" w:rsidRDefault="003B4EF4" w:rsidP="007A6EB9">
      <w:pPr>
        <w:spacing w:line="240" w:lineRule="auto"/>
        <w:jc w:val="both"/>
        <w:rPr>
          <w:rFonts w:ascii="Times New Roman" w:eastAsia="Times New Roman" w:hAnsi="Times New Roman" w:cs="Times New Roman"/>
          <w:sz w:val="20"/>
          <w:szCs w:val="20"/>
        </w:rPr>
      </w:pPr>
      <w:r w:rsidRPr="007A6EB9">
        <w:rPr>
          <w:rFonts w:ascii="Times New Roman" w:eastAsia="Times New Roman" w:hAnsi="Times New Roman" w:cs="Times New Roman"/>
          <w:sz w:val="20"/>
          <w:szCs w:val="20"/>
        </w:rPr>
        <w:t xml:space="preserve">          Risk mitigation must include both crisis management and regulatory compliance. An organization's legal standing and reputation are preserved by adhering to regulations and handling crises pro-actively.</w:t>
      </w:r>
    </w:p>
    <w:p w14:paraId="00000061" w14:textId="77777777" w:rsidR="007E1644" w:rsidRPr="007A6EB9" w:rsidRDefault="00000000" w:rsidP="007A6EB9">
      <w:pPr>
        <w:spacing w:line="240" w:lineRule="auto"/>
        <w:jc w:val="both"/>
        <w:rPr>
          <w:rFonts w:ascii="Times New Roman" w:eastAsia="Times New Roman" w:hAnsi="Times New Roman" w:cs="Times New Roman"/>
          <w:sz w:val="20"/>
          <w:szCs w:val="20"/>
        </w:rPr>
      </w:pPr>
      <w:r w:rsidRPr="007A6EB9">
        <w:rPr>
          <w:rFonts w:ascii="Times New Roman" w:eastAsia="Times New Roman" w:hAnsi="Times New Roman" w:cs="Times New Roman"/>
          <w:sz w:val="20"/>
          <w:szCs w:val="20"/>
        </w:rPr>
        <w:t>Real-world case studies illustrate how these ideas might be used in practice along the way. Following the Great East Japan Earthquake, Toyota's resiliency and supply chain management demonstrate the value of diversification, openness, and continual improvement in handling crises.</w:t>
      </w:r>
    </w:p>
    <w:p w14:paraId="09B04D5C" w14:textId="77777777" w:rsidR="003B4EF4" w:rsidRPr="007A6EB9" w:rsidRDefault="003B4EF4" w:rsidP="007A6EB9">
      <w:pPr>
        <w:spacing w:line="240" w:lineRule="auto"/>
        <w:jc w:val="both"/>
        <w:rPr>
          <w:rFonts w:ascii="Times New Roman" w:eastAsia="Times New Roman" w:hAnsi="Times New Roman" w:cs="Times New Roman"/>
          <w:sz w:val="20"/>
          <w:szCs w:val="20"/>
        </w:rPr>
      </w:pPr>
    </w:p>
    <w:p w14:paraId="00000062" w14:textId="77777777" w:rsidR="007E1644" w:rsidRPr="007A6EB9" w:rsidRDefault="00000000" w:rsidP="007A6EB9">
      <w:pPr>
        <w:spacing w:line="240" w:lineRule="auto"/>
        <w:jc w:val="both"/>
        <w:rPr>
          <w:rFonts w:ascii="Times New Roman" w:eastAsia="Times New Roman" w:hAnsi="Times New Roman" w:cs="Times New Roman"/>
          <w:b/>
          <w:sz w:val="20"/>
          <w:szCs w:val="20"/>
        </w:rPr>
      </w:pPr>
      <w:r w:rsidRPr="007A6EB9">
        <w:rPr>
          <w:rFonts w:ascii="Times New Roman" w:eastAsia="Times New Roman" w:hAnsi="Times New Roman" w:cs="Times New Roman"/>
          <w:b/>
          <w:sz w:val="20"/>
          <w:szCs w:val="20"/>
        </w:rPr>
        <w:t>Reference</w:t>
      </w:r>
    </w:p>
    <w:p w14:paraId="00000063" w14:textId="77777777" w:rsidR="007E1644" w:rsidRPr="007A6EB9" w:rsidRDefault="00000000" w:rsidP="007A6EB9">
      <w:pPr>
        <w:spacing w:line="240" w:lineRule="auto"/>
        <w:rPr>
          <w:rFonts w:ascii="Times New Roman" w:eastAsia="Times New Roman" w:hAnsi="Times New Roman" w:cs="Times New Roman"/>
          <w:sz w:val="20"/>
          <w:szCs w:val="20"/>
        </w:rPr>
      </w:pPr>
      <w:r w:rsidRPr="007A6EB9">
        <w:rPr>
          <w:rFonts w:ascii="Times New Roman" w:eastAsia="Times New Roman" w:hAnsi="Times New Roman" w:cs="Times New Roman"/>
          <w:sz w:val="20"/>
          <w:szCs w:val="20"/>
        </w:rPr>
        <w:t>Ahmed, A., Kayis, B., &amp; Amornsawadwatana, S. (2007). A review of techniques for risk management in projects. Benchmarking: An International Journal, 14(1), 22-36.</w:t>
      </w:r>
    </w:p>
    <w:p w14:paraId="00000064" w14:textId="77777777" w:rsidR="007E1644" w:rsidRPr="007A6EB9" w:rsidRDefault="00000000" w:rsidP="007A6EB9">
      <w:pPr>
        <w:spacing w:line="240" w:lineRule="auto"/>
        <w:rPr>
          <w:rFonts w:ascii="Times New Roman" w:eastAsia="Times New Roman" w:hAnsi="Times New Roman" w:cs="Times New Roman"/>
          <w:sz w:val="20"/>
          <w:szCs w:val="20"/>
        </w:rPr>
      </w:pPr>
      <w:r w:rsidRPr="007A6EB9">
        <w:rPr>
          <w:rFonts w:ascii="Times New Roman" w:eastAsia="Times New Roman" w:hAnsi="Times New Roman" w:cs="Times New Roman"/>
          <w:sz w:val="20"/>
          <w:szCs w:val="20"/>
        </w:rPr>
        <w:t>Alhawari, S., Karadsheh, L., Talet, A. N., &amp; Mansour, E. (2012). Knowledge-based risk management framework for information technology project. International Journal of Information Management, 32(1), 50-65.</w:t>
      </w:r>
    </w:p>
    <w:p w14:paraId="00000065" w14:textId="77777777" w:rsidR="007E1644" w:rsidRPr="007A6EB9" w:rsidRDefault="00000000" w:rsidP="007A6EB9">
      <w:pPr>
        <w:spacing w:line="240" w:lineRule="auto"/>
        <w:rPr>
          <w:rFonts w:ascii="Times New Roman" w:eastAsia="Times New Roman" w:hAnsi="Times New Roman" w:cs="Times New Roman"/>
          <w:sz w:val="20"/>
          <w:szCs w:val="20"/>
        </w:rPr>
      </w:pPr>
      <w:r w:rsidRPr="007A6EB9">
        <w:rPr>
          <w:rFonts w:ascii="Times New Roman" w:eastAsia="Times New Roman" w:hAnsi="Times New Roman" w:cs="Times New Roman"/>
          <w:sz w:val="20"/>
          <w:szCs w:val="20"/>
        </w:rPr>
        <w:t>Blakley, B., McDermott, E., &amp; Geer, D. (2001, September). Information security is information risk management. In Proceedings of the 2001 workshop on New security paradigms (pp. 97-104).</w:t>
      </w:r>
    </w:p>
    <w:p w14:paraId="00000066" w14:textId="77777777" w:rsidR="007E1644" w:rsidRPr="007A6EB9" w:rsidRDefault="00000000" w:rsidP="007A6EB9">
      <w:pPr>
        <w:spacing w:line="240" w:lineRule="auto"/>
        <w:rPr>
          <w:rFonts w:ascii="Times New Roman" w:eastAsia="Times New Roman" w:hAnsi="Times New Roman" w:cs="Times New Roman"/>
          <w:sz w:val="20"/>
          <w:szCs w:val="20"/>
        </w:rPr>
      </w:pPr>
      <w:r w:rsidRPr="007A6EB9">
        <w:rPr>
          <w:rFonts w:ascii="Times New Roman" w:eastAsia="Times New Roman" w:hAnsi="Times New Roman" w:cs="Times New Roman"/>
          <w:sz w:val="20"/>
          <w:szCs w:val="20"/>
        </w:rPr>
        <w:t>Covello, V. T., &amp; Mumpower, J. (1985). Risk analysis and risk management: an historical perspective. Risk analysis, 5(2), 103-120.</w:t>
      </w:r>
    </w:p>
    <w:p w14:paraId="00000067" w14:textId="77777777" w:rsidR="007E1644" w:rsidRPr="007A6EB9" w:rsidRDefault="00000000" w:rsidP="007A6EB9">
      <w:pPr>
        <w:spacing w:line="240" w:lineRule="auto"/>
        <w:rPr>
          <w:rFonts w:ascii="Times New Roman" w:eastAsia="Times New Roman" w:hAnsi="Times New Roman" w:cs="Times New Roman"/>
          <w:sz w:val="20"/>
          <w:szCs w:val="20"/>
        </w:rPr>
      </w:pPr>
      <w:r w:rsidRPr="007A6EB9">
        <w:rPr>
          <w:rFonts w:ascii="Times New Roman" w:eastAsia="Times New Roman" w:hAnsi="Times New Roman" w:cs="Times New Roman"/>
          <w:sz w:val="20"/>
          <w:szCs w:val="20"/>
        </w:rPr>
        <w:t>Hopkin, P. (2018). Fundamentals of risk management: understanding, evaluating and implementing effective risk management. Kogan Page Publishers.</w:t>
      </w:r>
    </w:p>
    <w:p w14:paraId="00000068" w14:textId="77777777" w:rsidR="007E1644" w:rsidRPr="007A6EB9" w:rsidRDefault="00000000" w:rsidP="007A6EB9">
      <w:pPr>
        <w:spacing w:line="240" w:lineRule="auto"/>
        <w:rPr>
          <w:rFonts w:ascii="Times New Roman" w:eastAsia="Times New Roman" w:hAnsi="Times New Roman" w:cs="Times New Roman"/>
          <w:sz w:val="20"/>
          <w:szCs w:val="20"/>
        </w:rPr>
      </w:pPr>
      <w:r w:rsidRPr="007A6EB9">
        <w:rPr>
          <w:rFonts w:ascii="Times New Roman" w:eastAsia="Times New Roman" w:hAnsi="Times New Roman" w:cs="Times New Roman"/>
          <w:sz w:val="20"/>
          <w:szCs w:val="20"/>
        </w:rPr>
        <w:t>Hunziker, S. (2021). Enterprise Risk Management: Modern Approaches to Balancing Risk and Reward. Springer Nature.</w:t>
      </w:r>
    </w:p>
    <w:p w14:paraId="00000069" w14:textId="77777777" w:rsidR="007E1644" w:rsidRPr="007A6EB9" w:rsidRDefault="00000000" w:rsidP="007A6EB9">
      <w:pPr>
        <w:spacing w:line="240" w:lineRule="auto"/>
        <w:rPr>
          <w:rFonts w:ascii="Times New Roman" w:eastAsia="Times New Roman" w:hAnsi="Times New Roman" w:cs="Times New Roman"/>
          <w:sz w:val="20"/>
          <w:szCs w:val="20"/>
        </w:rPr>
      </w:pPr>
      <w:r w:rsidRPr="007A6EB9">
        <w:rPr>
          <w:rFonts w:ascii="Times New Roman" w:eastAsia="Times New Roman" w:hAnsi="Times New Roman" w:cs="Times New Roman"/>
          <w:sz w:val="20"/>
          <w:szCs w:val="20"/>
        </w:rPr>
        <w:t>Lindauer, R. (2017). Modern risk management remarks</w:t>
      </w:r>
    </w:p>
    <w:p w14:paraId="0000006A" w14:textId="77777777" w:rsidR="007E1644" w:rsidRPr="007A6EB9" w:rsidRDefault="00000000" w:rsidP="007A6EB9">
      <w:pPr>
        <w:spacing w:line="240" w:lineRule="auto"/>
        <w:rPr>
          <w:rFonts w:ascii="Times New Roman" w:eastAsia="Times New Roman" w:hAnsi="Times New Roman" w:cs="Times New Roman"/>
          <w:sz w:val="20"/>
          <w:szCs w:val="20"/>
        </w:rPr>
      </w:pPr>
      <w:r w:rsidRPr="007A6EB9">
        <w:rPr>
          <w:rFonts w:ascii="Times New Roman" w:eastAsia="Times New Roman" w:hAnsi="Times New Roman" w:cs="Times New Roman"/>
          <w:sz w:val="20"/>
          <w:szCs w:val="20"/>
        </w:rPr>
        <w:t>Power, M. (2004). The risk management of everything. The Journal of Risk Finance, 5(3), 58-65.</w:t>
      </w:r>
    </w:p>
    <w:p w14:paraId="0000006B" w14:textId="77777777" w:rsidR="007E1644" w:rsidRPr="007A6EB9" w:rsidRDefault="00000000" w:rsidP="007A6EB9">
      <w:pPr>
        <w:spacing w:line="240" w:lineRule="auto"/>
        <w:rPr>
          <w:rFonts w:ascii="Times New Roman" w:eastAsia="Times New Roman" w:hAnsi="Times New Roman" w:cs="Times New Roman"/>
          <w:sz w:val="20"/>
          <w:szCs w:val="20"/>
        </w:rPr>
      </w:pPr>
      <w:r w:rsidRPr="007A6EB9">
        <w:rPr>
          <w:rFonts w:ascii="Times New Roman" w:eastAsia="Times New Roman" w:hAnsi="Times New Roman" w:cs="Times New Roman"/>
          <w:sz w:val="20"/>
          <w:szCs w:val="20"/>
        </w:rPr>
        <w:t>Puzyrova, P., Grechyshkin, I., &amp; Yershova, O. (2020). Risk management concept in innovative activities of modern enterprises. Professional competencies and educational innovations in the knowledge economy.</w:t>
      </w:r>
    </w:p>
    <w:p w14:paraId="0000006C" w14:textId="77777777" w:rsidR="007E1644" w:rsidRPr="007A6EB9" w:rsidRDefault="00000000" w:rsidP="007A6EB9">
      <w:pPr>
        <w:spacing w:line="240" w:lineRule="auto"/>
        <w:rPr>
          <w:rFonts w:ascii="Times New Roman" w:eastAsia="Times New Roman" w:hAnsi="Times New Roman" w:cs="Times New Roman"/>
          <w:sz w:val="20"/>
          <w:szCs w:val="20"/>
        </w:rPr>
      </w:pPr>
      <w:r w:rsidRPr="007A6EB9">
        <w:rPr>
          <w:rFonts w:ascii="Times New Roman" w:eastAsia="Times New Roman" w:hAnsi="Times New Roman" w:cs="Times New Roman"/>
          <w:sz w:val="20"/>
          <w:szCs w:val="20"/>
        </w:rPr>
        <w:t>Rasmussen, J. (1997). Risk management in a dynamic society: a modelling problem. Safety science, 27(2-3), 183-213.</w:t>
      </w:r>
    </w:p>
    <w:p w14:paraId="0000006D" w14:textId="77777777" w:rsidR="007E1644" w:rsidRPr="007A6EB9" w:rsidRDefault="00000000" w:rsidP="007A6EB9">
      <w:pPr>
        <w:spacing w:line="240" w:lineRule="auto"/>
        <w:rPr>
          <w:rFonts w:ascii="Times New Roman" w:eastAsia="Times New Roman" w:hAnsi="Times New Roman" w:cs="Times New Roman"/>
          <w:sz w:val="20"/>
          <w:szCs w:val="20"/>
        </w:rPr>
      </w:pPr>
      <w:r w:rsidRPr="007A6EB9">
        <w:rPr>
          <w:rFonts w:ascii="Times New Roman" w:eastAsia="Times New Roman" w:hAnsi="Times New Roman" w:cs="Times New Roman"/>
          <w:sz w:val="20"/>
          <w:szCs w:val="20"/>
        </w:rPr>
        <w:t>Saunders, A., &amp; Cornett, M. M. (2008). Financial institutions management: A risk management approach. McGraw-Hill Irwin.</w:t>
      </w:r>
    </w:p>
    <w:p w14:paraId="0000006E" w14:textId="77777777" w:rsidR="007E1644" w:rsidRPr="007A6EB9" w:rsidRDefault="00000000" w:rsidP="007A6EB9">
      <w:pPr>
        <w:spacing w:line="240" w:lineRule="auto"/>
        <w:rPr>
          <w:rFonts w:ascii="Times New Roman" w:eastAsia="Times New Roman" w:hAnsi="Times New Roman" w:cs="Times New Roman"/>
          <w:sz w:val="20"/>
          <w:szCs w:val="20"/>
        </w:rPr>
      </w:pPr>
      <w:r w:rsidRPr="007A6EB9">
        <w:rPr>
          <w:rFonts w:ascii="Times New Roman" w:eastAsia="Times New Roman" w:hAnsi="Times New Roman" w:cs="Times New Roman"/>
          <w:sz w:val="20"/>
          <w:szCs w:val="20"/>
        </w:rPr>
        <w:t>Spira, L. F., &amp; Page, M. (2003). Risk management: The reinvention of internal control and the changing role of internal audit. Accounting, Auditing &amp; Accountability Journal, 16(4), 640-661.</w:t>
      </w:r>
    </w:p>
    <w:p w14:paraId="0000006F" w14:textId="77777777" w:rsidR="007E1644" w:rsidRPr="007A6EB9" w:rsidRDefault="00000000" w:rsidP="007A6EB9">
      <w:pPr>
        <w:spacing w:line="240" w:lineRule="auto"/>
        <w:rPr>
          <w:rFonts w:ascii="Times New Roman" w:eastAsia="Times New Roman" w:hAnsi="Times New Roman" w:cs="Times New Roman"/>
          <w:sz w:val="20"/>
          <w:szCs w:val="20"/>
        </w:rPr>
      </w:pPr>
      <w:r w:rsidRPr="007A6EB9">
        <w:rPr>
          <w:rFonts w:ascii="Times New Roman" w:eastAsia="Times New Roman" w:hAnsi="Times New Roman" w:cs="Times New Roman"/>
          <w:sz w:val="20"/>
          <w:szCs w:val="20"/>
        </w:rPr>
        <w:t>Stojanović, D., &amp; Krstić, M. S. M. Modern approaches and challenges of risk management in electronic banking.</w:t>
      </w:r>
    </w:p>
    <w:p w14:paraId="00000070" w14:textId="77777777" w:rsidR="007E1644" w:rsidRPr="007A6EB9" w:rsidRDefault="00000000" w:rsidP="007A6EB9">
      <w:pPr>
        <w:spacing w:line="240" w:lineRule="auto"/>
        <w:rPr>
          <w:rFonts w:ascii="Times New Roman" w:eastAsia="Times New Roman" w:hAnsi="Times New Roman" w:cs="Times New Roman"/>
          <w:sz w:val="20"/>
          <w:szCs w:val="20"/>
        </w:rPr>
      </w:pPr>
      <w:r w:rsidRPr="007A6EB9">
        <w:rPr>
          <w:rFonts w:ascii="Times New Roman" w:eastAsia="Times New Roman" w:hAnsi="Times New Roman" w:cs="Times New Roman"/>
          <w:sz w:val="20"/>
          <w:szCs w:val="20"/>
        </w:rPr>
        <w:t>Stoneburner, G., Goguen, A., &amp; Feringa, A. (2002). Risk management guide for information technology systems. Nist special publication, 800(30), 800-30.</w:t>
      </w:r>
    </w:p>
    <w:p w14:paraId="00000071" w14:textId="77777777" w:rsidR="007E1644" w:rsidRPr="007A6EB9" w:rsidRDefault="00000000" w:rsidP="007A6EB9">
      <w:pPr>
        <w:spacing w:line="240" w:lineRule="auto"/>
        <w:rPr>
          <w:rFonts w:ascii="Times New Roman" w:eastAsia="Times New Roman" w:hAnsi="Times New Roman" w:cs="Times New Roman"/>
          <w:sz w:val="20"/>
          <w:szCs w:val="20"/>
        </w:rPr>
      </w:pPr>
      <w:r w:rsidRPr="007A6EB9">
        <w:rPr>
          <w:rFonts w:ascii="Times New Roman" w:eastAsia="Times New Roman" w:hAnsi="Times New Roman" w:cs="Times New Roman"/>
          <w:sz w:val="20"/>
          <w:szCs w:val="20"/>
        </w:rPr>
        <w:t>Stulz, R. M. (2008). Rethinking risk management. In Corporate Risk Management (pp. 87-120). Columbia University Press.</w:t>
      </w:r>
    </w:p>
    <w:p w14:paraId="00000072" w14:textId="77777777" w:rsidR="007E1644" w:rsidRPr="007A6EB9" w:rsidRDefault="00000000" w:rsidP="007A6EB9">
      <w:pPr>
        <w:spacing w:line="240" w:lineRule="auto"/>
        <w:rPr>
          <w:rFonts w:ascii="Times New Roman" w:eastAsia="Times New Roman" w:hAnsi="Times New Roman" w:cs="Times New Roman"/>
          <w:sz w:val="20"/>
          <w:szCs w:val="20"/>
        </w:rPr>
      </w:pPr>
      <w:r w:rsidRPr="007A6EB9">
        <w:rPr>
          <w:rFonts w:ascii="Times New Roman" w:eastAsia="Times New Roman" w:hAnsi="Times New Roman" w:cs="Times New Roman"/>
          <w:sz w:val="20"/>
          <w:szCs w:val="20"/>
        </w:rPr>
        <w:t>Toleuuly, A., Yessengeldin, B., Khussainova, Z., Yessengeldina, A., Zhanseitov, A., &amp; Jumabaeva, S. (2020). Features of e-commerce risk management in modern conditions. Academy of Strategic Management Journal, 19(1), 1-6.</w:t>
      </w:r>
    </w:p>
    <w:sectPr w:rsidR="007E1644" w:rsidRPr="007A6EB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413FB"/>
    <w:multiLevelType w:val="hybridMultilevel"/>
    <w:tmpl w:val="D196DE9C"/>
    <w:lvl w:ilvl="0" w:tplc="736C7E0A">
      <w:start w:val="1"/>
      <w:numFmt w:val="upperRoman"/>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0A093669"/>
    <w:multiLevelType w:val="multilevel"/>
    <w:tmpl w:val="0DD861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02352F8"/>
    <w:multiLevelType w:val="multilevel"/>
    <w:tmpl w:val="9C9694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4BD4031"/>
    <w:multiLevelType w:val="hybridMultilevel"/>
    <w:tmpl w:val="FA8A12FC"/>
    <w:lvl w:ilvl="0" w:tplc="15862E7E">
      <w:start w:val="4"/>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E963B1"/>
    <w:multiLevelType w:val="hybridMultilevel"/>
    <w:tmpl w:val="D63C3836"/>
    <w:lvl w:ilvl="0" w:tplc="498041DA">
      <w:start w:val="4"/>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78463B0"/>
    <w:multiLevelType w:val="hybridMultilevel"/>
    <w:tmpl w:val="7E96C5FA"/>
    <w:lvl w:ilvl="0" w:tplc="99303E4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863FE6"/>
    <w:multiLevelType w:val="hybridMultilevel"/>
    <w:tmpl w:val="7E842F84"/>
    <w:lvl w:ilvl="0" w:tplc="F9DCFC2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1F3EED"/>
    <w:multiLevelType w:val="multilevel"/>
    <w:tmpl w:val="8A0A2D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15B756D"/>
    <w:multiLevelType w:val="multilevel"/>
    <w:tmpl w:val="71FC49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66C593C"/>
    <w:multiLevelType w:val="hybridMultilevel"/>
    <w:tmpl w:val="D5F841F8"/>
    <w:lvl w:ilvl="0" w:tplc="ECA8B282">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B070C3"/>
    <w:multiLevelType w:val="hybridMultilevel"/>
    <w:tmpl w:val="B9D81392"/>
    <w:lvl w:ilvl="0" w:tplc="93CC6DAC">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BE13AF6"/>
    <w:multiLevelType w:val="hybridMultilevel"/>
    <w:tmpl w:val="2460C3FC"/>
    <w:lvl w:ilvl="0" w:tplc="3606D31A">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EC33AF"/>
    <w:multiLevelType w:val="hybridMultilevel"/>
    <w:tmpl w:val="598A6AB2"/>
    <w:lvl w:ilvl="0" w:tplc="A5ECDCDA">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DB30C8F"/>
    <w:multiLevelType w:val="hybridMultilevel"/>
    <w:tmpl w:val="29202C6C"/>
    <w:lvl w:ilvl="0" w:tplc="07E4F3EC">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501459A"/>
    <w:multiLevelType w:val="hybridMultilevel"/>
    <w:tmpl w:val="F5CE8030"/>
    <w:lvl w:ilvl="0" w:tplc="1C1EF802">
      <w:start w:val="4"/>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594169CE"/>
    <w:multiLevelType w:val="hybridMultilevel"/>
    <w:tmpl w:val="228EEE56"/>
    <w:lvl w:ilvl="0" w:tplc="6A166FA8">
      <w:start w:val="4"/>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58D2536"/>
    <w:multiLevelType w:val="multilevel"/>
    <w:tmpl w:val="9E4095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696E6B5A"/>
    <w:multiLevelType w:val="hybridMultilevel"/>
    <w:tmpl w:val="AE743E94"/>
    <w:lvl w:ilvl="0" w:tplc="40B85296">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A8836E4"/>
    <w:multiLevelType w:val="hybridMultilevel"/>
    <w:tmpl w:val="99804678"/>
    <w:lvl w:ilvl="0" w:tplc="ED5213C4">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FE44251"/>
    <w:multiLevelType w:val="hybridMultilevel"/>
    <w:tmpl w:val="098CC428"/>
    <w:lvl w:ilvl="0" w:tplc="9AAA132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53411C5"/>
    <w:multiLevelType w:val="hybridMultilevel"/>
    <w:tmpl w:val="E760E198"/>
    <w:lvl w:ilvl="0" w:tplc="A3F215B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7F96500"/>
    <w:multiLevelType w:val="hybridMultilevel"/>
    <w:tmpl w:val="ABAA0332"/>
    <w:lvl w:ilvl="0" w:tplc="DFC2A856">
      <w:start w:val="1"/>
      <w:numFmt w:val="lowerLetter"/>
      <w:lvlText w:val="%1)"/>
      <w:lvlJc w:val="left"/>
      <w:pPr>
        <w:ind w:left="720" w:hanging="360"/>
      </w:pPr>
      <w:rPr>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96319D4"/>
    <w:multiLevelType w:val="hybridMultilevel"/>
    <w:tmpl w:val="1A5C7AF2"/>
    <w:lvl w:ilvl="0" w:tplc="822E85B6">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2990432">
    <w:abstractNumId w:val="8"/>
  </w:num>
  <w:num w:numId="2" w16cid:durableId="590242230">
    <w:abstractNumId w:val="1"/>
  </w:num>
  <w:num w:numId="3" w16cid:durableId="1198197443">
    <w:abstractNumId w:val="2"/>
  </w:num>
  <w:num w:numId="4" w16cid:durableId="1977487855">
    <w:abstractNumId w:val="7"/>
  </w:num>
  <w:num w:numId="5" w16cid:durableId="951009430">
    <w:abstractNumId w:val="16"/>
  </w:num>
  <w:num w:numId="6" w16cid:durableId="1791437203">
    <w:abstractNumId w:val="0"/>
  </w:num>
  <w:num w:numId="7" w16cid:durableId="34279636">
    <w:abstractNumId w:val="20"/>
  </w:num>
  <w:num w:numId="8" w16cid:durableId="127287555">
    <w:abstractNumId w:val="19"/>
  </w:num>
  <w:num w:numId="9" w16cid:durableId="1578172488">
    <w:abstractNumId w:val="6"/>
  </w:num>
  <w:num w:numId="10" w16cid:durableId="565145068">
    <w:abstractNumId w:val="5"/>
  </w:num>
  <w:num w:numId="11" w16cid:durableId="808284372">
    <w:abstractNumId w:val="10"/>
  </w:num>
  <w:num w:numId="12" w16cid:durableId="177698843">
    <w:abstractNumId w:val="18"/>
  </w:num>
  <w:num w:numId="13" w16cid:durableId="427847386">
    <w:abstractNumId w:val="9"/>
  </w:num>
  <w:num w:numId="14" w16cid:durableId="311443200">
    <w:abstractNumId w:val="11"/>
  </w:num>
  <w:num w:numId="15" w16cid:durableId="235437417">
    <w:abstractNumId w:val="13"/>
  </w:num>
  <w:num w:numId="16" w16cid:durableId="1003898448">
    <w:abstractNumId w:val="4"/>
  </w:num>
  <w:num w:numId="17" w16cid:durableId="713387053">
    <w:abstractNumId w:val="22"/>
  </w:num>
  <w:num w:numId="18" w16cid:durableId="1069227471">
    <w:abstractNumId w:val="15"/>
  </w:num>
  <w:num w:numId="19" w16cid:durableId="1716805361">
    <w:abstractNumId w:val="17"/>
  </w:num>
  <w:num w:numId="20" w16cid:durableId="1487358320">
    <w:abstractNumId w:val="14"/>
  </w:num>
  <w:num w:numId="21" w16cid:durableId="1782259787">
    <w:abstractNumId w:val="3"/>
  </w:num>
  <w:num w:numId="22" w16cid:durableId="283004085">
    <w:abstractNumId w:val="21"/>
  </w:num>
  <w:num w:numId="23" w16cid:durableId="150844417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1644"/>
    <w:rsid w:val="000F5DC0"/>
    <w:rsid w:val="0015662E"/>
    <w:rsid w:val="001571B5"/>
    <w:rsid w:val="003B4EF4"/>
    <w:rsid w:val="00467DC4"/>
    <w:rsid w:val="004970B3"/>
    <w:rsid w:val="006A6DF0"/>
    <w:rsid w:val="007A6EB9"/>
    <w:rsid w:val="007D6D7F"/>
    <w:rsid w:val="007E1644"/>
    <w:rsid w:val="008F6F0C"/>
    <w:rsid w:val="00A00B47"/>
    <w:rsid w:val="00A777BB"/>
    <w:rsid w:val="00AF1C64"/>
    <w:rsid w:val="00D3162E"/>
    <w:rsid w:val="00E9748E"/>
    <w:rsid w:val="00FB2710"/>
    <w:rsid w:val="00FB74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BD6FA"/>
  <w15:docId w15:val="{E202D3CC-B51A-4EF2-A795-07F3BAC33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customStyle="1" w:styleId="Affiliation">
    <w:name w:val="Affiliation"/>
    <w:uiPriority w:val="99"/>
    <w:rsid w:val="00A777BB"/>
    <w:pPr>
      <w:spacing w:line="240" w:lineRule="auto"/>
      <w:jc w:val="center"/>
    </w:pPr>
    <w:rPr>
      <w:rFonts w:ascii="Times New Roman" w:eastAsia="Times New Roman" w:hAnsi="Times New Roman" w:cs="Times New Roman"/>
      <w:sz w:val="20"/>
      <w:szCs w:val="20"/>
      <w:lang w:val="en-US"/>
    </w:rPr>
  </w:style>
  <w:style w:type="paragraph" w:customStyle="1" w:styleId="Author">
    <w:name w:val="Author"/>
    <w:uiPriority w:val="99"/>
    <w:rsid w:val="00A777BB"/>
    <w:pPr>
      <w:spacing w:before="360" w:after="40" w:line="240" w:lineRule="auto"/>
      <w:jc w:val="center"/>
    </w:pPr>
    <w:rPr>
      <w:rFonts w:ascii="Times New Roman" w:eastAsia="Times New Roman" w:hAnsi="Times New Roman" w:cs="Times New Roman"/>
      <w:noProof/>
      <w:lang w:val="en-US"/>
    </w:rPr>
  </w:style>
  <w:style w:type="paragraph" w:styleId="ListParagraph">
    <w:name w:val="List Paragraph"/>
    <w:basedOn w:val="Normal"/>
    <w:uiPriority w:val="34"/>
    <w:qFormat/>
    <w:rsid w:val="008F6F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98743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6</Pages>
  <Words>3598</Words>
  <Characters>20512</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vokavi@gmail.com</cp:lastModifiedBy>
  <cp:revision>11</cp:revision>
  <dcterms:created xsi:type="dcterms:W3CDTF">2023-09-18T05:52:00Z</dcterms:created>
  <dcterms:modified xsi:type="dcterms:W3CDTF">2023-10-03T14:29:00Z</dcterms:modified>
</cp:coreProperties>
</file>