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FF2" w:rsidRDefault="00ED3E02">
      <w:pPr>
        <w:pStyle w:val="Title"/>
      </w:pPr>
      <w:r>
        <w:t>ROOTSTOCKS FOR TROPICAL AND SUB- TROPICAL FRUIT CROPS</w:t>
      </w:r>
    </w:p>
    <w:p w:rsidR="00594FF2" w:rsidRDefault="00ED3E02">
      <w:pPr>
        <w:spacing w:line="242" w:lineRule="auto"/>
        <w:ind w:left="2697" w:right="2702"/>
        <w:jc w:val="center"/>
        <w:rPr>
          <w:b/>
          <w:sz w:val="24"/>
        </w:rPr>
      </w:pPr>
      <w:proofErr w:type="spellStart"/>
      <w:r>
        <w:rPr>
          <w:b/>
          <w:sz w:val="24"/>
        </w:rPr>
        <w:t>Shivaji</w:t>
      </w:r>
      <w:proofErr w:type="spellEnd"/>
      <w:r>
        <w:rPr>
          <w:b/>
          <w:sz w:val="24"/>
        </w:rPr>
        <w:t xml:space="preserve"> N. </w:t>
      </w:r>
      <w:proofErr w:type="spellStart"/>
      <w:r>
        <w:rPr>
          <w:b/>
          <w:sz w:val="24"/>
        </w:rPr>
        <w:t>Kolekar</w:t>
      </w:r>
      <w:proofErr w:type="spellEnd"/>
      <w:r>
        <w:rPr>
          <w:b/>
          <w:sz w:val="24"/>
        </w:rPr>
        <w:t xml:space="preserve"> Ph.D. Scholar </w:t>
      </w:r>
      <w:proofErr w:type="spellStart"/>
      <w:r>
        <w:rPr>
          <w:b/>
          <w:sz w:val="24"/>
        </w:rPr>
        <w:t>Dr.PDKV</w:t>
      </w:r>
      <w:proofErr w:type="spellEnd"/>
      <w:r>
        <w:rPr>
          <w:b/>
          <w:sz w:val="24"/>
        </w:rPr>
        <w:t xml:space="preserve"> Akola ABSTRACT</w:t>
      </w:r>
    </w:p>
    <w:p w:rsidR="00221FED" w:rsidRPr="00221FED" w:rsidRDefault="001E2E05" w:rsidP="00221FED">
      <w:pPr>
        <w:pStyle w:val="BodyText"/>
        <w:ind w:left="166" w:right="159" w:firstLine="720"/>
        <w:jc w:val="both"/>
      </w:pPr>
      <w:r w:rsidRPr="001E2E05">
        <w:t xml:space="preserve">When it comes to fruit crops, rootstocks are crucial in determining how productive orchards are. </w:t>
      </w:r>
      <w:proofErr w:type="gramStart"/>
      <w:r w:rsidRPr="001E2E05">
        <w:t>separate</w:t>
      </w:r>
      <w:proofErr w:type="gramEnd"/>
      <w:r w:rsidRPr="001E2E05">
        <w:t xml:space="preserve"> growth results can be obtained by budding or grafting two separate plants together that have complementary traits. This variance is apparent when taking into account the relative importance of rootstocks with respect to precocity, yield, and tree size control; additionally, variations in crop load, annual </w:t>
      </w:r>
      <w:proofErr w:type="spellStart"/>
      <w:r w:rsidRPr="001E2E05">
        <w:t>phenological</w:t>
      </w:r>
      <w:proofErr w:type="spellEnd"/>
      <w:r w:rsidRPr="001E2E05">
        <w:t xml:space="preserve"> cycles, fruit respiration patterns, and canopy management approaches are all taken into account. </w:t>
      </w:r>
      <w:r w:rsidR="00221FED" w:rsidRPr="00221FED">
        <w:t xml:space="preserve">However, the impact of these factors on physiological, biochemical, and molecular aspects is still not fully comprehended. Rootstocks exert their influence on scion growth, vigor, and structure, as well as the precocity of the scion, flowering abundance, </w:t>
      </w:r>
      <w:proofErr w:type="gramStart"/>
      <w:r w:rsidR="00221FED" w:rsidRPr="00221FED">
        <w:t>the</w:t>
      </w:r>
      <w:proofErr w:type="gramEnd"/>
      <w:r w:rsidR="00221FED" w:rsidRPr="00221FED">
        <w:t xml:space="preserve"> likelihood of successful fruit set, and yield efficiency.</w:t>
      </w:r>
    </w:p>
    <w:p w:rsidR="002304B1" w:rsidRDefault="002304B1" w:rsidP="00AD147D">
      <w:pPr>
        <w:pStyle w:val="BodyText"/>
        <w:ind w:left="166" w:right="159" w:firstLine="720"/>
        <w:jc w:val="both"/>
      </w:pPr>
      <w:r w:rsidRPr="002304B1">
        <w:t xml:space="preserve">The utilization of rootstocks in various fruit crops significantly impacts fruit crop production by influencing factors such as canopy structure, nutrient absorption, flowering, yield, and fruit quality (Rom et al., 1987). Moreover, rootstocks can also mitigate both biotic and </w:t>
      </w:r>
      <w:proofErr w:type="spellStart"/>
      <w:r w:rsidRPr="002304B1">
        <w:t>abiotic</w:t>
      </w:r>
      <w:proofErr w:type="spellEnd"/>
      <w:r w:rsidRPr="002304B1">
        <w:t xml:space="preserve"> stressors, including challenges related to soil pathogens, temperature extremes, salinity, and nutritional imbalances (Reddy et al., 2003). Rootstocks play a central role in determining the overall efficiency of orchards, encompassing responsibilities for water and mineral uptake and providing tree stability. </w:t>
      </w:r>
      <w:r w:rsidR="00AD147D" w:rsidRPr="00AD147D">
        <w:t>They can provide some degree of tolerance to soils that may be overly moist or dry, and they are essential in regulating the size of trees. Studies and research on the selection and use of appropriate rootstocks in crops such as citrus, mango, and grapes have previously been carried out in a number of nations, with an emphasis on controlling growth vigor, nutrient absorption, soil salinity, moisture stress, and yield efficiency.</w:t>
      </w:r>
    </w:p>
    <w:p w:rsidR="00EC485F" w:rsidRPr="00EC485F" w:rsidRDefault="00EC485F" w:rsidP="00EC485F">
      <w:pPr>
        <w:pStyle w:val="BodyText"/>
        <w:ind w:left="450" w:right="171" w:firstLine="436"/>
        <w:jc w:val="both"/>
      </w:pPr>
      <w:r w:rsidRPr="00EC485F">
        <w:t>India has yet to fully exploit the significant potential of rootstocks for many commercial fruit crops, and there is a need to identify rootstocks with optimal attributes that align with the specific environmental conditions in which the trees will be cultivated. This implies that a rootstock deemed most suitable for a particular variety and set of environmental conditions may not be the ideal choice for a different variety in a distinct environmental context (</w:t>
      </w:r>
      <w:proofErr w:type="spellStart"/>
      <w:r w:rsidRPr="00EC485F">
        <w:t>Nimbolkar</w:t>
      </w:r>
      <w:proofErr w:type="spellEnd"/>
      <w:r w:rsidRPr="00EC485F">
        <w:t xml:space="preserve"> et al., 2016). As such, comprehensive research on rootstocks for tropical and sub-tropical fruit crops becomes imperative.</w:t>
      </w:r>
    </w:p>
    <w:p w:rsidR="00EC485F" w:rsidRDefault="00EC485F">
      <w:pPr>
        <w:pStyle w:val="BodyText"/>
        <w:spacing w:before="1"/>
        <w:ind w:left="166"/>
      </w:pPr>
    </w:p>
    <w:p w:rsidR="00594FF2" w:rsidRDefault="00ED3E02">
      <w:pPr>
        <w:pStyle w:val="BodyText"/>
        <w:spacing w:before="1"/>
        <w:ind w:left="166"/>
      </w:pPr>
      <w:r>
        <w:t>INTRODUCTION:</w:t>
      </w:r>
    </w:p>
    <w:p w:rsidR="0068148A" w:rsidRDefault="0068148A">
      <w:pPr>
        <w:pStyle w:val="BodyText"/>
        <w:spacing w:before="3"/>
        <w:ind w:left="219"/>
        <w:jc w:val="both"/>
      </w:pPr>
      <w:r w:rsidRPr="0068148A">
        <w:t xml:space="preserve">When it comes to fruit crops, rootstocks are crucial in determining the total productivity of orchards. Different growth outcomes can be obtained by grafting or budding two separate plants together to combine their ideal traits. When evaluating the relative importance of rootstocks with respect to precocity, yield, and tree size regulation, as well as when comparing yearly </w:t>
      </w:r>
      <w:proofErr w:type="spellStart"/>
      <w:r w:rsidRPr="0068148A">
        <w:t>phenological</w:t>
      </w:r>
      <w:proofErr w:type="spellEnd"/>
      <w:r w:rsidRPr="0068148A">
        <w:t xml:space="preserve"> cycles, fruit respiration patterns, crop load, and canopy management strategies, these distinctions become apparent. Still, little is known about how rootstocks affect physiological, biochemical, and molecular characteristics. Rootstocks affect a variety of scion characteristics, including growth, vigor, and growth habits; they also affect scion precocity, blooming abundance, fruit development propensity, and overall production efficiency.</w:t>
      </w:r>
    </w:p>
    <w:p w:rsidR="00594FF2" w:rsidRDefault="00ED3E02">
      <w:pPr>
        <w:pStyle w:val="BodyText"/>
        <w:spacing w:before="3"/>
        <w:ind w:left="219"/>
        <w:jc w:val="both"/>
      </w:pPr>
      <w:r>
        <w:t>What is mean by Rootstock?</w:t>
      </w:r>
    </w:p>
    <w:p w:rsidR="00964A15" w:rsidRDefault="00964A15" w:rsidP="006A6530">
      <w:pPr>
        <w:pStyle w:val="NormalWeb"/>
        <w:numPr>
          <w:ilvl w:val="0"/>
          <w:numId w:val="21"/>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sidRPr="00964A15">
        <w:rPr>
          <w:sz w:val="20"/>
          <w:szCs w:val="20"/>
        </w:rPr>
        <w:t xml:space="preserve">The lower portion of the graft, known as the rootstock, is what eventually grows into the grafted plant's root system. </w:t>
      </w:r>
    </w:p>
    <w:p w:rsidR="006A6530" w:rsidRDefault="006A6530" w:rsidP="006A6530">
      <w:pPr>
        <w:pStyle w:val="NormalWeb"/>
        <w:numPr>
          <w:ilvl w:val="0"/>
          <w:numId w:val="21"/>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sidRPr="006A6530">
        <w:rPr>
          <w:sz w:val="20"/>
          <w:szCs w:val="20"/>
        </w:rPr>
        <w:t xml:space="preserve">Rootstock options encompass seedlings, rooted cuttings, or layered plants. </w:t>
      </w:r>
    </w:p>
    <w:p w:rsidR="00214D71" w:rsidRDefault="00214D71" w:rsidP="006A6530">
      <w:pPr>
        <w:pStyle w:val="NormalWeb"/>
        <w:numPr>
          <w:ilvl w:val="0"/>
          <w:numId w:val="21"/>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sidRPr="00214D71">
        <w:rPr>
          <w:sz w:val="20"/>
          <w:szCs w:val="20"/>
        </w:rPr>
        <w:t>iii. It also describes a plant that has been grafted with a cutting or bud from another plant onto an established, healthy root system.</w:t>
      </w:r>
    </w:p>
    <w:p w:rsidR="006A6530" w:rsidRDefault="006A6530" w:rsidP="006A6530">
      <w:pPr>
        <w:pStyle w:val="NormalWeb"/>
        <w:numPr>
          <w:ilvl w:val="0"/>
          <w:numId w:val="21"/>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Pr>
          <w:sz w:val="20"/>
          <w:szCs w:val="20"/>
        </w:rPr>
        <w:t xml:space="preserve"> </w:t>
      </w:r>
      <w:r w:rsidRPr="006A6530">
        <w:rPr>
          <w:sz w:val="20"/>
          <w:szCs w:val="20"/>
        </w:rPr>
        <w:t xml:space="preserve"> The plant component grafted onto the rootstock is typically referred to as the scion.</w:t>
      </w:r>
    </w:p>
    <w:p w:rsidR="006A6530" w:rsidRDefault="006A6530" w:rsidP="006A6530">
      <w:pPr>
        <w:pStyle w:val="NormalWeb"/>
        <w:numPr>
          <w:ilvl w:val="0"/>
          <w:numId w:val="21"/>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Pr>
          <w:sz w:val="20"/>
          <w:szCs w:val="20"/>
        </w:rPr>
        <w:t xml:space="preserve"> </w:t>
      </w:r>
      <w:r w:rsidRPr="006A6530">
        <w:rPr>
          <w:sz w:val="20"/>
          <w:szCs w:val="20"/>
        </w:rPr>
        <w:t xml:space="preserve">Rootstocks have played a crucial role in plant propagation for over two millennia. </w:t>
      </w:r>
    </w:p>
    <w:p w:rsidR="006A6530" w:rsidRDefault="006A6530" w:rsidP="006A6530">
      <w:pPr>
        <w:pStyle w:val="NormalWeb"/>
        <w:numPr>
          <w:ilvl w:val="0"/>
          <w:numId w:val="21"/>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sidRPr="006A6530">
        <w:rPr>
          <w:sz w:val="20"/>
          <w:szCs w:val="20"/>
        </w:rPr>
        <w:t>The rootstock may belong to the same or a different species compared to the scion.</w:t>
      </w:r>
    </w:p>
    <w:p w:rsidR="006A6530" w:rsidRPr="006A6530" w:rsidRDefault="006A6530" w:rsidP="006A6530">
      <w:pPr>
        <w:pStyle w:val="NormalWeb"/>
        <w:numPr>
          <w:ilvl w:val="0"/>
          <w:numId w:val="21"/>
        </w:numPr>
        <w:pBdr>
          <w:top w:val="single" w:sz="2" w:space="0" w:color="D9D9E3"/>
          <w:left w:val="single" w:sz="2" w:space="0" w:color="D9D9E3"/>
          <w:bottom w:val="single" w:sz="2" w:space="0" w:color="D9D9E3"/>
          <w:right w:val="single" w:sz="2" w:space="0" w:color="D9D9E3"/>
        </w:pBdr>
        <w:spacing w:before="0" w:beforeAutospacing="0" w:after="0" w:afterAutospacing="0"/>
        <w:rPr>
          <w:sz w:val="20"/>
          <w:szCs w:val="20"/>
        </w:rPr>
      </w:pPr>
      <w:r>
        <w:rPr>
          <w:sz w:val="20"/>
          <w:szCs w:val="20"/>
        </w:rPr>
        <w:t xml:space="preserve"> </w:t>
      </w:r>
      <w:r w:rsidRPr="006A6530">
        <w:rPr>
          <w:sz w:val="20"/>
          <w:szCs w:val="20"/>
        </w:rPr>
        <w:t>The utilization of rootstocks is most commonly associated with fruit crops.</w:t>
      </w:r>
    </w:p>
    <w:p w:rsidR="00594FF2" w:rsidRDefault="00295B8A" w:rsidP="006A6530">
      <w:pPr>
        <w:pStyle w:val="BodyText"/>
        <w:rPr>
          <w:sz w:val="18"/>
        </w:rPr>
      </w:pPr>
      <w:r w:rsidRPr="00295B8A">
        <w:pict>
          <v:group id="_x0000_s1073" style="position:absolute;left:0;text-align:left;margin-left:137.25pt;margin-top:12.35pt;width:293.15pt;height:125.05pt;z-index:-15728640;mso-wrap-distance-left:0;mso-wrap-distance-right:0;mso-position-horizontal-relative:page" coordorigin="2745,247" coordsize="5863,2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2760;top:262;width:5833;height:2471">
              <v:imagedata r:id="rId5" o:title=""/>
            </v:shape>
            <v:rect id="_x0000_s1074" style="position:absolute;left:2752;top:254;width:5848;height:2486" filled="f" strokecolor="red"/>
            <w10:wrap type="topAndBottom" anchorx="page"/>
          </v:group>
        </w:pict>
      </w:r>
    </w:p>
    <w:p w:rsidR="00594FF2" w:rsidRDefault="00594FF2">
      <w:pPr>
        <w:pStyle w:val="BodyText"/>
        <w:spacing w:before="9"/>
        <w:ind w:left="0"/>
        <w:rPr>
          <w:sz w:val="17"/>
        </w:rPr>
      </w:pPr>
    </w:p>
    <w:p w:rsidR="00594FF2" w:rsidRDefault="00ED3E02">
      <w:pPr>
        <w:pStyle w:val="BodyText"/>
        <w:ind w:left="166"/>
        <w:jc w:val="both"/>
      </w:pPr>
      <w:r>
        <w:rPr>
          <w:spacing w:val="-10"/>
        </w:rPr>
        <w:t xml:space="preserve">History </w:t>
      </w:r>
      <w:r>
        <w:rPr>
          <w:spacing w:val="-5"/>
        </w:rPr>
        <w:t>of</w:t>
      </w:r>
      <w:r>
        <w:rPr>
          <w:spacing w:val="-16"/>
        </w:rPr>
        <w:t xml:space="preserve"> </w:t>
      </w:r>
      <w:r>
        <w:rPr>
          <w:spacing w:val="-11"/>
        </w:rPr>
        <w:t>Rootstock</w:t>
      </w:r>
    </w:p>
    <w:p w:rsidR="00F44CF0" w:rsidRDefault="00F44CF0">
      <w:pPr>
        <w:pStyle w:val="ListParagraph"/>
        <w:numPr>
          <w:ilvl w:val="0"/>
          <w:numId w:val="18"/>
        </w:numPr>
        <w:tabs>
          <w:tab w:val="left" w:pos="886"/>
          <w:tab w:val="left" w:pos="887"/>
        </w:tabs>
        <w:ind w:left="1030" w:right="177" w:hanging="524"/>
        <w:jc w:val="left"/>
        <w:rPr>
          <w:sz w:val="20"/>
        </w:rPr>
      </w:pPr>
      <w:proofErr w:type="spellStart"/>
      <w:r w:rsidRPr="00F44CF0">
        <w:rPr>
          <w:sz w:val="20"/>
        </w:rPr>
        <w:t>i</w:t>
      </w:r>
      <w:proofErr w:type="spellEnd"/>
      <w:r w:rsidRPr="00F44CF0">
        <w:rPr>
          <w:sz w:val="20"/>
        </w:rPr>
        <w:t>. Although grafting has been done for many hundreds of years, the majority of the rootstocks used in orchards today were created in the 20th century.</w:t>
      </w:r>
    </w:p>
    <w:p w:rsidR="00594FF2" w:rsidRDefault="00EE2DE5">
      <w:pPr>
        <w:rPr>
          <w:sz w:val="20"/>
        </w:rPr>
        <w:sectPr w:rsidR="00594FF2">
          <w:type w:val="continuous"/>
          <w:pgSz w:w="11910" w:h="16840"/>
          <w:pgMar w:top="480" w:right="960" w:bottom="280" w:left="400" w:header="720" w:footer="720" w:gutter="0"/>
          <w:cols w:space="720"/>
        </w:sectPr>
      </w:pPr>
      <w:r w:rsidRPr="00EE2DE5">
        <w:rPr>
          <w:sz w:val="20"/>
        </w:rPr>
        <w:t xml:space="preserve">ii. Citrus budding, or grafting, became common when </w:t>
      </w:r>
      <w:proofErr w:type="spellStart"/>
      <w:r w:rsidRPr="00EE2DE5">
        <w:rPr>
          <w:sz w:val="20"/>
        </w:rPr>
        <w:t>Phytopthora</w:t>
      </w:r>
      <w:proofErr w:type="spellEnd"/>
      <w:r w:rsidRPr="00EE2DE5">
        <w:rPr>
          <w:sz w:val="20"/>
        </w:rPr>
        <w:t xml:space="preserve"> foot rot first surfaced in the Azores in 1842.</w:t>
      </w:r>
    </w:p>
    <w:p w:rsidR="00594FF2" w:rsidRDefault="00295B8A">
      <w:pPr>
        <w:pStyle w:val="BodyText"/>
        <w:ind w:left="1295"/>
      </w:pPr>
      <w:r>
        <w:pict>
          <v:group id="_x0000_s1068" style="width:273.85pt;height:154.35pt;mso-position-horizontal-relative:char;mso-position-vertical-relative:line" coordsize="5477,3087">
            <v:shape id="_x0000_s1072" type="#_x0000_t75" style="position:absolute;left:15;top:44;width:2646;height:3019">
              <v:imagedata r:id="rId6" o:title=""/>
            </v:shape>
            <v:rect id="_x0000_s1071" style="position:absolute;left:7;top:37;width:2661;height:3034" filled="f" strokecolor="red"/>
            <v:shape id="_x0000_s1070" type="#_x0000_t75" style="position:absolute;left:2745;top:14;width:2717;height:3057">
              <v:imagedata r:id="rId7" o:title=""/>
            </v:shape>
            <v:rect id="_x0000_s1069" style="position:absolute;left:2737;top:7;width:2732;height:3072" filled="f" strokecolor="red"/>
            <w10:wrap type="none"/>
            <w10:anchorlock/>
          </v:group>
        </w:pict>
      </w:r>
      <w:r w:rsidR="00ED3E02">
        <w:rPr>
          <w:spacing w:val="4"/>
        </w:rPr>
        <w:t xml:space="preserve"> </w:t>
      </w:r>
      <w:r w:rsidRPr="00295B8A">
        <w:rPr>
          <w:spacing w:val="4"/>
        </w:rPr>
      </w:r>
      <w:r>
        <w:rPr>
          <w:spacing w:val="4"/>
        </w:rPr>
        <w:pict>
          <v:group id="_x0000_s1065" style="width:121.8pt;height:154.4pt;mso-position-horizontal-relative:char;mso-position-vertical-relative:line" coordsize="2436,3088">
            <v:shape id="_x0000_s1067" type="#_x0000_t75" style="position:absolute;left:14;top:15;width:2406;height:3058">
              <v:imagedata r:id="rId8" o:title=""/>
            </v:shape>
            <v:rect id="_x0000_s1066" style="position:absolute;left:7;top:7;width:2421;height:3073" filled="f" strokecolor="red"/>
            <w10:wrap type="none"/>
            <w10:anchorlock/>
          </v:group>
        </w:pict>
      </w:r>
    </w:p>
    <w:p w:rsidR="00594FF2" w:rsidRDefault="00594FF2">
      <w:pPr>
        <w:pStyle w:val="BodyText"/>
        <w:spacing w:before="5"/>
        <w:ind w:left="0"/>
        <w:rPr>
          <w:sz w:val="11"/>
        </w:rPr>
      </w:pPr>
    </w:p>
    <w:p w:rsidR="00594FF2" w:rsidRDefault="00ED3E02">
      <w:pPr>
        <w:pStyle w:val="BodyText"/>
        <w:spacing w:before="93"/>
        <w:ind w:left="166"/>
      </w:pPr>
      <w:r>
        <w:t>Abilities of Rootstock</w:t>
      </w:r>
    </w:p>
    <w:p w:rsidR="00594FF2" w:rsidRDefault="00ED3E02">
      <w:pPr>
        <w:pStyle w:val="ListParagraph"/>
        <w:numPr>
          <w:ilvl w:val="0"/>
          <w:numId w:val="17"/>
        </w:numPr>
        <w:tabs>
          <w:tab w:val="left" w:pos="416"/>
        </w:tabs>
        <w:spacing w:before="1"/>
        <w:rPr>
          <w:sz w:val="20"/>
        </w:rPr>
      </w:pPr>
      <w:r>
        <w:rPr>
          <w:sz w:val="20"/>
        </w:rPr>
        <w:t>Nursery</w:t>
      </w:r>
      <w:r>
        <w:rPr>
          <w:spacing w:val="-7"/>
          <w:sz w:val="20"/>
        </w:rPr>
        <w:t xml:space="preserve"> </w:t>
      </w:r>
      <w:r>
        <w:rPr>
          <w:sz w:val="20"/>
        </w:rPr>
        <w:t>ability:</w:t>
      </w:r>
    </w:p>
    <w:p w:rsidR="00594FF2" w:rsidRDefault="00ED3E02">
      <w:pPr>
        <w:pStyle w:val="ListParagraph"/>
        <w:numPr>
          <w:ilvl w:val="1"/>
          <w:numId w:val="17"/>
        </w:numPr>
        <w:tabs>
          <w:tab w:val="left" w:pos="887"/>
        </w:tabs>
        <w:spacing w:before="1" w:line="228" w:lineRule="exact"/>
        <w:ind w:left="886" w:hanging="217"/>
        <w:rPr>
          <w:rFonts w:ascii="Wingdings" w:hAnsi="Wingdings"/>
          <w:color w:val="E38312"/>
          <w:sz w:val="20"/>
        </w:rPr>
      </w:pPr>
      <w:r>
        <w:rPr>
          <w:color w:val="404040"/>
          <w:sz w:val="20"/>
        </w:rPr>
        <w:t>Ready availability of</w:t>
      </w:r>
      <w:r>
        <w:rPr>
          <w:color w:val="404040"/>
          <w:spacing w:val="-19"/>
          <w:sz w:val="20"/>
        </w:rPr>
        <w:t xml:space="preserve"> </w:t>
      </w:r>
      <w:r>
        <w:rPr>
          <w:color w:val="404040"/>
          <w:sz w:val="20"/>
        </w:rPr>
        <w:t>seed</w:t>
      </w:r>
    </w:p>
    <w:p w:rsidR="00594FF2" w:rsidRDefault="00ED3E02">
      <w:pPr>
        <w:pStyle w:val="ListParagraph"/>
        <w:numPr>
          <w:ilvl w:val="1"/>
          <w:numId w:val="17"/>
        </w:numPr>
        <w:tabs>
          <w:tab w:val="left" w:pos="887"/>
        </w:tabs>
        <w:spacing w:line="228" w:lineRule="exact"/>
        <w:ind w:left="886" w:hanging="217"/>
        <w:rPr>
          <w:rFonts w:ascii="Wingdings" w:hAnsi="Wingdings"/>
          <w:color w:val="E38312"/>
          <w:sz w:val="20"/>
        </w:rPr>
      </w:pPr>
      <w:r>
        <w:rPr>
          <w:color w:val="404040"/>
          <w:sz w:val="20"/>
        </w:rPr>
        <w:t xml:space="preserve">High percentage </w:t>
      </w:r>
      <w:r>
        <w:rPr>
          <w:color w:val="404040"/>
          <w:spacing w:val="-3"/>
          <w:sz w:val="20"/>
        </w:rPr>
        <w:t>of</w:t>
      </w:r>
      <w:r>
        <w:rPr>
          <w:color w:val="404040"/>
          <w:spacing w:val="2"/>
          <w:sz w:val="20"/>
        </w:rPr>
        <w:t xml:space="preserve"> </w:t>
      </w:r>
      <w:proofErr w:type="spellStart"/>
      <w:r>
        <w:rPr>
          <w:color w:val="404040"/>
          <w:sz w:val="20"/>
        </w:rPr>
        <w:t>polyembrony</w:t>
      </w:r>
      <w:proofErr w:type="spellEnd"/>
    </w:p>
    <w:p w:rsidR="00594FF2" w:rsidRDefault="00ED3E02">
      <w:pPr>
        <w:pStyle w:val="ListParagraph"/>
        <w:numPr>
          <w:ilvl w:val="1"/>
          <w:numId w:val="17"/>
        </w:numPr>
        <w:tabs>
          <w:tab w:val="left" w:pos="887"/>
        </w:tabs>
        <w:ind w:left="886" w:hanging="217"/>
        <w:rPr>
          <w:rFonts w:ascii="Wingdings" w:hAnsi="Wingdings"/>
          <w:color w:val="E38312"/>
          <w:sz w:val="20"/>
        </w:rPr>
      </w:pPr>
      <w:r>
        <w:rPr>
          <w:color w:val="404040"/>
          <w:sz w:val="20"/>
        </w:rPr>
        <w:t>Good germination and seedling</w:t>
      </w:r>
      <w:r>
        <w:rPr>
          <w:color w:val="404040"/>
          <w:spacing w:val="-3"/>
          <w:sz w:val="20"/>
        </w:rPr>
        <w:t xml:space="preserve"> </w:t>
      </w:r>
      <w:r>
        <w:rPr>
          <w:color w:val="404040"/>
          <w:sz w:val="20"/>
        </w:rPr>
        <w:t>growth</w:t>
      </w:r>
    </w:p>
    <w:p w:rsidR="00594FF2" w:rsidRDefault="00ED3E02">
      <w:pPr>
        <w:pStyle w:val="ListParagraph"/>
        <w:numPr>
          <w:ilvl w:val="1"/>
          <w:numId w:val="17"/>
        </w:numPr>
        <w:tabs>
          <w:tab w:val="left" w:pos="887"/>
        </w:tabs>
        <w:ind w:left="886" w:hanging="217"/>
        <w:rPr>
          <w:rFonts w:ascii="Wingdings" w:hAnsi="Wingdings"/>
          <w:color w:val="E38312"/>
          <w:sz w:val="20"/>
        </w:rPr>
      </w:pPr>
      <w:r>
        <w:rPr>
          <w:color w:val="404040"/>
          <w:sz w:val="20"/>
        </w:rPr>
        <w:t>Free from pest’s attacks and easy</w:t>
      </w:r>
      <w:r>
        <w:rPr>
          <w:color w:val="404040"/>
          <w:spacing w:val="-16"/>
          <w:sz w:val="20"/>
        </w:rPr>
        <w:t xml:space="preserve"> </w:t>
      </w:r>
      <w:r>
        <w:rPr>
          <w:color w:val="404040"/>
          <w:sz w:val="20"/>
        </w:rPr>
        <w:t>budding</w:t>
      </w:r>
    </w:p>
    <w:p w:rsidR="00594FF2" w:rsidRDefault="00ED3E02">
      <w:pPr>
        <w:pStyle w:val="ListParagraph"/>
        <w:numPr>
          <w:ilvl w:val="0"/>
          <w:numId w:val="17"/>
        </w:numPr>
        <w:tabs>
          <w:tab w:val="left" w:pos="402"/>
        </w:tabs>
        <w:spacing w:before="1"/>
        <w:ind w:left="401" w:hanging="236"/>
        <w:rPr>
          <w:sz w:val="20"/>
        </w:rPr>
      </w:pPr>
      <w:r>
        <w:rPr>
          <w:sz w:val="20"/>
        </w:rPr>
        <w:t>Soil</w:t>
      </w:r>
      <w:r>
        <w:rPr>
          <w:spacing w:val="3"/>
          <w:sz w:val="20"/>
        </w:rPr>
        <w:t xml:space="preserve"> </w:t>
      </w:r>
      <w:r>
        <w:rPr>
          <w:sz w:val="20"/>
        </w:rPr>
        <w:t>adaptability:</w:t>
      </w:r>
    </w:p>
    <w:p w:rsidR="001C265B" w:rsidRPr="001C265B" w:rsidRDefault="001C265B" w:rsidP="00B36C70">
      <w:pPr>
        <w:pStyle w:val="ListParagraph"/>
        <w:tabs>
          <w:tab w:val="left" w:pos="402"/>
        </w:tabs>
        <w:spacing w:before="6"/>
        <w:ind w:left="401" w:firstLine="0"/>
        <w:rPr>
          <w:sz w:val="20"/>
        </w:rPr>
      </w:pPr>
      <w:r w:rsidRPr="001C265B">
        <w:rPr>
          <w:color w:val="404040"/>
          <w:sz w:val="20"/>
        </w:rPr>
        <w:t>Growth vigor varies depending on the soil's pH, salinity, structure, texture, moisture content, and nutrient availability.</w:t>
      </w:r>
    </w:p>
    <w:p w:rsidR="00594FF2" w:rsidRDefault="00ED3E02">
      <w:pPr>
        <w:pStyle w:val="ListParagraph"/>
        <w:numPr>
          <w:ilvl w:val="0"/>
          <w:numId w:val="17"/>
        </w:numPr>
        <w:tabs>
          <w:tab w:val="left" w:pos="402"/>
        </w:tabs>
        <w:spacing w:before="6"/>
        <w:ind w:left="401" w:hanging="236"/>
        <w:rPr>
          <w:sz w:val="20"/>
        </w:rPr>
      </w:pPr>
      <w:r>
        <w:rPr>
          <w:sz w:val="20"/>
        </w:rPr>
        <w:t>Climatic</w:t>
      </w:r>
      <w:r>
        <w:rPr>
          <w:spacing w:val="-7"/>
          <w:sz w:val="20"/>
        </w:rPr>
        <w:t xml:space="preserve"> </w:t>
      </w:r>
      <w:r>
        <w:rPr>
          <w:sz w:val="20"/>
        </w:rPr>
        <w:t>adaptability:</w:t>
      </w:r>
    </w:p>
    <w:p w:rsidR="00594FF2" w:rsidRDefault="00ED3E02">
      <w:pPr>
        <w:pStyle w:val="ListParagraph"/>
        <w:numPr>
          <w:ilvl w:val="1"/>
          <w:numId w:val="17"/>
        </w:numPr>
        <w:tabs>
          <w:tab w:val="left" w:pos="887"/>
        </w:tabs>
        <w:ind w:left="886" w:hanging="217"/>
        <w:rPr>
          <w:rFonts w:ascii="Wingdings" w:hAnsi="Wingdings"/>
          <w:color w:val="E38312"/>
          <w:sz w:val="20"/>
        </w:rPr>
      </w:pPr>
      <w:r>
        <w:rPr>
          <w:sz w:val="20"/>
        </w:rPr>
        <w:t>Hardiness</w:t>
      </w:r>
    </w:p>
    <w:p w:rsidR="00594FF2" w:rsidRDefault="00ED3E02">
      <w:pPr>
        <w:pStyle w:val="ListParagraph"/>
        <w:numPr>
          <w:ilvl w:val="1"/>
          <w:numId w:val="17"/>
        </w:numPr>
        <w:tabs>
          <w:tab w:val="left" w:pos="887"/>
        </w:tabs>
        <w:spacing w:before="1"/>
        <w:ind w:left="886" w:hanging="217"/>
        <w:rPr>
          <w:rFonts w:ascii="Wingdings" w:hAnsi="Wingdings"/>
          <w:color w:val="E38312"/>
          <w:sz w:val="20"/>
        </w:rPr>
      </w:pPr>
      <w:r>
        <w:rPr>
          <w:sz w:val="20"/>
        </w:rPr>
        <w:t>Resistant to</w:t>
      </w:r>
      <w:r>
        <w:rPr>
          <w:spacing w:val="-5"/>
          <w:sz w:val="20"/>
        </w:rPr>
        <w:t xml:space="preserve"> </w:t>
      </w:r>
      <w:r>
        <w:rPr>
          <w:sz w:val="20"/>
        </w:rPr>
        <w:t>cold</w:t>
      </w:r>
    </w:p>
    <w:p w:rsidR="00594FF2" w:rsidRDefault="00ED3E02">
      <w:pPr>
        <w:pStyle w:val="ListParagraph"/>
        <w:numPr>
          <w:ilvl w:val="0"/>
          <w:numId w:val="17"/>
        </w:numPr>
        <w:tabs>
          <w:tab w:val="left" w:pos="416"/>
        </w:tabs>
        <w:rPr>
          <w:sz w:val="20"/>
        </w:rPr>
      </w:pPr>
      <w:r>
        <w:rPr>
          <w:sz w:val="20"/>
        </w:rPr>
        <w:t>Biotic</w:t>
      </w:r>
      <w:r>
        <w:rPr>
          <w:spacing w:val="-2"/>
          <w:sz w:val="20"/>
        </w:rPr>
        <w:t xml:space="preserve"> </w:t>
      </w:r>
      <w:r>
        <w:rPr>
          <w:sz w:val="20"/>
        </w:rPr>
        <w:t>adaptability:</w:t>
      </w:r>
    </w:p>
    <w:p w:rsidR="00594FF2" w:rsidRDefault="00ED3E02">
      <w:pPr>
        <w:pStyle w:val="ListParagraph"/>
        <w:numPr>
          <w:ilvl w:val="1"/>
          <w:numId w:val="17"/>
        </w:numPr>
        <w:tabs>
          <w:tab w:val="left" w:pos="887"/>
        </w:tabs>
        <w:spacing w:before="1" w:line="256" w:lineRule="exact"/>
        <w:ind w:left="886" w:hanging="217"/>
        <w:rPr>
          <w:rFonts w:ascii="Wingdings" w:hAnsi="Wingdings"/>
          <w:color w:val="E38312"/>
          <w:sz w:val="24"/>
        </w:rPr>
      </w:pPr>
      <w:r>
        <w:rPr>
          <w:sz w:val="20"/>
        </w:rPr>
        <w:t xml:space="preserve">Free from </w:t>
      </w:r>
      <w:r>
        <w:rPr>
          <w:spacing w:val="-3"/>
          <w:sz w:val="20"/>
        </w:rPr>
        <w:t xml:space="preserve">or </w:t>
      </w:r>
      <w:r>
        <w:rPr>
          <w:sz w:val="20"/>
        </w:rPr>
        <w:t>resistant to various soil borne</w:t>
      </w:r>
      <w:r>
        <w:rPr>
          <w:spacing w:val="1"/>
          <w:sz w:val="20"/>
        </w:rPr>
        <w:t xml:space="preserve"> </w:t>
      </w:r>
      <w:r>
        <w:rPr>
          <w:sz w:val="20"/>
        </w:rPr>
        <w:t>diseases.</w:t>
      </w:r>
    </w:p>
    <w:p w:rsidR="00796E18" w:rsidRPr="00796E18" w:rsidRDefault="00796E18">
      <w:pPr>
        <w:pStyle w:val="ListParagraph"/>
        <w:numPr>
          <w:ilvl w:val="1"/>
          <w:numId w:val="17"/>
        </w:numPr>
        <w:tabs>
          <w:tab w:val="left" w:pos="887"/>
        </w:tabs>
        <w:ind w:right="179" w:hanging="360"/>
        <w:rPr>
          <w:rFonts w:ascii="Wingdings" w:hAnsi="Wingdings"/>
          <w:color w:val="E38312"/>
          <w:sz w:val="24"/>
        </w:rPr>
      </w:pPr>
      <w:r w:rsidRPr="00796E18">
        <w:rPr>
          <w:sz w:val="20"/>
        </w:rPr>
        <w:t>None of these rootstocks is shown to be noticeably superior in every regard; some are found to be better in one or more of these categories but poorer in others.</w:t>
      </w:r>
    </w:p>
    <w:p w:rsidR="00594FF2" w:rsidRDefault="00C26D7E">
      <w:pPr>
        <w:pStyle w:val="ListParagraph"/>
        <w:numPr>
          <w:ilvl w:val="1"/>
          <w:numId w:val="17"/>
        </w:numPr>
        <w:tabs>
          <w:tab w:val="left" w:pos="887"/>
        </w:tabs>
        <w:ind w:right="179" w:hanging="360"/>
        <w:rPr>
          <w:rFonts w:ascii="Wingdings" w:hAnsi="Wingdings"/>
          <w:color w:val="E38312"/>
          <w:sz w:val="24"/>
        </w:rPr>
      </w:pPr>
      <w:r w:rsidRPr="00C26D7E">
        <w:rPr>
          <w:sz w:val="20"/>
        </w:rPr>
        <w:t>Under certain environmental conditions, certain rootstocks may be better for a certain scion variety while bein</w:t>
      </w:r>
      <w:r>
        <w:rPr>
          <w:sz w:val="20"/>
        </w:rPr>
        <w:t>g inferior for a different type</w:t>
      </w:r>
      <w:r w:rsidR="00ED3E02">
        <w:rPr>
          <w:sz w:val="20"/>
        </w:rPr>
        <w:t>.</w:t>
      </w:r>
    </w:p>
    <w:p w:rsidR="00594FF2" w:rsidRDefault="00ED3E02">
      <w:pPr>
        <w:pStyle w:val="BodyText"/>
        <w:ind w:left="166"/>
      </w:pPr>
      <w:r>
        <w:t>Importance of rootstock in fruit crops:</w:t>
      </w:r>
    </w:p>
    <w:p w:rsidR="00594FF2" w:rsidRDefault="00ED3E02">
      <w:pPr>
        <w:pStyle w:val="BodyText"/>
        <w:spacing w:before="1"/>
        <w:ind w:left="858" w:right="3722" w:firstLine="52"/>
      </w:pPr>
      <w:proofErr w:type="spellStart"/>
      <w:proofErr w:type="gramStart"/>
      <w:r>
        <w:t>i.Impart</w:t>
      </w:r>
      <w:proofErr w:type="spellEnd"/>
      <w:proofErr w:type="gramEnd"/>
      <w:r>
        <w:t xml:space="preserve"> resistance to biotic and </w:t>
      </w:r>
      <w:proofErr w:type="spellStart"/>
      <w:r>
        <w:t>abiotic</w:t>
      </w:r>
      <w:proofErr w:type="spellEnd"/>
      <w:r>
        <w:t xml:space="preserve"> stresses of scion cultivar </w:t>
      </w:r>
      <w:proofErr w:type="spellStart"/>
      <w:r>
        <w:t>ii.Resistant</w:t>
      </w:r>
      <w:proofErr w:type="spellEnd"/>
      <w:r>
        <w:t xml:space="preserve"> to adverse soil and climatic conditions</w:t>
      </w:r>
    </w:p>
    <w:p w:rsidR="00594FF2" w:rsidRDefault="00ED3E02">
      <w:pPr>
        <w:pStyle w:val="ListParagraph"/>
        <w:numPr>
          <w:ilvl w:val="0"/>
          <w:numId w:val="18"/>
        </w:numPr>
        <w:tabs>
          <w:tab w:val="left" w:pos="1031"/>
        </w:tabs>
        <w:ind w:left="1030" w:hanging="231"/>
        <w:jc w:val="left"/>
        <w:rPr>
          <w:sz w:val="20"/>
        </w:rPr>
      </w:pPr>
      <w:r>
        <w:rPr>
          <w:sz w:val="20"/>
        </w:rPr>
        <w:t>Cold</w:t>
      </w:r>
      <w:r>
        <w:rPr>
          <w:spacing w:val="-3"/>
          <w:sz w:val="20"/>
        </w:rPr>
        <w:t xml:space="preserve"> </w:t>
      </w:r>
      <w:r>
        <w:rPr>
          <w:sz w:val="20"/>
        </w:rPr>
        <w:t>hardiness</w:t>
      </w:r>
    </w:p>
    <w:p w:rsidR="00594FF2" w:rsidRDefault="00ED3E02">
      <w:pPr>
        <w:pStyle w:val="ListParagraph"/>
        <w:numPr>
          <w:ilvl w:val="0"/>
          <w:numId w:val="18"/>
        </w:numPr>
        <w:tabs>
          <w:tab w:val="left" w:pos="1031"/>
        </w:tabs>
        <w:spacing w:before="1"/>
        <w:ind w:left="1030" w:hanging="221"/>
        <w:jc w:val="left"/>
        <w:rPr>
          <w:sz w:val="20"/>
        </w:rPr>
      </w:pPr>
      <w:r>
        <w:rPr>
          <w:sz w:val="20"/>
        </w:rPr>
        <w:t>Providing strong root</w:t>
      </w:r>
      <w:r>
        <w:rPr>
          <w:spacing w:val="-2"/>
          <w:sz w:val="20"/>
        </w:rPr>
        <w:t xml:space="preserve"> </w:t>
      </w:r>
      <w:r>
        <w:rPr>
          <w:sz w:val="20"/>
        </w:rPr>
        <w:t>system</w:t>
      </w:r>
    </w:p>
    <w:p w:rsidR="00594FF2" w:rsidRDefault="00ED3E02">
      <w:pPr>
        <w:pStyle w:val="ListParagraph"/>
        <w:numPr>
          <w:ilvl w:val="0"/>
          <w:numId w:val="18"/>
        </w:numPr>
        <w:tabs>
          <w:tab w:val="left" w:pos="1031"/>
        </w:tabs>
        <w:spacing w:before="1"/>
        <w:ind w:left="1030" w:hanging="164"/>
        <w:jc w:val="left"/>
        <w:rPr>
          <w:sz w:val="20"/>
        </w:rPr>
      </w:pPr>
      <w:r>
        <w:rPr>
          <w:sz w:val="20"/>
        </w:rPr>
        <w:t xml:space="preserve">Regulate uptake </w:t>
      </w:r>
      <w:r>
        <w:rPr>
          <w:spacing w:val="-3"/>
          <w:sz w:val="20"/>
        </w:rPr>
        <w:t xml:space="preserve">of </w:t>
      </w:r>
      <w:r>
        <w:rPr>
          <w:sz w:val="20"/>
        </w:rPr>
        <w:t>moisture and</w:t>
      </w:r>
      <w:r>
        <w:rPr>
          <w:spacing w:val="-6"/>
          <w:sz w:val="20"/>
        </w:rPr>
        <w:t xml:space="preserve"> </w:t>
      </w:r>
      <w:r>
        <w:rPr>
          <w:sz w:val="20"/>
        </w:rPr>
        <w:t>nutrients</w:t>
      </w:r>
    </w:p>
    <w:p w:rsidR="00594FF2" w:rsidRDefault="00ED3E02">
      <w:pPr>
        <w:pStyle w:val="ListParagraph"/>
        <w:numPr>
          <w:ilvl w:val="0"/>
          <w:numId w:val="18"/>
        </w:numPr>
        <w:tabs>
          <w:tab w:val="left" w:pos="1031"/>
        </w:tabs>
        <w:ind w:left="757" w:right="7177" w:firstLine="52"/>
        <w:jc w:val="left"/>
        <w:rPr>
          <w:sz w:val="20"/>
        </w:rPr>
      </w:pPr>
      <w:r>
        <w:rPr>
          <w:sz w:val="20"/>
        </w:rPr>
        <w:t xml:space="preserve">Regulate tree </w:t>
      </w:r>
      <w:proofErr w:type="spellStart"/>
      <w:r>
        <w:rPr>
          <w:sz w:val="20"/>
        </w:rPr>
        <w:t>vigour</w:t>
      </w:r>
      <w:proofErr w:type="spellEnd"/>
      <w:r>
        <w:rPr>
          <w:sz w:val="20"/>
        </w:rPr>
        <w:t xml:space="preserve"> and size </w:t>
      </w:r>
      <w:proofErr w:type="spellStart"/>
      <w:r>
        <w:rPr>
          <w:sz w:val="20"/>
        </w:rPr>
        <w:t>vii.Dwarfing</w:t>
      </w:r>
      <w:proofErr w:type="spellEnd"/>
      <w:r>
        <w:rPr>
          <w:spacing w:val="-3"/>
          <w:sz w:val="20"/>
        </w:rPr>
        <w:t xml:space="preserve"> effect</w:t>
      </w:r>
    </w:p>
    <w:p w:rsidR="00594FF2" w:rsidRDefault="00ED3E02">
      <w:pPr>
        <w:pStyle w:val="BodyText"/>
        <w:ind w:left="810" w:right="5282" w:hanging="111"/>
      </w:pPr>
      <w:proofErr w:type="spellStart"/>
      <w:proofErr w:type="gramStart"/>
      <w:r>
        <w:t>viii.Affect</w:t>
      </w:r>
      <w:proofErr w:type="spellEnd"/>
      <w:proofErr w:type="gramEnd"/>
      <w:r>
        <w:t xml:space="preserve"> flowering, fruit set, fruit drop, fruit size </w:t>
      </w:r>
      <w:proofErr w:type="spellStart"/>
      <w:r>
        <w:t>ix.Affect</w:t>
      </w:r>
      <w:proofErr w:type="spellEnd"/>
      <w:r>
        <w:t xml:space="preserve"> fruit quality and yield</w:t>
      </w:r>
    </w:p>
    <w:p w:rsidR="00594FF2" w:rsidRDefault="00ED3E02">
      <w:pPr>
        <w:pStyle w:val="BodyText"/>
        <w:ind w:left="867"/>
      </w:pPr>
      <w:proofErr w:type="spellStart"/>
      <w:proofErr w:type="gramStart"/>
      <w:r>
        <w:t>x.Trees</w:t>
      </w:r>
      <w:proofErr w:type="spellEnd"/>
      <w:proofErr w:type="gramEnd"/>
      <w:r>
        <w:t xml:space="preserve"> propagated on rootstocks are true to type, comes to bear earlier, precocious.</w:t>
      </w:r>
    </w:p>
    <w:p w:rsidR="00594FF2" w:rsidRDefault="00ED3E02">
      <w:pPr>
        <w:pStyle w:val="BodyText"/>
        <w:spacing w:before="137"/>
        <w:ind w:left="166"/>
      </w:pPr>
      <w:r>
        <w:t>Types of Rootstock</w:t>
      </w:r>
    </w:p>
    <w:p w:rsidR="00594FF2" w:rsidRDefault="00ED3E02">
      <w:pPr>
        <w:pStyle w:val="BodyText"/>
        <w:spacing w:before="1"/>
        <w:ind w:left="166"/>
      </w:pPr>
      <w:r>
        <w:t>There are two types of rootstocks used in fruit crops.</w:t>
      </w:r>
    </w:p>
    <w:p w:rsidR="00594FF2" w:rsidRDefault="00ED3E02">
      <w:pPr>
        <w:pStyle w:val="ListParagraph"/>
        <w:numPr>
          <w:ilvl w:val="0"/>
          <w:numId w:val="16"/>
        </w:numPr>
        <w:tabs>
          <w:tab w:val="left" w:pos="887"/>
        </w:tabs>
        <w:ind w:hanging="361"/>
        <w:rPr>
          <w:sz w:val="20"/>
        </w:rPr>
      </w:pPr>
      <w:r>
        <w:rPr>
          <w:sz w:val="20"/>
        </w:rPr>
        <w:t>Seedling</w:t>
      </w:r>
      <w:r>
        <w:rPr>
          <w:spacing w:val="-8"/>
          <w:sz w:val="20"/>
        </w:rPr>
        <w:t xml:space="preserve"> </w:t>
      </w:r>
      <w:r>
        <w:rPr>
          <w:sz w:val="20"/>
        </w:rPr>
        <w:t>rootstocks</w:t>
      </w:r>
    </w:p>
    <w:p w:rsidR="00594FF2" w:rsidRDefault="00ED3E02">
      <w:pPr>
        <w:pStyle w:val="ListParagraph"/>
        <w:numPr>
          <w:ilvl w:val="0"/>
          <w:numId w:val="16"/>
        </w:numPr>
        <w:tabs>
          <w:tab w:val="left" w:pos="887"/>
        </w:tabs>
        <w:ind w:hanging="361"/>
        <w:rPr>
          <w:sz w:val="20"/>
        </w:rPr>
      </w:pPr>
      <w:proofErr w:type="spellStart"/>
      <w:r>
        <w:rPr>
          <w:sz w:val="20"/>
        </w:rPr>
        <w:t>Clonal</w:t>
      </w:r>
      <w:proofErr w:type="spellEnd"/>
      <w:r>
        <w:rPr>
          <w:spacing w:val="-2"/>
          <w:sz w:val="20"/>
        </w:rPr>
        <w:t xml:space="preserve"> </w:t>
      </w:r>
      <w:r>
        <w:rPr>
          <w:sz w:val="20"/>
        </w:rPr>
        <w:t>rootstocks</w:t>
      </w:r>
    </w:p>
    <w:p w:rsidR="00594FF2" w:rsidRDefault="00ED3E02">
      <w:pPr>
        <w:pStyle w:val="ListParagraph"/>
        <w:numPr>
          <w:ilvl w:val="1"/>
          <w:numId w:val="16"/>
        </w:numPr>
        <w:tabs>
          <w:tab w:val="left" w:pos="1377"/>
        </w:tabs>
        <w:spacing w:before="1"/>
        <w:ind w:hanging="361"/>
        <w:rPr>
          <w:sz w:val="20"/>
        </w:rPr>
      </w:pPr>
      <w:r>
        <w:rPr>
          <w:sz w:val="20"/>
        </w:rPr>
        <w:t>Seedling</w:t>
      </w:r>
      <w:r>
        <w:rPr>
          <w:spacing w:val="-8"/>
          <w:sz w:val="20"/>
        </w:rPr>
        <w:t xml:space="preserve"> </w:t>
      </w:r>
      <w:r>
        <w:rPr>
          <w:sz w:val="20"/>
        </w:rPr>
        <w:t>rootstocks:</w:t>
      </w:r>
    </w:p>
    <w:p w:rsidR="00AF00CB" w:rsidRDefault="00ED3E02" w:rsidP="00ED3E02">
      <w:pPr>
        <w:pStyle w:val="ListParagraph"/>
        <w:numPr>
          <w:ilvl w:val="0"/>
          <w:numId w:val="13"/>
        </w:numPr>
        <w:tabs>
          <w:tab w:val="left" w:pos="1031"/>
        </w:tabs>
        <w:ind w:hanging="121"/>
        <w:rPr>
          <w:sz w:val="20"/>
        </w:rPr>
      </w:pPr>
      <w:r>
        <w:br/>
      </w:r>
      <w:proofErr w:type="spellStart"/>
      <w:r w:rsidRPr="00ED3E02">
        <w:rPr>
          <w:sz w:val="20"/>
        </w:rPr>
        <w:t>i</w:t>
      </w:r>
      <w:proofErr w:type="spellEnd"/>
      <w:r w:rsidRPr="00ED3E02">
        <w:rPr>
          <w:sz w:val="20"/>
        </w:rPr>
        <w:t>. They are grown from seeds.</w:t>
      </w:r>
    </w:p>
    <w:p w:rsidR="00AF00CB" w:rsidRDefault="00ED3E02" w:rsidP="00ED3E02">
      <w:pPr>
        <w:pStyle w:val="ListParagraph"/>
        <w:numPr>
          <w:ilvl w:val="0"/>
          <w:numId w:val="13"/>
        </w:numPr>
        <w:tabs>
          <w:tab w:val="left" w:pos="1031"/>
        </w:tabs>
        <w:ind w:hanging="121"/>
        <w:rPr>
          <w:sz w:val="20"/>
        </w:rPr>
      </w:pPr>
      <w:r w:rsidRPr="00ED3E02">
        <w:rPr>
          <w:sz w:val="20"/>
        </w:rPr>
        <w:t xml:space="preserve"> Rootstocks derived from seeds are known for their simplicity and cost-effectiveness in production.</w:t>
      </w:r>
    </w:p>
    <w:p w:rsidR="00AF00CB" w:rsidRDefault="00AF00CB" w:rsidP="00ED3E02">
      <w:pPr>
        <w:pStyle w:val="ListParagraph"/>
        <w:numPr>
          <w:ilvl w:val="0"/>
          <w:numId w:val="13"/>
        </w:numPr>
        <w:tabs>
          <w:tab w:val="left" w:pos="1031"/>
        </w:tabs>
        <w:ind w:hanging="121"/>
        <w:rPr>
          <w:sz w:val="20"/>
        </w:rPr>
      </w:pPr>
      <w:r>
        <w:rPr>
          <w:sz w:val="20"/>
        </w:rPr>
        <w:t xml:space="preserve"> </w:t>
      </w:r>
      <w:r w:rsidR="00ED3E02" w:rsidRPr="00ED3E02">
        <w:rPr>
          <w:sz w:val="20"/>
        </w:rPr>
        <w:t xml:space="preserve"> Root systems that originate from seedlings often exhibit greater depth.</w:t>
      </w:r>
    </w:p>
    <w:p w:rsidR="00AF00CB" w:rsidRDefault="00AF00CB" w:rsidP="00ED3E02">
      <w:pPr>
        <w:pStyle w:val="ListParagraph"/>
        <w:numPr>
          <w:ilvl w:val="0"/>
          <w:numId w:val="13"/>
        </w:numPr>
        <w:tabs>
          <w:tab w:val="left" w:pos="1031"/>
        </w:tabs>
        <w:ind w:hanging="121"/>
        <w:rPr>
          <w:sz w:val="20"/>
        </w:rPr>
      </w:pPr>
      <w:r>
        <w:rPr>
          <w:sz w:val="20"/>
        </w:rPr>
        <w:t xml:space="preserve"> </w:t>
      </w:r>
      <w:r w:rsidR="00ED3E02" w:rsidRPr="00ED3E02">
        <w:rPr>
          <w:sz w:val="20"/>
        </w:rPr>
        <w:t xml:space="preserve">Their primary application is in tropical and sub-tropical fruit crops. </w:t>
      </w:r>
    </w:p>
    <w:p w:rsidR="00AF00CB" w:rsidRDefault="00ED3E02" w:rsidP="00ED3E02">
      <w:pPr>
        <w:pStyle w:val="ListParagraph"/>
        <w:numPr>
          <w:ilvl w:val="0"/>
          <w:numId w:val="13"/>
        </w:numPr>
        <w:tabs>
          <w:tab w:val="left" w:pos="1031"/>
        </w:tabs>
        <w:ind w:hanging="121"/>
        <w:rPr>
          <w:sz w:val="20"/>
        </w:rPr>
      </w:pPr>
      <w:r w:rsidRPr="00ED3E02">
        <w:rPr>
          <w:sz w:val="20"/>
        </w:rPr>
        <w:t>One advantage of seedling rootstocks is their ability to avoid retaining viruses present in their parent plants</w:t>
      </w:r>
    </w:p>
    <w:p w:rsidR="00594FF2" w:rsidRDefault="00ED3E02" w:rsidP="00ED3E02">
      <w:pPr>
        <w:pStyle w:val="ListParagraph"/>
        <w:numPr>
          <w:ilvl w:val="0"/>
          <w:numId w:val="13"/>
        </w:numPr>
        <w:tabs>
          <w:tab w:val="left" w:pos="1031"/>
        </w:tabs>
        <w:ind w:hanging="121"/>
        <w:rPr>
          <w:sz w:val="20"/>
        </w:rPr>
      </w:pPr>
      <w:r w:rsidRPr="00ED3E02">
        <w:rPr>
          <w:sz w:val="20"/>
        </w:rPr>
        <w:t xml:space="preserve"> However, a drawback of using seedling rootstocks is the potential for genetic variation, which can result in varying scion performance</w:t>
      </w:r>
      <w:proofErr w:type="gramStart"/>
      <w:r w:rsidRPr="00ED3E02">
        <w:rPr>
          <w:sz w:val="20"/>
        </w:rPr>
        <w:t>.</w:t>
      </w:r>
      <w:r>
        <w:rPr>
          <w:sz w:val="20"/>
        </w:rPr>
        <w:t>.</w:t>
      </w:r>
      <w:proofErr w:type="gramEnd"/>
    </w:p>
    <w:p w:rsidR="00594FF2" w:rsidRDefault="00ED3E02">
      <w:pPr>
        <w:pStyle w:val="ListParagraph"/>
        <w:numPr>
          <w:ilvl w:val="1"/>
          <w:numId w:val="16"/>
        </w:numPr>
        <w:tabs>
          <w:tab w:val="left" w:pos="1377"/>
        </w:tabs>
        <w:spacing w:before="39"/>
        <w:ind w:hanging="361"/>
        <w:rPr>
          <w:sz w:val="20"/>
        </w:rPr>
      </w:pPr>
      <w:proofErr w:type="spellStart"/>
      <w:r>
        <w:rPr>
          <w:sz w:val="20"/>
        </w:rPr>
        <w:t>Clonal</w:t>
      </w:r>
      <w:proofErr w:type="spellEnd"/>
      <w:r>
        <w:rPr>
          <w:spacing w:val="-2"/>
          <w:sz w:val="20"/>
        </w:rPr>
        <w:t xml:space="preserve"> </w:t>
      </w:r>
      <w:r>
        <w:rPr>
          <w:sz w:val="20"/>
        </w:rPr>
        <w:t>rootstocks</w:t>
      </w:r>
    </w:p>
    <w:p w:rsidR="00594FF2" w:rsidRDefault="00ED3E02">
      <w:pPr>
        <w:pStyle w:val="ListParagraph"/>
        <w:numPr>
          <w:ilvl w:val="0"/>
          <w:numId w:val="13"/>
        </w:numPr>
        <w:tabs>
          <w:tab w:val="left" w:pos="1031"/>
        </w:tabs>
        <w:ind w:hanging="121"/>
        <w:rPr>
          <w:sz w:val="20"/>
        </w:rPr>
      </w:pPr>
      <w:r>
        <w:rPr>
          <w:sz w:val="20"/>
        </w:rPr>
        <w:t xml:space="preserve">Rootstocks propagated </w:t>
      </w:r>
      <w:proofErr w:type="spellStart"/>
      <w:r>
        <w:rPr>
          <w:sz w:val="20"/>
        </w:rPr>
        <w:t>vegetatively</w:t>
      </w:r>
      <w:proofErr w:type="spellEnd"/>
      <w:r>
        <w:rPr>
          <w:sz w:val="20"/>
        </w:rPr>
        <w:t xml:space="preserve"> are </w:t>
      </w:r>
      <w:r>
        <w:rPr>
          <w:spacing w:val="-3"/>
          <w:sz w:val="20"/>
        </w:rPr>
        <w:t xml:space="preserve">known </w:t>
      </w:r>
      <w:r>
        <w:rPr>
          <w:sz w:val="20"/>
        </w:rPr>
        <w:t xml:space="preserve">as </w:t>
      </w:r>
      <w:proofErr w:type="spellStart"/>
      <w:r>
        <w:rPr>
          <w:sz w:val="20"/>
        </w:rPr>
        <w:t>clonal</w:t>
      </w:r>
      <w:proofErr w:type="spellEnd"/>
      <w:r>
        <w:rPr>
          <w:spacing w:val="-7"/>
          <w:sz w:val="20"/>
        </w:rPr>
        <w:t xml:space="preserve"> </w:t>
      </w:r>
      <w:r>
        <w:rPr>
          <w:sz w:val="20"/>
        </w:rPr>
        <w:t>rootstocks.</w:t>
      </w:r>
    </w:p>
    <w:p w:rsidR="00594FF2" w:rsidRDefault="00ED3E02">
      <w:pPr>
        <w:pStyle w:val="ListParagraph"/>
        <w:numPr>
          <w:ilvl w:val="0"/>
          <w:numId w:val="13"/>
        </w:numPr>
        <w:tabs>
          <w:tab w:val="left" w:pos="1031"/>
        </w:tabs>
        <w:spacing w:before="1"/>
        <w:ind w:left="800" w:right="165" w:firstLine="57"/>
        <w:rPr>
          <w:sz w:val="20"/>
        </w:rPr>
      </w:pPr>
      <w:r>
        <w:rPr>
          <w:sz w:val="20"/>
        </w:rPr>
        <w:t>These also include those propagated through a zygotic seed (</w:t>
      </w:r>
      <w:proofErr w:type="spellStart"/>
      <w:r>
        <w:rPr>
          <w:sz w:val="20"/>
        </w:rPr>
        <w:t>parthenogenetic</w:t>
      </w:r>
      <w:proofErr w:type="spellEnd"/>
      <w:r>
        <w:rPr>
          <w:sz w:val="20"/>
        </w:rPr>
        <w:t xml:space="preserve">, </w:t>
      </w:r>
      <w:proofErr w:type="spellStart"/>
      <w:r>
        <w:rPr>
          <w:sz w:val="20"/>
        </w:rPr>
        <w:t>polyembryonic</w:t>
      </w:r>
      <w:proofErr w:type="spellEnd"/>
      <w:r>
        <w:rPr>
          <w:sz w:val="20"/>
        </w:rPr>
        <w:t xml:space="preserve"> and </w:t>
      </w:r>
      <w:proofErr w:type="spellStart"/>
      <w:r>
        <w:rPr>
          <w:sz w:val="20"/>
        </w:rPr>
        <w:t>apomictic</w:t>
      </w:r>
      <w:proofErr w:type="spellEnd"/>
      <w:r>
        <w:rPr>
          <w:sz w:val="20"/>
        </w:rPr>
        <w:t xml:space="preserve"> seeds.) </w:t>
      </w:r>
      <w:proofErr w:type="spellStart"/>
      <w:r>
        <w:rPr>
          <w:sz w:val="20"/>
        </w:rPr>
        <w:t>iii.Each</w:t>
      </w:r>
      <w:proofErr w:type="spellEnd"/>
      <w:r>
        <w:rPr>
          <w:sz w:val="20"/>
        </w:rPr>
        <w:t xml:space="preserve"> </w:t>
      </w:r>
      <w:proofErr w:type="spellStart"/>
      <w:r>
        <w:rPr>
          <w:sz w:val="20"/>
        </w:rPr>
        <w:t>clonal</w:t>
      </w:r>
      <w:proofErr w:type="spellEnd"/>
      <w:r>
        <w:rPr>
          <w:sz w:val="20"/>
        </w:rPr>
        <w:t xml:space="preserve"> individual plant is genetically same and have identical growth characteristics in a given</w:t>
      </w:r>
      <w:r>
        <w:rPr>
          <w:spacing w:val="-13"/>
          <w:sz w:val="20"/>
        </w:rPr>
        <w:t xml:space="preserve"> </w:t>
      </w:r>
      <w:r>
        <w:rPr>
          <w:sz w:val="20"/>
        </w:rPr>
        <w:t>environment</w:t>
      </w:r>
    </w:p>
    <w:p w:rsidR="00594FF2" w:rsidRDefault="00ED3E02">
      <w:pPr>
        <w:spacing w:before="1"/>
        <w:ind w:left="1030"/>
        <w:rPr>
          <w:sz w:val="20"/>
        </w:rPr>
      </w:pPr>
      <w:r>
        <w:rPr>
          <w:sz w:val="20"/>
        </w:rPr>
        <w:t xml:space="preserve">(Hartman </w:t>
      </w:r>
      <w:r>
        <w:rPr>
          <w:i/>
          <w:sz w:val="20"/>
        </w:rPr>
        <w:t>et al</w:t>
      </w:r>
      <w:proofErr w:type="gramStart"/>
      <w:r>
        <w:rPr>
          <w:sz w:val="20"/>
        </w:rPr>
        <w:t>,2002</w:t>
      </w:r>
      <w:proofErr w:type="gramEnd"/>
      <w:r>
        <w:rPr>
          <w:sz w:val="20"/>
        </w:rPr>
        <w:t>).</w:t>
      </w:r>
    </w:p>
    <w:p w:rsidR="00594FF2" w:rsidRDefault="00ED3E02">
      <w:pPr>
        <w:pStyle w:val="ListParagraph"/>
        <w:numPr>
          <w:ilvl w:val="0"/>
          <w:numId w:val="12"/>
        </w:numPr>
        <w:tabs>
          <w:tab w:val="left" w:pos="1031"/>
        </w:tabs>
        <w:spacing w:before="1"/>
        <w:rPr>
          <w:sz w:val="20"/>
        </w:rPr>
      </w:pPr>
      <w:r>
        <w:rPr>
          <w:sz w:val="20"/>
        </w:rPr>
        <w:t xml:space="preserve">Major disadvantage </w:t>
      </w:r>
      <w:r>
        <w:rPr>
          <w:spacing w:val="-3"/>
          <w:sz w:val="20"/>
        </w:rPr>
        <w:t xml:space="preserve">of </w:t>
      </w:r>
      <w:proofErr w:type="spellStart"/>
      <w:r>
        <w:rPr>
          <w:sz w:val="20"/>
        </w:rPr>
        <w:t>clonal</w:t>
      </w:r>
      <w:proofErr w:type="spellEnd"/>
      <w:r>
        <w:rPr>
          <w:sz w:val="20"/>
        </w:rPr>
        <w:t xml:space="preserve"> rootstocks is that; they retain the viruses occurring in the parent</w:t>
      </w:r>
      <w:r>
        <w:rPr>
          <w:spacing w:val="-19"/>
          <w:sz w:val="20"/>
        </w:rPr>
        <w:t xml:space="preserve"> </w:t>
      </w:r>
      <w:r>
        <w:rPr>
          <w:sz w:val="20"/>
        </w:rPr>
        <w:t>plants.</w:t>
      </w:r>
    </w:p>
    <w:p w:rsidR="00594FF2" w:rsidRDefault="00ED3E02">
      <w:pPr>
        <w:pStyle w:val="ListParagraph"/>
        <w:numPr>
          <w:ilvl w:val="0"/>
          <w:numId w:val="12"/>
        </w:numPr>
        <w:tabs>
          <w:tab w:val="left" w:pos="1031"/>
        </w:tabs>
        <w:ind w:hanging="164"/>
        <w:rPr>
          <w:sz w:val="20"/>
        </w:rPr>
      </w:pPr>
      <w:r>
        <w:rPr>
          <w:sz w:val="20"/>
        </w:rPr>
        <w:t>They will not produce deeper</w:t>
      </w:r>
      <w:r>
        <w:rPr>
          <w:spacing w:val="-5"/>
          <w:sz w:val="20"/>
        </w:rPr>
        <w:t xml:space="preserve"> </w:t>
      </w:r>
      <w:r>
        <w:rPr>
          <w:sz w:val="20"/>
        </w:rPr>
        <w:t>roots.</w:t>
      </w:r>
    </w:p>
    <w:p w:rsidR="00594FF2" w:rsidRDefault="00ED3E02">
      <w:pPr>
        <w:pStyle w:val="ListParagraph"/>
        <w:numPr>
          <w:ilvl w:val="0"/>
          <w:numId w:val="12"/>
        </w:numPr>
        <w:tabs>
          <w:tab w:val="left" w:pos="1031"/>
        </w:tabs>
        <w:rPr>
          <w:sz w:val="20"/>
        </w:rPr>
      </w:pPr>
      <w:r>
        <w:rPr>
          <w:sz w:val="20"/>
        </w:rPr>
        <w:t>These are available in majority for temperate</w:t>
      </w:r>
      <w:r>
        <w:rPr>
          <w:spacing w:val="-9"/>
          <w:sz w:val="20"/>
        </w:rPr>
        <w:t xml:space="preserve"> </w:t>
      </w:r>
      <w:r>
        <w:rPr>
          <w:sz w:val="20"/>
        </w:rPr>
        <w:t>fruits.</w:t>
      </w:r>
    </w:p>
    <w:p w:rsidR="00594FF2" w:rsidRDefault="00ED3E02">
      <w:pPr>
        <w:pStyle w:val="BodyText"/>
        <w:spacing w:before="1"/>
        <w:ind w:left="166"/>
      </w:pPr>
      <w:r>
        <w:t>Characteristics of an Ideal Rootstock</w:t>
      </w:r>
    </w:p>
    <w:p w:rsidR="001A7388" w:rsidRPr="001A7388" w:rsidRDefault="001A7388" w:rsidP="001A7388">
      <w:pPr>
        <w:tabs>
          <w:tab w:val="left" w:pos="1031"/>
        </w:tabs>
        <w:spacing w:before="1"/>
        <w:ind w:left="809"/>
        <w:rPr>
          <w:sz w:val="20"/>
        </w:rPr>
      </w:pPr>
      <w:proofErr w:type="spellStart"/>
      <w:r w:rsidRPr="001A7388">
        <w:rPr>
          <w:sz w:val="20"/>
        </w:rPr>
        <w:t>i</w:t>
      </w:r>
      <w:proofErr w:type="spellEnd"/>
      <w:r w:rsidRPr="001A7388">
        <w:rPr>
          <w:sz w:val="20"/>
        </w:rPr>
        <w:t>. Compatibility with scion cultivars and ensuring the longest possible productive lifespan of the trees are essential considerations.</w:t>
      </w:r>
    </w:p>
    <w:p w:rsidR="001A7388" w:rsidRPr="001A7388" w:rsidRDefault="001A7388" w:rsidP="001A7388">
      <w:pPr>
        <w:tabs>
          <w:tab w:val="left" w:pos="1031"/>
        </w:tabs>
        <w:spacing w:before="1"/>
        <w:ind w:left="809"/>
        <w:rPr>
          <w:sz w:val="20"/>
        </w:rPr>
      </w:pPr>
      <w:r w:rsidRPr="001A7388">
        <w:rPr>
          <w:sz w:val="20"/>
        </w:rPr>
        <w:lastRenderedPageBreak/>
        <w:t xml:space="preserve"> ii. Adaptation to the agro-climatic conditions specific to the area, including factors such as frost, cold, and heat, is crucial. </w:t>
      </w:r>
    </w:p>
    <w:p w:rsidR="00594FF2" w:rsidRPr="001A7388" w:rsidRDefault="001A7388" w:rsidP="001A7388">
      <w:pPr>
        <w:tabs>
          <w:tab w:val="left" w:pos="1031"/>
        </w:tabs>
        <w:spacing w:before="1"/>
        <w:ind w:left="809"/>
        <w:rPr>
          <w:sz w:val="20"/>
        </w:rPr>
      </w:pPr>
      <w:r w:rsidRPr="001A7388">
        <w:rPr>
          <w:sz w:val="20"/>
        </w:rPr>
        <w:t>iii. Resistance to diseases and pests that are common in the region is a key requirement. iv. Tolerance to adverse soil conditions, such as salt, alkalinity, acidity, and drought, is also vital</w:t>
      </w:r>
      <w:proofErr w:type="gramStart"/>
      <w:r w:rsidRPr="001A7388">
        <w:rPr>
          <w:sz w:val="20"/>
        </w:rPr>
        <w:t>.</w:t>
      </w:r>
      <w:r w:rsidR="00ED3E02" w:rsidRPr="001A7388">
        <w:rPr>
          <w:sz w:val="20"/>
        </w:rPr>
        <w:t>.</w:t>
      </w:r>
      <w:proofErr w:type="gramEnd"/>
    </w:p>
    <w:p w:rsidR="00594FF2" w:rsidRDefault="00594FF2">
      <w:pPr>
        <w:rPr>
          <w:sz w:val="20"/>
        </w:rPr>
        <w:sectPr w:rsidR="00594FF2">
          <w:pgSz w:w="11910" w:h="16840"/>
          <w:pgMar w:top="560" w:right="960" w:bottom="280" w:left="400" w:header="720" w:footer="720" w:gutter="0"/>
          <w:cols w:space="720"/>
        </w:sectPr>
      </w:pPr>
    </w:p>
    <w:p w:rsidR="003B6240" w:rsidRDefault="003B6240" w:rsidP="003B624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ind w:left="1080"/>
        <w:rPr>
          <w:sz w:val="20"/>
          <w:szCs w:val="20"/>
        </w:rPr>
      </w:pPr>
      <w:r w:rsidRPr="003B6240">
        <w:rPr>
          <w:sz w:val="20"/>
          <w:szCs w:val="20"/>
        </w:rPr>
        <w:lastRenderedPageBreak/>
        <w:t xml:space="preserve">It should contribute positively to the fruiting and quality of the scion variety. </w:t>
      </w:r>
    </w:p>
    <w:p w:rsidR="003B6240" w:rsidRDefault="003B6240" w:rsidP="003B624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ind w:left="1080"/>
        <w:rPr>
          <w:sz w:val="20"/>
          <w:szCs w:val="20"/>
        </w:rPr>
      </w:pPr>
      <w:r w:rsidRPr="003B6240">
        <w:rPr>
          <w:sz w:val="20"/>
          <w:szCs w:val="20"/>
        </w:rPr>
        <w:t xml:space="preserve">ii. It should have strong germination capabilities, a high level of </w:t>
      </w:r>
      <w:proofErr w:type="spellStart"/>
      <w:r w:rsidRPr="003B6240">
        <w:rPr>
          <w:sz w:val="20"/>
          <w:szCs w:val="20"/>
        </w:rPr>
        <w:t>polyembryony</w:t>
      </w:r>
      <w:proofErr w:type="spellEnd"/>
      <w:r w:rsidRPr="003B6240">
        <w:rPr>
          <w:sz w:val="20"/>
          <w:szCs w:val="20"/>
        </w:rPr>
        <w:t>, the capacity to reach a suitable grafting size quickly, and minimal branching.</w:t>
      </w:r>
    </w:p>
    <w:p w:rsidR="00E35A45" w:rsidRDefault="003B6240" w:rsidP="003B624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ind w:left="1080"/>
        <w:rPr>
          <w:sz w:val="20"/>
          <w:szCs w:val="20"/>
        </w:rPr>
      </w:pPr>
      <w:r w:rsidRPr="003B6240">
        <w:rPr>
          <w:sz w:val="20"/>
          <w:szCs w:val="20"/>
        </w:rPr>
        <w:t xml:space="preserve">iii. It must demonstrate a beneficial and constructive impact on the scion variety's performance, fruiting, and quality. </w:t>
      </w:r>
    </w:p>
    <w:p w:rsidR="00E35A45" w:rsidRDefault="00E35A45" w:rsidP="003B624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ind w:left="1080"/>
        <w:rPr>
          <w:sz w:val="20"/>
          <w:szCs w:val="20"/>
        </w:rPr>
      </w:pPr>
    </w:p>
    <w:p w:rsidR="003B6240" w:rsidRPr="003B6240" w:rsidRDefault="003B6240" w:rsidP="003B624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ind w:left="1080"/>
        <w:rPr>
          <w:sz w:val="20"/>
          <w:szCs w:val="20"/>
        </w:rPr>
      </w:pPr>
      <w:proofErr w:type="gramStart"/>
      <w:r w:rsidRPr="003B6240">
        <w:rPr>
          <w:sz w:val="20"/>
          <w:szCs w:val="20"/>
        </w:rPr>
        <w:t>Stock-Scion Relationships.</w:t>
      </w:r>
      <w:proofErr w:type="gramEnd"/>
    </w:p>
    <w:p w:rsidR="00594FF2" w:rsidRDefault="00EB4E75">
      <w:pPr>
        <w:pStyle w:val="BodyText"/>
        <w:spacing w:before="1"/>
        <w:ind w:left="594" w:right="155" w:firstLine="504"/>
        <w:jc w:val="both"/>
      </w:pPr>
      <w:r w:rsidRPr="00EB4E75">
        <w:t xml:space="preserve">The portion of a plant that is grafted onto a rootstock—typically an underground portion—allows for the production of new aboveground growth. This new growth is referred to as a scion. The scion should have every desired quality. When the stock and scion are completely compatible, a grafted or budded plant is an excellent union to create a composite plant. A grafted or budded plant may occasionally exhibit odd growth patterns that differ from what would have happened if each component of the </w:t>
      </w:r>
      <w:proofErr w:type="spellStart"/>
      <w:r w:rsidRPr="00EB4E75">
        <w:t>graftage</w:t>
      </w:r>
      <w:proofErr w:type="spellEnd"/>
      <w:r w:rsidRPr="00EB4E75">
        <w:t xml:space="preserve"> had been grown separately. The term "stock-scion relationship" refers to how a scion cultivar's performance is influenced by a rootstock's unique characteristics or vice versa.</w:t>
      </w:r>
      <w:r w:rsidR="00ED3E02">
        <w:t xml:space="preserve"> They are as</w:t>
      </w:r>
      <w:r w:rsidR="00ED3E02">
        <w:rPr>
          <w:spacing w:val="9"/>
        </w:rPr>
        <w:t xml:space="preserve"> </w:t>
      </w:r>
      <w:r w:rsidR="00ED3E02">
        <w:rPr>
          <w:spacing w:val="-3"/>
        </w:rPr>
        <w:t>follows:</w:t>
      </w:r>
    </w:p>
    <w:p w:rsidR="00594FF2" w:rsidRDefault="00ED3E02">
      <w:pPr>
        <w:pStyle w:val="ListParagraph"/>
        <w:numPr>
          <w:ilvl w:val="1"/>
          <w:numId w:val="11"/>
        </w:numPr>
        <w:tabs>
          <w:tab w:val="left" w:pos="1151"/>
        </w:tabs>
        <w:spacing w:line="228" w:lineRule="exact"/>
        <w:ind w:hanging="265"/>
        <w:rPr>
          <w:sz w:val="20"/>
        </w:rPr>
      </w:pPr>
      <w:r>
        <w:rPr>
          <w:sz w:val="20"/>
        </w:rPr>
        <w:t xml:space="preserve">Effect </w:t>
      </w:r>
      <w:r>
        <w:rPr>
          <w:spacing w:val="-3"/>
          <w:sz w:val="20"/>
        </w:rPr>
        <w:t xml:space="preserve">of </w:t>
      </w:r>
      <w:r>
        <w:rPr>
          <w:sz w:val="20"/>
        </w:rPr>
        <w:t xml:space="preserve">stocks </w:t>
      </w:r>
      <w:r>
        <w:rPr>
          <w:spacing w:val="-3"/>
          <w:sz w:val="20"/>
        </w:rPr>
        <w:t xml:space="preserve">on </w:t>
      </w:r>
      <w:r>
        <w:rPr>
          <w:sz w:val="20"/>
        </w:rPr>
        <w:t>scion</w:t>
      </w:r>
      <w:r>
        <w:rPr>
          <w:spacing w:val="21"/>
          <w:sz w:val="20"/>
        </w:rPr>
        <w:t xml:space="preserve"> </w:t>
      </w:r>
      <w:r>
        <w:rPr>
          <w:sz w:val="20"/>
        </w:rPr>
        <w:t>cultivars</w:t>
      </w:r>
    </w:p>
    <w:p w:rsidR="00594FF2" w:rsidRDefault="00ED3E02">
      <w:pPr>
        <w:pStyle w:val="ListParagraph"/>
        <w:numPr>
          <w:ilvl w:val="1"/>
          <w:numId w:val="11"/>
        </w:numPr>
        <w:tabs>
          <w:tab w:val="left" w:pos="1137"/>
        </w:tabs>
        <w:ind w:left="1136" w:hanging="251"/>
        <w:rPr>
          <w:sz w:val="20"/>
        </w:rPr>
      </w:pPr>
      <w:r>
        <w:rPr>
          <w:sz w:val="20"/>
        </w:rPr>
        <w:t xml:space="preserve">Effect of scion </w:t>
      </w:r>
      <w:r>
        <w:rPr>
          <w:spacing w:val="-3"/>
          <w:sz w:val="20"/>
        </w:rPr>
        <w:t>on</w:t>
      </w:r>
      <w:r>
        <w:rPr>
          <w:spacing w:val="9"/>
          <w:sz w:val="20"/>
        </w:rPr>
        <w:t xml:space="preserve"> </w:t>
      </w:r>
      <w:r>
        <w:rPr>
          <w:sz w:val="20"/>
        </w:rPr>
        <w:t>rootstock</w:t>
      </w:r>
    </w:p>
    <w:p w:rsidR="00594FF2" w:rsidRDefault="00ED3E02">
      <w:pPr>
        <w:pStyle w:val="ListParagraph"/>
        <w:numPr>
          <w:ilvl w:val="1"/>
          <w:numId w:val="11"/>
        </w:numPr>
        <w:tabs>
          <w:tab w:val="left" w:pos="1161"/>
        </w:tabs>
        <w:spacing w:before="1"/>
        <w:ind w:left="1160" w:hanging="284"/>
        <w:rPr>
          <w:sz w:val="20"/>
        </w:rPr>
      </w:pPr>
      <w:r>
        <w:rPr>
          <w:sz w:val="20"/>
        </w:rPr>
        <w:t xml:space="preserve">Influence </w:t>
      </w:r>
      <w:r>
        <w:rPr>
          <w:spacing w:val="-3"/>
          <w:sz w:val="20"/>
        </w:rPr>
        <w:t>on</w:t>
      </w:r>
      <w:r>
        <w:rPr>
          <w:spacing w:val="1"/>
          <w:sz w:val="20"/>
        </w:rPr>
        <w:t xml:space="preserve"> </w:t>
      </w:r>
      <w:r>
        <w:rPr>
          <w:sz w:val="20"/>
        </w:rPr>
        <w:t>inter-stock</w:t>
      </w:r>
    </w:p>
    <w:p w:rsidR="00594FF2" w:rsidRDefault="00ED3E02">
      <w:pPr>
        <w:pStyle w:val="ListParagraph"/>
        <w:numPr>
          <w:ilvl w:val="0"/>
          <w:numId w:val="10"/>
        </w:numPr>
        <w:tabs>
          <w:tab w:val="left" w:pos="1142"/>
        </w:tabs>
        <w:ind w:hanging="265"/>
        <w:rPr>
          <w:sz w:val="20"/>
        </w:rPr>
      </w:pPr>
      <w:r>
        <w:rPr>
          <w:sz w:val="20"/>
        </w:rPr>
        <w:t xml:space="preserve">Effect </w:t>
      </w:r>
      <w:r>
        <w:rPr>
          <w:spacing w:val="-3"/>
          <w:sz w:val="20"/>
        </w:rPr>
        <w:t xml:space="preserve">of </w:t>
      </w:r>
      <w:r>
        <w:rPr>
          <w:sz w:val="20"/>
        </w:rPr>
        <w:t xml:space="preserve">stocks </w:t>
      </w:r>
      <w:r>
        <w:rPr>
          <w:spacing w:val="-3"/>
          <w:sz w:val="20"/>
        </w:rPr>
        <w:t xml:space="preserve">on </w:t>
      </w:r>
      <w:r>
        <w:rPr>
          <w:sz w:val="20"/>
        </w:rPr>
        <w:t>scion</w:t>
      </w:r>
      <w:r>
        <w:rPr>
          <w:spacing w:val="21"/>
          <w:sz w:val="20"/>
        </w:rPr>
        <w:t xml:space="preserve"> </w:t>
      </w:r>
      <w:r>
        <w:rPr>
          <w:sz w:val="20"/>
        </w:rPr>
        <w:t>cultivars</w:t>
      </w:r>
    </w:p>
    <w:p w:rsidR="00594FF2" w:rsidRDefault="00ED3E02">
      <w:pPr>
        <w:pStyle w:val="ListParagraph"/>
        <w:numPr>
          <w:ilvl w:val="1"/>
          <w:numId w:val="10"/>
        </w:numPr>
        <w:tabs>
          <w:tab w:val="left" w:pos="1108"/>
        </w:tabs>
        <w:spacing w:before="6" w:line="228" w:lineRule="exact"/>
        <w:ind w:hanging="222"/>
        <w:jc w:val="left"/>
        <w:rPr>
          <w:sz w:val="20"/>
        </w:rPr>
      </w:pPr>
      <w:r>
        <w:rPr>
          <w:spacing w:val="-4"/>
          <w:sz w:val="20"/>
        </w:rPr>
        <w:t xml:space="preserve">On </w:t>
      </w:r>
      <w:r>
        <w:rPr>
          <w:sz w:val="20"/>
        </w:rPr>
        <w:t>size and</w:t>
      </w:r>
      <w:r>
        <w:rPr>
          <w:spacing w:val="-3"/>
          <w:sz w:val="20"/>
        </w:rPr>
        <w:t xml:space="preserve"> </w:t>
      </w:r>
      <w:r>
        <w:rPr>
          <w:sz w:val="20"/>
        </w:rPr>
        <w:t>growth:</w:t>
      </w:r>
    </w:p>
    <w:p w:rsidR="00E56B99" w:rsidRPr="00E56B99" w:rsidRDefault="00E56B99">
      <w:pPr>
        <w:pStyle w:val="ListParagraph"/>
        <w:numPr>
          <w:ilvl w:val="1"/>
          <w:numId w:val="10"/>
        </w:numPr>
        <w:tabs>
          <w:tab w:val="left" w:pos="1252"/>
        </w:tabs>
        <w:ind w:left="1251" w:hanging="222"/>
        <w:jc w:val="both"/>
        <w:rPr>
          <w:sz w:val="20"/>
        </w:rPr>
      </w:pPr>
      <w:r w:rsidRPr="00E56B99">
        <w:rPr>
          <w:color w:val="404040"/>
          <w:sz w:val="20"/>
          <w:szCs w:val="20"/>
        </w:rPr>
        <w:t xml:space="preserve">A scion will develop less strongly if it is grafted on dwarf stocks; but, if it is grafted on very vigorous stocks or rootstocks, it will grow very </w:t>
      </w:r>
      <w:proofErr w:type="spellStart"/>
      <w:r w:rsidRPr="00E56B99">
        <w:rPr>
          <w:color w:val="404040"/>
          <w:sz w:val="20"/>
          <w:szCs w:val="20"/>
        </w:rPr>
        <w:t>furiously.Trifoliate</w:t>
      </w:r>
      <w:proofErr w:type="spellEnd"/>
      <w:r w:rsidRPr="00E56B99">
        <w:rPr>
          <w:color w:val="404040"/>
          <w:sz w:val="20"/>
          <w:szCs w:val="20"/>
        </w:rPr>
        <w:t xml:space="preserve"> oranges are thought to be dwarfing stocks for sweet oranges and grapes. Grafting certain mango rootstocks on scion cultivars such as </w:t>
      </w:r>
      <w:proofErr w:type="spellStart"/>
      <w:r w:rsidRPr="00E56B99">
        <w:rPr>
          <w:color w:val="404040"/>
          <w:sz w:val="20"/>
          <w:szCs w:val="20"/>
        </w:rPr>
        <w:t>Kalapade</w:t>
      </w:r>
      <w:proofErr w:type="spellEnd"/>
      <w:r w:rsidRPr="00E56B99">
        <w:rPr>
          <w:color w:val="404040"/>
          <w:sz w:val="20"/>
          <w:szCs w:val="20"/>
        </w:rPr>
        <w:t xml:space="preserve">, </w:t>
      </w:r>
      <w:proofErr w:type="spellStart"/>
      <w:r w:rsidRPr="00E56B99">
        <w:rPr>
          <w:color w:val="404040"/>
          <w:sz w:val="20"/>
          <w:szCs w:val="20"/>
        </w:rPr>
        <w:t>Olour</w:t>
      </w:r>
      <w:proofErr w:type="spellEnd"/>
      <w:r w:rsidRPr="00E56B99">
        <w:rPr>
          <w:color w:val="404040"/>
          <w:sz w:val="20"/>
          <w:szCs w:val="20"/>
        </w:rPr>
        <w:t xml:space="preserve">, etc. results in dwarfism. A dwarf guava cultivar would result from grafting on </w:t>
      </w:r>
      <w:proofErr w:type="spellStart"/>
      <w:r w:rsidRPr="00E56B99">
        <w:rPr>
          <w:color w:val="404040"/>
          <w:sz w:val="20"/>
          <w:szCs w:val="20"/>
        </w:rPr>
        <w:t>Psidium</w:t>
      </w:r>
      <w:proofErr w:type="spellEnd"/>
      <w:r w:rsidRPr="00E56B99">
        <w:rPr>
          <w:color w:val="404040"/>
          <w:sz w:val="20"/>
          <w:szCs w:val="20"/>
        </w:rPr>
        <w:t xml:space="preserve"> </w:t>
      </w:r>
      <w:proofErr w:type="spellStart"/>
      <w:r w:rsidRPr="00E56B99">
        <w:rPr>
          <w:color w:val="404040"/>
          <w:sz w:val="20"/>
          <w:szCs w:val="20"/>
        </w:rPr>
        <w:t>pumilum</w:t>
      </w:r>
      <w:proofErr w:type="spellEnd"/>
      <w:r w:rsidRPr="00E56B99">
        <w:rPr>
          <w:color w:val="404040"/>
          <w:sz w:val="20"/>
          <w:szCs w:val="20"/>
        </w:rPr>
        <w:t xml:space="preserve">. </w:t>
      </w:r>
      <w:proofErr w:type="spellStart"/>
      <w:r w:rsidRPr="00E56B99">
        <w:rPr>
          <w:color w:val="404040"/>
          <w:sz w:val="20"/>
          <w:szCs w:val="20"/>
        </w:rPr>
        <w:t>Pusa</w:t>
      </w:r>
      <w:proofErr w:type="spellEnd"/>
      <w:r w:rsidRPr="00E56B99">
        <w:rPr>
          <w:color w:val="404040"/>
          <w:sz w:val="20"/>
          <w:szCs w:val="20"/>
        </w:rPr>
        <w:t xml:space="preserve"> </w:t>
      </w:r>
      <w:proofErr w:type="spellStart"/>
      <w:r w:rsidRPr="00E56B99">
        <w:rPr>
          <w:color w:val="404040"/>
          <w:sz w:val="20"/>
          <w:szCs w:val="20"/>
        </w:rPr>
        <w:t>Srijan</w:t>
      </w:r>
      <w:proofErr w:type="spellEnd"/>
      <w:r w:rsidRPr="00E56B99">
        <w:rPr>
          <w:color w:val="404040"/>
          <w:sz w:val="20"/>
          <w:szCs w:val="20"/>
        </w:rPr>
        <w:t xml:space="preserve"> guava stock is a commercial variety of guava that also causes dwarfism in Allahabad </w:t>
      </w:r>
      <w:proofErr w:type="spellStart"/>
      <w:r w:rsidRPr="00E56B99">
        <w:rPr>
          <w:color w:val="404040"/>
          <w:sz w:val="20"/>
          <w:szCs w:val="20"/>
        </w:rPr>
        <w:t>Safeda</w:t>
      </w:r>
      <w:proofErr w:type="spellEnd"/>
      <w:r w:rsidRPr="00E56B99">
        <w:rPr>
          <w:color w:val="404040"/>
          <w:sz w:val="20"/>
          <w:szCs w:val="20"/>
        </w:rPr>
        <w:t>.</w:t>
      </w:r>
    </w:p>
    <w:p w:rsidR="00594FF2" w:rsidRDefault="00ED3E02">
      <w:pPr>
        <w:pStyle w:val="ListParagraph"/>
        <w:numPr>
          <w:ilvl w:val="1"/>
          <w:numId w:val="10"/>
        </w:numPr>
        <w:tabs>
          <w:tab w:val="left" w:pos="1252"/>
        </w:tabs>
        <w:ind w:left="1251" w:hanging="222"/>
        <w:jc w:val="both"/>
        <w:rPr>
          <w:sz w:val="20"/>
        </w:rPr>
      </w:pPr>
      <w:r>
        <w:rPr>
          <w:sz w:val="20"/>
        </w:rPr>
        <w:t>Precocity in flowering and</w:t>
      </w:r>
      <w:r>
        <w:rPr>
          <w:spacing w:val="-3"/>
          <w:sz w:val="20"/>
        </w:rPr>
        <w:t xml:space="preserve"> </w:t>
      </w:r>
      <w:r>
        <w:rPr>
          <w:sz w:val="20"/>
        </w:rPr>
        <w:t>fruiting:</w:t>
      </w:r>
    </w:p>
    <w:p w:rsidR="00FC3EF9" w:rsidRPr="00FC3EF9" w:rsidRDefault="00FC3EF9">
      <w:pPr>
        <w:pStyle w:val="ListParagraph"/>
        <w:numPr>
          <w:ilvl w:val="0"/>
          <w:numId w:val="9"/>
        </w:numPr>
        <w:tabs>
          <w:tab w:val="left" w:pos="1093"/>
        </w:tabs>
        <w:spacing w:before="2"/>
        <w:jc w:val="both"/>
        <w:rPr>
          <w:sz w:val="20"/>
        </w:rPr>
      </w:pPr>
      <w:r w:rsidRPr="00FC3EF9">
        <w:rPr>
          <w:sz w:val="20"/>
          <w:szCs w:val="20"/>
        </w:rPr>
        <w:t xml:space="preserve">Precocity, or the amount of time from planting to fruiting, is influenced by rootstocks. Precocity often refers to slowness to fruiting with robust stocks and dwarfing stocks or rootstocks. Mandarin citrus fruit requires fewer days to fruit when grafted on Citrus </w:t>
      </w:r>
      <w:proofErr w:type="spellStart"/>
      <w:r w:rsidRPr="00FC3EF9">
        <w:rPr>
          <w:sz w:val="20"/>
          <w:szCs w:val="20"/>
        </w:rPr>
        <w:t>jambhiri</w:t>
      </w:r>
      <w:proofErr w:type="spellEnd"/>
      <w:r w:rsidRPr="00FC3EF9">
        <w:rPr>
          <w:sz w:val="20"/>
          <w:szCs w:val="20"/>
        </w:rPr>
        <w:t xml:space="preserve"> rootstock than when grafted on acid lime.</w:t>
      </w:r>
    </w:p>
    <w:p w:rsidR="00594FF2" w:rsidRDefault="00ED3E02">
      <w:pPr>
        <w:pStyle w:val="ListParagraph"/>
        <w:numPr>
          <w:ilvl w:val="0"/>
          <w:numId w:val="9"/>
        </w:numPr>
        <w:tabs>
          <w:tab w:val="left" w:pos="1093"/>
        </w:tabs>
        <w:spacing w:before="2"/>
        <w:jc w:val="both"/>
        <w:rPr>
          <w:sz w:val="20"/>
        </w:rPr>
      </w:pPr>
      <w:r>
        <w:rPr>
          <w:sz w:val="20"/>
        </w:rPr>
        <w:t>Fruit set and</w:t>
      </w:r>
      <w:r>
        <w:rPr>
          <w:spacing w:val="-5"/>
          <w:sz w:val="20"/>
        </w:rPr>
        <w:t xml:space="preserve"> </w:t>
      </w:r>
      <w:r>
        <w:rPr>
          <w:spacing w:val="-3"/>
          <w:sz w:val="20"/>
        </w:rPr>
        <w:t>yield</w:t>
      </w:r>
    </w:p>
    <w:p w:rsidR="0017057C" w:rsidRPr="0017057C" w:rsidRDefault="0017057C">
      <w:pPr>
        <w:pStyle w:val="ListParagraph"/>
        <w:numPr>
          <w:ilvl w:val="0"/>
          <w:numId w:val="9"/>
        </w:numPr>
        <w:tabs>
          <w:tab w:val="left" w:pos="1093"/>
        </w:tabs>
        <w:spacing w:before="6"/>
        <w:jc w:val="both"/>
        <w:rPr>
          <w:sz w:val="20"/>
        </w:rPr>
      </w:pPr>
      <w:r w:rsidRPr="0017057C">
        <w:rPr>
          <w:color w:val="404040"/>
          <w:sz w:val="20"/>
          <w:szCs w:val="20"/>
        </w:rPr>
        <w:t xml:space="preserve">Compared to acid limes budded on </w:t>
      </w:r>
      <w:proofErr w:type="spellStart"/>
      <w:r w:rsidRPr="0017057C">
        <w:rPr>
          <w:color w:val="404040"/>
          <w:sz w:val="20"/>
          <w:szCs w:val="20"/>
        </w:rPr>
        <w:t>troyer</w:t>
      </w:r>
      <w:proofErr w:type="spellEnd"/>
      <w:r w:rsidRPr="0017057C">
        <w:rPr>
          <w:color w:val="404040"/>
          <w:sz w:val="20"/>
          <w:szCs w:val="20"/>
        </w:rPr>
        <w:t xml:space="preserve"> </w:t>
      </w:r>
      <w:proofErr w:type="spellStart"/>
      <w:r w:rsidRPr="0017057C">
        <w:rPr>
          <w:color w:val="404040"/>
          <w:sz w:val="20"/>
          <w:szCs w:val="20"/>
        </w:rPr>
        <w:t>citrange</w:t>
      </w:r>
      <w:proofErr w:type="spellEnd"/>
      <w:r w:rsidRPr="0017057C">
        <w:rPr>
          <w:color w:val="404040"/>
          <w:sz w:val="20"/>
          <w:szCs w:val="20"/>
        </w:rPr>
        <w:t xml:space="preserve">, </w:t>
      </w:r>
      <w:proofErr w:type="spellStart"/>
      <w:r w:rsidRPr="0017057C">
        <w:rPr>
          <w:color w:val="404040"/>
          <w:sz w:val="20"/>
          <w:szCs w:val="20"/>
        </w:rPr>
        <w:t>Rangpur</w:t>
      </w:r>
      <w:proofErr w:type="spellEnd"/>
      <w:r w:rsidRPr="0017057C">
        <w:rPr>
          <w:color w:val="404040"/>
          <w:sz w:val="20"/>
          <w:szCs w:val="20"/>
        </w:rPr>
        <w:t xml:space="preserve"> lime, or their own stock, acid limes will yield 70% more when budded on rough lemon.</w:t>
      </w:r>
    </w:p>
    <w:p w:rsidR="00594FF2" w:rsidRDefault="00ED3E02">
      <w:pPr>
        <w:pStyle w:val="ListParagraph"/>
        <w:numPr>
          <w:ilvl w:val="0"/>
          <w:numId w:val="9"/>
        </w:numPr>
        <w:tabs>
          <w:tab w:val="left" w:pos="1093"/>
        </w:tabs>
        <w:spacing w:before="6"/>
        <w:jc w:val="both"/>
        <w:rPr>
          <w:sz w:val="20"/>
        </w:rPr>
      </w:pPr>
      <w:r>
        <w:rPr>
          <w:sz w:val="20"/>
        </w:rPr>
        <w:t>Fruit</w:t>
      </w:r>
      <w:r>
        <w:rPr>
          <w:spacing w:val="-2"/>
          <w:sz w:val="20"/>
        </w:rPr>
        <w:t xml:space="preserve"> </w:t>
      </w:r>
      <w:r>
        <w:rPr>
          <w:sz w:val="20"/>
        </w:rPr>
        <w:t>quality</w:t>
      </w:r>
    </w:p>
    <w:p w:rsidR="00A546CB" w:rsidRPr="00A546CB" w:rsidRDefault="00A546CB">
      <w:pPr>
        <w:pStyle w:val="ListParagraph"/>
        <w:numPr>
          <w:ilvl w:val="0"/>
          <w:numId w:val="9"/>
        </w:numPr>
        <w:tabs>
          <w:tab w:val="left" w:pos="1093"/>
        </w:tabs>
        <w:spacing w:before="2"/>
        <w:jc w:val="both"/>
        <w:rPr>
          <w:sz w:val="20"/>
        </w:rPr>
      </w:pPr>
      <w:r w:rsidRPr="00A546CB">
        <w:rPr>
          <w:color w:val="404040"/>
          <w:sz w:val="20"/>
          <w:szCs w:val="20"/>
        </w:rPr>
        <w:t xml:space="preserve">Grafted </w:t>
      </w:r>
      <w:proofErr w:type="spellStart"/>
      <w:r w:rsidRPr="00A546CB">
        <w:rPr>
          <w:color w:val="404040"/>
          <w:sz w:val="20"/>
          <w:szCs w:val="20"/>
        </w:rPr>
        <w:t>Sathugudi</w:t>
      </w:r>
      <w:proofErr w:type="spellEnd"/>
      <w:r w:rsidRPr="00A546CB">
        <w:rPr>
          <w:color w:val="404040"/>
          <w:sz w:val="20"/>
          <w:szCs w:val="20"/>
        </w:rPr>
        <w:t xml:space="preserve"> sweet oranges on </w:t>
      </w:r>
      <w:proofErr w:type="spellStart"/>
      <w:r w:rsidRPr="00A546CB">
        <w:rPr>
          <w:color w:val="404040"/>
          <w:sz w:val="20"/>
          <w:szCs w:val="20"/>
        </w:rPr>
        <w:t>Gajanimma</w:t>
      </w:r>
      <w:proofErr w:type="spellEnd"/>
      <w:r w:rsidRPr="00A546CB">
        <w:rPr>
          <w:color w:val="404040"/>
          <w:sz w:val="20"/>
          <w:szCs w:val="20"/>
        </w:rPr>
        <w:t xml:space="preserve"> rootstocks provide huge, low-quality fruits, while on their own stocks, they produce many, high-quality fruits with a high juice </w:t>
      </w:r>
      <w:proofErr w:type="spellStart"/>
      <w:r w:rsidRPr="00A546CB">
        <w:rPr>
          <w:color w:val="404040"/>
          <w:sz w:val="20"/>
          <w:szCs w:val="20"/>
        </w:rPr>
        <w:t>content.If</w:t>
      </w:r>
      <w:proofErr w:type="spellEnd"/>
      <w:r w:rsidRPr="00A546CB">
        <w:rPr>
          <w:color w:val="404040"/>
          <w:sz w:val="20"/>
          <w:szCs w:val="20"/>
        </w:rPr>
        <w:t xml:space="preserve"> sweet orange is grafted on Cleopatra mandarin seedlings, the physiological disturbance known as "granulation" is very minimal; in contrast, rough lemon seedling stocks generate considerable granulation.</w:t>
      </w:r>
    </w:p>
    <w:p w:rsidR="00594FF2" w:rsidRDefault="00ED3E02">
      <w:pPr>
        <w:pStyle w:val="ListParagraph"/>
        <w:numPr>
          <w:ilvl w:val="0"/>
          <w:numId w:val="9"/>
        </w:numPr>
        <w:tabs>
          <w:tab w:val="left" w:pos="1093"/>
        </w:tabs>
        <w:spacing w:before="2"/>
        <w:jc w:val="both"/>
        <w:rPr>
          <w:sz w:val="20"/>
        </w:rPr>
      </w:pPr>
      <w:r>
        <w:rPr>
          <w:sz w:val="20"/>
        </w:rPr>
        <w:t xml:space="preserve">Nutrient status </w:t>
      </w:r>
      <w:r>
        <w:rPr>
          <w:spacing w:val="-3"/>
          <w:sz w:val="20"/>
        </w:rPr>
        <w:t>of</w:t>
      </w:r>
      <w:r>
        <w:rPr>
          <w:spacing w:val="-4"/>
          <w:sz w:val="20"/>
        </w:rPr>
        <w:t xml:space="preserve"> </w:t>
      </w:r>
      <w:r>
        <w:rPr>
          <w:sz w:val="20"/>
        </w:rPr>
        <w:t>scion</w:t>
      </w:r>
    </w:p>
    <w:p w:rsidR="00602940" w:rsidRPr="00602940" w:rsidRDefault="00602940">
      <w:pPr>
        <w:pStyle w:val="ListParagraph"/>
        <w:numPr>
          <w:ilvl w:val="0"/>
          <w:numId w:val="9"/>
        </w:numPr>
        <w:tabs>
          <w:tab w:val="left" w:pos="1093"/>
        </w:tabs>
        <w:spacing w:before="1"/>
        <w:jc w:val="both"/>
        <w:rPr>
          <w:sz w:val="20"/>
        </w:rPr>
      </w:pPr>
      <w:r w:rsidRPr="00602940">
        <w:rPr>
          <w:color w:val="404040"/>
          <w:sz w:val="20"/>
          <w:szCs w:val="20"/>
        </w:rPr>
        <w:t xml:space="preserve">Rootstocks have an impact on scion's nutritional behavior as well. Compared to their own rootstock or Cleopatra Mandarin rootstocks, </w:t>
      </w:r>
      <w:proofErr w:type="spellStart"/>
      <w:r w:rsidRPr="00602940">
        <w:rPr>
          <w:color w:val="404040"/>
          <w:sz w:val="20"/>
          <w:szCs w:val="20"/>
        </w:rPr>
        <w:t>Sathugudi</w:t>
      </w:r>
      <w:proofErr w:type="spellEnd"/>
      <w:r w:rsidRPr="00602940">
        <w:rPr>
          <w:color w:val="404040"/>
          <w:sz w:val="20"/>
          <w:szCs w:val="20"/>
        </w:rPr>
        <w:t xml:space="preserve"> orange trees provide a higher nutritional status for all nutrients in the leaves when they budded on C. </w:t>
      </w:r>
      <w:proofErr w:type="spellStart"/>
      <w:r w:rsidRPr="00602940">
        <w:rPr>
          <w:color w:val="404040"/>
          <w:sz w:val="20"/>
          <w:szCs w:val="20"/>
        </w:rPr>
        <w:t>volkarimariana</w:t>
      </w:r>
      <w:proofErr w:type="spellEnd"/>
      <w:r w:rsidRPr="00602940">
        <w:rPr>
          <w:color w:val="404040"/>
          <w:sz w:val="20"/>
          <w:szCs w:val="20"/>
        </w:rPr>
        <w:t xml:space="preserve"> root stock.</w:t>
      </w:r>
    </w:p>
    <w:p w:rsidR="00594FF2" w:rsidRDefault="00ED3E02">
      <w:pPr>
        <w:pStyle w:val="ListParagraph"/>
        <w:numPr>
          <w:ilvl w:val="0"/>
          <w:numId w:val="9"/>
        </w:numPr>
        <w:tabs>
          <w:tab w:val="left" w:pos="1093"/>
        </w:tabs>
        <w:spacing w:before="1"/>
        <w:jc w:val="both"/>
        <w:rPr>
          <w:sz w:val="20"/>
        </w:rPr>
      </w:pPr>
      <w:r>
        <w:rPr>
          <w:sz w:val="20"/>
        </w:rPr>
        <w:t>Disease</w:t>
      </w:r>
      <w:r>
        <w:rPr>
          <w:spacing w:val="-2"/>
          <w:sz w:val="20"/>
        </w:rPr>
        <w:t xml:space="preserve"> </w:t>
      </w:r>
      <w:r>
        <w:rPr>
          <w:sz w:val="20"/>
        </w:rPr>
        <w:t>resistance</w:t>
      </w:r>
    </w:p>
    <w:p w:rsidR="00BC5940" w:rsidRPr="00BC5940" w:rsidRDefault="00BC5940">
      <w:pPr>
        <w:pStyle w:val="ListParagraph"/>
        <w:numPr>
          <w:ilvl w:val="0"/>
          <w:numId w:val="9"/>
        </w:numPr>
        <w:tabs>
          <w:tab w:val="left" w:pos="1093"/>
        </w:tabs>
        <w:spacing w:before="2"/>
        <w:jc w:val="both"/>
        <w:rPr>
          <w:sz w:val="20"/>
        </w:rPr>
      </w:pPr>
      <w:r w:rsidRPr="00BC5940">
        <w:rPr>
          <w:color w:val="404040"/>
          <w:sz w:val="20"/>
          <w:szCs w:val="20"/>
        </w:rPr>
        <w:t xml:space="preserve">In citrus, there is a suitable variance in the rootstocks' susceptibility to worms and illnesses. Rough lemon stock, for instance, is susceptible to nematodes and gummosis but tolerant of </w:t>
      </w:r>
      <w:proofErr w:type="spellStart"/>
      <w:r w:rsidRPr="00BC5940">
        <w:rPr>
          <w:color w:val="404040"/>
          <w:sz w:val="20"/>
          <w:szCs w:val="20"/>
        </w:rPr>
        <w:t>tristeza</w:t>
      </w:r>
      <w:proofErr w:type="spellEnd"/>
      <w:r w:rsidRPr="00BC5940">
        <w:rPr>
          <w:color w:val="404040"/>
          <w:sz w:val="20"/>
          <w:szCs w:val="20"/>
        </w:rPr>
        <w:t xml:space="preserve">, </w:t>
      </w:r>
      <w:proofErr w:type="spellStart"/>
      <w:r w:rsidRPr="00BC5940">
        <w:rPr>
          <w:color w:val="404040"/>
          <w:sz w:val="20"/>
          <w:szCs w:val="20"/>
        </w:rPr>
        <w:t>xyloporosis</w:t>
      </w:r>
      <w:proofErr w:type="spellEnd"/>
      <w:r w:rsidRPr="00BC5940">
        <w:rPr>
          <w:color w:val="404040"/>
          <w:sz w:val="20"/>
          <w:szCs w:val="20"/>
        </w:rPr>
        <w:t xml:space="preserve">, and </w:t>
      </w:r>
      <w:proofErr w:type="spellStart"/>
      <w:r w:rsidRPr="00BC5940">
        <w:rPr>
          <w:color w:val="404040"/>
          <w:sz w:val="20"/>
          <w:szCs w:val="20"/>
        </w:rPr>
        <w:t>exocortis</w:t>
      </w:r>
      <w:proofErr w:type="spellEnd"/>
      <w:r w:rsidRPr="00BC5940">
        <w:rPr>
          <w:color w:val="404040"/>
          <w:sz w:val="20"/>
          <w:szCs w:val="20"/>
        </w:rPr>
        <w:t xml:space="preserve">. Troyer </w:t>
      </w:r>
      <w:proofErr w:type="spellStart"/>
      <w:r w:rsidRPr="00BC5940">
        <w:rPr>
          <w:color w:val="404040"/>
          <w:sz w:val="20"/>
          <w:szCs w:val="20"/>
        </w:rPr>
        <w:t>Citrange</w:t>
      </w:r>
      <w:proofErr w:type="spellEnd"/>
      <w:r w:rsidRPr="00BC5940">
        <w:rPr>
          <w:color w:val="404040"/>
          <w:sz w:val="20"/>
          <w:szCs w:val="20"/>
        </w:rPr>
        <w:t xml:space="preserve">, on the other hand, is susceptible to gummosis but causes </w:t>
      </w:r>
      <w:proofErr w:type="spellStart"/>
      <w:r w:rsidRPr="00BC5940">
        <w:rPr>
          <w:color w:val="404040"/>
          <w:sz w:val="20"/>
          <w:szCs w:val="20"/>
        </w:rPr>
        <w:t>exocortis</w:t>
      </w:r>
      <w:proofErr w:type="spellEnd"/>
      <w:r w:rsidRPr="00BC5940">
        <w:rPr>
          <w:color w:val="404040"/>
          <w:sz w:val="20"/>
          <w:szCs w:val="20"/>
        </w:rPr>
        <w:t xml:space="preserve"> virus illness.</w:t>
      </w:r>
    </w:p>
    <w:p w:rsidR="00594FF2" w:rsidRDefault="00ED3E02">
      <w:pPr>
        <w:pStyle w:val="ListParagraph"/>
        <w:numPr>
          <w:ilvl w:val="0"/>
          <w:numId w:val="9"/>
        </w:numPr>
        <w:tabs>
          <w:tab w:val="left" w:pos="1093"/>
        </w:tabs>
        <w:spacing w:before="2"/>
        <w:jc w:val="both"/>
        <w:rPr>
          <w:sz w:val="20"/>
        </w:rPr>
      </w:pPr>
      <w:r>
        <w:rPr>
          <w:spacing w:val="-3"/>
          <w:sz w:val="20"/>
        </w:rPr>
        <w:t>Winter</w:t>
      </w:r>
      <w:r>
        <w:rPr>
          <w:spacing w:val="2"/>
          <w:sz w:val="20"/>
        </w:rPr>
        <w:t xml:space="preserve"> </w:t>
      </w:r>
      <w:r>
        <w:rPr>
          <w:sz w:val="20"/>
        </w:rPr>
        <w:t>hardiness</w:t>
      </w:r>
    </w:p>
    <w:p w:rsidR="007F1DC8" w:rsidRPr="007F1DC8" w:rsidRDefault="007F1DC8">
      <w:pPr>
        <w:pStyle w:val="ListParagraph"/>
        <w:numPr>
          <w:ilvl w:val="0"/>
          <w:numId w:val="9"/>
        </w:numPr>
        <w:tabs>
          <w:tab w:val="left" w:pos="1089"/>
        </w:tabs>
        <w:spacing w:before="6"/>
        <w:ind w:left="1088" w:hanging="203"/>
        <w:jc w:val="both"/>
        <w:rPr>
          <w:sz w:val="20"/>
        </w:rPr>
      </w:pPr>
      <w:r w:rsidRPr="007F1DC8">
        <w:rPr>
          <w:color w:val="404040"/>
          <w:sz w:val="20"/>
          <w:szCs w:val="20"/>
        </w:rPr>
        <w:t xml:space="preserve">Young grapefruit plants grafted into </w:t>
      </w:r>
      <w:proofErr w:type="spellStart"/>
      <w:r w:rsidRPr="007F1DC8">
        <w:rPr>
          <w:color w:val="404040"/>
          <w:sz w:val="20"/>
          <w:szCs w:val="20"/>
        </w:rPr>
        <w:t>Rangpur</w:t>
      </w:r>
      <w:proofErr w:type="spellEnd"/>
      <w:r w:rsidRPr="007F1DC8">
        <w:rPr>
          <w:color w:val="404040"/>
          <w:sz w:val="20"/>
          <w:szCs w:val="20"/>
        </w:rPr>
        <w:t xml:space="preserve"> limes fare better in winter damage than do rough lemon or sour orange trees. Colder and more resilient were sweet oranges and mandarins grown on trifoliate stocks.</w:t>
      </w:r>
    </w:p>
    <w:p w:rsidR="00594FF2" w:rsidRDefault="00ED3E02">
      <w:pPr>
        <w:pStyle w:val="ListParagraph"/>
        <w:numPr>
          <w:ilvl w:val="0"/>
          <w:numId w:val="9"/>
        </w:numPr>
        <w:tabs>
          <w:tab w:val="left" w:pos="1089"/>
        </w:tabs>
        <w:spacing w:before="6"/>
        <w:ind w:left="1088" w:hanging="203"/>
        <w:jc w:val="both"/>
        <w:rPr>
          <w:sz w:val="20"/>
        </w:rPr>
      </w:pPr>
      <w:r>
        <w:rPr>
          <w:sz w:val="20"/>
        </w:rPr>
        <w:t>Capability to stand out the soil opposing</w:t>
      </w:r>
      <w:r>
        <w:rPr>
          <w:spacing w:val="-11"/>
          <w:sz w:val="20"/>
        </w:rPr>
        <w:t xml:space="preserve"> </w:t>
      </w:r>
      <w:r>
        <w:rPr>
          <w:sz w:val="20"/>
        </w:rPr>
        <w:t>status</w:t>
      </w:r>
    </w:p>
    <w:p w:rsidR="00505976" w:rsidRPr="00505976" w:rsidRDefault="00505976">
      <w:pPr>
        <w:pStyle w:val="ListParagraph"/>
        <w:numPr>
          <w:ilvl w:val="0"/>
          <w:numId w:val="10"/>
        </w:numPr>
        <w:tabs>
          <w:tab w:val="left" w:pos="1099"/>
        </w:tabs>
        <w:ind w:left="1098" w:hanging="222"/>
        <w:jc w:val="both"/>
        <w:rPr>
          <w:sz w:val="20"/>
        </w:rPr>
      </w:pPr>
      <w:r w:rsidRPr="00505976">
        <w:rPr>
          <w:color w:val="404040"/>
          <w:sz w:val="20"/>
          <w:szCs w:val="20"/>
        </w:rPr>
        <w:t xml:space="preserve">When it comes to citrus rootstocks, foliate oranges are weak, whereas </w:t>
      </w:r>
      <w:proofErr w:type="spellStart"/>
      <w:r w:rsidRPr="00505976">
        <w:rPr>
          <w:color w:val="404040"/>
          <w:sz w:val="20"/>
          <w:szCs w:val="20"/>
        </w:rPr>
        <w:t>Rangpur</w:t>
      </w:r>
      <w:proofErr w:type="spellEnd"/>
      <w:r w:rsidRPr="00505976">
        <w:rPr>
          <w:color w:val="404040"/>
          <w:sz w:val="20"/>
          <w:szCs w:val="20"/>
        </w:rPr>
        <w:t xml:space="preserve"> limes, sweet oranges, and sour orange stocks are </w:t>
      </w:r>
      <w:proofErr w:type="spellStart"/>
      <w:r w:rsidRPr="00505976">
        <w:rPr>
          <w:color w:val="404040"/>
          <w:sz w:val="20"/>
          <w:szCs w:val="20"/>
        </w:rPr>
        <w:t>mediumly</w:t>
      </w:r>
      <w:proofErr w:type="spellEnd"/>
      <w:r w:rsidRPr="00505976">
        <w:rPr>
          <w:color w:val="404040"/>
          <w:sz w:val="20"/>
          <w:szCs w:val="20"/>
        </w:rPr>
        <w:t xml:space="preserve"> able to withstand higher salt levels in the soil.</w:t>
      </w:r>
    </w:p>
    <w:p w:rsidR="00594FF2" w:rsidRDefault="00ED3E02">
      <w:pPr>
        <w:pStyle w:val="ListParagraph"/>
        <w:numPr>
          <w:ilvl w:val="0"/>
          <w:numId w:val="10"/>
        </w:numPr>
        <w:tabs>
          <w:tab w:val="left" w:pos="1099"/>
        </w:tabs>
        <w:ind w:left="1098" w:hanging="222"/>
        <w:jc w:val="both"/>
        <w:rPr>
          <w:sz w:val="20"/>
        </w:rPr>
      </w:pPr>
      <w:r>
        <w:rPr>
          <w:spacing w:val="-10"/>
          <w:sz w:val="20"/>
        </w:rPr>
        <w:t>Effect</w:t>
      </w:r>
      <w:r>
        <w:rPr>
          <w:spacing w:val="-15"/>
          <w:sz w:val="20"/>
        </w:rPr>
        <w:t xml:space="preserve"> </w:t>
      </w:r>
      <w:r>
        <w:rPr>
          <w:spacing w:val="-8"/>
          <w:sz w:val="20"/>
        </w:rPr>
        <w:t>of</w:t>
      </w:r>
      <w:r>
        <w:rPr>
          <w:spacing w:val="-22"/>
          <w:sz w:val="20"/>
        </w:rPr>
        <w:t xml:space="preserve"> </w:t>
      </w:r>
      <w:r>
        <w:rPr>
          <w:spacing w:val="-10"/>
          <w:sz w:val="20"/>
        </w:rPr>
        <w:t>scion</w:t>
      </w:r>
      <w:r>
        <w:rPr>
          <w:spacing w:val="-12"/>
          <w:sz w:val="20"/>
        </w:rPr>
        <w:t xml:space="preserve"> </w:t>
      </w:r>
      <w:r>
        <w:rPr>
          <w:spacing w:val="-8"/>
          <w:sz w:val="20"/>
        </w:rPr>
        <w:t>on</w:t>
      </w:r>
      <w:r>
        <w:rPr>
          <w:spacing w:val="-22"/>
          <w:sz w:val="20"/>
        </w:rPr>
        <w:t xml:space="preserve"> </w:t>
      </w:r>
      <w:r>
        <w:rPr>
          <w:spacing w:val="-11"/>
          <w:sz w:val="20"/>
        </w:rPr>
        <w:t>rootstock</w:t>
      </w:r>
    </w:p>
    <w:p w:rsidR="00594FF2" w:rsidRDefault="00ED3E02">
      <w:pPr>
        <w:pStyle w:val="ListParagraph"/>
        <w:numPr>
          <w:ilvl w:val="0"/>
          <w:numId w:val="8"/>
        </w:numPr>
        <w:tabs>
          <w:tab w:val="left" w:pos="1093"/>
        </w:tabs>
        <w:spacing w:before="6"/>
        <w:jc w:val="both"/>
        <w:rPr>
          <w:sz w:val="20"/>
        </w:rPr>
      </w:pPr>
      <w:r>
        <w:rPr>
          <w:spacing w:val="-3"/>
          <w:sz w:val="20"/>
        </w:rPr>
        <w:t xml:space="preserve">Vigor of </w:t>
      </w:r>
      <w:r>
        <w:rPr>
          <w:sz w:val="20"/>
        </w:rPr>
        <w:t>the</w:t>
      </w:r>
      <w:r>
        <w:rPr>
          <w:spacing w:val="4"/>
          <w:sz w:val="20"/>
        </w:rPr>
        <w:t xml:space="preserve"> </w:t>
      </w:r>
      <w:r>
        <w:rPr>
          <w:spacing w:val="-3"/>
          <w:sz w:val="20"/>
        </w:rPr>
        <w:t>stock</w:t>
      </w:r>
    </w:p>
    <w:p w:rsidR="00F34B00" w:rsidRPr="00F34B00" w:rsidRDefault="00F34B00" w:rsidP="00F34B00">
      <w:pPr>
        <w:pStyle w:val="BodyText"/>
        <w:ind w:right="166" w:firstLine="33"/>
        <w:jc w:val="both"/>
      </w:pPr>
      <w:r w:rsidRPr="00F34B00">
        <w:t>Effect of scion cultivar on the form, size, and characteristics of the stock. Grafting a strong scion on weak or dwarf stocks will also cause the stocks to grow; however, grafting a weak or dwarf scion on vigorous stocks will cause the stocks to grow less. The roots of a robust scion always become more resilient to moist, inadequately aerated soils.</w:t>
      </w:r>
    </w:p>
    <w:p w:rsidR="00594FF2" w:rsidRDefault="00ED3E02">
      <w:pPr>
        <w:pStyle w:val="ListParagraph"/>
        <w:numPr>
          <w:ilvl w:val="0"/>
          <w:numId w:val="8"/>
        </w:numPr>
        <w:tabs>
          <w:tab w:val="left" w:pos="1022"/>
        </w:tabs>
        <w:spacing w:line="227" w:lineRule="exact"/>
        <w:ind w:left="1021" w:hanging="203"/>
        <w:jc w:val="both"/>
        <w:rPr>
          <w:sz w:val="20"/>
        </w:rPr>
      </w:pPr>
      <w:r>
        <w:rPr>
          <w:sz w:val="20"/>
        </w:rPr>
        <w:t xml:space="preserve">Cold hardiness </w:t>
      </w:r>
      <w:r>
        <w:rPr>
          <w:spacing w:val="-3"/>
          <w:sz w:val="20"/>
        </w:rPr>
        <w:t xml:space="preserve">of </w:t>
      </w:r>
      <w:r>
        <w:rPr>
          <w:sz w:val="20"/>
        </w:rPr>
        <w:t>the</w:t>
      </w:r>
      <w:r>
        <w:rPr>
          <w:spacing w:val="-12"/>
          <w:sz w:val="20"/>
        </w:rPr>
        <w:t xml:space="preserve"> </w:t>
      </w:r>
      <w:r>
        <w:rPr>
          <w:sz w:val="20"/>
        </w:rPr>
        <w:t>rootstock</w:t>
      </w:r>
    </w:p>
    <w:p w:rsidR="003679F6" w:rsidRPr="003679F6" w:rsidRDefault="003679F6">
      <w:pPr>
        <w:pStyle w:val="ListParagraph"/>
        <w:numPr>
          <w:ilvl w:val="0"/>
          <w:numId w:val="8"/>
        </w:numPr>
        <w:tabs>
          <w:tab w:val="left" w:pos="873"/>
        </w:tabs>
        <w:spacing w:before="1"/>
        <w:ind w:left="872" w:hanging="203"/>
        <w:jc w:val="both"/>
        <w:rPr>
          <w:sz w:val="20"/>
        </w:rPr>
      </w:pPr>
      <w:r w:rsidRPr="003679F6">
        <w:rPr>
          <w:sz w:val="20"/>
          <w:szCs w:val="20"/>
        </w:rPr>
        <w:t xml:space="preserve">Citrus root cold hardiness is impacted by scion. When sour orange seedlings are budded on Eureka rootstock, they suffer from winter injury substantially more than </w:t>
      </w:r>
      <w:proofErr w:type="spellStart"/>
      <w:r w:rsidRPr="003679F6">
        <w:rPr>
          <w:sz w:val="20"/>
          <w:szCs w:val="20"/>
        </w:rPr>
        <w:t>unbudded</w:t>
      </w:r>
      <w:proofErr w:type="spellEnd"/>
      <w:r w:rsidRPr="003679F6">
        <w:rPr>
          <w:sz w:val="20"/>
          <w:szCs w:val="20"/>
        </w:rPr>
        <w:t xml:space="preserve"> seedlings.</w:t>
      </w:r>
    </w:p>
    <w:p w:rsidR="00594FF2" w:rsidRDefault="00ED3E02">
      <w:pPr>
        <w:pStyle w:val="ListParagraph"/>
        <w:numPr>
          <w:ilvl w:val="0"/>
          <w:numId w:val="8"/>
        </w:numPr>
        <w:tabs>
          <w:tab w:val="left" w:pos="873"/>
        </w:tabs>
        <w:spacing w:before="1"/>
        <w:ind w:left="872" w:hanging="203"/>
        <w:jc w:val="both"/>
        <w:rPr>
          <w:sz w:val="20"/>
        </w:rPr>
      </w:pPr>
      <w:r>
        <w:rPr>
          <w:sz w:val="20"/>
        </w:rPr>
        <w:t>Precocity in</w:t>
      </w:r>
      <w:r>
        <w:rPr>
          <w:spacing w:val="-7"/>
          <w:sz w:val="20"/>
        </w:rPr>
        <w:t xml:space="preserve"> </w:t>
      </w:r>
      <w:r>
        <w:rPr>
          <w:sz w:val="20"/>
        </w:rPr>
        <w:t>flowering</w:t>
      </w:r>
    </w:p>
    <w:p w:rsidR="00594FF2" w:rsidRDefault="00ED3E02">
      <w:pPr>
        <w:pStyle w:val="BodyText"/>
        <w:spacing w:before="1"/>
        <w:ind w:right="166"/>
        <w:jc w:val="both"/>
      </w:pPr>
      <w:r>
        <w:t>A six month or one-year-old mango rootstock seedlings exhibited flowering when its branches were inarched from the tree.</w:t>
      </w:r>
    </w:p>
    <w:p w:rsidR="00594FF2" w:rsidRDefault="00ED3E02">
      <w:pPr>
        <w:pStyle w:val="BodyText"/>
        <w:spacing w:before="1"/>
        <w:ind w:left="877"/>
        <w:jc w:val="both"/>
      </w:pPr>
      <w:r>
        <w:t>Influence on inter-stock</w:t>
      </w:r>
    </w:p>
    <w:p w:rsidR="000B57D6" w:rsidRDefault="000B57D6">
      <w:pPr>
        <w:pStyle w:val="BodyText"/>
        <w:spacing w:line="227" w:lineRule="exact"/>
        <w:ind w:left="771"/>
        <w:jc w:val="both"/>
      </w:pPr>
      <w:r w:rsidRPr="000B57D6">
        <w:t xml:space="preserve">It is common practice to employ specific dwarfing rootstocks as a vigorous to produce early-bearing, non-vigorous trees. </w:t>
      </w:r>
      <w:proofErr w:type="spellStart"/>
      <w:r w:rsidRPr="000B57D6">
        <w:t>Anupam</w:t>
      </w:r>
      <w:proofErr w:type="spellEnd"/>
      <w:r w:rsidRPr="000B57D6">
        <w:t xml:space="preserve"> mango variety is suggested as inter-stock for </w:t>
      </w:r>
      <w:proofErr w:type="spellStart"/>
      <w:r w:rsidRPr="000B57D6">
        <w:t>Amrapali</w:t>
      </w:r>
      <w:proofErr w:type="spellEnd"/>
      <w:r w:rsidRPr="000B57D6">
        <w:t xml:space="preserve">, grafted on </w:t>
      </w:r>
      <w:proofErr w:type="spellStart"/>
      <w:r w:rsidRPr="000B57D6">
        <w:t>Mallika</w:t>
      </w:r>
      <w:proofErr w:type="spellEnd"/>
      <w:r w:rsidRPr="000B57D6">
        <w:t xml:space="preserve"> stock to promote dwarfism, precocity, and development of fruit quality. Conversely, inter-stock may occasionally have little effect on desired traits.</w:t>
      </w:r>
    </w:p>
    <w:p w:rsidR="00594FF2" w:rsidRDefault="00ED3E02">
      <w:pPr>
        <w:pStyle w:val="BodyText"/>
        <w:spacing w:line="227" w:lineRule="exact"/>
        <w:ind w:left="771"/>
        <w:jc w:val="both"/>
      </w:pPr>
      <w:r>
        <w:t>Rootstocks for Citrus</w:t>
      </w:r>
    </w:p>
    <w:p w:rsidR="00594FF2" w:rsidRDefault="00D238B4" w:rsidP="00D238B4">
      <w:pPr>
        <w:pStyle w:val="BodyText"/>
        <w:sectPr w:rsidR="00594FF2">
          <w:pgSz w:w="11910" w:h="16840"/>
          <w:pgMar w:top="480" w:right="960" w:bottom="280" w:left="400" w:header="720" w:footer="720" w:gutter="0"/>
          <w:cols w:space="720"/>
        </w:sectPr>
      </w:pPr>
      <w:r w:rsidRPr="00D238B4">
        <w:t xml:space="preserve">Citrus rootstocks are widely recognized for their ability to withstand both biotic and </w:t>
      </w:r>
      <w:proofErr w:type="spellStart"/>
      <w:r w:rsidRPr="00D238B4">
        <w:t>abiotic</w:t>
      </w:r>
      <w:proofErr w:type="spellEnd"/>
      <w:r w:rsidRPr="00D238B4">
        <w:t xml:space="preserve"> stressors while simultaneously boosting yield and quality. There exists a vast array of rootstocks, all possessing favorable characteristics.</w:t>
      </w:r>
    </w:p>
    <w:p w:rsidR="00D63202" w:rsidRDefault="00294FB3" w:rsidP="00D444AA">
      <w:pPr>
        <w:pStyle w:val="BodyText"/>
        <w:spacing w:before="5"/>
        <w:ind w:left="733" w:right="167" w:firstLine="153"/>
        <w:jc w:val="both"/>
        <w:rPr>
          <w:color w:val="404040"/>
        </w:rPr>
      </w:pPr>
      <w:r w:rsidRPr="00294FB3">
        <w:rPr>
          <w:color w:val="404040"/>
        </w:rPr>
        <w:lastRenderedPageBreak/>
        <w:t xml:space="preserve">The practice of using rootstocks in citrus cultivation has been in existence for over a century, highlighting the necessity for a comprehensive understanding of rootstocks, including their characteristics, utility, and availability. Among the numerous factors influencing the performance of grafted citrus trees, the choice of rootstock plays a pivotal role. </w:t>
      </w:r>
      <w:r w:rsidR="00D63202" w:rsidRPr="00D63202">
        <w:rPr>
          <w:color w:val="404040"/>
        </w:rPr>
        <w:t xml:space="preserve">The portion of the plant in charge of the shoot system is called the "scion," and the portion in charge of the root system is called the "rootstock." It is commonly known that different citrus species and types require different rootstock and scion combinations that are suited to their unique </w:t>
      </w:r>
      <w:proofErr w:type="spellStart"/>
      <w:r w:rsidR="00D63202" w:rsidRPr="00D63202">
        <w:rPr>
          <w:color w:val="404040"/>
        </w:rPr>
        <w:t>agroclimatic</w:t>
      </w:r>
      <w:proofErr w:type="spellEnd"/>
      <w:r w:rsidR="00D63202" w:rsidRPr="00D63202">
        <w:rPr>
          <w:color w:val="404040"/>
        </w:rPr>
        <w:t xml:space="preserve"> conditions. As such, rootstocks play a crucial role in the intensive cultivation of citrus. Citrus rootstocks play a major role on scion vigor, fruit size, yield, quality, and juice content. They also affect the trees' resistance to cold, drought, salinity, alkalinity, and nutrient content. Additionally, the compatibility of rootstocks for various soil types, root distribution patterns, and </w:t>
      </w:r>
      <w:proofErr w:type="spellStart"/>
      <w:r w:rsidR="00D63202" w:rsidRPr="00D63202">
        <w:rPr>
          <w:color w:val="404040"/>
        </w:rPr>
        <w:t>mycorrhizal</w:t>
      </w:r>
      <w:proofErr w:type="spellEnd"/>
      <w:r w:rsidR="00D63202" w:rsidRPr="00D63202">
        <w:rPr>
          <w:color w:val="404040"/>
        </w:rPr>
        <w:t xml:space="preserve"> connections vary.</w:t>
      </w:r>
    </w:p>
    <w:p w:rsidR="00D444AA" w:rsidRPr="00D444AA" w:rsidRDefault="00F96D7E" w:rsidP="00F96D7E">
      <w:pPr>
        <w:pStyle w:val="BodyText"/>
        <w:spacing w:before="5"/>
        <w:ind w:left="733" w:right="167" w:firstLine="153"/>
        <w:jc w:val="both"/>
        <w:rPr>
          <w:color w:val="404040"/>
        </w:rPr>
      </w:pPr>
      <w:r w:rsidRPr="00F96D7E">
        <w:rPr>
          <w:color w:val="404040"/>
        </w:rPr>
        <w:t xml:space="preserve">Just a few rootstocks were studied in the early days of rootstock research, mostly rough lemon, sour orange, trifoliate orange, sweet orange, and perhaps grapefruit or Cleopatra mandarin. Citrus tree budding or grafting became popular when </w:t>
      </w:r>
      <w:proofErr w:type="spellStart"/>
      <w:r w:rsidRPr="00F96D7E">
        <w:rPr>
          <w:color w:val="404040"/>
        </w:rPr>
        <w:t>Phytophthora</w:t>
      </w:r>
      <w:proofErr w:type="spellEnd"/>
      <w:r w:rsidRPr="00F96D7E">
        <w:rPr>
          <w:color w:val="404040"/>
        </w:rPr>
        <w:t xml:space="preserve"> foot rot first</w:t>
      </w:r>
      <w:r>
        <w:rPr>
          <w:color w:val="404040"/>
        </w:rPr>
        <w:t xml:space="preserve"> appeared in the Azores in 1842</w:t>
      </w:r>
      <w:r w:rsidR="00D444AA" w:rsidRPr="00D444AA">
        <w:rPr>
          <w:color w:val="404040"/>
        </w:rPr>
        <w:t xml:space="preserve">. This marked a pivotal transition in </w:t>
      </w:r>
      <w:proofErr w:type="spellStart"/>
      <w:r w:rsidR="00D444AA" w:rsidRPr="00D444AA">
        <w:rPr>
          <w:color w:val="404040"/>
        </w:rPr>
        <w:t>citriculture</w:t>
      </w:r>
      <w:proofErr w:type="spellEnd"/>
      <w:r w:rsidR="00D444AA" w:rsidRPr="00D444AA">
        <w:rPr>
          <w:color w:val="404040"/>
        </w:rPr>
        <w:t xml:space="preserve">, shifting from seedling trees to budded trees. Over time, </w:t>
      </w:r>
      <w:proofErr w:type="spellStart"/>
      <w:r w:rsidR="00D444AA" w:rsidRPr="00D444AA">
        <w:rPr>
          <w:color w:val="404040"/>
        </w:rPr>
        <w:t>Phytophthora</w:t>
      </w:r>
      <w:proofErr w:type="spellEnd"/>
      <w:r w:rsidR="00D444AA" w:rsidRPr="00D444AA">
        <w:rPr>
          <w:color w:val="404040"/>
        </w:rPr>
        <w:t xml:space="preserve"> foot rot was observed in various Mediterranean countries, becoming a widespread concern by approximately 1935. As a result, seedlings gradually gave way to budding on rootstock seedlings, which is now the predominant method for propagating citrus trees.</w:t>
      </w:r>
    </w:p>
    <w:p w:rsidR="00C27325" w:rsidRDefault="00C27325" w:rsidP="00C27325">
      <w:pPr>
        <w:pStyle w:val="BodyText"/>
        <w:spacing w:before="5"/>
        <w:ind w:left="733" w:right="167" w:firstLine="153"/>
        <w:jc w:val="both"/>
        <w:rPr>
          <w:color w:val="404040"/>
        </w:rPr>
      </w:pPr>
      <w:r w:rsidRPr="00C27325">
        <w:rPr>
          <w:color w:val="404040"/>
        </w:rPr>
        <w:t>The choice of rootstocks is a crucial factor that determines whether the rootstock and scion combination will be successful. When choosing a rootstock, factors including vigor, yield, quality, compatibility, and the tree's estimated productive life should all be taken into account.</w:t>
      </w:r>
    </w:p>
    <w:p w:rsidR="00594FF2" w:rsidRDefault="00ED3E02">
      <w:pPr>
        <w:pStyle w:val="BodyText"/>
        <w:spacing w:before="1" w:after="5"/>
        <w:ind w:left="3739"/>
        <w:jc w:val="both"/>
      </w:pPr>
      <w:r>
        <w:t>Table no. 1 Variability in Citrus Rootstocks</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41"/>
        <w:gridCol w:w="6575"/>
      </w:tblGrid>
      <w:tr w:rsidR="00594FF2">
        <w:trPr>
          <w:trHeight w:val="239"/>
        </w:trPr>
        <w:tc>
          <w:tcPr>
            <w:tcW w:w="3741" w:type="dxa"/>
          </w:tcPr>
          <w:p w:rsidR="00594FF2" w:rsidRDefault="00ED3E02">
            <w:pPr>
              <w:pStyle w:val="TableParagraph"/>
              <w:spacing w:line="219" w:lineRule="exact"/>
              <w:ind w:left="1542" w:right="1526"/>
              <w:jc w:val="center"/>
              <w:rPr>
                <w:b/>
                <w:sz w:val="20"/>
              </w:rPr>
            </w:pPr>
            <w:r>
              <w:rPr>
                <w:b/>
                <w:sz w:val="20"/>
              </w:rPr>
              <w:t>Species</w:t>
            </w:r>
          </w:p>
        </w:tc>
        <w:tc>
          <w:tcPr>
            <w:tcW w:w="6575" w:type="dxa"/>
          </w:tcPr>
          <w:p w:rsidR="00594FF2" w:rsidRDefault="00ED3E02">
            <w:pPr>
              <w:pStyle w:val="TableParagraph"/>
              <w:spacing w:line="219" w:lineRule="exact"/>
              <w:ind w:left="2806" w:right="2785"/>
              <w:jc w:val="center"/>
              <w:rPr>
                <w:b/>
                <w:sz w:val="20"/>
              </w:rPr>
            </w:pPr>
            <w:r>
              <w:rPr>
                <w:b/>
                <w:sz w:val="20"/>
              </w:rPr>
              <w:t>Variability</w:t>
            </w:r>
          </w:p>
        </w:tc>
      </w:tr>
      <w:tr w:rsidR="00594FF2">
        <w:trPr>
          <w:trHeight w:val="460"/>
        </w:trPr>
        <w:tc>
          <w:tcPr>
            <w:tcW w:w="3741" w:type="dxa"/>
          </w:tcPr>
          <w:p w:rsidR="00594FF2" w:rsidRDefault="00ED3E02">
            <w:pPr>
              <w:pStyle w:val="TableParagraph"/>
              <w:ind w:left="105"/>
              <w:rPr>
                <w:sz w:val="20"/>
              </w:rPr>
            </w:pPr>
            <w:r>
              <w:rPr>
                <w:sz w:val="20"/>
              </w:rPr>
              <w:t>Rough lemon(</w:t>
            </w:r>
            <w:r>
              <w:rPr>
                <w:i/>
                <w:sz w:val="20"/>
              </w:rPr>
              <w:t xml:space="preserve">C. </w:t>
            </w:r>
            <w:proofErr w:type="spellStart"/>
            <w:r>
              <w:rPr>
                <w:i/>
                <w:sz w:val="20"/>
              </w:rPr>
              <w:t>jambhiri</w:t>
            </w:r>
            <w:proofErr w:type="spellEnd"/>
            <w:r>
              <w:rPr>
                <w:sz w:val="20"/>
              </w:rPr>
              <w:t>)</w:t>
            </w:r>
          </w:p>
        </w:tc>
        <w:tc>
          <w:tcPr>
            <w:tcW w:w="6575" w:type="dxa"/>
          </w:tcPr>
          <w:p w:rsidR="00594FF2" w:rsidRDefault="00ED3E02">
            <w:pPr>
              <w:pStyle w:val="TableParagraph"/>
              <w:ind w:left="109"/>
              <w:rPr>
                <w:sz w:val="20"/>
              </w:rPr>
            </w:pPr>
            <w:proofErr w:type="spellStart"/>
            <w:r>
              <w:rPr>
                <w:sz w:val="20"/>
              </w:rPr>
              <w:t>Mithi</w:t>
            </w:r>
            <w:proofErr w:type="spellEnd"/>
            <w:r>
              <w:rPr>
                <w:sz w:val="20"/>
              </w:rPr>
              <w:t xml:space="preserve">, </w:t>
            </w:r>
            <w:proofErr w:type="spellStart"/>
            <w:r>
              <w:rPr>
                <w:sz w:val="20"/>
              </w:rPr>
              <w:t>lambhiri</w:t>
            </w:r>
            <w:proofErr w:type="spellEnd"/>
            <w:r>
              <w:rPr>
                <w:sz w:val="20"/>
              </w:rPr>
              <w:t xml:space="preserve"> </w:t>
            </w:r>
            <w:proofErr w:type="spellStart"/>
            <w:r>
              <w:rPr>
                <w:sz w:val="20"/>
              </w:rPr>
              <w:t>Kotagiri</w:t>
            </w:r>
            <w:proofErr w:type="spellEnd"/>
            <w:r>
              <w:rPr>
                <w:sz w:val="20"/>
              </w:rPr>
              <w:t xml:space="preserve">, </w:t>
            </w:r>
            <w:proofErr w:type="spellStart"/>
            <w:r>
              <w:rPr>
                <w:sz w:val="20"/>
              </w:rPr>
              <w:t>Renuka</w:t>
            </w:r>
            <w:proofErr w:type="spellEnd"/>
            <w:r>
              <w:rPr>
                <w:sz w:val="20"/>
              </w:rPr>
              <w:t xml:space="preserve"> lemon, Florida Rough, </w:t>
            </w:r>
            <w:proofErr w:type="spellStart"/>
            <w:r>
              <w:rPr>
                <w:sz w:val="20"/>
              </w:rPr>
              <w:t>Jatti</w:t>
            </w:r>
            <w:proofErr w:type="spellEnd"/>
            <w:r>
              <w:rPr>
                <w:sz w:val="20"/>
              </w:rPr>
              <w:t xml:space="preserve"> </w:t>
            </w:r>
            <w:proofErr w:type="spellStart"/>
            <w:r>
              <w:rPr>
                <w:sz w:val="20"/>
              </w:rPr>
              <w:t>Khatta</w:t>
            </w:r>
            <w:proofErr w:type="spellEnd"/>
            <w:r>
              <w:rPr>
                <w:sz w:val="20"/>
              </w:rPr>
              <w:t xml:space="preserve">, </w:t>
            </w:r>
            <w:proofErr w:type="spellStart"/>
            <w:r>
              <w:rPr>
                <w:sz w:val="20"/>
              </w:rPr>
              <w:t>Jatti</w:t>
            </w:r>
            <w:proofErr w:type="spellEnd"/>
          </w:p>
          <w:p w:rsidR="00594FF2" w:rsidRDefault="00ED3E02">
            <w:pPr>
              <w:pStyle w:val="TableParagraph"/>
              <w:spacing w:line="215" w:lineRule="exact"/>
              <w:ind w:left="109"/>
              <w:rPr>
                <w:sz w:val="20"/>
              </w:rPr>
            </w:pPr>
            <w:proofErr w:type="spellStart"/>
            <w:r>
              <w:rPr>
                <w:sz w:val="20"/>
              </w:rPr>
              <w:t>Khatti</w:t>
            </w:r>
            <w:proofErr w:type="spellEnd"/>
            <w:r>
              <w:rPr>
                <w:sz w:val="20"/>
              </w:rPr>
              <w:t xml:space="preserve">, </w:t>
            </w:r>
            <w:proofErr w:type="spellStart"/>
            <w:r>
              <w:rPr>
                <w:sz w:val="20"/>
              </w:rPr>
              <w:t>Pathancot</w:t>
            </w:r>
            <w:proofErr w:type="spellEnd"/>
            <w:r>
              <w:rPr>
                <w:sz w:val="20"/>
              </w:rPr>
              <w:t xml:space="preserve">, </w:t>
            </w:r>
            <w:proofErr w:type="spellStart"/>
            <w:r>
              <w:rPr>
                <w:sz w:val="20"/>
              </w:rPr>
              <w:t>lambhiri</w:t>
            </w:r>
            <w:proofErr w:type="spellEnd"/>
            <w:r>
              <w:rPr>
                <w:sz w:val="20"/>
              </w:rPr>
              <w:t xml:space="preserve"> Nagpur, </w:t>
            </w:r>
            <w:proofErr w:type="spellStart"/>
            <w:r>
              <w:rPr>
                <w:sz w:val="20"/>
              </w:rPr>
              <w:t>Khatta</w:t>
            </w:r>
            <w:proofErr w:type="spellEnd"/>
            <w:r>
              <w:rPr>
                <w:sz w:val="20"/>
              </w:rPr>
              <w:t xml:space="preserve">, </w:t>
            </w:r>
            <w:proofErr w:type="spellStart"/>
            <w:r>
              <w:rPr>
                <w:sz w:val="20"/>
              </w:rPr>
              <w:t>Jallandar</w:t>
            </w:r>
            <w:proofErr w:type="spellEnd"/>
            <w:r>
              <w:rPr>
                <w:sz w:val="20"/>
              </w:rPr>
              <w:t xml:space="preserve"> </w:t>
            </w:r>
            <w:proofErr w:type="spellStart"/>
            <w:r>
              <w:rPr>
                <w:sz w:val="20"/>
              </w:rPr>
              <w:t>Khatti</w:t>
            </w:r>
            <w:proofErr w:type="spellEnd"/>
            <w:r>
              <w:rPr>
                <w:sz w:val="20"/>
              </w:rPr>
              <w:t>.</w:t>
            </w:r>
          </w:p>
        </w:tc>
      </w:tr>
      <w:tr w:rsidR="00594FF2">
        <w:trPr>
          <w:trHeight w:val="460"/>
        </w:trPr>
        <w:tc>
          <w:tcPr>
            <w:tcW w:w="3741" w:type="dxa"/>
          </w:tcPr>
          <w:p w:rsidR="00594FF2" w:rsidRDefault="00ED3E02">
            <w:pPr>
              <w:pStyle w:val="TableParagraph"/>
              <w:spacing w:line="226" w:lineRule="exact"/>
              <w:ind w:left="105"/>
              <w:rPr>
                <w:sz w:val="20"/>
              </w:rPr>
            </w:pPr>
            <w:proofErr w:type="spellStart"/>
            <w:r>
              <w:rPr>
                <w:sz w:val="20"/>
              </w:rPr>
              <w:t>Rangpur</w:t>
            </w:r>
            <w:proofErr w:type="spellEnd"/>
            <w:r>
              <w:rPr>
                <w:sz w:val="20"/>
              </w:rPr>
              <w:t xml:space="preserve"> lime(</w:t>
            </w:r>
            <w:r>
              <w:rPr>
                <w:i/>
                <w:sz w:val="20"/>
              </w:rPr>
              <w:t xml:space="preserve">C. </w:t>
            </w:r>
            <w:proofErr w:type="spellStart"/>
            <w:r>
              <w:rPr>
                <w:i/>
                <w:sz w:val="20"/>
              </w:rPr>
              <w:t>limonia</w:t>
            </w:r>
            <w:proofErr w:type="spellEnd"/>
            <w:r>
              <w:rPr>
                <w:sz w:val="20"/>
              </w:rPr>
              <w:t>)</w:t>
            </w:r>
          </w:p>
        </w:tc>
        <w:tc>
          <w:tcPr>
            <w:tcW w:w="6575" w:type="dxa"/>
          </w:tcPr>
          <w:p w:rsidR="00594FF2" w:rsidRDefault="00ED3E02">
            <w:pPr>
              <w:pStyle w:val="TableParagraph"/>
              <w:spacing w:line="226" w:lineRule="exact"/>
              <w:ind w:left="109"/>
              <w:rPr>
                <w:sz w:val="20"/>
              </w:rPr>
            </w:pPr>
            <w:r>
              <w:rPr>
                <w:sz w:val="20"/>
              </w:rPr>
              <w:t xml:space="preserve">Brazil orange, Brazilian </w:t>
            </w:r>
            <w:proofErr w:type="spellStart"/>
            <w:r>
              <w:rPr>
                <w:sz w:val="20"/>
              </w:rPr>
              <w:t>Rangpur</w:t>
            </w:r>
            <w:proofErr w:type="spellEnd"/>
            <w:r>
              <w:rPr>
                <w:sz w:val="20"/>
              </w:rPr>
              <w:t xml:space="preserve">, Florida Rangpur-8748, </w:t>
            </w:r>
            <w:proofErr w:type="spellStart"/>
            <w:r>
              <w:rPr>
                <w:sz w:val="20"/>
              </w:rPr>
              <w:t>Khasi</w:t>
            </w:r>
            <w:proofErr w:type="spellEnd"/>
            <w:r>
              <w:rPr>
                <w:sz w:val="20"/>
              </w:rPr>
              <w:t xml:space="preserve"> lime, L-2</w:t>
            </w:r>
          </w:p>
          <w:p w:rsidR="00594FF2" w:rsidRDefault="00ED3E02">
            <w:pPr>
              <w:pStyle w:val="TableParagraph"/>
              <w:spacing w:line="215" w:lineRule="exact"/>
              <w:ind w:left="109"/>
              <w:rPr>
                <w:sz w:val="20"/>
              </w:rPr>
            </w:pPr>
            <w:proofErr w:type="spellStart"/>
            <w:r>
              <w:rPr>
                <w:sz w:val="20"/>
              </w:rPr>
              <w:t>Rangpur</w:t>
            </w:r>
            <w:proofErr w:type="spellEnd"/>
            <w:r>
              <w:rPr>
                <w:sz w:val="20"/>
              </w:rPr>
              <w:t xml:space="preserve"> lime, Marmalade orange, Pink Fleshed Lime.</w:t>
            </w:r>
          </w:p>
        </w:tc>
      </w:tr>
      <w:tr w:rsidR="00594FF2">
        <w:trPr>
          <w:trHeight w:val="263"/>
        </w:trPr>
        <w:tc>
          <w:tcPr>
            <w:tcW w:w="3741" w:type="dxa"/>
          </w:tcPr>
          <w:p w:rsidR="00594FF2" w:rsidRDefault="00ED3E02">
            <w:pPr>
              <w:pStyle w:val="TableParagraph"/>
              <w:ind w:left="105"/>
              <w:rPr>
                <w:sz w:val="20"/>
              </w:rPr>
            </w:pPr>
            <w:r>
              <w:rPr>
                <w:sz w:val="20"/>
              </w:rPr>
              <w:t>Small fruited Mandarin (</w:t>
            </w:r>
            <w:r>
              <w:rPr>
                <w:i/>
                <w:sz w:val="20"/>
              </w:rPr>
              <w:t>C. resin</w:t>
            </w:r>
            <w:r>
              <w:rPr>
                <w:sz w:val="20"/>
              </w:rPr>
              <w:t>)</w:t>
            </w:r>
          </w:p>
        </w:tc>
        <w:tc>
          <w:tcPr>
            <w:tcW w:w="6575" w:type="dxa"/>
          </w:tcPr>
          <w:p w:rsidR="00594FF2" w:rsidRDefault="00ED3E02">
            <w:pPr>
              <w:pStyle w:val="TableParagraph"/>
              <w:ind w:left="163"/>
              <w:rPr>
                <w:sz w:val="20"/>
              </w:rPr>
            </w:pPr>
            <w:proofErr w:type="spellStart"/>
            <w:r>
              <w:rPr>
                <w:sz w:val="20"/>
              </w:rPr>
              <w:t>Kodakithuli</w:t>
            </w:r>
            <w:proofErr w:type="spellEnd"/>
            <w:r>
              <w:rPr>
                <w:sz w:val="20"/>
              </w:rPr>
              <w:t xml:space="preserve">, Citrus China, Cleopatra mandarin, </w:t>
            </w:r>
            <w:proofErr w:type="spellStart"/>
            <w:r>
              <w:rPr>
                <w:sz w:val="20"/>
              </w:rPr>
              <w:t>Soh</w:t>
            </w:r>
            <w:proofErr w:type="spellEnd"/>
            <w:r>
              <w:rPr>
                <w:sz w:val="20"/>
              </w:rPr>
              <w:t xml:space="preserve"> - </w:t>
            </w:r>
            <w:proofErr w:type="spellStart"/>
            <w:r>
              <w:rPr>
                <w:sz w:val="20"/>
              </w:rPr>
              <w:t>seim</w:t>
            </w:r>
            <w:proofErr w:type="spellEnd"/>
            <w:r>
              <w:rPr>
                <w:sz w:val="20"/>
              </w:rPr>
              <w:t xml:space="preserve">, </w:t>
            </w:r>
            <w:proofErr w:type="spellStart"/>
            <w:r>
              <w:rPr>
                <w:sz w:val="20"/>
              </w:rPr>
              <w:t>Karpura</w:t>
            </w:r>
            <w:proofErr w:type="spellEnd"/>
            <w:r>
              <w:rPr>
                <w:sz w:val="20"/>
              </w:rPr>
              <w:t xml:space="preserve"> </w:t>
            </w:r>
            <w:proofErr w:type="spellStart"/>
            <w:r>
              <w:rPr>
                <w:sz w:val="20"/>
              </w:rPr>
              <w:t>Tenga</w:t>
            </w:r>
            <w:proofErr w:type="spellEnd"/>
            <w:r>
              <w:rPr>
                <w:sz w:val="20"/>
              </w:rPr>
              <w:t>.</w:t>
            </w:r>
          </w:p>
        </w:tc>
      </w:tr>
      <w:tr w:rsidR="00594FF2">
        <w:trPr>
          <w:trHeight w:val="230"/>
        </w:trPr>
        <w:tc>
          <w:tcPr>
            <w:tcW w:w="3741" w:type="dxa"/>
          </w:tcPr>
          <w:p w:rsidR="00594FF2" w:rsidRDefault="00ED3E02">
            <w:pPr>
              <w:pStyle w:val="TableParagraph"/>
              <w:spacing w:line="210" w:lineRule="exact"/>
              <w:ind w:left="105"/>
              <w:rPr>
                <w:sz w:val="20"/>
              </w:rPr>
            </w:pPr>
            <w:r>
              <w:rPr>
                <w:sz w:val="20"/>
              </w:rPr>
              <w:t>Sour orange (</w:t>
            </w:r>
            <w:proofErr w:type="spellStart"/>
            <w:r>
              <w:rPr>
                <w:i/>
                <w:sz w:val="20"/>
              </w:rPr>
              <w:t>C.aurantium</w:t>
            </w:r>
            <w:proofErr w:type="spellEnd"/>
            <w:r>
              <w:rPr>
                <w:sz w:val="20"/>
              </w:rPr>
              <w:t>)</w:t>
            </w:r>
          </w:p>
        </w:tc>
        <w:tc>
          <w:tcPr>
            <w:tcW w:w="6575" w:type="dxa"/>
          </w:tcPr>
          <w:p w:rsidR="00594FF2" w:rsidRDefault="00ED3E02">
            <w:pPr>
              <w:pStyle w:val="TableParagraph"/>
              <w:spacing w:line="210" w:lineRule="exact"/>
              <w:ind w:left="163"/>
              <w:rPr>
                <w:sz w:val="20"/>
              </w:rPr>
            </w:pPr>
            <w:r>
              <w:rPr>
                <w:sz w:val="20"/>
              </w:rPr>
              <w:t xml:space="preserve">Karun </w:t>
            </w:r>
            <w:proofErr w:type="spellStart"/>
            <w:r>
              <w:rPr>
                <w:sz w:val="20"/>
              </w:rPr>
              <w:t>jamir</w:t>
            </w:r>
            <w:proofErr w:type="spellEnd"/>
            <w:r>
              <w:rPr>
                <w:sz w:val="20"/>
              </w:rPr>
              <w:t xml:space="preserve">, </w:t>
            </w:r>
            <w:proofErr w:type="spellStart"/>
            <w:r>
              <w:rPr>
                <w:sz w:val="20"/>
              </w:rPr>
              <w:t>Molepuli</w:t>
            </w:r>
            <w:proofErr w:type="spellEnd"/>
            <w:r>
              <w:rPr>
                <w:sz w:val="20"/>
              </w:rPr>
              <w:t>, Seville orange, Willow leaf sour orange,</w:t>
            </w:r>
          </w:p>
        </w:tc>
      </w:tr>
      <w:tr w:rsidR="00594FF2">
        <w:trPr>
          <w:trHeight w:val="306"/>
        </w:trPr>
        <w:tc>
          <w:tcPr>
            <w:tcW w:w="3741" w:type="dxa"/>
          </w:tcPr>
          <w:p w:rsidR="00594FF2" w:rsidRDefault="00ED3E02">
            <w:pPr>
              <w:pStyle w:val="TableParagraph"/>
              <w:ind w:left="105"/>
              <w:rPr>
                <w:sz w:val="20"/>
              </w:rPr>
            </w:pPr>
            <w:r>
              <w:rPr>
                <w:sz w:val="20"/>
              </w:rPr>
              <w:t xml:space="preserve">Sweet orange(C. </w:t>
            </w:r>
            <w:proofErr w:type="spellStart"/>
            <w:r>
              <w:rPr>
                <w:sz w:val="20"/>
              </w:rPr>
              <w:t>limettoides</w:t>
            </w:r>
            <w:proofErr w:type="spellEnd"/>
            <w:r>
              <w:rPr>
                <w:sz w:val="20"/>
              </w:rPr>
              <w:t>)</w:t>
            </w:r>
          </w:p>
        </w:tc>
        <w:tc>
          <w:tcPr>
            <w:tcW w:w="6575" w:type="dxa"/>
          </w:tcPr>
          <w:p w:rsidR="00594FF2" w:rsidRDefault="00ED3E02">
            <w:pPr>
              <w:pStyle w:val="TableParagraph"/>
              <w:ind w:left="109"/>
              <w:rPr>
                <w:sz w:val="20"/>
              </w:rPr>
            </w:pPr>
            <w:r>
              <w:rPr>
                <w:sz w:val="20"/>
              </w:rPr>
              <w:t xml:space="preserve">Sweet orange </w:t>
            </w:r>
            <w:proofErr w:type="spellStart"/>
            <w:r>
              <w:rPr>
                <w:sz w:val="20"/>
              </w:rPr>
              <w:t>Aabbu</w:t>
            </w:r>
            <w:proofErr w:type="spellEnd"/>
            <w:r>
              <w:rPr>
                <w:sz w:val="20"/>
              </w:rPr>
              <w:t xml:space="preserve">, </w:t>
            </w:r>
            <w:proofErr w:type="spellStart"/>
            <w:r>
              <w:rPr>
                <w:sz w:val="20"/>
              </w:rPr>
              <w:t>Mithanembu</w:t>
            </w:r>
            <w:proofErr w:type="spellEnd"/>
            <w:r>
              <w:rPr>
                <w:sz w:val="20"/>
              </w:rPr>
              <w:t xml:space="preserve">, Sweet lime, </w:t>
            </w:r>
            <w:proofErr w:type="spellStart"/>
            <w:r>
              <w:rPr>
                <w:sz w:val="20"/>
              </w:rPr>
              <w:t>Mitha</w:t>
            </w:r>
            <w:proofErr w:type="spellEnd"/>
            <w:r>
              <w:rPr>
                <w:sz w:val="20"/>
              </w:rPr>
              <w:t>.</w:t>
            </w:r>
          </w:p>
        </w:tc>
      </w:tr>
      <w:tr w:rsidR="00594FF2">
        <w:trPr>
          <w:trHeight w:val="460"/>
        </w:trPr>
        <w:tc>
          <w:tcPr>
            <w:tcW w:w="3741" w:type="dxa"/>
          </w:tcPr>
          <w:p w:rsidR="00594FF2" w:rsidRDefault="00ED3E02">
            <w:pPr>
              <w:pStyle w:val="TableParagraph"/>
              <w:ind w:left="105"/>
              <w:rPr>
                <w:sz w:val="20"/>
              </w:rPr>
            </w:pPr>
            <w:r>
              <w:rPr>
                <w:sz w:val="20"/>
              </w:rPr>
              <w:t>Trifoliate orange (</w:t>
            </w:r>
            <w:proofErr w:type="spellStart"/>
            <w:r>
              <w:rPr>
                <w:i/>
                <w:sz w:val="20"/>
              </w:rPr>
              <w:t>Poncirus</w:t>
            </w:r>
            <w:proofErr w:type="spellEnd"/>
            <w:r>
              <w:rPr>
                <w:i/>
                <w:sz w:val="20"/>
              </w:rPr>
              <w:t xml:space="preserve"> </w:t>
            </w:r>
            <w:proofErr w:type="spellStart"/>
            <w:r>
              <w:rPr>
                <w:i/>
                <w:sz w:val="20"/>
              </w:rPr>
              <w:t>trifoliata</w:t>
            </w:r>
            <w:proofErr w:type="spellEnd"/>
            <w:r>
              <w:rPr>
                <w:sz w:val="20"/>
              </w:rPr>
              <w:t>)</w:t>
            </w:r>
          </w:p>
        </w:tc>
        <w:tc>
          <w:tcPr>
            <w:tcW w:w="6575" w:type="dxa"/>
          </w:tcPr>
          <w:p w:rsidR="00594FF2" w:rsidRDefault="00ED3E02">
            <w:pPr>
              <w:pStyle w:val="TableParagraph"/>
              <w:ind w:left="163"/>
              <w:rPr>
                <w:sz w:val="20"/>
              </w:rPr>
            </w:pPr>
            <w:r>
              <w:rPr>
                <w:sz w:val="20"/>
              </w:rPr>
              <w:t>Christensen, English Dwarf, English Large, Flying Dragon, Trifoliate</w:t>
            </w:r>
          </w:p>
          <w:p w:rsidR="00594FF2" w:rsidRDefault="00ED3E02">
            <w:pPr>
              <w:pStyle w:val="TableParagraph"/>
              <w:spacing w:line="215" w:lineRule="exact"/>
              <w:ind w:left="109"/>
              <w:rPr>
                <w:sz w:val="20"/>
              </w:rPr>
            </w:pPr>
            <w:r>
              <w:rPr>
                <w:sz w:val="20"/>
              </w:rPr>
              <w:t>Argentina, Trifoliate Florida, Trifoliate William.</w:t>
            </w:r>
          </w:p>
        </w:tc>
      </w:tr>
      <w:tr w:rsidR="00594FF2">
        <w:trPr>
          <w:trHeight w:val="455"/>
        </w:trPr>
        <w:tc>
          <w:tcPr>
            <w:tcW w:w="3741" w:type="dxa"/>
          </w:tcPr>
          <w:p w:rsidR="00594FF2" w:rsidRDefault="00ED3E02">
            <w:pPr>
              <w:pStyle w:val="TableParagraph"/>
              <w:spacing w:line="226" w:lineRule="exact"/>
              <w:ind w:left="105"/>
              <w:rPr>
                <w:sz w:val="20"/>
              </w:rPr>
            </w:pPr>
            <w:r>
              <w:rPr>
                <w:sz w:val="20"/>
              </w:rPr>
              <w:t>Trifoliate hybrids</w:t>
            </w:r>
          </w:p>
        </w:tc>
        <w:tc>
          <w:tcPr>
            <w:tcW w:w="6575" w:type="dxa"/>
          </w:tcPr>
          <w:p w:rsidR="00594FF2" w:rsidRDefault="00ED3E02">
            <w:pPr>
              <w:pStyle w:val="TableParagraph"/>
              <w:spacing w:before="1" w:line="226" w:lineRule="exact"/>
              <w:ind w:left="109" w:right="93"/>
              <w:rPr>
                <w:sz w:val="20"/>
              </w:rPr>
            </w:pPr>
            <w:proofErr w:type="spellStart"/>
            <w:r>
              <w:rPr>
                <w:sz w:val="20"/>
              </w:rPr>
              <w:t>Citrangequat</w:t>
            </w:r>
            <w:proofErr w:type="spellEnd"/>
            <w:r>
              <w:rPr>
                <w:sz w:val="20"/>
              </w:rPr>
              <w:t xml:space="preserve">, </w:t>
            </w:r>
            <w:proofErr w:type="spellStart"/>
            <w:r>
              <w:rPr>
                <w:sz w:val="20"/>
              </w:rPr>
              <w:t>Citrange</w:t>
            </w:r>
            <w:proofErr w:type="spellEnd"/>
            <w:r>
              <w:rPr>
                <w:sz w:val="20"/>
              </w:rPr>
              <w:t xml:space="preserve"> Morton, </w:t>
            </w:r>
            <w:proofErr w:type="spellStart"/>
            <w:r>
              <w:rPr>
                <w:sz w:val="20"/>
              </w:rPr>
              <w:t>Citrumello</w:t>
            </w:r>
            <w:proofErr w:type="spellEnd"/>
            <w:r>
              <w:rPr>
                <w:sz w:val="20"/>
              </w:rPr>
              <w:t xml:space="preserve">, </w:t>
            </w:r>
            <w:proofErr w:type="spellStart"/>
            <w:r>
              <w:rPr>
                <w:sz w:val="20"/>
              </w:rPr>
              <w:t>Swingle</w:t>
            </w:r>
            <w:proofErr w:type="spellEnd"/>
            <w:r>
              <w:rPr>
                <w:sz w:val="20"/>
              </w:rPr>
              <w:t xml:space="preserve"> </w:t>
            </w:r>
            <w:proofErr w:type="spellStart"/>
            <w:r>
              <w:rPr>
                <w:sz w:val="20"/>
              </w:rPr>
              <w:t>Citrumello</w:t>
            </w:r>
            <w:proofErr w:type="spellEnd"/>
            <w:r>
              <w:rPr>
                <w:sz w:val="20"/>
              </w:rPr>
              <w:t xml:space="preserve">, Savage, Troyer </w:t>
            </w:r>
            <w:proofErr w:type="spellStart"/>
            <w:r>
              <w:rPr>
                <w:sz w:val="20"/>
              </w:rPr>
              <w:t>Citrange</w:t>
            </w:r>
            <w:proofErr w:type="spellEnd"/>
            <w:r>
              <w:rPr>
                <w:sz w:val="20"/>
              </w:rPr>
              <w:t xml:space="preserve">, Carrizo </w:t>
            </w:r>
            <w:proofErr w:type="spellStart"/>
            <w:r>
              <w:rPr>
                <w:sz w:val="20"/>
              </w:rPr>
              <w:t>citrange</w:t>
            </w:r>
            <w:proofErr w:type="spellEnd"/>
            <w:r>
              <w:rPr>
                <w:sz w:val="20"/>
              </w:rPr>
              <w:t xml:space="preserve">, Rusk </w:t>
            </w:r>
            <w:proofErr w:type="spellStart"/>
            <w:r>
              <w:rPr>
                <w:sz w:val="20"/>
              </w:rPr>
              <w:t>citrange</w:t>
            </w:r>
            <w:proofErr w:type="spellEnd"/>
            <w:r>
              <w:rPr>
                <w:sz w:val="20"/>
              </w:rPr>
              <w:t>.</w:t>
            </w:r>
          </w:p>
        </w:tc>
      </w:tr>
      <w:tr w:rsidR="00594FF2">
        <w:trPr>
          <w:trHeight w:val="282"/>
        </w:trPr>
        <w:tc>
          <w:tcPr>
            <w:tcW w:w="3741" w:type="dxa"/>
          </w:tcPr>
          <w:p w:rsidR="00594FF2" w:rsidRDefault="00ED3E02">
            <w:pPr>
              <w:pStyle w:val="TableParagraph"/>
              <w:ind w:left="105"/>
              <w:rPr>
                <w:sz w:val="20"/>
              </w:rPr>
            </w:pPr>
            <w:proofErr w:type="spellStart"/>
            <w:r>
              <w:rPr>
                <w:sz w:val="20"/>
              </w:rPr>
              <w:t>Kharna</w:t>
            </w:r>
            <w:proofErr w:type="spellEnd"/>
            <w:r>
              <w:rPr>
                <w:sz w:val="20"/>
              </w:rPr>
              <w:t xml:space="preserve"> </w:t>
            </w:r>
            <w:proofErr w:type="spellStart"/>
            <w:r>
              <w:rPr>
                <w:sz w:val="20"/>
              </w:rPr>
              <w:t>Khatta</w:t>
            </w:r>
            <w:proofErr w:type="spellEnd"/>
            <w:r>
              <w:rPr>
                <w:sz w:val="20"/>
              </w:rPr>
              <w:t xml:space="preserve"> (</w:t>
            </w:r>
            <w:r>
              <w:rPr>
                <w:i/>
                <w:sz w:val="20"/>
              </w:rPr>
              <w:t xml:space="preserve">C. </w:t>
            </w:r>
            <w:proofErr w:type="spellStart"/>
            <w:r>
              <w:rPr>
                <w:i/>
                <w:sz w:val="20"/>
              </w:rPr>
              <w:t>Karna</w:t>
            </w:r>
            <w:proofErr w:type="spellEnd"/>
            <w:r>
              <w:rPr>
                <w:sz w:val="20"/>
              </w:rPr>
              <w:t>)</w:t>
            </w:r>
          </w:p>
        </w:tc>
        <w:tc>
          <w:tcPr>
            <w:tcW w:w="6575" w:type="dxa"/>
          </w:tcPr>
          <w:p w:rsidR="00594FF2" w:rsidRDefault="00ED3E02">
            <w:pPr>
              <w:pStyle w:val="TableParagraph"/>
              <w:ind w:left="109"/>
              <w:rPr>
                <w:sz w:val="20"/>
              </w:rPr>
            </w:pPr>
            <w:proofErr w:type="spellStart"/>
            <w:r>
              <w:rPr>
                <w:sz w:val="20"/>
              </w:rPr>
              <w:t>Karna</w:t>
            </w:r>
            <w:proofErr w:type="spellEnd"/>
            <w:r>
              <w:rPr>
                <w:sz w:val="20"/>
              </w:rPr>
              <w:t xml:space="preserve"> </w:t>
            </w:r>
            <w:proofErr w:type="spellStart"/>
            <w:r>
              <w:rPr>
                <w:sz w:val="20"/>
              </w:rPr>
              <w:t>Khatta</w:t>
            </w:r>
            <w:proofErr w:type="spellEnd"/>
            <w:r>
              <w:rPr>
                <w:sz w:val="20"/>
              </w:rPr>
              <w:t xml:space="preserve">, </w:t>
            </w:r>
            <w:proofErr w:type="spellStart"/>
            <w:r>
              <w:rPr>
                <w:sz w:val="20"/>
              </w:rPr>
              <w:t>Karna</w:t>
            </w:r>
            <w:proofErr w:type="spellEnd"/>
            <w:r>
              <w:rPr>
                <w:sz w:val="20"/>
              </w:rPr>
              <w:t xml:space="preserve">, </w:t>
            </w:r>
            <w:proofErr w:type="spellStart"/>
            <w:r>
              <w:rPr>
                <w:sz w:val="20"/>
              </w:rPr>
              <w:t>Soh-sarkar</w:t>
            </w:r>
            <w:proofErr w:type="spellEnd"/>
            <w:r>
              <w:rPr>
                <w:sz w:val="20"/>
              </w:rPr>
              <w:t xml:space="preserve">, </w:t>
            </w:r>
            <w:proofErr w:type="spellStart"/>
            <w:r>
              <w:rPr>
                <w:sz w:val="20"/>
              </w:rPr>
              <w:t>Karna</w:t>
            </w:r>
            <w:proofErr w:type="spellEnd"/>
            <w:r>
              <w:rPr>
                <w:sz w:val="20"/>
              </w:rPr>
              <w:t xml:space="preserve"> </w:t>
            </w:r>
            <w:proofErr w:type="spellStart"/>
            <w:r>
              <w:rPr>
                <w:sz w:val="20"/>
              </w:rPr>
              <w:t>Nimboo</w:t>
            </w:r>
            <w:proofErr w:type="spellEnd"/>
            <w:r>
              <w:rPr>
                <w:sz w:val="20"/>
              </w:rPr>
              <w:t>.</w:t>
            </w:r>
          </w:p>
        </w:tc>
      </w:tr>
    </w:tbl>
    <w:p w:rsidR="00594FF2" w:rsidRDefault="00ED3E02">
      <w:pPr>
        <w:pStyle w:val="BodyText"/>
        <w:ind w:left="166"/>
      </w:pPr>
      <w:r>
        <w:t>Qualities of a good rootstock:</w:t>
      </w:r>
    </w:p>
    <w:p w:rsidR="00AD6325" w:rsidRPr="00AD6325" w:rsidRDefault="00AD6325" w:rsidP="00AD6325">
      <w:pPr>
        <w:pStyle w:val="ListParagraph"/>
        <w:tabs>
          <w:tab w:val="left" w:pos="359"/>
        </w:tabs>
        <w:spacing w:before="1" w:line="228" w:lineRule="exact"/>
        <w:ind w:left="358" w:firstLine="0"/>
        <w:rPr>
          <w:sz w:val="20"/>
        </w:rPr>
      </w:pPr>
      <w:r w:rsidRPr="00AD6325">
        <w:rPr>
          <w:sz w:val="20"/>
          <w:szCs w:val="20"/>
        </w:rPr>
        <w:t>An essential component of a grafted plant is the rootstock. It is impossible to switch the rootstock once the trees have been planted in the orchard and budded on it without suffering significant losses. The following characteristics are essential for a good rootstock:</w:t>
      </w:r>
    </w:p>
    <w:p w:rsidR="00062DDC" w:rsidRDefault="00062DDC" w:rsidP="00062DDC">
      <w:pPr>
        <w:pStyle w:val="BodyText"/>
        <w:numPr>
          <w:ilvl w:val="0"/>
          <w:numId w:val="24"/>
        </w:numPr>
        <w:spacing w:after="10"/>
        <w:ind w:right="162"/>
        <w:jc w:val="both"/>
      </w:pPr>
      <w:r w:rsidRPr="00062DDC">
        <w:t xml:space="preserve">The rootstock should demonstrate a strong compatibility with the scion variety and contribute to the tree's extended economic life. </w:t>
      </w:r>
    </w:p>
    <w:p w:rsidR="00062DDC" w:rsidRDefault="00062DDC" w:rsidP="00062DDC">
      <w:pPr>
        <w:pStyle w:val="BodyText"/>
        <w:numPr>
          <w:ilvl w:val="0"/>
          <w:numId w:val="24"/>
        </w:numPr>
        <w:spacing w:after="10"/>
        <w:ind w:right="162"/>
        <w:jc w:val="both"/>
      </w:pPr>
      <w:r w:rsidRPr="00062DDC">
        <w:t xml:space="preserve"> It must possess adaptability to the specific agro-climatic conditions of the intended region. </w:t>
      </w:r>
    </w:p>
    <w:p w:rsidR="00062DDC" w:rsidRDefault="00062DDC" w:rsidP="00062DDC">
      <w:pPr>
        <w:pStyle w:val="BodyText"/>
        <w:numPr>
          <w:ilvl w:val="0"/>
          <w:numId w:val="24"/>
        </w:numPr>
        <w:spacing w:after="10"/>
        <w:ind w:right="162"/>
        <w:jc w:val="both"/>
      </w:pPr>
      <w:r w:rsidRPr="00062DDC">
        <w:t xml:space="preserve"> Resistance to prevalent diseases and pests in the area is essential.</w:t>
      </w:r>
    </w:p>
    <w:p w:rsidR="00062DDC" w:rsidRDefault="00062DDC" w:rsidP="00062DDC">
      <w:pPr>
        <w:pStyle w:val="BodyText"/>
        <w:numPr>
          <w:ilvl w:val="0"/>
          <w:numId w:val="24"/>
        </w:numPr>
        <w:spacing w:after="10"/>
        <w:ind w:right="162"/>
        <w:jc w:val="both"/>
      </w:pPr>
      <w:r>
        <w:t xml:space="preserve"> </w:t>
      </w:r>
      <w:r w:rsidRPr="00062DDC">
        <w:t xml:space="preserve"> It should positively impact the performance, yield, and fruit quality of the scion.</w:t>
      </w:r>
    </w:p>
    <w:p w:rsidR="00062DDC" w:rsidRPr="00062DDC" w:rsidRDefault="00062DDC" w:rsidP="00062DDC">
      <w:pPr>
        <w:pStyle w:val="BodyText"/>
        <w:numPr>
          <w:ilvl w:val="0"/>
          <w:numId w:val="24"/>
        </w:numPr>
        <w:spacing w:after="10"/>
        <w:ind w:right="162"/>
        <w:jc w:val="both"/>
      </w:pPr>
      <w:r>
        <w:t xml:space="preserve"> </w:t>
      </w:r>
      <w:r w:rsidR="0054402C" w:rsidRPr="0054402C">
        <w:t>Desirable characteristics including cold endurance, drought resistance, and salt tolerance should also be present in the rootstock. These characteristics can be especially significant in certain climates.</w:t>
      </w:r>
    </w:p>
    <w:p w:rsidR="00594FF2" w:rsidRDefault="00ED3E02" w:rsidP="00062DDC">
      <w:pPr>
        <w:pStyle w:val="BodyText"/>
        <w:spacing w:before="1" w:line="229" w:lineRule="exact"/>
        <w:ind w:left="526"/>
      </w:pPr>
      <w:r>
        <w:t>Commonly used rootstocks:</w:t>
      </w:r>
    </w:p>
    <w:p w:rsidR="00594FF2" w:rsidRDefault="00ED3E02">
      <w:pPr>
        <w:pStyle w:val="ListParagraph"/>
        <w:numPr>
          <w:ilvl w:val="1"/>
          <w:numId w:val="7"/>
        </w:numPr>
        <w:tabs>
          <w:tab w:val="left" w:pos="671"/>
        </w:tabs>
        <w:spacing w:line="313" w:lineRule="exact"/>
        <w:ind w:hanging="361"/>
        <w:rPr>
          <w:sz w:val="20"/>
        </w:rPr>
      </w:pPr>
      <w:r>
        <w:rPr>
          <w:spacing w:val="-10"/>
          <w:sz w:val="20"/>
        </w:rPr>
        <w:t xml:space="preserve">Rough </w:t>
      </w:r>
      <w:r>
        <w:rPr>
          <w:spacing w:val="-11"/>
          <w:sz w:val="20"/>
        </w:rPr>
        <w:t xml:space="preserve">lemon </w:t>
      </w:r>
      <w:r>
        <w:rPr>
          <w:spacing w:val="-9"/>
          <w:sz w:val="20"/>
        </w:rPr>
        <w:t xml:space="preserve">(C. </w:t>
      </w:r>
      <w:proofErr w:type="spellStart"/>
      <w:r>
        <w:rPr>
          <w:spacing w:val="-10"/>
          <w:sz w:val="20"/>
        </w:rPr>
        <w:t>jambhiri</w:t>
      </w:r>
      <w:proofErr w:type="spellEnd"/>
      <w:r>
        <w:rPr>
          <w:spacing w:val="-38"/>
          <w:sz w:val="20"/>
        </w:rPr>
        <w:t xml:space="preserve"> </w:t>
      </w:r>
      <w:r>
        <w:rPr>
          <w:spacing w:val="-9"/>
          <w:sz w:val="20"/>
        </w:rPr>
        <w:t>Lush)</w:t>
      </w:r>
    </w:p>
    <w:p w:rsidR="00D80198" w:rsidRPr="00D80198" w:rsidRDefault="00D80198" w:rsidP="00D80198">
      <w:pPr>
        <w:pStyle w:val="BodyText"/>
        <w:spacing w:after="10"/>
        <w:ind w:left="526" w:right="162"/>
        <w:jc w:val="both"/>
      </w:pPr>
      <w:r w:rsidRPr="00D80198">
        <w:t xml:space="preserve">Of probable hybrid origin, standard lemon varieties are known for their high </w:t>
      </w:r>
      <w:proofErr w:type="spellStart"/>
      <w:r w:rsidRPr="00D80198">
        <w:t>polyembryonic</w:t>
      </w:r>
      <w:proofErr w:type="spellEnd"/>
      <w:r w:rsidRPr="00D80198">
        <w:t xml:space="preserve"> nature. This rootstock is widely utilized in regions such as India, South Africa, Florida, and Brazil. It results in the development of large trees with high yields and large fruit; however, it exhibits poor cold hardiness and is susceptible to foot rot and blight, especially in conditions of excess soil moisture. While it demonstrates </w:t>
      </w:r>
      <w:proofErr w:type="spellStart"/>
      <w:r w:rsidRPr="00D80198">
        <w:t>tristeza</w:t>
      </w:r>
      <w:proofErr w:type="spellEnd"/>
      <w:r w:rsidRPr="00D80198">
        <w:t xml:space="preserve"> tolerance, it is susceptible to drought, which can lead to a thickened texture of the fruit, increased coarseness, and lower sugar and acid content in the fruit juice. It thrives on deep sandy soils but can adapt to various soil types. The rough lemon rootstock is notable for its ability to be used as a replant in old citrus soil.</w:t>
      </w:r>
    </w:p>
    <w:p w:rsidR="00594FF2" w:rsidRDefault="00295B8A">
      <w:pPr>
        <w:pStyle w:val="BodyText"/>
        <w:tabs>
          <w:tab w:val="left" w:pos="4154"/>
          <w:tab w:val="left" w:pos="7113"/>
        </w:tabs>
        <w:ind w:left="1116"/>
      </w:pPr>
      <w:r>
        <w:pict>
          <v:group id="_x0000_s1062" alt="preencoded.png" style="width:137.85pt;height:172.8pt;mso-position-horizontal-relative:char;mso-position-vertical-relative:line" coordsize="2757,3456">
            <v:shape id="_x0000_s1064" type="#_x0000_t75" alt="preencoded.png" style="position:absolute;left:15;top:15;width:2727;height:3426">
              <v:imagedata r:id="rId9" o:title=""/>
            </v:shape>
            <v:rect id="_x0000_s1063" style="position:absolute;left:7;top:7;width:2742;height:3441" filled="f" strokecolor="red"/>
            <w10:wrap type="none"/>
            <w10:anchorlock/>
          </v:group>
        </w:pict>
      </w:r>
      <w:r w:rsidR="00ED3E02">
        <w:tab/>
      </w:r>
      <w:r w:rsidRPr="00295B8A">
        <w:rPr>
          <w:position w:val="1"/>
        </w:rPr>
      </w:r>
      <w:r w:rsidRPr="00295B8A">
        <w:rPr>
          <w:position w:val="1"/>
        </w:rPr>
        <w:pict>
          <v:group id="_x0000_s1059" style="width:135pt;height:172.35pt;mso-position-horizontal-relative:char;mso-position-vertical-relative:line" coordsize="2700,3447">
            <v:shape id="_x0000_s1061" type="#_x0000_t75" style="position:absolute;left:15;top:15;width:2670;height:3417">
              <v:imagedata r:id="rId10" o:title=""/>
            </v:shape>
            <v:rect id="_x0000_s1060" style="position:absolute;left:7;top:7;width:2685;height:3432" filled="f" strokecolor="red"/>
            <w10:wrap type="none"/>
            <w10:anchorlock/>
          </v:group>
        </w:pict>
      </w:r>
      <w:r w:rsidR="00ED3E02">
        <w:rPr>
          <w:position w:val="1"/>
        </w:rPr>
        <w:tab/>
      </w:r>
      <w:r w:rsidRPr="00295B8A">
        <w:rPr>
          <w:position w:val="2"/>
        </w:rPr>
      </w:r>
      <w:r w:rsidRPr="00295B8A">
        <w:rPr>
          <w:position w:val="2"/>
        </w:rPr>
        <w:pict>
          <v:group id="_x0000_s1056" style="width:117.75pt;height:174.8pt;mso-position-horizontal-relative:char;mso-position-vertical-relative:line" coordsize="2355,3496">
            <v:shape id="_x0000_s1058" type="#_x0000_t75" style="position:absolute;left:15;top:15;width:2324;height:3465">
              <v:imagedata r:id="rId11" o:title=""/>
            </v:shape>
            <v:shape id="_x0000_s1057" style="position:absolute;left:7;top:7;width:2340;height:3481" coordorigin="8,8" coordsize="2340,3481" path="m215,8r1925,l2182,12r73,31l2311,99r32,75l2347,215r,3066l2331,3361r-45,66l2220,3471r-80,17l215,3488r-81,-17l69,3427,24,3361,8,3281,8,215,24,135,69,69,135,24,215,8xe" filled="f" strokecolor="red">
              <v:path arrowok="t"/>
            </v:shape>
            <w10:wrap type="none"/>
            <w10:anchorlock/>
          </v:group>
        </w:pict>
      </w:r>
    </w:p>
    <w:p w:rsidR="00594FF2" w:rsidRDefault="00ED3E02">
      <w:pPr>
        <w:pStyle w:val="BodyText"/>
        <w:spacing w:before="113"/>
        <w:ind w:left="507" w:right="507"/>
        <w:jc w:val="center"/>
      </w:pPr>
      <w:r>
        <w:lastRenderedPageBreak/>
        <w:t>Rough lemon</w:t>
      </w:r>
    </w:p>
    <w:p w:rsidR="00594FF2" w:rsidRDefault="00594FF2">
      <w:pPr>
        <w:jc w:val="center"/>
        <w:sectPr w:rsidR="00594FF2">
          <w:pgSz w:w="11910" w:h="16840"/>
          <w:pgMar w:top="480" w:right="960" w:bottom="280" w:left="400" w:header="720" w:footer="720" w:gutter="0"/>
          <w:cols w:space="720"/>
        </w:sectPr>
      </w:pPr>
    </w:p>
    <w:p w:rsidR="00594FF2" w:rsidRDefault="00ED3E02">
      <w:pPr>
        <w:spacing w:before="63"/>
        <w:ind w:left="166"/>
        <w:jc w:val="both"/>
        <w:rPr>
          <w:sz w:val="20"/>
        </w:rPr>
      </w:pPr>
      <w:r>
        <w:rPr>
          <w:sz w:val="20"/>
        </w:rPr>
        <w:lastRenderedPageBreak/>
        <w:t>3. Sour Orange (</w:t>
      </w:r>
      <w:r>
        <w:rPr>
          <w:i/>
          <w:sz w:val="20"/>
        </w:rPr>
        <w:t xml:space="preserve">C. </w:t>
      </w:r>
      <w:proofErr w:type="spellStart"/>
      <w:r>
        <w:rPr>
          <w:i/>
          <w:sz w:val="20"/>
        </w:rPr>
        <w:t>aurantium</w:t>
      </w:r>
      <w:proofErr w:type="spellEnd"/>
      <w:r>
        <w:rPr>
          <w:sz w:val="20"/>
        </w:rPr>
        <w:t>)</w:t>
      </w:r>
    </w:p>
    <w:p w:rsidR="00845FE0" w:rsidRPr="00845FE0" w:rsidRDefault="00845FE0" w:rsidP="00845FE0">
      <w:pPr>
        <w:pStyle w:val="BodyText"/>
      </w:pPr>
      <w:r w:rsidRPr="00845FE0">
        <w:rPr>
          <w:szCs w:val="18"/>
        </w:rPr>
        <w:t xml:space="preserve">Sour Orange stands out as a leading citrus rootstock, widely adopted worldwide where </w:t>
      </w:r>
      <w:proofErr w:type="spellStart"/>
      <w:r w:rsidRPr="00845FE0">
        <w:rPr>
          <w:szCs w:val="18"/>
        </w:rPr>
        <w:t>tristeza</w:t>
      </w:r>
      <w:proofErr w:type="spellEnd"/>
      <w:r w:rsidRPr="00845FE0">
        <w:rPr>
          <w:szCs w:val="18"/>
        </w:rPr>
        <w:t xml:space="preserve"> is not a limiting factor. It is highly regarded as a rootstock. Trees grafted onto Sour Orange rootstock exhibit moderate vigor and yield good crops with high Total Soluble Solids (TSS) and acid content. Sour Orange rootstock can thrive in a range of soil types, from sandy to loamy or clayey soils. It adapts well to heavy, sometimes waterlogged soils, in part due to its moderate resistance to </w:t>
      </w:r>
      <w:proofErr w:type="spellStart"/>
      <w:r w:rsidRPr="00845FE0">
        <w:rPr>
          <w:szCs w:val="18"/>
        </w:rPr>
        <w:t>Phytophthora</w:t>
      </w:r>
      <w:proofErr w:type="spellEnd"/>
      <w:r w:rsidRPr="00845FE0">
        <w:rPr>
          <w:szCs w:val="18"/>
        </w:rPr>
        <w:t xml:space="preserve"> foot rot. Trees on Sour Orange rootstock are essentially immune to </w:t>
      </w:r>
      <w:proofErr w:type="spellStart"/>
      <w:r w:rsidRPr="00845FE0">
        <w:rPr>
          <w:szCs w:val="18"/>
        </w:rPr>
        <w:t>exocortis</w:t>
      </w:r>
      <w:proofErr w:type="spellEnd"/>
      <w:r w:rsidRPr="00845FE0">
        <w:rPr>
          <w:szCs w:val="18"/>
        </w:rPr>
        <w:t xml:space="preserve"> or </w:t>
      </w:r>
      <w:proofErr w:type="spellStart"/>
      <w:r w:rsidRPr="00845FE0">
        <w:rPr>
          <w:szCs w:val="18"/>
        </w:rPr>
        <w:t>xyloporosis</w:t>
      </w:r>
      <w:proofErr w:type="spellEnd"/>
      <w:r w:rsidRPr="00845FE0">
        <w:rPr>
          <w:szCs w:val="18"/>
        </w:rPr>
        <w:t>.</w:t>
      </w:r>
    </w:p>
    <w:p w:rsidR="00845FE0" w:rsidRDefault="00845FE0">
      <w:pPr>
        <w:pStyle w:val="BodyText"/>
        <w:tabs>
          <w:tab w:val="left" w:pos="5697"/>
        </w:tabs>
        <w:ind w:left="2111"/>
        <w:rPr>
          <w:position w:val="1"/>
        </w:rPr>
      </w:pPr>
    </w:p>
    <w:p w:rsidR="00594FF2" w:rsidRDefault="00ED3E02">
      <w:pPr>
        <w:pStyle w:val="BodyText"/>
        <w:tabs>
          <w:tab w:val="left" w:pos="5697"/>
        </w:tabs>
        <w:ind w:left="2111"/>
      </w:pPr>
      <w:r>
        <w:rPr>
          <w:position w:val="1"/>
        </w:rPr>
        <w:tab/>
      </w:r>
      <w:r w:rsidR="00295B8A" w:rsidRPr="00295B8A">
        <w:pict>
          <v:group id="_x0000_s1050" style="width:138pt;height:151.5pt;mso-position-horizontal-relative:char;mso-position-vertical-relative:line" coordsize="2760,3030">
            <v:shape id="_x0000_s1052" type="#_x0000_t75" style="position:absolute;left:14;top:15;width:2730;height:3000">
              <v:imagedata r:id="rId12" o:title=""/>
            </v:shape>
            <v:rect id="_x0000_s1051" style="position:absolute;left:7;top:7;width:2745;height:3015" filled="f" strokecolor="red"/>
            <w10:wrap type="none"/>
            <w10:anchorlock/>
          </v:group>
        </w:pict>
      </w:r>
    </w:p>
    <w:p w:rsidR="00594FF2" w:rsidRDefault="00ED3E02">
      <w:pPr>
        <w:pStyle w:val="BodyText"/>
        <w:spacing w:before="110"/>
        <w:ind w:left="507" w:right="507"/>
        <w:jc w:val="center"/>
      </w:pPr>
      <w:r>
        <w:t>Sour Orange</w:t>
      </w:r>
    </w:p>
    <w:p w:rsidR="00594FF2" w:rsidRDefault="00ED3E02">
      <w:pPr>
        <w:pStyle w:val="ListParagraph"/>
        <w:numPr>
          <w:ilvl w:val="0"/>
          <w:numId w:val="6"/>
        </w:numPr>
        <w:tabs>
          <w:tab w:val="left" w:pos="373"/>
        </w:tabs>
        <w:spacing w:before="116"/>
        <w:rPr>
          <w:sz w:val="20"/>
        </w:rPr>
      </w:pPr>
      <w:proofErr w:type="spellStart"/>
      <w:r>
        <w:rPr>
          <w:sz w:val="20"/>
        </w:rPr>
        <w:t>Rangpur</w:t>
      </w:r>
      <w:proofErr w:type="spellEnd"/>
      <w:r>
        <w:rPr>
          <w:sz w:val="20"/>
        </w:rPr>
        <w:t xml:space="preserve"> lime (</w:t>
      </w:r>
      <w:r>
        <w:rPr>
          <w:i/>
          <w:sz w:val="20"/>
        </w:rPr>
        <w:t xml:space="preserve">C. </w:t>
      </w:r>
      <w:proofErr w:type="spellStart"/>
      <w:r>
        <w:rPr>
          <w:i/>
          <w:sz w:val="20"/>
        </w:rPr>
        <w:t>limonia</w:t>
      </w:r>
      <w:proofErr w:type="spellEnd"/>
      <w:r>
        <w:rPr>
          <w:i/>
          <w:spacing w:val="-2"/>
          <w:sz w:val="20"/>
        </w:rPr>
        <w:t xml:space="preserve"> </w:t>
      </w:r>
      <w:proofErr w:type="spellStart"/>
      <w:proofErr w:type="gramStart"/>
      <w:r>
        <w:rPr>
          <w:sz w:val="20"/>
        </w:rPr>
        <w:t>Osb</w:t>
      </w:r>
      <w:proofErr w:type="spellEnd"/>
      <w:proofErr w:type="gramEnd"/>
      <w:r>
        <w:rPr>
          <w:sz w:val="20"/>
        </w:rPr>
        <w:t>.)</w:t>
      </w:r>
    </w:p>
    <w:p w:rsidR="00817846" w:rsidRPr="00817846" w:rsidRDefault="00817846" w:rsidP="00817846">
      <w:pPr>
        <w:pStyle w:val="BodyText"/>
      </w:pPr>
      <w:proofErr w:type="spellStart"/>
      <w:r w:rsidRPr="00817846">
        <w:rPr>
          <w:szCs w:val="18"/>
        </w:rPr>
        <w:t>Rangpur</w:t>
      </w:r>
      <w:proofErr w:type="spellEnd"/>
      <w:r w:rsidRPr="00817846">
        <w:rPr>
          <w:szCs w:val="18"/>
        </w:rPr>
        <w:t xml:space="preserve"> lime, likely a mandarin hybrid rather than a true acid lime like C. </w:t>
      </w:r>
      <w:proofErr w:type="spellStart"/>
      <w:r w:rsidRPr="00817846">
        <w:rPr>
          <w:szCs w:val="18"/>
        </w:rPr>
        <w:t>aurantifolia</w:t>
      </w:r>
      <w:proofErr w:type="spellEnd"/>
      <w:r w:rsidRPr="00817846">
        <w:rPr>
          <w:szCs w:val="18"/>
        </w:rPr>
        <w:t xml:space="preserve"> (</w:t>
      </w:r>
      <w:proofErr w:type="spellStart"/>
      <w:r w:rsidRPr="00817846">
        <w:rPr>
          <w:szCs w:val="18"/>
        </w:rPr>
        <w:t>Christm</w:t>
      </w:r>
      <w:proofErr w:type="spellEnd"/>
      <w:r w:rsidRPr="00817846">
        <w:rPr>
          <w:szCs w:val="18"/>
        </w:rPr>
        <w:t xml:space="preserve">) </w:t>
      </w:r>
      <w:proofErr w:type="spellStart"/>
      <w:r w:rsidRPr="00817846">
        <w:rPr>
          <w:szCs w:val="18"/>
        </w:rPr>
        <w:t>Swingle</w:t>
      </w:r>
      <w:proofErr w:type="spellEnd"/>
      <w:r w:rsidRPr="00817846">
        <w:rPr>
          <w:szCs w:val="18"/>
        </w:rPr>
        <w:t xml:space="preserve">, which is commonly used as scions, is associated with vigorous tree growth and high productivity, especially in the early stages. These trees produce medium to large-sized fruits with juice of low to moderate quality. </w:t>
      </w:r>
      <w:proofErr w:type="spellStart"/>
      <w:r w:rsidRPr="00817846">
        <w:rPr>
          <w:szCs w:val="18"/>
        </w:rPr>
        <w:t>Rangpur</w:t>
      </w:r>
      <w:proofErr w:type="spellEnd"/>
      <w:r w:rsidRPr="00817846">
        <w:rPr>
          <w:szCs w:val="18"/>
        </w:rPr>
        <w:t xml:space="preserve"> lime thrives in loam and clay loam soils and offers a valuable alternative in regions where the life span of rough lemon is limited, thanks to its robustness and tolerance to salt and lime. These large and vigorous trees are sensitive to </w:t>
      </w:r>
      <w:proofErr w:type="spellStart"/>
      <w:r w:rsidRPr="00817846">
        <w:rPr>
          <w:szCs w:val="18"/>
        </w:rPr>
        <w:t>exocortis</w:t>
      </w:r>
      <w:proofErr w:type="spellEnd"/>
      <w:r w:rsidRPr="00817846">
        <w:rPr>
          <w:szCs w:val="18"/>
        </w:rPr>
        <w:t xml:space="preserve">, but they exhibit </w:t>
      </w:r>
      <w:proofErr w:type="spellStart"/>
      <w:r w:rsidRPr="00817846">
        <w:rPr>
          <w:szCs w:val="18"/>
        </w:rPr>
        <w:t>tristeza</w:t>
      </w:r>
      <w:proofErr w:type="spellEnd"/>
      <w:r w:rsidRPr="00817846">
        <w:rPr>
          <w:szCs w:val="18"/>
        </w:rPr>
        <w:t xml:space="preserve"> tolerance. They produce high yields with medium fruit quality and are also resistant to foot rot. Notably, the fruit quality of </w:t>
      </w:r>
      <w:proofErr w:type="spellStart"/>
      <w:r w:rsidRPr="00817846">
        <w:rPr>
          <w:szCs w:val="18"/>
        </w:rPr>
        <w:t>Rangpur</w:t>
      </w:r>
      <w:proofErr w:type="spellEnd"/>
      <w:r w:rsidRPr="00817846">
        <w:rPr>
          <w:szCs w:val="18"/>
        </w:rPr>
        <w:t xml:space="preserve"> lime surpasses that of rough lemon. This rootstock is well-suited for a wide range of soil types, making it a promising option for grafting oranges, grapefruit, and mandarins.</w:t>
      </w:r>
    </w:p>
    <w:p w:rsidR="00594FF2" w:rsidRDefault="00295B8A">
      <w:pPr>
        <w:pStyle w:val="BodyText"/>
        <w:ind w:left="3889"/>
      </w:pPr>
      <w:r>
        <w:pict>
          <v:group id="_x0000_s1047" style="width:137.45pt;height:150pt;mso-position-horizontal-relative:char;mso-position-vertical-relative:line" coordsize="2749,3000">
            <v:shape id="_x0000_s1049" type="#_x0000_t75" style="position:absolute;left:15;top:14;width:2718;height:2970">
              <v:imagedata r:id="rId13" o:title=""/>
            </v:shape>
            <v:shape id="_x0000_s1048" style="position:absolute;left:7;top:7;width:2734;height:2985" coordorigin="8,8" coordsize="2734,2985" path="m248,8r2252,l2549,13r86,36l2700,114r36,86l2741,248r,2504l2722,2845r-52,77l2594,2974r-94,19l248,2993r-93,-19l78,2922,26,2845,8,2752,8,248,26,155,78,78,155,26,248,8xe" filled="f" strokecolor="red">
              <v:path arrowok="t"/>
            </v:shape>
            <w10:wrap type="none"/>
            <w10:anchorlock/>
          </v:group>
        </w:pict>
      </w:r>
    </w:p>
    <w:p w:rsidR="00594FF2" w:rsidRDefault="00ED3E02">
      <w:pPr>
        <w:pStyle w:val="BodyText"/>
        <w:spacing w:before="114"/>
        <w:ind w:left="4781"/>
      </w:pPr>
      <w:proofErr w:type="spellStart"/>
      <w:r>
        <w:t>Rangpur</w:t>
      </w:r>
      <w:proofErr w:type="spellEnd"/>
      <w:r>
        <w:t xml:space="preserve"> lime</w:t>
      </w:r>
    </w:p>
    <w:p w:rsidR="00594FF2" w:rsidRDefault="00ED3E02">
      <w:pPr>
        <w:pStyle w:val="ListParagraph"/>
        <w:numPr>
          <w:ilvl w:val="0"/>
          <w:numId w:val="6"/>
        </w:numPr>
        <w:tabs>
          <w:tab w:val="left" w:pos="368"/>
        </w:tabs>
        <w:spacing w:before="111"/>
        <w:ind w:left="367" w:hanging="202"/>
        <w:rPr>
          <w:sz w:val="20"/>
        </w:rPr>
      </w:pPr>
      <w:r>
        <w:rPr>
          <w:spacing w:val="-3"/>
          <w:sz w:val="20"/>
        </w:rPr>
        <w:t>Troyer</w:t>
      </w:r>
      <w:r>
        <w:rPr>
          <w:spacing w:val="7"/>
          <w:sz w:val="20"/>
        </w:rPr>
        <w:t xml:space="preserve"> </w:t>
      </w:r>
      <w:proofErr w:type="spellStart"/>
      <w:r>
        <w:rPr>
          <w:sz w:val="20"/>
        </w:rPr>
        <w:t>citrange</w:t>
      </w:r>
      <w:proofErr w:type="spellEnd"/>
    </w:p>
    <w:p w:rsidR="00522C04" w:rsidRDefault="00522C04">
      <w:pPr>
        <w:pStyle w:val="BodyText"/>
        <w:spacing w:before="1"/>
        <w:ind w:left="310"/>
      </w:pPr>
      <w:r w:rsidRPr="00522C04">
        <w:t>Being a cross between a sweet orange and a trifoliate orange, it has absorbed the positive traits from both of its parents. It quickly declines and is very resistant to gummosis. The trees produce huge, high-quality fruit in large, early crops. Compared to trees on sour or sweet orange, trees budded on Troyer citrus are more resilient to cold weather.</w:t>
      </w:r>
    </w:p>
    <w:p w:rsidR="00594FF2" w:rsidRDefault="00ED3E02">
      <w:pPr>
        <w:pStyle w:val="BodyText"/>
        <w:spacing w:before="1"/>
        <w:ind w:left="310"/>
      </w:pPr>
      <w:r>
        <w:t>Disadvantages:</w:t>
      </w:r>
    </w:p>
    <w:p w:rsidR="00594FF2" w:rsidRDefault="00ED3E02">
      <w:pPr>
        <w:pStyle w:val="ListParagraph"/>
        <w:numPr>
          <w:ilvl w:val="1"/>
          <w:numId w:val="6"/>
        </w:numPr>
        <w:tabs>
          <w:tab w:val="left" w:pos="887"/>
        </w:tabs>
        <w:spacing w:before="1"/>
        <w:ind w:hanging="361"/>
        <w:rPr>
          <w:sz w:val="20"/>
        </w:rPr>
      </w:pPr>
      <w:r>
        <w:rPr>
          <w:sz w:val="20"/>
        </w:rPr>
        <w:t>Adversely affected by high</w:t>
      </w:r>
      <w:r>
        <w:rPr>
          <w:spacing w:val="-7"/>
          <w:sz w:val="20"/>
        </w:rPr>
        <w:t xml:space="preserve"> </w:t>
      </w:r>
      <w:r>
        <w:rPr>
          <w:sz w:val="20"/>
        </w:rPr>
        <w:t>pH</w:t>
      </w:r>
    </w:p>
    <w:p w:rsidR="00594FF2" w:rsidRDefault="00ED3E02">
      <w:pPr>
        <w:pStyle w:val="ListParagraph"/>
        <w:numPr>
          <w:ilvl w:val="1"/>
          <w:numId w:val="6"/>
        </w:numPr>
        <w:tabs>
          <w:tab w:val="left" w:pos="887"/>
        </w:tabs>
        <w:spacing w:after="16"/>
        <w:ind w:hanging="361"/>
        <w:rPr>
          <w:sz w:val="20"/>
        </w:rPr>
      </w:pPr>
      <w:r>
        <w:rPr>
          <w:sz w:val="20"/>
        </w:rPr>
        <w:t>Sensitive to soil salinity and water</w:t>
      </w:r>
      <w:r>
        <w:rPr>
          <w:spacing w:val="-10"/>
          <w:sz w:val="20"/>
        </w:rPr>
        <w:t xml:space="preserve"> </w:t>
      </w:r>
      <w:r>
        <w:rPr>
          <w:sz w:val="20"/>
        </w:rPr>
        <w:t>logging.</w:t>
      </w:r>
    </w:p>
    <w:p w:rsidR="00594FF2" w:rsidRDefault="00295B8A">
      <w:pPr>
        <w:pStyle w:val="BodyText"/>
        <w:ind w:left="3484"/>
      </w:pPr>
      <w:r>
        <w:pict>
          <v:group id="_x0000_s1044" style="width:178.1pt;height:138.95pt;mso-position-horizontal-relative:char;mso-position-vertical-relative:line" coordsize="3562,2779">
            <v:shape id="_x0000_s1046" type="#_x0000_t75" style="position:absolute;left:15;top:15;width:3532;height:2749">
              <v:imagedata r:id="rId14" o:title=""/>
            </v:shape>
            <v:rect id="_x0000_s1045" style="position:absolute;left:7;top:7;width:3547;height:2764" filled="f" strokecolor="red"/>
            <w10:wrap type="none"/>
            <w10:anchorlock/>
          </v:group>
        </w:pict>
      </w:r>
    </w:p>
    <w:p w:rsidR="00594FF2" w:rsidRDefault="00ED3E02">
      <w:pPr>
        <w:pStyle w:val="BodyText"/>
        <w:spacing w:before="190"/>
        <w:ind w:left="507" w:right="502"/>
        <w:jc w:val="center"/>
      </w:pPr>
      <w:r>
        <w:t xml:space="preserve">Troyer </w:t>
      </w:r>
      <w:proofErr w:type="spellStart"/>
      <w:r>
        <w:t>citrange</w:t>
      </w:r>
      <w:proofErr w:type="spellEnd"/>
    </w:p>
    <w:p w:rsidR="00594FF2" w:rsidRDefault="00594FF2">
      <w:pPr>
        <w:jc w:val="center"/>
        <w:sectPr w:rsidR="00594FF2">
          <w:pgSz w:w="11910" w:h="16840"/>
          <w:pgMar w:top="480" w:right="960" w:bottom="280" w:left="400" w:header="720" w:footer="720" w:gutter="0"/>
          <w:cols w:space="720"/>
        </w:sectPr>
      </w:pPr>
    </w:p>
    <w:p w:rsidR="00594FF2" w:rsidRDefault="00ED3E02">
      <w:pPr>
        <w:pStyle w:val="ListParagraph"/>
        <w:numPr>
          <w:ilvl w:val="0"/>
          <w:numId w:val="6"/>
        </w:numPr>
        <w:tabs>
          <w:tab w:val="left" w:pos="320"/>
        </w:tabs>
        <w:spacing w:before="63"/>
        <w:ind w:left="319" w:hanging="154"/>
        <w:jc w:val="both"/>
        <w:rPr>
          <w:sz w:val="20"/>
        </w:rPr>
      </w:pPr>
      <w:r>
        <w:rPr>
          <w:sz w:val="20"/>
        </w:rPr>
        <w:lastRenderedPageBreak/>
        <w:t>Cleopatra mandarin (</w:t>
      </w:r>
      <w:r>
        <w:rPr>
          <w:i/>
          <w:sz w:val="20"/>
        </w:rPr>
        <w:t>C.</w:t>
      </w:r>
      <w:r>
        <w:rPr>
          <w:i/>
          <w:spacing w:val="4"/>
          <w:sz w:val="20"/>
        </w:rPr>
        <w:t xml:space="preserve"> </w:t>
      </w:r>
      <w:proofErr w:type="spellStart"/>
      <w:r>
        <w:rPr>
          <w:i/>
          <w:sz w:val="20"/>
        </w:rPr>
        <w:t>reshni</w:t>
      </w:r>
      <w:proofErr w:type="spellEnd"/>
      <w:r>
        <w:rPr>
          <w:sz w:val="20"/>
        </w:rPr>
        <w:t>)</w:t>
      </w:r>
    </w:p>
    <w:p w:rsidR="00E42399" w:rsidRDefault="00E42399">
      <w:pPr>
        <w:pStyle w:val="BodyText"/>
        <w:spacing w:line="229" w:lineRule="exact"/>
        <w:ind w:left="166"/>
      </w:pPr>
      <w:r w:rsidRPr="00E42399">
        <w:t xml:space="preserve">One of the most studied and popular </w:t>
      </w:r>
      <w:proofErr w:type="gramStart"/>
      <w:r w:rsidRPr="00E42399">
        <w:t>rootstocks, Cleopatra Mandarin is</w:t>
      </w:r>
      <w:proofErr w:type="gramEnd"/>
      <w:r w:rsidRPr="00E42399">
        <w:t xml:space="preserve"> renowned for its exceptional qualities. It exhibits resistance to calcareous soils, salt, </w:t>
      </w:r>
      <w:proofErr w:type="spellStart"/>
      <w:r w:rsidRPr="00E42399">
        <w:t>xyloporosis</w:t>
      </w:r>
      <w:proofErr w:type="spellEnd"/>
      <w:r w:rsidRPr="00E42399">
        <w:t xml:space="preserve">, </w:t>
      </w:r>
      <w:proofErr w:type="spellStart"/>
      <w:r w:rsidRPr="00E42399">
        <w:t>tristeza</w:t>
      </w:r>
      <w:proofErr w:type="spellEnd"/>
      <w:r w:rsidRPr="00E42399">
        <w:t xml:space="preserve">, and </w:t>
      </w:r>
      <w:proofErr w:type="spellStart"/>
      <w:r w:rsidRPr="00E42399">
        <w:t>exocortis</w:t>
      </w:r>
      <w:proofErr w:type="spellEnd"/>
      <w:r w:rsidRPr="00E42399">
        <w:t xml:space="preserve">. Many rootstock attempts have included Cleopatra, particularly in those areas where </w:t>
      </w:r>
      <w:proofErr w:type="spellStart"/>
      <w:r w:rsidRPr="00E42399">
        <w:t>tristeza</w:t>
      </w:r>
      <w:proofErr w:type="spellEnd"/>
      <w:r w:rsidRPr="00E42399">
        <w:t xml:space="preserve"> eventually displaced sour orange. Because of its deep-rooted nature and profusion of lateral root growth, Cleopatra is especially well-suited to sandy soils. On heavier soils or those with a clay layer close to the soil surface, nevertheless, it performs best. These trees are usually huge, bearing little yet excellent-quality fruits. They grow slowly in the nursery, but they are resistant to </w:t>
      </w:r>
      <w:proofErr w:type="spellStart"/>
      <w:r w:rsidRPr="00E42399">
        <w:t>tristeza</w:t>
      </w:r>
      <w:proofErr w:type="spellEnd"/>
      <w:r w:rsidRPr="00E42399">
        <w:t>, salt, and cold, and they are not easily affected by blight, burrowing worms, or foot rot. Cleopatra mandarin is a preferred rootstock for mandarins, pineapples, Hamlin, tangelos, oranges, and grapefruits since it can tolerate a variety of soil types.</w:t>
      </w:r>
    </w:p>
    <w:p w:rsidR="00594FF2" w:rsidRDefault="00ED3E02">
      <w:pPr>
        <w:pStyle w:val="BodyText"/>
        <w:spacing w:line="229" w:lineRule="exact"/>
        <w:ind w:left="166"/>
      </w:pPr>
      <w:r>
        <w:t>Disadvantages:</w:t>
      </w:r>
    </w:p>
    <w:p w:rsidR="00594FF2" w:rsidRDefault="00ED3E02">
      <w:pPr>
        <w:pStyle w:val="BodyText"/>
        <w:spacing w:before="1"/>
        <w:ind w:left="166"/>
      </w:pPr>
      <w:r>
        <w:t>Susceptible to foot rot, burrowing nematode and blight is very low.</w:t>
      </w:r>
    </w:p>
    <w:p w:rsidR="00594FF2" w:rsidRDefault="00295B8A">
      <w:pPr>
        <w:pStyle w:val="BodyText"/>
        <w:spacing w:before="3"/>
        <w:ind w:left="0"/>
        <w:rPr>
          <w:sz w:val="18"/>
        </w:rPr>
      </w:pPr>
      <w:r w:rsidRPr="00295B8A">
        <w:pict>
          <v:group id="_x0000_s1041" alt="preencoded.png" style="position:absolute;margin-left:209.25pt;margin-top:12.5pt;width:149.35pt;height:155.7pt;z-index:-15723520;mso-wrap-distance-left:0;mso-wrap-distance-right:0;mso-position-horizontal-relative:page" coordorigin="4185,250" coordsize="2987,3114">
            <v:shape id="_x0000_s1043" type="#_x0000_t75" alt="preencoded.png" style="position:absolute;left:4200;top:264;width:2957;height:3084">
              <v:imagedata r:id="rId15" o:title=""/>
            </v:shape>
            <v:rect id="_x0000_s1042" style="position:absolute;left:4192;top:257;width:2972;height:3099" filled="f" strokecolor="red"/>
            <w10:wrap type="topAndBottom" anchorx="page"/>
          </v:group>
        </w:pict>
      </w:r>
    </w:p>
    <w:p w:rsidR="00594FF2" w:rsidRDefault="00ED3E02">
      <w:pPr>
        <w:pStyle w:val="BodyText"/>
        <w:spacing w:line="217" w:lineRule="exact"/>
        <w:ind w:left="4570"/>
      </w:pPr>
      <w:r>
        <w:t>Cleopatra mandarin</w:t>
      </w:r>
    </w:p>
    <w:p w:rsidR="00594FF2" w:rsidRDefault="00ED3E02">
      <w:pPr>
        <w:pStyle w:val="ListParagraph"/>
        <w:numPr>
          <w:ilvl w:val="0"/>
          <w:numId w:val="6"/>
        </w:numPr>
        <w:tabs>
          <w:tab w:val="left" w:pos="373"/>
        </w:tabs>
        <w:rPr>
          <w:sz w:val="20"/>
        </w:rPr>
      </w:pPr>
      <w:proofErr w:type="spellStart"/>
      <w:r>
        <w:rPr>
          <w:spacing w:val="-3"/>
          <w:sz w:val="20"/>
        </w:rPr>
        <w:t>Alemow</w:t>
      </w:r>
      <w:proofErr w:type="spellEnd"/>
      <w:r>
        <w:rPr>
          <w:spacing w:val="-3"/>
          <w:sz w:val="20"/>
        </w:rPr>
        <w:t xml:space="preserve"> </w:t>
      </w:r>
      <w:r>
        <w:rPr>
          <w:sz w:val="20"/>
        </w:rPr>
        <w:t xml:space="preserve">(C. </w:t>
      </w:r>
      <w:proofErr w:type="spellStart"/>
      <w:r>
        <w:rPr>
          <w:sz w:val="20"/>
        </w:rPr>
        <w:t>macrophylla</w:t>
      </w:r>
      <w:proofErr w:type="spellEnd"/>
      <w:r>
        <w:rPr>
          <w:spacing w:val="3"/>
          <w:sz w:val="20"/>
        </w:rPr>
        <w:t xml:space="preserve"> </w:t>
      </w:r>
      <w:proofErr w:type="spellStart"/>
      <w:r>
        <w:rPr>
          <w:sz w:val="20"/>
        </w:rPr>
        <w:t>Wester</w:t>
      </w:r>
      <w:proofErr w:type="spellEnd"/>
      <w:r>
        <w:rPr>
          <w:sz w:val="20"/>
        </w:rPr>
        <w:t>)</w:t>
      </w:r>
    </w:p>
    <w:p w:rsidR="007267F8" w:rsidRPr="007267F8" w:rsidRDefault="007267F8" w:rsidP="007267F8">
      <w:pPr>
        <w:pStyle w:val="BodyText"/>
        <w:ind w:left="0"/>
      </w:pPr>
      <w:proofErr w:type="spellStart"/>
      <w:r w:rsidRPr="007267F8">
        <w:t>Alemow</w:t>
      </w:r>
      <w:proofErr w:type="spellEnd"/>
      <w:r w:rsidRPr="007267F8">
        <w:t xml:space="preserve"> is a hybrid species, possibly originating from citrus </w:t>
      </w:r>
      <w:proofErr w:type="spellStart"/>
      <w:r w:rsidRPr="007267F8">
        <w:t>celebica</w:t>
      </w:r>
      <w:proofErr w:type="spellEnd"/>
      <w:r w:rsidRPr="007267F8">
        <w:t xml:space="preserve"> and C. </w:t>
      </w:r>
      <w:proofErr w:type="spellStart"/>
      <w:r w:rsidRPr="007267F8">
        <w:t>grandis</w:t>
      </w:r>
      <w:proofErr w:type="spellEnd"/>
      <w:r w:rsidRPr="007267F8">
        <w:t xml:space="preserve">, and is native to the Philippines. When used as a rootstock and budded with lemon cultivars, it yields large, vigorous trees that thrive in various soil types, including sandy and high-pH, calcareous soils. These high-yielding trees are characterized by C. </w:t>
      </w:r>
      <w:proofErr w:type="spellStart"/>
      <w:r w:rsidRPr="007267F8">
        <w:t>macrophylla's</w:t>
      </w:r>
      <w:proofErr w:type="spellEnd"/>
      <w:r w:rsidRPr="007267F8">
        <w:t xml:space="preserve"> deep and dense root system, which imparts drought tolerance to the grafted scion. </w:t>
      </w:r>
      <w:proofErr w:type="spellStart"/>
      <w:r w:rsidRPr="007267F8">
        <w:t>Alemow</w:t>
      </w:r>
      <w:proofErr w:type="spellEnd"/>
      <w:r w:rsidRPr="007267F8">
        <w:t xml:space="preserve"> serves as an excellent rootstock for mandarins, lemons, and limes. It is particularly well-suited to cooler, drier climates and exhibits greater tolerance to foot rot compared to true lemons. </w:t>
      </w:r>
      <w:proofErr w:type="spellStart"/>
      <w:r w:rsidRPr="007267F8">
        <w:t>Alemow</w:t>
      </w:r>
      <w:proofErr w:type="spellEnd"/>
      <w:r w:rsidRPr="007267F8">
        <w:t xml:space="preserve"> is a prime example of a rootstock that possesses outstanding traits, while still having some drawbacks. It showcases remarkable tolerance to high levels of soil boron, chloride, and calcium, typically featuring high leaf mineral content. Additionally, </w:t>
      </w:r>
      <w:proofErr w:type="spellStart"/>
      <w:r w:rsidRPr="007267F8">
        <w:t>Alemow</w:t>
      </w:r>
      <w:proofErr w:type="spellEnd"/>
      <w:r w:rsidRPr="007267F8">
        <w:t xml:space="preserve"> is considered resistant to </w:t>
      </w:r>
      <w:proofErr w:type="spellStart"/>
      <w:r w:rsidRPr="007267F8">
        <w:t>Phytophthora</w:t>
      </w:r>
      <w:proofErr w:type="spellEnd"/>
      <w:r w:rsidRPr="007267F8">
        <w:t>.</w:t>
      </w:r>
    </w:p>
    <w:p w:rsidR="00594FF2" w:rsidRDefault="00295B8A">
      <w:pPr>
        <w:pStyle w:val="BodyText"/>
        <w:ind w:left="0"/>
        <w:rPr>
          <w:sz w:val="18"/>
        </w:rPr>
      </w:pPr>
      <w:r w:rsidRPr="00295B8A">
        <w:pict>
          <v:group id="_x0000_s1038" style="position:absolute;margin-left:198.75pt;margin-top:12.35pt;width:169.15pt;height:135.7pt;z-index:-15723008;mso-wrap-distance-left:0;mso-wrap-distance-right:0;mso-position-horizontal-relative:page" coordorigin="3975,247" coordsize="3383,2714">
            <v:shape id="_x0000_s1040" type="#_x0000_t75" style="position:absolute;left:3990;top:262;width:3353;height:2684">
              <v:imagedata r:id="rId16" o:title=""/>
            </v:shape>
            <v:rect id="_x0000_s1039" style="position:absolute;left:3982;top:254;width:3368;height:2699" filled="f" strokecolor="red"/>
            <w10:wrap type="topAndBottom" anchorx="page"/>
          </v:group>
        </w:pict>
      </w:r>
    </w:p>
    <w:p w:rsidR="00594FF2" w:rsidRDefault="00ED3E02">
      <w:pPr>
        <w:pStyle w:val="BodyText"/>
        <w:spacing w:line="200" w:lineRule="exact"/>
        <w:ind w:left="4954"/>
      </w:pPr>
      <w:proofErr w:type="spellStart"/>
      <w:r>
        <w:t>Alemow</w:t>
      </w:r>
      <w:proofErr w:type="spellEnd"/>
    </w:p>
    <w:p w:rsidR="00594FF2" w:rsidRDefault="00ED3E02">
      <w:pPr>
        <w:pStyle w:val="ListParagraph"/>
        <w:numPr>
          <w:ilvl w:val="0"/>
          <w:numId w:val="6"/>
        </w:numPr>
        <w:tabs>
          <w:tab w:val="left" w:pos="368"/>
        </w:tabs>
        <w:ind w:left="367" w:hanging="202"/>
        <w:rPr>
          <w:sz w:val="20"/>
        </w:rPr>
      </w:pPr>
      <w:r>
        <w:rPr>
          <w:sz w:val="20"/>
        </w:rPr>
        <w:t>Trifoliate orange (</w:t>
      </w:r>
      <w:proofErr w:type="spellStart"/>
      <w:r>
        <w:rPr>
          <w:i/>
          <w:sz w:val="20"/>
        </w:rPr>
        <w:t>Poncirus</w:t>
      </w:r>
      <w:proofErr w:type="spellEnd"/>
      <w:r>
        <w:rPr>
          <w:i/>
          <w:sz w:val="20"/>
        </w:rPr>
        <w:t xml:space="preserve"> </w:t>
      </w:r>
      <w:proofErr w:type="spellStart"/>
      <w:r>
        <w:rPr>
          <w:i/>
          <w:sz w:val="20"/>
        </w:rPr>
        <w:t>trifoliata</w:t>
      </w:r>
      <w:proofErr w:type="spellEnd"/>
      <w:r>
        <w:rPr>
          <w:i/>
          <w:sz w:val="20"/>
        </w:rPr>
        <w:t xml:space="preserve"> </w:t>
      </w:r>
      <w:r>
        <w:rPr>
          <w:sz w:val="20"/>
        </w:rPr>
        <w:t>(L)</w:t>
      </w:r>
      <w:r>
        <w:rPr>
          <w:spacing w:val="-5"/>
          <w:sz w:val="20"/>
        </w:rPr>
        <w:t xml:space="preserve"> </w:t>
      </w:r>
      <w:proofErr w:type="spellStart"/>
      <w:r>
        <w:rPr>
          <w:spacing w:val="-3"/>
          <w:sz w:val="20"/>
        </w:rPr>
        <w:t>Raf</w:t>
      </w:r>
      <w:proofErr w:type="spellEnd"/>
      <w:r>
        <w:rPr>
          <w:spacing w:val="-3"/>
          <w:sz w:val="20"/>
        </w:rPr>
        <w:t>)</w:t>
      </w:r>
    </w:p>
    <w:p w:rsidR="00917FD8" w:rsidRPr="00917FD8" w:rsidRDefault="005C12FE" w:rsidP="00917FD8">
      <w:pPr>
        <w:pStyle w:val="BodyText"/>
        <w:rPr>
          <w:shd w:val="clear" w:color="auto" w:fill="F7F7F8"/>
        </w:rPr>
      </w:pPr>
      <w:r w:rsidRPr="005C12FE">
        <w:rPr>
          <w:shd w:val="clear" w:color="auto" w:fill="F7F7F8"/>
        </w:rPr>
        <w:t xml:space="preserve">The lone deciduous species in the genus </w:t>
      </w:r>
      <w:proofErr w:type="spellStart"/>
      <w:r w:rsidRPr="005C12FE">
        <w:rPr>
          <w:shd w:val="clear" w:color="auto" w:fill="F7F7F8"/>
        </w:rPr>
        <w:t>Poncirus</w:t>
      </w:r>
      <w:proofErr w:type="spellEnd"/>
      <w:r w:rsidRPr="005C12FE">
        <w:rPr>
          <w:shd w:val="clear" w:color="auto" w:fill="F7F7F8"/>
        </w:rPr>
        <w:t xml:space="preserve">, </w:t>
      </w:r>
      <w:proofErr w:type="spellStart"/>
      <w:r w:rsidRPr="005C12FE">
        <w:rPr>
          <w:shd w:val="clear" w:color="auto" w:fill="F7F7F8"/>
        </w:rPr>
        <w:t>Poncirus</w:t>
      </w:r>
      <w:proofErr w:type="spellEnd"/>
      <w:r w:rsidRPr="005C12FE">
        <w:rPr>
          <w:shd w:val="clear" w:color="auto" w:fill="F7F7F8"/>
        </w:rPr>
        <w:t xml:space="preserve"> </w:t>
      </w:r>
      <w:proofErr w:type="spellStart"/>
      <w:r w:rsidRPr="005C12FE">
        <w:rPr>
          <w:shd w:val="clear" w:color="auto" w:fill="F7F7F8"/>
        </w:rPr>
        <w:t>trifoliata</w:t>
      </w:r>
      <w:proofErr w:type="spellEnd"/>
      <w:r w:rsidRPr="005C12FE">
        <w:rPr>
          <w:shd w:val="clear" w:color="auto" w:fill="F7F7F8"/>
        </w:rPr>
        <w:t>, has been extremely important in supplying rootstock cultivars. These plants are noted for their great productivity and excellent fruit quality, despite being sm</w:t>
      </w:r>
      <w:r>
        <w:rPr>
          <w:shd w:val="clear" w:color="auto" w:fill="F7F7F8"/>
        </w:rPr>
        <w:t>aller than typical citrus trees</w:t>
      </w:r>
      <w:r w:rsidR="00917FD8" w:rsidRPr="00917FD8">
        <w:rPr>
          <w:shd w:val="clear" w:color="auto" w:fill="F7F7F8"/>
        </w:rPr>
        <w:t xml:space="preserve">. They exhibit excellent cold hardiness and resistance to foot rot, </w:t>
      </w:r>
      <w:proofErr w:type="spellStart"/>
      <w:r w:rsidR="00917FD8" w:rsidRPr="00917FD8">
        <w:rPr>
          <w:shd w:val="clear" w:color="auto" w:fill="F7F7F8"/>
        </w:rPr>
        <w:t>tristeza</w:t>
      </w:r>
      <w:proofErr w:type="spellEnd"/>
      <w:r w:rsidR="00917FD8" w:rsidRPr="00917FD8">
        <w:rPr>
          <w:shd w:val="clear" w:color="auto" w:fill="F7F7F8"/>
        </w:rPr>
        <w:t xml:space="preserve">, </w:t>
      </w:r>
      <w:proofErr w:type="spellStart"/>
      <w:r w:rsidR="00917FD8" w:rsidRPr="00917FD8">
        <w:rPr>
          <w:shd w:val="clear" w:color="auto" w:fill="F7F7F8"/>
        </w:rPr>
        <w:t>Phytophthora</w:t>
      </w:r>
      <w:proofErr w:type="spellEnd"/>
      <w:r w:rsidR="00917FD8" w:rsidRPr="00917FD8">
        <w:rPr>
          <w:shd w:val="clear" w:color="auto" w:fill="F7F7F8"/>
        </w:rPr>
        <w:t xml:space="preserve">, and nematodes. However, they have lower tolerance to salt and are typically used for grafting oranges and grapefruit. Trifoliate orange rootstocks are characterized by relatively small root systems and perform less effectively in infertile sandy soils, especially in areas with salinity issues. They have resistance to rot, </w:t>
      </w:r>
      <w:proofErr w:type="spellStart"/>
      <w:r w:rsidR="00917FD8" w:rsidRPr="00917FD8">
        <w:rPr>
          <w:shd w:val="clear" w:color="auto" w:fill="F7F7F8"/>
        </w:rPr>
        <w:t>tristeza</w:t>
      </w:r>
      <w:proofErr w:type="spellEnd"/>
      <w:r w:rsidR="00917FD8" w:rsidRPr="00917FD8">
        <w:rPr>
          <w:shd w:val="clear" w:color="auto" w:fill="F7F7F8"/>
        </w:rPr>
        <w:t>, and citrus nematodes. Their root systems are shallow with weak lateral root development but abundant fibrous roots.</w:t>
      </w:r>
    </w:p>
    <w:p w:rsidR="00594FF2" w:rsidRDefault="00ED3E02">
      <w:pPr>
        <w:pStyle w:val="BodyText"/>
        <w:tabs>
          <w:tab w:val="left" w:pos="5280"/>
        </w:tabs>
        <w:ind w:left="3010"/>
      </w:pPr>
      <w:r>
        <w:tab/>
      </w:r>
      <w:r w:rsidR="00295B8A">
        <w:pict>
          <v:group id="_x0000_s1032" style="width:114.5pt;height:126pt;mso-position-horizontal-relative:char;mso-position-vertical-relative:line" coordsize="2290,2520">
            <v:shape id="_x0000_s1034" type="#_x0000_t75" style="position:absolute;left:14;top:14;width:2252;height:2490">
              <v:imagedata r:id="rId17" o:title=""/>
            </v:shape>
            <v:rect id="_x0000_s1033" style="position:absolute;left:7;top:7;width:2275;height:2505" filled="f" strokecolor="red"/>
            <w10:wrap type="none"/>
            <w10:anchorlock/>
          </v:group>
        </w:pict>
      </w:r>
    </w:p>
    <w:p w:rsidR="00594FF2" w:rsidRDefault="00594FF2">
      <w:pPr>
        <w:sectPr w:rsidR="00594FF2">
          <w:pgSz w:w="11910" w:h="16840"/>
          <w:pgMar w:top="480" w:right="960" w:bottom="280" w:left="400" w:header="720" w:footer="720" w:gutter="0"/>
          <w:cols w:space="720"/>
        </w:sectPr>
      </w:pPr>
    </w:p>
    <w:p w:rsidR="00594FF2" w:rsidRDefault="00ED3E02">
      <w:pPr>
        <w:pStyle w:val="ListParagraph"/>
        <w:numPr>
          <w:ilvl w:val="0"/>
          <w:numId w:val="6"/>
        </w:numPr>
        <w:tabs>
          <w:tab w:val="left" w:pos="320"/>
        </w:tabs>
        <w:spacing w:before="63"/>
        <w:ind w:left="319" w:hanging="154"/>
        <w:rPr>
          <w:sz w:val="20"/>
        </w:rPr>
      </w:pPr>
      <w:r>
        <w:rPr>
          <w:sz w:val="20"/>
        </w:rPr>
        <w:lastRenderedPageBreak/>
        <w:t>Carrizo</w:t>
      </w:r>
      <w:r>
        <w:rPr>
          <w:spacing w:val="-4"/>
          <w:sz w:val="20"/>
        </w:rPr>
        <w:t xml:space="preserve"> </w:t>
      </w:r>
      <w:proofErr w:type="spellStart"/>
      <w:r>
        <w:rPr>
          <w:sz w:val="20"/>
        </w:rPr>
        <w:t>citrange</w:t>
      </w:r>
      <w:proofErr w:type="spellEnd"/>
      <w:r>
        <w:rPr>
          <w:sz w:val="20"/>
        </w:rPr>
        <w:t>:</w:t>
      </w:r>
    </w:p>
    <w:p w:rsidR="00594FF2" w:rsidRDefault="00ED3E02">
      <w:pPr>
        <w:spacing w:before="1"/>
        <w:ind w:left="714" w:right="3722" w:firstLine="57"/>
        <w:rPr>
          <w:sz w:val="20"/>
        </w:rPr>
      </w:pPr>
      <w:proofErr w:type="spellStart"/>
      <w:proofErr w:type="gramStart"/>
      <w:r>
        <w:rPr>
          <w:sz w:val="20"/>
        </w:rPr>
        <w:t>i.Hybrid</w:t>
      </w:r>
      <w:proofErr w:type="spellEnd"/>
      <w:proofErr w:type="gramEnd"/>
      <w:r>
        <w:rPr>
          <w:sz w:val="20"/>
        </w:rPr>
        <w:t xml:space="preserve"> of Washington navel orange X </w:t>
      </w:r>
      <w:proofErr w:type="spellStart"/>
      <w:r>
        <w:rPr>
          <w:i/>
          <w:sz w:val="20"/>
        </w:rPr>
        <w:t>Ponicirus</w:t>
      </w:r>
      <w:proofErr w:type="spellEnd"/>
      <w:r>
        <w:rPr>
          <w:i/>
          <w:sz w:val="20"/>
        </w:rPr>
        <w:t xml:space="preserve"> </w:t>
      </w:r>
      <w:proofErr w:type="spellStart"/>
      <w:r>
        <w:rPr>
          <w:i/>
          <w:sz w:val="20"/>
        </w:rPr>
        <w:t>trifoldiata</w:t>
      </w:r>
      <w:proofErr w:type="spellEnd"/>
      <w:r>
        <w:rPr>
          <w:sz w:val="20"/>
        </w:rPr>
        <w:t xml:space="preserve">. </w:t>
      </w:r>
      <w:proofErr w:type="spellStart"/>
      <w:r>
        <w:rPr>
          <w:sz w:val="20"/>
        </w:rPr>
        <w:t>ii.Advantages</w:t>
      </w:r>
      <w:proofErr w:type="spellEnd"/>
      <w:r>
        <w:rPr>
          <w:sz w:val="20"/>
        </w:rPr>
        <w:t>:</w:t>
      </w:r>
    </w:p>
    <w:p w:rsidR="00594FF2" w:rsidRDefault="00ED3E02">
      <w:pPr>
        <w:pStyle w:val="BodyText"/>
        <w:spacing w:before="1"/>
        <w:ind w:left="670" w:right="7760" w:hanging="10"/>
      </w:pPr>
      <w:proofErr w:type="spellStart"/>
      <w:proofErr w:type="gramStart"/>
      <w:r>
        <w:t>iii.Cold</w:t>
      </w:r>
      <w:proofErr w:type="spellEnd"/>
      <w:proofErr w:type="gramEnd"/>
      <w:r>
        <w:t xml:space="preserve"> tolerant </w:t>
      </w:r>
      <w:proofErr w:type="spellStart"/>
      <w:r>
        <w:t>iv.Tolerant</w:t>
      </w:r>
      <w:proofErr w:type="spellEnd"/>
      <w:r>
        <w:t xml:space="preserve"> to </w:t>
      </w:r>
      <w:proofErr w:type="spellStart"/>
      <w:r>
        <w:t>tristeza</w:t>
      </w:r>
      <w:proofErr w:type="spellEnd"/>
    </w:p>
    <w:p w:rsidR="00594FF2" w:rsidRDefault="00ED3E02">
      <w:pPr>
        <w:pStyle w:val="BodyText"/>
        <w:spacing w:before="1"/>
        <w:ind w:left="670" w:right="5282" w:firstLine="52"/>
      </w:pPr>
      <w:proofErr w:type="spellStart"/>
      <w:proofErr w:type="gramStart"/>
      <w:r>
        <w:t>v.Tolerant</w:t>
      </w:r>
      <w:proofErr w:type="spellEnd"/>
      <w:proofErr w:type="gramEnd"/>
      <w:r>
        <w:t xml:space="preserve"> to </w:t>
      </w:r>
      <w:proofErr w:type="spellStart"/>
      <w:r>
        <w:t>phytopthora</w:t>
      </w:r>
      <w:proofErr w:type="spellEnd"/>
      <w:r>
        <w:t xml:space="preserve"> and nematode </w:t>
      </w:r>
      <w:proofErr w:type="spellStart"/>
      <w:r>
        <w:t>vi.Disadvantage</w:t>
      </w:r>
      <w:proofErr w:type="spellEnd"/>
      <w:r>
        <w:t>:</w:t>
      </w:r>
    </w:p>
    <w:p w:rsidR="00594FF2" w:rsidRDefault="00ED3E02">
      <w:pPr>
        <w:pStyle w:val="BodyText"/>
        <w:ind w:left="723" w:right="6736" w:hanging="111"/>
      </w:pPr>
      <w:proofErr w:type="spellStart"/>
      <w:proofErr w:type="gramStart"/>
      <w:r>
        <w:t>vii.Adversely</w:t>
      </w:r>
      <w:proofErr w:type="spellEnd"/>
      <w:proofErr w:type="gramEnd"/>
      <w:r>
        <w:t xml:space="preserve"> affected by high </w:t>
      </w:r>
      <w:proofErr w:type="spellStart"/>
      <w:r>
        <w:t>pH.</w:t>
      </w:r>
      <w:proofErr w:type="spellEnd"/>
      <w:r>
        <w:t xml:space="preserve"> Uses:</w:t>
      </w:r>
    </w:p>
    <w:p w:rsidR="00594FF2" w:rsidRDefault="00ED3E02">
      <w:pPr>
        <w:pStyle w:val="BodyText"/>
        <w:ind w:left="642"/>
      </w:pPr>
      <w:proofErr w:type="spellStart"/>
      <w:r>
        <w:t>i</w:t>
      </w:r>
      <w:proofErr w:type="spellEnd"/>
      <w:r>
        <w:t>. Fully compatible with navel and Valencia orange varieties.</w:t>
      </w:r>
    </w:p>
    <w:p w:rsidR="00594FF2" w:rsidRDefault="00295B8A">
      <w:pPr>
        <w:pStyle w:val="BodyText"/>
        <w:spacing w:before="1"/>
        <w:ind w:left="0"/>
        <w:rPr>
          <w:sz w:val="18"/>
        </w:rPr>
      </w:pPr>
      <w:r w:rsidRPr="00295B8A">
        <w:pict>
          <v:group id="_x0000_s1029" style="position:absolute;margin-left:146.8pt;margin-top:12.35pt;width:102.65pt;height:115.8pt;z-index:-15721472;mso-wrap-distance-left:0;mso-wrap-distance-right:0;mso-position-horizontal-relative:page" coordorigin="2936,247" coordsize="2053,2316">
            <v:shape id="_x0000_s1031" type="#_x0000_t75" style="position:absolute;left:2950;top:262;width:2023;height:2286">
              <v:imagedata r:id="rId18" o:title=""/>
            </v:shape>
            <v:shape id="_x0000_s1030" style="position:absolute;left:2943;top:255;width:2038;height:2301" coordorigin="2943,255" coordsize="2038,2301" path="m3125,255r1676,l4837,259r65,27l4951,335r27,65l4981,437r,1938l4967,2445r-38,57l4871,2541r-70,15l3125,2556r-71,-15l2997,2502r-39,-57l2943,2375r,-1938l2958,366r39,-57l3054,269r71,-14xe" filled="f" strokecolor="red">
              <v:path arrowok="t"/>
            </v:shape>
            <w10:wrap type="topAndBottom" anchorx="page"/>
          </v:group>
        </w:pict>
      </w:r>
      <w:r w:rsidRPr="00295B8A">
        <w:pict>
          <v:group id="_x0000_s1026" alt="preencoded.png" style="position:absolute;margin-left:307.75pt;margin-top:12.4pt;width:113.5pt;height:114.85pt;z-index:-15720960;mso-wrap-distance-left:0;mso-wrap-distance-right:0;mso-position-horizontal-relative:page" coordorigin="6155,248" coordsize="2270,2297">
            <v:shape id="_x0000_s1028" type="#_x0000_t75" alt="preencoded.png" style="position:absolute;left:6170;top:262;width:2240;height:2267">
              <v:imagedata r:id="rId19" o:title=""/>
            </v:shape>
            <v:rect id="_x0000_s1027" style="position:absolute;left:6162;top:255;width:2255;height:2282" filled="f" strokecolor="red"/>
            <w10:wrap type="topAndBottom" anchorx="page"/>
          </v:group>
        </w:pict>
      </w:r>
    </w:p>
    <w:p w:rsidR="00594FF2" w:rsidRDefault="00ED3E02">
      <w:pPr>
        <w:pStyle w:val="BodyText"/>
        <w:spacing w:line="207" w:lineRule="exact"/>
        <w:ind w:left="4598"/>
      </w:pPr>
      <w:r>
        <w:t xml:space="preserve">Carrizo </w:t>
      </w:r>
      <w:proofErr w:type="spellStart"/>
      <w:r>
        <w:t>Citrange</w:t>
      </w:r>
      <w:proofErr w:type="spellEnd"/>
    </w:p>
    <w:p w:rsidR="00594FF2" w:rsidRDefault="00ED3E02">
      <w:pPr>
        <w:pStyle w:val="ListParagraph"/>
        <w:numPr>
          <w:ilvl w:val="0"/>
          <w:numId w:val="6"/>
        </w:numPr>
        <w:tabs>
          <w:tab w:val="left" w:pos="373"/>
        </w:tabs>
        <w:spacing w:line="228" w:lineRule="exact"/>
        <w:rPr>
          <w:sz w:val="20"/>
        </w:rPr>
      </w:pPr>
      <w:r>
        <w:rPr>
          <w:sz w:val="20"/>
        </w:rPr>
        <w:t>Flying</w:t>
      </w:r>
      <w:r>
        <w:rPr>
          <w:spacing w:val="3"/>
          <w:sz w:val="20"/>
        </w:rPr>
        <w:t xml:space="preserve"> </w:t>
      </w:r>
      <w:r>
        <w:rPr>
          <w:sz w:val="20"/>
        </w:rPr>
        <w:t>Dragon:</w:t>
      </w:r>
    </w:p>
    <w:p w:rsidR="00594FF2" w:rsidRDefault="00ED3E02">
      <w:pPr>
        <w:pStyle w:val="BodyText"/>
      </w:pPr>
      <w:proofErr w:type="gramStart"/>
      <w:r>
        <w:t>Potential ultra dwarfing rootstock.</w:t>
      </w:r>
      <w:proofErr w:type="gramEnd"/>
      <w:r>
        <w:t xml:space="preserve"> </w:t>
      </w:r>
      <w:proofErr w:type="gramStart"/>
      <w:r>
        <w:t xml:space="preserve">Resistant to </w:t>
      </w:r>
      <w:proofErr w:type="spellStart"/>
      <w:r>
        <w:t>tristeza</w:t>
      </w:r>
      <w:proofErr w:type="spellEnd"/>
      <w:r>
        <w:t xml:space="preserve"> </w:t>
      </w:r>
      <w:proofErr w:type="spellStart"/>
      <w:r>
        <w:t>virus.Tolerant</w:t>
      </w:r>
      <w:proofErr w:type="spellEnd"/>
      <w:r>
        <w:t xml:space="preserve"> to </w:t>
      </w:r>
      <w:proofErr w:type="spellStart"/>
      <w:r>
        <w:t>xyloporosis</w:t>
      </w:r>
      <w:proofErr w:type="spellEnd"/>
      <w:r>
        <w:t xml:space="preserve">, </w:t>
      </w:r>
      <w:proofErr w:type="spellStart"/>
      <w:r>
        <w:t>exocortis</w:t>
      </w:r>
      <w:proofErr w:type="spellEnd"/>
      <w:r>
        <w:t xml:space="preserve"> and gummosis.</w:t>
      </w:r>
      <w:proofErr w:type="gramEnd"/>
    </w:p>
    <w:p w:rsidR="00594FF2" w:rsidRDefault="00ED3E02">
      <w:pPr>
        <w:pStyle w:val="ListParagraph"/>
        <w:numPr>
          <w:ilvl w:val="0"/>
          <w:numId w:val="6"/>
        </w:numPr>
        <w:tabs>
          <w:tab w:val="left" w:pos="470"/>
        </w:tabs>
        <w:spacing w:before="1"/>
        <w:ind w:left="469" w:hanging="304"/>
        <w:rPr>
          <w:sz w:val="20"/>
        </w:rPr>
      </w:pPr>
      <w:proofErr w:type="spellStart"/>
      <w:r>
        <w:rPr>
          <w:sz w:val="20"/>
        </w:rPr>
        <w:t>Karna</w:t>
      </w:r>
      <w:proofErr w:type="spellEnd"/>
      <w:r>
        <w:rPr>
          <w:spacing w:val="3"/>
          <w:sz w:val="20"/>
        </w:rPr>
        <w:t xml:space="preserve"> </w:t>
      </w:r>
      <w:proofErr w:type="spellStart"/>
      <w:r>
        <w:rPr>
          <w:sz w:val="20"/>
        </w:rPr>
        <w:t>Khatta</w:t>
      </w:r>
      <w:proofErr w:type="spellEnd"/>
      <w:r>
        <w:rPr>
          <w:sz w:val="20"/>
        </w:rPr>
        <w:t>:</w:t>
      </w:r>
    </w:p>
    <w:p w:rsidR="00594FF2" w:rsidRDefault="00ED3E02">
      <w:pPr>
        <w:pStyle w:val="BodyText"/>
      </w:pPr>
      <w:proofErr w:type="gramStart"/>
      <w:r>
        <w:t xml:space="preserve">Suitable semi- vigorous rootstock for </w:t>
      </w:r>
      <w:proofErr w:type="spellStart"/>
      <w:r>
        <w:t>Kinnow</w:t>
      </w:r>
      <w:proofErr w:type="spellEnd"/>
      <w:r>
        <w:t xml:space="preserve"> in India.</w:t>
      </w:r>
      <w:proofErr w:type="gramEnd"/>
    </w:p>
    <w:p w:rsidR="00594FF2" w:rsidRDefault="00ED3E02">
      <w:pPr>
        <w:pStyle w:val="ListParagraph"/>
        <w:numPr>
          <w:ilvl w:val="0"/>
          <w:numId w:val="6"/>
        </w:numPr>
        <w:tabs>
          <w:tab w:val="left" w:pos="470"/>
        </w:tabs>
        <w:ind w:left="469" w:hanging="304"/>
        <w:rPr>
          <w:sz w:val="20"/>
        </w:rPr>
      </w:pPr>
      <w:proofErr w:type="spellStart"/>
      <w:r>
        <w:rPr>
          <w:spacing w:val="-3"/>
          <w:sz w:val="20"/>
        </w:rPr>
        <w:t>Soh</w:t>
      </w:r>
      <w:proofErr w:type="spellEnd"/>
      <w:r>
        <w:rPr>
          <w:spacing w:val="7"/>
          <w:sz w:val="20"/>
        </w:rPr>
        <w:t xml:space="preserve"> </w:t>
      </w:r>
      <w:proofErr w:type="spellStart"/>
      <w:r>
        <w:rPr>
          <w:sz w:val="20"/>
        </w:rPr>
        <w:t>Sarkar</w:t>
      </w:r>
      <w:proofErr w:type="spellEnd"/>
      <w:r>
        <w:rPr>
          <w:sz w:val="20"/>
        </w:rPr>
        <w:t>:</w:t>
      </w:r>
    </w:p>
    <w:p w:rsidR="00594FF2" w:rsidRDefault="00ED3E02">
      <w:pPr>
        <w:pStyle w:val="BodyText"/>
        <w:spacing w:before="1"/>
      </w:pPr>
      <w:proofErr w:type="gramStart"/>
      <w:r>
        <w:t xml:space="preserve">Suitable vigorous rootstock for </w:t>
      </w:r>
      <w:proofErr w:type="spellStart"/>
      <w:r>
        <w:t>Kinnow</w:t>
      </w:r>
      <w:proofErr w:type="spellEnd"/>
      <w:r>
        <w:t xml:space="preserve"> in India.</w:t>
      </w:r>
      <w:proofErr w:type="gramEnd"/>
    </w:p>
    <w:p w:rsidR="00594FF2" w:rsidRDefault="00ED3E02">
      <w:pPr>
        <w:pStyle w:val="ListParagraph"/>
        <w:numPr>
          <w:ilvl w:val="0"/>
          <w:numId w:val="6"/>
        </w:numPr>
        <w:tabs>
          <w:tab w:val="left" w:pos="470"/>
        </w:tabs>
        <w:ind w:left="886" w:right="6108" w:hanging="721"/>
        <w:rPr>
          <w:sz w:val="20"/>
        </w:rPr>
      </w:pPr>
      <w:r>
        <w:rPr>
          <w:sz w:val="20"/>
        </w:rPr>
        <w:t xml:space="preserve">Rough lemon, </w:t>
      </w:r>
      <w:r>
        <w:rPr>
          <w:spacing w:val="-3"/>
          <w:sz w:val="20"/>
        </w:rPr>
        <w:t xml:space="preserve">Lemon </w:t>
      </w:r>
      <w:r>
        <w:rPr>
          <w:sz w:val="20"/>
        </w:rPr>
        <w:t xml:space="preserve">and Cleopatra mandarin: Suitable rootstock for </w:t>
      </w:r>
      <w:r>
        <w:rPr>
          <w:spacing w:val="-3"/>
          <w:sz w:val="20"/>
        </w:rPr>
        <w:t xml:space="preserve">sweet </w:t>
      </w:r>
      <w:r>
        <w:rPr>
          <w:sz w:val="20"/>
        </w:rPr>
        <w:t>orange in</w:t>
      </w:r>
      <w:r>
        <w:rPr>
          <w:spacing w:val="2"/>
          <w:sz w:val="20"/>
        </w:rPr>
        <w:t xml:space="preserve"> </w:t>
      </w:r>
      <w:r>
        <w:rPr>
          <w:sz w:val="20"/>
        </w:rPr>
        <w:t>India.</w:t>
      </w:r>
    </w:p>
    <w:p w:rsidR="00594FF2" w:rsidRDefault="00ED3E02">
      <w:pPr>
        <w:pStyle w:val="ListParagraph"/>
        <w:numPr>
          <w:ilvl w:val="0"/>
          <w:numId w:val="6"/>
        </w:numPr>
        <w:tabs>
          <w:tab w:val="left" w:pos="470"/>
        </w:tabs>
        <w:spacing w:before="1"/>
        <w:ind w:left="469" w:hanging="304"/>
        <w:rPr>
          <w:sz w:val="20"/>
        </w:rPr>
      </w:pPr>
      <w:r>
        <w:rPr>
          <w:sz w:val="20"/>
        </w:rPr>
        <w:t xml:space="preserve">C. </w:t>
      </w:r>
      <w:proofErr w:type="spellStart"/>
      <w:r>
        <w:rPr>
          <w:sz w:val="20"/>
        </w:rPr>
        <w:t>Macrophylla</w:t>
      </w:r>
      <w:proofErr w:type="gramStart"/>
      <w:r>
        <w:rPr>
          <w:sz w:val="20"/>
        </w:rPr>
        <w:t>:Resistant</w:t>
      </w:r>
      <w:proofErr w:type="spellEnd"/>
      <w:proofErr w:type="gramEnd"/>
      <w:r>
        <w:rPr>
          <w:sz w:val="20"/>
        </w:rPr>
        <w:t xml:space="preserve"> to </w:t>
      </w:r>
      <w:proofErr w:type="spellStart"/>
      <w:r>
        <w:rPr>
          <w:sz w:val="20"/>
        </w:rPr>
        <w:t>tristeza</w:t>
      </w:r>
      <w:proofErr w:type="spellEnd"/>
      <w:r>
        <w:rPr>
          <w:spacing w:val="-6"/>
          <w:sz w:val="20"/>
        </w:rPr>
        <w:t xml:space="preserve"> </w:t>
      </w:r>
      <w:r>
        <w:rPr>
          <w:sz w:val="20"/>
        </w:rPr>
        <w:t>virus.</w:t>
      </w:r>
    </w:p>
    <w:p w:rsidR="00594FF2" w:rsidRDefault="00ED3E02">
      <w:pPr>
        <w:pStyle w:val="ListParagraph"/>
        <w:numPr>
          <w:ilvl w:val="0"/>
          <w:numId w:val="6"/>
        </w:numPr>
        <w:tabs>
          <w:tab w:val="left" w:pos="470"/>
        </w:tabs>
        <w:spacing w:before="1"/>
        <w:ind w:left="469" w:hanging="304"/>
        <w:rPr>
          <w:sz w:val="20"/>
        </w:rPr>
      </w:pPr>
      <w:r>
        <w:rPr>
          <w:sz w:val="20"/>
        </w:rPr>
        <w:t xml:space="preserve">C. </w:t>
      </w:r>
      <w:proofErr w:type="spellStart"/>
      <w:r>
        <w:rPr>
          <w:sz w:val="20"/>
        </w:rPr>
        <w:t>Unshiu</w:t>
      </w:r>
      <w:proofErr w:type="gramStart"/>
      <w:r>
        <w:rPr>
          <w:sz w:val="20"/>
        </w:rPr>
        <w:t>:Freeze</w:t>
      </w:r>
      <w:proofErr w:type="spellEnd"/>
      <w:proofErr w:type="gramEnd"/>
      <w:r>
        <w:rPr>
          <w:spacing w:val="-2"/>
          <w:sz w:val="20"/>
        </w:rPr>
        <w:t xml:space="preserve"> </w:t>
      </w:r>
      <w:r>
        <w:rPr>
          <w:sz w:val="20"/>
        </w:rPr>
        <w:t>tolerant.</w:t>
      </w:r>
    </w:p>
    <w:p w:rsidR="00594FF2" w:rsidRDefault="00ED3E02">
      <w:pPr>
        <w:pStyle w:val="ListParagraph"/>
        <w:numPr>
          <w:ilvl w:val="0"/>
          <w:numId w:val="6"/>
        </w:numPr>
        <w:tabs>
          <w:tab w:val="left" w:pos="470"/>
        </w:tabs>
        <w:ind w:left="469" w:hanging="304"/>
        <w:rPr>
          <w:sz w:val="20"/>
        </w:rPr>
      </w:pPr>
      <w:r>
        <w:rPr>
          <w:sz w:val="20"/>
        </w:rPr>
        <w:t xml:space="preserve">Citron, </w:t>
      </w:r>
      <w:proofErr w:type="spellStart"/>
      <w:r>
        <w:rPr>
          <w:sz w:val="20"/>
        </w:rPr>
        <w:t>Kumquat</w:t>
      </w:r>
      <w:proofErr w:type="gramStart"/>
      <w:r>
        <w:rPr>
          <w:sz w:val="20"/>
        </w:rPr>
        <w:t>:Highly</w:t>
      </w:r>
      <w:proofErr w:type="spellEnd"/>
      <w:proofErr w:type="gramEnd"/>
      <w:r>
        <w:rPr>
          <w:sz w:val="20"/>
        </w:rPr>
        <w:t xml:space="preserve"> resistant to citrus</w:t>
      </w:r>
      <w:r>
        <w:rPr>
          <w:spacing w:val="-8"/>
          <w:sz w:val="20"/>
        </w:rPr>
        <w:t xml:space="preserve"> </w:t>
      </w:r>
      <w:r>
        <w:rPr>
          <w:sz w:val="20"/>
        </w:rPr>
        <w:t>canker.</w:t>
      </w:r>
    </w:p>
    <w:p w:rsidR="00594FF2" w:rsidRDefault="00ED3E02">
      <w:pPr>
        <w:pStyle w:val="ListParagraph"/>
        <w:numPr>
          <w:ilvl w:val="0"/>
          <w:numId w:val="6"/>
        </w:numPr>
        <w:tabs>
          <w:tab w:val="left" w:pos="470"/>
        </w:tabs>
        <w:spacing w:before="1" w:line="228" w:lineRule="exact"/>
        <w:ind w:left="469" w:hanging="304"/>
        <w:rPr>
          <w:sz w:val="20"/>
        </w:rPr>
      </w:pPr>
      <w:proofErr w:type="spellStart"/>
      <w:r>
        <w:rPr>
          <w:sz w:val="20"/>
        </w:rPr>
        <w:t>Volkmer</w:t>
      </w:r>
      <w:proofErr w:type="spellEnd"/>
      <w:r>
        <w:rPr>
          <w:sz w:val="20"/>
        </w:rPr>
        <w:t xml:space="preserve"> </w:t>
      </w:r>
      <w:r>
        <w:rPr>
          <w:spacing w:val="-3"/>
          <w:sz w:val="20"/>
        </w:rPr>
        <w:t xml:space="preserve">lemon </w:t>
      </w:r>
      <w:r>
        <w:rPr>
          <w:sz w:val="20"/>
        </w:rPr>
        <w:t xml:space="preserve">(C. </w:t>
      </w:r>
      <w:proofErr w:type="spellStart"/>
      <w:r>
        <w:rPr>
          <w:sz w:val="20"/>
        </w:rPr>
        <w:t>volkameriana</w:t>
      </w:r>
      <w:proofErr w:type="spellEnd"/>
      <w:r>
        <w:rPr>
          <w:sz w:val="20"/>
        </w:rPr>
        <w:t xml:space="preserve">) F &amp; A: Suitable </w:t>
      </w:r>
      <w:r>
        <w:rPr>
          <w:spacing w:val="-4"/>
          <w:sz w:val="20"/>
        </w:rPr>
        <w:t xml:space="preserve">for </w:t>
      </w:r>
      <w:r>
        <w:rPr>
          <w:sz w:val="20"/>
        </w:rPr>
        <w:t>navel orange, Valencia orange and grape</w:t>
      </w:r>
      <w:r>
        <w:rPr>
          <w:spacing w:val="6"/>
          <w:sz w:val="20"/>
        </w:rPr>
        <w:t xml:space="preserve"> </w:t>
      </w:r>
      <w:r>
        <w:rPr>
          <w:sz w:val="20"/>
        </w:rPr>
        <w:t>fruit.</w:t>
      </w:r>
    </w:p>
    <w:p w:rsidR="00594FF2" w:rsidRDefault="00ED3E02">
      <w:pPr>
        <w:spacing w:line="274" w:lineRule="exact"/>
        <w:ind w:left="166"/>
        <w:rPr>
          <w:sz w:val="24"/>
        </w:rPr>
      </w:pPr>
      <w:r>
        <w:rPr>
          <w:sz w:val="24"/>
        </w:rPr>
        <w:t>Table</w:t>
      </w:r>
      <w:proofErr w:type="gramStart"/>
      <w:r>
        <w:rPr>
          <w:sz w:val="24"/>
        </w:rPr>
        <w:t>:2</w:t>
      </w:r>
      <w:proofErr w:type="gramEnd"/>
      <w:r>
        <w:rPr>
          <w:sz w:val="24"/>
        </w:rPr>
        <w:t xml:space="preserve"> Characteristics of some selected citrus rootstocks</w:t>
      </w:r>
    </w:p>
    <w:p w:rsidR="00594FF2" w:rsidRDefault="00594FF2">
      <w:pPr>
        <w:pStyle w:val="BodyText"/>
        <w:spacing w:before="2"/>
        <w:ind w:left="0"/>
        <w:rPr>
          <w:sz w:val="12"/>
        </w:rPr>
      </w:pPr>
    </w:p>
    <w:tbl>
      <w:tblPr>
        <w:tblW w:w="0" w:type="auto"/>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223"/>
        <w:gridCol w:w="2507"/>
        <w:gridCol w:w="2786"/>
        <w:gridCol w:w="2118"/>
      </w:tblGrid>
      <w:tr w:rsidR="00594FF2">
        <w:trPr>
          <w:trHeight w:val="393"/>
        </w:trPr>
        <w:tc>
          <w:tcPr>
            <w:tcW w:w="2223" w:type="dxa"/>
            <w:vMerge w:val="restart"/>
          </w:tcPr>
          <w:p w:rsidR="00594FF2" w:rsidRDefault="00594FF2">
            <w:pPr>
              <w:pStyle w:val="TableParagraph"/>
              <w:spacing w:before="5" w:line="240" w:lineRule="auto"/>
              <w:ind w:left="0"/>
              <w:rPr>
                <w:sz w:val="25"/>
              </w:rPr>
            </w:pPr>
          </w:p>
          <w:p w:rsidR="00594FF2" w:rsidRDefault="00ED3E02">
            <w:pPr>
              <w:pStyle w:val="TableParagraph"/>
              <w:spacing w:before="1" w:line="240" w:lineRule="auto"/>
              <w:ind w:left="647"/>
              <w:rPr>
                <w:b/>
                <w:sz w:val="20"/>
              </w:rPr>
            </w:pPr>
            <w:r>
              <w:rPr>
                <w:b/>
                <w:sz w:val="20"/>
              </w:rPr>
              <w:t>Rootstocks</w:t>
            </w:r>
          </w:p>
        </w:tc>
        <w:tc>
          <w:tcPr>
            <w:tcW w:w="7411" w:type="dxa"/>
            <w:gridSpan w:val="3"/>
            <w:tcBorders>
              <w:top w:val="single" w:sz="4" w:space="0" w:color="000000"/>
            </w:tcBorders>
          </w:tcPr>
          <w:p w:rsidR="00594FF2" w:rsidRDefault="00ED3E02">
            <w:pPr>
              <w:pStyle w:val="TableParagraph"/>
              <w:spacing w:before="5" w:line="240" w:lineRule="auto"/>
              <w:ind w:left="2554" w:right="2503"/>
              <w:jc w:val="center"/>
              <w:rPr>
                <w:b/>
                <w:sz w:val="20"/>
              </w:rPr>
            </w:pPr>
            <w:r>
              <w:rPr>
                <w:b/>
                <w:sz w:val="20"/>
              </w:rPr>
              <w:t>Horticultural performance</w:t>
            </w:r>
          </w:p>
        </w:tc>
      </w:tr>
      <w:tr w:rsidR="00594FF2">
        <w:trPr>
          <w:trHeight w:val="397"/>
        </w:trPr>
        <w:tc>
          <w:tcPr>
            <w:tcW w:w="2223" w:type="dxa"/>
            <w:vMerge/>
            <w:tcBorders>
              <w:top w:val="nil"/>
            </w:tcBorders>
          </w:tcPr>
          <w:p w:rsidR="00594FF2" w:rsidRDefault="00594FF2">
            <w:pPr>
              <w:rPr>
                <w:sz w:val="2"/>
                <w:szCs w:val="2"/>
              </w:rPr>
            </w:pPr>
          </w:p>
        </w:tc>
        <w:tc>
          <w:tcPr>
            <w:tcW w:w="2507" w:type="dxa"/>
          </w:tcPr>
          <w:p w:rsidR="00594FF2" w:rsidRDefault="00ED3E02">
            <w:pPr>
              <w:pStyle w:val="TableParagraph"/>
              <w:spacing w:before="9" w:line="240" w:lineRule="auto"/>
              <w:ind w:left="1024" w:right="967"/>
              <w:jc w:val="center"/>
              <w:rPr>
                <w:b/>
                <w:sz w:val="20"/>
              </w:rPr>
            </w:pPr>
            <w:r>
              <w:rPr>
                <w:b/>
                <w:sz w:val="20"/>
              </w:rPr>
              <w:t>Yield</w:t>
            </w:r>
          </w:p>
        </w:tc>
        <w:tc>
          <w:tcPr>
            <w:tcW w:w="2786" w:type="dxa"/>
          </w:tcPr>
          <w:p w:rsidR="00594FF2" w:rsidRDefault="00ED3E02">
            <w:pPr>
              <w:pStyle w:val="TableParagraph"/>
              <w:spacing w:before="9" w:line="240" w:lineRule="auto"/>
              <w:ind w:left="1070" w:right="1011"/>
              <w:jc w:val="center"/>
              <w:rPr>
                <w:b/>
                <w:sz w:val="20"/>
              </w:rPr>
            </w:pPr>
            <w:r>
              <w:rPr>
                <w:b/>
                <w:sz w:val="20"/>
              </w:rPr>
              <w:t>Quality</w:t>
            </w:r>
          </w:p>
        </w:tc>
        <w:tc>
          <w:tcPr>
            <w:tcW w:w="2118" w:type="dxa"/>
          </w:tcPr>
          <w:p w:rsidR="00594FF2" w:rsidRDefault="00ED3E02">
            <w:pPr>
              <w:pStyle w:val="TableParagraph"/>
              <w:spacing w:before="9" w:line="240" w:lineRule="auto"/>
              <w:ind w:left="519" w:right="477"/>
              <w:jc w:val="center"/>
              <w:rPr>
                <w:b/>
                <w:sz w:val="20"/>
              </w:rPr>
            </w:pPr>
            <w:r>
              <w:rPr>
                <w:b/>
                <w:sz w:val="20"/>
              </w:rPr>
              <w:t xml:space="preserve">Plant </w:t>
            </w:r>
            <w:proofErr w:type="spellStart"/>
            <w:r>
              <w:rPr>
                <w:b/>
                <w:sz w:val="20"/>
              </w:rPr>
              <w:t>vigour</w:t>
            </w:r>
            <w:proofErr w:type="spellEnd"/>
          </w:p>
        </w:tc>
      </w:tr>
      <w:tr w:rsidR="00594FF2">
        <w:trPr>
          <w:trHeight w:val="397"/>
        </w:trPr>
        <w:tc>
          <w:tcPr>
            <w:tcW w:w="2223" w:type="dxa"/>
          </w:tcPr>
          <w:p w:rsidR="00594FF2" w:rsidRDefault="00ED3E02">
            <w:pPr>
              <w:pStyle w:val="TableParagraph"/>
              <w:spacing w:before="5" w:line="240" w:lineRule="auto"/>
              <w:ind w:left="57"/>
              <w:rPr>
                <w:sz w:val="20"/>
              </w:rPr>
            </w:pPr>
            <w:proofErr w:type="spellStart"/>
            <w:r>
              <w:rPr>
                <w:sz w:val="20"/>
              </w:rPr>
              <w:t>Rangpur</w:t>
            </w:r>
            <w:proofErr w:type="spellEnd"/>
            <w:r>
              <w:rPr>
                <w:sz w:val="20"/>
              </w:rPr>
              <w:t xml:space="preserve"> lime</w:t>
            </w:r>
          </w:p>
        </w:tc>
        <w:tc>
          <w:tcPr>
            <w:tcW w:w="2507" w:type="dxa"/>
          </w:tcPr>
          <w:p w:rsidR="00594FF2" w:rsidRDefault="00ED3E02">
            <w:pPr>
              <w:pStyle w:val="TableParagraph"/>
              <w:spacing w:before="5" w:line="240" w:lineRule="auto"/>
              <w:ind w:left="58"/>
              <w:jc w:val="center"/>
              <w:rPr>
                <w:sz w:val="20"/>
              </w:rPr>
            </w:pPr>
            <w:r>
              <w:rPr>
                <w:sz w:val="20"/>
              </w:rPr>
              <w:t>G</w:t>
            </w:r>
          </w:p>
        </w:tc>
        <w:tc>
          <w:tcPr>
            <w:tcW w:w="2786" w:type="dxa"/>
          </w:tcPr>
          <w:p w:rsidR="00594FF2" w:rsidRDefault="00ED3E02">
            <w:pPr>
              <w:pStyle w:val="TableParagraph"/>
              <w:spacing w:before="5" w:line="240" w:lineRule="auto"/>
              <w:ind w:left="53"/>
              <w:jc w:val="center"/>
              <w:rPr>
                <w:sz w:val="20"/>
              </w:rPr>
            </w:pPr>
            <w:r>
              <w:rPr>
                <w:sz w:val="20"/>
              </w:rPr>
              <w:t>M</w:t>
            </w:r>
          </w:p>
        </w:tc>
        <w:tc>
          <w:tcPr>
            <w:tcW w:w="2118" w:type="dxa"/>
          </w:tcPr>
          <w:p w:rsidR="00594FF2" w:rsidRDefault="00ED3E02">
            <w:pPr>
              <w:pStyle w:val="TableParagraph"/>
              <w:spacing w:before="5" w:line="240" w:lineRule="auto"/>
              <w:ind w:left="50"/>
              <w:jc w:val="center"/>
              <w:rPr>
                <w:sz w:val="20"/>
              </w:rPr>
            </w:pPr>
            <w:r>
              <w:rPr>
                <w:sz w:val="20"/>
              </w:rPr>
              <w:t>G</w:t>
            </w:r>
          </w:p>
        </w:tc>
      </w:tr>
      <w:tr w:rsidR="00594FF2">
        <w:trPr>
          <w:trHeight w:val="397"/>
        </w:trPr>
        <w:tc>
          <w:tcPr>
            <w:tcW w:w="2223" w:type="dxa"/>
          </w:tcPr>
          <w:p w:rsidR="00594FF2" w:rsidRDefault="00ED3E02">
            <w:pPr>
              <w:pStyle w:val="TableParagraph"/>
              <w:spacing w:before="5" w:line="240" w:lineRule="auto"/>
              <w:ind w:left="57"/>
              <w:rPr>
                <w:sz w:val="20"/>
              </w:rPr>
            </w:pPr>
            <w:r>
              <w:rPr>
                <w:sz w:val="20"/>
              </w:rPr>
              <w:t>Marmalade orange</w:t>
            </w:r>
          </w:p>
        </w:tc>
        <w:tc>
          <w:tcPr>
            <w:tcW w:w="2507" w:type="dxa"/>
          </w:tcPr>
          <w:p w:rsidR="00594FF2" w:rsidRDefault="00ED3E02">
            <w:pPr>
              <w:pStyle w:val="TableParagraph"/>
              <w:spacing w:before="5" w:line="240" w:lineRule="auto"/>
              <w:ind w:left="58"/>
              <w:jc w:val="center"/>
              <w:rPr>
                <w:sz w:val="20"/>
              </w:rPr>
            </w:pPr>
            <w:r>
              <w:rPr>
                <w:sz w:val="20"/>
              </w:rPr>
              <w:t>G</w:t>
            </w:r>
          </w:p>
        </w:tc>
        <w:tc>
          <w:tcPr>
            <w:tcW w:w="2786" w:type="dxa"/>
          </w:tcPr>
          <w:p w:rsidR="00594FF2" w:rsidRDefault="00ED3E02">
            <w:pPr>
              <w:pStyle w:val="TableParagraph"/>
              <w:spacing w:before="5" w:line="240" w:lineRule="auto"/>
              <w:ind w:left="53"/>
              <w:jc w:val="center"/>
              <w:rPr>
                <w:sz w:val="20"/>
              </w:rPr>
            </w:pPr>
            <w:r>
              <w:rPr>
                <w:sz w:val="20"/>
              </w:rPr>
              <w:t>M</w:t>
            </w:r>
          </w:p>
        </w:tc>
        <w:tc>
          <w:tcPr>
            <w:tcW w:w="2118" w:type="dxa"/>
          </w:tcPr>
          <w:p w:rsidR="00594FF2" w:rsidRDefault="00ED3E02">
            <w:pPr>
              <w:pStyle w:val="TableParagraph"/>
              <w:spacing w:before="5" w:line="240" w:lineRule="auto"/>
              <w:ind w:left="50"/>
              <w:jc w:val="center"/>
              <w:rPr>
                <w:sz w:val="20"/>
              </w:rPr>
            </w:pPr>
            <w:r>
              <w:rPr>
                <w:sz w:val="20"/>
              </w:rPr>
              <w:t>G</w:t>
            </w:r>
          </w:p>
        </w:tc>
      </w:tr>
      <w:tr w:rsidR="00594FF2">
        <w:trPr>
          <w:trHeight w:val="398"/>
        </w:trPr>
        <w:tc>
          <w:tcPr>
            <w:tcW w:w="2223" w:type="dxa"/>
          </w:tcPr>
          <w:p w:rsidR="00594FF2" w:rsidRDefault="00ED3E02">
            <w:pPr>
              <w:pStyle w:val="TableParagraph"/>
              <w:spacing w:before="5" w:line="240" w:lineRule="auto"/>
              <w:ind w:left="57"/>
              <w:rPr>
                <w:sz w:val="20"/>
              </w:rPr>
            </w:pPr>
            <w:r>
              <w:rPr>
                <w:sz w:val="20"/>
              </w:rPr>
              <w:t>Rough lemon</w:t>
            </w:r>
          </w:p>
        </w:tc>
        <w:tc>
          <w:tcPr>
            <w:tcW w:w="2507" w:type="dxa"/>
          </w:tcPr>
          <w:p w:rsidR="00594FF2" w:rsidRDefault="00ED3E02">
            <w:pPr>
              <w:pStyle w:val="TableParagraph"/>
              <w:spacing w:before="5" w:line="240" w:lineRule="auto"/>
              <w:ind w:left="58"/>
              <w:jc w:val="center"/>
              <w:rPr>
                <w:sz w:val="20"/>
              </w:rPr>
            </w:pPr>
            <w:r>
              <w:rPr>
                <w:sz w:val="20"/>
              </w:rPr>
              <w:t>G</w:t>
            </w:r>
          </w:p>
        </w:tc>
        <w:tc>
          <w:tcPr>
            <w:tcW w:w="2786" w:type="dxa"/>
          </w:tcPr>
          <w:p w:rsidR="00594FF2" w:rsidRDefault="00ED3E02">
            <w:pPr>
              <w:pStyle w:val="TableParagraph"/>
              <w:spacing w:before="5" w:line="240" w:lineRule="auto"/>
              <w:ind w:left="54"/>
              <w:jc w:val="center"/>
              <w:rPr>
                <w:sz w:val="20"/>
              </w:rPr>
            </w:pPr>
            <w:r>
              <w:rPr>
                <w:sz w:val="20"/>
              </w:rPr>
              <w:t>L</w:t>
            </w:r>
          </w:p>
        </w:tc>
        <w:tc>
          <w:tcPr>
            <w:tcW w:w="2118" w:type="dxa"/>
          </w:tcPr>
          <w:p w:rsidR="00594FF2" w:rsidRDefault="00ED3E02">
            <w:pPr>
              <w:pStyle w:val="TableParagraph"/>
              <w:spacing w:before="5" w:line="240" w:lineRule="auto"/>
              <w:ind w:left="50"/>
              <w:jc w:val="center"/>
              <w:rPr>
                <w:sz w:val="20"/>
              </w:rPr>
            </w:pPr>
            <w:r>
              <w:rPr>
                <w:sz w:val="20"/>
              </w:rPr>
              <w:t>G</w:t>
            </w:r>
          </w:p>
        </w:tc>
      </w:tr>
      <w:tr w:rsidR="00594FF2">
        <w:trPr>
          <w:trHeight w:val="402"/>
        </w:trPr>
        <w:tc>
          <w:tcPr>
            <w:tcW w:w="2223" w:type="dxa"/>
          </w:tcPr>
          <w:p w:rsidR="00594FF2" w:rsidRDefault="00ED3E02">
            <w:pPr>
              <w:pStyle w:val="TableParagraph"/>
              <w:spacing w:before="5" w:line="240" w:lineRule="auto"/>
              <w:ind w:left="57"/>
              <w:rPr>
                <w:sz w:val="20"/>
              </w:rPr>
            </w:pPr>
            <w:r>
              <w:rPr>
                <w:sz w:val="20"/>
              </w:rPr>
              <w:t>Cleopatra mandarin</w:t>
            </w:r>
          </w:p>
        </w:tc>
        <w:tc>
          <w:tcPr>
            <w:tcW w:w="2507" w:type="dxa"/>
          </w:tcPr>
          <w:p w:rsidR="00594FF2" w:rsidRDefault="00ED3E02">
            <w:pPr>
              <w:pStyle w:val="TableParagraph"/>
              <w:spacing w:before="5" w:line="240" w:lineRule="auto"/>
              <w:ind w:left="53"/>
              <w:jc w:val="center"/>
              <w:rPr>
                <w:sz w:val="20"/>
              </w:rPr>
            </w:pPr>
            <w:r>
              <w:rPr>
                <w:sz w:val="20"/>
              </w:rPr>
              <w:t>M</w:t>
            </w:r>
          </w:p>
        </w:tc>
        <w:tc>
          <w:tcPr>
            <w:tcW w:w="2786" w:type="dxa"/>
          </w:tcPr>
          <w:p w:rsidR="00594FF2" w:rsidRDefault="00ED3E02">
            <w:pPr>
              <w:pStyle w:val="TableParagraph"/>
              <w:spacing w:before="5" w:line="240" w:lineRule="auto"/>
              <w:ind w:left="53"/>
              <w:jc w:val="center"/>
              <w:rPr>
                <w:sz w:val="20"/>
              </w:rPr>
            </w:pPr>
            <w:r>
              <w:rPr>
                <w:sz w:val="20"/>
              </w:rPr>
              <w:t>M</w:t>
            </w:r>
          </w:p>
        </w:tc>
        <w:tc>
          <w:tcPr>
            <w:tcW w:w="2118" w:type="dxa"/>
          </w:tcPr>
          <w:p w:rsidR="00594FF2" w:rsidRDefault="00ED3E02">
            <w:pPr>
              <w:pStyle w:val="TableParagraph"/>
              <w:spacing w:before="5" w:line="240" w:lineRule="auto"/>
              <w:ind w:left="46"/>
              <w:jc w:val="center"/>
              <w:rPr>
                <w:sz w:val="20"/>
              </w:rPr>
            </w:pPr>
            <w:r>
              <w:rPr>
                <w:sz w:val="20"/>
              </w:rPr>
              <w:t>M</w:t>
            </w:r>
          </w:p>
        </w:tc>
      </w:tr>
      <w:tr w:rsidR="00594FF2">
        <w:trPr>
          <w:trHeight w:val="397"/>
        </w:trPr>
        <w:tc>
          <w:tcPr>
            <w:tcW w:w="2223" w:type="dxa"/>
          </w:tcPr>
          <w:p w:rsidR="00594FF2" w:rsidRDefault="00ED3E02">
            <w:pPr>
              <w:pStyle w:val="TableParagraph"/>
              <w:spacing w:line="240" w:lineRule="auto"/>
              <w:ind w:left="57"/>
              <w:rPr>
                <w:sz w:val="20"/>
              </w:rPr>
            </w:pPr>
            <w:r>
              <w:rPr>
                <w:sz w:val="20"/>
              </w:rPr>
              <w:t>Sour orange</w:t>
            </w:r>
          </w:p>
        </w:tc>
        <w:tc>
          <w:tcPr>
            <w:tcW w:w="2507" w:type="dxa"/>
          </w:tcPr>
          <w:p w:rsidR="00594FF2" w:rsidRDefault="00ED3E02">
            <w:pPr>
              <w:pStyle w:val="TableParagraph"/>
              <w:spacing w:before="5" w:line="240" w:lineRule="auto"/>
              <w:ind w:left="60"/>
              <w:jc w:val="center"/>
              <w:rPr>
                <w:b/>
                <w:sz w:val="20"/>
              </w:rPr>
            </w:pPr>
            <w:r>
              <w:rPr>
                <w:b/>
                <w:sz w:val="20"/>
              </w:rPr>
              <w:t>G</w:t>
            </w:r>
          </w:p>
        </w:tc>
        <w:tc>
          <w:tcPr>
            <w:tcW w:w="2786" w:type="dxa"/>
          </w:tcPr>
          <w:p w:rsidR="00594FF2" w:rsidRDefault="00ED3E02">
            <w:pPr>
              <w:pStyle w:val="TableParagraph"/>
              <w:spacing w:before="5" w:line="240" w:lineRule="auto"/>
              <w:ind w:left="59"/>
              <w:jc w:val="center"/>
              <w:rPr>
                <w:b/>
                <w:sz w:val="20"/>
              </w:rPr>
            </w:pPr>
            <w:r>
              <w:rPr>
                <w:b/>
                <w:sz w:val="20"/>
              </w:rPr>
              <w:t>G</w:t>
            </w:r>
          </w:p>
        </w:tc>
        <w:tc>
          <w:tcPr>
            <w:tcW w:w="2118" w:type="dxa"/>
          </w:tcPr>
          <w:p w:rsidR="00594FF2" w:rsidRDefault="00ED3E02">
            <w:pPr>
              <w:pStyle w:val="TableParagraph"/>
              <w:spacing w:before="5" w:line="240" w:lineRule="auto"/>
              <w:ind w:left="47"/>
              <w:jc w:val="center"/>
              <w:rPr>
                <w:b/>
                <w:sz w:val="20"/>
              </w:rPr>
            </w:pPr>
            <w:r>
              <w:rPr>
                <w:b/>
                <w:sz w:val="20"/>
              </w:rPr>
              <w:t>M</w:t>
            </w:r>
          </w:p>
        </w:tc>
      </w:tr>
      <w:tr w:rsidR="00594FF2">
        <w:trPr>
          <w:trHeight w:val="397"/>
        </w:trPr>
        <w:tc>
          <w:tcPr>
            <w:tcW w:w="2223" w:type="dxa"/>
          </w:tcPr>
          <w:p w:rsidR="00594FF2" w:rsidRDefault="00ED3E02">
            <w:pPr>
              <w:pStyle w:val="TableParagraph"/>
              <w:spacing w:line="240" w:lineRule="auto"/>
              <w:ind w:left="57"/>
              <w:rPr>
                <w:sz w:val="20"/>
              </w:rPr>
            </w:pPr>
            <w:r>
              <w:rPr>
                <w:sz w:val="20"/>
              </w:rPr>
              <w:t>Sweet lime</w:t>
            </w:r>
          </w:p>
        </w:tc>
        <w:tc>
          <w:tcPr>
            <w:tcW w:w="2507" w:type="dxa"/>
          </w:tcPr>
          <w:p w:rsidR="00594FF2" w:rsidRDefault="00ED3E02">
            <w:pPr>
              <w:pStyle w:val="TableParagraph"/>
              <w:spacing w:line="240" w:lineRule="auto"/>
              <w:ind w:left="53"/>
              <w:jc w:val="center"/>
              <w:rPr>
                <w:sz w:val="20"/>
              </w:rPr>
            </w:pPr>
            <w:r>
              <w:rPr>
                <w:sz w:val="20"/>
              </w:rPr>
              <w:t>M</w:t>
            </w:r>
          </w:p>
        </w:tc>
        <w:tc>
          <w:tcPr>
            <w:tcW w:w="2786" w:type="dxa"/>
          </w:tcPr>
          <w:p w:rsidR="00594FF2" w:rsidRDefault="00ED3E02">
            <w:pPr>
              <w:pStyle w:val="TableParagraph"/>
              <w:spacing w:line="240" w:lineRule="auto"/>
              <w:ind w:left="53"/>
              <w:jc w:val="center"/>
              <w:rPr>
                <w:sz w:val="20"/>
              </w:rPr>
            </w:pPr>
            <w:r>
              <w:rPr>
                <w:sz w:val="20"/>
              </w:rPr>
              <w:t>M</w:t>
            </w:r>
          </w:p>
        </w:tc>
        <w:tc>
          <w:tcPr>
            <w:tcW w:w="2118" w:type="dxa"/>
          </w:tcPr>
          <w:p w:rsidR="00594FF2" w:rsidRDefault="00ED3E02">
            <w:pPr>
              <w:pStyle w:val="TableParagraph"/>
              <w:spacing w:line="240" w:lineRule="auto"/>
              <w:ind w:left="50"/>
              <w:jc w:val="center"/>
              <w:rPr>
                <w:sz w:val="20"/>
              </w:rPr>
            </w:pPr>
            <w:r>
              <w:rPr>
                <w:sz w:val="20"/>
              </w:rPr>
              <w:t>G</w:t>
            </w:r>
          </w:p>
        </w:tc>
      </w:tr>
      <w:tr w:rsidR="00594FF2">
        <w:trPr>
          <w:trHeight w:val="397"/>
        </w:trPr>
        <w:tc>
          <w:tcPr>
            <w:tcW w:w="2223" w:type="dxa"/>
          </w:tcPr>
          <w:p w:rsidR="00594FF2" w:rsidRDefault="00ED3E02">
            <w:pPr>
              <w:pStyle w:val="TableParagraph"/>
              <w:spacing w:line="240" w:lineRule="auto"/>
              <w:ind w:left="57"/>
              <w:rPr>
                <w:sz w:val="20"/>
              </w:rPr>
            </w:pPr>
            <w:r>
              <w:rPr>
                <w:sz w:val="20"/>
              </w:rPr>
              <w:t>Trifoliate orange</w:t>
            </w:r>
          </w:p>
        </w:tc>
        <w:tc>
          <w:tcPr>
            <w:tcW w:w="2507" w:type="dxa"/>
          </w:tcPr>
          <w:p w:rsidR="00594FF2" w:rsidRDefault="00ED3E02">
            <w:pPr>
              <w:pStyle w:val="TableParagraph"/>
              <w:spacing w:before="5" w:line="240" w:lineRule="auto"/>
              <w:ind w:left="55"/>
              <w:jc w:val="center"/>
              <w:rPr>
                <w:sz w:val="20"/>
              </w:rPr>
            </w:pPr>
            <w:r>
              <w:rPr>
                <w:sz w:val="20"/>
              </w:rPr>
              <w:t>L</w:t>
            </w:r>
          </w:p>
        </w:tc>
        <w:tc>
          <w:tcPr>
            <w:tcW w:w="2786" w:type="dxa"/>
          </w:tcPr>
          <w:p w:rsidR="00594FF2" w:rsidRDefault="00ED3E02">
            <w:pPr>
              <w:pStyle w:val="TableParagraph"/>
              <w:spacing w:before="5" w:line="240" w:lineRule="auto"/>
              <w:ind w:left="53"/>
              <w:jc w:val="center"/>
              <w:rPr>
                <w:sz w:val="20"/>
              </w:rPr>
            </w:pPr>
            <w:r>
              <w:rPr>
                <w:sz w:val="20"/>
              </w:rPr>
              <w:t>M</w:t>
            </w:r>
          </w:p>
        </w:tc>
        <w:tc>
          <w:tcPr>
            <w:tcW w:w="2118" w:type="dxa"/>
          </w:tcPr>
          <w:p w:rsidR="00594FF2" w:rsidRDefault="00ED3E02">
            <w:pPr>
              <w:pStyle w:val="TableParagraph"/>
              <w:spacing w:before="5" w:line="240" w:lineRule="auto"/>
              <w:ind w:left="47"/>
              <w:jc w:val="center"/>
              <w:rPr>
                <w:sz w:val="20"/>
              </w:rPr>
            </w:pPr>
            <w:r>
              <w:rPr>
                <w:sz w:val="20"/>
              </w:rPr>
              <w:t>L</w:t>
            </w:r>
          </w:p>
        </w:tc>
      </w:tr>
      <w:tr w:rsidR="00594FF2">
        <w:trPr>
          <w:trHeight w:val="397"/>
        </w:trPr>
        <w:tc>
          <w:tcPr>
            <w:tcW w:w="2223" w:type="dxa"/>
          </w:tcPr>
          <w:p w:rsidR="00594FF2" w:rsidRDefault="00ED3E02">
            <w:pPr>
              <w:pStyle w:val="TableParagraph"/>
              <w:spacing w:before="5" w:line="240" w:lineRule="auto"/>
              <w:ind w:left="57"/>
              <w:rPr>
                <w:sz w:val="20"/>
              </w:rPr>
            </w:pPr>
            <w:r>
              <w:rPr>
                <w:sz w:val="20"/>
              </w:rPr>
              <w:t xml:space="preserve">Troyer </w:t>
            </w:r>
            <w:proofErr w:type="spellStart"/>
            <w:r>
              <w:rPr>
                <w:sz w:val="20"/>
              </w:rPr>
              <w:t>citrange</w:t>
            </w:r>
            <w:proofErr w:type="spellEnd"/>
          </w:p>
        </w:tc>
        <w:tc>
          <w:tcPr>
            <w:tcW w:w="2507" w:type="dxa"/>
          </w:tcPr>
          <w:p w:rsidR="00594FF2" w:rsidRDefault="00ED3E02">
            <w:pPr>
              <w:pStyle w:val="TableParagraph"/>
              <w:spacing w:before="5" w:line="240" w:lineRule="auto"/>
              <w:ind w:left="53"/>
              <w:jc w:val="center"/>
              <w:rPr>
                <w:sz w:val="20"/>
              </w:rPr>
            </w:pPr>
            <w:r>
              <w:rPr>
                <w:sz w:val="20"/>
              </w:rPr>
              <w:t>M</w:t>
            </w:r>
          </w:p>
        </w:tc>
        <w:tc>
          <w:tcPr>
            <w:tcW w:w="2786" w:type="dxa"/>
          </w:tcPr>
          <w:p w:rsidR="00594FF2" w:rsidRDefault="00ED3E02">
            <w:pPr>
              <w:pStyle w:val="TableParagraph"/>
              <w:spacing w:before="5" w:line="240" w:lineRule="auto"/>
              <w:ind w:left="57"/>
              <w:jc w:val="center"/>
              <w:rPr>
                <w:sz w:val="20"/>
              </w:rPr>
            </w:pPr>
            <w:r>
              <w:rPr>
                <w:sz w:val="20"/>
              </w:rPr>
              <w:t>G</w:t>
            </w:r>
          </w:p>
        </w:tc>
        <w:tc>
          <w:tcPr>
            <w:tcW w:w="2118" w:type="dxa"/>
          </w:tcPr>
          <w:p w:rsidR="00594FF2" w:rsidRDefault="00ED3E02">
            <w:pPr>
              <w:pStyle w:val="TableParagraph"/>
              <w:spacing w:before="5" w:line="240" w:lineRule="auto"/>
              <w:ind w:left="46"/>
              <w:jc w:val="center"/>
              <w:rPr>
                <w:sz w:val="20"/>
              </w:rPr>
            </w:pPr>
            <w:r>
              <w:rPr>
                <w:sz w:val="20"/>
              </w:rPr>
              <w:t>M</w:t>
            </w:r>
          </w:p>
        </w:tc>
      </w:tr>
      <w:tr w:rsidR="00594FF2">
        <w:trPr>
          <w:trHeight w:val="397"/>
        </w:trPr>
        <w:tc>
          <w:tcPr>
            <w:tcW w:w="2223" w:type="dxa"/>
          </w:tcPr>
          <w:p w:rsidR="00594FF2" w:rsidRDefault="00ED3E02">
            <w:pPr>
              <w:pStyle w:val="TableParagraph"/>
              <w:spacing w:before="5" w:line="240" w:lineRule="auto"/>
              <w:ind w:left="57"/>
              <w:rPr>
                <w:sz w:val="20"/>
              </w:rPr>
            </w:pPr>
            <w:r>
              <w:rPr>
                <w:sz w:val="20"/>
              </w:rPr>
              <w:t xml:space="preserve">Carrizo </w:t>
            </w:r>
            <w:proofErr w:type="spellStart"/>
            <w:r>
              <w:rPr>
                <w:sz w:val="20"/>
              </w:rPr>
              <w:t>citrange</w:t>
            </w:r>
            <w:proofErr w:type="spellEnd"/>
          </w:p>
        </w:tc>
        <w:tc>
          <w:tcPr>
            <w:tcW w:w="2507" w:type="dxa"/>
          </w:tcPr>
          <w:p w:rsidR="00594FF2" w:rsidRDefault="00ED3E02">
            <w:pPr>
              <w:pStyle w:val="TableParagraph"/>
              <w:spacing w:before="5" w:line="240" w:lineRule="auto"/>
              <w:ind w:left="53"/>
              <w:jc w:val="center"/>
              <w:rPr>
                <w:sz w:val="20"/>
              </w:rPr>
            </w:pPr>
            <w:r>
              <w:rPr>
                <w:sz w:val="20"/>
              </w:rPr>
              <w:t>M</w:t>
            </w:r>
          </w:p>
        </w:tc>
        <w:tc>
          <w:tcPr>
            <w:tcW w:w="2786" w:type="dxa"/>
          </w:tcPr>
          <w:p w:rsidR="00594FF2" w:rsidRDefault="00ED3E02">
            <w:pPr>
              <w:pStyle w:val="TableParagraph"/>
              <w:spacing w:before="5" w:line="240" w:lineRule="auto"/>
              <w:ind w:left="57"/>
              <w:jc w:val="center"/>
              <w:rPr>
                <w:sz w:val="20"/>
              </w:rPr>
            </w:pPr>
            <w:r>
              <w:rPr>
                <w:sz w:val="20"/>
              </w:rPr>
              <w:t>G</w:t>
            </w:r>
          </w:p>
        </w:tc>
        <w:tc>
          <w:tcPr>
            <w:tcW w:w="2118" w:type="dxa"/>
          </w:tcPr>
          <w:p w:rsidR="00594FF2" w:rsidRDefault="00ED3E02">
            <w:pPr>
              <w:pStyle w:val="TableParagraph"/>
              <w:spacing w:before="5" w:line="240" w:lineRule="auto"/>
              <w:ind w:left="46"/>
              <w:jc w:val="center"/>
              <w:rPr>
                <w:sz w:val="20"/>
              </w:rPr>
            </w:pPr>
            <w:r>
              <w:rPr>
                <w:sz w:val="20"/>
              </w:rPr>
              <w:t>M</w:t>
            </w:r>
          </w:p>
        </w:tc>
      </w:tr>
      <w:tr w:rsidR="00594FF2">
        <w:trPr>
          <w:trHeight w:val="397"/>
        </w:trPr>
        <w:tc>
          <w:tcPr>
            <w:tcW w:w="2223" w:type="dxa"/>
          </w:tcPr>
          <w:p w:rsidR="00594FF2" w:rsidRDefault="00ED3E02">
            <w:pPr>
              <w:pStyle w:val="TableParagraph"/>
              <w:spacing w:before="5" w:line="240" w:lineRule="auto"/>
              <w:ind w:left="57"/>
              <w:rPr>
                <w:sz w:val="20"/>
              </w:rPr>
            </w:pPr>
            <w:r>
              <w:rPr>
                <w:sz w:val="20"/>
              </w:rPr>
              <w:t>Sweet orange</w:t>
            </w:r>
          </w:p>
        </w:tc>
        <w:tc>
          <w:tcPr>
            <w:tcW w:w="2507" w:type="dxa"/>
          </w:tcPr>
          <w:p w:rsidR="00594FF2" w:rsidRDefault="00ED3E02">
            <w:pPr>
              <w:pStyle w:val="TableParagraph"/>
              <w:spacing w:before="5" w:line="240" w:lineRule="auto"/>
              <w:ind w:left="58"/>
              <w:jc w:val="center"/>
              <w:rPr>
                <w:sz w:val="20"/>
              </w:rPr>
            </w:pPr>
            <w:r>
              <w:rPr>
                <w:sz w:val="20"/>
              </w:rPr>
              <w:t>G</w:t>
            </w:r>
          </w:p>
        </w:tc>
        <w:tc>
          <w:tcPr>
            <w:tcW w:w="2786" w:type="dxa"/>
          </w:tcPr>
          <w:p w:rsidR="00594FF2" w:rsidRDefault="00ED3E02">
            <w:pPr>
              <w:pStyle w:val="TableParagraph"/>
              <w:spacing w:before="5" w:line="240" w:lineRule="auto"/>
              <w:ind w:left="57"/>
              <w:jc w:val="center"/>
              <w:rPr>
                <w:sz w:val="20"/>
              </w:rPr>
            </w:pPr>
            <w:r>
              <w:rPr>
                <w:sz w:val="20"/>
              </w:rPr>
              <w:t>G</w:t>
            </w:r>
          </w:p>
        </w:tc>
        <w:tc>
          <w:tcPr>
            <w:tcW w:w="2118" w:type="dxa"/>
          </w:tcPr>
          <w:p w:rsidR="00594FF2" w:rsidRDefault="00ED3E02">
            <w:pPr>
              <w:pStyle w:val="TableParagraph"/>
              <w:spacing w:before="5" w:line="240" w:lineRule="auto"/>
              <w:ind w:left="46"/>
              <w:jc w:val="center"/>
              <w:rPr>
                <w:sz w:val="20"/>
              </w:rPr>
            </w:pPr>
            <w:r>
              <w:rPr>
                <w:sz w:val="20"/>
              </w:rPr>
              <w:t>M</w:t>
            </w:r>
          </w:p>
        </w:tc>
      </w:tr>
      <w:tr w:rsidR="00594FF2">
        <w:trPr>
          <w:trHeight w:val="398"/>
        </w:trPr>
        <w:tc>
          <w:tcPr>
            <w:tcW w:w="2223" w:type="dxa"/>
          </w:tcPr>
          <w:p w:rsidR="00594FF2" w:rsidRDefault="00ED3E02">
            <w:pPr>
              <w:pStyle w:val="TableParagraph"/>
              <w:spacing w:before="5" w:line="240" w:lineRule="auto"/>
              <w:ind w:left="57"/>
              <w:rPr>
                <w:sz w:val="20"/>
              </w:rPr>
            </w:pPr>
            <w:proofErr w:type="spellStart"/>
            <w:r>
              <w:rPr>
                <w:sz w:val="20"/>
              </w:rPr>
              <w:t>Karna</w:t>
            </w:r>
            <w:proofErr w:type="spellEnd"/>
            <w:r>
              <w:rPr>
                <w:sz w:val="20"/>
              </w:rPr>
              <w:t xml:space="preserve"> </w:t>
            </w:r>
            <w:proofErr w:type="spellStart"/>
            <w:r>
              <w:rPr>
                <w:sz w:val="20"/>
              </w:rPr>
              <w:t>Khatta</w:t>
            </w:r>
            <w:proofErr w:type="spellEnd"/>
          </w:p>
        </w:tc>
        <w:tc>
          <w:tcPr>
            <w:tcW w:w="2507" w:type="dxa"/>
          </w:tcPr>
          <w:p w:rsidR="00594FF2" w:rsidRDefault="00ED3E02">
            <w:pPr>
              <w:pStyle w:val="TableParagraph"/>
              <w:spacing w:before="5" w:line="240" w:lineRule="auto"/>
              <w:ind w:left="58"/>
              <w:jc w:val="center"/>
              <w:rPr>
                <w:sz w:val="20"/>
              </w:rPr>
            </w:pPr>
            <w:r>
              <w:rPr>
                <w:sz w:val="20"/>
              </w:rPr>
              <w:t>G</w:t>
            </w:r>
          </w:p>
        </w:tc>
        <w:tc>
          <w:tcPr>
            <w:tcW w:w="2786" w:type="dxa"/>
          </w:tcPr>
          <w:p w:rsidR="00594FF2" w:rsidRDefault="00ED3E02">
            <w:pPr>
              <w:pStyle w:val="TableParagraph"/>
              <w:spacing w:before="5" w:line="240" w:lineRule="auto"/>
              <w:ind w:left="53"/>
              <w:jc w:val="center"/>
              <w:rPr>
                <w:sz w:val="20"/>
              </w:rPr>
            </w:pPr>
            <w:r>
              <w:rPr>
                <w:sz w:val="20"/>
              </w:rPr>
              <w:t>M</w:t>
            </w:r>
          </w:p>
        </w:tc>
        <w:tc>
          <w:tcPr>
            <w:tcW w:w="2118" w:type="dxa"/>
          </w:tcPr>
          <w:p w:rsidR="00594FF2" w:rsidRDefault="00ED3E02">
            <w:pPr>
              <w:pStyle w:val="TableParagraph"/>
              <w:spacing w:before="5" w:line="240" w:lineRule="auto"/>
              <w:ind w:left="46"/>
              <w:jc w:val="center"/>
              <w:rPr>
                <w:sz w:val="20"/>
              </w:rPr>
            </w:pPr>
            <w:r>
              <w:rPr>
                <w:sz w:val="20"/>
              </w:rPr>
              <w:t>M</w:t>
            </w:r>
          </w:p>
        </w:tc>
      </w:tr>
      <w:tr w:rsidR="00594FF2">
        <w:trPr>
          <w:trHeight w:val="397"/>
        </w:trPr>
        <w:tc>
          <w:tcPr>
            <w:tcW w:w="2223" w:type="dxa"/>
          </w:tcPr>
          <w:p w:rsidR="00594FF2" w:rsidRDefault="00ED3E02">
            <w:pPr>
              <w:pStyle w:val="TableParagraph"/>
              <w:spacing w:before="5" w:line="240" w:lineRule="auto"/>
              <w:ind w:left="57"/>
              <w:rPr>
                <w:sz w:val="20"/>
              </w:rPr>
            </w:pPr>
            <w:proofErr w:type="spellStart"/>
            <w:r>
              <w:rPr>
                <w:sz w:val="20"/>
              </w:rPr>
              <w:t>Nasnaran</w:t>
            </w:r>
            <w:proofErr w:type="spellEnd"/>
          </w:p>
        </w:tc>
        <w:tc>
          <w:tcPr>
            <w:tcW w:w="2507" w:type="dxa"/>
          </w:tcPr>
          <w:p w:rsidR="00594FF2" w:rsidRDefault="00ED3E02">
            <w:pPr>
              <w:pStyle w:val="TableParagraph"/>
              <w:spacing w:before="5" w:line="240" w:lineRule="auto"/>
              <w:ind w:left="53"/>
              <w:jc w:val="center"/>
              <w:rPr>
                <w:sz w:val="20"/>
              </w:rPr>
            </w:pPr>
            <w:r>
              <w:rPr>
                <w:sz w:val="20"/>
              </w:rPr>
              <w:t>M</w:t>
            </w:r>
          </w:p>
        </w:tc>
        <w:tc>
          <w:tcPr>
            <w:tcW w:w="2786" w:type="dxa"/>
          </w:tcPr>
          <w:p w:rsidR="00594FF2" w:rsidRDefault="00ED3E02">
            <w:pPr>
              <w:pStyle w:val="TableParagraph"/>
              <w:spacing w:before="5" w:line="240" w:lineRule="auto"/>
              <w:ind w:left="57"/>
              <w:jc w:val="center"/>
              <w:rPr>
                <w:sz w:val="20"/>
              </w:rPr>
            </w:pPr>
            <w:r>
              <w:rPr>
                <w:sz w:val="20"/>
              </w:rPr>
              <w:t>G</w:t>
            </w:r>
          </w:p>
        </w:tc>
        <w:tc>
          <w:tcPr>
            <w:tcW w:w="2118" w:type="dxa"/>
          </w:tcPr>
          <w:p w:rsidR="00594FF2" w:rsidRDefault="00ED3E02">
            <w:pPr>
              <w:pStyle w:val="TableParagraph"/>
              <w:spacing w:before="5" w:line="240" w:lineRule="auto"/>
              <w:ind w:left="46"/>
              <w:jc w:val="center"/>
              <w:rPr>
                <w:sz w:val="20"/>
              </w:rPr>
            </w:pPr>
            <w:r>
              <w:rPr>
                <w:sz w:val="20"/>
              </w:rPr>
              <w:t>M</w:t>
            </w:r>
          </w:p>
        </w:tc>
      </w:tr>
    </w:tbl>
    <w:p w:rsidR="00594FF2" w:rsidRDefault="00ED3E02">
      <w:pPr>
        <w:pStyle w:val="BodyText"/>
        <w:ind w:left="507" w:right="510"/>
        <w:jc w:val="center"/>
      </w:pPr>
      <w:r>
        <w:t>G = Good, M = Moderate, L = Poor or low</w:t>
      </w:r>
    </w:p>
    <w:p w:rsidR="00594FF2" w:rsidRDefault="00594FF2">
      <w:pPr>
        <w:jc w:val="center"/>
        <w:sectPr w:rsidR="00594FF2">
          <w:pgSz w:w="11910" w:h="16840"/>
          <w:pgMar w:top="480" w:right="960" w:bottom="280" w:left="400" w:header="720" w:footer="720" w:gutter="0"/>
          <w:cols w:space="720"/>
        </w:sectPr>
      </w:pPr>
    </w:p>
    <w:p w:rsidR="00594FF2" w:rsidRDefault="00ED3E02">
      <w:pPr>
        <w:pStyle w:val="Heading1"/>
        <w:spacing w:before="68" w:line="240" w:lineRule="auto"/>
      </w:pPr>
      <w:r>
        <w:lastRenderedPageBreak/>
        <w:t>Table: 3 Characteristics of some selected citrus rootstocks:</w:t>
      </w:r>
    </w:p>
    <w:p w:rsidR="00594FF2" w:rsidRDefault="00594FF2">
      <w:pPr>
        <w:pStyle w:val="BodyText"/>
        <w:spacing w:before="1"/>
        <w:ind w:left="0"/>
        <w:rPr>
          <w:b/>
          <w:sz w:val="10"/>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0"/>
        <w:gridCol w:w="989"/>
        <w:gridCol w:w="994"/>
        <w:gridCol w:w="1277"/>
        <w:gridCol w:w="993"/>
        <w:gridCol w:w="1133"/>
        <w:gridCol w:w="711"/>
        <w:gridCol w:w="989"/>
        <w:gridCol w:w="1085"/>
      </w:tblGrid>
      <w:tr w:rsidR="00594FF2">
        <w:trPr>
          <w:trHeight w:val="345"/>
        </w:trPr>
        <w:tc>
          <w:tcPr>
            <w:tcW w:w="1940" w:type="dxa"/>
            <w:vMerge w:val="restart"/>
          </w:tcPr>
          <w:p w:rsidR="00594FF2" w:rsidRDefault="00594FF2">
            <w:pPr>
              <w:pStyle w:val="TableParagraph"/>
              <w:spacing w:line="240" w:lineRule="auto"/>
              <w:ind w:left="0"/>
              <w:rPr>
                <w:b/>
                <w:sz w:val="30"/>
              </w:rPr>
            </w:pPr>
          </w:p>
          <w:p w:rsidR="00594FF2" w:rsidRDefault="00ED3E02">
            <w:pPr>
              <w:pStyle w:val="TableParagraph"/>
              <w:spacing w:before="1" w:line="240" w:lineRule="auto"/>
              <w:ind w:left="542"/>
              <w:rPr>
                <w:b/>
                <w:sz w:val="20"/>
              </w:rPr>
            </w:pPr>
            <w:r>
              <w:rPr>
                <w:b/>
                <w:sz w:val="20"/>
              </w:rPr>
              <w:t>Rootstock</w:t>
            </w:r>
          </w:p>
        </w:tc>
        <w:tc>
          <w:tcPr>
            <w:tcW w:w="8171" w:type="dxa"/>
            <w:gridSpan w:val="8"/>
          </w:tcPr>
          <w:p w:rsidR="00594FF2" w:rsidRDefault="00ED3E02">
            <w:pPr>
              <w:pStyle w:val="TableParagraph"/>
              <w:spacing w:line="240" w:lineRule="auto"/>
              <w:ind w:left="3576" w:right="3572"/>
              <w:jc w:val="center"/>
              <w:rPr>
                <w:b/>
                <w:sz w:val="20"/>
              </w:rPr>
            </w:pPr>
            <w:r>
              <w:rPr>
                <w:b/>
                <w:sz w:val="20"/>
              </w:rPr>
              <w:t>Reaction to</w:t>
            </w:r>
          </w:p>
        </w:tc>
      </w:tr>
      <w:tr w:rsidR="00594FF2">
        <w:trPr>
          <w:trHeight w:val="460"/>
        </w:trPr>
        <w:tc>
          <w:tcPr>
            <w:tcW w:w="1940" w:type="dxa"/>
            <w:vMerge/>
            <w:tcBorders>
              <w:top w:val="nil"/>
            </w:tcBorders>
          </w:tcPr>
          <w:p w:rsidR="00594FF2" w:rsidRDefault="00594FF2">
            <w:pPr>
              <w:rPr>
                <w:sz w:val="2"/>
                <w:szCs w:val="2"/>
              </w:rPr>
            </w:pPr>
          </w:p>
        </w:tc>
        <w:tc>
          <w:tcPr>
            <w:tcW w:w="989" w:type="dxa"/>
          </w:tcPr>
          <w:p w:rsidR="00594FF2" w:rsidRDefault="00ED3E02">
            <w:pPr>
              <w:pStyle w:val="TableParagraph"/>
              <w:spacing w:line="240" w:lineRule="auto"/>
              <w:ind w:left="111" w:right="102"/>
              <w:jc w:val="center"/>
              <w:rPr>
                <w:b/>
                <w:sz w:val="20"/>
              </w:rPr>
            </w:pPr>
            <w:r>
              <w:rPr>
                <w:b/>
                <w:sz w:val="20"/>
              </w:rPr>
              <w:t>Yield</w:t>
            </w:r>
          </w:p>
        </w:tc>
        <w:tc>
          <w:tcPr>
            <w:tcW w:w="994" w:type="dxa"/>
          </w:tcPr>
          <w:p w:rsidR="00594FF2" w:rsidRDefault="00ED3E02">
            <w:pPr>
              <w:pStyle w:val="TableParagraph"/>
              <w:spacing w:line="240" w:lineRule="auto"/>
              <w:ind w:left="117" w:right="109"/>
              <w:jc w:val="center"/>
              <w:rPr>
                <w:b/>
                <w:sz w:val="20"/>
              </w:rPr>
            </w:pPr>
            <w:r>
              <w:rPr>
                <w:b/>
                <w:sz w:val="20"/>
              </w:rPr>
              <w:t>Root rot</w:t>
            </w:r>
          </w:p>
        </w:tc>
        <w:tc>
          <w:tcPr>
            <w:tcW w:w="1277" w:type="dxa"/>
          </w:tcPr>
          <w:p w:rsidR="00594FF2" w:rsidRDefault="00ED3E02">
            <w:pPr>
              <w:pStyle w:val="TableParagraph"/>
              <w:spacing w:line="230" w:lineRule="atLeast"/>
              <w:ind w:left="220" w:firstLine="148"/>
              <w:rPr>
                <w:b/>
                <w:sz w:val="20"/>
              </w:rPr>
            </w:pPr>
            <w:r>
              <w:rPr>
                <w:b/>
                <w:sz w:val="20"/>
              </w:rPr>
              <w:t>Citrus nematode</w:t>
            </w:r>
          </w:p>
        </w:tc>
        <w:tc>
          <w:tcPr>
            <w:tcW w:w="993" w:type="dxa"/>
          </w:tcPr>
          <w:p w:rsidR="00594FF2" w:rsidRDefault="00ED3E02">
            <w:pPr>
              <w:pStyle w:val="TableParagraph"/>
              <w:spacing w:line="240" w:lineRule="auto"/>
              <w:ind w:left="131" w:right="112"/>
              <w:jc w:val="center"/>
              <w:rPr>
                <w:b/>
                <w:sz w:val="20"/>
              </w:rPr>
            </w:pPr>
            <w:proofErr w:type="spellStart"/>
            <w:r>
              <w:rPr>
                <w:b/>
                <w:sz w:val="20"/>
              </w:rPr>
              <w:t>Tristeza</w:t>
            </w:r>
            <w:proofErr w:type="spellEnd"/>
          </w:p>
        </w:tc>
        <w:tc>
          <w:tcPr>
            <w:tcW w:w="1133" w:type="dxa"/>
          </w:tcPr>
          <w:p w:rsidR="00594FF2" w:rsidRDefault="00ED3E02">
            <w:pPr>
              <w:pStyle w:val="TableParagraph"/>
              <w:spacing w:line="240" w:lineRule="auto"/>
              <w:ind w:left="140" w:right="132"/>
              <w:jc w:val="center"/>
              <w:rPr>
                <w:b/>
                <w:sz w:val="20"/>
              </w:rPr>
            </w:pPr>
            <w:proofErr w:type="spellStart"/>
            <w:r>
              <w:rPr>
                <w:b/>
                <w:sz w:val="20"/>
              </w:rPr>
              <w:t>Exocortis</w:t>
            </w:r>
            <w:proofErr w:type="spellEnd"/>
          </w:p>
        </w:tc>
        <w:tc>
          <w:tcPr>
            <w:tcW w:w="711" w:type="dxa"/>
          </w:tcPr>
          <w:p w:rsidR="00594FF2" w:rsidRDefault="00ED3E02">
            <w:pPr>
              <w:pStyle w:val="TableParagraph"/>
              <w:spacing w:line="240" w:lineRule="auto"/>
              <w:ind w:left="169" w:right="158"/>
              <w:jc w:val="center"/>
              <w:rPr>
                <w:b/>
                <w:sz w:val="20"/>
              </w:rPr>
            </w:pPr>
            <w:r>
              <w:rPr>
                <w:b/>
                <w:sz w:val="20"/>
              </w:rPr>
              <w:t>Salt</w:t>
            </w:r>
          </w:p>
        </w:tc>
        <w:tc>
          <w:tcPr>
            <w:tcW w:w="989" w:type="dxa"/>
          </w:tcPr>
          <w:p w:rsidR="00594FF2" w:rsidRDefault="00ED3E02">
            <w:pPr>
              <w:pStyle w:val="TableParagraph"/>
              <w:spacing w:line="240" w:lineRule="auto"/>
              <w:ind w:left="113" w:right="102"/>
              <w:jc w:val="center"/>
              <w:rPr>
                <w:b/>
                <w:sz w:val="20"/>
              </w:rPr>
            </w:pPr>
            <w:r>
              <w:rPr>
                <w:b/>
                <w:sz w:val="20"/>
              </w:rPr>
              <w:t>Drought</w:t>
            </w:r>
          </w:p>
        </w:tc>
        <w:tc>
          <w:tcPr>
            <w:tcW w:w="1085" w:type="dxa"/>
          </w:tcPr>
          <w:p w:rsidR="00594FF2" w:rsidRDefault="00ED3E02">
            <w:pPr>
              <w:pStyle w:val="TableParagraph"/>
              <w:spacing w:line="230" w:lineRule="atLeast"/>
              <w:ind w:left="255" w:right="222" w:firstLine="81"/>
              <w:rPr>
                <w:b/>
                <w:sz w:val="20"/>
              </w:rPr>
            </w:pPr>
            <w:r>
              <w:rPr>
                <w:b/>
                <w:sz w:val="20"/>
              </w:rPr>
              <w:t>Root system</w:t>
            </w:r>
          </w:p>
        </w:tc>
      </w:tr>
      <w:tr w:rsidR="00594FF2">
        <w:trPr>
          <w:trHeight w:val="345"/>
        </w:trPr>
        <w:tc>
          <w:tcPr>
            <w:tcW w:w="1940" w:type="dxa"/>
          </w:tcPr>
          <w:p w:rsidR="00594FF2" w:rsidRDefault="00ED3E02">
            <w:pPr>
              <w:pStyle w:val="TableParagraph"/>
              <w:ind w:left="110"/>
              <w:rPr>
                <w:sz w:val="20"/>
              </w:rPr>
            </w:pPr>
            <w:proofErr w:type="spellStart"/>
            <w:r>
              <w:rPr>
                <w:sz w:val="20"/>
              </w:rPr>
              <w:t>Rangpur</w:t>
            </w:r>
            <w:proofErr w:type="spellEnd"/>
            <w:r>
              <w:rPr>
                <w:sz w:val="20"/>
              </w:rPr>
              <w:t xml:space="preserve"> lime</w:t>
            </w:r>
          </w:p>
        </w:tc>
        <w:tc>
          <w:tcPr>
            <w:tcW w:w="989" w:type="dxa"/>
          </w:tcPr>
          <w:p w:rsidR="00594FF2" w:rsidRDefault="00ED3E02">
            <w:pPr>
              <w:pStyle w:val="TableParagraph"/>
              <w:ind w:left="10"/>
              <w:jc w:val="center"/>
              <w:rPr>
                <w:sz w:val="20"/>
              </w:rPr>
            </w:pPr>
            <w:r>
              <w:rPr>
                <w:sz w:val="20"/>
              </w:rPr>
              <w:t>G</w:t>
            </w:r>
          </w:p>
        </w:tc>
        <w:tc>
          <w:tcPr>
            <w:tcW w:w="994" w:type="dxa"/>
          </w:tcPr>
          <w:p w:rsidR="00594FF2" w:rsidRDefault="00ED3E02">
            <w:pPr>
              <w:pStyle w:val="TableParagraph"/>
              <w:ind w:left="117" w:right="102"/>
              <w:jc w:val="center"/>
              <w:rPr>
                <w:sz w:val="20"/>
              </w:rPr>
            </w:pPr>
            <w:r>
              <w:rPr>
                <w:sz w:val="20"/>
              </w:rPr>
              <w:t>MT</w:t>
            </w:r>
          </w:p>
        </w:tc>
        <w:tc>
          <w:tcPr>
            <w:tcW w:w="1277" w:type="dxa"/>
          </w:tcPr>
          <w:p w:rsidR="00594FF2" w:rsidRDefault="00ED3E02">
            <w:pPr>
              <w:pStyle w:val="TableParagraph"/>
              <w:ind w:left="16"/>
              <w:jc w:val="center"/>
              <w:rPr>
                <w:sz w:val="20"/>
              </w:rPr>
            </w:pPr>
            <w:r>
              <w:rPr>
                <w:sz w:val="20"/>
              </w:rPr>
              <w:t>S</w:t>
            </w:r>
          </w:p>
        </w:tc>
        <w:tc>
          <w:tcPr>
            <w:tcW w:w="993" w:type="dxa"/>
          </w:tcPr>
          <w:p w:rsidR="00594FF2" w:rsidRDefault="00ED3E02">
            <w:pPr>
              <w:pStyle w:val="TableParagraph"/>
              <w:ind w:left="15"/>
              <w:jc w:val="center"/>
              <w:rPr>
                <w:sz w:val="20"/>
              </w:rPr>
            </w:pPr>
            <w:r>
              <w:rPr>
                <w:sz w:val="20"/>
              </w:rPr>
              <w:t>R</w:t>
            </w:r>
          </w:p>
        </w:tc>
        <w:tc>
          <w:tcPr>
            <w:tcW w:w="1133" w:type="dxa"/>
          </w:tcPr>
          <w:p w:rsidR="00594FF2" w:rsidRDefault="00ED3E02">
            <w:pPr>
              <w:pStyle w:val="TableParagraph"/>
              <w:ind w:left="8"/>
              <w:jc w:val="center"/>
              <w:rPr>
                <w:sz w:val="20"/>
              </w:rPr>
            </w:pPr>
            <w:r>
              <w:rPr>
                <w:sz w:val="20"/>
              </w:rPr>
              <w:t>S</w:t>
            </w:r>
          </w:p>
        </w:tc>
        <w:tc>
          <w:tcPr>
            <w:tcW w:w="711" w:type="dxa"/>
          </w:tcPr>
          <w:p w:rsidR="00594FF2" w:rsidRDefault="00ED3E02">
            <w:pPr>
              <w:pStyle w:val="TableParagraph"/>
              <w:ind w:left="2"/>
              <w:jc w:val="center"/>
              <w:rPr>
                <w:sz w:val="20"/>
              </w:rPr>
            </w:pPr>
            <w:r>
              <w:rPr>
                <w:sz w:val="20"/>
              </w:rPr>
              <w:t>R</w:t>
            </w:r>
          </w:p>
        </w:tc>
        <w:tc>
          <w:tcPr>
            <w:tcW w:w="989" w:type="dxa"/>
          </w:tcPr>
          <w:p w:rsidR="00594FF2" w:rsidRDefault="00ED3E02">
            <w:pPr>
              <w:pStyle w:val="TableParagraph"/>
              <w:ind w:left="11"/>
              <w:jc w:val="center"/>
              <w:rPr>
                <w:sz w:val="20"/>
              </w:rPr>
            </w:pPr>
            <w:r>
              <w:rPr>
                <w:sz w:val="20"/>
              </w:rPr>
              <w:t>R</w:t>
            </w:r>
          </w:p>
        </w:tc>
        <w:tc>
          <w:tcPr>
            <w:tcW w:w="1085" w:type="dxa"/>
          </w:tcPr>
          <w:p w:rsidR="00594FF2" w:rsidRDefault="00ED3E02">
            <w:pPr>
              <w:pStyle w:val="TableParagraph"/>
              <w:ind w:left="471"/>
              <w:rPr>
                <w:sz w:val="20"/>
              </w:rPr>
            </w:pPr>
            <w:r>
              <w:rPr>
                <w:sz w:val="20"/>
              </w:rPr>
              <w:t>D</w:t>
            </w:r>
          </w:p>
        </w:tc>
      </w:tr>
      <w:tr w:rsidR="00594FF2">
        <w:trPr>
          <w:trHeight w:val="350"/>
        </w:trPr>
        <w:tc>
          <w:tcPr>
            <w:tcW w:w="1940" w:type="dxa"/>
          </w:tcPr>
          <w:p w:rsidR="00594FF2" w:rsidRDefault="00ED3E02">
            <w:pPr>
              <w:pStyle w:val="TableParagraph"/>
              <w:ind w:left="110"/>
              <w:rPr>
                <w:sz w:val="20"/>
              </w:rPr>
            </w:pPr>
            <w:r>
              <w:rPr>
                <w:sz w:val="20"/>
              </w:rPr>
              <w:t>Marmalade orange</w:t>
            </w:r>
          </w:p>
        </w:tc>
        <w:tc>
          <w:tcPr>
            <w:tcW w:w="989" w:type="dxa"/>
          </w:tcPr>
          <w:p w:rsidR="00594FF2" w:rsidRDefault="00ED3E02">
            <w:pPr>
              <w:pStyle w:val="TableParagraph"/>
              <w:ind w:left="10"/>
              <w:jc w:val="center"/>
              <w:rPr>
                <w:sz w:val="20"/>
              </w:rPr>
            </w:pPr>
            <w:r>
              <w:rPr>
                <w:sz w:val="20"/>
              </w:rPr>
              <w:t>G</w:t>
            </w:r>
          </w:p>
        </w:tc>
        <w:tc>
          <w:tcPr>
            <w:tcW w:w="994" w:type="dxa"/>
          </w:tcPr>
          <w:p w:rsidR="00594FF2" w:rsidRDefault="00ED3E02">
            <w:pPr>
              <w:pStyle w:val="TableParagraph"/>
              <w:ind w:left="117" w:right="102"/>
              <w:jc w:val="center"/>
              <w:rPr>
                <w:sz w:val="20"/>
              </w:rPr>
            </w:pPr>
            <w:r>
              <w:rPr>
                <w:sz w:val="20"/>
              </w:rPr>
              <w:t>MT</w:t>
            </w:r>
          </w:p>
        </w:tc>
        <w:tc>
          <w:tcPr>
            <w:tcW w:w="1277" w:type="dxa"/>
          </w:tcPr>
          <w:p w:rsidR="00594FF2" w:rsidRDefault="00ED3E02">
            <w:pPr>
              <w:pStyle w:val="TableParagraph"/>
              <w:ind w:left="469" w:right="458"/>
              <w:jc w:val="center"/>
              <w:rPr>
                <w:sz w:val="20"/>
              </w:rPr>
            </w:pPr>
            <w:r>
              <w:rPr>
                <w:sz w:val="20"/>
              </w:rPr>
              <w:t>MT</w:t>
            </w:r>
          </w:p>
        </w:tc>
        <w:tc>
          <w:tcPr>
            <w:tcW w:w="993" w:type="dxa"/>
          </w:tcPr>
          <w:p w:rsidR="00594FF2" w:rsidRDefault="00ED3E02">
            <w:pPr>
              <w:pStyle w:val="TableParagraph"/>
              <w:ind w:left="15"/>
              <w:jc w:val="center"/>
              <w:rPr>
                <w:sz w:val="20"/>
              </w:rPr>
            </w:pPr>
            <w:r>
              <w:rPr>
                <w:sz w:val="20"/>
              </w:rPr>
              <w:t>R</w:t>
            </w:r>
          </w:p>
        </w:tc>
        <w:tc>
          <w:tcPr>
            <w:tcW w:w="1133" w:type="dxa"/>
          </w:tcPr>
          <w:p w:rsidR="00594FF2" w:rsidRDefault="00ED3E02">
            <w:pPr>
              <w:pStyle w:val="TableParagraph"/>
              <w:ind w:left="8"/>
              <w:jc w:val="center"/>
              <w:rPr>
                <w:sz w:val="20"/>
              </w:rPr>
            </w:pPr>
            <w:r>
              <w:rPr>
                <w:sz w:val="20"/>
              </w:rPr>
              <w:t>S</w:t>
            </w:r>
          </w:p>
        </w:tc>
        <w:tc>
          <w:tcPr>
            <w:tcW w:w="711" w:type="dxa"/>
          </w:tcPr>
          <w:p w:rsidR="00594FF2" w:rsidRDefault="00ED3E02">
            <w:pPr>
              <w:pStyle w:val="TableParagraph"/>
              <w:ind w:left="2"/>
              <w:jc w:val="center"/>
              <w:rPr>
                <w:sz w:val="20"/>
              </w:rPr>
            </w:pPr>
            <w:r>
              <w:rPr>
                <w:sz w:val="20"/>
              </w:rPr>
              <w:t>R</w:t>
            </w:r>
          </w:p>
        </w:tc>
        <w:tc>
          <w:tcPr>
            <w:tcW w:w="989" w:type="dxa"/>
          </w:tcPr>
          <w:p w:rsidR="00594FF2" w:rsidRDefault="00ED3E02">
            <w:pPr>
              <w:pStyle w:val="TableParagraph"/>
              <w:ind w:left="11"/>
              <w:jc w:val="center"/>
              <w:rPr>
                <w:sz w:val="20"/>
              </w:rPr>
            </w:pPr>
            <w:r>
              <w:rPr>
                <w:sz w:val="20"/>
              </w:rPr>
              <w:t>R</w:t>
            </w:r>
          </w:p>
        </w:tc>
        <w:tc>
          <w:tcPr>
            <w:tcW w:w="1085" w:type="dxa"/>
          </w:tcPr>
          <w:p w:rsidR="00594FF2" w:rsidRDefault="00ED3E02">
            <w:pPr>
              <w:pStyle w:val="TableParagraph"/>
              <w:ind w:left="471"/>
              <w:rPr>
                <w:sz w:val="20"/>
              </w:rPr>
            </w:pPr>
            <w:r>
              <w:rPr>
                <w:sz w:val="20"/>
              </w:rPr>
              <w:t>D</w:t>
            </w:r>
          </w:p>
        </w:tc>
      </w:tr>
      <w:tr w:rsidR="00594FF2">
        <w:trPr>
          <w:trHeight w:val="345"/>
        </w:trPr>
        <w:tc>
          <w:tcPr>
            <w:tcW w:w="1940" w:type="dxa"/>
          </w:tcPr>
          <w:p w:rsidR="00594FF2" w:rsidRDefault="00ED3E02">
            <w:pPr>
              <w:pStyle w:val="TableParagraph"/>
              <w:spacing w:line="226" w:lineRule="exact"/>
              <w:ind w:left="110"/>
              <w:rPr>
                <w:sz w:val="20"/>
              </w:rPr>
            </w:pPr>
            <w:r>
              <w:rPr>
                <w:sz w:val="20"/>
              </w:rPr>
              <w:t>Rough lemon</w:t>
            </w:r>
          </w:p>
        </w:tc>
        <w:tc>
          <w:tcPr>
            <w:tcW w:w="989" w:type="dxa"/>
          </w:tcPr>
          <w:p w:rsidR="00594FF2" w:rsidRDefault="00ED3E02">
            <w:pPr>
              <w:pStyle w:val="TableParagraph"/>
              <w:spacing w:line="226" w:lineRule="exact"/>
              <w:ind w:left="10"/>
              <w:jc w:val="center"/>
              <w:rPr>
                <w:sz w:val="20"/>
              </w:rPr>
            </w:pPr>
            <w:r>
              <w:rPr>
                <w:sz w:val="20"/>
              </w:rPr>
              <w:t>G</w:t>
            </w:r>
          </w:p>
        </w:tc>
        <w:tc>
          <w:tcPr>
            <w:tcW w:w="994" w:type="dxa"/>
          </w:tcPr>
          <w:p w:rsidR="00594FF2" w:rsidRDefault="00ED3E02">
            <w:pPr>
              <w:pStyle w:val="TableParagraph"/>
              <w:spacing w:line="226" w:lineRule="exact"/>
              <w:ind w:left="10"/>
              <w:jc w:val="center"/>
              <w:rPr>
                <w:sz w:val="20"/>
              </w:rPr>
            </w:pPr>
            <w:r>
              <w:rPr>
                <w:sz w:val="20"/>
              </w:rPr>
              <w:t>S</w:t>
            </w:r>
          </w:p>
        </w:tc>
        <w:tc>
          <w:tcPr>
            <w:tcW w:w="1277" w:type="dxa"/>
          </w:tcPr>
          <w:p w:rsidR="00594FF2" w:rsidRDefault="00ED3E02">
            <w:pPr>
              <w:pStyle w:val="TableParagraph"/>
              <w:spacing w:line="226" w:lineRule="exact"/>
              <w:ind w:left="16"/>
              <w:jc w:val="center"/>
              <w:rPr>
                <w:sz w:val="20"/>
              </w:rPr>
            </w:pPr>
            <w:r>
              <w:rPr>
                <w:sz w:val="20"/>
              </w:rPr>
              <w:t>S</w:t>
            </w:r>
          </w:p>
        </w:tc>
        <w:tc>
          <w:tcPr>
            <w:tcW w:w="993" w:type="dxa"/>
          </w:tcPr>
          <w:p w:rsidR="00594FF2" w:rsidRDefault="00ED3E02">
            <w:pPr>
              <w:pStyle w:val="TableParagraph"/>
              <w:spacing w:line="226" w:lineRule="exact"/>
              <w:ind w:left="15"/>
              <w:jc w:val="center"/>
              <w:rPr>
                <w:sz w:val="20"/>
              </w:rPr>
            </w:pPr>
            <w:r>
              <w:rPr>
                <w:sz w:val="20"/>
              </w:rPr>
              <w:t>R</w:t>
            </w:r>
          </w:p>
        </w:tc>
        <w:tc>
          <w:tcPr>
            <w:tcW w:w="1133" w:type="dxa"/>
          </w:tcPr>
          <w:p w:rsidR="00594FF2" w:rsidRDefault="00ED3E02">
            <w:pPr>
              <w:pStyle w:val="TableParagraph"/>
              <w:spacing w:line="226" w:lineRule="exact"/>
              <w:ind w:left="2"/>
              <w:jc w:val="center"/>
              <w:rPr>
                <w:sz w:val="20"/>
              </w:rPr>
            </w:pPr>
            <w:r>
              <w:rPr>
                <w:sz w:val="20"/>
              </w:rPr>
              <w:t>R</w:t>
            </w:r>
          </w:p>
        </w:tc>
        <w:tc>
          <w:tcPr>
            <w:tcW w:w="711" w:type="dxa"/>
          </w:tcPr>
          <w:p w:rsidR="00594FF2" w:rsidRDefault="00ED3E02">
            <w:pPr>
              <w:pStyle w:val="TableParagraph"/>
              <w:spacing w:line="226" w:lineRule="exact"/>
              <w:ind w:left="10"/>
              <w:jc w:val="center"/>
              <w:rPr>
                <w:sz w:val="20"/>
              </w:rPr>
            </w:pPr>
            <w:r>
              <w:rPr>
                <w:sz w:val="20"/>
              </w:rPr>
              <w:t>T</w:t>
            </w:r>
          </w:p>
        </w:tc>
        <w:tc>
          <w:tcPr>
            <w:tcW w:w="989" w:type="dxa"/>
          </w:tcPr>
          <w:p w:rsidR="00594FF2" w:rsidRDefault="00ED3E02">
            <w:pPr>
              <w:pStyle w:val="TableParagraph"/>
              <w:spacing w:line="226" w:lineRule="exact"/>
              <w:ind w:left="9"/>
              <w:jc w:val="center"/>
              <w:rPr>
                <w:sz w:val="20"/>
              </w:rPr>
            </w:pPr>
            <w:r>
              <w:rPr>
                <w:sz w:val="20"/>
              </w:rPr>
              <w:t>T</w:t>
            </w:r>
          </w:p>
        </w:tc>
        <w:tc>
          <w:tcPr>
            <w:tcW w:w="1085" w:type="dxa"/>
          </w:tcPr>
          <w:p w:rsidR="00594FF2" w:rsidRDefault="00ED3E02">
            <w:pPr>
              <w:pStyle w:val="TableParagraph"/>
              <w:spacing w:line="226" w:lineRule="exact"/>
              <w:ind w:left="471"/>
              <w:rPr>
                <w:sz w:val="20"/>
              </w:rPr>
            </w:pPr>
            <w:r>
              <w:rPr>
                <w:sz w:val="20"/>
              </w:rPr>
              <w:t>D</w:t>
            </w:r>
          </w:p>
        </w:tc>
      </w:tr>
      <w:tr w:rsidR="00594FF2">
        <w:trPr>
          <w:trHeight w:val="345"/>
        </w:trPr>
        <w:tc>
          <w:tcPr>
            <w:tcW w:w="1940" w:type="dxa"/>
          </w:tcPr>
          <w:p w:rsidR="00594FF2" w:rsidRDefault="00ED3E02">
            <w:pPr>
              <w:pStyle w:val="TableParagraph"/>
              <w:ind w:left="110"/>
              <w:rPr>
                <w:sz w:val="20"/>
              </w:rPr>
            </w:pPr>
            <w:r>
              <w:rPr>
                <w:sz w:val="20"/>
              </w:rPr>
              <w:t>Cleopatra mandarin</w:t>
            </w:r>
          </w:p>
        </w:tc>
        <w:tc>
          <w:tcPr>
            <w:tcW w:w="989" w:type="dxa"/>
          </w:tcPr>
          <w:p w:rsidR="00594FF2" w:rsidRDefault="00ED3E02">
            <w:pPr>
              <w:pStyle w:val="TableParagraph"/>
              <w:ind w:left="5"/>
              <w:jc w:val="center"/>
              <w:rPr>
                <w:sz w:val="20"/>
              </w:rPr>
            </w:pPr>
            <w:r>
              <w:rPr>
                <w:sz w:val="20"/>
              </w:rPr>
              <w:t>M</w:t>
            </w:r>
          </w:p>
        </w:tc>
        <w:tc>
          <w:tcPr>
            <w:tcW w:w="994" w:type="dxa"/>
          </w:tcPr>
          <w:p w:rsidR="00594FF2" w:rsidRDefault="00ED3E02">
            <w:pPr>
              <w:pStyle w:val="TableParagraph"/>
              <w:ind w:left="12"/>
              <w:jc w:val="center"/>
              <w:rPr>
                <w:sz w:val="20"/>
              </w:rPr>
            </w:pPr>
            <w:r>
              <w:rPr>
                <w:sz w:val="20"/>
              </w:rPr>
              <w:t>T</w:t>
            </w:r>
          </w:p>
        </w:tc>
        <w:tc>
          <w:tcPr>
            <w:tcW w:w="1277" w:type="dxa"/>
          </w:tcPr>
          <w:p w:rsidR="00594FF2" w:rsidRDefault="00ED3E02">
            <w:pPr>
              <w:pStyle w:val="TableParagraph"/>
              <w:ind w:left="16"/>
              <w:jc w:val="center"/>
              <w:rPr>
                <w:sz w:val="20"/>
              </w:rPr>
            </w:pPr>
            <w:r>
              <w:rPr>
                <w:sz w:val="20"/>
              </w:rPr>
              <w:t>S</w:t>
            </w:r>
          </w:p>
        </w:tc>
        <w:tc>
          <w:tcPr>
            <w:tcW w:w="993" w:type="dxa"/>
          </w:tcPr>
          <w:p w:rsidR="00594FF2" w:rsidRDefault="00ED3E02">
            <w:pPr>
              <w:pStyle w:val="TableParagraph"/>
              <w:ind w:left="15"/>
              <w:jc w:val="center"/>
              <w:rPr>
                <w:sz w:val="20"/>
              </w:rPr>
            </w:pPr>
            <w:r>
              <w:rPr>
                <w:sz w:val="20"/>
              </w:rPr>
              <w:t>R</w:t>
            </w:r>
          </w:p>
        </w:tc>
        <w:tc>
          <w:tcPr>
            <w:tcW w:w="1133" w:type="dxa"/>
          </w:tcPr>
          <w:p w:rsidR="00594FF2" w:rsidRDefault="00ED3E02">
            <w:pPr>
              <w:pStyle w:val="TableParagraph"/>
              <w:ind w:left="2"/>
              <w:jc w:val="center"/>
              <w:rPr>
                <w:sz w:val="20"/>
              </w:rPr>
            </w:pPr>
            <w:r>
              <w:rPr>
                <w:sz w:val="20"/>
              </w:rPr>
              <w:t>R</w:t>
            </w:r>
          </w:p>
        </w:tc>
        <w:tc>
          <w:tcPr>
            <w:tcW w:w="711" w:type="dxa"/>
          </w:tcPr>
          <w:p w:rsidR="00594FF2" w:rsidRDefault="00ED3E02">
            <w:pPr>
              <w:pStyle w:val="TableParagraph"/>
              <w:ind w:left="161" w:right="158"/>
              <w:jc w:val="center"/>
              <w:rPr>
                <w:sz w:val="20"/>
              </w:rPr>
            </w:pPr>
            <w:r>
              <w:rPr>
                <w:sz w:val="20"/>
              </w:rPr>
              <w:t>MT</w:t>
            </w:r>
          </w:p>
        </w:tc>
        <w:tc>
          <w:tcPr>
            <w:tcW w:w="989" w:type="dxa"/>
          </w:tcPr>
          <w:p w:rsidR="00594FF2" w:rsidRDefault="00ED3E02">
            <w:pPr>
              <w:pStyle w:val="TableParagraph"/>
              <w:ind w:left="8"/>
              <w:jc w:val="center"/>
              <w:rPr>
                <w:sz w:val="20"/>
              </w:rPr>
            </w:pPr>
            <w:r>
              <w:rPr>
                <w:sz w:val="20"/>
              </w:rPr>
              <w:t>S</w:t>
            </w:r>
          </w:p>
        </w:tc>
        <w:tc>
          <w:tcPr>
            <w:tcW w:w="1085" w:type="dxa"/>
          </w:tcPr>
          <w:p w:rsidR="00594FF2" w:rsidRDefault="00ED3E02">
            <w:pPr>
              <w:pStyle w:val="TableParagraph"/>
              <w:ind w:left="452"/>
              <w:rPr>
                <w:sz w:val="20"/>
              </w:rPr>
            </w:pPr>
            <w:r>
              <w:rPr>
                <w:sz w:val="20"/>
              </w:rPr>
              <w:t>M</w:t>
            </w:r>
          </w:p>
        </w:tc>
      </w:tr>
      <w:tr w:rsidR="00594FF2">
        <w:trPr>
          <w:trHeight w:val="345"/>
        </w:trPr>
        <w:tc>
          <w:tcPr>
            <w:tcW w:w="1940" w:type="dxa"/>
          </w:tcPr>
          <w:p w:rsidR="00594FF2" w:rsidRDefault="00ED3E02">
            <w:pPr>
              <w:pStyle w:val="TableParagraph"/>
              <w:ind w:left="110"/>
              <w:rPr>
                <w:sz w:val="20"/>
              </w:rPr>
            </w:pPr>
            <w:r>
              <w:rPr>
                <w:sz w:val="20"/>
              </w:rPr>
              <w:t>Sour orange</w:t>
            </w:r>
          </w:p>
        </w:tc>
        <w:tc>
          <w:tcPr>
            <w:tcW w:w="989" w:type="dxa"/>
          </w:tcPr>
          <w:p w:rsidR="00594FF2" w:rsidRDefault="00ED3E02">
            <w:pPr>
              <w:pStyle w:val="TableParagraph"/>
              <w:ind w:left="10"/>
              <w:jc w:val="center"/>
              <w:rPr>
                <w:sz w:val="20"/>
              </w:rPr>
            </w:pPr>
            <w:r>
              <w:rPr>
                <w:sz w:val="20"/>
              </w:rPr>
              <w:t>G</w:t>
            </w:r>
          </w:p>
        </w:tc>
        <w:tc>
          <w:tcPr>
            <w:tcW w:w="994" w:type="dxa"/>
          </w:tcPr>
          <w:p w:rsidR="00594FF2" w:rsidRDefault="00ED3E02">
            <w:pPr>
              <w:pStyle w:val="TableParagraph"/>
              <w:jc w:val="center"/>
              <w:rPr>
                <w:sz w:val="20"/>
              </w:rPr>
            </w:pPr>
            <w:r>
              <w:rPr>
                <w:sz w:val="20"/>
              </w:rPr>
              <w:t>R</w:t>
            </w:r>
          </w:p>
        </w:tc>
        <w:tc>
          <w:tcPr>
            <w:tcW w:w="1277" w:type="dxa"/>
          </w:tcPr>
          <w:p w:rsidR="00594FF2" w:rsidRDefault="00ED3E02">
            <w:pPr>
              <w:pStyle w:val="TableParagraph"/>
              <w:ind w:left="17"/>
              <w:jc w:val="center"/>
              <w:rPr>
                <w:sz w:val="20"/>
              </w:rPr>
            </w:pPr>
            <w:r>
              <w:rPr>
                <w:sz w:val="20"/>
              </w:rPr>
              <w:t>T</w:t>
            </w:r>
          </w:p>
        </w:tc>
        <w:tc>
          <w:tcPr>
            <w:tcW w:w="993" w:type="dxa"/>
          </w:tcPr>
          <w:p w:rsidR="00594FF2" w:rsidRDefault="00ED3E02">
            <w:pPr>
              <w:pStyle w:val="TableParagraph"/>
              <w:ind w:left="113" w:right="112"/>
              <w:jc w:val="center"/>
              <w:rPr>
                <w:sz w:val="20"/>
              </w:rPr>
            </w:pPr>
            <w:r>
              <w:rPr>
                <w:sz w:val="20"/>
              </w:rPr>
              <w:t>HS</w:t>
            </w:r>
          </w:p>
        </w:tc>
        <w:tc>
          <w:tcPr>
            <w:tcW w:w="1133" w:type="dxa"/>
          </w:tcPr>
          <w:p w:rsidR="00594FF2" w:rsidRDefault="00ED3E02">
            <w:pPr>
              <w:pStyle w:val="TableParagraph"/>
              <w:ind w:left="10"/>
              <w:jc w:val="center"/>
              <w:rPr>
                <w:sz w:val="20"/>
              </w:rPr>
            </w:pPr>
            <w:r>
              <w:rPr>
                <w:sz w:val="20"/>
              </w:rPr>
              <w:t>T</w:t>
            </w:r>
          </w:p>
        </w:tc>
        <w:tc>
          <w:tcPr>
            <w:tcW w:w="711" w:type="dxa"/>
          </w:tcPr>
          <w:p w:rsidR="00594FF2" w:rsidRDefault="00ED3E02">
            <w:pPr>
              <w:pStyle w:val="TableParagraph"/>
              <w:ind w:left="10"/>
              <w:jc w:val="center"/>
              <w:rPr>
                <w:sz w:val="20"/>
              </w:rPr>
            </w:pPr>
            <w:r>
              <w:rPr>
                <w:sz w:val="20"/>
              </w:rPr>
              <w:t>T</w:t>
            </w:r>
          </w:p>
        </w:tc>
        <w:tc>
          <w:tcPr>
            <w:tcW w:w="989" w:type="dxa"/>
          </w:tcPr>
          <w:p w:rsidR="00594FF2" w:rsidRDefault="00ED3E02">
            <w:pPr>
              <w:pStyle w:val="TableParagraph"/>
              <w:ind w:left="113" w:right="100"/>
              <w:jc w:val="center"/>
              <w:rPr>
                <w:sz w:val="20"/>
              </w:rPr>
            </w:pPr>
            <w:r>
              <w:rPr>
                <w:sz w:val="20"/>
              </w:rPr>
              <w:t>MT</w:t>
            </w:r>
          </w:p>
        </w:tc>
        <w:tc>
          <w:tcPr>
            <w:tcW w:w="1085" w:type="dxa"/>
          </w:tcPr>
          <w:p w:rsidR="00594FF2" w:rsidRDefault="00ED3E02">
            <w:pPr>
              <w:pStyle w:val="TableParagraph"/>
              <w:ind w:left="471"/>
              <w:rPr>
                <w:sz w:val="20"/>
              </w:rPr>
            </w:pPr>
            <w:r>
              <w:rPr>
                <w:sz w:val="20"/>
              </w:rPr>
              <w:t>D</w:t>
            </w:r>
          </w:p>
        </w:tc>
      </w:tr>
      <w:tr w:rsidR="00594FF2">
        <w:trPr>
          <w:trHeight w:val="345"/>
        </w:trPr>
        <w:tc>
          <w:tcPr>
            <w:tcW w:w="1940" w:type="dxa"/>
          </w:tcPr>
          <w:p w:rsidR="00594FF2" w:rsidRDefault="00ED3E02">
            <w:pPr>
              <w:pStyle w:val="TableParagraph"/>
              <w:ind w:left="110"/>
              <w:rPr>
                <w:sz w:val="20"/>
              </w:rPr>
            </w:pPr>
            <w:r>
              <w:rPr>
                <w:sz w:val="20"/>
              </w:rPr>
              <w:t>Sweet lime</w:t>
            </w:r>
          </w:p>
        </w:tc>
        <w:tc>
          <w:tcPr>
            <w:tcW w:w="989" w:type="dxa"/>
          </w:tcPr>
          <w:p w:rsidR="00594FF2" w:rsidRDefault="00ED3E02">
            <w:pPr>
              <w:pStyle w:val="TableParagraph"/>
              <w:ind w:left="5"/>
              <w:jc w:val="center"/>
              <w:rPr>
                <w:sz w:val="20"/>
              </w:rPr>
            </w:pPr>
            <w:r>
              <w:rPr>
                <w:sz w:val="20"/>
              </w:rPr>
              <w:t>M</w:t>
            </w:r>
          </w:p>
        </w:tc>
        <w:tc>
          <w:tcPr>
            <w:tcW w:w="994" w:type="dxa"/>
          </w:tcPr>
          <w:p w:rsidR="00594FF2" w:rsidRDefault="00ED3E02">
            <w:pPr>
              <w:pStyle w:val="TableParagraph"/>
              <w:ind w:left="10"/>
              <w:jc w:val="center"/>
              <w:rPr>
                <w:sz w:val="20"/>
              </w:rPr>
            </w:pPr>
            <w:r>
              <w:rPr>
                <w:sz w:val="20"/>
              </w:rPr>
              <w:t>S</w:t>
            </w:r>
          </w:p>
        </w:tc>
        <w:tc>
          <w:tcPr>
            <w:tcW w:w="1277" w:type="dxa"/>
          </w:tcPr>
          <w:p w:rsidR="00594FF2" w:rsidRDefault="00ED3E02">
            <w:pPr>
              <w:pStyle w:val="TableParagraph"/>
              <w:ind w:left="469" w:right="458"/>
              <w:jc w:val="center"/>
              <w:rPr>
                <w:sz w:val="20"/>
              </w:rPr>
            </w:pPr>
            <w:r>
              <w:rPr>
                <w:sz w:val="20"/>
              </w:rPr>
              <w:t>MT</w:t>
            </w:r>
          </w:p>
        </w:tc>
        <w:tc>
          <w:tcPr>
            <w:tcW w:w="993" w:type="dxa"/>
          </w:tcPr>
          <w:p w:rsidR="00594FF2" w:rsidRDefault="00ED3E02">
            <w:pPr>
              <w:pStyle w:val="TableParagraph"/>
              <w:ind w:left="12"/>
              <w:jc w:val="center"/>
              <w:rPr>
                <w:sz w:val="20"/>
              </w:rPr>
            </w:pPr>
            <w:r>
              <w:rPr>
                <w:sz w:val="20"/>
              </w:rPr>
              <w:t>S</w:t>
            </w:r>
          </w:p>
        </w:tc>
        <w:tc>
          <w:tcPr>
            <w:tcW w:w="1133" w:type="dxa"/>
          </w:tcPr>
          <w:p w:rsidR="00594FF2" w:rsidRDefault="00ED3E02">
            <w:pPr>
              <w:pStyle w:val="TableParagraph"/>
              <w:ind w:left="8"/>
              <w:jc w:val="center"/>
              <w:rPr>
                <w:sz w:val="20"/>
              </w:rPr>
            </w:pPr>
            <w:r>
              <w:rPr>
                <w:sz w:val="20"/>
              </w:rPr>
              <w:t>S</w:t>
            </w:r>
          </w:p>
        </w:tc>
        <w:tc>
          <w:tcPr>
            <w:tcW w:w="711" w:type="dxa"/>
          </w:tcPr>
          <w:p w:rsidR="00594FF2" w:rsidRDefault="00ED3E02">
            <w:pPr>
              <w:pStyle w:val="TableParagraph"/>
              <w:ind w:left="9"/>
              <w:jc w:val="center"/>
              <w:rPr>
                <w:sz w:val="20"/>
              </w:rPr>
            </w:pPr>
            <w:r>
              <w:rPr>
                <w:sz w:val="20"/>
              </w:rPr>
              <w:t>S</w:t>
            </w:r>
          </w:p>
        </w:tc>
        <w:tc>
          <w:tcPr>
            <w:tcW w:w="989" w:type="dxa"/>
          </w:tcPr>
          <w:p w:rsidR="00594FF2" w:rsidRDefault="00ED3E02">
            <w:pPr>
              <w:pStyle w:val="TableParagraph"/>
              <w:ind w:left="8"/>
              <w:jc w:val="center"/>
              <w:rPr>
                <w:sz w:val="20"/>
              </w:rPr>
            </w:pPr>
            <w:r>
              <w:rPr>
                <w:sz w:val="20"/>
              </w:rPr>
              <w:t>S</w:t>
            </w:r>
          </w:p>
        </w:tc>
        <w:tc>
          <w:tcPr>
            <w:tcW w:w="1085" w:type="dxa"/>
          </w:tcPr>
          <w:p w:rsidR="00594FF2" w:rsidRDefault="00ED3E02">
            <w:pPr>
              <w:pStyle w:val="TableParagraph"/>
              <w:ind w:left="452"/>
              <w:rPr>
                <w:sz w:val="20"/>
              </w:rPr>
            </w:pPr>
            <w:r>
              <w:rPr>
                <w:sz w:val="20"/>
              </w:rPr>
              <w:t>M</w:t>
            </w:r>
          </w:p>
        </w:tc>
      </w:tr>
      <w:tr w:rsidR="00594FF2">
        <w:trPr>
          <w:trHeight w:val="345"/>
        </w:trPr>
        <w:tc>
          <w:tcPr>
            <w:tcW w:w="1940" w:type="dxa"/>
          </w:tcPr>
          <w:p w:rsidR="00594FF2" w:rsidRDefault="00ED3E02">
            <w:pPr>
              <w:pStyle w:val="TableParagraph"/>
              <w:ind w:left="110"/>
              <w:rPr>
                <w:sz w:val="20"/>
              </w:rPr>
            </w:pPr>
            <w:r>
              <w:rPr>
                <w:sz w:val="20"/>
              </w:rPr>
              <w:t>Trifoliate orange</w:t>
            </w:r>
          </w:p>
        </w:tc>
        <w:tc>
          <w:tcPr>
            <w:tcW w:w="989" w:type="dxa"/>
          </w:tcPr>
          <w:p w:rsidR="00594FF2" w:rsidRDefault="00ED3E02">
            <w:pPr>
              <w:pStyle w:val="TableParagraph"/>
              <w:ind w:left="7"/>
              <w:jc w:val="center"/>
              <w:rPr>
                <w:sz w:val="20"/>
              </w:rPr>
            </w:pPr>
            <w:r>
              <w:rPr>
                <w:sz w:val="20"/>
              </w:rPr>
              <w:t>L</w:t>
            </w:r>
          </w:p>
        </w:tc>
        <w:tc>
          <w:tcPr>
            <w:tcW w:w="994" w:type="dxa"/>
          </w:tcPr>
          <w:p w:rsidR="00594FF2" w:rsidRDefault="00ED3E02">
            <w:pPr>
              <w:pStyle w:val="TableParagraph"/>
              <w:jc w:val="center"/>
              <w:rPr>
                <w:sz w:val="20"/>
              </w:rPr>
            </w:pPr>
            <w:r>
              <w:rPr>
                <w:sz w:val="20"/>
              </w:rPr>
              <w:t>R</w:t>
            </w:r>
          </w:p>
        </w:tc>
        <w:tc>
          <w:tcPr>
            <w:tcW w:w="1277" w:type="dxa"/>
          </w:tcPr>
          <w:p w:rsidR="00594FF2" w:rsidRDefault="00ED3E02">
            <w:pPr>
              <w:pStyle w:val="TableParagraph"/>
              <w:ind w:left="9"/>
              <w:jc w:val="center"/>
              <w:rPr>
                <w:sz w:val="20"/>
              </w:rPr>
            </w:pPr>
            <w:r>
              <w:rPr>
                <w:sz w:val="20"/>
              </w:rPr>
              <w:t>R</w:t>
            </w:r>
          </w:p>
        </w:tc>
        <w:tc>
          <w:tcPr>
            <w:tcW w:w="993" w:type="dxa"/>
          </w:tcPr>
          <w:p w:rsidR="00594FF2" w:rsidRDefault="00ED3E02">
            <w:pPr>
              <w:pStyle w:val="TableParagraph"/>
              <w:ind w:left="15"/>
              <w:jc w:val="center"/>
              <w:rPr>
                <w:sz w:val="20"/>
              </w:rPr>
            </w:pPr>
            <w:r>
              <w:rPr>
                <w:sz w:val="20"/>
              </w:rPr>
              <w:t>R</w:t>
            </w:r>
          </w:p>
        </w:tc>
        <w:tc>
          <w:tcPr>
            <w:tcW w:w="1133" w:type="dxa"/>
          </w:tcPr>
          <w:p w:rsidR="00594FF2" w:rsidRDefault="00ED3E02">
            <w:pPr>
              <w:pStyle w:val="TableParagraph"/>
              <w:ind w:left="3"/>
              <w:jc w:val="center"/>
              <w:rPr>
                <w:sz w:val="20"/>
              </w:rPr>
            </w:pPr>
            <w:r>
              <w:rPr>
                <w:sz w:val="20"/>
              </w:rPr>
              <w:t>H</w:t>
            </w:r>
          </w:p>
        </w:tc>
        <w:tc>
          <w:tcPr>
            <w:tcW w:w="711" w:type="dxa"/>
          </w:tcPr>
          <w:p w:rsidR="00594FF2" w:rsidRDefault="00ED3E02">
            <w:pPr>
              <w:pStyle w:val="TableParagraph"/>
              <w:ind w:left="157" w:right="158"/>
              <w:jc w:val="center"/>
              <w:rPr>
                <w:sz w:val="20"/>
              </w:rPr>
            </w:pPr>
            <w:r>
              <w:rPr>
                <w:sz w:val="20"/>
              </w:rPr>
              <w:t>HS</w:t>
            </w:r>
          </w:p>
        </w:tc>
        <w:tc>
          <w:tcPr>
            <w:tcW w:w="989" w:type="dxa"/>
          </w:tcPr>
          <w:p w:rsidR="00594FF2" w:rsidRDefault="00ED3E02">
            <w:pPr>
              <w:pStyle w:val="TableParagraph"/>
              <w:ind w:left="102" w:right="102"/>
              <w:jc w:val="center"/>
              <w:rPr>
                <w:sz w:val="20"/>
              </w:rPr>
            </w:pPr>
            <w:r>
              <w:rPr>
                <w:sz w:val="20"/>
              </w:rPr>
              <w:t>HS</w:t>
            </w:r>
          </w:p>
        </w:tc>
        <w:tc>
          <w:tcPr>
            <w:tcW w:w="1085" w:type="dxa"/>
          </w:tcPr>
          <w:p w:rsidR="00594FF2" w:rsidRDefault="00ED3E02">
            <w:pPr>
              <w:pStyle w:val="TableParagraph"/>
              <w:ind w:left="413"/>
              <w:rPr>
                <w:sz w:val="20"/>
              </w:rPr>
            </w:pPr>
            <w:r>
              <w:rPr>
                <w:sz w:val="20"/>
              </w:rPr>
              <w:t>SH</w:t>
            </w:r>
          </w:p>
        </w:tc>
      </w:tr>
      <w:tr w:rsidR="00594FF2">
        <w:trPr>
          <w:trHeight w:val="345"/>
        </w:trPr>
        <w:tc>
          <w:tcPr>
            <w:tcW w:w="1940" w:type="dxa"/>
          </w:tcPr>
          <w:p w:rsidR="00594FF2" w:rsidRDefault="00ED3E02">
            <w:pPr>
              <w:pStyle w:val="TableParagraph"/>
              <w:ind w:left="110"/>
              <w:rPr>
                <w:sz w:val="20"/>
              </w:rPr>
            </w:pPr>
            <w:r>
              <w:rPr>
                <w:sz w:val="20"/>
              </w:rPr>
              <w:t xml:space="preserve">Troyer </w:t>
            </w:r>
            <w:proofErr w:type="spellStart"/>
            <w:r>
              <w:rPr>
                <w:sz w:val="20"/>
              </w:rPr>
              <w:t>citrange</w:t>
            </w:r>
            <w:proofErr w:type="spellEnd"/>
          </w:p>
        </w:tc>
        <w:tc>
          <w:tcPr>
            <w:tcW w:w="989" w:type="dxa"/>
          </w:tcPr>
          <w:p w:rsidR="00594FF2" w:rsidRDefault="00ED3E02">
            <w:pPr>
              <w:pStyle w:val="TableParagraph"/>
              <w:ind w:left="5"/>
              <w:jc w:val="center"/>
              <w:rPr>
                <w:sz w:val="20"/>
              </w:rPr>
            </w:pPr>
            <w:r>
              <w:rPr>
                <w:sz w:val="20"/>
              </w:rPr>
              <w:t>M</w:t>
            </w:r>
          </w:p>
        </w:tc>
        <w:tc>
          <w:tcPr>
            <w:tcW w:w="994" w:type="dxa"/>
          </w:tcPr>
          <w:p w:rsidR="00594FF2" w:rsidRDefault="00ED3E02">
            <w:pPr>
              <w:pStyle w:val="TableParagraph"/>
              <w:ind w:left="117" w:right="102"/>
              <w:jc w:val="center"/>
              <w:rPr>
                <w:sz w:val="20"/>
              </w:rPr>
            </w:pPr>
            <w:r>
              <w:rPr>
                <w:sz w:val="20"/>
              </w:rPr>
              <w:t>MT</w:t>
            </w:r>
          </w:p>
        </w:tc>
        <w:tc>
          <w:tcPr>
            <w:tcW w:w="1277" w:type="dxa"/>
          </w:tcPr>
          <w:p w:rsidR="00594FF2" w:rsidRDefault="00ED3E02">
            <w:pPr>
              <w:pStyle w:val="TableParagraph"/>
              <w:ind w:left="17"/>
              <w:jc w:val="center"/>
              <w:rPr>
                <w:sz w:val="20"/>
              </w:rPr>
            </w:pPr>
            <w:r>
              <w:rPr>
                <w:sz w:val="20"/>
              </w:rPr>
              <w:t>T</w:t>
            </w:r>
          </w:p>
        </w:tc>
        <w:tc>
          <w:tcPr>
            <w:tcW w:w="993" w:type="dxa"/>
          </w:tcPr>
          <w:p w:rsidR="00594FF2" w:rsidRDefault="00ED3E02">
            <w:pPr>
              <w:pStyle w:val="TableParagraph"/>
              <w:ind w:left="129" w:right="112"/>
              <w:jc w:val="center"/>
              <w:rPr>
                <w:sz w:val="20"/>
              </w:rPr>
            </w:pPr>
            <w:r>
              <w:rPr>
                <w:sz w:val="20"/>
              </w:rPr>
              <w:t>MT</w:t>
            </w:r>
          </w:p>
        </w:tc>
        <w:tc>
          <w:tcPr>
            <w:tcW w:w="1133" w:type="dxa"/>
          </w:tcPr>
          <w:p w:rsidR="00594FF2" w:rsidRDefault="00ED3E02">
            <w:pPr>
              <w:pStyle w:val="TableParagraph"/>
              <w:ind w:left="8"/>
              <w:jc w:val="center"/>
              <w:rPr>
                <w:sz w:val="20"/>
              </w:rPr>
            </w:pPr>
            <w:r>
              <w:rPr>
                <w:sz w:val="20"/>
              </w:rPr>
              <w:t>S</w:t>
            </w:r>
          </w:p>
        </w:tc>
        <w:tc>
          <w:tcPr>
            <w:tcW w:w="711" w:type="dxa"/>
          </w:tcPr>
          <w:p w:rsidR="00594FF2" w:rsidRDefault="00ED3E02">
            <w:pPr>
              <w:pStyle w:val="TableParagraph"/>
              <w:ind w:left="157" w:right="158"/>
              <w:jc w:val="center"/>
              <w:rPr>
                <w:sz w:val="20"/>
              </w:rPr>
            </w:pPr>
            <w:r>
              <w:rPr>
                <w:sz w:val="20"/>
              </w:rPr>
              <w:t>HS</w:t>
            </w:r>
          </w:p>
        </w:tc>
        <w:tc>
          <w:tcPr>
            <w:tcW w:w="989" w:type="dxa"/>
          </w:tcPr>
          <w:p w:rsidR="00594FF2" w:rsidRDefault="00ED3E02">
            <w:pPr>
              <w:pStyle w:val="TableParagraph"/>
              <w:ind w:left="102" w:right="102"/>
              <w:jc w:val="center"/>
              <w:rPr>
                <w:sz w:val="20"/>
              </w:rPr>
            </w:pPr>
            <w:r>
              <w:rPr>
                <w:sz w:val="20"/>
              </w:rPr>
              <w:t>HS</w:t>
            </w:r>
          </w:p>
        </w:tc>
        <w:tc>
          <w:tcPr>
            <w:tcW w:w="1085" w:type="dxa"/>
          </w:tcPr>
          <w:p w:rsidR="00594FF2" w:rsidRDefault="00ED3E02">
            <w:pPr>
              <w:pStyle w:val="TableParagraph"/>
              <w:ind w:left="413"/>
              <w:rPr>
                <w:sz w:val="20"/>
              </w:rPr>
            </w:pPr>
            <w:r>
              <w:rPr>
                <w:sz w:val="20"/>
              </w:rPr>
              <w:t>SH</w:t>
            </w:r>
          </w:p>
        </w:tc>
      </w:tr>
      <w:tr w:rsidR="00594FF2">
        <w:trPr>
          <w:trHeight w:val="345"/>
        </w:trPr>
        <w:tc>
          <w:tcPr>
            <w:tcW w:w="1940" w:type="dxa"/>
          </w:tcPr>
          <w:p w:rsidR="00594FF2" w:rsidRDefault="00ED3E02">
            <w:pPr>
              <w:pStyle w:val="TableParagraph"/>
              <w:ind w:left="110"/>
              <w:rPr>
                <w:sz w:val="20"/>
              </w:rPr>
            </w:pPr>
            <w:r>
              <w:rPr>
                <w:sz w:val="20"/>
              </w:rPr>
              <w:t xml:space="preserve">Carrizo </w:t>
            </w:r>
            <w:proofErr w:type="spellStart"/>
            <w:r>
              <w:rPr>
                <w:sz w:val="20"/>
              </w:rPr>
              <w:t>citrange</w:t>
            </w:r>
            <w:proofErr w:type="spellEnd"/>
          </w:p>
        </w:tc>
        <w:tc>
          <w:tcPr>
            <w:tcW w:w="989" w:type="dxa"/>
          </w:tcPr>
          <w:p w:rsidR="00594FF2" w:rsidRDefault="00ED3E02">
            <w:pPr>
              <w:pStyle w:val="TableParagraph"/>
              <w:ind w:left="5"/>
              <w:jc w:val="center"/>
              <w:rPr>
                <w:sz w:val="20"/>
              </w:rPr>
            </w:pPr>
            <w:r>
              <w:rPr>
                <w:sz w:val="20"/>
              </w:rPr>
              <w:t>M</w:t>
            </w:r>
          </w:p>
        </w:tc>
        <w:tc>
          <w:tcPr>
            <w:tcW w:w="994" w:type="dxa"/>
          </w:tcPr>
          <w:p w:rsidR="00594FF2" w:rsidRDefault="00ED3E02">
            <w:pPr>
              <w:pStyle w:val="TableParagraph"/>
              <w:ind w:left="117" w:right="102"/>
              <w:jc w:val="center"/>
              <w:rPr>
                <w:sz w:val="20"/>
              </w:rPr>
            </w:pPr>
            <w:r>
              <w:rPr>
                <w:sz w:val="20"/>
              </w:rPr>
              <w:t>MT</w:t>
            </w:r>
          </w:p>
        </w:tc>
        <w:tc>
          <w:tcPr>
            <w:tcW w:w="1277" w:type="dxa"/>
          </w:tcPr>
          <w:p w:rsidR="00594FF2" w:rsidRDefault="00ED3E02">
            <w:pPr>
              <w:pStyle w:val="TableParagraph"/>
              <w:ind w:left="17"/>
              <w:jc w:val="center"/>
              <w:rPr>
                <w:sz w:val="20"/>
              </w:rPr>
            </w:pPr>
            <w:r>
              <w:rPr>
                <w:sz w:val="20"/>
              </w:rPr>
              <w:t>T</w:t>
            </w:r>
          </w:p>
        </w:tc>
        <w:tc>
          <w:tcPr>
            <w:tcW w:w="993" w:type="dxa"/>
          </w:tcPr>
          <w:p w:rsidR="00594FF2" w:rsidRDefault="00ED3E02">
            <w:pPr>
              <w:pStyle w:val="TableParagraph"/>
              <w:ind w:left="129" w:right="112"/>
              <w:jc w:val="center"/>
              <w:rPr>
                <w:sz w:val="20"/>
              </w:rPr>
            </w:pPr>
            <w:r>
              <w:rPr>
                <w:sz w:val="20"/>
              </w:rPr>
              <w:t>MT</w:t>
            </w:r>
          </w:p>
        </w:tc>
        <w:tc>
          <w:tcPr>
            <w:tcW w:w="1133" w:type="dxa"/>
          </w:tcPr>
          <w:p w:rsidR="00594FF2" w:rsidRDefault="00ED3E02">
            <w:pPr>
              <w:pStyle w:val="TableParagraph"/>
              <w:ind w:left="8"/>
              <w:jc w:val="center"/>
              <w:rPr>
                <w:sz w:val="20"/>
              </w:rPr>
            </w:pPr>
            <w:r>
              <w:rPr>
                <w:sz w:val="20"/>
              </w:rPr>
              <w:t>S</w:t>
            </w:r>
          </w:p>
        </w:tc>
        <w:tc>
          <w:tcPr>
            <w:tcW w:w="711" w:type="dxa"/>
          </w:tcPr>
          <w:p w:rsidR="00594FF2" w:rsidRDefault="00ED3E02">
            <w:pPr>
              <w:pStyle w:val="TableParagraph"/>
              <w:ind w:left="157" w:right="158"/>
              <w:jc w:val="center"/>
              <w:rPr>
                <w:sz w:val="20"/>
              </w:rPr>
            </w:pPr>
            <w:r>
              <w:rPr>
                <w:sz w:val="20"/>
              </w:rPr>
              <w:t>HS</w:t>
            </w:r>
          </w:p>
        </w:tc>
        <w:tc>
          <w:tcPr>
            <w:tcW w:w="989" w:type="dxa"/>
          </w:tcPr>
          <w:p w:rsidR="00594FF2" w:rsidRDefault="00ED3E02">
            <w:pPr>
              <w:pStyle w:val="TableParagraph"/>
              <w:ind w:left="102" w:right="102"/>
              <w:jc w:val="center"/>
              <w:rPr>
                <w:sz w:val="20"/>
              </w:rPr>
            </w:pPr>
            <w:r>
              <w:rPr>
                <w:sz w:val="20"/>
              </w:rPr>
              <w:t>HS</w:t>
            </w:r>
          </w:p>
        </w:tc>
        <w:tc>
          <w:tcPr>
            <w:tcW w:w="1085" w:type="dxa"/>
          </w:tcPr>
          <w:p w:rsidR="00594FF2" w:rsidRDefault="00ED3E02">
            <w:pPr>
              <w:pStyle w:val="TableParagraph"/>
              <w:ind w:left="413"/>
              <w:rPr>
                <w:sz w:val="20"/>
              </w:rPr>
            </w:pPr>
            <w:r>
              <w:rPr>
                <w:sz w:val="20"/>
              </w:rPr>
              <w:t>SH</w:t>
            </w:r>
          </w:p>
        </w:tc>
      </w:tr>
      <w:tr w:rsidR="00594FF2">
        <w:trPr>
          <w:trHeight w:val="345"/>
        </w:trPr>
        <w:tc>
          <w:tcPr>
            <w:tcW w:w="1940" w:type="dxa"/>
          </w:tcPr>
          <w:p w:rsidR="00594FF2" w:rsidRDefault="00ED3E02">
            <w:pPr>
              <w:pStyle w:val="TableParagraph"/>
              <w:ind w:left="110"/>
              <w:rPr>
                <w:sz w:val="20"/>
              </w:rPr>
            </w:pPr>
            <w:r>
              <w:rPr>
                <w:sz w:val="20"/>
              </w:rPr>
              <w:t>Sweet orange</w:t>
            </w:r>
          </w:p>
        </w:tc>
        <w:tc>
          <w:tcPr>
            <w:tcW w:w="989" w:type="dxa"/>
          </w:tcPr>
          <w:p w:rsidR="00594FF2" w:rsidRDefault="00ED3E02">
            <w:pPr>
              <w:pStyle w:val="TableParagraph"/>
              <w:ind w:left="10"/>
              <w:jc w:val="center"/>
              <w:rPr>
                <w:sz w:val="20"/>
              </w:rPr>
            </w:pPr>
            <w:r>
              <w:rPr>
                <w:sz w:val="20"/>
              </w:rPr>
              <w:t>G</w:t>
            </w:r>
          </w:p>
        </w:tc>
        <w:tc>
          <w:tcPr>
            <w:tcW w:w="994" w:type="dxa"/>
          </w:tcPr>
          <w:p w:rsidR="00594FF2" w:rsidRDefault="00ED3E02">
            <w:pPr>
              <w:pStyle w:val="TableParagraph"/>
              <w:ind w:left="109" w:right="109"/>
              <w:jc w:val="center"/>
              <w:rPr>
                <w:sz w:val="20"/>
              </w:rPr>
            </w:pPr>
            <w:r>
              <w:rPr>
                <w:sz w:val="20"/>
              </w:rPr>
              <w:t>HS</w:t>
            </w:r>
          </w:p>
        </w:tc>
        <w:tc>
          <w:tcPr>
            <w:tcW w:w="1277" w:type="dxa"/>
          </w:tcPr>
          <w:p w:rsidR="00594FF2" w:rsidRDefault="00ED3E02">
            <w:pPr>
              <w:pStyle w:val="TableParagraph"/>
              <w:ind w:left="462" w:right="458"/>
              <w:jc w:val="center"/>
              <w:rPr>
                <w:sz w:val="20"/>
              </w:rPr>
            </w:pPr>
            <w:r>
              <w:rPr>
                <w:sz w:val="20"/>
              </w:rPr>
              <w:t>HS</w:t>
            </w:r>
          </w:p>
        </w:tc>
        <w:tc>
          <w:tcPr>
            <w:tcW w:w="993" w:type="dxa"/>
          </w:tcPr>
          <w:p w:rsidR="00594FF2" w:rsidRDefault="00ED3E02">
            <w:pPr>
              <w:pStyle w:val="TableParagraph"/>
              <w:ind w:left="129" w:right="112"/>
              <w:jc w:val="center"/>
              <w:rPr>
                <w:sz w:val="20"/>
              </w:rPr>
            </w:pPr>
            <w:r>
              <w:rPr>
                <w:sz w:val="20"/>
              </w:rPr>
              <w:t>MT</w:t>
            </w:r>
          </w:p>
        </w:tc>
        <w:tc>
          <w:tcPr>
            <w:tcW w:w="1133" w:type="dxa"/>
          </w:tcPr>
          <w:p w:rsidR="00594FF2" w:rsidRDefault="00ED3E02">
            <w:pPr>
              <w:pStyle w:val="TableParagraph"/>
              <w:ind w:left="2"/>
              <w:jc w:val="center"/>
              <w:rPr>
                <w:sz w:val="20"/>
              </w:rPr>
            </w:pPr>
            <w:r>
              <w:rPr>
                <w:sz w:val="20"/>
              </w:rPr>
              <w:t>R</w:t>
            </w:r>
          </w:p>
        </w:tc>
        <w:tc>
          <w:tcPr>
            <w:tcW w:w="711" w:type="dxa"/>
          </w:tcPr>
          <w:p w:rsidR="00594FF2" w:rsidRDefault="00ED3E02">
            <w:pPr>
              <w:pStyle w:val="TableParagraph"/>
              <w:ind w:left="9"/>
              <w:jc w:val="center"/>
              <w:rPr>
                <w:sz w:val="20"/>
              </w:rPr>
            </w:pPr>
            <w:r>
              <w:rPr>
                <w:sz w:val="20"/>
              </w:rPr>
              <w:t>S</w:t>
            </w:r>
          </w:p>
        </w:tc>
        <w:tc>
          <w:tcPr>
            <w:tcW w:w="989" w:type="dxa"/>
          </w:tcPr>
          <w:p w:rsidR="00594FF2" w:rsidRDefault="00ED3E02">
            <w:pPr>
              <w:pStyle w:val="TableParagraph"/>
              <w:ind w:left="8"/>
              <w:jc w:val="center"/>
              <w:rPr>
                <w:sz w:val="20"/>
              </w:rPr>
            </w:pPr>
            <w:r>
              <w:rPr>
                <w:sz w:val="20"/>
              </w:rPr>
              <w:t>S</w:t>
            </w:r>
          </w:p>
        </w:tc>
        <w:tc>
          <w:tcPr>
            <w:tcW w:w="1085" w:type="dxa"/>
          </w:tcPr>
          <w:p w:rsidR="00594FF2" w:rsidRDefault="00ED3E02">
            <w:pPr>
              <w:pStyle w:val="TableParagraph"/>
              <w:ind w:left="452"/>
              <w:rPr>
                <w:sz w:val="20"/>
              </w:rPr>
            </w:pPr>
            <w:r>
              <w:rPr>
                <w:sz w:val="20"/>
              </w:rPr>
              <w:t>M</w:t>
            </w:r>
          </w:p>
        </w:tc>
      </w:tr>
      <w:tr w:rsidR="00594FF2">
        <w:trPr>
          <w:trHeight w:val="345"/>
        </w:trPr>
        <w:tc>
          <w:tcPr>
            <w:tcW w:w="1940" w:type="dxa"/>
          </w:tcPr>
          <w:p w:rsidR="00594FF2" w:rsidRDefault="00ED3E02">
            <w:pPr>
              <w:pStyle w:val="TableParagraph"/>
              <w:ind w:left="110"/>
              <w:rPr>
                <w:sz w:val="20"/>
              </w:rPr>
            </w:pPr>
            <w:proofErr w:type="spellStart"/>
            <w:r>
              <w:rPr>
                <w:sz w:val="20"/>
              </w:rPr>
              <w:t>Karna</w:t>
            </w:r>
            <w:proofErr w:type="spellEnd"/>
            <w:r>
              <w:rPr>
                <w:sz w:val="20"/>
              </w:rPr>
              <w:t xml:space="preserve"> </w:t>
            </w:r>
            <w:proofErr w:type="spellStart"/>
            <w:r>
              <w:rPr>
                <w:sz w:val="20"/>
              </w:rPr>
              <w:t>Khatta</w:t>
            </w:r>
            <w:proofErr w:type="spellEnd"/>
          </w:p>
        </w:tc>
        <w:tc>
          <w:tcPr>
            <w:tcW w:w="989" w:type="dxa"/>
          </w:tcPr>
          <w:p w:rsidR="00594FF2" w:rsidRDefault="00ED3E02">
            <w:pPr>
              <w:pStyle w:val="TableParagraph"/>
              <w:ind w:left="10"/>
              <w:jc w:val="center"/>
              <w:rPr>
                <w:sz w:val="20"/>
              </w:rPr>
            </w:pPr>
            <w:r>
              <w:rPr>
                <w:sz w:val="20"/>
              </w:rPr>
              <w:t>G</w:t>
            </w:r>
          </w:p>
        </w:tc>
        <w:tc>
          <w:tcPr>
            <w:tcW w:w="994" w:type="dxa"/>
          </w:tcPr>
          <w:p w:rsidR="00594FF2" w:rsidRDefault="00ED3E02">
            <w:pPr>
              <w:pStyle w:val="TableParagraph"/>
              <w:ind w:left="10"/>
              <w:jc w:val="center"/>
              <w:rPr>
                <w:sz w:val="20"/>
              </w:rPr>
            </w:pPr>
            <w:r>
              <w:rPr>
                <w:sz w:val="20"/>
              </w:rPr>
              <w:t>S</w:t>
            </w:r>
          </w:p>
        </w:tc>
        <w:tc>
          <w:tcPr>
            <w:tcW w:w="1277" w:type="dxa"/>
          </w:tcPr>
          <w:p w:rsidR="00594FF2" w:rsidRDefault="00ED3E02">
            <w:pPr>
              <w:pStyle w:val="TableParagraph"/>
              <w:ind w:left="469" w:right="458"/>
              <w:jc w:val="center"/>
              <w:rPr>
                <w:sz w:val="20"/>
              </w:rPr>
            </w:pPr>
            <w:r>
              <w:rPr>
                <w:sz w:val="20"/>
              </w:rPr>
              <w:t>MT</w:t>
            </w:r>
          </w:p>
        </w:tc>
        <w:tc>
          <w:tcPr>
            <w:tcW w:w="993" w:type="dxa"/>
          </w:tcPr>
          <w:p w:rsidR="00594FF2" w:rsidRDefault="00ED3E02">
            <w:pPr>
              <w:pStyle w:val="TableParagraph"/>
              <w:ind w:left="15"/>
              <w:jc w:val="center"/>
              <w:rPr>
                <w:sz w:val="20"/>
              </w:rPr>
            </w:pPr>
            <w:r>
              <w:rPr>
                <w:sz w:val="20"/>
              </w:rPr>
              <w:t>-</w:t>
            </w:r>
          </w:p>
        </w:tc>
        <w:tc>
          <w:tcPr>
            <w:tcW w:w="1133" w:type="dxa"/>
          </w:tcPr>
          <w:p w:rsidR="00594FF2" w:rsidRDefault="00ED3E02">
            <w:pPr>
              <w:pStyle w:val="TableParagraph"/>
              <w:ind w:left="10"/>
              <w:jc w:val="center"/>
              <w:rPr>
                <w:sz w:val="20"/>
              </w:rPr>
            </w:pPr>
            <w:r>
              <w:rPr>
                <w:sz w:val="20"/>
              </w:rPr>
              <w:t>T</w:t>
            </w:r>
          </w:p>
        </w:tc>
        <w:tc>
          <w:tcPr>
            <w:tcW w:w="711" w:type="dxa"/>
          </w:tcPr>
          <w:p w:rsidR="00594FF2" w:rsidRDefault="00ED3E02">
            <w:pPr>
              <w:pStyle w:val="TableParagraph"/>
              <w:ind w:left="10"/>
              <w:jc w:val="center"/>
              <w:rPr>
                <w:sz w:val="20"/>
              </w:rPr>
            </w:pPr>
            <w:r>
              <w:rPr>
                <w:sz w:val="20"/>
              </w:rPr>
              <w:t>T</w:t>
            </w:r>
          </w:p>
        </w:tc>
        <w:tc>
          <w:tcPr>
            <w:tcW w:w="989" w:type="dxa"/>
          </w:tcPr>
          <w:p w:rsidR="00594FF2" w:rsidRDefault="00ED3E02">
            <w:pPr>
              <w:pStyle w:val="TableParagraph"/>
              <w:ind w:left="8"/>
              <w:jc w:val="center"/>
              <w:rPr>
                <w:sz w:val="20"/>
              </w:rPr>
            </w:pPr>
            <w:r>
              <w:rPr>
                <w:sz w:val="20"/>
              </w:rPr>
              <w:t>S</w:t>
            </w:r>
          </w:p>
        </w:tc>
        <w:tc>
          <w:tcPr>
            <w:tcW w:w="1085" w:type="dxa"/>
          </w:tcPr>
          <w:p w:rsidR="00594FF2" w:rsidRDefault="00ED3E02">
            <w:pPr>
              <w:pStyle w:val="TableParagraph"/>
              <w:ind w:left="471"/>
              <w:rPr>
                <w:sz w:val="20"/>
              </w:rPr>
            </w:pPr>
            <w:r>
              <w:rPr>
                <w:sz w:val="20"/>
              </w:rPr>
              <w:t>D</w:t>
            </w:r>
          </w:p>
        </w:tc>
      </w:tr>
      <w:tr w:rsidR="00594FF2">
        <w:trPr>
          <w:trHeight w:val="345"/>
        </w:trPr>
        <w:tc>
          <w:tcPr>
            <w:tcW w:w="1940" w:type="dxa"/>
          </w:tcPr>
          <w:p w:rsidR="00594FF2" w:rsidRDefault="00ED3E02">
            <w:pPr>
              <w:pStyle w:val="TableParagraph"/>
              <w:spacing w:line="226" w:lineRule="exact"/>
              <w:ind w:left="110"/>
              <w:rPr>
                <w:sz w:val="20"/>
              </w:rPr>
            </w:pPr>
            <w:proofErr w:type="spellStart"/>
            <w:r>
              <w:rPr>
                <w:sz w:val="20"/>
              </w:rPr>
              <w:t>Nasnaran</w:t>
            </w:r>
            <w:proofErr w:type="spellEnd"/>
          </w:p>
        </w:tc>
        <w:tc>
          <w:tcPr>
            <w:tcW w:w="989" w:type="dxa"/>
          </w:tcPr>
          <w:p w:rsidR="00594FF2" w:rsidRDefault="00ED3E02">
            <w:pPr>
              <w:pStyle w:val="TableParagraph"/>
              <w:spacing w:line="226" w:lineRule="exact"/>
              <w:ind w:left="5"/>
              <w:jc w:val="center"/>
              <w:rPr>
                <w:sz w:val="20"/>
              </w:rPr>
            </w:pPr>
            <w:r>
              <w:rPr>
                <w:sz w:val="20"/>
              </w:rPr>
              <w:t>M</w:t>
            </w:r>
          </w:p>
        </w:tc>
        <w:tc>
          <w:tcPr>
            <w:tcW w:w="994" w:type="dxa"/>
          </w:tcPr>
          <w:p w:rsidR="00594FF2" w:rsidRDefault="00ED3E02">
            <w:pPr>
              <w:pStyle w:val="TableParagraph"/>
              <w:spacing w:line="226" w:lineRule="exact"/>
              <w:ind w:left="10"/>
              <w:jc w:val="center"/>
              <w:rPr>
                <w:sz w:val="20"/>
              </w:rPr>
            </w:pPr>
            <w:r>
              <w:rPr>
                <w:sz w:val="20"/>
              </w:rPr>
              <w:t>S</w:t>
            </w:r>
          </w:p>
        </w:tc>
        <w:tc>
          <w:tcPr>
            <w:tcW w:w="1277" w:type="dxa"/>
          </w:tcPr>
          <w:p w:rsidR="00594FF2" w:rsidRDefault="00ED3E02">
            <w:pPr>
              <w:pStyle w:val="TableParagraph"/>
              <w:spacing w:line="226" w:lineRule="exact"/>
              <w:ind w:left="469" w:right="458"/>
              <w:jc w:val="center"/>
              <w:rPr>
                <w:sz w:val="20"/>
              </w:rPr>
            </w:pPr>
            <w:r>
              <w:rPr>
                <w:sz w:val="20"/>
              </w:rPr>
              <w:t>MT</w:t>
            </w:r>
          </w:p>
        </w:tc>
        <w:tc>
          <w:tcPr>
            <w:tcW w:w="993" w:type="dxa"/>
          </w:tcPr>
          <w:p w:rsidR="00594FF2" w:rsidRDefault="00ED3E02">
            <w:pPr>
              <w:pStyle w:val="TableParagraph"/>
              <w:spacing w:line="226" w:lineRule="exact"/>
              <w:jc w:val="center"/>
              <w:rPr>
                <w:sz w:val="20"/>
              </w:rPr>
            </w:pPr>
            <w:r>
              <w:rPr>
                <w:sz w:val="20"/>
              </w:rPr>
              <w:t>T</w:t>
            </w:r>
          </w:p>
        </w:tc>
        <w:tc>
          <w:tcPr>
            <w:tcW w:w="1133" w:type="dxa"/>
          </w:tcPr>
          <w:p w:rsidR="00594FF2" w:rsidRDefault="00ED3E02">
            <w:pPr>
              <w:pStyle w:val="TableParagraph"/>
              <w:spacing w:line="226" w:lineRule="exact"/>
              <w:ind w:left="2"/>
              <w:jc w:val="center"/>
              <w:rPr>
                <w:sz w:val="20"/>
              </w:rPr>
            </w:pPr>
            <w:r>
              <w:rPr>
                <w:sz w:val="20"/>
              </w:rPr>
              <w:t>R</w:t>
            </w:r>
          </w:p>
        </w:tc>
        <w:tc>
          <w:tcPr>
            <w:tcW w:w="711" w:type="dxa"/>
          </w:tcPr>
          <w:p w:rsidR="00594FF2" w:rsidRDefault="00ED3E02">
            <w:pPr>
              <w:pStyle w:val="TableParagraph"/>
              <w:spacing w:line="226" w:lineRule="exact"/>
              <w:ind w:left="151" w:right="158"/>
              <w:jc w:val="center"/>
              <w:rPr>
                <w:sz w:val="20"/>
              </w:rPr>
            </w:pPr>
            <w:r>
              <w:rPr>
                <w:sz w:val="20"/>
              </w:rPr>
              <w:t>HT</w:t>
            </w:r>
          </w:p>
        </w:tc>
        <w:tc>
          <w:tcPr>
            <w:tcW w:w="989" w:type="dxa"/>
          </w:tcPr>
          <w:p w:rsidR="00594FF2" w:rsidRDefault="00ED3E02">
            <w:pPr>
              <w:pStyle w:val="TableParagraph"/>
              <w:spacing w:line="226" w:lineRule="exact"/>
              <w:ind w:left="8"/>
              <w:jc w:val="center"/>
              <w:rPr>
                <w:sz w:val="20"/>
              </w:rPr>
            </w:pPr>
            <w:r>
              <w:rPr>
                <w:sz w:val="20"/>
              </w:rPr>
              <w:t>S</w:t>
            </w:r>
          </w:p>
        </w:tc>
        <w:tc>
          <w:tcPr>
            <w:tcW w:w="1085" w:type="dxa"/>
          </w:tcPr>
          <w:p w:rsidR="00594FF2" w:rsidRDefault="00ED3E02">
            <w:pPr>
              <w:pStyle w:val="TableParagraph"/>
              <w:spacing w:line="226" w:lineRule="exact"/>
              <w:ind w:left="452"/>
              <w:rPr>
                <w:sz w:val="20"/>
              </w:rPr>
            </w:pPr>
            <w:r>
              <w:rPr>
                <w:sz w:val="20"/>
              </w:rPr>
              <w:t>M</w:t>
            </w:r>
          </w:p>
        </w:tc>
      </w:tr>
    </w:tbl>
    <w:p w:rsidR="00594FF2" w:rsidRDefault="00594FF2">
      <w:pPr>
        <w:pStyle w:val="BodyText"/>
        <w:spacing w:before="7"/>
        <w:ind w:left="0"/>
        <w:rPr>
          <w:b/>
          <w:sz w:val="19"/>
        </w:rPr>
      </w:pPr>
    </w:p>
    <w:p w:rsidR="00594FF2" w:rsidRDefault="00ED3E02">
      <w:pPr>
        <w:pStyle w:val="BodyText"/>
        <w:ind w:left="166" w:right="212"/>
      </w:pPr>
      <w:r>
        <w:t xml:space="preserve">G = Good, M = Moderate, L = Poor or low, R = Resistant, T = Tolerant, MT = </w:t>
      </w:r>
      <w:proofErr w:type="gramStart"/>
      <w:r>
        <w:t>Moderately</w:t>
      </w:r>
      <w:proofErr w:type="gramEnd"/>
      <w:r>
        <w:t xml:space="preserve"> tolerant, S =Susceptible, HS = Highly susceptible, D = Deep, M = Medium, SH = Shallow, - = No information</w:t>
      </w:r>
    </w:p>
    <w:p w:rsidR="00594FF2" w:rsidRDefault="00ED3E02">
      <w:pPr>
        <w:pStyle w:val="Heading1"/>
      </w:pPr>
      <w:r>
        <w:t>Rootstocks of Mango</w:t>
      </w:r>
    </w:p>
    <w:p w:rsidR="00D01419" w:rsidRDefault="00D01419" w:rsidP="00D01419">
      <w:pPr>
        <w:pStyle w:val="BodyText"/>
        <w:numPr>
          <w:ilvl w:val="0"/>
          <w:numId w:val="25"/>
        </w:numPr>
        <w:spacing w:before="5"/>
        <w:ind w:right="168"/>
        <w:jc w:val="both"/>
      </w:pPr>
      <w:r w:rsidRPr="00D01419">
        <w:t>In India, the primary method for multiplying rootstocks is through seed propagation.</w:t>
      </w:r>
    </w:p>
    <w:p w:rsidR="00D01419" w:rsidRDefault="00D01419" w:rsidP="00D01419">
      <w:pPr>
        <w:pStyle w:val="BodyText"/>
        <w:numPr>
          <w:ilvl w:val="0"/>
          <w:numId w:val="25"/>
        </w:numPr>
        <w:spacing w:before="5"/>
        <w:ind w:right="168"/>
        <w:jc w:val="both"/>
      </w:pPr>
      <w:r w:rsidRPr="00D01419">
        <w:t xml:space="preserve"> Both </w:t>
      </w:r>
      <w:proofErr w:type="spellStart"/>
      <w:r w:rsidRPr="00D01419">
        <w:t>monoembryonic</w:t>
      </w:r>
      <w:proofErr w:type="spellEnd"/>
      <w:r w:rsidRPr="00D01419">
        <w:t xml:space="preserve"> and </w:t>
      </w:r>
      <w:proofErr w:type="spellStart"/>
      <w:r w:rsidRPr="00D01419">
        <w:t>polyembryonic</w:t>
      </w:r>
      <w:proofErr w:type="spellEnd"/>
      <w:r w:rsidRPr="00D01419">
        <w:t xml:space="preserve"> rootstocks are utilized in mango propagation.</w:t>
      </w:r>
    </w:p>
    <w:p w:rsidR="00D01419" w:rsidRDefault="00D01419" w:rsidP="00D01419">
      <w:pPr>
        <w:pStyle w:val="BodyText"/>
        <w:numPr>
          <w:ilvl w:val="0"/>
          <w:numId w:val="25"/>
        </w:numPr>
        <w:spacing w:before="5"/>
        <w:ind w:right="168"/>
        <w:jc w:val="both"/>
      </w:pPr>
      <w:r>
        <w:t xml:space="preserve"> </w:t>
      </w:r>
      <w:r w:rsidRPr="00D01419">
        <w:t>Two highly desirable traits for a mango rootstock are dwarfism and salinity tolerance.</w:t>
      </w:r>
    </w:p>
    <w:p w:rsidR="00D01419" w:rsidRPr="00D01419" w:rsidRDefault="00D01419" w:rsidP="00D01419">
      <w:pPr>
        <w:pStyle w:val="BodyText"/>
        <w:numPr>
          <w:ilvl w:val="0"/>
          <w:numId w:val="25"/>
        </w:numPr>
        <w:spacing w:before="5"/>
        <w:ind w:right="168"/>
        <w:jc w:val="both"/>
      </w:pPr>
      <w:r>
        <w:t xml:space="preserve"> </w:t>
      </w:r>
      <w:r w:rsidRPr="00D01419">
        <w:t>The use of nondescript mango stones for rootstock propagation has resulted in significant variations in the performance of mango clones within orchards.</w:t>
      </w:r>
    </w:p>
    <w:p w:rsidR="00594FF2" w:rsidRDefault="00594FF2">
      <w:pPr>
        <w:pStyle w:val="BodyText"/>
        <w:spacing w:before="1"/>
        <w:ind w:left="0"/>
      </w:pPr>
    </w:p>
    <w:p w:rsidR="00594FF2" w:rsidRDefault="00ED3E02">
      <w:pPr>
        <w:pStyle w:val="BodyText"/>
        <w:ind w:left="166"/>
      </w:pPr>
      <w:r>
        <w:t>Classification of Mango rootstocks are as follows:</w:t>
      </w:r>
    </w:p>
    <w:p w:rsidR="00594FF2" w:rsidRDefault="00ED3E02">
      <w:pPr>
        <w:pStyle w:val="ListParagraph"/>
        <w:numPr>
          <w:ilvl w:val="0"/>
          <w:numId w:val="4"/>
        </w:numPr>
        <w:tabs>
          <w:tab w:val="left" w:pos="1094"/>
        </w:tabs>
        <w:ind w:hanging="361"/>
        <w:rPr>
          <w:sz w:val="20"/>
        </w:rPr>
      </w:pPr>
      <w:proofErr w:type="spellStart"/>
      <w:r>
        <w:rPr>
          <w:sz w:val="20"/>
        </w:rPr>
        <w:t>Polyembronoic</w:t>
      </w:r>
      <w:proofErr w:type="spellEnd"/>
    </w:p>
    <w:p w:rsidR="00594FF2" w:rsidRDefault="00ED3E02">
      <w:pPr>
        <w:pStyle w:val="ListParagraph"/>
        <w:numPr>
          <w:ilvl w:val="0"/>
          <w:numId w:val="4"/>
        </w:numPr>
        <w:tabs>
          <w:tab w:val="left" w:pos="1094"/>
        </w:tabs>
        <w:spacing w:before="1"/>
        <w:ind w:hanging="361"/>
        <w:rPr>
          <w:sz w:val="20"/>
        </w:rPr>
      </w:pPr>
      <w:proofErr w:type="spellStart"/>
      <w:r>
        <w:rPr>
          <w:sz w:val="20"/>
        </w:rPr>
        <w:t>Monoembroyonic</w:t>
      </w:r>
      <w:proofErr w:type="spellEnd"/>
    </w:p>
    <w:p w:rsidR="00594FF2" w:rsidRDefault="00ED3E02">
      <w:pPr>
        <w:pStyle w:val="ListParagraph"/>
        <w:numPr>
          <w:ilvl w:val="0"/>
          <w:numId w:val="3"/>
        </w:numPr>
        <w:tabs>
          <w:tab w:val="left" w:pos="886"/>
          <w:tab w:val="left" w:pos="887"/>
        </w:tabs>
        <w:rPr>
          <w:sz w:val="20"/>
        </w:rPr>
      </w:pPr>
      <w:proofErr w:type="spellStart"/>
      <w:r>
        <w:rPr>
          <w:sz w:val="20"/>
        </w:rPr>
        <w:t>Polyembronoic</w:t>
      </w:r>
      <w:proofErr w:type="spellEnd"/>
      <w:r>
        <w:rPr>
          <w:spacing w:val="-2"/>
          <w:sz w:val="20"/>
        </w:rPr>
        <w:t xml:space="preserve"> </w:t>
      </w:r>
      <w:r>
        <w:rPr>
          <w:sz w:val="20"/>
        </w:rPr>
        <w:t>rootstocks:</w:t>
      </w:r>
    </w:p>
    <w:p w:rsidR="00594FF2" w:rsidRDefault="00ED3E02">
      <w:pPr>
        <w:pStyle w:val="BodyText"/>
        <w:spacing w:before="1" w:line="228" w:lineRule="exact"/>
        <w:ind w:left="872"/>
      </w:pPr>
      <w:r>
        <w:t xml:space="preserve">Goa, </w:t>
      </w:r>
      <w:proofErr w:type="spellStart"/>
      <w:proofErr w:type="gramStart"/>
      <w:r>
        <w:t>Olour</w:t>
      </w:r>
      <w:proofErr w:type="spellEnd"/>
      <w:r>
        <w:t xml:space="preserve"> ,</w:t>
      </w:r>
      <w:proofErr w:type="gramEnd"/>
      <w:r>
        <w:t xml:space="preserve"> </w:t>
      </w:r>
      <w:proofErr w:type="spellStart"/>
      <w:r>
        <w:t>Bappakai</w:t>
      </w:r>
      <w:proofErr w:type="spellEnd"/>
      <w:r>
        <w:t xml:space="preserve">, Bellary , </w:t>
      </w:r>
      <w:proofErr w:type="spellStart"/>
      <w:r>
        <w:t>Kurukan</w:t>
      </w:r>
      <w:proofErr w:type="spellEnd"/>
      <w:r>
        <w:t xml:space="preserve">, </w:t>
      </w:r>
      <w:proofErr w:type="spellStart"/>
      <w:r>
        <w:t>Mylepalium</w:t>
      </w:r>
      <w:proofErr w:type="spellEnd"/>
      <w:r>
        <w:t>.</w:t>
      </w:r>
    </w:p>
    <w:p w:rsidR="00594FF2" w:rsidRDefault="00ED3E02">
      <w:pPr>
        <w:pStyle w:val="ListParagraph"/>
        <w:numPr>
          <w:ilvl w:val="0"/>
          <w:numId w:val="3"/>
        </w:numPr>
        <w:tabs>
          <w:tab w:val="left" w:pos="886"/>
          <w:tab w:val="left" w:pos="887"/>
        </w:tabs>
        <w:spacing w:line="228" w:lineRule="exact"/>
        <w:rPr>
          <w:sz w:val="20"/>
        </w:rPr>
      </w:pPr>
      <w:proofErr w:type="spellStart"/>
      <w:r>
        <w:rPr>
          <w:sz w:val="20"/>
        </w:rPr>
        <w:t>Monoembroyonic</w:t>
      </w:r>
      <w:proofErr w:type="spellEnd"/>
    </w:p>
    <w:p w:rsidR="00594FF2" w:rsidRDefault="00ED3E02">
      <w:pPr>
        <w:pStyle w:val="BodyText"/>
        <w:spacing w:before="1"/>
      </w:pPr>
      <w:proofErr w:type="spellStart"/>
      <w:r>
        <w:t>Langara</w:t>
      </w:r>
      <w:proofErr w:type="spellEnd"/>
      <w:r>
        <w:t xml:space="preserve">, </w:t>
      </w:r>
      <w:proofErr w:type="spellStart"/>
      <w:r>
        <w:t>Dashehari</w:t>
      </w:r>
      <w:proofErr w:type="spellEnd"/>
      <w:r>
        <w:t xml:space="preserve">, Bombay green, </w:t>
      </w:r>
      <w:proofErr w:type="spellStart"/>
      <w:r>
        <w:t>Totapuri</w:t>
      </w:r>
      <w:proofErr w:type="spellEnd"/>
      <w:r>
        <w:t xml:space="preserve"> red small.</w:t>
      </w:r>
    </w:p>
    <w:p w:rsidR="00594FF2" w:rsidRDefault="00594FF2">
      <w:pPr>
        <w:pStyle w:val="BodyText"/>
        <w:spacing w:before="11"/>
        <w:ind w:left="0"/>
        <w:rPr>
          <w:sz w:val="17"/>
        </w:rPr>
      </w:pPr>
    </w:p>
    <w:p w:rsidR="00594FF2" w:rsidRDefault="00ED3E02">
      <w:pPr>
        <w:pStyle w:val="BodyText"/>
        <w:ind w:left="166"/>
        <w:jc w:val="both"/>
      </w:pPr>
      <w:r>
        <w:rPr>
          <w:spacing w:val="-10"/>
        </w:rPr>
        <w:t xml:space="preserve">Effect </w:t>
      </w:r>
      <w:r>
        <w:rPr>
          <w:spacing w:val="-8"/>
        </w:rPr>
        <w:t xml:space="preserve">of </w:t>
      </w:r>
      <w:r>
        <w:rPr>
          <w:spacing w:val="-10"/>
        </w:rPr>
        <w:t xml:space="preserve">different </w:t>
      </w:r>
      <w:r>
        <w:rPr>
          <w:spacing w:val="-9"/>
        </w:rPr>
        <w:t xml:space="preserve">mango </w:t>
      </w:r>
      <w:r>
        <w:rPr>
          <w:spacing w:val="-11"/>
        </w:rPr>
        <w:t xml:space="preserve">rootstocks </w:t>
      </w:r>
      <w:r>
        <w:rPr>
          <w:spacing w:val="-8"/>
        </w:rPr>
        <w:t xml:space="preserve">on </w:t>
      </w:r>
      <w:r>
        <w:rPr>
          <w:spacing w:val="-10"/>
        </w:rPr>
        <w:t>scion</w:t>
      </w:r>
      <w:r>
        <w:rPr>
          <w:spacing w:val="-21"/>
        </w:rPr>
        <w:t xml:space="preserve"> </w:t>
      </w:r>
      <w:r>
        <w:rPr>
          <w:spacing w:val="-11"/>
        </w:rPr>
        <w:t>cultivars:</w:t>
      </w:r>
    </w:p>
    <w:p w:rsidR="00594FF2" w:rsidRDefault="00ED3E02">
      <w:pPr>
        <w:pStyle w:val="ListParagraph"/>
        <w:numPr>
          <w:ilvl w:val="1"/>
          <w:numId w:val="3"/>
        </w:numPr>
        <w:tabs>
          <w:tab w:val="left" w:pos="1295"/>
        </w:tabs>
        <w:spacing w:before="5"/>
        <w:jc w:val="both"/>
        <w:rPr>
          <w:sz w:val="20"/>
        </w:rPr>
      </w:pPr>
      <w:r>
        <w:rPr>
          <w:sz w:val="20"/>
        </w:rPr>
        <w:t>Dwarfing effect:</w:t>
      </w:r>
      <w:r>
        <w:rPr>
          <w:spacing w:val="-5"/>
          <w:sz w:val="20"/>
        </w:rPr>
        <w:t xml:space="preserve"> </w:t>
      </w:r>
      <w:r>
        <w:rPr>
          <w:sz w:val="20"/>
        </w:rPr>
        <w:t>-</w:t>
      </w:r>
    </w:p>
    <w:p w:rsidR="0060643A" w:rsidRPr="0060643A" w:rsidRDefault="0060643A">
      <w:pPr>
        <w:pStyle w:val="ListParagraph"/>
        <w:numPr>
          <w:ilvl w:val="1"/>
          <w:numId w:val="3"/>
        </w:numPr>
        <w:tabs>
          <w:tab w:val="left" w:pos="1209"/>
        </w:tabs>
        <w:spacing w:before="2"/>
        <w:ind w:left="1208" w:hanging="217"/>
        <w:jc w:val="both"/>
        <w:rPr>
          <w:sz w:val="20"/>
        </w:rPr>
      </w:pPr>
      <w:proofErr w:type="spellStart"/>
      <w:r w:rsidRPr="0060643A">
        <w:rPr>
          <w:sz w:val="20"/>
          <w:szCs w:val="20"/>
        </w:rPr>
        <w:t>Kalapady</w:t>
      </w:r>
      <w:proofErr w:type="spellEnd"/>
      <w:r w:rsidRPr="0060643A">
        <w:rPr>
          <w:sz w:val="20"/>
          <w:szCs w:val="20"/>
        </w:rPr>
        <w:t xml:space="preserve">, </w:t>
      </w:r>
      <w:proofErr w:type="spellStart"/>
      <w:r w:rsidRPr="0060643A">
        <w:rPr>
          <w:sz w:val="20"/>
          <w:szCs w:val="20"/>
        </w:rPr>
        <w:t>Olour</w:t>
      </w:r>
      <w:proofErr w:type="spellEnd"/>
      <w:r w:rsidRPr="0060643A">
        <w:rPr>
          <w:sz w:val="20"/>
          <w:szCs w:val="20"/>
        </w:rPr>
        <w:t xml:space="preserve">, </w:t>
      </w:r>
      <w:proofErr w:type="spellStart"/>
      <w:r w:rsidRPr="0060643A">
        <w:rPr>
          <w:sz w:val="20"/>
          <w:szCs w:val="20"/>
        </w:rPr>
        <w:t>Kerela</w:t>
      </w:r>
      <w:proofErr w:type="spellEnd"/>
      <w:r w:rsidRPr="0060643A">
        <w:rPr>
          <w:sz w:val="20"/>
          <w:szCs w:val="20"/>
        </w:rPr>
        <w:t xml:space="preserve"> dwarf, </w:t>
      </w:r>
      <w:proofErr w:type="spellStart"/>
      <w:r w:rsidRPr="0060643A">
        <w:rPr>
          <w:sz w:val="20"/>
          <w:szCs w:val="20"/>
        </w:rPr>
        <w:t>Manjeera</w:t>
      </w:r>
      <w:proofErr w:type="spellEnd"/>
      <w:r w:rsidRPr="0060643A">
        <w:rPr>
          <w:sz w:val="20"/>
          <w:szCs w:val="20"/>
        </w:rPr>
        <w:t xml:space="preserve">, </w:t>
      </w:r>
      <w:proofErr w:type="spellStart"/>
      <w:r w:rsidRPr="0060643A">
        <w:rPr>
          <w:sz w:val="20"/>
          <w:szCs w:val="20"/>
        </w:rPr>
        <w:t>Crepping</w:t>
      </w:r>
      <w:proofErr w:type="spellEnd"/>
      <w:r w:rsidRPr="0060643A">
        <w:rPr>
          <w:sz w:val="20"/>
          <w:szCs w:val="20"/>
        </w:rPr>
        <w:t xml:space="preserve">, </w:t>
      </w:r>
      <w:proofErr w:type="spellStart"/>
      <w:r w:rsidRPr="0060643A">
        <w:rPr>
          <w:sz w:val="20"/>
          <w:szCs w:val="20"/>
        </w:rPr>
        <w:t>Amrapali</w:t>
      </w:r>
      <w:proofErr w:type="spellEnd"/>
      <w:r w:rsidRPr="0060643A">
        <w:rPr>
          <w:sz w:val="20"/>
          <w:szCs w:val="20"/>
        </w:rPr>
        <w:t xml:space="preserve">, and </w:t>
      </w:r>
      <w:proofErr w:type="spellStart"/>
      <w:r w:rsidRPr="0060643A">
        <w:rPr>
          <w:sz w:val="20"/>
          <w:szCs w:val="20"/>
        </w:rPr>
        <w:t>Vellaikulamban</w:t>
      </w:r>
      <w:proofErr w:type="spellEnd"/>
      <w:r w:rsidRPr="0060643A">
        <w:rPr>
          <w:sz w:val="20"/>
          <w:szCs w:val="20"/>
        </w:rPr>
        <w:t xml:space="preserve"> are among the Indian rootstocks that have a dwarfing effect. Rootstock </w:t>
      </w:r>
      <w:proofErr w:type="spellStart"/>
      <w:r w:rsidRPr="0060643A">
        <w:rPr>
          <w:sz w:val="20"/>
          <w:szCs w:val="20"/>
        </w:rPr>
        <w:t>Vellaikulaban</w:t>
      </w:r>
      <w:proofErr w:type="spellEnd"/>
      <w:r w:rsidRPr="0060643A">
        <w:rPr>
          <w:sz w:val="20"/>
          <w:szCs w:val="20"/>
        </w:rPr>
        <w:t xml:space="preserve"> causes </w:t>
      </w:r>
      <w:proofErr w:type="spellStart"/>
      <w:r w:rsidRPr="0060643A">
        <w:rPr>
          <w:sz w:val="20"/>
          <w:szCs w:val="20"/>
        </w:rPr>
        <w:t>Dashehari</w:t>
      </w:r>
      <w:proofErr w:type="spellEnd"/>
      <w:r w:rsidRPr="0060643A">
        <w:rPr>
          <w:sz w:val="20"/>
          <w:szCs w:val="20"/>
        </w:rPr>
        <w:t xml:space="preserve"> and </w:t>
      </w:r>
      <w:proofErr w:type="spellStart"/>
      <w:r w:rsidRPr="0060643A">
        <w:rPr>
          <w:sz w:val="20"/>
          <w:szCs w:val="20"/>
        </w:rPr>
        <w:t>Alphonso</w:t>
      </w:r>
      <w:proofErr w:type="spellEnd"/>
      <w:r w:rsidRPr="0060643A">
        <w:rPr>
          <w:sz w:val="20"/>
          <w:szCs w:val="20"/>
        </w:rPr>
        <w:t xml:space="preserve"> to become dwarfed, whereas </w:t>
      </w:r>
      <w:proofErr w:type="spellStart"/>
      <w:r w:rsidRPr="0060643A">
        <w:rPr>
          <w:sz w:val="20"/>
          <w:szCs w:val="20"/>
        </w:rPr>
        <w:t>Olour</w:t>
      </w:r>
      <w:proofErr w:type="spellEnd"/>
      <w:r w:rsidRPr="0060643A">
        <w:rPr>
          <w:sz w:val="20"/>
          <w:szCs w:val="20"/>
        </w:rPr>
        <w:t xml:space="preserve"> causes </w:t>
      </w:r>
      <w:proofErr w:type="spellStart"/>
      <w:r w:rsidRPr="0060643A">
        <w:rPr>
          <w:sz w:val="20"/>
          <w:szCs w:val="20"/>
        </w:rPr>
        <w:t>Langra</w:t>
      </w:r>
      <w:proofErr w:type="spellEnd"/>
      <w:r w:rsidRPr="0060643A">
        <w:rPr>
          <w:sz w:val="20"/>
          <w:szCs w:val="20"/>
        </w:rPr>
        <w:t xml:space="preserve"> and </w:t>
      </w:r>
      <w:proofErr w:type="spellStart"/>
      <w:r w:rsidRPr="0060643A">
        <w:rPr>
          <w:sz w:val="20"/>
          <w:szCs w:val="20"/>
        </w:rPr>
        <w:t>Himsagar</w:t>
      </w:r>
      <w:proofErr w:type="spellEnd"/>
      <w:r w:rsidRPr="0060643A">
        <w:rPr>
          <w:sz w:val="20"/>
          <w:szCs w:val="20"/>
        </w:rPr>
        <w:t xml:space="preserve"> cultivars to become dwarfed (</w:t>
      </w:r>
      <w:proofErr w:type="spellStart"/>
      <w:r w:rsidRPr="0060643A">
        <w:rPr>
          <w:sz w:val="20"/>
          <w:szCs w:val="20"/>
        </w:rPr>
        <w:t>Kulkarni</w:t>
      </w:r>
      <w:proofErr w:type="spellEnd"/>
      <w:r w:rsidRPr="0060643A">
        <w:rPr>
          <w:sz w:val="20"/>
          <w:szCs w:val="20"/>
        </w:rPr>
        <w:t>, 1991).</w:t>
      </w:r>
    </w:p>
    <w:p w:rsidR="00594FF2" w:rsidRDefault="00ED3E02">
      <w:pPr>
        <w:pStyle w:val="ListParagraph"/>
        <w:numPr>
          <w:ilvl w:val="1"/>
          <w:numId w:val="3"/>
        </w:numPr>
        <w:tabs>
          <w:tab w:val="left" w:pos="1209"/>
        </w:tabs>
        <w:spacing w:before="2"/>
        <w:ind w:left="1208" w:hanging="217"/>
        <w:jc w:val="both"/>
        <w:rPr>
          <w:sz w:val="20"/>
        </w:rPr>
      </w:pPr>
      <w:r>
        <w:rPr>
          <w:sz w:val="20"/>
        </w:rPr>
        <w:t>Ability to absorb nutrients:</w:t>
      </w:r>
      <w:r>
        <w:rPr>
          <w:spacing w:val="-11"/>
          <w:sz w:val="20"/>
        </w:rPr>
        <w:t xml:space="preserve"> </w:t>
      </w:r>
      <w:r>
        <w:rPr>
          <w:sz w:val="20"/>
        </w:rPr>
        <w:t>-</w:t>
      </w:r>
    </w:p>
    <w:p w:rsidR="0060643A" w:rsidRPr="0060643A" w:rsidRDefault="0060643A">
      <w:pPr>
        <w:pStyle w:val="ListParagraph"/>
        <w:numPr>
          <w:ilvl w:val="1"/>
          <w:numId w:val="3"/>
        </w:numPr>
        <w:tabs>
          <w:tab w:val="left" w:pos="1191"/>
        </w:tabs>
        <w:spacing w:before="6"/>
        <w:ind w:left="1190" w:hanging="156"/>
        <w:jc w:val="both"/>
        <w:rPr>
          <w:sz w:val="20"/>
        </w:rPr>
      </w:pPr>
      <w:r w:rsidRPr="0060643A">
        <w:rPr>
          <w:sz w:val="20"/>
          <w:szCs w:val="20"/>
        </w:rPr>
        <w:t xml:space="preserve">Mango rootstock 13-1 is known to lower the frequency of internal fruit breakdown because it can withstand the absorption and translocation of Na and </w:t>
      </w:r>
      <w:proofErr w:type="spellStart"/>
      <w:r w:rsidRPr="0060643A">
        <w:rPr>
          <w:sz w:val="20"/>
          <w:szCs w:val="20"/>
        </w:rPr>
        <w:t>Cl</w:t>
      </w:r>
      <w:proofErr w:type="spellEnd"/>
      <w:r w:rsidRPr="0060643A">
        <w:rPr>
          <w:sz w:val="20"/>
          <w:szCs w:val="20"/>
        </w:rPr>
        <w:t xml:space="preserve">, as well as make it easier for calcium to be absorbed. There is greater </w:t>
      </w:r>
      <w:proofErr w:type="spellStart"/>
      <w:r w:rsidRPr="0060643A">
        <w:rPr>
          <w:sz w:val="20"/>
          <w:szCs w:val="20"/>
        </w:rPr>
        <w:t>Cl</w:t>
      </w:r>
      <w:proofErr w:type="spellEnd"/>
      <w:r w:rsidRPr="0060643A">
        <w:rPr>
          <w:sz w:val="20"/>
          <w:szCs w:val="20"/>
        </w:rPr>
        <w:t xml:space="preserve"> leaf content in </w:t>
      </w:r>
      <w:proofErr w:type="spellStart"/>
      <w:r w:rsidRPr="0060643A">
        <w:rPr>
          <w:sz w:val="20"/>
          <w:szCs w:val="20"/>
        </w:rPr>
        <w:t>Amrapali</w:t>
      </w:r>
      <w:proofErr w:type="spellEnd"/>
      <w:r w:rsidRPr="0060643A">
        <w:rPr>
          <w:sz w:val="20"/>
          <w:szCs w:val="20"/>
        </w:rPr>
        <w:t xml:space="preserve"> grafted on </w:t>
      </w:r>
      <w:proofErr w:type="spellStart"/>
      <w:r w:rsidRPr="0060643A">
        <w:rPr>
          <w:sz w:val="20"/>
          <w:szCs w:val="20"/>
        </w:rPr>
        <w:t>Kurukkan</w:t>
      </w:r>
      <w:proofErr w:type="spellEnd"/>
      <w:r w:rsidRPr="0060643A">
        <w:rPr>
          <w:sz w:val="20"/>
          <w:szCs w:val="20"/>
        </w:rPr>
        <w:t xml:space="preserve"> rootstock than any other rootstock (</w:t>
      </w:r>
      <w:proofErr w:type="spellStart"/>
      <w:r w:rsidRPr="0060643A">
        <w:rPr>
          <w:sz w:val="20"/>
          <w:szCs w:val="20"/>
        </w:rPr>
        <w:t>Dayal</w:t>
      </w:r>
      <w:proofErr w:type="spellEnd"/>
      <w:r w:rsidRPr="0060643A">
        <w:rPr>
          <w:sz w:val="20"/>
          <w:szCs w:val="20"/>
        </w:rPr>
        <w:t xml:space="preserve"> et al, 2014).</w:t>
      </w:r>
    </w:p>
    <w:p w:rsidR="00594FF2" w:rsidRDefault="00ED3E02">
      <w:pPr>
        <w:pStyle w:val="ListParagraph"/>
        <w:numPr>
          <w:ilvl w:val="1"/>
          <w:numId w:val="3"/>
        </w:numPr>
        <w:tabs>
          <w:tab w:val="left" w:pos="1191"/>
        </w:tabs>
        <w:spacing w:before="6"/>
        <w:ind w:left="1190" w:hanging="156"/>
        <w:jc w:val="both"/>
        <w:rPr>
          <w:sz w:val="20"/>
        </w:rPr>
      </w:pPr>
      <w:r>
        <w:rPr>
          <w:sz w:val="20"/>
        </w:rPr>
        <w:t>Tolerance to salt:</w:t>
      </w:r>
      <w:r>
        <w:rPr>
          <w:spacing w:val="-8"/>
          <w:sz w:val="20"/>
        </w:rPr>
        <w:t xml:space="preserve"> </w:t>
      </w:r>
      <w:r>
        <w:rPr>
          <w:sz w:val="20"/>
        </w:rPr>
        <w:t>-</w:t>
      </w:r>
    </w:p>
    <w:p w:rsidR="008F1BD3" w:rsidRPr="008F1BD3" w:rsidRDefault="008F1BD3">
      <w:pPr>
        <w:pStyle w:val="ListParagraph"/>
        <w:numPr>
          <w:ilvl w:val="1"/>
          <w:numId w:val="3"/>
        </w:numPr>
        <w:tabs>
          <w:tab w:val="left" w:pos="1056"/>
        </w:tabs>
        <w:spacing w:before="7"/>
        <w:ind w:left="1055" w:hanging="170"/>
        <w:jc w:val="both"/>
        <w:rPr>
          <w:sz w:val="20"/>
        </w:rPr>
      </w:pPr>
      <w:r w:rsidRPr="008F1BD3">
        <w:rPr>
          <w:sz w:val="20"/>
          <w:szCs w:val="20"/>
        </w:rPr>
        <w:t xml:space="preserve">Indian mango rootstocks have a limited tolerance to salt. Higher salinity levels were tolerated by </w:t>
      </w:r>
      <w:proofErr w:type="spellStart"/>
      <w:r w:rsidRPr="008F1BD3">
        <w:rPr>
          <w:sz w:val="20"/>
          <w:szCs w:val="20"/>
        </w:rPr>
        <w:t>Bappakai</w:t>
      </w:r>
      <w:proofErr w:type="spellEnd"/>
      <w:r w:rsidRPr="008F1BD3">
        <w:rPr>
          <w:sz w:val="20"/>
          <w:szCs w:val="20"/>
        </w:rPr>
        <w:t xml:space="preserve">, </w:t>
      </w:r>
      <w:proofErr w:type="spellStart"/>
      <w:r w:rsidRPr="008F1BD3">
        <w:rPr>
          <w:sz w:val="20"/>
          <w:szCs w:val="20"/>
        </w:rPr>
        <w:t>Olour</w:t>
      </w:r>
      <w:proofErr w:type="spellEnd"/>
      <w:r w:rsidRPr="008F1BD3">
        <w:rPr>
          <w:sz w:val="20"/>
          <w:szCs w:val="20"/>
        </w:rPr>
        <w:t xml:space="preserve">, and </w:t>
      </w:r>
      <w:proofErr w:type="spellStart"/>
      <w:r w:rsidRPr="008F1BD3">
        <w:rPr>
          <w:sz w:val="20"/>
          <w:szCs w:val="20"/>
        </w:rPr>
        <w:t>Kurukkan</w:t>
      </w:r>
      <w:proofErr w:type="spellEnd"/>
      <w:r w:rsidRPr="008F1BD3">
        <w:rPr>
          <w:sz w:val="20"/>
          <w:szCs w:val="20"/>
        </w:rPr>
        <w:t xml:space="preserve">, three </w:t>
      </w:r>
      <w:proofErr w:type="spellStart"/>
      <w:r w:rsidRPr="008F1BD3">
        <w:rPr>
          <w:sz w:val="20"/>
          <w:szCs w:val="20"/>
        </w:rPr>
        <w:t>polyembryonic</w:t>
      </w:r>
      <w:proofErr w:type="spellEnd"/>
      <w:r w:rsidRPr="008F1BD3">
        <w:rPr>
          <w:sz w:val="20"/>
          <w:szCs w:val="20"/>
        </w:rPr>
        <w:t xml:space="preserve"> rootstocks. The mango cultivar 13-1 has been chosen as a </w:t>
      </w:r>
      <w:proofErr w:type="spellStart"/>
      <w:r w:rsidRPr="008F1BD3">
        <w:rPr>
          <w:sz w:val="20"/>
          <w:szCs w:val="20"/>
        </w:rPr>
        <w:t>polyembryonic</w:t>
      </w:r>
      <w:proofErr w:type="spellEnd"/>
      <w:r w:rsidRPr="008F1BD3">
        <w:rPr>
          <w:sz w:val="20"/>
          <w:szCs w:val="20"/>
        </w:rPr>
        <w:t xml:space="preserve"> rootstock for irrigation with saline water or calcareous soils.</w:t>
      </w:r>
    </w:p>
    <w:p w:rsidR="00594FF2" w:rsidRDefault="00ED3E02">
      <w:pPr>
        <w:pStyle w:val="ListParagraph"/>
        <w:numPr>
          <w:ilvl w:val="1"/>
          <w:numId w:val="3"/>
        </w:numPr>
        <w:tabs>
          <w:tab w:val="left" w:pos="1056"/>
        </w:tabs>
        <w:spacing w:before="7"/>
        <w:ind w:left="1055" w:hanging="170"/>
        <w:jc w:val="both"/>
        <w:rPr>
          <w:sz w:val="20"/>
        </w:rPr>
      </w:pPr>
      <w:r>
        <w:rPr>
          <w:sz w:val="20"/>
        </w:rPr>
        <w:t>Fruit quality and</w:t>
      </w:r>
      <w:r>
        <w:rPr>
          <w:spacing w:val="-8"/>
          <w:sz w:val="20"/>
        </w:rPr>
        <w:t xml:space="preserve"> </w:t>
      </w:r>
      <w:r>
        <w:rPr>
          <w:sz w:val="20"/>
        </w:rPr>
        <w:t>yield:</w:t>
      </w:r>
    </w:p>
    <w:p w:rsidR="00594FF2" w:rsidRDefault="00DC56CA" w:rsidP="00CD0067">
      <w:pPr>
        <w:sectPr w:rsidR="00594FF2">
          <w:pgSz w:w="11910" w:h="16840"/>
          <w:pgMar w:top="480" w:right="960" w:bottom="280" w:left="400" w:header="720" w:footer="720" w:gutter="0"/>
          <w:cols w:space="720"/>
        </w:sectPr>
      </w:pPr>
      <w:r w:rsidRPr="00DC56CA">
        <w:rPr>
          <w:sz w:val="20"/>
          <w:szCs w:val="20"/>
        </w:rPr>
        <w:t xml:space="preserve">Numerous Indian trials have documented the impact of rootstock on fruit output and quality. </w:t>
      </w:r>
      <w:proofErr w:type="gramStart"/>
      <w:r w:rsidRPr="00DC56CA">
        <w:rPr>
          <w:sz w:val="20"/>
          <w:szCs w:val="20"/>
        </w:rPr>
        <w:t xml:space="preserve">Grafting the </w:t>
      </w:r>
      <w:proofErr w:type="spellStart"/>
      <w:r w:rsidRPr="00DC56CA">
        <w:rPr>
          <w:sz w:val="20"/>
          <w:szCs w:val="20"/>
        </w:rPr>
        <w:t>Neelum</w:t>
      </w:r>
      <w:proofErr w:type="spellEnd"/>
      <w:r w:rsidRPr="00DC56CA">
        <w:rPr>
          <w:sz w:val="20"/>
          <w:szCs w:val="20"/>
        </w:rPr>
        <w:t xml:space="preserve"> cultivar on the </w:t>
      </w:r>
      <w:proofErr w:type="spellStart"/>
      <w:r w:rsidRPr="00DC56CA">
        <w:rPr>
          <w:sz w:val="20"/>
          <w:szCs w:val="20"/>
        </w:rPr>
        <w:t>polyembryonic</w:t>
      </w:r>
      <w:proofErr w:type="spellEnd"/>
      <w:r w:rsidRPr="00DC56CA">
        <w:rPr>
          <w:sz w:val="20"/>
          <w:szCs w:val="20"/>
        </w:rPr>
        <w:t xml:space="preserve"> rootstock </w:t>
      </w:r>
      <w:proofErr w:type="spellStart"/>
      <w:r w:rsidRPr="00DC56CA">
        <w:rPr>
          <w:sz w:val="20"/>
          <w:szCs w:val="20"/>
        </w:rPr>
        <w:t>Bappakai</w:t>
      </w:r>
      <w:proofErr w:type="spellEnd"/>
      <w:r w:rsidRPr="00DC56CA">
        <w:rPr>
          <w:sz w:val="20"/>
          <w:szCs w:val="20"/>
        </w:rPr>
        <w:t xml:space="preserve"> results in a higher yield and total soluble content than on other </w:t>
      </w:r>
      <w:proofErr w:type="spellStart"/>
      <w:r w:rsidRPr="00DC56CA">
        <w:rPr>
          <w:sz w:val="20"/>
          <w:szCs w:val="20"/>
        </w:rPr>
        <w:t>polyembryonic</w:t>
      </w:r>
      <w:proofErr w:type="spellEnd"/>
      <w:r w:rsidRPr="00DC56CA">
        <w:rPr>
          <w:sz w:val="20"/>
          <w:szCs w:val="20"/>
        </w:rPr>
        <w:t xml:space="preserve"> and numerous other </w:t>
      </w:r>
      <w:proofErr w:type="spellStart"/>
      <w:r w:rsidRPr="00DC56CA">
        <w:rPr>
          <w:sz w:val="20"/>
          <w:szCs w:val="20"/>
        </w:rPr>
        <w:t>monoembryonic</w:t>
      </w:r>
      <w:proofErr w:type="spellEnd"/>
      <w:r w:rsidRPr="00DC56CA">
        <w:rPr>
          <w:sz w:val="20"/>
          <w:szCs w:val="20"/>
        </w:rPr>
        <w:t xml:space="preserve"> rootstocks.</w:t>
      </w:r>
      <w:proofErr w:type="gramEnd"/>
      <w:r w:rsidRPr="00DC56CA">
        <w:rPr>
          <w:sz w:val="20"/>
          <w:szCs w:val="20"/>
        </w:rPr>
        <w:t xml:space="preserve"> Compared to other rootstocks, </w:t>
      </w:r>
      <w:proofErr w:type="spellStart"/>
      <w:r w:rsidRPr="00DC56CA">
        <w:rPr>
          <w:sz w:val="20"/>
          <w:szCs w:val="20"/>
        </w:rPr>
        <w:t>Mylepalium</w:t>
      </w:r>
      <w:proofErr w:type="spellEnd"/>
      <w:r w:rsidRPr="00DC56CA">
        <w:rPr>
          <w:sz w:val="20"/>
          <w:szCs w:val="20"/>
        </w:rPr>
        <w:t xml:space="preserve"> and </w:t>
      </w:r>
      <w:proofErr w:type="spellStart"/>
      <w:r w:rsidRPr="00DC56CA">
        <w:rPr>
          <w:sz w:val="20"/>
          <w:szCs w:val="20"/>
        </w:rPr>
        <w:t>Vellaikulamban</w:t>
      </w:r>
      <w:proofErr w:type="spellEnd"/>
      <w:r w:rsidRPr="00DC56CA">
        <w:rPr>
          <w:sz w:val="20"/>
          <w:szCs w:val="20"/>
        </w:rPr>
        <w:t xml:space="preserve"> rootstocks raised the TSS of the </w:t>
      </w:r>
      <w:proofErr w:type="spellStart"/>
      <w:r w:rsidRPr="00DC56CA">
        <w:rPr>
          <w:sz w:val="20"/>
          <w:szCs w:val="20"/>
        </w:rPr>
        <w:t>Dashehari</w:t>
      </w:r>
      <w:proofErr w:type="spellEnd"/>
      <w:r w:rsidRPr="00DC56CA">
        <w:rPr>
          <w:sz w:val="20"/>
          <w:szCs w:val="20"/>
        </w:rPr>
        <w:t xml:space="preserve"> cultivar. The maximum quantity of fruits per plant is recorded by </w:t>
      </w:r>
      <w:proofErr w:type="spellStart"/>
      <w:r w:rsidRPr="00DC56CA">
        <w:rPr>
          <w:sz w:val="20"/>
          <w:szCs w:val="20"/>
        </w:rPr>
        <w:t>Langra</w:t>
      </w:r>
      <w:proofErr w:type="spellEnd"/>
      <w:r w:rsidRPr="00DC56CA">
        <w:rPr>
          <w:sz w:val="20"/>
          <w:szCs w:val="20"/>
        </w:rPr>
        <w:t xml:space="preserve"> grafted on </w:t>
      </w:r>
      <w:proofErr w:type="spellStart"/>
      <w:r w:rsidRPr="00DC56CA">
        <w:rPr>
          <w:sz w:val="20"/>
          <w:szCs w:val="20"/>
        </w:rPr>
        <w:t>Bappakai</w:t>
      </w:r>
      <w:proofErr w:type="spellEnd"/>
      <w:r w:rsidRPr="00DC56CA">
        <w:rPr>
          <w:sz w:val="20"/>
          <w:szCs w:val="20"/>
        </w:rPr>
        <w:t xml:space="preserve"> rootstock, followed by </w:t>
      </w:r>
      <w:proofErr w:type="spellStart"/>
      <w:r w:rsidRPr="00DC56CA">
        <w:rPr>
          <w:sz w:val="20"/>
          <w:szCs w:val="20"/>
        </w:rPr>
        <w:t>Vellaikulamban</w:t>
      </w:r>
      <w:proofErr w:type="spellEnd"/>
      <w:r w:rsidRPr="00DC56CA">
        <w:rPr>
          <w:sz w:val="20"/>
          <w:szCs w:val="20"/>
        </w:rPr>
        <w:t>.</w:t>
      </w:r>
    </w:p>
    <w:p w:rsidR="00594FF2" w:rsidRDefault="00ED3E02">
      <w:pPr>
        <w:pStyle w:val="BodyText"/>
        <w:spacing w:before="63"/>
        <w:ind w:left="4478"/>
      </w:pPr>
      <w:r>
        <w:lastRenderedPageBreak/>
        <w:t>Rootstocks of Mango:</w:t>
      </w:r>
    </w:p>
    <w:p w:rsidR="00EA214D" w:rsidRDefault="00EA214D">
      <w:pPr>
        <w:pStyle w:val="BodyText"/>
        <w:spacing w:before="1" w:after="5"/>
        <w:ind w:left="166"/>
      </w:pPr>
      <w:r w:rsidRPr="00EA214D">
        <w:t>The poly-embryonic races of mango, which are characterized by their homogeneity and rapid growth, present a great deal of potential for usage as rootstocks in order to reduce variability.</w:t>
      </w:r>
    </w:p>
    <w:p w:rsidR="00594FF2" w:rsidRDefault="00ED3E02">
      <w:pPr>
        <w:pStyle w:val="BodyText"/>
        <w:spacing w:before="1" w:after="5"/>
        <w:ind w:left="166"/>
      </w:pPr>
      <w:r>
        <w:t>Table: 4 Rootstocks of Mango</w:t>
      </w: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0"/>
        <w:gridCol w:w="3141"/>
        <w:gridCol w:w="5508"/>
      </w:tblGrid>
      <w:tr w:rsidR="00594FF2">
        <w:trPr>
          <w:trHeight w:val="230"/>
        </w:trPr>
        <w:tc>
          <w:tcPr>
            <w:tcW w:w="850" w:type="dxa"/>
          </w:tcPr>
          <w:p w:rsidR="00594FF2" w:rsidRDefault="00ED3E02">
            <w:pPr>
              <w:pStyle w:val="TableParagraph"/>
              <w:spacing w:line="210" w:lineRule="exact"/>
              <w:ind w:left="114" w:right="113"/>
              <w:jc w:val="center"/>
              <w:rPr>
                <w:sz w:val="20"/>
              </w:rPr>
            </w:pPr>
            <w:r>
              <w:rPr>
                <w:sz w:val="20"/>
              </w:rPr>
              <w:t>Sr. No.</w:t>
            </w:r>
          </w:p>
        </w:tc>
        <w:tc>
          <w:tcPr>
            <w:tcW w:w="3141" w:type="dxa"/>
          </w:tcPr>
          <w:p w:rsidR="00594FF2" w:rsidRDefault="00ED3E02">
            <w:pPr>
              <w:pStyle w:val="TableParagraph"/>
              <w:spacing w:line="210" w:lineRule="exact"/>
              <w:ind w:left="1101" w:right="1101"/>
              <w:jc w:val="center"/>
              <w:rPr>
                <w:sz w:val="20"/>
              </w:rPr>
            </w:pPr>
            <w:r>
              <w:rPr>
                <w:sz w:val="20"/>
              </w:rPr>
              <w:t>Rootstocks</w:t>
            </w:r>
          </w:p>
        </w:tc>
        <w:tc>
          <w:tcPr>
            <w:tcW w:w="5508" w:type="dxa"/>
          </w:tcPr>
          <w:p w:rsidR="00594FF2" w:rsidRDefault="00ED3E02">
            <w:pPr>
              <w:pStyle w:val="TableParagraph"/>
              <w:spacing w:line="210" w:lineRule="exact"/>
              <w:ind w:left="2097" w:right="2089"/>
              <w:jc w:val="center"/>
              <w:rPr>
                <w:sz w:val="20"/>
              </w:rPr>
            </w:pPr>
            <w:r>
              <w:rPr>
                <w:sz w:val="20"/>
              </w:rPr>
              <w:t>Special features</w:t>
            </w:r>
          </w:p>
        </w:tc>
      </w:tr>
      <w:tr w:rsidR="00594FF2">
        <w:trPr>
          <w:trHeight w:val="230"/>
        </w:trPr>
        <w:tc>
          <w:tcPr>
            <w:tcW w:w="850" w:type="dxa"/>
          </w:tcPr>
          <w:p w:rsidR="00594FF2" w:rsidRDefault="00ED3E02">
            <w:pPr>
              <w:pStyle w:val="TableParagraph"/>
              <w:spacing w:line="210" w:lineRule="exact"/>
              <w:ind w:left="0"/>
              <w:jc w:val="center"/>
              <w:rPr>
                <w:sz w:val="20"/>
              </w:rPr>
            </w:pPr>
            <w:r>
              <w:rPr>
                <w:sz w:val="20"/>
              </w:rPr>
              <w:t>1</w:t>
            </w:r>
          </w:p>
        </w:tc>
        <w:tc>
          <w:tcPr>
            <w:tcW w:w="3141" w:type="dxa"/>
          </w:tcPr>
          <w:p w:rsidR="00594FF2" w:rsidRDefault="00ED3E02">
            <w:pPr>
              <w:pStyle w:val="TableParagraph"/>
              <w:spacing w:line="210" w:lineRule="exact"/>
              <w:ind w:left="105"/>
              <w:rPr>
                <w:sz w:val="20"/>
              </w:rPr>
            </w:pPr>
            <w:proofErr w:type="spellStart"/>
            <w:r>
              <w:rPr>
                <w:sz w:val="20"/>
              </w:rPr>
              <w:t>Kurrukan</w:t>
            </w:r>
            <w:proofErr w:type="spellEnd"/>
          </w:p>
        </w:tc>
        <w:tc>
          <w:tcPr>
            <w:tcW w:w="5508" w:type="dxa"/>
          </w:tcPr>
          <w:p w:rsidR="00594FF2" w:rsidRDefault="00ED3E02">
            <w:pPr>
              <w:pStyle w:val="TableParagraph"/>
              <w:spacing w:line="210" w:lineRule="exact"/>
              <w:ind w:left="109"/>
              <w:rPr>
                <w:sz w:val="20"/>
              </w:rPr>
            </w:pPr>
            <w:r>
              <w:rPr>
                <w:sz w:val="20"/>
              </w:rPr>
              <w:t xml:space="preserve">Salt resistant </w:t>
            </w:r>
            <w:proofErr w:type="spellStart"/>
            <w:r>
              <w:rPr>
                <w:sz w:val="20"/>
              </w:rPr>
              <w:t>polyembryonic</w:t>
            </w:r>
            <w:proofErr w:type="spellEnd"/>
          </w:p>
        </w:tc>
      </w:tr>
      <w:tr w:rsidR="00594FF2">
        <w:trPr>
          <w:trHeight w:val="230"/>
        </w:trPr>
        <w:tc>
          <w:tcPr>
            <w:tcW w:w="850" w:type="dxa"/>
          </w:tcPr>
          <w:p w:rsidR="00594FF2" w:rsidRDefault="00ED3E02">
            <w:pPr>
              <w:pStyle w:val="TableParagraph"/>
              <w:spacing w:line="210" w:lineRule="exact"/>
              <w:ind w:left="0"/>
              <w:jc w:val="center"/>
              <w:rPr>
                <w:sz w:val="20"/>
              </w:rPr>
            </w:pPr>
            <w:r>
              <w:rPr>
                <w:sz w:val="20"/>
              </w:rPr>
              <w:t>2</w:t>
            </w:r>
          </w:p>
        </w:tc>
        <w:tc>
          <w:tcPr>
            <w:tcW w:w="3141" w:type="dxa"/>
          </w:tcPr>
          <w:p w:rsidR="00594FF2" w:rsidRDefault="00ED3E02">
            <w:pPr>
              <w:pStyle w:val="TableParagraph"/>
              <w:spacing w:line="210" w:lineRule="exact"/>
              <w:ind w:left="105"/>
              <w:rPr>
                <w:sz w:val="20"/>
              </w:rPr>
            </w:pPr>
            <w:proofErr w:type="spellStart"/>
            <w:r>
              <w:rPr>
                <w:sz w:val="20"/>
              </w:rPr>
              <w:t>Olour</w:t>
            </w:r>
            <w:proofErr w:type="spellEnd"/>
          </w:p>
        </w:tc>
        <w:tc>
          <w:tcPr>
            <w:tcW w:w="5508" w:type="dxa"/>
          </w:tcPr>
          <w:p w:rsidR="00594FF2" w:rsidRDefault="00ED3E02">
            <w:pPr>
              <w:pStyle w:val="TableParagraph"/>
              <w:spacing w:line="210" w:lineRule="exact"/>
              <w:ind w:left="109"/>
              <w:rPr>
                <w:sz w:val="20"/>
              </w:rPr>
            </w:pPr>
            <w:r>
              <w:rPr>
                <w:sz w:val="20"/>
              </w:rPr>
              <w:t>Vigorous rootstock</w:t>
            </w:r>
          </w:p>
        </w:tc>
      </w:tr>
      <w:tr w:rsidR="00594FF2">
        <w:trPr>
          <w:trHeight w:val="230"/>
        </w:trPr>
        <w:tc>
          <w:tcPr>
            <w:tcW w:w="850" w:type="dxa"/>
          </w:tcPr>
          <w:p w:rsidR="00594FF2" w:rsidRDefault="00ED3E02">
            <w:pPr>
              <w:pStyle w:val="TableParagraph"/>
              <w:spacing w:line="210" w:lineRule="exact"/>
              <w:ind w:left="0"/>
              <w:jc w:val="center"/>
              <w:rPr>
                <w:sz w:val="20"/>
              </w:rPr>
            </w:pPr>
            <w:r>
              <w:rPr>
                <w:sz w:val="20"/>
              </w:rPr>
              <w:t>3</w:t>
            </w:r>
          </w:p>
        </w:tc>
        <w:tc>
          <w:tcPr>
            <w:tcW w:w="3141" w:type="dxa"/>
          </w:tcPr>
          <w:p w:rsidR="00594FF2" w:rsidRDefault="00ED3E02">
            <w:pPr>
              <w:pStyle w:val="TableParagraph"/>
              <w:spacing w:line="210" w:lineRule="exact"/>
              <w:ind w:left="105"/>
              <w:rPr>
                <w:sz w:val="20"/>
              </w:rPr>
            </w:pPr>
            <w:proofErr w:type="spellStart"/>
            <w:r>
              <w:rPr>
                <w:sz w:val="20"/>
              </w:rPr>
              <w:t>Vellaikolamban</w:t>
            </w:r>
            <w:proofErr w:type="spellEnd"/>
          </w:p>
        </w:tc>
        <w:tc>
          <w:tcPr>
            <w:tcW w:w="5508" w:type="dxa"/>
          </w:tcPr>
          <w:p w:rsidR="00594FF2" w:rsidRDefault="00ED3E02">
            <w:pPr>
              <w:pStyle w:val="TableParagraph"/>
              <w:spacing w:line="210" w:lineRule="exact"/>
              <w:ind w:left="109"/>
              <w:rPr>
                <w:sz w:val="20"/>
              </w:rPr>
            </w:pPr>
            <w:r>
              <w:rPr>
                <w:sz w:val="20"/>
              </w:rPr>
              <w:t>Dwarfing and allopolyploid</w:t>
            </w:r>
          </w:p>
        </w:tc>
      </w:tr>
      <w:tr w:rsidR="00594FF2">
        <w:trPr>
          <w:trHeight w:val="460"/>
        </w:trPr>
        <w:tc>
          <w:tcPr>
            <w:tcW w:w="850" w:type="dxa"/>
          </w:tcPr>
          <w:p w:rsidR="00594FF2" w:rsidRDefault="00ED3E02">
            <w:pPr>
              <w:pStyle w:val="TableParagraph"/>
              <w:spacing w:line="226" w:lineRule="exact"/>
              <w:ind w:left="0"/>
              <w:jc w:val="center"/>
              <w:rPr>
                <w:sz w:val="20"/>
              </w:rPr>
            </w:pPr>
            <w:r>
              <w:rPr>
                <w:sz w:val="20"/>
              </w:rPr>
              <w:t>4</w:t>
            </w:r>
          </w:p>
        </w:tc>
        <w:tc>
          <w:tcPr>
            <w:tcW w:w="3141" w:type="dxa"/>
          </w:tcPr>
          <w:p w:rsidR="00594FF2" w:rsidRDefault="00ED3E02">
            <w:pPr>
              <w:pStyle w:val="TableParagraph"/>
              <w:spacing w:line="226" w:lineRule="exact"/>
              <w:ind w:left="105"/>
              <w:rPr>
                <w:sz w:val="20"/>
              </w:rPr>
            </w:pPr>
            <w:proofErr w:type="spellStart"/>
            <w:r>
              <w:rPr>
                <w:sz w:val="20"/>
              </w:rPr>
              <w:t>Olour</w:t>
            </w:r>
            <w:proofErr w:type="spellEnd"/>
            <w:r>
              <w:rPr>
                <w:sz w:val="20"/>
              </w:rPr>
              <w:t xml:space="preserve">, </w:t>
            </w:r>
            <w:proofErr w:type="spellStart"/>
            <w:r>
              <w:rPr>
                <w:sz w:val="20"/>
              </w:rPr>
              <w:t>Villai</w:t>
            </w:r>
            <w:proofErr w:type="spellEnd"/>
            <w:r>
              <w:rPr>
                <w:sz w:val="20"/>
              </w:rPr>
              <w:t xml:space="preserve"> </w:t>
            </w:r>
            <w:proofErr w:type="spellStart"/>
            <w:r>
              <w:rPr>
                <w:sz w:val="20"/>
              </w:rPr>
              <w:t>collumban</w:t>
            </w:r>
            <w:proofErr w:type="spellEnd"/>
            <w:r>
              <w:rPr>
                <w:sz w:val="20"/>
              </w:rPr>
              <w:t xml:space="preserve"> and</w:t>
            </w:r>
          </w:p>
          <w:p w:rsidR="00594FF2" w:rsidRDefault="00ED3E02">
            <w:pPr>
              <w:pStyle w:val="TableParagraph"/>
              <w:spacing w:line="215" w:lineRule="exact"/>
              <w:ind w:left="105"/>
              <w:rPr>
                <w:sz w:val="20"/>
              </w:rPr>
            </w:pPr>
            <w:proofErr w:type="spellStart"/>
            <w:r>
              <w:rPr>
                <w:sz w:val="20"/>
              </w:rPr>
              <w:t>Rumani</w:t>
            </w:r>
            <w:proofErr w:type="spellEnd"/>
          </w:p>
        </w:tc>
        <w:tc>
          <w:tcPr>
            <w:tcW w:w="5508" w:type="dxa"/>
          </w:tcPr>
          <w:p w:rsidR="00594FF2" w:rsidRDefault="00ED3E02">
            <w:pPr>
              <w:pStyle w:val="TableParagraph"/>
              <w:spacing w:line="226" w:lineRule="exact"/>
              <w:ind w:left="109"/>
              <w:rPr>
                <w:sz w:val="20"/>
              </w:rPr>
            </w:pPr>
            <w:r>
              <w:rPr>
                <w:sz w:val="20"/>
              </w:rPr>
              <w:t>Dwarfing</w:t>
            </w:r>
          </w:p>
        </w:tc>
      </w:tr>
      <w:tr w:rsidR="00594FF2">
        <w:trPr>
          <w:trHeight w:val="230"/>
        </w:trPr>
        <w:tc>
          <w:tcPr>
            <w:tcW w:w="850" w:type="dxa"/>
          </w:tcPr>
          <w:p w:rsidR="00594FF2" w:rsidRDefault="00ED3E02">
            <w:pPr>
              <w:pStyle w:val="TableParagraph"/>
              <w:spacing w:line="210" w:lineRule="exact"/>
              <w:ind w:left="0"/>
              <w:jc w:val="center"/>
              <w:rPr>
                <w:sz w:val="20"/>
              </w:rPr>
            </w:pPr>
            <w:r>
              <w:rPr>
                <w:sz w:val="20"/>
              </w:rPr>
              <w:t>5</w:t>
            </w:r>
          </w:p>
        </w:tc>
        <w:tc>
          <w:tcPr>
            <w:tcW w:w="3141" w:type="dxa"/>
          </w:tcPr>
          <w:p w:rsidR="00594FF2" w:rsidRDefault="00ED3E02">
            <w:pPr>
              <w:pStyle w:val="TableParagraph"/>
              <w:spacing w:line="210" w:lineRule="exact"/>
              <w:ind w:left="105"/>
              <w:rPr>
                <w:sz w:val="20"/>
              </w:rPr>
            </w:pPr>
            <w:proofErr w:type="spellStart"/>
            <w:r>
              <w:rPr>
                <w:sz w:val="20"/>
              </w:rPr>
              <w:t>Moovandan</w:t>
            </w:r>
            <w:proofErr w:type="spellEnd"/>
            <w:r>
              <w:rPr>
                <w:sz w:val="20"/>
              </w:rPr>
              <w:t xml:space="preserve"> and </w:t>
            </w:r>
            <w:proofErr w:type="spellStart"/>
            <w:r>
              <w:rPr>
                <w:sz w:val="20"/>
              </w:rPr>
              <w:t>Nekkare</w:t>
            </w:r>
            <w:proofErr w:type="spellEnd"/>
          </w:p>
        </w:tc>
        <w:tc>
          <w:tcPr>
            <w:tcW w:w="5508" w:type="dxa"/>
          </w:tcPr>
          <w:p w:rsidR="00594FF2" w:rsidRDefault="00ED3E02">
            <w:pPr>
              <w:pStyle w:val="TableParagraph"/>
              <w:spacing w:line="210" w:lineRule="exact"/>
              <w:ind w:left="109"/>
              <w:rPr>
                <w:sz w:val="20"/>
              </w:rPr>
            </w:pPr>
            <w:r>
              <w:rPr>
                <w:sz w:val="20"/>
              </w:rPr>
              <w:t>Salt tolerant</w:t>
            </w:r>
          </w:p>
        </w:tc>
      </w:tr>
      <w:tr w:rsidR="00594FF2">
        <w:trPr>
          <w:trHeight w:val="268"/>
        </w:trPr>
        <w:tc>
          <w:tcPr>
            <w:tcW w:w="850" w:type="dxa"/>
          </w:tcPr>
          <w:p w:rsidR="00594FF2" w:rsidRDefault="00ED3E02">
            <w:pPr>
              <w:pStyle w:val="TableParagraph"/>
              <w:ind w:left="0"/>
              <w:jc w:val="center"/>
              <w:rPr>
                <w:sz w:val="20"/>
              </w:rPr>
            </w:pPr>
            <w:r>
              <w:rPr>
                <w:sz w:val="20"/>
              </w:rPr>
              <w:t>6</w:t>
            </w:r>
          </w:p>
        </w:tc>
        <w:tc>
          <w:tcPr>
            <w:tcW w:w="3141" w:type="dxa"/>
          </w:tcPr>
          <w:p w:rsidR="00594FF2" w:rsidRDefault="00ED3E02">
            <w:pPr>
              <w:pStyle w:val="TableParagraph"/>
              <w:ind w:left="105"/>
              <w:rPr>
                <w:sz w:val="20"/>
              </w:rPr>
            </w:pPr>
            <w:proofErr w:type="spellStart"/>
            <w:r>
              <w:rPr>
                <w:sz w:val="20"/>
              </w:rPr>
              <w:t>Gomera</w:t>
            </w:r>
            <w:proofErr w:type="spellEnd"/>
            <w:r>
              <w:rPr>
                <w:sz w:val="20"/>
              </w:rPr>
              <w:t xml:space="preserve"> l</w:t>
            </w:r>
          </w:p>
        </w:tc>
        <w:tc>
          <w:tcPr>
            <w:tcW w:w="5508" w:type="dxa"/>
          </w:tcPr>
          <w:p w:rsidR="00594FF2" w:rsidRDefault="00ED3E02">
            <w:pPr>
              <w:pStyle w:val="TableParagraph"/>
              <w:ind w:left="109"/>
              <w:rPr>
                <w:sz w:val="20"/>
              </w:rPr>
            </w:pPr>
            <w:r>
              <w:rPr>
                <w:sz w:val="20"/>
              </w:rPr>
              <w:t>Most adaptable in saline conditions where low water quality</w:t>
            </w:r>
          </w:p>
        </w:tc>
      </w:tr>
      <w:tr w:rsidR="00594FF2">
        <w:trPr>
          <w:trHeight w:val="268"/>
        </w:trPr>
        <w:tc>
          <w:tcPr>
            <w:tcW w:w="850" w:type="dxa"/>
          </w:tcPr>
          <w:p w:rsidR="00594FF2" w:rsidRDefault="00ED3E02">
            <w:pPr>
              <w:pStyle w:val="TableParagraph"/>
              <w:ind w:left="0"/>
              <w:jc w:val="center"/>
              <w:rPr>
                <w:sz w:val="20"/>
              </w:rPr>
            </w:pPr>
            <w:r>
              <w:rPr>
                <w:sz w:val="20"/>
              </w:rPr>
              <w:t>7</w:t>
            </w:r>
          </w:p>
        </w:tc>
        <w:tc>
          <w:tcPr>
            <w:tcW w:w="3141" w:type="dxa"/>
          </w:tcPr>
          <w:p w:rsidR="00594FF2" w:rsidRDefault="00ED3E02">
            <w:pPr>
              <w:pStyle w:val="TableParagraph"/>
              <w:ind w:left="105"/>
              <w:rPr>
                <w:sz w:val="20"/>
              </w:rPr>
            </w:pPr>
            <w:r>
              <w:rPr>
                <w:sz w:val="20"/>
              </w:rPr>
              <w:t xml:space="preserve">Species </w:t>
            </w:r>
            <w:proofErr w:type="spellStart"/>
            <w:r>
              <w:rPr>
                <w:sz w:val="20"/>
              </w:rPr>
              <w:t>Mangifera</w:t>
            </w:r>
            <w:proofErr w:type="spellEnd"/>
            <w:r>
              <w:rPr>
                <w:sz w:val="20"/>
              </w:rPr>
              <w:t xml:space="preserve"> minor</w:t>
            </w:r>
          </w:p>
        </w:tc>
        <w:tc>
          <w:tcPr>
            <w:tcW w:w="5508" w:type="dxa"/>
          </w:tcPr>
          <w:p w:rsidR="00594FF2" w:rsidRDefault="00ED3E02">
            <w:pPr>
              <w:pStyle w:val="TableParagraph"/>
              <w:ind w:left="109"/>
              <w:rPr>
                <w:sz w:val="20"/>
              </w:rPr>
            </w:pPr>
            <w:r>
              <w:rPr>
                <w:sz w:val="20"/>
              </w:rPr>
              <w:t>Resistant to anthracnose</w:t>
            </w:r>
          </w:p>
        </w:tc>
      </w:tr>
      <w:tr w:rsidR="00594FF2">
        <w:trPr>
          <w:trHeight w:val="345"/>
        </w:trPr>
        <w:tc>
          <w:tcPr>
            <w:tcW w:w="850" w:type="dxa"/>
          </w:tcPr>
          <w:p w:rsidR="00594FF2" w:rsidRDefault="00ED3E02">
            <w:pPr>
              <w:pStyle w:val="TableParagraph"/>
              <w:ind w:left="0"/>
              <w:jc w:val="center"/>
              <w:rPr>
                <w:sz w:val="20"/>
              </w:rPr>
            </w:pPr>
            <w:r>
              <w:rPr>
                <w:sz w:val="20"/>
              </w:rPr>
              <w:t>8</w:t>
            </w:r>
          </w:p>
        </w:tc>
        <w:tc>
          <w:tcPr>
            <w:tcW w:w="3141" w:type="dxa"/>
          </w:tcPr>
          <w:p w:rsidR="00594FF2" w:rsidRDefault="00ED3E02">
            <w:pPr>
              <w:pStyle w:val="TableParagraph"/>
              <w:ind w:left="105"/>
              <w:rPr>
                <w:sz w:val="20"/>
              </w:rPr>
            </w:pPr>
            <w:proofErr w:type="spellStart"/>
            <w:r>
              <w:rPr>
                <w:sz w:val="20"/>
              </w:rPr>
              <w:t>Mangifera</w:t>
            </w:r>
            <w:proofErr w:type="spellEnd"/>
            <w:r>
              <w:rPr>
                <w:sz w:val="20"/>
              </w:rPr>
              <w:t xml:space="preserve"> </w:t>
            </w:r>
            <w:proofErr w:type="spellStart"/>
            <w:r>
              <w:rPr>
                <w:sz w:val="20"/>
              </w:rPr>
              <w:t>zeylanica</w:t>
            </w:r>
            <w:proofErr w:type="spellEnd"/>
          </w:p>
        </w:tc>
        <w:tc>
          <w:tcPr>
            <w:tcW w:w="5508" w:type="dxa"/>
          </w:tcPr>
          <w:p w:rsidR="00594FF2" w:rsidRDefault="00ED3E02">
            <w:pPr>
              <w:pStyle w:val="TableParagraph"/>
              <w:ind w:left="109"/>
              <w:rPr>
                <w:sz w:val="20"/>
              </w:rPr>
            </w:pPr>
            <w:r>
              <w:rPr>
                <w:sz w:val="20"/>
              </w:rPr>
              <w:t>Salinity resistance</w:t>
            </w:r>
          </w:p>
        </w:tc>
      </w:tr>
      <w:tr w:rsidR="00594FF2">
        <w:trPr>
          <w:trHeight w:val="460"/>
        </w:trPr>
        <w:tc>
          <w:tcPr>
            <w:tcW w:w="850" w:type="dxa"/>
          </w:tcPr>
          <w:p w:rsidR="00594FF2" w:rsidRDefault="00ED3E02">
            <w:pPr>
              <w:pStyle w:val="TableParagraph"/>
              <w:spacing w:line="226" w:lineRule="exact"/>
              <w:ind w:left="0"/>
              <w:jc w:val="center"/>
              <w:rPr>
                <w:sz w:val="20"/>
              </w:rPr>
            </w:pPr>
            <w:r>
              <w:rPr>
                <w:sz w:val="20"/>
              </w:rPr>
              <w:t>9</w:t>
            </w:r>
          </w:p>
        </w:tc>
        <w:tc>
          <w:tcPr>
            <w:tcW w:w="3141" w:type="dxa"/>
          </w:tcPr>
          <w:p w:rsidR="00594FF2" w:rsidRDefault="00ED3E02">
            <w:pPr>
              <w:pStyle w:val="TableParagraph"/>
              <w:spacing w:line="226" w:lineRule="exact"/>
              <w:ind w:left="105"/>
              <w:rPr>
                <w:sz w:val="20"/>
              </w:rPr>
            </w:pPr>
            <w:proofErr w:type="spellStart"/>
            <w:r>
              <w:rPr>
                <w:sz w:val="20"/>
              </w:rPr>
              <w:t>Bappakai</w:t>
            </w:r>
            <w:proofErr w:type="spellEnd"/>
            <w:r>
              <w:rPr>
                <w:sz w:val="20"/>
              </w:rPr>
              <w:t xml:space="preserve"> and </w:t>
            </w:r>
            <w:proofErr w:type="spellStart"/>
            <w:r>
              <w:rPr>
                <w:sz w:val="20"/>
              </w:rPr>
              <w:t>Olour</w:t>
            </w:r>
            <w:proofErr w:type="spellEnd"/>
          </w:p>
        </w:tc>
        <w:tc>
          <w:tcPr>
            <w:tcW w:w="5508" w:type="dxa"/>
          </w:tcPr>
          <w:p w:rsidR="00594FF2" w:rsidRDefault="00ED3E02">
            <w:pPr>
              <w:pStyle w:val="TableParagraph"/>
              <w:spacing w:line="226" w:lineRule="exact"/>
              <w:ind w:left="109"/>
              <w:rPr>
                <w:sz w:val="20"/>
              </w:rPr>
            </w:pPr>
            <w:r>
              <w:rPr>
                <w:sz w:val="20"/>
              </w:rPr>
              <w:t>Salt tolerant for high survival, germination and growth</w:t>
            </w:r>
          </w:p>
          <w:p w:rsidR="00594FF2" w:rsidRDefault="00ED3E02">
            <w:pPr>
              <w:pStyle w:val="TableParagraph"/>
              <w:spacing w:line="215" w:lineRule="exact"/>
              <w:ind w:left="109"/>
              <w:rPr>
                <w:sz w:val="20"/>
              </w:rPr>
            </w:pPr>
            <w:r>
              <w:rPr>
                <w:sz w:val="20"/>
              </w:rPr>
              <w:t>percentage under salt stress condition (</w:t>
            </w:r>
            <w:proofErr w:type="spellStart"/>
            <w:r>
              <w:rPr>
                <w:sz w:val="20"/>
              </w:rPr>
              <w:t>Varu</w:t>
            </w:r>
            <w:proofErr w:type="spellEnd"/>
            <w:r>
              <w:rPr>
                <w:sz w:val="20"/>
              </w:rPr>
              <w:t xml:space="preserve"> and </w:t>
            </w:r>
            <w:proofErr w:type="spellStart"/>
            <w:r>
              <w:rPr>
                <w:sz w:val="20"/>
              </w:rPr>
              <w:t>Barad</w:t>
            </w:r>
            <w:proofErr w:type="spellEnd"/>
            <w:r>
              <w:rPr>
                <w:sz w:val="20"/>
              </w:rPr>
              <w:t>, 2010)</w:t>
            </w:r>
          </w:p>
        </w:tc>
      </w:tr>
      <w:tr w:rsidR="00594FF2">
        <w:trPr>
          <w:trHeight w:val="230"/>
        </w:trPr>
        <w:tc>
          <w:tcPr>
            <w:tcW w:w="850" w:type="dxa"/>
          </w:tcPr>
          <w:p w:rsidR="00594FF2" w:rsidRDefault="00ED3E02">
            <w:pPr>
              <w:pStyle w:val="TableParagraph"/>
              <w:spacing w:line="210" w:lineRule="exact"/>
              <w:ind w:left="114" w:right="110"/>
              <w:jc w:val="center"/>
              <w:rPr>
                <w:sz w:val="20"/>
              </w:rPr>
            </w:pPr>
            <w:r>
              <w:rPr>
                <w:sz w:val="20"/>
              </w:rPr>
              <w:t>10</w:t>
            </w:r>
          </w:p>
        </w:tc>
        <w:tc>
          <w:tcPr>
            <w:tcW w:w="3141" w:type="dxa"/>
          </w:tcPr>
          <w:p w:rsidR="00594FF2" w:rsidRDefault="00ED3E02">
            <w:pPr>
              <w:pStyle w:val="TableParagraph"/>
              <w:spacing w:line="210" w:lineRule="exact"/>
              <w:ind w:left="105"/>
              <w:rPr>
                <w:sz w:val="20"/>
              </w:rPr>
            </w:pPr>
            <w:proofErr w:type="spellStart"/>
            <w:r>
              <w:rPr>
                <w:sz w:val="20"/>
              </w:rPr>
              <w:t>Dashehari</w:t>
            </w:r>
            <w:proofErr w:type="spellEnd"/>
            <w:r>
              <w:rPr>
                <w:sz w:val="20"/>
              </w:rPr>
              <w:t xml:space="preserve"> and </w:t>
            </w:r>
            <w:proofErr w:type="spellStart"/>
            <w:r>
              <w:rPr>
                <w:sz w:val="20"/>
              </w:rPr>
              <w:t>Chousa</w:t>
            </w:r>
            <w:proofErr w:type="spellEnd"/>
          </w:p>
        </w:tc>
        <w:tc>
          <w:tcPr>
            <w:tcW w:w="5508" w:type="dxa"/>
          </w:tcPr>
          <w:p w:rsidR="00594FF2" w:rsidRDefault="00ED3E02">
            <w:pPr>
              <w:pStyle w:val="TableParagraph"/>
              <w:spacing w:line="210" w:lineRule="exact"/>
              <w:ind w:left="109"/>
              <w:rPr>
                <w:sz w:val="20"/>
              </w:rPr>
            </w:pPr>
            <w:r>
              <w:rPr>
                <w:sz w:val="20"/>
              </w:rPr>
              <w:t>Salt resistant</w:t>
            </w:r>
          </w:p>
        </w:tc>
      </w:tr>
    </w:tbl>
    <w:p w:rsidR="00594FF2" w:rsidRDefault="00594FF2">
      <w:pPr>
        <w:pStyle w:val="BodyText"/>
        <w:spacing w:before="2"/>
        <w:ind w:left="0"/>
        <w:rPr>
          <w:sz w:val="19"/>
        </w:rPr>
      </w:pPr>
    </w:p>
    <w:p w:rsidR="00594FF2" w:rsidRDefault="00ED3E02">
      <w:pPr>
        <w:pStyle w:val="BodyText"/>
        <w:ind w:left="733"/>
      </w:pPr>
      <w:r>
        <w:t>Rootstocks of Grape</w:t>
      </w:r>
    </w:p>
    <w:p w:rsidR="00594FF2" w:rsidRDefault="00ED3E02">
      <w:pPr>
        <w:pStyle w:val="BodyText"/>
        <w:spacing w:before="1"/>
        <w:ind w:left="877"/>
      </w:pPr>
      <w:r>
        <w:t>Table: 5 Recommended grape rootstocks for different situation.</w:t>
      </w:r>
    </w:p>
    <w:p w:rsidR="00594FF2" w:rsidRDefault="00594FF2">
      <w:pPr>
        <w:pStyle w:val="BodyText"/>
        <w:spacing w:before="11"/>
        <w:ind w:left="0"/>
        <w:rPr>
          <w:sz w:val="17"/>
        </w:r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70"/>
        <w:gridCol w:w="4528"/>
      </w:tblGrid>
      <w:tr w:rsidR="00594FF2">
        <w:trPr>
          <w:trHeight w:val="273"/>
        </w:trPr>
        <w:tc>
          <w:tcPr>
            <w:tcW w:w="4970" w:type="dxa"/>
          </w:tcPr>
          <w:p w:rsidR="00594FF2" w:rsidRDefault="00ED3E02">
            <w:pPr>
              <w:pStyle w:val="TableParagraph"/>
              <w:spacing w:line="226" w:lineRule="exact"/>
              <w:ind w:left="1715" w:right="1710"/>
              <w:jc w:val="center"/>
              <w:rPr>
                <w:sz w:val="20"/>
              </w:rPr>
            </w:pPr>
            <w:r>
              <w:rPr>
                <w:sz w:val="20"/>
              </w:rPr>
              <w:t>Situation /problem</w:t>
            </w:r>
          </w:p>
        </w:tc>
        <w:tc>
          <w:tcPr>
            <w:tcW w:w="4528" w:type="dxa"/>
          </w:tcPr>
          <w:p w:rsidR="00594FF2" w:rsidRDefault="00ED3E02">
            <w:pPr>
              <w:pStyle w:val="TableParagraph"/>
              <w:spacing w:line="226" w:lineRule="exact"/>
              <w:ind w:left="1831" w:right="1835"/>
              <w:jc w:val="center"/>
              <w:rPr>
                <w:sz w:val="20"/>
              </w:rPr>
            </w:pPr>
            <w:r>
              <w:rPr>
                <w:sz w:val="20"/>
              </w:rPr>
              <w:t>Rootstock</w:t>
            </w:r>
          </w:p>
        </w:tc>
      </w:tr>
      <w:tr w:rsidR="00594FF2">
        <w:trPr>
          <w:trHeight w:val="230"/>
        </w:trPr>
        <w:tc>
          <w:tcPr>
            <w:tcW w:w="4970" w:type="dxa"/>
          </w:tcPr>
          <w:p w:rsidR="00594FF2" w:rsidRDefault="00ED3E02">
            <w:pPr>
              <w:pStyle w:val="TableParagraph"/>
              <w:spacing w:line="210" w:lineRule="exact"/>
              <w:ind w:left="110"/>
              <w:rPr>
                <w:sz w:val="20"/>
              </w:rPr>
            </w:pPr>
            <w:r>
              <w:rPr>
                <w:sz w:val="20"/>
              </w:rPr>
              <w:t>Water shortage</w:t>
            </w:r>
          </w:p>
        </w:tc>
        <w:tc>
          <w:tcPr>
            <w:tcW w:w="4528" w:type="dxa"/>
          </w:tcPr>
          <w:p w:rsidR="00594FF2" w:rsidRDefault="00ED3E02">
            <w:pPr>
              <w:pStyle w:val="TableParagraph"/>
              <w:spacing w:line="210" w:lineRule="exact"/>
              <w:ind w:left="105"/>
              <w:rPr>
                <w:sz w:val="20"/>
              </w:rPr>
            </w:pPr>
            <w:r>
              <w:rPr>
                <w:sz w:val="20"/>
              </w:rPr>
              <w:t>1103P, 140RU,110R,420A,SO4,99R</w:t>
            </w:r>
          </w:p>
        </w:tc>
      </w:tr>
      <w:tr w:rsidR="00594FF2">
        <w:trPr>
          <w:trHeight w:val="364"/>
        </w:trPr>
        <w:tc>
          <w:tcPr>
            <w:tcW w:w="4970" w:type="dxa"/>
          </w:tcPr>
          <w:p w:rsidR="00594FF2" w:rsidRDefault="00ED3E02">
            <w:pPr>
              <w:pStyle w:val="TableParagraph"/>
              <w:ind w:left="110"/>
              <w:rPr>
                <w:sz w:val="20"/>
              </w:rPr>
            </w:pPr>
            <w:r>
              <w:rPr>
                <w:sz w:val="20"/>
              </w:rPr>
              <w:t>Soil EC &gt;2mmhos/cm and water EC&gt;1mmhos/cm</w:t>
            </w:r>
          </w:p>
        </w:tc>
        <w:tc>
          <w:tcPr>
            <w:tcW w:w="4528" w:type="dxa"/>
          </w:tcPr>
          <w:p w:rsidR="00594FF2" w:rsidRDefault="00ED3E02">
            <w:pPr>
              <w:pStyle w:val="TableParagraph"/>
              <w:ind w:left="105"/>
              <w:rPr>
                <w:sz w:val="20"/>
              </w:rPr>
            </w:pPr>
            <w:r>
              <w:rPr>
                <w:sz w:val="20"/>
              </w:rPr>
              <w:t xml:space="preserve">Ramsay, </w:t>
            </w:r>
            <w:proofErr w:type="spellStart"/>
            <w:r>
              <w:rPr>
                <w:sz w:val="20"/>
              </w:rPr>
              <w:t>Dogridge</w:t>
            </w:r>
            <w:proofErr w:type="spellEnd"/>
            <w:r>
              <w:rPr>
                <w:sz w:val="20"/>
              </w:rPr>
              <w:t xml:space="preserve"> B, 140RU, 99R,110R</w:t>
            </w:r>
          </w:p>
        </w:tc>
      </w:tr>
      <w:tr w:rsidR="00594FF2">
        <w:trPr>
          <w:trHeight w:val="263"/>
        </w:trPr>
        <w:tc>
          <w:tcPr>
            <w:tcW w:w="4970" w:type="dxa"/>
          </w:tcPr>
          <w:p w:rsidR="00594FF2" w:rsidRDefault="00ED3E02">
            <w:pPr>
              <w:pStyle w:val="TableParagraph"/>
              <w:ind w:left="110"/>
              <w:rPr>
                <w:sz w:val="20"/>
              </w:rPr>
            </w:pPr>
            <w:r>
              <w:rPr>
                <w:sz w:val="20"/>
              </w:rPr>
              <w:t>Soil ESP&gt; 15% and or water SAR &gt;8%</w:t>
            </w:r>
          </w:p>
        </w:tc>
        <w:tc>
          <w:tcPr>
            <w:tcW w:w="4528" w:type="dxa"/>
          </w:tcPr>
          <w:p w:rsidR="00594FF2" w:rsidRDefault="00ED3E02">
            <w:pPr>
              <w:pStyle w:val="TableParagraph"/>
              <w:ind w:left="105"/>
              <w:rPr>
                <w:sz w:val="20"/>
              </w:rPr>
            </w:pPr>
            <w:r>
              <w:rPr>
                <w:sz w:val="20"/>
              </w:rPr>
              <w:t xml:space="preserve">140RU,1613, Ramsay, </w:t>
            </w:r>
            <w:proofErr w:type="spellStart"/>
            <w:r>
              <w:rPr>
                <w:sz w:val="20"/>
              </w:rPr>
              <w:t>Dogridge</w:t>
            </w:r>
            <w:proofErr w:type="spellEnd"/>
          </w:p>
        </w:tc>
      </w:tr>
      <w:tr w:rsidR="00594FF2">
        <w:trPr>
          <w:trHeight w:val="278"/>
        </w:trPr>
        <w:tc>
          <w:tcPr>
            <w:tcW w:w="4970" w:type="dxa"/>
          </w:tcPr>
          <w:p w:rsidR="00594FF2" w:rsidRDefault="00ED3E02">
            <w:pPr>
              <w:pStyle w:val="TableParagraph"/>
              <w:ind w:left="110"/>
              <w:rPr>
                <w:sz w:val="20"/>
              </w:rPr>
            </w:pPr>
            <w:r>
              <w:rPr>
                <w:sz w:val="20"/>
              </w:rPr>
              <w:t>Free Ca content of soil is &gt;12%</w:t>
            </w:r>
          </w:p>
        </w:tc>
        <w:tc>
          <w:tcPr>
            <w:tcW w:w="4528" w:type="dxa"/>
          </w:tcPr>
          <w:p w:rsidR="00594FF2" w:rsidRDefault="00ED3E02">
            <w:pPr>
              <w:pStyle w:val="TableParagraph"/>
              <w:ind w:left="105"/>
              <w:rPr>
                <w:sz w:val="20"/>
              </w:rPr>
            </w:pPr>
            <w:proofErr w:type="spellStart"/>
            <w:r>
              <w:rPr>
                <w:sz w:val="20"/>
              </w:rPr>
              <w:t>Fercal</w:t>
            </w:r>
            <w:proofErr w:type="spellEnd"/>
            <w:r>
              <w:rPr>
                <w:sz w:val="20"/>
              </w:rPr>
              <w:t>, 140RU, 420A,SO4</w:t>
            </w:r>
          </w:p>
        </w:tc>
      </w:tr>
      <w:tr w:rsidR="00594FF2">
        <w:trPr>
          <w:trHeight w:val="277"/>
        </w:trPr>
        <w:tc>
          <w:tcPr>
            <w:tcW w:w="4970" w:type="dxa"/>
          </w:tcPr>
          <w:p w:rsidR="00594FF2" w:rsidRDefault="00ED3E02">
            <w:pPr>
              <w:pStyle w:val="TableParagraph"/>
              <w:ind w:left="110"/>
              <w:rPr>
                <w:sz w:val="20"/>
              </w:rPr>
            </w:pPr>
            <w:r>
              <w:rPr>
                <w:sz w:val="20"/>
              </w:rPr>
              <w:t xml:space="preserve">Chloride content of water is &gt;4 </w:t>
            </w:r>
            <w:proofErr w:type="spellStart"/>
            <w:r>
              <w:rPr>
                <w:sz w:val="20"/>
              </w:rPr>
              <w:t>meq</w:t>
            </w:r>
            <w:proofErr w:type="spellEnd"/>
            <w:r>
              <w:rPr>
                <w:sz w:val="20"/>
              </w:rPr>
              <w:t>/lit</w:t>
            </w:r>
          </w:p>
        </w:tc>
        <w:tc>
          <w:tcPr>
            <w:tcW w:w="4528" w:type="dxa"/>
          </w:tcPr>
          <w:p w:rsidR="00594FF2" w:rsidRDefault="00ED3E02">
            <w:pPr>
              <w:pStyle w:val="TableParagraph"/>
              <w:ind w:left="105"/>
              <w:rPr>
                <w:sz w:val="20"/>
              </w:rPr>
            </w:pPr>
            <w:r>
              <w:rPr>
                <w:sz w:val="20"/>
              </w:rPr>
              <w:t xml:space="preserve">Ramsay, </w:t>
            </w:r>
            <w:proofErr w:type="spellStart"/>
            <w:r>
              <w:rPr>
                <w:sz w:val="20"/>
              </w:rPr>
              <w:t>Dogridge</w:t>
            </w:r>
            <w:proofErr w:type="spellEnd"/>
            <w:r>
              <w:rPr>
                <w:sz w:val="20"/>
              </w:rPr>
              <w:t xml:space="preserve"> B,140RU,teleki-5-C</w:t>
            </w:r>
          </w:p>
        </w:tc>
      </w:tr>
      <w:tr w:rsidR="00594FF2">
        <w:trPr>
          <w:trHeight w:val="273"/>
        </w:trPr>
        <w:tc>
          <w:tcPr>
            <w:tcW w:w="4970" w:type="dxa"/>
          </w:tcPr>
          <w:p w:rsidR="00594FF2" w:rsidRDefault="00ED3E02">
            <w:pPr>
              <w:pStyle w:val="TableParagraph"/>
              <w:spacing w:line="226" w:lineRule="exact"/>
              <w:ind w:left="110"/>
              <w:rPr>
                <w:sz w:val="20"/>
              </w:rPr>
            </w:pPr>
            <w:r>
              <w:rPr>
                <w:sz w:val="20"/>
              </w:rPr>
              <w:t>Poor vigor of the variety without any soil/water problem</w:t>
            </w:r>
          </w:p>
        </w:tc>
        <w:tc>
          <w:tcPr>
            <w:tcW w:w="4528" w:type="dxa"/>
          </w:tcPr>
          <w:p w:rsidR="00594FF2" w:rsidRDefault="00ED3E02">
            <w:pPr>
              <w:pStyle w:val="TableParagraph"/>
              <w:spacing w:line="226" w:lineRule="exact"/>
              <w:ind w:left="105"/>
              <w:rPr>
                <w:sz w:val="20"/>
              </w:rPr>
            </w:pPr>
            <w:r>
              <w:rPr>
                <w:sz w:val="20"/>
              </w:rPr>
              <w:t xml:space="preserve">Ramsay, </w:t>
            </w:r>
            <w:proofErr w:type="spellStart"/>
            <w:r>
              <w:rPr>
                <w:sz w:val="20"/>
              </w:rPr>
              <w:t>Dogridge</w:t>
            </w:r>
            <w:proofErr w:type="spellEnd"/>
            <w:r>
              <w:rPr>
                <w:sz w:val="20"/>
              </w:rPr>
              <w:t xml:space="preserve"> B,140 RU</w:t>
            </w:r>
          </w:p>
        </w:tc>
      </w:tr>
      <w:tr w:rsidR="00594FF2">
        <w:trPr>
          <w:trHeight w:val="230"/>
        </w:trPr>
        <w:tc>
          <w:tcPr>
            <w:tcW w:w="4970" w:type="dxa"/>
          </w:tcPr>
          <w:p w:rsidR="00594FF2" w:rsidRDefault="00ED3E02">
            <w:pPr>
              <w:pStyle w:val="TableParagraph"/>
              <w:spacing w:line="210" w:lineRule="exact"/>
              <w:ind w:left="110"/>
              <w:rPr>
                <w:sz w:val="20"/>
              </w:rPr>
            </w:pPr>
            <w:r>
              <w:rPr>
                <w:sz w:val="20"/>
              </w:rPr>
              <w:t>For increased Nitrogen and Phosphorus uptake</w:t>
            </w:r>
          </w:p>
        </w:tc>
        <w:tc>
          <w:tcPr>
            <w:tcW w:w="4528" w:type="dxa"/>
          </w:tcPr>
          <w:p w:rsidR="00594FF2" w:rsidRDefault="00ED3E02">
            <w:pPr>
              <w:pStyle w:val="TableParagraph"/>
              <w:spacing w:line="210" w:lineRule="exact"/>
              <w:ind w:left="105"/>
              <w:rPr>
                <w:sz w:val="20"/>
              </w:rPr>
            </w:pPr>
            <w:proofErr w:type="spellStart"/>
            <w:r>
              <w:rPr>
                <w:sz w:val="20"/>
              </w:rPr>
              <w:t>Dogridge</w:t>
            </w:r>
            <w:proofErr w:type="spellEnd"/>
            <w:r>
              <w:rPr>
                <w:sz w:val="20"/>
              </w:rPr>
              <w:t xml:space="preserve"> B, St. George, 34 EM, Ramsay</w:t>
            </w:r>
          </w:p>
        </w:tc>
      </w:tr>
      <w:tr w:rsidR="00594FF2">
        <w:trPr>
          <w:trHeight w:val="230"/>
        </w:trPr>
        <w:tc>
          <w:tcPr>
            <w:tcW w:w="4970" w:type="dxa"/>
          </w:tcPr>
          <w:p w:rsidR="00594FF2" w:rsidRDefault="00ED3E02">
            <w:pPr>
              <w:pStyle w:val="TableParagraph"/>
              <w:spacing w:line="210" w:lineRule="exact"/>
              <w:ind w:left="110"/>
              <w:rPr>
                <w:sz w:val="20"/>
              </w:rPr>
            </w:pPr>
            <w:r>
              <w:rPr>
                <w:sz w:val="20"/>
              </w:rPr>
              <w:t>For Increased bud break</w:t>
            </w:r>
          </w:p>
        </w:tc>
        <w:tc>
          <w:tcPr>
            <w:tcW w:w="4528" w:type="dxa"/>
          </w:tcPr>
          <w:p w:rsidR="00594FF2" w:rsidRDefault="00ED3E02">
            <w:pPr>
              <w:pStyle w:val="TableParagraph"/>
              <w:spacing w:line="210" w:lineRule="exact"/>
              <w:ind w:left="105"/>
              <w:rPr>
                <w:sz w:val="20"/>
              </w:rPr>
            </w:pPr>
            <w:r>
              <w:rPr>
                <w:sz w:val="20"/>
              </w:rPr>
              <w:t>1613</w:t>
            </w:r>
          </w:p>
        </w:tc>
      </w:tr>
    </w:tbl>
    <w:p w:rsidR="00594FF2" w:rsidRDefault="00594FF2">
      <w:pPr>
        <w:pStyle w:val="BodyText"/>
        <w:spacing w:before="7"/>
        <w:ind w:left="0"/>
        <w:rPr>
          <w:sz w:val="19"/>
        </w:rPr>
      </w:pPr>
    </w:p>
    <w:p w:rsidR="00594FF2" w:rsidRDefault="00ED3E02">
      <w:pPr>
        <w:pStyle w:val="BodyText"/>
        <w:spacing w:after="5"/>
        <w:ind w:left="450"/>
      </w:pPr>
      <w:r>
        <w:t>Table</w:t>
      </w:r>
      <w:proofErr w:type="gramStart"/>
      <w:r>
        <w:t>:6</w:t>
      </w:r>
      <w:proofErr w:type="gramEnd"/>
      <w:r>
        <w:t xml:space="preserve"> Recommended grape rootstocks</w:t>
      </w: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3903"/>
        <w:gridCol w:w="4599"/>
      </w:tblGrid>
      <w:tr w:rsidR="00594FF2">
        <w:trPr>
          <w:trHeight w:val="230"/>
        </w:trPr>
        <w:tc>
          <w:tcPr>
            <w:tcW w:w="984" w:type="dxa"/>
          </w:tcPr>
          <w:p w:rsidR="00594FF2" w:rsidRDefault="00ED3E02">
            <w:pPr>
              <w:pStyle w:val="TableParagraph"/>
              <w:spacing w:line="210" w:lineRule="exact"/>
              <w:ind w:left="105"/>
              <w:rPr>
                <w:sz w:val="20"/>
              </w:rPr>
            </w:pPr>
            <w:r>
              <w:rPr>
                <w:sz w:val="20"/>
              </w:rPr>
              <w:t>Sr. No.</w:t>
            </w:r>
          </w:p>
        </w:tc>
        <w:tc>
          <w:tcPr>
            <w:tcW w:w="3903" w:type="dxa"/>
          </w:tcPr>
          <w:p w:rsidR="00594FF2" w:rsidRDefault="00ED3E02">
            <w:pPr>
              <w:pStyle w:val="TableParagraph"/>
              <w:spacing w:line="210" w:lineRule="exact"/>
              <w:ind w:left="105"/>
              <w:rPr>
                <w:sz w:val="20"/>
              </w:rPr>
            </w:pPr>
            <w:r>
              <w:rPr>
                <w:sz w:val="20"/>
              </w:rPr>
              <w:t>Rootstocks</w:t>
            </w:r>
          </w:p>
        </w:tc>
        <w:tc>
          <w:tcPr>
            <w:tcW w:w="4599" w:type="dxa"/>
          </w:tcPr>
          <w:p w:rsidR="00594FF2" w:rsidRDefault="00ED3E02">
            <w:pPr>
              <w:pStyle w:val="TableParagraph"/>
              <w:spacing w:line="210" w:lineRule="exact"/>
              <w:ind w:left="111"/>
              <w:rPr>
                <w:sz w:val="20"/>
              </w:rPr>
            </w:pPr>
            <w:r>
              <w:rPr>
                <w:sz w:val="20"/>
              </w:rPr>
              <w:t>Special Features</w:t>
            </w:r>
          </w:p>
        </w:tc>
      </w:tr>
      <w:tr w:rsidR="00594FF2">
        <w:trPr>
          <w:trHeight w:val="921"/>
        </w:trPr>
        <w:tc>
          <w:tcPr>
            <w:tcW w:w="984" w:type="dxa"/>
          </w:tcPr>
          <w:p w:rsidR="00594FF2" w:rsidRDefault="00ED3E02">
            <w:pPr>
              <w:pStyle w:val="TableParagraph"/>
              <w:ind w:left="0"/>
              <w:jc w:val="center"/>
              <w:rPr>
                <w:sz w:val="20"/>
              </w:rPr>
            </w:pPr>
            <w:r>
              <w:rPr>
                <w:sz w:val="20"/>
              </w:rPr>
              <w:t>1</w:t>
            </w:r>
          </w:p>
        </w:tc>
        <w:tc>
          <w:tcPr>
            <w:tcW w:w="3903" w:type="dxa"/>
          </w:tcPr>
          <w:p w:rsidR="00594FF2" w:rsidRDefault="00ED3E02">
            <w:pPr>
              <w:pStyle w:val="TableParagraph"/>
              <w:spacing w:line="240" w:lineRule="auto"/>
              <w:ind w:left="105"/>
              <w:rPr>
                <w:sz w:val="20"/>
              </w:rPr>
            </w:pPr>
            <w:proofErr w:type="spellStart"/>
            <w:r>
              <w:rPr>
                <w:sz w:val="20"/>
              </w:rPr>
              <w:t>Riparia</w:t>
            </w:r>
            <w:proofErr w:type="spellEnd"/>
            <w:r>
              <w:rPr>
                <w:sz w:val="20"/>
              </w:rPr>
              <w:t xml:space="preserve"> </w:t>
            </w:r>
            <w:proofErr w:type="spellStart"/>
            <w:r>
              <w:rPr>
                <w:sz w:val="20"/>
              </w:rPr>
              <w:t>Gloire</w:t>
            </w:r>
            <w:proofErr w:type="spellEnd"/>
            <w:r>
              <w:rPr>
                <w:sz w:val="20"/>
              </w:rPr>
              <w:t>, St. George (</w:t>
            </w:r>
            <w:proofErr w:type="spellStart"/>
            <w:r>
              <w:rPr>
                <w:sz w:val="20"/>
              </w:rPr>
              <w:t>Rupestris</w:t>
            </w:r>
            <w:proofErr w:type="spellEnd"/>
            <w:r>
              <w:rPr>
                <w:sz w:val="20"/>
              </w:rPr>
              <w:t xml:space="preserve"> du lot), S04 (Selection Oppenheim), 5BB (</w:t>
            </w:r>
            <w:proofErr w:type="spellStart"/>
            <w:r>
              <w:rPr>
                <w:sz w:val="20"/>
              </w:rPr>
              <w:t>Kober</w:t>
            </w:r>
            <w:proofErr w:type="spellEnd"/>
            <w:r>
              <w:rPr>
                <w:sz w:val="20"/>
              </w:rPr>
              <w:t>),</w:t>
            </w:r>
          </w:p>
          <w:p w:rsidR="00594FF2" w:rsidRDefault="00ED3E02">
            <w:pPr>
              <w:pStyle w:val="TableParagraph"/>
              <w:spacing w:line="230" w:lineRule="atLeast"/>
              <w:ind w:left="105"/>
              <w:rPr>
                <w:sz w:val="20"/>
              </w:rPr>
            </w:pPr>
            <w:r>
              <w:rPr>
                <w:sz w:val="20"/>
              </w:rPr>
              <w:t>5C (</w:t>
            </w:r>
            <w:proofErr w:type="spellStart"/>
            <w:r>
              <w:rPr>
                <w:sz w:val="20"/>
              </w:rPr>
              <w:t>Teleki</w:t>
            </w:r>
            <w:proofErr w:type="spellEnd"/>
            <w:r>
              <w:rPr>
                <w:sz w:val="20"/>
              </w:rPr>
              <w:t>), 420A (</w:t>
            </w:r>
            <w:proofErr w:type="spellStart"/>
            <w:r>
              <w:rPr>
                <w:sz w:val="20"/>
              </w:rPr>
              <w:t>Millardet</w:t>
            </w:r>
            <w:proofErr w:type="spellEnd"/>
            <w:r>
              <w:rPr>
                <w:sz w:val="20"/>
              </w:rPr>
              <w:t xml:space="preserve"> et de </w:t>
            </w:r>
            <w:proofErr w:type="spellStart"/>
            <w:r>
              <w:rPr>
                <w:sz w:val="20"/>
              </w:rPr>
              <w:t>Grasset</w:t>
            </w:r>
            <w:proofErr w:type="spellEnd"/>
            <w:r>
              <w:rPr>
                <w:sz w:val="20"/>
              </w:rPr>
              <w:t>), 99R (Richter).</w:t>
            </w:r>
          </w:p>
        </w:tc>
        <w:tc>
          <w:tcPr>
            <w:tcW w:w="4599" w:type="dxa"/>
          </w:tcPr>
          <w:p w:rsidR="00594FF2" w:rsidRDefault="00594FF2">
            <w:pPr>
              <w:pStyle w:val="TableParagraph"/>
              <w:spacing w:before="7" w:line="240" w:lineRule="auto"/>
              <w:ind w:left="0"/>
              <w:rPr>
                <w:sz w:val="19"/>
              </w:rPr>
            </w:pPr>
          </w:p>
          <w:p w:rsidR="00594FF2" w:rsidRDefault="00ED3E02">
            <w:pPr>
              <w:pStyle w:val="TableParagraph"/>
              <w:spacing w:line="240" w:lineRule="auto"/>
              <w:ind w:left="111"/>
              <w:rPr>
                <w:sz w:val="20"/>
              </w:rPr>
            </w:pPr>
            <w:proofErr w:type="spellStart"/>
            <w:r>
              <w:rPr>
                <w:sz w:val="20"/>
              </w:rPr>
              <w:t>Phylloxera</w:t>
            </w:r>
            <w:proofErr w:type="spellEnd"/>
            <w:r>
              <w:rPr>
                <w:sz w:val="20"/>
              </w:rPr>
              <w:t xml:space="preserve"> resistance</w:t>
            </w:r>
          </w:p>
        </w:tc>
      </w:tr>
      <w:tr w:rsidR="00594FF2">
        <w:trPr>
          <w:trHeight w:val="268"/>
        </w:trPr>
        <w:tc>
          <w:tcPr>
            <w:tcW w:w="984" w:type="dxa"/>
          </w:tcPr>
          <w:p w:rsidR="00594FF2" w:rsidRDefault="00ED3E02">
            <w:pPr>
              <w:pStyle w:val="TableParagraph"/>
              <w:ind w:left="0"/>
              <w:jc w:val="center"/>
              <w:rPr>
                <w:sz w:val="20"/>
              </w:rPr>
            </w:pPr>
            <w:r>
              <w:rPr>
                <w:sz w:val="20"/>
              </w:rPr>
              <w:t>2</w:t>
            </w:r>
          </w:p>
        </w:tc>
        <w:tc>
          <w:tcPr>
            <w:tcW w:w="3903" w:type="dxa"/>
          </w:tcPr>
          <w:p w:rsidR="00594FF2" w:rsidRDefault="00ED3E02">
            <w:pPr>
              <w:pStyle w:val="TableParagraph"/>
              <w:ind w:left="105"/>
              <w:rPr>
                <w:sz w:val="20"/>
              </w:rPr>
            </w:pPr>
            <w:r>
              <w:rPr>
                <w:sz w:val="20"/>
              </w:rPr>
              <w:t xml:space="preserve">Salt creek and </w:t>
            </w:r>
            <w:proofErr w:type="spellStart"/>
            <w:r>
              <w:rPr>
                <w:sz w:val="20"/>
              </w:rPr>
              <w:t>Dogridge</w:t>
            </w:r>
            <w:proofErr w:type="spellEnd"/>
          </w:p>
        </w:tc>
        <w:tc>
          <w:tcPr>
            <w:tcW w:w="4599" w:type="dxa"/>
          </w:tcPr>
          <w:p w:rsidR="00594FF2" w:rsidRDefault="00ED3E02">
            <w:pPr>
              <w:pStyle w:val="TableParagraph"/>
              <w:ind w:left="111"/>
              <w:rPr>
                <w:sz w:val="20"/>
              </w:rPr>
            </w:pPr>
            <w:r>
              <w:rPr>
                <w:sz w:val="20"/>
              </w:rPr>
              <w:t>Salt and nematode resistant</w:t>
            </w:r>
          </w:p>
        </w:tc>
      </w:tr>
      <w:tr w:rsidR="00594FF2">
        <w:trPr>
          <w:trHeight w:val="278"/>
        </w:trPr>
        <w:tc>
          <w:tcPr>
            <w:tcW w:w="984" w:type="dxa"/>
          </w:tcPr>
          <w:p w:rsidR="00594FF2" w:rsidRDefault="00ED3E02">
            <w:pPr>
              <w:pStyle w:val="TableParagraph"/>
              <w:ind w:left="0"/>
              <w:jc w:val="center"/>
              <w:rPr>
                <w:sz w:val="20"/>
              </w:rPr>
            </w:pPr>
            <w:r>
              <w:rPr>
                <w:sz w:val="20"/>
              </w:rPr>
              <w:t>3</w:t>
            </w:r>
          </w:p>
        </w:tc>
        <w:tc>
          <w:tcPr>
            <w:tcW w:w="3903" w:type="dxa"/>
          </w:tcPr>
          <w:p w:rsidR="00594FF2" w:rsidRDefault="00ED3E02">
            <w:pPr>
              <w:pStyle w:val="TableParagraph"/>
              <w:ind w:left="105"/>
              <w:rPr>
                <w:sz w:val="20"/>
              </w:rPr>
            </w:pPr>
            <w:r>
              <w:rPr>
                <w:sz w:val="20"/>
              </w:rPr>
              <w:t>Temple</w:t>
            </w:r>
          </w:p>
        </w:tc>
        <w:tc>
          <w:tcPr>
            <w:tcW w:w="4599" w:type="dxa"/>
          </w:tcPr>
          <w:p w:rsidR="00594FF2" w:rsidRDefault="00ED3E02">
            <w:pPr>
              <w:pStyle w:val="TableParagraph"/>
              <w:ind w:left="111"/>
              <w:rPr>
                <w:sz w:val="20"/>
              </w:rPr>
            </w:pPr>
            <w:r>
              <w:rPr>
                <w:sz w:val="20"/>
              </w:rPr>
              <w:t>Multiple resistant/pierce's disease</w:t>
            </w:r>
          </w:p>
        </w:tc>
      </w:tr>
      <w:tr w:rsidR="00594FF2">
        <w:trPr>
          <w:trHeight w:val="460"/>
        </w:trPr>
        <w:tc>
          <w:tcPr>
            <w:tcW w:w="984" w:type="dxa"/>
          </w:tcPr>
          <w:p w:rsidR="00594FF2" w:rsidRDefault="00ED3E02">
            <w:pPr>
              <w:pStyle w:val="TableParagraph"/>
              <w:ind w:left="0"/>
              <w:jc w:val="center"/>
              <w:rPr>
                <w:sz w:val="20"/>
              </w:rPr>
            </w:pPr>
            <w:r>
              <w:rPr>
                <w:sz w:val="20"/>
              </w:rPr>
              <w:t>4</w:t>
            </w:r>
          </w:p>
        </w:tc>
        <w:tc>
          <w:tcPr>
            <w:tcW w:w="3903" w:type="dxa"/>
          </w:tcPr>
          <w:p w:rsidR="00594FF2" w:rsidRDefault="00ED3E02">
            <w:pPr>
              <w:pStyle w:val="TableParagraph"/>
              <w:ind w:left="105"/>
              <w:rPr>
                <w:sz w:val="20"/>
              </w:rPr>
            </w:pPr>
            <w:r>
              <w:rPr>
                <w:sz w:val="20"/>
              </w:rPr>
              <w:t xml:space="preserve">V. </w:t>
            </w:r>
            <w:proofErr w:type="spellStart"/>
            <w:r>
              <w:rPr>
                <w:sz w:val="20"/>
              </w:rPr>
              <w:t>berlandieri</w:t>
            </w:r>
            <w:proofErr w:type="spellEnd"/>
          </w:p>
        </w:tc>
        <w:tc>
          <w:tcPr>
            <w:tcW w:w="4599" w:type="dxa"/>
          </w:tcPr>
          <w:p w:rsidR="00594FF2" w:rsidRDefault="00ED3E02">
            <w:pPr>
              <w:pStyle w:val="TableParagraph"/>
              <w:ind w:left="111"/>
              <w:rPr>
                <w:sz w:val="20"/>
              </w:rPr>
            </w:pPr>
            <w:r>
              <w:rPr>
                <w:sz w:val="20"/>
              </w:rPr>
              <w:t xml:space="preserve">Resistant to </w:t>
            </w:r>
            <w:proofErr w:type="spellStart"/>
            <w:r>
              <w:rPr>
                <w:sz w:val="20"/>
              </w:rPr>
              <w:t>Phylloxera</w:t>
            </w:r>
            <w:proofErr w:type="spellEnd"/>
            <w:r>
              <w:rPr>
                <w:sz w:val="20"/>
              </w:rPr>
              <w:t>, and high lime content in the</w:t>
            </w:r>
          </w:p>
          <w:p w:rsidR="00594FF2" w:rsidRDefault="00ED3E02">
            <w:pPr>
              <w:pStyle w:val="TableParagraph"/>
              <w:spacing w:line="215" w:lineRule="exact"/>
              <w:ind w:left="111"/>
              <w:rPr>
                <w:sz w:val="20"/>
              </w:rPr>
            </w:pPr>
            <w:proofErr w:type="gramStart"/>
            <w:r>
              <w:rPr>
                <w:sz w:val="20"/>
              </w:rPr>
              <w:t>soils</w:t>
            </w:r>
            <w:proofErr w:type="gramEnd"/>
            <w:r>
              <w:rPr>
                <w:sz w:val="20"/>
              </w:rPr>
              <w:t xml:space="preserve"> but difficult to propagate </w:t>
            </w:r>
            <w:proofErr w:type="spellStart"/>
            <w:r>
              <w:rPr>
                <w:sz w:val="20"/>
              </w:rPr>
              <w:t>vegetatively</w:t>
            </w:r>
            <w:proofErr w:type="spellEnd"/>
            <w:r>
              <w:rPr>
                <w:sz w:val="20"/>
              </w:rPr>
              <w:t>.</w:t>
            </w:r>
          </w:p>
        </w:tc>
      </w:tr>
      <w:tr w:rsidR="00594FF2">
        <w:trPr>
          <w:trHeight w:val="273"/>
        </w:trPr>
        <w:tc>
          <w:tcPr>
            <w:tcW w:w="984" w:type="dxa"/>
          </w:tcPr>
          <w:p w:rsidR="00594FF2" w:rsidRDefault="00ED3E02">
            <w:pPr>
              <w:pStyle w:val="TableParagraph"/>
              <w:spacing w:line="226" w:lineRule="exact"/>
              <w:ind w:left="0"/>
              <w:jc w:val="center"/>
              <w:rPr>
                <w:sz w:val="20"/>
              </w:rPr>
            </w:pPr>
            <w:r>
              <w:rPr>
                <w:sz w:val="20"/>
              </w:rPr>
              <w:t>5</w:t>
            </w:r>
          </w:p>
        </w:tc>
        <w:tc>
          <w:tcPr>
            <w:tcW w:w="3903" w:type="dxa"/>
          </w:tcPr>
          <w:p w:rsidR="00594FF2" w:rsidRDefault="00ED3E02">
            <w:pPr>
              <w:pStyle w:val="TableParagraph"/>
              <w:spacing w:line="226" w:lineRule="exact"/>
              <w:ind w:left="105"/>
              <w:rPr>
                <w:sz w:val="20"/>
              </w:rPr>
            </w:pPr>
            <w:r>
              <w:rPr>
                <w:sz w:val="20"/>
              </w:rPr>
              <w:t xml:space="preserve">V. </w:t>
            </w:r>
            <w:proofErr w:type="spellStart"/>
            <w:r>
              <w:rPr>
                <w:sz w:val="20"/>
              </w:rPr>
              <w:t>labrusca</w:t>
            </w:r>
            <w:proofErr w:type="spellEnd"/>
          </w:p>
        </w:tc>
        <w:tc>
          <w:tcPr>
            <w:tcW w:w="4599" w:type="dxa"/>
          </w:tcPr>
          <w:p w:rsidR="00594FF2" w:rsidRDefault="00ED3E02">
            <w:pPr>
              <w:pStyle w:val="TableParagraph"/>
              <w:spacing w:line="226" w:lineRule="exact"/>
              <w:ind w:left="111"/>
              <w:rPr>
                <w:sz w:val="20"/>
              </w:rPr>
            </w:pPr>
            <w:r>
              <w:rPr>
                <w:sz w:val="20"/>
              </w:rPr>
              <w:t>Cold hardy, resistant to many pests and diseases.</w:t>
            </w:r>
          </w:p>
        </w:tc>
      </w:tr>
      <w:tr w:rsidR="00594FF2">
        <w:trPr>
          <w:trHeight w:val="325"/>
        </w:trPr>
        <w:tc>
          <w:tcPr>
            <w:tcW w:w="984" w:type="dxa"/>
          </w:tcPr>
          <w:p w:rsidR="00594FF2" w:rsidRDefault="00ED3E02">
            <w:pPr>
              <w:pStyle w:val="TableParagraph"/>
              <w:ind w:left="0"/>
              <w:jc w:val="center"/>
              <w:rPr>
                <w:sz w:val="20"/>
              </w:rPr>
            </w:pPr>
            <w:r>
              <w:rPr>
                <w:sz w:val="20"/>
              </w:rPr>
              <w:t>6</w:t>
            </w:r>
          </w:p>
        </w:tc>
        <w:tc>
          <w:tcPr>
            <w:tcW w:w="3903" w:type="dxa"/>
          </w:tcPr>
          <w:p w:rsidR="00594FF2" w:rsidRDefault="00ED3E02">
            <w:pPr>
              <w:pStyle w:val="TableParagraph"/>
              <w:ind w:left="105"/>
              <w:rPr>
                <w:sz w:val="20"/>
              </w:rPr>
            </w:pPr>
            <w:r>
              <w:rPr>
                <w:sz w:val="20"/>
              </w:rPr>
              <w:t xml:space="preserve">V. </w:t>
            </w:r>
            <w:proofErr w:type="spellStart"/>
            <w:r>
              <w:rPr>
                <w:sz w:val="20"/>
              </w:rPr>
              <w:t>amurensis</w:t>
            </w:r>
            <w:proofErr w:type="spellEnd"/>
          </w:p>
        </w:tc>
        <w:tc>
          <w:tcPr>
            <w:tcW w:w="4599" w:type="dxa"/>
          </w:tcPr>
          <w:p w:rsidR="00594FF2" w:rsidRDefault="00ED3E02">
            <w:pPr>
              <w:pStyle w:val="TableParagraph"/>
              <w:ind w:left="111"/>
              <w:rPr>
                <w:sz w:val="20"/>
              </w:rPr>
            </w:pPr>
            <w:r>
              <w:rPr>
                <w:sz w:val="20"/>
              </w:rPr>
              <w:t>Resistant to cold and frost.</w:t>
            </w:r>
          </w:p>
        </w:tc>
      </w:tr>
      <w:tr w:rsidR="00594FF2">
        <w:trPr>
          <w:trHeight w:val="470"/>
        </w:trPr>
        <w:tc>
          <w:tcPr>
            <w:tcW w:w="984" w:type="dxa"/>
          </w:tcPr>
          <w:p w:rsidR="00594FF2" w:rsidRDefault="00ED3E02">
            <w:pPr>
              <w:pStyle w:val="TableParagraph"/>
              <w:ind w:left="0"/>
              <w:jc w:val="center"/>
              <w:rPr>
                <w:sz w:val="20"/>
              </w:rPr>
            </w:pPr>
            <w:r>
              <w:rPr>
                <w:sz w:val="20"/>
              </w:rPr>
              <w:t>7</w:t>
            </w:r>
          </w:p>
        </w:tc>
        <w:tc>
          <w:tcPr>
            <w:tcW w:w="3903" w:type="dxa"/>
          </w:tcPr>
          <w:p w:rsidR="00594FF2" w:rsidRDefault="00ED3E02">
            <w:pPr>
              <w:pStyle w:val="TableParagraph"/>
              <w:ind w:left="105"/>
              <w:rPr>
                <w:sz w:val="20"/>
              </w:rPr>
            </w:pPr>
            <w:r>
              <w:rPr>
                <w:sz w:val="20"/>
              </w:rPr>
              <w:t xml:space="preserve">V. </w:t>
            </w:r>
            <w:proofErr w:type="spellStart"/>
            <w:r>
              <w:rPr>
                <w:sz w:val="20"/>
              </w:rPr>
              <w:t>aestivali</w:t>
            </w:r>
            <w:proofErr w:type="spellEnd"/>
          </w:p>
        </w:tc>
        <w:tc>
          <w:tcPr>
            <w:tcW w:w="4599" w:type="dxa"/>
          </w:tcPr>
          <w:p w:rsidR="00594FF2" w:rsidRDefault="00ED3E02">
            <w:pPr>
              <w:pStyle w:val="TableParagraph"/>
              <w:ind w:left="111"/>
              <w:rPr>
                <w:sz w:val="20"/>
              </w:rPr>
            </w:pPr>
            <w:r>
              <w:rPr>
                <w:sz w:val="20"/>
              </w:rPr>
              <w:t>Resistant to many fungal diseases but susceptible to</w:t>
            </w:r>
          </w:p>
          <w:p w:rsidR="00594FF2" w:rsidRDefault="00ED3E02">
            <w:pPr>
              <w:pStyle w:val="TableParagraph"/>
              <w:spacing w:line="224" w:lineRule="exact"/>
              <w:ind w:left="111"/>
              <w:rPr>
                <w:sz w:val="20"/>
              </w:rPr>
            </w:pPr>
            <w:proofErr w:type="spellStart"/>
            <w:r>
              <w:rPr>
                <w:sz w:val="20"/>
              </w:rPr>
              <w:t>Phylloxera</w:t>
            </w:r>
            <w:proofErr w:type="spellEnd"/>
            <w:r>
              <w:rPr>
                <w:sz w:val="20"/>
              </w:rPr>
              <w:t>, best for hot climatic condition.</w:t>
            </w:r>
          </w:p>
        </w:tc>
      </w:tr>
    </w:tbl>
    <w:p w:rsidR="00594FF2" w:rsidRDefault="00ED3E02">
      <w:pPr>
        <w:pStyle w:val="BodyText"/>
        <w:ind w:left="450"/>
      </w:pPr>
      <w:r>
        <w:t>Rootstocks of Guava</w:t>
      </w:r>
    </w:p>
    <w:p w:rsidR="00594FF2" w:rsidRDefault="00ED3E02">
      <w:pPr>
        <w:pStyle w:val="BodyText"/>
        <w:spacing w:after="5"/>
        <w:ind w:left="450"/>
      </w:pPr>
      <w:r>
        <w:t xml:space="preserve">Table: 7 </w:t>
      </w:r>
      <w:proofErr w:type="spellStart"/>
      <w:r>
        <w:t>Suitablerootstocks</w:t>
      </w:r>
      <w:proofErr w:type="spellEnd"/>
      <w:r>
        <w:t xml:space="preserve"> of guava for different purpose</w:t>
      </w: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6"/>
        <w:gridCol w:w="4681"/>
      </w:tblGrid>
      <w:tr w:rsidR="00594FF2">
        <w:trPr>
          <w:trHeight w:val="230"/>
        </w:trPr>
        <w:tc>
          <w:tcPr>
            <w:tcW w:w="4816" w:type="dxa"/>
          </w:tcPr>
          <w:p w:rsidR="00594FF2" w:rsidRDefault="00ED3E02">
            <w:pPr>
              <w:pStyle w:val="TableParagraph"/>
              <w:spacing w:line="210" w:lineRule="exact"/>
              <w:ind w:left="1941" w:right="1936"/>
              <w:jc w:val="center"/>
              <w:rPr>
                <w:sz w:val="20"/>
              </w:rPr>
            </w:pPr>
            <w:r>
              <w:rPr>
                <w:sz w:val="20"/>
              </w:rPr>
              <w:t>Rootstocks</w:t>
            </w:r>
          </w:p>
        </w:tc>
        <w:tc>
          <w:tcPr>
            <w:tcW w:w="4681" w:type="dxa"/>
          </w:tcPr>
          <w:p w:rsidR="00594FF2" w:rsidRDefault="00ED3E02">
            <w:pPr>
              <w:pStyle w:val="TableParagraph"/>
              <w:spacing w:line="210" w:lineRule="exact"/>
              <w:ind w:left="1651" w:right="1640"/>
              <w:jc w:val="center"/>
              <w:rPr>
                <w:sz w:val="20"/>
              </w:rPr>
            </w:pPr>
            <w:r>
              <w:rPr>
                <w:sz w:val="20"/>
              </w:rPr>
              <w:t>Specific features</w:t>
            </w:r>
          </w:p>
        </w:tc>
      </w:tr>
      <w:tr w:rsidR="00594FF2">
        <w:trPr>
          <w:trHeight w:val="273"/>
        </w:trPr>
        <w:tc>
          <w:tcPr>
            <w:tcW w:w="4816" w:type="dxa"/>
          </w:tcPr>
          <w:p w:rsidR="00594FF2" w:rsidRDefault="00ED3E02">
            <w:pPr>
              <w:pStyle w:val="TableParagraph"/>
              <w:ind w:left="110"/>
              <w:rPr>
                <w:sz w:val="20"/>
              </w:rPr>
            </w:pPr>
            <w:proofErr w:type="spellStart"/>
            <w:r>
              <w:rPr>
                <w:sz w:val="20"/>
              </w:rPr>
              <w:t>Pusa</w:t>
            </w:r>
            <w:proofErr w:type="spellEnd"/>
            <w:r>
              <w:rPr>
                <w:sz w:val="20"/>
              </w:rPr>
              <w:t xml:space="preserve"> </w:t>
            </w:r>
            <w:proofErr w:type="spellStart"/>
            <w:r>
              <w:rPr>
                <w:sz w:val="20"/>
              </w:rPr>
              <w:t>Srijan</w:t>
            </w:r>
            <w:proofErr w:type="spellEnd"/>
            <w:r>
              <w:rPr>
                <w:sz w:val="20"/>
              </w:rPr>
              <w:t xml:space="preserve"> (</w:t>
            </w:r>
            <w:proofErr w:type="spellStart"/>
            <w:r>
              <w:rPr>
                <w:sz w:val="20"/>
              </w:rPr>
              <w:t>aneuploidy</w:t>
            </w:r>
            <w:proofErr w:type="spellEnd"/>
            <w:r>
              <w:rPr>
                <w:sz w:val="20"/>
              </w:rPr>
              <w:t xml:space="preserve"> </w:t>
            </w:r>
            <w:proofErr w:type="spellStart"/>
            <w:r>
              <w:rPr>
                <w:sz w:val="20"/>
              </w:rPr>
              <w:t>tetrasomic</w:t>
            </w:r>
            <w:proofErr w:type="spellEnd"/>
            <w:r>
              <w:rPr>
                <w:sz w:val="20"/>
              </w:rPr>
              <w:t>, 2n+2)</w:t>
            </w:r>
          </w:p>
        </w:tc>
        <w:tc>
          <w:tcPr>
            <w:tcW w:w="4681" w:type="dxa"/>
          </w:tcPr>
          <w:p w:rsidR="00594FF2" w:rsidRDefault="00ED3E02">
            <w:pPr>
              <w:pStyle w:val="TableParagraph"/>
              <w:ind w:left="110"/>
              <w:rPr>
                <w:sz w:val="20"/>
              </w:rPr>
            </w:pPr>
            <w:r>
              <w:rPr>
                <w:sz w:val="20"/>
              </w:rPr>
              <w:t>Potential for dwarfing, resistant to wilt.</w:t>
            </w:r>
          </w:p>
        </w:tc>
      </w:tr>
      <w:tr w:rsidR="00594FF2">
        <w:trPr>
          <w:trHeight w:val="282"/>
        </w:trPr>
        <w:tc>
          <w:tcPr>
            <w:tcW w:w="4816" w:type="dxa"/>
          </w:tcPr>
          <w:p w:rsidR="00594FF2" w:rsidRDefault="00ED3E02">
            <w:pPr>
              <w:pStyle w:val="TableParagraph"/>
              <w:ind w:left="110"/>
              <w:rPr>
                <w:i/>
                <w:sz w:val="20"/>
              </w:rPr>
            </w:pPr>
            <w:r>
              <w:rPr>
                <w:i/>
                <w:sz w:val="20"/>
              </w:rPr>
              <w:t xml:space="preserve">P. </w:t>
            </w:r>
            <w:proofErr w:type="spellStart"/>
            <w:r>
              <w:rPr>
                <w:i/>
                <w:sz w:val="20"/>
              </w:rPr>
              <w:t>friendrichsthalianum</w:t>
            </w:r>
            <w:proofErr w:type="spellEnd"/>
          </w:p>
        </w:tc>
        <w:tc>
          <w:tcPr>
            <w:tcW w:w="4681" w:type="dxa"/>
          </w:tcPr>
          <w:p w:rsidR="00594FF2" w:rsidRDefault="00ED3E02">
            <w:pPr>
              <w:pStyle w:val="TableParagraph"/>
              <w:ind w:left="110"/>
              <w:rPr>
                <w:sz w:val="20"/>
              </w:rPr>
            </w:pPr>
            <w:r>
              <w:rPr>
                <w:sz w:val="20"/>
              </w:rPr>
              <w:t>Dwarfing, resistant to wilt and nematode</w:t>
            </w:r>
          </w:p>
        </w:tc>
      </w:tr>
      <w:tr w:rsidR="00594FF2">
        <w:trPr>
          <w:trHeight w:val="268"/>
        </w:trPr>
        <w:tc>
          <w:tcPr>
            <w:tcW w:w="4816" w:type="dxa"/>
          </w:tcPr>
          <w:p w:rsidR="00594FF2" w:rsidRDefault="00ED3E02">
            <w:pPr>
              <w:pStyle w:val="TableParagraph"/>
              <w:ind w:left="110"/>
              <w:rPr>
                <w:i/>
                <w:sz w:val="20"/>
              </w:rPr>
            </w:pPr>
            <w:r>
              <w:rPr>
                <w:i/>
                <w:sz w:val="20"/>
              </w:rPr>
              <w:t xml:space="preserve">P. </w:t>
            </w:r>
            <w:proofErr w:type="spellStart"/>
            <w:r>
              <w:rPr>
                <w:i/>
                <w:sz w:val="20"/>
              </w:rPr>
              <w:t>molle</w:t>
            </w:r>
            <w:proofErr w:type="spellEnd"/>
          </w:p>
        </w:tc>
        <w:tc>
          <w:tcPr>
            <w:tcW w:w="4681" w:type="dxa"/>
          </w:tcPr>
          <w:p w:rsidR="00594FF2" w:rsidRDefault="00ED3E02">
            <w:pPr>
              <w:pStyle w:val="TableParagraph"/>
              <w:ind w:left="110"/>
              <w:rPr>
                <w:sz w:val="20"/>
              </w:rPr>
            </w:pPr>
            <w:r>
              <w:rPr>
                <w:sz w:val="20"/>
              </w:rPr>
              <w:t>Resistant to guava wilt</w:t>
            </w:r>
          </w:p>
        </w:tc>
      </w:tr>
      <w:tr w:rsidR="00594FF2">
        <w:trPr>
          <w:trHeight w:val="277"/>
        </w:trPr>
        <w:tc>
          <w:tcPr>
            <w:tcW w:w="4816" w:type="dxa"/>
          </w:tcPr>
          <w:p w:rsidR="00594FF2" w:rsidRDefault="00ED3E02">
            <w:pPr>
              <w:pStyle w:val="TableParagraph"/>
              <w:ind w:left="110"/>
              <w:rPr>
                <w:i/>
                <w:sz w:val="20"/>
              </w:rPr>
            </w:pPr>
            <w:r>
              <w:rPr>
                <w:i/>
                <w:sz w:val="20"/>
              </w:rPr>
              <w:t xml:space="preserve">P. </w:t>
            </w:r>
            <w:proofErr w:type="spellStart"/>
            <w:r>
              <w:rPr>
                <w:i/>
                <w:sz w:val="20"/>
              </w:rPr>
              <w:t>Pumilium</w:t>
            </w:r>
            <w:proofErr w:type="spellEnd"/>
            <w:r>
              <w:rPr>
                <w:i/>
                <w:sz w:val="20"/>
              </w:rPr>
              <w:t xml:space="preserve"> , P. </w:t>
            </w:r>
            <w:proofErr w:type="spellStart"/>
            <w:r>
              <w:rPr>
                <w:i/>
                <w:sz w:val="20"/>
              </w:rPr>
              <w:t>cujavilis</w:t>
            </w:r>
            <w:proofErr w:type="spellEnd"/>
          </w:p>
        </w:tc>
        <w:tc>
          <w:tcPr>
            <w:tcW w:w="4681" w:type="dxa"/>
          </w:tcPr>
          <w:p w:rsidR="00594FF2" w:rsidRDefault="00ED3E02">
            <w:pPr>
              <w:pStyle w:val="TableParagraph"/>
              <w:ind w:left="110"/>
              <w:rPr>
                <w:sz w:val="20"/>
              </w:rPr>
            </w:pPr>
            <w:r>
              <w:rPr>
                <w:sz w:val="20"/>
              </w:rPr>
              <w:t>Highly dwarf high sugar content.</w:t>
            </w:r>
          </w:p>
        </w:tc>
      </w:tr>
      <w:tr w:rsidR="00594FF2">
        <w:trPr>
          <w:trHeight w:val="691"/>
        </w:trPr>
        <w:tc>
          <w:tcPr>
            <w:tcW w:w="4816" w:type="dxa"/>
          </w:tcPr>
          <w:p w:rsidR="00594FF2" w:rsidRDefault="00ED3E02">
            <w:pPr>
              <w:pStyle w:val="TableParagraph"/>
              <w:ind w:left="110"/>
              <w:rPr>
                <w:sz w:val="20"/>
              </w:rPr>
            </w:pPr>
            <w:proofErr w:type="spellStart"/>
            <w:r>
              <w:rPr>
                <w:sz w:val="20"/>
              </w:rPr>
              <w:t>Crioula</w:t>
            </w:r>
            <w:proofErr w:type="spellEnd"/>
          </w:p>
        </w:tc>
        <w:tc>
          <w:tcPr>
            <w:tcW w:w="4681" w:type="dxa"/>
          </w:tcPr>
          <w:p w:rsidR="00594FF2" w:rsidRDefault="00ED3E02">
            <w:pPr>
              <w:pStyle w:val="TableParagraph"/>
              <w:spacing w:line="240" w:lineRule="auto"/>
              <w:ind w:left="110" w:right="106"/>
              <w:rPr>
                <w:i/>
                <w:sz w:val="20"/>
              </w:rPr>
            </w:pPr>
            <w:r>
              <w:rPr>
                <w:sz w:val="20"/>
              </w:rPr>
              <w:t>New guava rootstock, it is tolerant to pests and diseases, especially guava rust (</w:t>
            </w:r>
            <w:proofErr w:type="spellStart"/>
            <w:r>
              <w:rPr>
                <w:i/>
                <w:sz w:val="20"/>
              </w:rPr>
              <w:t>Puccinia</w:t>
            </w:r>
            <w:proofErr w:type="spellEnd"/>
            <w:r>
              <w:rPr>
                <w:i/>
                <w:spacing w:val="24"/>
                <w:sz w:val="20"/>
              </w:rPr>
              <w:t xml:space="preserve"> </w:t>
            </w:r>
            <w:proofErr w:type="spellStart"/>
            <w:r>
              <w:rPr>
                <w:i/>
                <w:sz w:val="20"/>
              </w:rPr>
              <w:t>psidii</w:t>
            </w:r>
            <w:proofErr w:type="spellEnd"/>
            <w:r>
              <w:rPr>
                <w:i/>
                <w:sz w:val="20"/>
              </w:rPr>
              <w:t>),</w:t>
            </w:r>
          </w:p>
          <w:p w:rsidR="00594FF2" w:rsidRDefault="00ED3E02">
            <w:pPr>
              <w:pStyle w:val="TableParagraph"/>
              <w:spacing w:line="215" w:lineRule="exact"/>
              <w:ind w:left="110"/>
              <w:rPr>
                <w:sz w:val="20"/>
              </w:rPr>
            </w:pPr>
            <w:proofErr w:type="gramStart"/>
            <w:r>
              <w:rPr>
                <w:sz w:val="20"/>
              </w:rPr>
              <w:t>tolerant</w:t>
            </w:r>
            <w:proofErr w:type="gramEnd"/>
            <w:r>
              <w:rPr>
                <w:sz w:val="20"/>
              </w:rPr>
              <w:t xml:space="preserve"> to salinity.</w:t>
            </w:r>
          </w:p>
        </w:tc>
      </w:tr>
      <w:tr w:rsidR="00594FF2">
        <w:trPr>
          <w:trHeight w:val="230"/>
        </w:trPr>
        <w:tc>
          <w:tcPr>
            <w:tcW w:w="4816" w:type="dxa"/>
          </w:tcPr>
          <w:p w:rsidR="00594FF2" w:rsidRDefault="00ED3E02">
            <w:pPr>
              <w:pStyle w:val="TableParagraph"/>
              <w:spacing w:line="210" w:lineRule="exact"/>
              <w:ind w:left="110"/>
              <w:rPr>
                <w:i/>
                <w:sz w:val="20"/>
              </w:rPr>
            </w:pPr>
            <w:proofErr w:type="spellStart"/>
            <w:r>
              <w:rPr>
                <w:i/>
                <w:sz w:val="20"/>
              </w:rPr>
              <w:t>Psidium</w:t>
            </w:r>
            <w:proofErr w:type="spellEnd"/>
            <w:r>
              <w:rPr>
                <w:i/>
                <w:sz w:val="20"/>
              </w:rPr>
              <w:t xml:space="preserve"> </w:t>
            </w:r>
            <w:proofErr w:type="spellStart"/>
            <w:r>
              <w:rPr>
                <w:i/>
                <w:sz w:val="20"/>
              </w:rPr>
              <w:t>cattleianum</w:t>
            </w:r>
            <w:proofErr w:type="spellEnd"/>
          </w:p>
        </w:tc>
        <w:tc>
          <w:tcPr>
            <w:tcW w:w="4681" w:type="dxa"/>
          </w:tcPr>
          <w:p w:rsidR="00594FF2" w:rsidRDefault="00ED3E02">
            <w:pPr>
              <w:pStyle w:val="TableParagraph"/>
              <w:spacing w:line="210" w:lineRule="exact"/>
              <w:ind w:left="110"/>
              <w:rPr>
                <w:sz w:val="20"/>
              </w:rPr>
            </w:pPr>
            <w:r>
              <w:rPr>
                <w:sz w:val="20"/>
              </w:rPr>
              <w:t>Tolerant for low temp.</w:t>
            </w:r>
          </w:p>
        </w:tc>
      </w:tr>
    </w:tbl>
    <w:p w:rsidR="00594FF2" w:rsidRDefault="00ED3E02">
      <w:pPr>
        <w:pStyle w:val="BodyText"/>
        <w:ind w:left="733"/>
      </w:pPr>
      <w:r>
        <w:t xml:space="preserve">Rootstocks of </w:t>
      </w:r>
      <w:proofErr w:type="spellStart"/>
      <w:r>
        <w:t>Sapota</w:t>
      </w:r>
      <w:proofErr w:type="spellEnd"/>
    </w:p>
    <w:p w:rsidR="00594FF2" w:rsidRDefault="00ED3E02">
      <w:pPr>
        <w:pStyle w:val="BodyText"/>
        <w:spacing w:after="5"/>
        <w:ind w:left="733"/>
      </w:pPr>
      <w:r>
        <w:t xml:space="preserve">Table: 8 Suitable rootstocks for </w:t>
      </w:r>
      <w:proofErr w:type="spellStart"/>
      <w:r>
        <w:t>sapota</w:t>
      </w:r>
      <w:proofErr w:type="spellEnd"/>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34"/>
        <w:gridCol w:w="5047"/>
      </w:tblGrid>
      <w:tr w:rsidR="00594FF2">
        <w:trPr>
          <w:trHeight w:val="230"/>
        </w:trPr>
        <w:tc>
          <w:tcPr>
            <w:tcW w:w="4634" w:type="dxa"/>
          </w:tcPr>
          <w:p w:rsidR="00594FF2" w:rsidRDefault="00ED3E02">
            <w:pPr>
              <w:pStyle w:val="TableParagraph"/>
              <w:spacing w:line="210" w:lineRule="exact"/>
              <w:ind w:left="1850" w:right="1845"/>
              <w:jc w:val="center"/>
              <w:rPr>
                <w:sz w:val="20"/>
              </w:rPr>
            </w:pPr>
            <w:r>
              <w:rPr>
                <w:sz w:val="20"/>
              </w:rPr>
              <w:t>Rootstocks</w:t>
            </w:r>
          </w:p>
        </w:tc>
        <w:tc>
          <w:tcPr>
            <w:tcW w:w="5047" w:type="dxa"/>
          </w:tcPr>
          <w:p w:rsidR="00594FF2" w:rsidRDefault="00ED3E02">
            <w:pPr>
              <w:pStyle w:val="TableParagraph"/>
              <w:spacing w:line="210" w:lineRule="exact"/>
              <w:ind w:left="1833" w:right="1824"/>
              <w:jc w:val="center"/>
              <w:rPr>
                <w:sz w:val="20"/>
              </w:rPr>
            </w:pPr>
            <w:r>
              <w:rPr>
                <w:sz w:val="20"/>
              </w:rPr>
              <w:t>Specific features</w:t>
            </w:r>
          </w:p>
        </w:tc>
      </w:tr>
      <w:tr w:rsidR="00594FF2">
        <w:trPr>
          <w:trHeight w:val="373"/>
        </w:trPr>
        <w:tc>
          <w:tcPr>
            <w:tcW w:w="4634" w:type="dxa"/>
          </w:tcPr>
          <w:p w:rsidR="00594FF2" w:rsidRDefault="00ED3E02">
            <w:pPr>
              <w:pStyle w:val="TableParagraph"/>
              <w:ind w:left="110"/>
              <w:rPr>
                <w:sz w:val="20"/>
              </w:rPr>
            </w:pPr>
            <w:r>
              <w:rPr>
                <w:sz w:val="20"/>
              </w:rPr>
              <w:t xml:space="preserve">Ryan or </w:t>
            </w:r>
            <w:proofErr w:type="spellStart"/>
            <w:r>
              <w:rPr>
                <w:sz w:val="20"/>
              </w:rPr>
              <w:t>Khirni</w:t>
            </w:r>
            <w:proofErr w:type="spellEnd"/>
            <w:r>
              <w:rPr>
                <w:sz w:val="20"/>
              </w:rPr>
              <w:t xml:space="preserve"> / Pala (</w:t>
            </w:r>
            <w:proofErr w:type="spellStart"/>
            <w:r>
              <w:rPr>
                <w:i/>
                <w:sz w:val="20"/>
              </w:rPr>
              <w:t>Manilkara</w:t>
            </w:r>
            <w:proofErr w:type="spellEnd"/>
            <w:r>
              <w:rPr>
                <w:i/>
                <w:sz w:val="20"/>
              </w:rPr>
              <w:t xml:space="preserve"> </w:t>
            </w:r>
            <w:proofErr w:type="spellStart"/>
            <w:r>
              <w:rPr>
                <w:i/>
                <w:sz w:val="20"/>
              </w:rPr>
              <w:t>hexandra</w:t>
            </w:r>
            <w:proofErr w:type="spellEnd"/>
            <w:r>
              <w:rPr>
                <w:sz w:val="20"/>
              </w:rPr>
              <w:t>)</w:t>
            </w:r>
          </w:p>
        </w:tc>
        <w:tc>
          <w:tcPr>
            <w:tcW w:w="5047" w:type="dxa"/>
          </w:tcPr>
          <w:p w:rsidR="00594FF2" w:rsidRDefault="00ED3E02">
            <w:pPr>
              <w:pStyle w:val="TableParagraph"/>
              <w:ind w:left="109"/>
              <w:rPr>
                <w:sz w:val="20"/>
              </w:rPr>
            </w:pPr>
            <w:r>
              <w:rPr>
                <w:sz w:val="20"/>
              </w:rPr>
              <w:t>Commercial rootstock in India.</w:t>
            </w:r>
          </w:p>
        </w:tc>
      </w:tr>
      <w:tr w:rsidR="00594FF2">
        <w:trPr>
          <w:trHeight w:val="268"/>
        </w:trPr>
        <w:tc>
          <w:tcPr>
            <w:tcW w:w="4634" w:type="dxa"/>
          </w:tcPr>
          <w:p w:rsidR="00594FF2" w:rsidRDefault="00ED3E02">
            <w:pPr>
              <w:pStyle w:val="TableParagraph"/>
              <w:spacing w:line="226" w:lineRule="exact"/>
              <w:ind w:left="110"/>
              <w:rPr>
                <w:i/>
                <w:sz w:val="20"/>
              </w:rPr>
            </w:pPr>
            <w:proofErr w:type="spellStart"/>
            <w:r>
              <w:rPr>
                <w:i/>
                <w:sz w:val="20"/>
              </w:rPr>
              <w:t>Chrysophyllum</w:t>
            </w:r>
            <w:proofErr w:type="spellEnd"/>
            <w:r>
              <w:rPr>
                <w:i/>
                <w:sz w:val="20"/>
              </w:rPr>
              <w:t xml:space="preserve"> </w:t>
            </w:r>
            <w:proofErr w:type="spellStart"/>
            <w:r>
              <w:rPr>
                <w:i/>
                <w:sz w:val="20"/>
              </w:rPr>
              <w:t>lanceolatum</w:t>
            </w:r>
            <w:proofErr w:type="spellEnd"/>
          </w:p>
        </w:tc>
        <w:tc>
          <w:tcPr>
            <w:tcW w:w="5047" w:type="dxa"/>
          </w:tcPr>
          <w:p w:rsidR="00594FF2" w:rsidRDefault="00ED3E02">
            <w:pPr>
              <w:pStyle w:val="TableParagraph"/>
              <w:spacing w:line="226" w:lineRule="exact"/>
              <w:ind w:left="109"/>
              <w:rPr>
                <w:sz w:val="20"/>
              </w:rPr>
            </w:pPr>
            <w:r>
              <w:rPr>
                <w:sz w:val="20"/>
              </w:rPr>
              <w:t>Wider soil adaptability.</w:t>
            </w:r>
          </w:p>
        </w:tc>
      </w:tr>
    </w:tbl>
    <w:p w:rsidR="00594FF2" w:rsidRDefault="00594FF2">
      <w:pPr>
        <w:spacing w:line="226" w:lineRule="exact"/>
        <w:rPr>
          <w:sz w:val="20"/>
        </w:rPr>
        <w:sectPr w:rsidR="00594FF2">
          <w:pgSz w:w="11910" w:h="16840"/>
          <w:pgMar w:top="480" w:right="960" w:bottom="280" w:left="400" w:header="720" w:footer="720" w:gutter="0"/>
          <w:cols w:space="720"/>
        </w:sectPr>
      </w:pPr>
    </w:p>
    <w:p w:rsidR="00594FF2" w:rsidRDefault="00ED3E02">
      <w:pPr>
        <w:pStyle w:val="BodyText"/>
        <w:spacing w:before="63"/>
        <w:ind w:left="166"/>
      </w:pPr>
      <w:r>
        <w:lastRenderedPageBreak/>
        <w:t xml:space="preserve">Species like have been reported as rootstocks for </w:t>
      </w:r>
      <w:proofErr w:type="spellStart"/>
      <w:r>
        <w:t>sapota</w:t>
      </w:r>
      <w:proofErr w:type="spellEnd"/>
      <w:proofErr w:type="gramStart"/>
      <w:r>
        <w:t>.(</w:t>
      </w:r>
      <w:proofErr w:type="gramEnd"/>
      <w:r>
        <w:t>Bose,1985).</w:t>
      </w:r>
    </w:p>
    <w:p w:rsidR="00594FF2" w:rsidRDefault="00ED3E02">
      <w:pPr>
        <w:spacing w:before="1"/>
        <w:ind w:left="166" w:right="7431"/>
        <w:rPr>
          <w:sz w:val="20"/>
        </w:rPr>
      </w:pPr>
      <w:proofErr w:type="gramStart"/>
      <w:r>
        <w:rPr>
          <w:i/>
          <w:sz w:val="20"/>
        </w:rPr>
        <w:t>1.Mimusops</w:t>
      </w:r>
      <w:proofErr w:type="gramEnd"/>
      <w:r>
        <w:rPr>
          <w:i/>
          <w:sz w:val="20"/>
        </w:rPr>
        <w:t xml:space="preserve"> </w:t>
      </w:r>
      <w:proofErr w:type="spellStart"/>
      <w:r>
        <w:rPr>
          <w:i/>
          <w:sz w:val="20"/>
        </w:rPr>
        <w:t>kauki</w:t>
      </w:r>
      <w:proofErr w:type="spellEnd"/>
      <w:r>
        <w:rPr>
          <w:i/>
          <w:sz w:val="20"/>
        </w:rPr>
        <w:t xml:space="preserve"> </w:t>
      </w:r>
      <w:r>
        <w:rPr>
          <w:sz w:val="20"/>
        </w:rPr>
        <w:t xml:space="preserve">(Adams apple) </w:t>
      </w:r>
      <w:r>
        <w:rPr>
          <w:i/>
          <w:sz w:val="20"/>
        </w:rPr>
        <w:t xml:space="preserve">2.Madhuka </w:t>
      </w:r>
      <w:proofErr w:type="spellStart"/>
      <w:r>
        <w:rPr>
          <w:i/>
          <w:sz w:val="20"/>
        </w:rPr>
        <w:t>lattifolia</w:t>
      </w:r>
      <w:proofErr w:type="spellEnd"/>
      <w:r>
        <w:rPr>
          <w:i/>
          <w:sz w:val="20"/>
        </w:rPr>
        <w:t xml:space="preserve"> </w:t>
      </w:r>
      <w:r>
        <w:rPr>
          <w:sz w:val="20"/>
        </w:rPr>
        <w:t>(</w:t>
      </w:r>
      <w:proofErr w:type="spellStart"/>
      <w:r>
        <w:rPr>
          <w:sz w:val="20"/>
        </w:rPr>
        <w:t>Mahua</w:t>
      </w:r>
      <w:proofErr w:type="spellEnd"/>
      <w:r>
        <w:rPr>
          <w:sz w:val="20"/>
        </w:rPr>
        <w:t xml:space="preserve">) </w:t>
      </w:r>
      <w:r>
        <w:rPr>
          <w:i/>
          <w:sz w:val="20"/>
        </w:rPr>
        <w:t xml:space="preserve">3.Bassia </w:t>
      </w:r>
      <w:proofErr w:type="spellStart"/>
      <w:r>
        <w:rPr>
          <w:i/>
          <w:sz w:val="20"/>
        </w:rPr>
        <w:t>longifolia</w:t>
      </w:r>
      <w:proofErr w:type="spellEnd"/>
      <w:r>
        <w:rPr>
          <w:i/>
          <w:sz w:val="20"/>
        </w:rPr>
        <w:t xml:space="preserve"> </w:t>
      </w:r>
      <w:r>
        <w:rPr>
          <w:sz w:val="20"/>
        </w:rPr>
        <w:t>(</w:t>
      </w:r>
      <w:proofErr w:type="spellStart"/>
      <w:r>
        <w:rPr>
          <w:sz w:val="20"/>
        </w:rPr>
        <w:t>Mee</w:t>
      </w:r>
      <w:proofErr w:type="spellEnd"/>
      <w:r>
        <w:rPr>
          <w:sz w:val="20"/>
        </w:rPr>
        <w:t xml:space="preserve"> tree) </w:t>
      </w:r>
      <w:r>
        <w:rPr>
          <w:i/>
          <w:sz w:val="20"/>
        </w:rPr>
        <w:t xml:space="preserve">4.Chrysophyllum </w:t>
      </w:r>
      <w:proofErr w:type="spellStart"/>
      <w:r>
        <w:rPr>
          <w:i/>
          <w:sz w:val="20"/>
        </w:rPr>
        <w:t>cainito</w:t>
      </w:r>
      <w:proofErr w:type="spellEnd"/>
      <w:r>
        <w:rPr>
          <w:i/>
          <w:sz w:val="20"/>
        </w:rPr>
        <w:t xml:space="preserve"> </w:t>
      </w:r>
      <w:r>
        <w:rPr>
          <w:sz w:val="20"/>
        </w:rPr>
        <w:t>(star apple)</w:t>
      </w:r>
    </w:p>
    <w:p w:rsidR="00594FF2" w:rsidRDefault="00ED3E02">
      <w:pPr>
        <w:pStyle w:val="ListParagraph"/>
        <w:numPr>
          <w:ilvl w:val="0"/>
          <w:numId w:val="2"/>
        </w:numPr>
        <w:tabs>
          <w:tab w:val="left" w:pos="321"/>
        </w:tabs>
        <w:spacing w:before="2"/>
        <w:rPr>
          <w:sz w:val="20"/>
        </w:rPr>
      </w:pPr>
      <w:proofErr w:type="spellStart"/>
      <w:r>
        <w:rPr>
          <w:i/>
          <w:sz w:val="20"/>
        </w:rPr>
        <w:t>Sideroxylon</w:t>
      </w:r>
      <w:proofErr w:type="spellEnd"/>
      <w:r>
        <w:rPr>
          <w:i/>
          <w:sz w:val="20"/>
        </w:rPr>
        <w:t xml:space="preserve"> </w:t>
      </w:r>
      <w:proofErr w:type="spellStart"/>
      <w:r>
        <w:rPr>
          <w:i/>
          <w:sz w:val="20"/>
        </w:rPr>
        <w:t>dulicifolium</w:t>
      </w:r>
      <w:proofErr w:type="spellEnd"/>
      <w:r>
        <w:rPr>
          <w:i/>
          <w:sz w:val="20"/>
        </w:rPr>
        <w:t xml:space="preserve"> </w:t>
      </w:r>
      <w:r>
        <w:rPr>
          <w:sz w:val="20"/>
        </w:rPr>
        <w:t>(</w:t>
      </w:r>
      <w:proofErr w:type="spellStart"/>
      <w:r>
        <w:rPr>
          <w:sz w:val="20"/>
        </w:rPr>
        <w:t>Miracular</w:t>
      </w:r>
      <w:proofErr w:type="spellEnd"/>
      <w:r>
        <w:rPr>
          <w:spacing w:val="-4"/>
          <w:sz w:val="20"/>
        </w:rPr>
        <w:t xml:space="preserve"> </w:t>
      </w:r>
      <w:r>
        <w:rPr>
          <w:sz w:val="20"/>
        </w:rPr>
        <w:t>fruit)</w:t>
      </w:r>
    </w:p>
    <w:p w:rsidR="00594FF2" w:rsidRDefault="00594FF2">
      <w:pPr>
        <w:pStyle w:val="BodyText"/>
        <w:spacing w:before="7"/>
        <w:ind w:left="0"/>
        <w:rPr>
          <w:sz w:val="19"/>
        </w:rPr>
      </w:pPr>
    </w:p>
    <w:p w:rsidR="00594FF2" w:rsidRDefault="00ED3E02">
      <w:pPr>
        <w:pStyle w:val="BodyText"/>
        <w:ind w:left="464"/>
      </w:pPr>
      <w:r>
        <w:t>Rootstocks of Avocado</w:t>
      </w:r>
    </w:p>
    <w:p w:rsidR="00594FF2" w:rsidRDefault="00ED3E02">
      <w:pPr>
        <w:pStyle w:val="BodyText"/>
        <w:spacing w:before="1" w:after="5"/>
        <w:ind w:left="450"/>
      </w:pPr>
      <w:r>
        <w:t>Table: 9 Suitable rootstocks for avocado</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7"/>
        <w:gridCol w:w="4956"/>
      </w:tblGrid>
      <w:tr w:rsidR="00594FF2">
        <w:trPr>
          <w:trHeight w:val="249"/>
        </w:trPr>
        <w:tc>
          <w:tcPr>
            <w:tcW w:w="4677" w:type="dxa"/>
          </w:tcPr>
          <w:p w:rsidR="00594FF2" w:rsidRDefault="00ED3E02">
            <w:pPr>
              <w:pStyle w:val="TableParagraph"/>
              <w:ind w:left="810" w:right="800"/>
              <w:jc w:val="center"/>
              <w:rPr>
                <w:sz w:val="20"/>
              </w:rPr>
            </w:pPr>
            <w:r>
              <w:rPr>
                <w:sz w:val="20"/>
              </w:rPr>
              <w:t>Rootstocks</w:t>
            </w:r>
          </w:p>
        </w:tc>
        <w:tc>
          <w:tcPr>
            <w:tcW w:w="4956" w:type="dxa"/>
          </w:tcPr>
          <w:p w:rsidR="00594FF2" w:rsidRDefault="00ED3E02">
            <w:pPr>
              <w:pStyle w:val="TableParagraph"/>
              <w:ind w:left="1785" w:right="1781"/>
              <w:jc w:val="center"/>
              <w:rPr>
                <w:sz w:val="20"/>
              </w:rPr>
            </w:pPr>
            <w:r>
              <w:rPr>
                <w:sz w:val="20"/>
              </w:rPr>
              <w:t>Specific features</w:t>
            </w:r>
          </w:p>
        </w:tc>
      </w:tr>
      <w:tr w:rsidR="00594FF2">
        <w:trPr>
          <w:trHeight w:val="263"/>
        </w:trPr>
        <w:tc>
          <w:tcPr>
            <w:tcW w:w="4677" w:type="dxa"/>
          </w:tcPr>
          <w:p w:rsidR="00594FF2" w:rsidRDefault="00ED3E02">
            <w:pPr>
              <w:pStyle w:val="TableParagraph"/>
              <w:ind w:left="810" w:right="801"/>
              <w:jc w:val="center"/>
              <w:rPr>
                <w:sz w:val="20"/>
              </w:rPr>
            </w:pPr>
            <w:r>
              <w:rPr>
                <w:sz w:val="20"/>
              </w:rPr>
              <w:t xml:space="preserve">Duke -7, </w:t>
            </w:r>
            <w:proofErr w:type="spellStart"/>
            <w:r>
              <w:rPr>
                <w:sz w:val="20"/>
              </w:rPr>
              <w:t>Zentmyer</w:t>
            </w:r>
            <w:proofErr w:type="spellEnd"/>
            <w:r>
              <w:rPr>
                <w:sz w:val="20"/>
              </w:rPr>
              <w:t xml:space="preserve">, Uzi and </w:t>
            </w:r>
            <w:proofErr w:type="spellStart"/>
            <w:r>
              <w:rPr>
                <w:sz w:val="20"/>
              </w:rPr>
              <w:t>Steddom</w:t>
            </w:r>
            <w:proofErr w:type="spellEnd"/>
          </w:p>
        </w:tc>
        <w:tc>
          <w:tcPr>
            <w:tcW w:w="4956" w:type="dxa"/>
          </w:tcPr>
          <w:p w:rsidR="00594FF2" w:rsidRDefault="00ED3E02">
            <w:pPr>
              <w:pStyle w:val="TableParagraph"/>
              <w:ind w:left="105"/>
              <w:rPr>
                <w:sz w:val="20"/>
              </w:rPr>
            </w:pPr>
            <w:r>
              <w:rPr>
                <w:sz w:val="20"/>
              </w:rPr>
              <w:t xml:space="preserve">Tolerant to </w:t>
            </w:r>
            <w:proofErr w:type="spellStart"/>
            <w:r>
              <w:rPr>
                <w:sz w:val="20"/>
              </w:rPr>
              <w:t>phytophthora</w:t>
            </w:r>
            <w:proofErr w:type="spellEnd"/>
            <w:r>
              <w:rPr>
                <w:sz w:val="20"/>
              </w:rPr>
              <w:t xml:space="preserve"> root rot</w:t>
            </w:r>
          </w:p>
        </w:tc>
      </w:tr>
      <w:tr w:rsidR="00594FF2">
        <w:trPr>
          <w:trHeight w:val="273"/>
        </w:trPr>
        <w:tc>
          <w:tcPr>
            <w:tcW w:w="4677" w:type="dxa"/>
          </w:tcPr>
          <w:p w:rsidR="00594FF2" w:rsidRDefault="00ED3E02">
            <w:pPr>
              <w:pStyle w:val="TableParagraph"/>
              <w:ind w:left="810" w:right="799"/>
              <w:jc w:val="center"/>
              <w:rPr>
                <w:sz w:val="20"/>
              </w:rPr>
            </w:pPr>
            <w:proofErr w:type="spellStart"/>
            <w:r>
              <w:rPr>
                <w:sz w:val="20"/>
              </w:rPr>
              <w:t>Nachlat</w:t>
            </w:r>
            <w:proofErr w:type="spellEnd"/>
          </w:p>
        </w:tc>
        <w:tc>
          <w:tcPr>
            <w:tcW w:w="4956" w:type="dxa"/>
          </w:tcPr>
          <w:p w:rsidR="00594FF2" w:rsidRDefault="00ED3E02">
            <w:pPr>
              <w:pStyle w:val="TableParagraph"/>
              <w:ind w:left="105"/>
              <w:rPr>
                <w:sz w:val="20"/>
              </w:rPr>
            </w:pPr>
            <w:r>
              <w:rPr>
                <w:sz w:val="20"/>
              </w:rPr>
              <w:t>Tolerant to lime</w:t>
            </w:r>
          </w:p>
        </w:tc>
      </w:tr>
      <w:tr w:rsidR="00594FF2">
        <w:trPr>
          <w:trHeight w:val="273"/>
        </w:trPr>
        <w:tc>
          <w:tcPr>
            <w:tcW w:w="4677" w:type="dxa"/>
          </w:tcPr>
          <w:p w:rsidR="00594FF2" w:rsidRDefault="00ED3E02">
            <w:pPr>
              <w:pStyle w:val="TableParagraph"/>
              <w:ind w:left="809" w:right="801"/>
              <w:jc w:val="center"/>
              <w:rPr>
                <w:sz w:val="20"/>
              </w:rPr>
            </w:pPr>
            <w:r>
              <w:rPr>
                <w:sz w:val="20"/>
              </w:rPr>
              <w:t>Pollock</w:t>
            </w:r>
          </w:p>
        </w:tc>
        <w:tc>
          <w:tcPr>
            <w:tcW w:w="4956" w:type="dxa"/>
          </w:tcPr>
          <w:p w:rsidR="00594FF2" w:rsidRDefault="00ED3E02">
            <w:pPr>
              <w:pStyle w:val="TableParagraph"/>
              <w:ind w:left="105"/>
              <w:rPr>
                <w:sz w:val="20"/>
              </w:rPr>
            </w:pPr>
            <w:r>
              <w:rPr>
                <w:sz w:val="20"/>
              </w:rPr>
              <w:t>Tolerant to salinity</w:t>
            </w:r>
          </w:p>
        </w:tc>
      </w:tr>
    </w:tbl>
    <w:p w:rsidR="00594FF2" w:rsidRDefault="00594FF2">
      <w:pPr>
        <w:pStyle w:val="BodyText"/>
        <w:spacing w:before="8"/>
        <w:ind w:left="0"/>
        <w:rPr>
          <w:sz w:val="19"/>
        </w:rPr>
      </w:pPr>
    </w:p>
    <w:p w:rsidR="00594FF2" w:rsidRDefault="00ED3E02">
      <w:pPr>
        <w:pStyle w:val="BodyText"/>
        <w:spacing w:line="228" w:lineRule="exact"/>
        <w:ind w:left="310"/>
      </w:pPr>
      <w:r>
        <w:t>Dwarfing Rootstocks suitable for fruit crops</w:t>
      </w:r>
    </w:p>
    <w:p w:rsidR="00594FF2" w:rsidRDefault="00911A1F">
      <w:pPr>
        <w:pStyle w:val="BodyText"/>
        <w:spacing w:before="8"/>
        <w:ind w:left="0"/>
      </w:pPr>
      <w:r w:rsidRPr="00911A1F">
        <w:t>The vigor, precocity, and fruit quality of trees, as well as the productivity and longevity of varieties grafted on them, are all known to be significantly impacted by the root stocks. The scion, the rootstock, or both may be to blame for dwarfing.</w:t>
      </w:r>
    </w:p>
    <w:p w:rsidR="00911A1F" w:rsidRDefault="00911A1F">
      <w:pPr>
        <w:pStyle w:val="BodyText"/>
        <w:spacing w:before="8"/>
        <w:ind w:left="0"/>
      </w:pPr>
    </w:p>
    <w:p w:rsidR="00594FF2" w:rsidRDefault="00ED3E02">
      <w:pPr>
        <w:pStyle w:val="BodyText"/>
        <w:spacing w:after="5"/>
      </w:pPr>
      <w:r>
        <w:t>Table: 10 Dwarfing Rootstocks for fruit crops</w:t>
      </w: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68"/>
        <w:gridCol w:w="7851"/>
      </w:tblGrid>
      <w:tr w:rsidR="00594FF2">
        <w:trPr>
          <w:trHeight w:val="234"/>
        </w:trPr>
        <w:tc>
          <w:tcPr>
            <w:tcW w:w="1868" w:type="dxa"/>
          </w:tcPr>
          <w:p w:rsidR="00594FF2" w:rsidRDefault="00ED3E02">
            <w:pPr>
              <w:pStyle w:val="TableParagraph"/>
              <w:spacing w:line="215" w:lineRule="exact"/>
              <w:ind w:left="1094"/>
              <w:rPr>
                <w:sz w:val="20"/>
              </w:rPr>
            </w:pPr>
            <w:r>
              <w:rPr>
                <w:sz w:val="20"/>
              </w:rPr>
              <w:t>Crop</w:t>
            </w:r>
          </w:p>
        </w:tc>
        <w:tc>
          <w:tcPr>
            <w:tcW w:w="7851" w:type="dxa"/>
          </w:tcPr>
          <w:p w:rsidR="00594FF2" w:rsidRDefault="00ED3E02">
            <w:pPr>
              <w:pStyle w:val="TableParagraph"/>
              <w:spacing w:line="215" w:lineRule="exact"/>
              <w:ind w:left="3443" w:right="2730"/>
              <w:jc w:val="center"/>
              <w:rPr>
                <w:sz w:val="20"/>
              </w:rPr>
            </w:pPr>
            <w:r>
              <w:rPr>
                <w:sz w:val="20"/>
              </w:rPr>
              <w:t>Dwarfing Rootstock</w:t>
            </w:r>
          </w:p>
        </w:tc>
      </w:tr>
      <w:tr w:rsidR="00594FF2">
        <w:trPr>
          <w:trHeight w:val="354"/>
        </w:trPr>
        <w:tc>
          <w:tcPr>
            <w:tcW w:w="1868" w:type="dxa"/>
          </w:tcPr>
          <w:p w:rsidR="00594FF2" w:rsidRDefault="00ED3E02">
            <w:pPr>
              <w:pStyle w:val="TableParagraph"/>
              <w:ind w:left="830"/>
              <w:rPr>
                <w:sz w:val="20"/>
              </w:rPr>
            </w:pPr>
            <w:r>
              <w:rPr>
                <w:sz w:val="20"/>
              </w:rPr>
              <w:t>Mango</w:t>
            </w:r>
          </w:p>
        </w:tc>
        <w:tc>
          <w:tcPr>
            <w:tcW w:w="7851" w:type="dxa"/>
          </w:tcPr>
          <w:p w:rsidR="00594FF2" w:rsidRDefault="00ED3E02">
            <w:pPr>
              <w:pStyle w:val="TableParagraph"/>
              <w:ind w:left="133"/>
              <w:rPr>
                <w:sz w:val="20"/>
              </w:rPr>
            </w:pPr>
            <w:proofErr w:type="spellStart"/>
            <w:r>
              <w:rPr>
                <w:sz w:val="20"/>
              </w:rPr>
              <w:t>Vellaikolumban</w:t>
            </w:r>
            <w:proofErr w:type="spellEnd"/>
            <w:r>
              <w:rPr>
                <w:sz w:val="20"/>
              </w:rPr>
              <w:t xml:space="preserve"> (</w:t>
            </w:r>
            <w:proofErr w:type="spellStart"/>
            <w:r>
              <w:rPr>
                <w:sz w:val="20"/>
              </w:rPr>
              <w:t>Alphonso</w:t>
            </w:r>
            <w:proofErr w:type="spellEnd"/>
            <w:r>
              <w:rPr>
                <w:sz w:val="20"/>
              </w:rPr>
              <w:t xml:space="preserve">), </w:t>
            </w:r>
            <w:proofErr w:type="spellStart"/>
            <w:r>
              <w:rPr>
                <w:sz w:val="20"/>
              </w:rPr>
              <w:t>Olour</w:t>
            </w:r>
            <w:proofErr w:type="spellEnd"/>
            <w:r>
              <w:rPr>
                <w:sz w:val="20"/>
              </w:rPr>
              <w:t xml:space="preserve"> (</w:t>
            </w:r>
            <w:proofErr w:type="spellStart"/>
            <w:r>
              <w:rPr>
                <w:sz w:val="20"/>
              </w:rPr>
              <w:t>Himsagar</w:t>
            </w:r>
            <w:proofErr w:type="spellEnd"/>
            <w:r>
              <w:rPr>
                <w:sz w:val="20"/>
              </w:rPr>
              <w:t xml:space="preserve"> and </w:t>
            </w:r>
            <w:proofErr w:type="spellStart"/>
            <w:r>
              <w:rPr>
                <w:sz w:val="20"/>
              </w:rPr>
              <w:t>Langra</w:t>
            </w:r>
            <w:proofErr w:type="spellEnd"/>
            <w:r>
              <w:rPr>
                <w:sz w:val="20"/>
              </w:rPr>
              <w:t>)</w:t>
            </w:r>
          </w:p>
        </w:tc>
      </w:tr>
      <w:tr w:rsidR="00594FF2">
        <w:trPr>
          <w:trHeight w:val="278"/>
        </w:trPr>
        <w:tc>
          <w:tcPr>
            <w:tcW w:w="1868" w:type="dxa"/>
          </w:tcPr>
          <w:p w:rsidR="00594FF2" w:rsidRDefault="00ED3E02">
            <w:pPr>
              <w:pStyle w:val="TableParagraph"/>
              <w:spacing w:before="1" w:line="240" w:lineRule="auto"/>
              <w:ind w:left="830"/>
              <w:rPr>
                <w:sz w:val="20"/>
              </w:rPr>
            </w:pPr>
            <w:r>
              <w:rPr>
                <w:sz w:val="20"/>
              </w:rPr>
              <w:t>Guava</w:t>
            </w:r>
          </w:p>
        </w:tc>
        <w:tc>
          <w:tcPr>
            <w:tcW w:w="7851" w:type="dxa"/>
          </w:tcPr>
          <w:p w:rsidR="00594FF2" w:rsidRDefault="00ED3E02">
            <w:pPr>
              <w:pStyle w:val="TableParagraph"/>
              <w:spacing w:before="1" w:line="240" w:lineRule="auto"/>
              <w:ind w:left="133"/>
              <w:rPr>
                <w:sz w:val="20"/>
              </w:rPr>
            </w:pPr>
            <w:proofErr w:type="spellStart"/>
            <w:r>
              <w:rPr>
                <w:sz w:val="20"/>
              </w:rPr>
              <w:t>Pusa</w:t>
            </w:r>
            <w:proofErr w:type="spellEnd"/>
            <w:r>
              <w:rPr>
                <w:sz w:val="20"/>
              </w:rPr>
              <w:t xml:space="preserve"> </w:t>
            </w:r>
            <w:proofErr w:type="spellStart"/>
            <w:r>
              <w:rPr>
                <w:sz w:val="20"/>
              </w:rPr>
              <w:t>srijan</w:t>
            </w:r>
            <w:proofErr w:type="spellEnd"/>
            <w:r>
              <w:rPr>
                <w:sz w:val="20"/>
              </w:rPr>
              <w:t xml:space="preserve">, </w:t>
            </w:r>
            <w:proofErr w:type="spellStart"/>
            <w:r>
              <w:rPr>
                <w:i/>
                <w:sz w:val="20"/>
              </w:rPr>
              <w:t>Psidium</w:t>
            </w:r>
            <w:proofErr w:type="spellEnd"/>
            <w:r>
              <w:rPr>
                <w:i/>
                <w:sz w:val="20"/>
              </w:rPr>
              <w:t xml:space="preserve"> </w:t>
            </w:r>
            <w:proofErr w:type="spellStart"/>
            <w:r>
              <w:rPr>
                <w:i/>
                <w:sz w:val="20"/>
              </w:rPr>
              <w:t>friedrichsthalianum</w:t>
            </w:r>
            <w:proofErr w:type="spellEnd"/>
            <w:r>
              <w:rPr>
                <w:sz w:val="20"/>
              </w:rPr>
              <w:t>.</w:t>
            </w:r>
          </w:p>
        </w:tc>
      </w:tr>
      <w:tr w:rsidR="00594FF2">
        <w:trPr>
          <w:trHeight w:val="234"/>
        </w:trPr>
        <w:tc>
          <w:tcPr>
            <w:tcW w:w="1868" w:type="dxa"/>
          </w:tcPr>
          <w:p w:rsidR="00594FF2" w:rsidRDefault="00ED3E02">
            <w:pPr>
              <w:pStyle w:val="TableParagraph"/>
              <w:spacing w:line="215" w:lineRule="exact"/>
              <w:ind w:left="830"/>
              <w:rPr>
                <w:sz w:val="20"/>
              </w:rPr>
            </w:pPr>
            <w:r>
              <w:rPr>
                <w:sz w:val="20"/>
              </w:rPr>
              <w:t>Citrus</w:t>
            </w:r>
          </w:p>
        </w:tc>
        <w:tc>
          <w:tcPr>
            <w:tcW w:w="7851" w:type="dxa"/>
          </w:tcPr>
          <w:p w:rsidR="00594FF2" w:rsidRDefault="00ED3E02">
            <w:pPr>
              <w:pStyle w:val="TableParagraph"/>
              <w:spacing w:line="215" w:lineRule="exact"/>
              <w:ind w:left="133"/>
              <w:rPr>
                <w:sz w:val="20"/>
              </w:rPr>
            </w:pPr>
            <w:r>
              <w:rPr>
                <w:sz w:val="20"/>
              </w:rPr>
              <w:t>Trifoliate orange, Sour orange, Flying Dragon</w:t>
            </w:r>
          </w:p>
        </w:tc>
      </w:tr>
    </w:tbl>
    <w:p w:rsidR="00594FF2" w:rsidRDefault="00594FF2">
      <w:pPr>
        <w:pStyle w:val="BodyText"/>
        <w:spacing w:before="7"/>
        <w:ind w:left="0"/>
        <w:rPr>
          <w:sz w:val="19"/>
        </w:rPr>
      </w:pPr>
    </w:p>
    <w:p w:rsidR="00594FF2" w:rsidRDefault="00ED3E02">
      <w:pPr>
        <w:pStyle w:val="BodyText"/>
        <w:spacing w:after="5"/>
        <w:ind w:left="310"/>
      </w:pPr>
      <w:r>
        <w:t>Table: 12 Worldwide Resistant / tolerant rootstocks in fruit crops</w:t>
      </w:r>
    </w:p>
    <w:tbl>
      <w:tblPr>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551"/>
        <w:gridCol w:w="3971"/>
        <w:gridCol w:w="4398"/>
      </w:tblGrid>
      <w:tr w:rsidR="00594FF2">
        <w:trPr>
          <w:trHeight w:val="229"/>
        </w:trPr>
        <w:tc>
          <w:tcPr>
            <w:tcW w:w="1551" w:type="dxa"/>
          </w:tcPr>
          <w:p w:rsidR="00594FF2" w:rsidRDefault="00ED3E02">
            <w:pPr>
              <w:pStyle w:val="TableParagraph"/>
              <w:spacing w:line="210" w:lineRule="exact"/>
              <w:ind w:left="557" w:right="534"/>
              <w:jc w:val="center"/>
              <w:rPr>
                <w:sz w:val="20"/>
              </w:rPr>
            </w:pPr>
            <w:r>
              <w:rPr>
                <w:sz w:val="20"/>
              </w:rPr>
              <w:t>Crop</w:t>
            </w:r>
          </w:p>
        </w:tc>
        <w:tc>
          <w:tcPr>
            <w:tcW w:w="3971" w:type="dxa"/>
          </w:tcPr>
          <w:p w:rsidR="00594FF2" w:rsidRDefault="00ED3E02">
            <w:pPr>
              <w:pStyle w:val="TableParagraph"/>
              <w:spacing w:line="210" w:lineRule="exact"/>
              <w:ind w:left="1518" w:right="1503"/>
              <w:jc w:val="center"/>
              <w:rPr>
                <w:sz w:val="20"/>
              </w:rPr>
            </w:pPr>
            <w:r>
              <w:rPr>
                <w:sz w:val="20"/>
              </w:rPr>
              <w:t>Rootstocks</w:t>
            </w:r>
          </w:p>
        </w:tc>
        <w:tc>
          <w:tcPr>
            <w:tcW w:w="4398" w:type="dxa"/>
          </w:tcPr>
          <w:p w:rsidR="00594FF2" w:rsidRDefault="00ED3E02">
            <w:pPr>
              <w:pStyle w:val="TableParagraph"/>
              <w:spacing w:line="210" w:lineRule="exact"/>
              <w:ind w:left="1113"/>
              <w:rPr>
                <w:sz w:val="20"/>
              </w:rPr>
            </w:pPr>
            <w:r>
              <w:rPr>
                <w:sz w:val="20"/>
              </w:rPr>
              <w:t>Resistance/Tolerance traits</w:t>
            </w:r>
          </w:p>
        </w:tc>
      </w:tr>
      <w:tr w:rsidR="00594FF2">
        <w:trPr>
          <w:trHeight w:val="301"/>
        </w:trPr>
        <w:tc>
          <w:tcPr>
            <w:tcW w:w="1551" w:type="dxa"/>
            <w:vMerge w:val="restart"/>
          </w:tcPr>
          <w:p w:rsidR="00594FF2" w:rsidRDefault="00594FF2">
            <w:pPr>
              <w:pStyle w:val="TableParagraph"/>
              <w:spacing w:before="9" w:line="240" w:lineRule="auto"/>
              <w:ind w:left="0"/>
              <w:rPr>
                <w:sz w:val="23"/>
              </w:rPr>
            </w:pPr>
          </w:p>
          <w:p w:rsidR="00594FF2" w:rsidRDefault="00ED3E02">
            <w:pPr>
              <w:pStyle w:val="TableParagraph"/>
              <w:spacing w:line="240" w:lineRule="auto"/>
              <w:ind w:left="494"/>
              <w:rPr>
                <w:sz w:val="20"/>
              </w:rPr>
            </w:pPr>
            <w:r>
              <w:rPr>
                <w:sz w:val="20"/>
              </w:rPr>
              <w:t>Mango</w:t>
            </w:r>
          </w:p>
        </w:tc>
        <w:tc>
          <w:tcPr>
            <w:tcW w:w="3971" w:type="dxa"/>
          </w:tcPr>
          <w:p w:rsidR="00594FF2" w:rsidRDefault="00ED3E02">
            <w:pPr>
              <w:pStyle w:val="TableParagraph"/>
              <w:spacing w:line="240" w:lineRule="auto"/>
              <w:rPr>
                <w:sz w:val="20"/>
              </w:rPr>
            </w:pPr>
            <w:proofErr w:type="spellStart"/>
            <w:r>
              <w:rPr>
                <w:sz w:val="20"/>
              </w:rPr>
              <w:t>Carabao</w:t>
            </w:r>
            <w:proofErr w:type="spellEnd"/>
          </w:p>
        </w:tc>
        <w:tc>
          <w:tcPr>
            <w:tcW w:w="4398" w:type="dxa"/>
          </w:tcPr>
          <w:p w:rsidR="00594FF2" w:rsidRDefault="00ED3E02">
            <w:pPr>
              <w:pStyle w:val="TableParagraph"/>
              <w:spacing w:line="240" w:lineRule="auto"/>
              <w:rPr>
                <w:sz w:val="20"/>
              </w:rPr>
            </w:pPr>
            <w:r>
              <w:rPr>
                <w:sz w:val="20"/>
              </w:rPr>
              <w:t>Resistant to wilt</w:t>
            </w:r>
          </w:p>
        </w:tc>
      </w:tr>
      <w:tr w:rsidR="00594FF2">
        <w:trPr>
          <w:trHeight w:val="465"/>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before="6" w:line="226" w:lineRule="exact"/>
              <w:ind w:right="-15"/>
              <w:rPr>
                <w:sz w:val="20"/>
              </w:rPr>
            </w:pPr>
            <w:r>
              <w:rPr>
                <w:sz w:val="20"/>
              </w:rPr>
              <w:t xml:space="preserve">Gomera-1,13/3,Kurukan,Olour, </w:t>
            </w:r>
            <w:proofErr w:type="spellStart"/>
            <w:r>
              <w:rPr>
                <w:sz w:val="20"/>
              </w:rPr>
              <w:t>Bappakkai</w:t>
            </w:r>
            <w:proofErr w:type="spellEnd"/>
            <w:r>
              <w:rPr>
                <w:sz w:val="20"/>
              </w:rPr>
              <w:t xml:space="preserve"> and 13-1</w:t>
            </w:r>
          </w:p>
        </w:tc>
        <w:tc>
          <w:tcPr>
            <w:tcW w:w="4398" w:type="dxa"/>
          </w:tcPr>
          <w:p w:rsidR="00594FF2" w:rsidRDefault="00594FF2">
            <w:pPr>
              <w:pStyle w:val="TableParagraph"/>
              <w:spacing w:before="7" w:line="240" w:lineRule="auto"/>
              <w:ind w:left="0"/>
              <w:rPr>
                <w:sz w:val="19"/>
              </w:rPr>
            </w:pPr>
          </w:p>
          <w:p w:rsidR="00594FF2" w:rsidRDefault="00ED3E02">
            <w:pPr>
              <w:pStyle w:val="TableParagraph"/>
              <w:spacing w:line="219" w:lineRule="exact"/>
              <w:rPr>
                <w:sz w:val="20"/>
              </w:rPr>
            </w:pPr>
            <w:r>
              <w:rPr>
                <w:sz w:val="20"/>
              </w:rPr>
              <w:t>Tolerant to salinity</w:t>
            </w:r>
          </w:p>
        </w:tc>
      </w:tr>
      <w:tr w:rsidR="00594FF2">
        <w:trPr>
          <w:trHeight w:val="460"/>
        </w:trPr>
        <w:tc>
          <w:tcPr>
            <w:tcW w:w="1551" w:type="dxa"/>
            <w:vMerge w:val="restart"/>
          </w:tcPr>
          <w:p w:rsidR="00594FF2" w:rsidRDefault="00594FF2">
            <w:pPr>
              <w:pStyle w:val="TableParagraph"/>
              <w:spacing w:before="9" w:line="240" w:lineRule="auto"/>
              <w:ind w:left="0"/>
              <w:rPr>
                <w:sz w:val="23"/>
              </w:rPr>
            </w:pPr>
          </w:p>
          <w:p w:rsidR="00594FF2" w:rsidRDefault="00ED3E02">
            <w:pPr>
              <w:pStyle w:val="TableParagraph"/>
              <w:spacing w:line="240" w:lineRule="auto"/>
              <w:ind w:left="513"/>
              <w:rPr>
                <w:sz w:val="20"/>
              </w:rPr>
            </w:pPr>
            <w:r>
              <w:rPr>
                <w:sz w:val="20"/>
              </w:rPr>
              <w:t>Guava</w:t>
            </w:r>
          </w:p>
        </w:tc>
        <w:tc>
          <w:tcPr>
            <w:tcW w:w="3971" w:type="dxa"/>
          </w:tcPr>
          <w:p w:rsidR="00594FF2" w:rsidRDefault="00ED3E02">
            <w:pPr>
              <w:pStyle w:val="TableParagraph"/>
              <w:rPr>
                <w:i/>
                <w:sz w:val="20"/>
              </w:rPr>
            </w:pPr>
            <w:proofErr w:type="spellStart"/>
            <w:r>
              <w:rPr>
                <w:i/>
                <w:sz w:val="20"/>
              </w:rPr>
              <w:t>P.friedrichsthalianum</w:t>
            </w:r>
            <w:proofErr w:type="spellEnd"/>
            <w:r>
              <w:rPr>
                <w:i/>
                <w:sz w:val="20"/>
              </w:rPr>
              <w:t>,</w:t>
            </w:r>
          </w:p>
          <w:p w:rsidR="00594FF2" w:rsidRDefault="00ED3E02">
            <w:pPr>
              <w:pStyle w:val="TableParagraph"/>
              <w:spacing w:line="214" w:lineRule="exact"/>
              <w:rPr>
                <w:i/>
                <w:sz w:val="20"/>
              </w:rPr>
            </w:pPr>
            <w:proofErr w:type="spellStart"/>
            <w:r>
              <w:rPr>
                <w:i/>
                <w:sz w:val="20"/>
              </w:rPr>
              <w:t>P.cattleianumvar.lucidum,P</w:t>
            </w:r>
            <w:proofErr w:type="spellEnd"/>
            <w:r>
              <w:rPr>
                <w:i/>
                <w:sz w:val="20"/>
              </w:rPr>
              <w:t xml:space="preserve">. </w:t>
            </w:r>
            <w:proofErr w:type="spellStart"/>
            <w:r>
              <w:rPr>
                <w:i/>
                <w:sz w:val="20"/>
              </w:rPr>
              <w:t>guineense</w:t>
            </w:r>
            <w:proofErr w:type="spellEnd"/>
          </w:p>
        </w:tc>
        <w:tc>
          <w:tcPr>
            <w:tcW w:w="4398" w:type="dxa"/>
          </w:tcPr>
          <w:p w:rsidR="00594FF2" w:rsidRDefault="00ED3E02">
            <w:pPr>
              <w:pStyle w:val="TableParagraph"/>
              <w:rPr>
                <w:sz w:val="20"/>
              </w:rPr>
            </w:pPr>
            <w:r>
              <w:rPr>
                <w:sz w:val="20"/>
              </w:rPr>
              <w:t>Resistance to root-knot nematode</w:t>
            </w:r>
          </w:p>
        </w:tc>
      </w:tr>
      <w:tr w:rsidR="00594FF2">
        <w:trPr>
          <w:trHeight w:val="301"/>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40" w:lineRule="auto"/>
              <w:rPr>
                <w:sz w:val="20"/>
              </w:rPr>
            </w:pPr>
            <w:proofErr w:type="spellStart"/>
            <w:r>
              <w:rPr>
                <w:sz w:val="20"/>
              </w:rPr>
              <w:t>Crioula</w:t>
            </w:r>
            <w:proofErr w:type="spellEnd"/>
          </w:p>
        </w:tc>
        <w:tc>
          <w:tcPr>
            <w:tcW w:w="4398" w:type="dxa"/>
          </w:tcPr>
          <w:p w:rsidR="00594FF2" w:rsidRDefault="00ED3E02">
            <w:pPr>
              <w:pStyle w:val="TableParagraph"/>
              <w:spacing w:line="240" w:lineRule="auto"/>
              <w:rPr>
                <w:sz w:val="20"/>
              </w:rPr>
            </w:pPr>
            <w:r>
              <w:rPr>
                <w:sz w:val="20"/>
              </w:rPr>
              <w:t>Tolerant to salinity</w:t>
            </w:r>
          </w:p>
        </w:tc>
      </w:tr>
      <w:tr w:rsidR="00594FF2">
        <w:trPr>
          <w:trHeight w:val="378"/>
        </w:trPr>
        <w:tc>
          <w:tcPr>
            <w:tcW w:w="1551" w:type="dxa"/>
            <w:vMerge w:val="restart"/>
          </w:tcPr>
          <w:p w:rsidR="00594FF2" w:rsidRDefault="00594FF2">
            <w:pPr>
              <w:pStyle w:val="TableParagraph"/>
              <w:spacing w:line="240" w:lineRule="auto"/>
              <w:ind w:left="0"/>
            </w:pPr>
          </w:p>
          <w:p w:rsidR="00594FF2" w:rsidRDefault="00594FF2">
            <w:pPr>
              <w:pStyle w:val="TableParagraph"/>
              <w:spacing w:line="240" w:lineRule="auto"/>
              <w:ind w:left="0"/>
            </w:pPr>
          </w:p>
          <w:p w:rsidR="00594FF2" w:rsidRDefault="00594FF2">
            <w:pPr>
              <w:pStyle w:val="TableParagraph"/>
              <w:spacing w:line="240" w:lineRule="auto"/>
              <w:ind w:left="0"/>
            </w:pPr>
          </w:p>
          <w:p w:rsidR="00594FF2" w:rsidRDefault="00594FF2">
            <w:pPr>
              <w:pStyle w:val="TableParagraph"/>
              <w:spacing w:line="240" w:lineRule="auto"/>
              <w:ind w:left="0"/>
            </w:pPr>
          </w:p>
          <w:p w:rsidR="00594FF2" w:rsidRDefault="00594FF2">
            <w:pPr>
              <w:pStyle w:val="TableParagraph"/>
              <w:spacing w:before="5" w:line="240" w:lineRule="auto"/>
              <w:ind w:left="0"/>
              <w:rPr>
                <w:sz w:val="23"/>
              </w:rPr>
            </w:pPr>
          </w:p>
          <w:p w:rsidR="00594FF2" w:rsidRDefault="00ED3E02">
            <w:pPr>
              <w:pStyle w:val="TableParagraph"/>
              <w:spacing w:line="240" w:lineRule="auto"/>
              <w:ind w:left="489"/>
              <w:rPr>
                <w:sz w:val="20"/>
              </w:rPr>
            </w:pPr>
            <w:r>
              <w:rPr>
                <w:sz w:val="20"/>
              </w:rPr>
              <w:t>Grapes</w:t>
            </w:r>
          </w:p>
        </w:tc>
        <w:tc>
          <w:tcPr>
            <w:tcW w:w="3971" w:type="dxa"/>
          </w:tcPr>
          <w:p w:rsidR="00594FF2" w:rsidRDefault="00ED3E02">
            <w:pPr>
              <w:pStyle w:val="TableParagraph"/>
              <w:spacing w:before="72" w:line="240" w:lineRule="auto"/>
              <w:rPr>
                <w:sz w:val="20"/>
              </w:rPr>
            </w:pPr>
            <w:r>
              <w:rPr>
                <w:sz w:val="20"/>
              </w:rPr>
              <w:t>Ramsey, Dog Ridge, Harmony and Freedom</w:t>
            </w:r>
          </w:p>
        </w:tc>
        <w:tc>
          <w:tcPr>
            <w:tcW w:w="4398" w:type="dxa"/>
          </w:tcPr>
          <w:p w:rsidR="00594FF2" w:rsidRDefault="00ED3E02">
            <w:pPr>
              <w:pStyle w:val="TableParagraph"/>
              <w:spacing w:line="240" w:lineRule="auto"/>
              <w:rPr>
                <w:sz w:val="20"/>
              </w:rPr>
            </w:pPr>
            <w:r>
              <w:rPr>
                <w:sz w:val="20"/>
              </w:rPr>
              <w:t>Resistance to root-knot nematodes</w:t>
            </w:r>
          </w:p>
        </w:tc>
      </w:tr>
      <w:tr w:rsidR="00594FF2">
        <w:trPr>
          <w:trHeight w:val="273"/>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before="19" w:line="240" w:lineRule="auto"/>
              <w:rPr>
                <w:sz w:val="20"/>
              </w:rPr>
            </w:pPr>
            <w:r>
              <w:rPr>
                <w:sz w:val="20"/>
              </w:rPr>
              <w:t>UCD GRN1 and VR O39-16</w:t>
            </w:r>
          </w:p>
        </w:tc>
        <w:tc>
          <w:tcPr>
            <w:tcW w:w="4398" w:type="dxa"/>
          </w:tcPr>
          <w:p w:rsidR="00594FF2" w:rsidRDefault="00ED3E02">
            <w:pPr>
              <w:pStyle w:val="TableParagraph"/>
              <w:spacing w:line="240" w:lineRule="auto"/>
              <w:rPr>
                <w:sz w:val="20"/>
              </w:rPr>
            </w:pPr>
            <w:r>
              <w:rPr>
                <w:sz w:val="20"/>
              </w:rPr>
              <w:t>Resistance to the root lesion nematode</w:t>
            </w:r>
          </w:p>
        </w:tc>
      </w:tr>
      <w:tr w:rsidR="00594FF2">
        <w:trPr>
          <w:trHeight w:val="464"/>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before="115" w:line="240" w:lineRule="auto"/>
              <w:rPr>
                <w:sz w:val="20"/>
              </w:rPr>
            </w:pPr>
            <w:proofErr w:type="spellStart"/>
            <w:r>
              <w:rPr>
                <w:sz w:val="20"/>
              </w:rPr>
              <w:t>Ramsey,Riparia</w:t>
            </w:r>
            <w:proofErr w:type="spellEnd"/>
            <w:r>
              <w:rPr>
                <w:sz w:val="20"/>
              </w:rPr>
              <w:t xml:space="preserve"> </w:t>
            </w:r>
            <w:proofErr w:type="spellStart"/>
            <w:r>
              <w:rPr>
                <w:sz w:val="20"/>
              </w:rPr>
              <w:t>Glorie</w:t>
            </w:r>
            <w:proofErr w:type="spellEnd"/>
            <w:r>
              <w:rPr>
                <w:sz w:val="20"/>
              </w:rPr>
              <w:t>, 5C</w:t>
            </w:r>
          </w:p>
        </w:tc>
        <w:tc>
          <w:tcPr>
            <w:tcW w:w="4398" w:type="dxa"/>
          </w:tcPr>
          <w:p w:rsidR="00594FF2" w:rsidRDefault="00ED3E02">
            <w:pPr>
              <w:pStyle w:val="TableParagraph"/>
              <w:spacing w:before="115" w:line="240" w:lineRule="auto"/>
              <w:rPr>
                <w:sz w:val="20"/>
              </w:rPr>
            </w:pPr>
            <w:r>
              <w:rPr>
                <w:sz w:val="20"/>
              </w:rPr>
              <w:t>screened for salt tolerant</w:t>
            </w:r>
          </w:p>
        </w:tc>
      </w:tr>
      <w:tr w:rsidR="00594FF2">
        <w:trPr>
          <w:trHeight w:val="234"/>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14" w:lineRule="exact"/>
              <w:rPr>
                <w:sz w:val="20"/>
              </w:rPr>
            </w:pPr>
            <w:r>
              <w:rPr>
                <w:sz w:val="20"/>
              </w:rPr>
              <w:t>Ramsey and 1103 Paulsen</w:t>
            </w:r>
          </w:p>
        </w:tc>
        <w:tc>
          <w:tcPr>
            <w:tcW w:w="4398" w:type="dxa"/>
          </w:tcPr>
          <w:p w:rsidR="00594FF2" w:rsidRDefault="00ED3E02">
            <w:pPr>
              <w:pStyle w:val="TableParagraph"/>
              <w:spacing w:line="214" w:lineRule="exact"/>
              <w:rPr>
                <w:sz w:val="20"/>
              </w:rPr>
            </w:pPr>
            <w:r>
              <w:rPr>
                <w:sz w:val="20"/>
              </w:rPr>
              <w:t xml:space="preserve">Tolerance of </w:t>
            </w:r>
            <w:proofErr w:type="spellStart"/>
            <w:r>
              <w:rPr>
                <w:sz w:val="20"/>
              </w:rPr>
              <w:t>phylloxera</w:t>
            </w:r>
            <w:proofErr w:type="spellEnd"/>
            <w:r>
              <w:rPr>
                <w:sz w:val="20"/>
              </w:rPr>
              <w:t xml:space="preserve"> and nematodes</w:t>
            </w:r>
          </w:p>
        </w:tc>
      </w:tr>
      <w:tr w:rsidR="00594FF2">
        <w:trPr>
          <w:trHeight w:val="229"/>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10" w:lineRule="exact"/>
              <w:rPr>
                <w:sz w:val="20"/>
              </w:rPr>
            </w:pPr>
            <w:r>
              <w:rPr>
                <w:sz w:val="20"/>
              </w:rPr>
              <w:t>140Ru</w:t>
            </w:r>
          </w:p>
        </w:tc>
        <w:tc>
          <w:tcPr>
            <w:tcW w:w="4398" w:type="dxa"/>
          </w:tcPr>
          <w:p w:rsidR="00594FF2" w:rsidRDefault="00ED3E02">
            <w:pPr>
              <w:pStyle w:val="TableParagraph"/>
              <w:spacing w:line="210" w:lineRule="exact"/>
              <w:rPr>
                <w:sz w:val="20"/>
              </w:rPr>
            </w:pPr>
            <w:r>
              <w:rPr>
                <w:sz w:val="20"/>
              </w:rPr>
              <w:t>Tolerance to water deficit condition</w:t>
            </w:r>
          </w:p>
        </w:tc>
      </w:tr>
      <w:tr w:rsidR="00594FF2">
        <w:trPr>
          <w:trHeight w:val="263"/>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40" w:lineRule="auto"/>
              <w:rPr>
                <w:sz w:val="20"/>
              </w:rPr>
            </w:pPr>
            <w:r>
              <w:rPr>
                <w:sz w:val="20"/>
              </w:rPr>
              <w:t>Beta and 3309C</w:t>
            </w:r>
          </w:p>
        </w:tc>
        <w:tc>
          <w:tcPr>
            <w:tcW w:w="4398" w:type="dxa"/>
          </w:tcPr>
          <w:p w:rsidR="00594FF2" w:rsidRDefault="00ED3E02">
            <w:pPr>
              <w:pStyle w:val="TableParagraph"/>
              <w:spacing w:line="240" w:lineRule="auto"/>
              <w:rPr>
                <w:sz w:val="20"/>
              </w:rPr>
            </w:pPr>
            <w:r>
              <w:rPr>
                <w:sz w:val="20"/>
              </w:rPr>
              <w:t>Cold hardiness</w:t>
            </w:r>
          </w:p>
        </w:tc>
      </w:tr>
      <w:tr w:rsidR="00594FF2">
        <w:trPr>
          <w:trHeight w:val="234"/>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14" w:lineRule="exact"/>
              <w:rPr>
                <w:sz w:val="20"/>
              </w:rPr>
            </w:pPr>
            <w:r>
              <w:rPr>
                <w:sz w:val="20"/>
              </w:rPr>
              <w:t>A15 and A17</w:t>
            </w:r>
          </w:p>
        </w:tc>
        <w:tc>
          <w:tcPr>
            <w:tcW w:w="4398" w:type="dxa"/>
          </w:tcPr>
          <w:p w:rsidR="00594FF2" w:rsidRDefault="00ED3E02">
            <w:pPr>
              <w:pStyle w:val="TableParagraph"/>
              <w:spacing w:line="214" w:lineRule="exact"/>
              <w:rPr>
                <w:sz w:val="20"/>
              </w:rPr>
            </w:pPr>
            <w:r>
              <w:rPr>
                <w:sz w:val="20"/>
              </w:rPr>
              <w:t>Tolerance to alkalinity</w:t>
            </w:r>
          </w:p>
        </w:tc>
      </w:tr>
      <w:tr w:rsidR="00594FF2">
        <w:trPr>
          <w:trHeight w:val="230"/>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10" w:lineRule="exact"/>
              <w:rPr>
                <w:i/>
                <w:sz w:val="20"/>
              </w:rPr>
            </w:pPr>
            <w:r>
              <w:rPr>
                <w:sz w:val="20"/>
              </w:rPr>
              <w:t xml:space="preserve">Hybrids of </w:t>
            </w:r>
            <w:r>
              <w:rPr>
                <w:i/>
                <w:sz w:val="20"/>
              </w:rPr>
              <w:t xml:space="preserve">V. </w:t>
            </w:r>
            <w:proofErr w:type="spellStart"/>
            <w:r>
              <w:rPr>
                <w:i/>
                <w:sz w:val="20"/>
              </w:rPr>
              <w:t>berlandieri</w:t>
            </w:r>
            <w:proofErr w:type="spellEnd"/>
            <w:r>
              <w:rPr>
                <w:i/>
                <w:sz w:val="20"/>
              </w:rPr>
              <w:t xml:space="preserve"> x V. </w:t>
            </w:r>
            <w:proofErr w:type="spellStart"/>
            <w:r>
              <w:rPr>
                <w:i/>
                <w:sz w:val="20"/>
              </w:rPr>
              <w:t>riparia</w:t>
            </w:r>
            <w:proofErr w:type="spellEnd"/>
          </w:p>
        </w:tc>
        <w:tc>
          <w:tcPr>
            <w:tcW w:w="4398" w:type="dxa"/>
          </w:tcPr>
          <w:p w:rsidR="00594FF2" w:rsidRDefault="00ED3E02">
            <w:pPr>
              <w:pStyle w:val="TableParagraph"/>
              <w:spacing w:line="210" w:lineRule="exact"/>
              <w:rPr>
                <w:sz w:val="20"/>
              </w:rPr>
            </w:pPr>
            <w:r>
              <w:rPr>
                <w:sz w:val="20"/>
              </w:rPr>
              <w:t>Tolerance to drought</w:t>
            </w:r>
          </w:p>
        </w:tc>
      </w:tr>
      <w:tr w:rsidR="00594FF2">
        <w:trPr>
          <w:trHeight w:val="330"/>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40" w:lineRule="auto"/>
              <w:rPr>
                <w:sz w:val="20"/>
              </w:rPr>
            </w:pPr>
            <w:r>
              <w:rPr>
                <w:sz w:val="20"/>
              </w:rPr>
              <w:t>196-17, CH-1, CH-2</w:t>
            </w:r>
          </w:p>
        </w:tc>
        <w:tc>
          <w:tcPr>
            <w:tcW w:w="4398" w:type="dxa"/>
          </w:tcPr>
          <w:p w:rsidR="00594FF2" w:rsidRDefault="00ED3E02">
            <w:pPr>
              <w:pStyle w:val="TableParagraph"/>
              <w:spacing w:line="240" w:lineRule="auto"/>
              <w:rPr>
                <w:sz w:val="20"/>
              </w:rPr>
            </w:pPr>
            <w:r>
              <w:rPr>
                <w:sz w:val="20"/>
              </w:rPr>
              <w:t>Tolerance to salinity</w:t>
            </w:r>
          </w:p>
        </w:tc>
      </w:tr>
      <w:tr w:rsidR="00594FF2">
        <w:trPr>
          <w:trHeight w:val="263"/>
        </w:trPr>
        <w:tc>
          <w:tcPr>
            <w:tcW w:w="1551" w:type="dxa"/>
            <w:vMerge w:val="restart"/>
          </w:tcPr>
          <w:p w:rsidR="00594FF2" w:rsidRDefault="00ED3E02">
            <w:pPr>
              <w:pStyle w:val="TableParagraph"/>
              <w:spacing w:before="158" w:line="240" w:lineRule="auto"/>
              <w:ind w:left="417"/>
              <w:rPr>
                <w:sz w:val="20"/>
              </w:rPr>
            </w:pPr>
            <w:r>
              <w:rPr>
                <w:sz w:val="20"/>
              </w:rPr>
              <w:t>Avocado</w:t>
            </w:r>
          </w:p>
        </w:tc>
        <w:tc>
          <w:tcPr>
            <w:tcW w:w="3971" w:type="dxa"/>
          </w:tcPr>
          <w:p w:rsidR="00594FF2" w:rsidRDefault="00ED3E02">
            <w:pPr>
              <w:pStyle w:val="TableParagraph"/>
              <w:spacing w:line="240" w:lineRule="auto"/>
              <w:rPr>
                <w:sz w:val="20"/>
              </w:rPr>
            </w:pPr>
            <w:r>
              <w:rPr>
                <w:sz w:val="20"/>
              </w:rPr>
              <w:t>G755C13-1</w:t>
            </w:r>
          </w:p>
        </w:tc>
        <w:tc>
          <w:tcPr>
            <w:tcW w:w="4398" w:type="dxa"/>
          </w:tcPr>
          <w:p w:rsidR="00594FF2" w:rsidRDefault="00ED3E02">
            <w:pPr>
              <w:pStyle w:val="TableParagraph"/>
              <w:spacing w:line="240" w:lineRule="auto"/>
              <w:rPr>
                <w:sz w:val="20"/>
              </w:rPr>
            </w:pPr>
            <w:r>
              <w:rPr>
                <w:sz w:val="20"/>
              </w:rPr>
              <w:t>Salinity tolerance</w:t>
            </w:r>
          </w:p>
        </w:tc>
      </w:tr>
      <w:tr w:rsidR="00594FF2">
        <w:trPr>
          <w:trHeight w:val="267"/>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40" w:lineRule="auto"/>
              <w:rPr>
                <w:sz w:val="20"/>
              </w:rPr>
            </w:pPr>
            <w:r>
              <w:rPr>
                <w:sz w:val="20"/>
              </w:rPr>
              <w:t>Duke 7 and G6</w:t>
            </w:r>
          </w:p>
        </w:tc>
        <w:tc>
          <w:tcPr>
            <w:tcW w:w="4398" w:type="dxa"/>
          </w:tcPr>
          <w:p w:rsidR="00594FF2" w:rsidRDefault="00ED3E02">
            <w:pPr>
              <w:pStyle w:val="TableParagraph"/>
              <w:spacing w:line="240" w:lineRule="auto"/>
              <w:rPr>
                <w:sz w:val="20"/>
              </w:rPr>
            </w:pPr>
            <w:r>
              <w:rPr>
                <w:sz w:val="20"/>
              </w:rPr>
              <w:t xml:space="preserve">Resistance to P. </w:t>
            </w:r>
            <w:proofErr w:type="spellStart"/>
            <w:r>
              <w:rPr>
                <w:sz w:val="20"/>
              </w:rPr>
              <w:t>cinnamomi</w:t>
            </w:r>
            <w:proofErr w:type="spellEnd"/>
          </w:p>
        </w:tc>
      </w:tr>
      <w:tr w:rsidR="00594FF2">
        <w:trPr>
          <w:trHeight w:val="464"/>
        </w:trPr>
        <w:tc>
          <w:tcPr>
            <w:tcW w:w="1551" w:type="dxa"/>
            <w:vMerge w:val="restart"/>
          </w:tcPr>
          <w:p w:rsidR="00594FF2" w:rsidRDefault="00594FF2">
            <w:pPr>
              <w:pStyle w:val="TableParagraph"/>
              <w:spacing w:line="240" w:lineRule="auto"/>
              <w:ind w:left="0"/>
            </w:pPr>
          </w:p>
          <w:p w:rsidR="00594FF2" w:rsidRDefault="00594FF2">
            <w:pPr>
              <w:pStyle w:val="TableParagraph"/>
              <w:spacing w:line="240" w:lineRule="auto"/>
              <w:ind w:left="0"/>
            </w:pPr>
          </w:p>
          <w:p w:rsidR="00594FF2" w:rsidRDefault="00594FF2">
            <w:pPr>
              <w:pStyle w:val="TableParagraph"/>
              <w:spacing w:line="240" w:lineRule="auto"/>
              <w:ind w:left="0"/>
              <w:rPr>
                <w:sz w:val="19"/>
              </w:rPr>
            </w:pPr>
          </w:p>
          <w:p w:rsidR="00594FF2" w:rsidRDefault="00ED3E02">
            <w:pPr>
              <w:pStyle w:val="TableParagraph"/>
              <w:spacing w:before="1" w:line="240" w:lineRule="auto"/>
              <w:ind w:left="532"/>
              <w:rPr>
                <w:sz w:val="20"/>
              </w:rPr>
            </w:pPr>
            <w:r>
              <w:rPr>
                <w:sz w:val="20"/>
              </w:rPr>
              <w:t>Citrus</w:t>
            </w:r>
          </w:p>
        </w:tc>
        <w:tc>
          <w:tcPr>
            <w:tcW w:w="3971" w:type="dxa"/>
          </w:tcPr>
          <w:p w:rsidR="00594FF2" w:rsidRDefault="00ED3E02">
            <w:pPr>
              <w:pStyle w:val="TableParagraph"/>
              <w:tabs>
                <w:tab w:val="left" w:pos="1612"/>
              </w:tabs>
              <w:spacing w:before="3" w:line="230" w:lineRule="exact"/>
              <w:ind w:right="22"/>
              <w:rPr>
                <w:sz w:val="20"/>
              </w:rPr>
            </w:pPr>
            <w:r>
              <w:rPr>
                <w:i/>
                <w:sz w:val="20"/>
              </w:rPr>
              <w:t xml:space="preserve">C. </w:t>
            </w:r>
            <w:r>
              <w:rPr>
                <w:i/>
                <w:spacing w:val="10"/>
                <w:sz w:val="20"/>
              </w:rPr>
              <w:t xml:space="preserve"> </w:t>
            </w:r>
            <w:proofErr w:type="spellStart"/>
            <w:r>
              <w:rPr>
                <w:i/>
                <w:sz w:val="20"/>
              </w:rPr>
              <w:t>Macrophylla</w:t>
            </w:r>
            <w:proofErr w:type="spellEnd"/>
            <w:r>
              <w:rPr>
                <w:i/>
                <w:sz w:val="20"/>
              </w:rPr>
              <w:t>,</w:t>
            </w:r>
            <w:r>
              <w:rPr>
                <w:i/>
                <w:sz w:val="20"/>
              </w:rPr>
              <w:tab/>
            </w:r>
            <w:r>
              <w:rPr>
                <w:sz w:val="20"/>
              </w:rPr>
              <w:t xml:space="preserve">Mandarin </w:t>
            </w:r>
            <w:proofErr w:type="spellStart"/>
            <w:r>
              <w:rPr>
                <w:sz w:val="20"/>
              </w:rPr>
              <w:t>Clemenules</w:t>
            </w:r>
            <w:proofErr w:type="spellEnd"/>
            <w:r>
              <w:rPr>
                <w:sz w:val="20"/>
              </w:rPr>
              <w:t xml:space="preserve"> </w:t>
            </w:r>
            <w:r>
              <w:rPr>
                <w:spacing w:val="-4"/>
                <w:sz w:val="20"/>
              </w:rPr>
              <w:t xml:space="preserve">trees </w:t>
            </w:r>
            <w:r>
              <w:rPr>
                <w:sz w:val="20"/>
              </w:rPr>
              <w:t xml:space="preserve">grafted </w:t>
            </w:r>
            <w:r>
              <w:rPr>
                <w:spacing w:val="-3"/>
                <w:sz w:val="20"/>
              </w:rPr>
              <w:t xml:space="preserve">on </w:t>
            </w:r>
            <w:r>
              <w:rPr>
                <w:sz w:val="20"/>
              </w:rPr>
              <w:t>Carrizo performed</w:t>
            </w:r>
            <w:r>
              <w:rPr>
                <w:spacing w:val="6"/>
                <w:sz w:val="20"/>
              </w:rPr>
              <w:t xml:space="preserve"> </w:t>
            </w:r>
            <w:r>
              <w:rPr>
                <w:spacing w:val="-3"/>
                <w:sz w:val="20"/>
              </w:rPr>
              <w:t>well</w:t>
            </w:r>
          </w:p>
        </w:tc>
        <w:tc>
          <w:tcPr>
            <w:tcW w:w="4398" w:type="dxa"/>
          </w:tcPr>
          <w:p w:rsidR="00594FF2" w:rsidRDefault="00ED3E02">
            <w:pPr>
              <w:pStyle w:val="TableParagraph"/>
              <w:spacing w:line="240" w:lineRule="auto"/>
              <w:rPr>
                <w:sz w:val="20"/>
              </w:rPr>
            </w:pPr>
            <w:r>
              <w:rPr>
                <w:sz w:val="20"/>
              </w:rPr>
              <w:t>Resistance to salinity</w:t>
            </w:r>
          </w:p>
        </w:tc>
      </w:tr>
      <w:tr w:rsidR="00594FF2">
        <w:trPr>
          <w:trHeight w:val="460"/>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before="6" w:line="226" w:lineRule="exact"/>
              <w:ind w:right="22"/>
              <w:rPr>
                <w:sz w:val="20"/>
              </w:rPr>
            </w:pPr>
            <w:r>
              <w:rPr>
                <w:sz w:val="20"/>
              </w:rPr>
              <w:t xml:space="preserve">Pearl, </w:t>
            </w:r>
            <w:proofErr w:type="spellStart"/>
            <w:r>
              <w:rPr>
                <w:sz w:val="20"/>
              </w:rPr>
              <w:t>Mosambi</w:t>
            </w:r>
            <w:proofErr w:type="spellEnd"/>
            <w:r>
              <w:rPr>
                <w:sz w:val="20"/>
              </w:rPr>
              <w:t xml:space="preserve"> x </w:t>
            </w:r>
            <w:proofErr w:type="spellStart"/>
            <w:r>
              <w:rPr>
                <w:sz w:val="20"/>
              </w:rPr>
              <w:t>Kinnow</w:t>
            </w:r>
            <w:proofErr w:type="spellEnd"/>
            <w:r>
              <w:rPr>
                <w:sz w:val="20"/>
              </w:rPr>
              <w:t xml:space="preserve"> &amp; </w:t>
            </w:r>
            <w:proofErr w:type="spellStart"/>
            <w:r>
              <w:rPr>
                <w:sz w:val="20"/>
              </w:rPr>
              <w:t>Mosambi</w:t>
            </w:r>
            <w:proofErr w:type="spellEnd"/>
            <w:r>
              <w:rPr>
                <w:sz w:val="20"/>
              </w:rPr>
              <w:t xml:space="preserve"> x Nagpur, </w:t>
            </w:r>
            <w:r>
              <w:rPr>
                <w:spacing w:val="-3"/>
                <w:sz w:val="20"/>
              </w:rPr>
              <w:t xml:space="preserve">Star </w:t>
            </w:r>
            <w:r>
              <w:rPr>
                <w:sz w:val="20"/>
              </w:rPr>
              <w:t>ruby and ruby</w:t>
            </w:r>
            <w:r>
              <w:rPr>
                <w:spacing w:val="-12"/>
                <w:sz w:val="20"/>
              </w:rPr>
              <w:t xml:space="preserve"> </w:t>
            </w:r>
            <w:r>
              <w:rPr>
                <w:sz w:val="20"/>
              </w:rPr>
              <w:t>red</w:t>
            </w:r>
          </w:p>
        </w:tc>
        <w:tc>
          <w:tcPr>
            <w:tcW w:w="4398" w:type="dxa"/>
          </w:tcPr>
          <w:p w:rsidR="00594FF2" w:rsidRDefault="00ED3E02">
            <w:pPr>
              <w:pStyle w:val="TableParagraph"/>
              <w:spacing w:line="240" w:lineRule="auto"/>
              <w:rPr>
                <w:sz w:val="20"/>
              </w:rPr>
            </w:pPr>
            <w:r>
              <w:rPr>
                <w:sz w:val="20"/>
              </w:rPr>
              <w:t xml:space="preserve">Resistant against citrus </w:t>
            </w:r>
            <w:proofErr w:type="spellStart"/>
            <w:r>
              <w:rPr>
                <w:sz w:val="20"/>
              </w:rPr>
              <w:t>pyslla</w:t>
            </w:r>
            <w:proofErr w:type="spellEnd"/>
          </w:p>
        </w:tc>
      </w:tr>
      <w:tr w:rsidR="00594FF2">
        <w:trPr>
          <w:trHeight w:val="464"/>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40" w:lineRule="auto"/>
              <w:ind w:left="8"/>
              <w:rPr>
                <w:sz w:val="20"/>
              </w:rPr>
            </w:pPr>
            <w:r>
              <w:rPr>
                <w:sz w:val="20"/>
              </w:rPr>
              <w:t>A 418 (</w:t>
            </w:r>
            <w:r>
              <w:rPr>
                <w:i/>
                <w:sz w:val="20"/>
              </w:rPr>
              <w:t xml:space="preserve">Troyer </w:t>
            </w:r>
            <w:proofErr w:type="spellStart"/>
            <w:r>
              <w:rPr>
                <w:i/>
                <w:sz w:val="20"/>
              </w:rPr>
              <w:t>citrange</w:t>
            </w:r>
            <w:proofErr w:type="spellEnd"/>
            <w:r>
              <w:rPr>
                <w:i/>
                <w:sz w:val="20"/>
              </w:rPr>
              <w:t xml:space="preserve"> </w:t>
            </w:r>
            <w:r>
              <w:rPr>
                <w:sz w:val="20"/>
              </w:rPr>
              <w:t>X Cleopatra mandarin)</w:t>
            </w:r>
          </w:p>
        </w:tc>
        <w:tc>
          <w:tcPr>
            <w:tcW w:w="4398" w:type="dxa"/>
          </w:tcPr>
          <w:p w:rsidR="00594FF2" w:rsidRDefault="00ED3E02">
            <w:pPr>
              <w:pStyle w:val="TableParagraph"/>
              <w:spacing w:before="115" w:line="240" w:lineRule="auto"/>
              <w:rPr>
                <w:sz w:val="20"/>
              </w:rPr>
            </w:pPr>
            <w:r>
              <w:rPr>
                <w:sz w:val="20"/>
              </w:rPr>
              <w:t>Dwarfing rootstock</w:t>
            </w:r>
          </w:p>
        </w:tc>
      </w:tr>
      <w:tr w:rsidR="00594FF2">
        <w:trPr>
          <w:trHeight w:val="464"/>
        </w:trPr>
        <w:tc>
          <w:tcPr>
            <w:tcW w:w="1551" w:type="dxa"/>
            <w:vMerge/>
            <w:tcBorders>
              <w:top w:val="nil"/>
            </w:tcBorders>
          </w:tcPr>
          <w:p w:rsidR="00594FF2" w:rsidRDefault="00594FF2">
            <w:pPr>
              <w:rPr>
                <w:sz w:val="2"/>
                <w:szCs w:val="2"/>
              </w:rPr>
            </w:pPr>
          </w:p>
        </w:tc>
        <w:tc>
          <w:tcPr>
            <w:tcW w:w="3971" w:type="dxa"/>
          </w:tcPr>
          <w:p w:rsidR="00594FF2" w:rsidRDefault="00ED3E02">
            <w:pPr>
              <w:pStyle w:val="TableParagraph"/>
              <w:spacing w:line="240" w:lineRule="auto"/>
              <w:rPr>
                <w:sz w:val="20"/>
              </w:rPr>
            </w:pPr>
            <w:r>
              <w:rPr>
                <w:sz w:val="20"/>
              </w:rPr>
              <w:t>US 852 Hybrid Selection</w:t>
            </w:r>
          </w:p>
        </w:tc>
        <w:tc>
          <w:tcPr>
            <w:tcW w:w="4398" w:type="dxa"/>
          </w:tcPr>
          <w:p w:rsidR="00594FF2" w:rsidRDefault="00ED3E02">
            <w:pPr>
              <w:pStyle w:val="TableParagraph"/>
              <w:spacing w:line="240" w:lineRule="auto"/>
              <w:rPr>
                <w:sz w:val="20"/>
              </w:rPr>
            </w:pPr>
            <w:proofErr w:type="spellStart"/>
            <w:r>
              <w:rPr>
                <w:sz w:val="20"/>
              </w:rPr>
              <w:t>Phytophthora</w:t>
            </w:r>
            <w:proofErr w:type="spellEnd"/>
            <w:r>
              <w:rPr>
                <w:sz w:val="20"/>
              </w:rPr>
              <w:t xml:space="preserve"> resistance</w:t>
            </w:r>
          </w:p>
        </w:tc>
      </w:tr>
    </w:tbl>
    <w:p w:rsidR="00594FF2" w:rsidRDefault="00ED3E02">
      <w:pPr>
        <w:pStyle w:val="Heading1"/>
        <w:spacing w:before="0"/>
        <w:jc w:val="both"/>
      </w:pPr>
      <w:r>
        <w:t>Challenges in rootstocks utilization in fruit production</w:t>
      </w:r>
    </w:p>
    <w:p w:rsidR="00C06CCE" w:rsidRPr="00C06CCE" w:rsidRDefault="00C06CCE" w:rsidP="00C06CCE">
      <w:pPr>
        <w:pStyle w:val="ListParagraph"/>
        <w:numPr>
          <w:ilvl w:val="2"/>
          <w:numId w:val="2"/>
        </w:numPr>
        <w:tabs>
          <w:tab w:val="left" w:pos="887"/>
        </w:tabs>
        <w:ind w:right="177"/>
        <w:rPr>
          <w:sz w:val="20"/>
        </w:rPr>
      </w:pPr>
      <w:proofErr w:type="spellStart"/>
      <w:r w:rsidRPr="00C06CCE">
        <w:rPr>
          <w:sz w:val="20"/>
        </w:rPr>
        <w:t>i</w:t>
      </w:r>
      <w:proofErr w:type="spellEnd"/>
      <w:r w:rsidRPr="00C06CCE">
        <w:rPr>
          <w:sz w:val="20"/>
        </w:rPr>
        <w:t>. Regular updates on rootstock research are essential to meet the changing needs of growers and the environment.</w:t>
      </w:r>
    </w:p>
    <w:p w:rsidR="00C06CCE" w:rsidRPr="00C06CCE" w:rsidRDefault="00C06CCE" w:rsidP="00C06CCE">
      <w:pPr>
        <w:pStyle w:val="ListParagraph"/>
        <w:numPr>
          <w:ilvl w:val="2"/>
          <w:numId w:val="2"/>
        </w:numPr>
        <w:tabs>
          <w:tab w:val="left" w:pos="887"/>
        </w:tabs>
        <w:ind w:right="177"/>
        <w:rPr>
          <w:sz w:val="20"/>
        </w:rPr>
      </w:pPr>
      <w:r w:rsidRPr="00C06CCE">
        <w:rPr>
          <w:sz w:val="20"/>
        </w:rPr>
        <w:t>ii. While low-vigor rootstocks are common in various fruit species' breeding projects, it's important to also consider semi-dwarf and moderately vigorous rootstocks for sustainable systems, especially in areas where maintaining year-round grass cover and managing weed competition is crucial.</w:t>
      </w:r>
    </w:p>
    <w:p w:rsidR="00C06CCE" w:rsidRPr="00C06CCE" w:rsidRDefault="00C06CCE" w:rsidP="00C06CCE">
      <w:pPr>
        <w:pStyle w:val="ListParagraph"/>
        <w:numPr>
          <w:ilvl w:val="2"/>
          <w:numId w:val="2"/>
        </w:numPr>
        <w:tabs>
          <w:tab w:val="left" w:pos="887"/>
        </w:tabs>
        <w:ind w:right="177"/>
        <w:rPr>
          <w:sz w:val="20"/>
        </w:rPr>
      </w:pPr>
      <w:r w:rsidRPr="00C06CCE">
        <w:rPr>
          <w:sz w:val="20"/>
        </w:rPr>
        <w:t>iii. Expanding fruit cultivation into new regions demands a different approach to rootstock research.</w:t>
      </w:r>
    </w:p>
    <w:p w:rsidR="00170671" w:rsidRPr="00170671" w:rsidRDefault="00C06CCE" w:rsidP="00170671">
      <w:pPr>
        <w:pStyle w:val="ListParagraph"/>
        <w:numPr>
          <w:ilvl w:val="2"/>
          <w:numId w:val="2"/>
        </w:numPr>
        <w:tabs>
          <w:tab w:val="left" w:pos="887"/>
        </w:tabs>
        <w:spacing w:before="68"/>
        <w:ind w:right="177"/>
      </w:pPr>
      <w:r w:rsidRPr="00C06CCE">
        <w:rPr>
          <w:sz w:val="20"/>
        </w:rPr>
        <w:t xml:space="preserve">iv. </w:t>
      </w:r>
      <w:r w:rsidR="00170671" w:rsidRPr="00170671">
        <w:rPr>
          <w:sz w:val="20"/>
        </w:rPr>
        <w:t>The importance of rootstock adaptation to temperature swings, cold resistance, winter hardiness, drought tolerance, water-logging, effective water use, and the capacity to flourish in less-than-ideal soil conditions is highlighted by climate change.</w:t>
      </w:r>
    </w:p>
    <w:p w:rsidR="00594FF2" w:rsidRDefault="00ED3E02" w:rsidP="00170671">
      <w:pPr>
        <w:pStyle w:val="ListParagraph"/>
        <w:tabs>
          <w:tab w:val="left" w:pos="887"/>
        </w:tabs>
        <w:spacing w:before="68"/>
        <w:ind w:right="177" w:firstLine="0"/>
      </w:pPr>
      <w:r>
        <w:t>Future thrust</w:t>
      </w:r>
    </w:p>
    <w:p w:rsidR="00594FF2" w:rsidRDefault="00ED3E02">
      <w:pPr>
        <w:pStyle w:val="ListParagraph"/>
        <w:numPr>
          <w:ilvl w:val="2"/>
          <w:numId w:val="2"/>
        </w:numPr>
        <w:tabs>
          <w:tab w:val="left" w:pos="887"/>
        </w:tabs>
        <w:ind w:right="177"/>
        <w:rPr>
          <w:sz w:val="20"/>
        </w:rPr>
      </w:pPr>
      <w:r>
        <w:rPr>
          <w:sz w:val="20"/>
        </w:rPr>
        <w:lastRenderedPageBreak/>
        <w:t xml:space="preserve">There is </w:t>
      </w:r>
      <w:proofErr w:type="gramStart"/>
      <w:r>
        <w:rPr>
          <w:sz w:val="20"/>
        </w:rPr>
        <w:t>urge</w:t>
      </w:r>
      <w:proofErr w:type="gramEnd"/>
      <w:r>
        <w:rPr>
          <w:sz w:val="20"/>
        </w:rPr>
        <w:t xml:space="preserve"> to </w:t>
      </w:r>
      <w:r>
        <w:rPr>
          <w:spacing w:val="-3"/>
          <w:sz w:val="20"/>
        </w:rPr>
        <w:t xml:space="preserve">develop </w:t>
      </w:r>
      <w:r>
        <w:rPr>
          <w:sz w:val="20"/>
        </w:rPr>
        <w:t xml:space="preserve">new rootstocks which </w:t>
      </w:r>
      <w:r>
        <w:rPr>
          <w:spacing w:val="-3"/>
          <w:sz w:val="20"/>
        </w:rPr>
        <w:t xml:space="preserve">will </w:t>
      </w:r>
      <w:r>
        <w:rPr>
          <w:sz w:val="20"/>
        </w:rPr>
        <w:t>imparts those qualities in scion cultivar which will provide dwarfing effect, required canopy and ultimately quality fruit</w:t>
      </w:r>
      <w:r>
        <w:rPr>
          <w:spacing w:val="-22"/>
          <w:sz w:val="20"/>
        </w:rPr>
        <w:t xml:space="preserve"> </w:t>
      </w:r>
      <w:r>
        <w:rPr>
          <w:sz w:val="20"/>
        </w:rPr>
        <w:t>yield.</w:t>
      </w:r>
    </w:p>
    <w:p w:rsidR="0054422E" w:rsidRDefault="0054422E">
      <w:pPr>
        <w:pStyle w:val="ListParagraph"/>
        <w:numPr>
          <w:ilvl w:val="2"/>
          <w:numId w:val="2"/>
        </w:numPr>
        <w:tabs>
          <w:tab w:val="left" w:pos="887"/>
        </w:tabs>
        <w:ind w:left="661" w:right="165" w:firstLine="52"/>
        <w:rPr>
          <w:sz w:val="20"/>
        </w:rPr>
      </w:pPr>
      <w:r w:rsidRPr="0054422E">
        <w:rPr>
          <w:sz w:val="20"/>
        </w:rPr>
        <w:t>vi. To start looking into the best rootstock to choose for fruit crops based on the current soil and climate.</w:t>
      </w:r>
    </w:p>
    <w:p w:rsidR="00594FF2" w:rsidRDefault="0054422E">
      <w:pPr>
        <w:pStyle w:val="BodyText"/>
      </w:pPr>
      <w:r w:rsidRPr="0054422E">
        <w:rPr>
          <w:szCs w:val="22"/>
        </w:rPr>
        <w:t xml:space="preserve">vii. In order to grow various tropical and subtropical fruit, rootstocks that are resistant to biotic and </w:t>
      </w:r>
      <w:proofErr w:type="spellStart"/>
      <w:r w:rsidRPr="0054422E">
        <w:rPr>
          <w:szCs w:val="22"/>
        </w:rPr>
        <w:t>abiotic</w:t>
      </w:r>
      <w:proofErr w:type="spellEnd"/>
      <w:r w:rsidRPr="0054422E">
        <w:rPr>
          <w:szCs w:val="22"/>
        </w:rPr>
        <w:t xml:space="preserve"> stressors must </w:t>
      </w:r>
      <w:proofErr w:type="spellStart"/>
      <w:r w:rsidRPr="0054422E">
        <w:rPr>
          <w:szCs w:val="22"/>
        </w:rPr>
        <w:t>evolve.</w:t>
      </w:r>
      <w:r w:rsidR="00ED3E02">
        <w:t>crops</w:t>
      </w:r>
      <w:proofErr w:type="spellEnd"/>
      <w:r w:rsidR="00ED3E02">
        <w:t>.</w:t>
      </w:r>
    </w:p>
    <w:p w:rsidR="00594FF2" w:rsidRDefault="00ED3E02">
      <w:pPr>
        <w:pStyle w:val="Heading1"/>
        <w:spacing w:before="5" w:line="225" w:lineRule="exact"/>
      </w:pPr>
      <w:r>
        <w:t>Conclusion</w:t>
      </w:r>
    </w:p>
    <w:p w:rsidR="00EA3ABF" w:rsidRPr="00EA3ABF" w:rsidRDefault="00EA3ABF" w:rsidP="0009355A">
      <w:pPr>
        <w:pStyle w:val="ListParagraph"/>
        <w:tabs>
          <w:tab w:val="left" w:pos="887"/>
        </w:tabs>
        <w:ind w:left="713" w:right="165" w:firstLine="0"/>
        <w:rPr>
          <w:sz w:val="20"/>
        </w:rPr>
      </w:pPr>
      <w:proofErr w:type="spellStart"/>
      <w:r w:rsidRPr="00EA3ABF">
        <w:rPr>
          <w:sz w:val="20"/>
        </w:rPr>
        <w:t>i</w:t>
      </w:r>
      <w:proofErr w:type="spellEnd"/>
      <w:r w:rsidRPr="00EA3ABF">
        <w:rPr>
          <w:sz w:val="20"/>
        </w:rPr>
        <w:t>. The development of rootstocks is a continuously evolving process with no predetermined endpoint.</w:t>
      </w:r>
    </w:p>
    <w:p w:rsidR="00EA3ABF" w:rsidRDefault="00EA3ABF" w:rsidP="0009355A">
      <w:pPr>
        <w:pStyle w:val="ListParagraph"/>
        <w:tabs>
          <w:tab w:val="left" w:pos="887"/>
        </w:tabs>
        <w:ind w:left="713" w:right="165" w:firstLine="0"/>
        <w:rPr>
          <w:sz w:val="20"/>
        </w:rPr>
      </w:pPr>
      <w:r w:rsidRPr="00EA3ABF">
        <w:rPr>
          <w:sz w:val="20"/>
        </w:rPr>
        <w:t>ii. Current advancements in rootstock management significantly impact orchard efficiency and the sustainability of fruit crops.</w:t>
      </w:r>
    </w:p>
    <w:p w:rsidR="0009355A" w:rsidRPr="00EA3ABF" w:rsidRDefault="0009355A" w:rsidP="0009355A">
      <w:pPr>
        <w:pStyle w:val="ListParagraph"/>
        <w:tabs>
          <w:tab w:val="left" w:pos="887"/>
        </w:tabs>
        <w:ind w:left="713" w:right="165" w:firstLine="0"/>
        <w:rPr>
          <w:sz w:val="20"/>
        </w:rPr>
      </w:pPr>
    </w:p>
    <w:p w:rsidR="0009355A" w:rsidRDefault="0009355A" w:rsidP="0009355A">
      <w:pPr>
        <w:pStyle w:val="ListParagraph"/>
        <w:numPr>
          <w:ilvl w:val="0"/>
          <w:numId w:val="11"/>
        </w:numPr>
        <w:tabs>
          <w:tab w:val="left" w:pos="887"/>
        </w:tabs>
        <w:ind w:right="165"/>
        <w:jc w:val="left"/>
        <w:rPr>
          <w:sz w:val="20"/>
        </w:rPr>
      </w:pPr>
      <w:r w:rsidRPr="0009355A">
        <w:rPr>
          <w:sz w:val="20"/>
        </w:rPr>
        <w:t>Precocity/juvenility, yield, tree size control, disease resistance or tolerance, fruit respiration behavior, crop load, and canopy management strategies can all be impacted by rootstocks.</w:t>
      </w:r>
    </w:p>
    <w:p w:rsidR="00EA3ABF" w:rsidRPr="0009355A" w:rsidRDefault="00EA3ABF" w:rsidP="00EE4612">
      <w:pPr>
        <w:pStyle w:val="BodyText"/>
      </w:pPr>
      <w:r w:rsidRPr="0009355A">
        <w:t>iv. Employing dwarf rootstocks in high-density planting can enhance yield per unit area.</w:t>
      </w:r>
    </w:p>
    <w:p w:rsidR="00EA3ABF" w:rsidRDefault="00EA3ABF" w:rsidP="00EA3ABF">
      <w:pPr>
        <w:pStyle w:val="ListParagraph"/>
        <w:tabs>
          <w:tab w:val="left" w:pos="887"/>
        </w:tabs>
        <w:ind w:firstLine="0"/>
        <w:jc w:val="right"/>
        <w:rPr>
          <w:sz w:val="20"/>
        </w:rPr>
      </w:pPr>
    </w:p>
    <w:p w:rsidR="00EA3ABF" w:rsidRDefault="00EA3ABF" w:rsidP="00EA3ABF">
      <w:pPr>
        <w:pStyle w:val="ListParagraph"/>
        <w:tabs>
          <w:tab w:val="left" w:pos="887"/>
        </w:tabs>
        <w:ind w:firstLine="0"/>
        <w:jc w:val="right"/>
        <w:rPr>
          <w:sz w:val="20"/>
        </w:rPr>
      </w:pPr>
    </w:p>
    <w:p w:rsidR="00EA3ABF" w:rsidRDefault="00EA3ABF" w:rsidP="00EA3ABF">
      <w:pPr>
        <w:pStyle w:val="ListParagraph"/>
        <w:tabs>
          <w:tab w:val="left" w:pos="887"/>
        </w:tabs>
        <w:ind w:firstLine="0"/>
        <w:jc w:val="right"/>
        <w:rPr>
          <w:sz w:val="20"/>
        </w:rPr>
      </w:pPr>
    </w:p>
    <w:p w:rsidR="00EA3ABF" w:rsidRDefault="00EA3ABF" w:rsidP="00EA3ABF">
      <w:pPr>
        <w:pStyle w:val="ListParagraph"/>
        <w:tabs>
          <w:tab w:val="left" w:pos="887"/>
        </w:tabs>
        <w:ind w:firstLine="0"/>
        <w:jc w:val="right"/>
        <w:rPr>
          <w:sz w:val="20"/>
        </w:rPr>
      </w:pPr>
    </w:p>
    <w:p w:rsidR="00EA3ABF" w:rsidRDefault="00EA3ABF" w:rsidP="00EA3ABF">
      <w:pPr>
        <w:pStyle w:val="ListParagraph"/>
        <w:tabs>
          <w:tab w:val="left" w:pos="887"/>
        </w:tabs>
        <w:ind w:firstLine="0"/>
        <w:jc w:val="right"/>
        <w:rPr>
          <w:rFonts w:ascii="Arial"/>
          <w:sz w:val="18"/>
        </w:rPr>
      </w:pPr>
    </w:p>
    <w:p w:rsidR="00594FF2" w:rsidRDefault="00594FF2">
      <w:pPr>
        <w:pStyle w:val="BodyText"/>
        <w:spacing w:before="5"/>
        <w:ind w:left="0"/>
      </w:pPr>
    </w:p>
    <w:p w:rsidR="00594FF2" w:rsidRDefault="00ED3E02">
      <w:pPr>
        <w:pStyle w:val="Heading1"/>
        <w:spacing w:line="227" w:lineRule="exact"/>
      </w:pPr>
      <w:r>
        <w:t>References</w:t>
      </w:r>
    </w:p>
    <w:p w:rsidR="00594FF2" w:rsidRDefault="00ED3E02">
      <w:pPr>
        <w:spacing w:line="181" w:lineRule="exact"/>
        <w:ind w:left="166"/>
        <w:jc w:val="both"/>
        <w:rPr>
          <w:sz w:val="16"/>
        </w:rPr>
      </w:pPr>
      <w:proofErr w:type="spellStart"/>
      <w:r>
        <w:rPr>
          <w:sz w:val="16"/>
        </w:rPr>
        <w:t>Bhullar</w:t>
      </w:r>
      <w:proofErr w:type="spellEnd"/>
      <w:r>
        <w:rPr>
          <w:sz w:val="16"/>
        </w:rPr>
        <w:t xml:space="preserve">, 1.S. and </w:t>
      </w:r>
      <w:proofErr w:type="spellStart"/>
      <w:proofErr w:type="gramStart"/>
      <w:r>
        <w:rPr>
          <w:sz w:val="16"/>
        </w:rPr>
        <w:t>lP</w:t>
      </w:r>
      <w:proofErr w:type="spellEnd"/>
      <w:proofErr w:type="gramEnd"/>
      <w:r>
        <w:rPr>
          <w:sz w:val="16"/>
        </w:rPr>
        <w:t xml:space="preserve">. </w:t>
      </w:r>
      <w:proofErr w:type="spellStart"/>
      <w:proofErr w:type="gramStart"/>
      <w:r>
        <w:rPr>
          <w:sz w:val="16"/>
        </w:rPr>
        <w:t>Nauriyal</w:t>
      </w:r>
      <w:proofErr w:type="spellEnd"/>
      <w:r>
        <w:rPr>
          <w:sz w:val="16"/>
        </w:rPr>
        <w:t xml:space="preserve"> (1975).</w:t>
      </w:r>
      <w:proofErr w:type="gramEnd"/>
      <w:r>
        <w:rPr>
          <w:sz w:val="16"/>
        </w:rPr>
        <w:t xml:space="preserve"> </w:t>
      </w:r>
      <w:proofErr w:type="gramStart"/>
      <w:r>
        <w:rPr>
          <w:sz w:val="16"/>
        </w:rPr>
        <w:t xml:space="preserve">Effect of different rootstocks on </w:t>
      </w:r>
      <w:proofErr w:type="spellStart"/>
      <w:r>
        <w:rPr>
          <w:sz w:val="16"/>
        </w:rPr>
        <w:t>vigour</w:t>
      </w:r>
      <w:proofErr w:type="spellEnd"/>
      <w:r>
        <w:rPr>
          <w:sz w:val="16"/>
        </w:rPr>
        <w:t xml:space="preserve">, yield </w:t>
      </w:r>
      <w:proofErr w:type="spellStart"/>
      <w:r>
        <w:rPr>
          <w:sz w:val="16"/>
        </w:rPr>
        <w:t>andfruit</w:t>
      </w:r>
      <w:proofErr w:type="spellEnd"/>
      <w:r>
        <w:rPr>
          <w:sz w:val="16"/>
        </w:rPr>
        <w:t xml:space="preserve"> quality of Blood Red Orange.</w:t>
      </w:r>
      <w:proofErr w:type="gramEnd"/>
      <w:r>
        <w:rPr>
          <w:sz w:val="16"/>
        </w:rPr>
        <w:t xml:space="preserve"> </w:t>
      </w:r>
      <w:proofErr w:type="gramStart"/>
      <w:r>
        <w:rPr>
          <w:sz w:val="16"/>
        </w:rPr>
        <w:t>Indian 1.</w:t>
      </w:r>
      <w:proofErr w:type="gramEnd"/>
      <w:r>
        <w:rPr>
          <w:sz w:val="16"/>
        </w:rPr>
        <w:t xml:space="preserve"> Hort., 32: 45-49.</w:t>
      </w:r>
    </w:p>
    <w:p w:rsidR="00594FF2" w:rsidRDefault="00ED3E02">
      <w:pPr>
        <w:spacing w:line="244" w:lineRule="auto"/>
        <w:ind w:left="166" w:right="174"/>
        <w:jc w:val="both"/>
        <w:rPr>
          <w:sz w:val="16"/>
        </w:rPr>
      </w:pPr>
      <w:proofErr w:type="gramStart"/>
      <w:r>
        <w:rPr>
          <w:sz w:val="16"/>
        </w:rPr>
        <w:t xml:space="preserve">Bose, TK, </w:t>
      </w:r>
      <w:proofErr w:type="spellStart"/>
      <w:r>
        <w:rPr>
          <w:sz w:val="16"/>
        </w:rPr>
        <w:t>Mitra</w:t>
      </w:r>
      <w:proofErr w:type="spellEnd"/>
      <w:r>
        <w:rPr>
          <w:sz w:val="16"/>
        </w:rPr>
        <w:t xml:space="preserve">, SK </w:t>
      </w:r>
      <w:proofErr w:type="spellStart"/>
      <w:r>
        <w:rPr>
          <w:sz w:val="16"/>
        </w:rPr>
        <w:t>Sadhu</w:t>
      </w:r>
      <w:proofErr w:type="spellEnd"/>
      <w:r>
        <w:rPr>
          <w:sz w:val="16"/>
        </w:rPr>
        <w:t xml:space="preserve">, MK Das, P </w:t>
      </w:r>
      <w:proofErr w:type="spellStart"/>
      <w:r>
        <w:rPr>
          <w:sz w:val="16"/>
        </w:rPr>
        <w:t>Sanyal</w:t>
      </w:r>
      <w:proofErr w:type="spellEnd"/>
      <w:r>
        <w:rPr>
          <w:sz w:val="16"/>
        </w:rPr>
        <w:t xml:space="preserve">, D and </w:t>
      </w:r>
      <w:proofErr w:type="spellStart"/>
      <w:r>
        <w:rPr>
          <w:sz w:val="16"/>
        </w:rPr>
        <w:t>Parthasarathy</w:t>
      </w:r>
      <w:proofErr w:type="spellEnd"/>
      <w:r>
        <w:rPr>
          <w:sz w:val="16"/>
        </w:rPr>
        <w:t>, VA.</w:t>
      </w:r>
      <w:proofErr w:type="gramEnd"/>
      <w:r>
        <w:rPr>
          <w:sz w:val="16"/>
        </w:rPr>
        <w:t xml:space="preserve"> 2005</w:t>
      </w:r>
      <w:proofErr w:type="gramStart"/>
      <w:r>
        <w:rPr>
          <w:sz w:val="16"/>
        </w:rPr>
        <w:t>.Propagation</w:t>
      </w:r>
      <w:proofErr w:type="gramEnd"/>
      <w:r>
        <w:rPr>
          <w:sz w:val="16"/>
        </w:rPr>
        <w:t xml:space="preserve"> of tropical and subtropical horticultural crops vol1 (3rd revised edition), </w:t>
      </w:r>
      <w:proofErr w:type="spellStart"/>
      <w:r>
        <w:rPr>
          <w:sz w:val="16"/>
        </w:rPr>
        <w:t>NayaUdyog</w:t>
      </w:r>
      <w:proofErr w:type="spellEnd"/>
      <w:r>
        <w:rPr>
          <w:sz w:val="16"/>
        </w:rPr>
        <w:t xml:space="preserve"> Publication, Kolkata, pp;101 -104.</w:t>
      </w:r>
    </w:p>
    <w:p w:rsidR="00594FF2" w:rsidRDefault="00ED3E02">
      <w:pPr>
        <w:spacing w:line="237" w:lineRule="auto"/>
        <w:ind w:left="166" w:right="171"/>
        <w:jc w:val="both"/>
        <w:rPr>
          <w:sz w:val="16"/>
        </w:rPr>
      </w:pPr>
      <w:proofErr w:type="spellStart"/>
      <w:r>
        <w:rPr>
          <w:sz w:val="16"/>
        </w:rPr>
        <w:t>Chadha</w:t>
      </w:r>
      <w:proofErr w:type="spellEnd"/>
      <w:r>
        <w:rPr>
          <w:sz w:val="16"/>
        </w:rPr>
        <w:t xml:space="preserve"> K L, Singh H P. </w:t>
      </w:r>
      <w:proofErr w:type="spellStart"/>
      <w:r>
        <w:rPr>
          <w:sz w:val="16"/>
        </w:rPr>
        <w:t>Citriculture</w:t>
      </w:r>
      <w:proofErr w:type="spellEnd"/>
      <w:r>
        <w:rPr>
          <w:sz w:val="16"/>
        </w:rPr>
        <w:t xml:space="preserve"> scenario of India. </w:t>
      </w:r>
      <w:proofErr w:type="gramStart"/>
      <w:r>
        <w:rPr>
          <w:sz w:val="16"/>
        </w:rPr>
        <w:t>in</w:t>
      </w:r>
      <w:proofErr w:type="gramEnd"/>
      <w:r>
        <w:rPr>
          <w:sz w:val="16"/>
        </w:rPr>
        <w:t xml:space="preserve"> </w:t>
      </w:r>
      <w:proofErr w:type="spellStart"/>
      <w:r>
        <w:rPr>
          <w:sz w:val="16"/>
        </w:rPr>
        <w:t>Citriculture</w:t>
      </w:r>
      <w:proofErr w:type="spellEnd"/>
      <w:r>
        <w:rPr>
          <w:sz w:val="16"/>
        </w:rPr>
        <w:t xml:space="preserve"> in North- western India: Proceedings of Citrus Show-cum-Seminar. Prospects and Problems of </w:t>
      </w:r>
      <w:proofErr w:type="spellStart"/>
      <w:r>
        <w:rPr>
          <w:sz w:val="16"/>
        </w:rPr>
        <w:t>Kinnow</w:t>
      </w:r>
      <w:proofErr w:type="spellEnd"/>
      <w:r>
        <w:rPr>
          <w:sz w:val="16"/>
        </w:rPr>
        <w:t xml:space="preserve"> Cultivation (K.S. Gill, J.S. </w:t>
      </w:r>
      <w:proofErr w:type="spellStart"/>
      <w:r>
        <w:rPr>
          <w:sz w:val="16"/>
        </w:rPr>
        <w:t>Kanwar</w:t>
      </w:r>
      <w:proofErr w:type="spellEnd"/>
      <w:r>
        <w:rPr>
          <w:sz w:val="16"/>
        </w:rPr>
        <w:t xml:space="preserve"> and R. Singh, </w:t>
      </w:r>
      <w:proofErr w:type="gramStart"/>
      <w:r>
        <w:rPr>
          <w:sz w:val="16"/>
        </w:rPr>
        <w:t>eds</w:t>
      </w:r>
      <w:proofErr w:type="gramEnd"/>
      <w:r>
        <w:rPr>
          <w:sz w:val="16"/>
        </w:rPr>
        <w:t>.). Punjab Agricultural University, Ludhiana, 1990, 21-64.</w:t>
      </w:r>
    </w:p>
    <w:p w:rsidR="00594FF2" w:rsidRDefault="00ED3E02">
      <w:pPr>
        <w:ind w:left="166" w:right="166"/>
        <w:jc w:val="both"/>
        <w:rPr>
          <w:sz w:val="16"/>
        </w:rPr>
      </w:pPr>
      <w:proofErr w:type="spellStart"/>
      <w:proofErr w:type="gramStart"/>
      <w:r>
        <w:rPr>
          <w:sz w:val="16"/>
        </w:rPr>
        <w:t>Chadha</w:t>
      </w:r>
      <w:proofErr w:type="spellEnd"/>
      <w:r>
        <w:rPr>
          <w:sz w:val="16"/>
        </w:rPr>
        <w:t>, K.L. and H.P. Singh (1996).</w:t>
      </w:r>
      <w:proofErr w:type="gramEnd"/>
      <w:r>
        <w:rPr>
          <w:sz w:val="16"/>
        </w:rPr>
        <w:t xml:space="preserve"> Description, Classification and Cataloguing </w:t>
      </w:r>
      <w:proofErr w:type="spellStart"/>
      <w:r>
        <w:rPr>
          <w:sz w:val="16"/>
        </w:rPr>
        <w:t>ofgenetic</w:t>
      </w:r>
      <w:proofErr w:type="spellEnd"/>
      <w:r>
        <w:rPr>
          <w:sz w:val="16"/>
        </w:rPr>
        <w:t xml:space="preserve"> </w:t>
      </w:r>
      <w:proofErr w:type="spellStart"/>
      <w:r>
        <w:rPr>
          <w:sz w:val="16"/>
        </w:rPr>
        <w:t>resChandan</w:t>
      </w:r>
      <w:proofErr w:type="spellEnd"/>
      <w:r>
        <w:rPr>
          <w:sz w:val="16"/>
        </w:rPr>
        <w:t xml:space="preserve">, P. M., </w:t>
      </w:r>
      <w:proofErr w:type="spellStart"/>
      <w:r>
        <w:rPr>
          <w:sz w:val="16"/>
        </w:rPr>
        <w:t>Kadam</w:t>
      </w:r>
      <w:proofErr w:type="spellEnd"/>
      <w:r>
        <w:rPr>
          <w:sz w:val="16"/>
        </w:rPr>
        <w:t xml:space="preserve">, J. H. and </w:t>
      </w:r>
      <w:proofErr w:type="spellStart"/>
      <w:r>
        <w:rPr>
          <w:sz w:val="16"/>
        </w:rPr>
        <w:t>Ambad</w:t>
      </w:r>
      <w:proofErr w:type="spellEnd"/>
      <w:r>
        <w:rPr>
          <w:sz w:val="16"/>
        </w:rPr>
        <w:t xml:space="preserve">, S. N. Effect of different </w:t>
      </w:r>
      <w:proofErr w:type="spellStart"/>
      <w:r>
        <w:rPr>
          <w:sz w:val="16"/>
        </w:rPr>
        <w:t>polyembryonic</w:t>
      </w:r>
      <w:proofErr w:type="spellEnd"/>
      <w:r>
        <w:rPr>
          <w:sz w:val="16"/>
        </w:rPr>
        <w:t xml:space="preserve"> and </w:t>
      </w:r>
      <w:proofErr w:type="spellStart"/>
      <w:r>
        <w:rPr>
          <w:sz w:val="16"/>
        </w:rPr>
        <w:t>monoembryonic</w:t>
      </w:r>
      <w:proofErr w:type="spellEnd"/>
      <w:r>
        <w:rPr>
          <w:sz w:val="16"/>
        </w:rPr>
        <w:t xml:space="preserve"> rootstocks on performance of </w:t>
      </w:r>
      <w:proofErr w:type="spellStart"/>
      <w:r>
        <w:rPr>
          <w:sz w:val="16"/>
        </w:rPr>
        <w:t>Dashehari</w:t>
      </w:r>
      <w:proofErr w:type="spellEnd"/>
      <w:r>
        <w:rPr>
          <w:sz w:val="16"/>
        </w:rPr>
        <w:t xml:space="preserve"> mango. </w:t>
      </w:r>
      <w:proofErr w:type="gramStart"/>
      <w:r>
        <w:rPr>
          <w:i/>
          <w:sz w:val="16"/>
        </w:rPr>
        <w:t xml:space="preserve">Inst. J. </w:t>
      </w:r>
      <w:proofErr w:type="spellStart"/>
      <w:r>
        <w:rPr>
          <w:i/>
          <w:sz w:val="16"/>
        </w:rPr>
        <w:t>Agril</w:t>
      </w:r>
      <w:proofErr w:type="spellEnd"/>
      <w:r>
        <w:rPr>
          <w:i/>
          <w:sz w:val="16"/>
        </w:rPr>
        <w:t>.</w:t>
      </w:r>
      <w:proofErr w:type="gramEnd"/>
      <w:r>
        <w:rPr>
          <w:i/>
          <w:sz w:val="16"/>
        </w:rPr>
        <w:t xml:space="preserve"> Sci., </w:t>
      </w:r>
      <w:r>
        <w:rPr>
          <w:sz w:val="16"/>
        </w:rPr>
        <w:t>2006</w:t>
      </w:r>
      <w:proofErr w:type="gramStart"/>
      <w:r>
        <w:rPr>
          <w:sz w:val="16"/>
        </w:rPr>
        <w:t>,2</w:t>
      </w:r>
      <w:proofErr w:type="gramEnd"/>
      <w:r>
        <w:rPr>
          <w:sz w:val="16"/>
        </w:rPr>
        <w:t xml:space="preserve">(2):pp. 594-595.ources of citrus in India. </w:t>
      </w:r>
      <w:proofErr w:type="gramStart"/>
      <w:r>
        <w:rPr>
          <w:sz w:val="16"/>
        </w:rPr>
        <w:t>Consultancy Report, IPGRI-APO, Singapore.</w:t>
      </w:r>
      <w:proofErr w:type="gramEnd"/>
    </w:p>
    <w:p w:rsidR="00594FF2" w:rsidRDefault="00ED3E02">
      <w:pPr>
        <w:ind w:left="166" w:right="171"/>
        <w:jc w:val="both"/>
        <w:rPr>
          <w:sz w:val="16"/>
        </w:rPr>
      </w:pPr>
      <w:proofErr w:type="gramStart"/>
      <w:r>
        <w:rPr>
          <w:sz w:val="16"/>
        </w:rPr>
        <w:t xml:space="preserve">De, T.C., K.M. </w:t>
      </w:r>
      <w:proofErr w:type="spellStart"/>
      <w:r>
        <w:rPr>
          <w:sz w:val="16"/>
        </w:rPr>
        <w:t>Bujarbaruah</w:t>
      </w:r>
      <w:proofErr w:type="spellEnd"/>
      <w:r>
        <w:rPr>
          <w:sz w:val="16"/>
        </w:rPr>
        <w:t xml:space="preserve">, D.S. </w:t>
      </w:r>
      <w:proofErr w:type="spellStart"/>
      <w:r>
        <w:rPr>
          <w:sz w:val="16"/>
        </w:rPr>
        <w:t>Yadav</w:t>
      </w:r>
      <w:proofErr w:type="spellEnd"/>
      <w:r>
        <w:rPr>
          <w:sz w:val="16"/>
        </w:rPr>
        <w:t>, Y.P. Sharma, RK.</w:t>
      </w:r>
      <w:proofErr w:type="gramEnd"/>
      <w:r>
        <w:rPr>
          <w:sz w:val="16"/>
        </w:rPr>
        <w:t xml:space="preserve"> </w:t>
      </w:r>
      <w:proofErr w:type="gramStart"/>
      <w:r>
        <w:rPr>
          <w:sz w:val="16"/>
        </w:rPr>
        <w:t xml:space="preserve">Patel, </w:t>
      </w:r>
      <w:proofErr w:type="spellStart"/>
      <w:r>
        <w:rPr>
          <w:sz w:val="16"/>
        </w:rPr>
        <w:t>R.K.Yadav</w:t>
      </w:r>
      <w:proofErr w:type="spellEnd"/>
      <w:r>
        <w:rPr>
          <w:sz w:val="16"/>
        </w:rPr>
        <w:t xml:space="preserve"> and </w:t>
      </w:r>
      <w:proofErr w:type="spellStart"/>
      <w:r>
        <w:rPr>
          <w:sz w:val="16"/>
        </w:rPr>
        <w:t>A.N.Shylesha</w:t>
      </w:r>
      <w:proofErr w:type="spellEnd"/>
      <w:r>
        <w:rPr>
          <w:sz w:val="16"/>
        </w:rPr>
        <w:t xml:space="preserve"> (2006).</w:t>
      </w:r>
      <w:proofErr w:type="gramEnd"/>
      <w:r>
        <w:rPr>
          <w:sz w:val="16"/>
        </w:rPr>
        <w:t xml:space="preserve"> </w:t>
      </w:r>
      <w:proofErr w:type="gramStart"/>
      <w:r>
        <w:rPr>
          <w:sz w:val="16"/>
        </w:rPr>
        <w:t>Citrus Rejuvenation Packages in North East India.</w:t>
      </w:r>
      <w:proofErr w:type="gramEnd"/>
      <w:r>
        <w:rPr>
          <w:sz w:val="16"/>
        </w:rPr>
        <w:t xml:space="preserve"> Research BulletinNo.22, ICAR Research Complex for NEH Region, </w:t>
      </w:r>
      <w:proofErr w:type="spellStart"/>
      <w:r>
        <w:rPr>
          <w:sz w:val="16"/>
        </w:rPr>
        <w:t>Umiam</w:t>
      </w:r>
      <w:proofErr w:type="spellEnd"/>
      <w:r>
        <w:rPr>
          <w:sz w:val="16"/>
        </w:rPr>
        <w:t>, Meghalaya, Pp.24.\</w:t>
      </w:r>
    </w:p>
    <w:p w:rsidR="00594FF2" w:rsidRDefault="00ED3E02">
      <w:pPr>
        <w:spacing w:line="181" w:lineRule="exact"/>
        <w:ind w:left="166"/>
        <w:jc w:val="both"/>
        <w:rPr>
          <w:sz w:val="16"/>
        </w:rPr>
      </w:pPr>
      <w:proofErr w:type="spellStart"/>
      <w:proofErr w:type="gramStart"/>
      <w:r>
        <w:rPr>
          <w:sz w:val="16"/>
        </w:rPr>
        <w:t>Gunjate</w:t>
      </w:r>
      <w:proofErr w:type="spellEnd"/>
      <w:r>
        <w:rPr>
          <w:sz w:val="16"/>
        </w:rPr>
        <w:t xml:space="preserve"> RT. Advances in mango culture in India.</w:t>
      </w:r>
      <w:proofErr w:type="gramEnd"/>
      <w:r>
        <w:rPr>
          <w:sz w:val="16"/>
        </w:rPr>
        <w:t xml:space="preserve"> </w:t>
      </w:r>
      <w:proofErr w:type="spellStart"/>
      <w:r>
        <w:rPr>
          <w:sz w:val="16"/>
        </w:rPr>
        <w:t>Acta</w:t>
      </w:r>
      <w:proofErr w:type="spellEnd"/>
      <w:r>
        <w:rPr>
          <w:sz w:val="16"/>
        </w:rPr>
        <w:t xml:space="preserve"> Hort. 820:69-78 </w:t>
      </w:r>
      <w:proofErr w:type="spellStart"/>
      <w:r>
        <w:rPr>
          <w:sz w:val="16"/>
        </w:rPr>
        <w:t>Litz</w:t>
      </w:r>
      <w:proofErr w:type="spellEnd"/>
      <w:r>
        <w:rPr>
          <w:sz w:val="16"/>
        </w:rPr>
        <w:t xml:space="preserve">, R.E. 2009. </w:t>
      </w:r>
      <w:proofErr w:type="gramStart"/>
      <w:r>
        <w:rPr>
          <w:sz w:val="16"/>
        </w:rPr>
        <w:t>Mango.</w:t>
      </w:r>
      <w:proofErr w:type="gramEnd"/>
      <w:r>
        <w:rPr>
          <w:sz w:val="16"/>
        </w:rPr>
        <w:t xml:space="preserve"> </w:t>
      </w:r>
      <w:proofErr w:type="gramStart"/>
      <w:r>
        <w:rPr>
          <w:sz w:val="16"/>
        </w:rPr>
        <w:t>Wiley Publishers, 2009, 530.</w:t>
      </w:r>
      <w:proofErr w:type="gramEnd"/>
    </w:p>
    <w:p w:rsidR="00594FF2" w:rsidRDefault="00ED3E02">
      <w:pPr>
        <w:spacing w:before="2"/>
        <w:ind w:left="166" w:right="176"/>
        <w:jc w:val="both"/>
        <w:rPr>
          <w:sz w:val="16"/>
        </w:rPr>
      </w:pPr>
      <w:proofErr w:type="gramStart"/>
      <w:r>
        <w:rPr>
          <w:sz w:val="16"/>
        </w:rPr>
        <w:t xml:space="preserve">Hartmann, HT, </w:t>
      </w:r>
      <w:proofErr w:type="spellStart"/>
      <w:r>
        <w:rPr>
          <w:sz w:val="16"/>
        </w:rPr>
        <w:t>Kester</w:t>
      </w:r>
      <w:proofErr w:type="spellEnd"/>
      <w:r>
        <w:rPr>
          <w:sz w:val="16"/>
        </w:rPr>
        <w:t xml:space="preserve">, DE, Davies Jr., FT and </w:t>
      </w:r>
      <w:proofErr w:type="spellStart"/>
      <w:r>
        <w:rPr>
          <w:sz w:val="16"/>
        </w:rPr>
        <w:t>Geneve</w:t>
      </w:r>
      <w:proofErr w:type="spellEnd"/>
      <w:r>
        <w:rPr>
          <w:sz w:val="16"/>
        </w:rPr>
        <w:t>, RL.</w:t>
      </w:r>
      <w:proofErr w:type="gramEnd"/>
      <w:r>
        <w:rPr>
          <w:sz w:val="16"/>
        </w:rPr>
        <w:t xml:space="preserve"> 2002. Plant Propagation Principle and Practices (6thedn.). </w:t>
      </w:r>
      <w:proofErr w:type="gramStart"/>
      <w:r>
        <w:rPr>
          <w:sz w:val="16"/>
        </w:rPr>
        <w:t>Prentice Hall of India Pvt. Ltd.</w:t>
      </w:r>
      <w:proofErr w:type="gramEnd"/>
      <w:r>
        <w:rPr>
          <w:sz w:val="16"/>
        </w:rPr>
        <w:t xml:space="preserve"> New Delhi.</w:t>
      </w:r>
    </w:p>
    <w:p w:rsidR="00594FF2" w:rsidRDefault="00ED3E02">
      <w:pPr>
        <w:spacing w:line="244" w:lineRule="auto"/>
        <w:ind w:left="166" w:right="212"/>
        <w:rPr>
          <w:sz w:val="16"/>
        </w:rPr>
      </w:pPr>
      <w:proofErr w:type="spellStart"/>
      <w:proofErr w:type="gramStart"/>
      <w:r>
        <w:rPr>
          <w:sz w:val="16"/>
        </w:rPr>
        <w:t>Lal</w:t>
      </w:r>
      <w:proofErr w:type="spellEnd"/>
      <w:r>
        <w:rPr>
          <w:sz w:val="16"/>
        </w:rPr>
        <w:t xml:space="preserve"> N, Singh A, Gupta AK, </w:t>
      </w:r>
      <w:proofErr w:type="spellStart"/>
      <w:r>
        <w:rPr>
          <w:sz w:val="16"/>
        </w:rPr>
        <w:t>Marboh</w:t>
      </w:r>
      <w:proofErr w:type="spellEnd"/>
      <w:r>
        <w:rPr>
          <w:sz w:val="16"/>
        </w:rPr>
        <w:t xml:space="preserve"> ES, Kumar A and </w:t>
      </w:r>
      <w:proofErr w:type="spellStart"/>
      <w:r>
        <w:rPr>
          <w:sz w:val="16"/>
        </w:rPr>
        <w:t>Nath</w:t>
      </w:r>
      <w:proofErr w:type="spellEnd"/>
      <w:r>
        <w:rPr>
          <w:sz w:val="16"/>
        </w:rPr>
        <w:t xml:space="preserve"> V. 2019.</w:t>
      </w:r>
      <w:proofErr w:type="gramEnd"/>
      <w:r>
        <w:rPr>
          <w:sz w:val="16"/>
        </w:rPr>
        <w:t xml:space="preserve"> </w:t>
      </w:r>
      <w:proofErr w:type="gramStart"/>
      <w:r>
        <w:rPr>
          <w:sz w:val="16"/>
        </w:rPr>
        <w:t>Precocious Flowering and Dwarf NRCL-29-A New Genetic Stock of Litchi (</w:t>
      </w:r>
      <w:r>
        <w:rPr>
          <w:i/>
          <w:sz w:val="16"/>
        </w:rPr>
        <w:t xml:space="preserve">Litchi </w:t>
      </w:r>
      <w:proofErr w:type="spellStart"/>
      <w:r>
        <w:rPr>
          <w:i/>
          <w:sz w:val="16"/>
        </w:rPr>
        <w:t>chinensis</w:t>
      </w:r>
      <w:proofErr w:type="spellEnd"/>
      <w:r>
        <w:rPr>
          <w:i/>
          <w:sz w:val="16"/>
        </w:rPr>
        <w:t xml:space="preserve"> </w:t>
      </w:r>
      <w:proofErr w:type="spellStart"/>
      <w:r>
        <w:rPr>
          <w:sz w:val="16"/>
        </w:rPr>
        <w:t>Sonn</w:t>
      </w:r>
      <w:proofErr w:type="spellEnd"/>
      <w:r>
        <w:rPr>
          <w:sz w:val="16"/>
        </w:rPr>
        <w:t>.).</w:t>
      </w:r>
      <w:proofErr w:type="gramEnd"/>
      <w:r>
        <w:rPr>
          <w:sz w:val="16"/>
        </w:rPr>
        <w:t xml:space="preserve"> </w:t>
      </w:r>
      <w:r>
        <w:rPr>
          <w:i/>
          <w:sz w:val="16"/>
        </w:rPr>
        <w:t xml:space="preserve">Chemical Science Reviews &amp; Letters, </w:t>
      </w:r>
      <w:r>
        <w:rPr>
          <w:sz w:val="16"/>
        </w:rPr>
        <w:t>8 (32): 206-210.</w:t>
      </w:r>
    </w:p>
    <w:p w:rsidR="00594FF2" w:rsidRDefault="00ED3E02">
      <w:pPr>
        <w:spacing w:line="237" w:lineRule="auto"/>
        <w:ind w:left="166" w:right="254"/>
        <w:rPr>
          <w:sz w:val="16"/>
        </w:rPr>
      </w:pPr>
      <w:proofErr w:type="spellStart"/>
      <w:r>
        <w:rPr>
          <w:sz w:val="16"/>
        </w:rPr>
        <w:t>Nimbolkar</w:t>
      </w:r>
      <w:proofErr w:type="spellEnd"/>
      <w:r>
        <w:rPr>
          <w:sz w:val="16"/>
        </w:rPr>
        <w:t xml:space="preserve"> P. K., </w:t>
      </w:r>
      <w:proofErr w:type="spellStart"/>
      <w:r>
        <w:rPr>
          <w:sz w:val="16"/>
        </w:rPr>
        <w:t>Awachare</w:t>
      </w:r>
      <w:proofErr w:type="spellEnd"/>
      <w:r>
        <w:rPr>
          <w:sz w:val="16"/>
        </w:rPr>
        <w:t xml:space="preserve"> C, N Reddy Y.T., </w:t>
      </w:r>
      <w:proofErr w:type="spellStart"/>
      <w:r>
        <w:rPr>
          <w:sz w:val="16"/>
        </w:rPr>
        <w:t>Chander</w:t>
      </w:r>
      <w:proofErr w:type="spellEnd"/>
      <w:r>
        <w:rPr>
          <w:sz w:val="16"/>
        </w:rPr>
        <w:t xml:space="preserve"> S. and </w:t>
      </w:r>
      <w:proofErr w:type="spellStart"/>
      <w:r>
        <w:rPr>
          <w:sz w:val="16"/>
        </w:rPr>
        <w:t>Hussain</w:t>
      </w:r>
      <w:proofErr w:type="spellEnd"/>
      <w:r>
        <w:rPr>
          <w:sz w:val="16"/>
        </w:rPr>
        <w:t>, F.2016.</w:t>
      </w:r>
      <w:r>
        <w:rPr>
          <w:i/>
          <w:sz w:val="16"/>
        </w:rPr>
        <w:t xml:space="preserve">Journal of Agricultural Engineering and Food Technology </w:t>
      </w:r>
      <w:r>
        <w:rPr>
          <w:sz w:val="16"/>
        </w:rPr>
        <w:t>Volume 3, Issue 3; July-September, 2016 pp. 183-188.</w:t>
      </w:r>
    </w:p>
    <w:p w:rsidR="00594FF2" w:rsidRDefault="00ED3E02">
      <w:pPr>
        <w:spacing w:line="183" w:lineRule="exact"/>
        <w:ind w:left="166"/>
        <w:rPr>
          <w:sz w:val="16"/>
        </w:rPr>
      </w:pPr>
      <w:proofErr w:type="spellStart"/>
      <w:r>
        <w:rPr>
          <w:sz w:val="16"/>
        </w:rPr>
        <w:t>Rajput</w:t>
      </w:r>
      <w:proofErr w:type="spellEnd"/>
      <w:r>
        <w:rPr>
          <w:sz w:val="16"/>
        </w:rPr>
        <w:t xml:space="preserve">, CB S and </w:t>
      </w:r>
      <w:proofErr w:type="spellStart"/>
      <w:r>
        <w:rPr>
          <w:sz w:val="16"/>
        </w:rPr>
        <w:t>Haribabu</w:t>
      </w:r>
      <w:proofErr w:type="spellEnd"/>
      <w:r>
        <w:rPr>
          <w:sz w:val="16"/>
        </w:rPr>
        <w:t xml:space="preserve">, RS. 1995. </w:t>
      </w:r>
      <w:proofErr w:type="spellStart"/>
      <w:r>
        <w:rPr>
          <w:i/>
          <w:sz w:val="16"/>
        </w:rPr>
        <w:t>Citriculture</w:t>
      </w:r>
      <w:proofErr w:type="spellEnd"/>
      <w:r>
        <w:rPr>
          <w:sz w:val="16"/>
        </w:rPr>
        <w:t xml:space="preserve">. </w:t>
      </w:r>
      <w:proofErr w:type="spellStart"/>
      <w:r>
        <w:rPr>
          <w:sz w:val="16"/>
        </w:rPr>
        <w:t>Kalyani</w:t>
      </w:r>
      <w:proofErr w:type="spellEnd"/>
      <w:r>
        <w:rPr>
          <w:sz w:val="16"/>
        </w:rPr>
        <w:t xml:space="preserve"> Publisher, New Delhi. </w:t>
      </w:r>
      <w:proofErr w:type="gramStart"/>
      <w:r>
        <w:rPr>
          <w:sz w:val="16"/>
        </w:rPr>
        <w:t>pp.147.</w:t>
      </w:r>
      <w:proofErr w:type="gramEnd"/>
    </w:p>
    <w:p w:rsidR="00594FF2" w:rsidRDefault="00ED3E02">
      <w:pPr>
        <w:ind w:left="166"/>
        <w:rPr>
          <w:sz w:val="16"/>
        </w:rPr>
      </w:pPr>
      <w:r>
        <w:rPr>
          <w:sz w:val="16"/>
        </w:rPr>
        <w:t xml:space="preserve">Reddy, Y. T. N., </w:t>
      </w:r>
      <w:proofErr w:type="spellStart"/>
      <w:r>
        <w:rPr>
          <w:sz w:val="16"/>
        </w:rPr>
        <w:t>Reju</w:t>
      </w:r>
      <w:proofErr w:type="spellEnd"/>
      <w:r>
        <w:rPr>
          <w:sz w:val="16"/>
        </w:rPr>
        <w:t xml:space="preserve">, M., </w:t>
      </w:r>
      <w:proofErr w:type="spellStart"/>
      <w:r>
        <w:rPr>
          <w:sz w:val="16"/>
        </w:rPr>
        <w:t>Kurian</w:t>
      </w:r>
      <w:proofErr w:type="spellEnd"/>
      <w:r>
        <w:rPr>
          <w:sz w:val="16"/>
        </w:rPr>
        <w:t xml:space="preserve">, P. R., </w:t>
      </w:r>
      <w:proofErr w:type="spellStart"/>
      <w:r>
        <w:rPr>
          <w:sz w:val="16"/>
        </w:rPr>
        <w:t>Ramachander</w:t>
      </w:r>
      <w:proofErr w:type="spellEnd"/>
      <w:r>
        <w:rPr>
          <w:sz w:val="16"/>
        </w:rPr>
        <w:t xml:space="preserve">, </w:t>
      </w:r>
      <w:proofErr w:type="spellStart"/>
      <w:r>
        <w:rPr>
          <w:sz w:val="16"/>
        </w:rPr>
        <w:t>Gorakh</w:t>
      </w:r>
      <w:proofErr w:type="spellEnd"/>
      <w:r>
        <w:rPr>
          <w:sz w:val="16"/>
        </w:rPr>
        <w:t xml:space="preserve"> Singh and </w:t>
      </w:r>
      <w:proofErr w:type="spellStart"/>
      <w:r>
        <w:rPr>
          <w:sz w:val="16"/>
        </w:rPr>
        <w:t>Kohli</w:t>
      </w:r>
      <w:proofErr w:type="spellEnd"/>
      <w:r>
        <w:rPr>
          <w:sz w:val="16"/>
        </w:rPr>
        <w:t xml:space="preserve">, R. R. Long term effects of rootstocks on growth, fruit yielding patterns of </w:t>
      </w:r>
      <w:proofErr w:type="spellStart"/>
      <w:r>
        <w:rPr>
          <w:sz w:val="16"/>
        </w:rPr>
        <w:t>Alphonso</w:t>
      </w:r>
      <w:proofErr w:type="spellEnd"/>
      <w:r>
        <w:rPr>
          <w:sz w:val="16"/>
        </w:rPr>
        <w:t xml:space="preserve"> mango (</w:t>
      </w:r>
      <w:r>
        <w:rPr>
          <w:i/>
          <w:sz w:val="16"/>
        </w:rPr>
        <w:t xml:space="preserve">M. </w:t>
      </w:r>
      <w:proofErr w:type="spellStart"/>
      <w:r>
        <w:rPr>
          <w:i/>
          <w:sz w:val="16"/>
        </w:rPr>
        <w:t>indica</w:t>
      </w:r>
      <w:proofErr w:type="spellEnd"/>
      <w:r>
        <w:rPr>
          <w:sz w:val="16"/>
        </w:rPr>
        <w:t xml:space="preserve">) </w:t>
      </w:r>
      <w:proofErr w:type="spellStart"/>
      <w:r>
        <w:rPr>
          <w:i/>
          <w:sz w:val="16"/>
        </w:rPr>
        <w:t>Scientia</w:t>
      </w:r>
      <w:proofErr w:type="spellEnd"/>
      <w:r>
        <w:rPr>
          <w:i/>
          <w:sz w:val="16"/>
        </w:rPr>
        <w:t xml:space="preserve"> Hort</w:t>
      </w:r>
      <w:r>
        <w:rPr>
          <w:sz w:val="16"/>
        </w:rPr>
        <w:t>., 2003, 97(2): pp. 95-108.</w:t>
      </w:r>
    </w:p>
    <w:p w:rsidR="00594FF2" w:rsidRDefault="00ED3E02">
      <w:pPr>
        <w:ind w:left="166" w:right="212"/>
        <w:rPr>
          <w:sz w:val="16"/>
        </w:rPr>
      </w:pPr>
      <w:proofErr w:type="gramStart"/>
      <w:r>
        <w:rPr>
          <w:sz w:val="16"/>
        </w:rPr>
        <w:t xml:space="preserve">Singh, H.P. and K.L. </w:t>
      </w:r>
      <w:proofErr w:type="spellStart"/>
      <w:r>
        <w:rPr>
          <w:sz w:val="16"/>
        </w:rPr>
        <w:t>Chadha</w:t>
      </w:r>
      <w:proofErr w:type="spellEnd"/>
      <w:r>
        <w:rPr>
          <w:sz w:val="16"/>
        </w:rPr>
        <w:t xml:space="preserve"> (1993).</w:t>
      </w:r>
      <w:proofErr w:type="gramEnd"/>
      <w:r>
        <w:rPr>
          <w:sz w:val="16"/>
        </w:rPr>
        <w:t xml:space="preserve"> </w:t>
      </w:r>
      <w:proofErr w:type="gramStart"/>
      <w:r>
        <w:rPr>
          <w:i/>
          <w:sz w:val="16"/>
        </w:rPr>
        <w:t>Genetic resources of citrus</w:t>
      </w:r>
      <w:r>
        <w:rPr>
          <w:sz w:val="16"/>
        </w:rPr>
        <w:t>.</w:t>
      </w:r>
      <w:proofErr w:type="gramEnd"/>
      <w:r>
        <w:rPr>
          <w:sz w:val="16"/>
        </w:rPr>
        <w:t xml:space="preserve"> Pp. 95-122. </w:t>
      </w:r>
      <w:proofErr w:type="spellStart"/>
      <w:r>
        <w:rPr>
          <w:sz w:val="16"/>
        </w:rPr>
        <w:t>In:</w:t>
      </w:r>
      <w:r>
        <w:rPr>
          <w:i/>
          <w:sz w:val="16"/>
        </w:rPr>
        <w:t>Advances</w:t>
      </w:r>
      <w:proofErr w:type="spellEnd"/>
      <w:r>
        <w:rPr>
          <w:i/>
          <w:sz w:val="16"/>
        </w:rPr>
        <w:t xml:space="preserve"> in Horticulture-Fruit Crops </w:t>
      </w:r>
      <w:r>
        <w:rPr>
          <w:sz w:val="16"/>
        </w:rPr>
        <w:t xml:space="preserve">(K.L. </w:t>
      </w:r>
      <w:proofErr w:type="spellStart"/>
      <w:r>
        <w:rPr>
          <w:sz w:val="16"/>
        </w:rPr>
        <w:t>Chadha</w:t>
      </w:r>
      <w:proofErr w:type="spellEnd"/>
      <w:r>
        <w:rPr>
          <w:sz w:val="16"/>
        </w:rPr>
        <w:t xml:space="preserve"> and O.P. </w:t>
      </w:r>
      <w:proofErr w:type="spellStart"/>
      <w:r>
        <w:rPr>
          <w:sz w:val="16"/>
        </w:rPr>
        <w:t>Pareeks</w:t>
      </w:r>
      <w:proofErr w:type="spellEnd"/>
      <w:r>
        <w:rPr>
          <w:sz w:val="16"/>
        </w:rPr>
        <w:t xml:space="preserve"> eds.), </w:t>
      </w:r>
      <w:proofErr w:type="spellStart"/>
      <w:r>
        <w:rPr>
          <w:sz w:val="16"/>
        </w:rPr>
        <w:t>Vol</w:t>
      </w:r>
      <w:proofErr w:type="spellEnd"/>
      <w:r>
        <w:rPr>
          <w:sz w:val="16"/>
        </w:rPr>
        <w:t xml:space="preserve"> 2,Malhotra Publishing House, New Delhi.</w:t>
      </w:r>
    </w:p>
    <w:p w:rsidR="00594FF2" w:rsidRDefault="00ED3E02">
      <w:pPr>
        <w:spacing w:line="244" w:lineRule="auto"/>
        <w:ind w:left="166" w:right="212"/>
        <w:rPr>
          <w:sz w:val="16"/>
        </w:rPr>
      </w:pPr>
      <w:proofErr w:type="spellStart"/>
      <w:r>
        <w:rPr>
          <w:sz w:val="16"/>
        </w:rPr>
        <w:t>Ribeiro</w:t>
      </w:r>
      <w:proofErr w:type="spellEnd"/>
      <w:r>
        <w:rPr>
          <w:sz w:val="16"/>
        </w:rPr>
        <w:t xml:space="preserve"> IJA, </w:t>
      </w:r>
      <w:proofErr w:type="spellStart"/>
      <w:r>
        <w:rPr>
          <w:sz w:val="16"/>
        </w:rPr>
        <w:t>Rossetto</w:t>
      </w:r>
      <w:proofErr w:type="spellEnd"/>
      <w:r>
        <w:rPr>
          <w:sz w:val="16"/>
        </w:rPr>
        <w:t xml:space="preserve"> CJ, </w:t>
      </w:r>
      <w:proofErr w:type="spellStart"/>
      <w:r>
        <w:rPr>
          <w:sz w:val="16"/>
        </w:rPr>
        <w:t>Donadio</w:t>
      </w:r>
      <w:proofErr w:type="spellEnd"/>
      <w:r>
        <w:rPr>
          <w:sz w:val="16"/>
        </w:rPr>
        <w:t xml:space="preserve"> LC, </w:t>
      </w:r>
      <w:proofErr w:type="spellStart"/>
      <w:r>
        <w:rPr>
          <w:sz w:val="16"/>
        </w:rPr>
        <w:t>Sabino</w:t>
      </w:r>
      <w:proofErr w:type="spellEnd"/>
      <w:r>
        <w:rPr>
          <w:sz w:val="16"/>
        </w:rPr>
        <w:t xml:space="preserve"> JC, Martins AIM, Gallo PB </w:t>
      </w:r>
      <w:r>
        <w:rPr>
          <w:i/>
          <w:sz w:val="16"/>
        </w:rPr>
        <w:t>et al</w:t>
      </w:r>
      <w:r>
        <w:rPr>
          <w:sz w:val="16"/>
        </w:rPr>
        <w:t>. Mango Wilt. XIV Selection of mango (</w:t>
      </w:r>
      <w:proofErr w:type="spellStart"/>
      <w:r>
        <w:rPr>
          <w:i/>
          <w:sz w:val="16"/>
        </w:rPr>
        <w:t>Mangifera</w:t>
      </w:r>
      <w:proofErr w:type="spellEnd"/>
      <w:r>
        <w:rPr>
          <w:i/>
          <w:sz w:val="16"/>
        </w:rPr>
        <w:t xml:space="preserve"> </w:t>
      </w:r>
      <w:proofErr w:type="spellStart"/>
      <w:r>
        <w:rPr>
          <w:i/>
          <w:sz w:val="16"/>
        </w:rPr>
        <w:t>indica</w:t>
      </w:r>
      <w:proofErr w:type="spellEnd"/>
      <w:r>
        <w:rPr>
          <w:i/>
          <w:sz w:val="16"/>
        </w:rPr>
        <w:t xml:space="preserve"> </w:t>
      </w:r>
      <w:r>
        <w:rPr>
          <w:sz w:val="16"/>
        </w:rPr>
        <w:t xml:space="preserve">L.) rootstocks resistant to the mango </w:t>
      </w:r>
      <w:proofErr w:type="gramStart"/>
      <w:r>
        <w:rPr>
          <w:sz w:val="16"/>
        </w:rPr>
        <w:t>wilt</w:t>
      </w:r>
      <w:proofErr w:type="gramEnd"/>
      <w:r>
        <w:rPr>
          <w:sz w:val="16"/>
        </w:rPr>
        <w:t xml:space="preserve"> Fungus </w:t>
      </w:r>
      <w:proofErr w:type="spellStart"/>
      <w:r>
        <w:rPr>
          <w:sz w:val="16"/>
        </w:rPr>
        <w:t>Ceratocystis</w:t>
      </w:r>
      <w:proofErr w:type="spellEnd"/>
      <w:r>
        <w:rPr>
          <w:sz w:val="16"/>
        </w:rPr>
        <w:t xml:space="preserve"> </w:t>
      </w:r>
      <w:proofErr w:type="spellStart"/>
      <w:r>
        <w:rPr>
          <w:sz w:val="16"/>
        </w:rPr>
        <w:t>fimbriata</w:t>
      </w:r>
      <w:proofErr w:type="spellEnd"/>
      <w:r>
        <w:rPr>
          <w:sz w:val="16"/>
        </w:rPr>
        <w:t xml:space="preserve"> Ell &amp; </w:t>
      </w:r>
      <w:proofErr w:type="spellStart"/>
      <w:r>
        <w:rPr>
          <w:sz w:val="16"/>
        </w:rPr>
        <w:t>Halst</w:t>
      </w:r>
      <w:proofErr w:type="spellEnd"/>
      <w:r>
        <w:rPr>
          <w:sz w:val="16"/>
        </w:rPr>
        <w:t xml:space="preserve">. </w:t>
      </w:r>
      <w:proofErr w:type="gramStart"/>
      <w:r>
        <w:rPr>
          <w:sz w:val="16"/>
        </w:rPr>
        <w:t xml:space="preserve">In </w:t>
      </w:r>
      <w:r>
        <w:rPr>
          <w:i/>
          <w:sz w:val="16"/>
        </w:rPr>
        <w:t>International Symposium on Tropical Fruits</w:t>
      </w:r>
      <w:r>
        <w:rPr>
          <w:sz w:val="16"/>
        </w:rPr>
        <w:t>, 370, 1993, 159-166.</w:t>
      </w:r>
      <w:proofErr w:type="gramEnd"/>
    </w:p>
    <w:p w:rsidR="00594FF2" w:rsidRDefault="00ED3E02">
      <w:pPr>
        <w:spacing w:line="237" w:lineRule="auto"/>
        <w:ind w:left="166" w:right="212"/>
        <w:rPr>
          <w:sz w:val="16"/>
        </w:rPr>
      </w:pPr>
      <w:proofErr w:type="spellStart"/>
      <w:r>
        <w:rPr>
          <w:sz w:val="16"/>
        </w:rPr>
        <w:t>Rossetto</w:t>
      </w:r>
      <w:proofErr w:type="spellEnd"/>
      <w:r>
        <w:rPr>
          <w:sz w:val="16"/>
        </w:rPr>
        <w:t xml:space="preserve"> CJ, </w:t>
      </w:r>
      <w:proofErr w:type="spellStart"/>
      <w:r>
        <w:rPr>
          <w:sz w:val="16"/>
        </w:rPr>
        <w:t>Ribeiro</w:t>
      </w:r>
      <w:proofErr w:type="spellEnd"/>
      <w:r>
        <w:rPr>
          <w:sz w:val="16"/>
        </w:rPr>
        <w:t xml:space="preserve"> IJA, Gallo PB, </w:t>
      </w:r>
      <w:proofErr w:type="spellStart"/>
      <w:r>
        <w:rPr>
          <w:sz w:val="16"/>
        </w:rPr>
        <w:t>Soares</w:t>
      </w:r>
      <w:proofErr w:type="spellEnd"/>
      <w:r>
        <w:rPr>
          <w:sz w:val="16"/>
        </w:rPr>
        <w:t xml:space="preserve"> NB, </w:t>
      </w:r>
      <w:proofErr w:type="spellStart"/>
      <w:r>
        <w:rPr>
          <w:sz w:val="16"/>
        </w:rPr>
        <w:t>Sabino</w:t>
      </w:r>
      <w:proofErr w:type="spellEnd"/>
      <w:r>
        <w:rPr>
          <w:sz w:val="16"/>
        </w:rPr>
        <w:t xml:space="preserve"> JC, Martins ALM </w:t>
      </w:r>
      <w:r>
        <w:rPr>
          <w:i/>
          <w:sz w:val="16"/>
        </w:rPr>
        <w:t>et al</w:t>
      </w:r>
      <w:r>
        <w:rPr>
          <w:sz w:val="16"/>
        </w:rPr>
        <w:t xml:space="preserve">. Mango breeding for resistance to diseases and pests. </w:t>
      </w:r>
      <w:proofErr w:type="gramStart"/>
      <w:r>
        <w:rPr>
          <w:sz w:val="16"/>
        </w:rPr>
        <w:t xml:space="preserve">In </w:t>
      </w:r>
      <w:proofErr w:type="spellStart"/>
      <w:r>
        <w:rPr>
          <w:sz w:val="16"/>
        </w:rPr>
        <w:t>Vth</w:t>
      </w:r>
      <w:proofErr w:type="spellEnd"/>
      <w:r>
        <w:rPr>
          <w:sz w:val="16"/>
        </w:rPr>
        <w:t xml:space="preserve"> International Mango Symposium.</w:t>
      </w:r>
      <w:proofErr w:type="gramEnd"/>
      <w:r>
        <w:rPr>
          <w:sz w:val="16"/>
        </w:rPr>
        <w:t xml:space="preserve"> </w:t>
      </w:r>
      <w:proofErr w:type="gramStart"/>
      <w:r>
        <w:rPr>
          <w:sz w:val="16"/>
        </w:rPr>
        <w:t>1996; 455:299-304.</w:t>
      </w:r>
      <w:proofErr w:type="gramEnd"/>
    </w:p>
    <w:p w:rsidR="00594FF2" w:rsidRDefault="00ED3E02">
      <w:pPr>
        <w:ind w:left="166"/>
        <w:rPr>
          <w:sz w:val="16"/>
        </w:rPr>
      </w:pPr>
      <w:proofErr w:type="gramStart"/>
      <w:r>
        <w:rPr>
          <w:sz w:val="16"/>
        </w:rPr>
        <w:t>Rom, R. C., Carlson, R. F. Rootstocks for fruit crops.</w:t>
      </w:r>
      <w:proofErr w:type="gramEnd"/>
      <w:r>
        <w:rPr>
          <w:sz w:val="16"/>
        </w:rPr>
        <w:t xml:space="preserve"> </w:t>
      </w:r>
      <w:proofErr w:type="gramStart"/>
      <w:r>
        <w:rPr>
          <w:sz w:val="16"/>
        </w:rPr>
        <w:t>New York, Wiley and Sons.</w:t>
      </w:r>
      <w:proofErr w:type="gramEnd"/>
      <w:r>
        <w:rPr>
          <w:sz w:val="16"/>
        </w:rPr>
        <w:t xml:space="preserve"> </w:t>
      </w:r>
      <w:proofErr w:type="gramStart"/>
      <w:r>
        <w:rPr>
          <w:sz w:val="16"/>
        </w:rPr>
        <w:t>1987, pp. 494.</w:t>
      </w:r>
      <w:proofErr w:type="gramEnd"/>
    </w:p>
    <w:sectPr w:rsidR="00594FF2" w:rsidSect="00594FF2">
      <w:pgSz w:w="11910" w:h="16840"/>
      <w:pgMar w:top="480" w:right="960" w:bottom="280" w:left="4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3AC5"/>
    <w:multiLevelType w:val="hybridMultilevel"/>
    <w:tmpl w:val="8EF275DE"/>
    <w:lvl w:ilvl="0" w:tplc="285818EE">
      <w:start w:val="1"/>
      <w:numFmt w:val="lowerRoman"/>
      <w:lvlText w:val="%1."/>
      <w:lvlJc w:val="left"/>
      <w:pPr>
        <w:ind w:left="836" w:hanging="116"/>
        <w:jc w:val="right"/>
      </w:pPr>
      <w:rPr>
        <w:rFonts w:hint="default"/>
        <w:spacing w:val="1"/>
        <w:w w:val="100"/>
        <w:lang w:val="en-US" w:eastAsia="en-US" w:bidi="ar-SA"/>
      </w:rPr>
    </w:lvl>
    <w:lvl w:ilvl="1" w:tplc="E8860624">
      <w:numFmt w:val="bullet"/>
      <w:lvlText w:val="•"/>
      <w:lvlJc w:val="left"/>
      <w:pPr>
        <w:ind w:left="1796" w:hanging="116"/>
      </w:pPr>
      <w:rPr>
        <w:rFonts w:hint="default"/>
        <w:lang w:val="en-US" w:eastAsia="en-US" w:bidi="ar-SA"/>
      </w:rPr>
    </w:lvl>
    <w:lvl w:ilvl="2" w:tplc="F5B85520">
      <w:numFmt w:val="bullet"/>
      <w:lvlText w:val="•"/>
      <w:lvlJc w:val="left"/>
      <w:pPr>
        <w:ind w:left="2762" w:hanging="116"/>
      </w:pPr>
      <w:rPr>
        <w:rFonts w:hint="default"/>
        <w:lang w:val="en-US" w:eastAsia="en-US" w:bidi="ar-SA"/>
      </w:rPr>
    </w:lvl>
    <w:lvl w:ilvl="3" w:tplc="48F448A2">
      <w:numFmt w:val="bullet"/>
      <w:lvlText w:val="•"/>
      <w:lvlJc w:val="left"/>
      <w:pPr>
        <w:ind w:left="3729" w:hanging="116"/>
      </w:pPr>
      <w:rPr>
        <w:rFonts w:hint="default"/>
        <w:lang w:val="en-US" w:eastAsia="en-US" w:bidi="ar-SA"/>
      </w:rPr>
    </w:lvl>
    <w:lvl w:ilvl="4" w:tplc="ED36CB3A">
      <w:numFmt w:val="bullet"/>
      <w:lvlText w:val="•"/>
      <w:lvlJc w:val="left"/>
      <w:pPr>
        <w:ind w:left="4695" w:hanging="116"/>
      </w:pPr>
      <w:rPr>
        <w:rFonts w:hint="default"/>
        <w:lang w:val="en-US" w:eastAsia="en-US" w:bidi="ar-SA"/>
      </w:rPr>
    </w:lvl>
    <w:lvl w:ilvl="5" w:tplc="0F5CA798">
      <w:numFmt w:val="bullet"/>
      <w:lvlText w:val="•"/>
      <w:lvlJc w:val="left"/>
      <w:pPr>
        <w:ind w:left="5662" w:hanging="116"/>
      </w:pPr>
      <w:rPr>
        <w:rFonts w:hint="default"/>
        <w:lang w:val="en-US" w:eastAsia="en-US" w:bidi="ar-SA"/>
      </w:rPr>
    </w:lvl>
    <w:lvl w:ilvl="6" w:tplc="FE161E30">
      <w:numFmt w:val="bullet"/>
      <w:lvlText w:val="•"/>
      <w:lvlJc w:val="left"/>
      <w:pPr>
        <w:ind w:left="6628" w:hanging="116"/>
      </w:pPr>
      <w:rPr>
        <w:rFonts w:hint="default"/>
        <w:lang w:val="en-US" w:eastAsia="en-US" w:bidi="ar-SA"/>
      </w:rPr>
    </w:lvl>
    <w:lvl w:ilvl="7" w:tplc="966080EA">
      <w:numFmt w:val="bullet"/>
      <w:lvlText w:val="•"/>
      <w:lvlJc w:val="left"/>
      <w:pPr>
        <w:ind w:left="7594" w:hanging="116"/>
      </w:pPr>
      <w:rPr>
        <w:rFonts w:hint="default"/>
        <w:lang w:val="en-US" w:eastAsia="en-US" w:bidi="ar-SA"/>
      </w:rPr>
    </w:lvl>
    <w:lvl w:ilvl="8" w:tplc="0298D640">
      <w:numFmt w:val="bullet"/>
      <w:lvlText w:val="•"/>
      <w:lvlJc w:val="left"/>
      <w:pPr>
        <w:ind w:left="8561" w:hanging="116"/>
      </w:pPr>
      <w:rPr>
        <w:rFonts w:hint="default"/>
        <w:lang w:val="en-US" w:eastAsia="en-US" w:bidi="ar-SA"/>
      </w:rPr>
    </w:lvl>
  </w:abstractNum>
  <w:abstractNum w:abstractNumId="1">
    <w:nsid w:val="0F987B40"/>
    <w:multiLevelType w:val="hybridMultilevel"/>
    <w:tmpl w:val="41C22106"/>
    <w:lvl w:ilvl="0" w:tplc="6428EEAA">
      <w:start w:val="1"/>
      <w:numFmt w:val="upperLetter"/>
      <w:lvlText w:val="%1)"/>
      <w:lvlJc w:val="left"/>
      <w:pPr>
        <w:ind w:left="1093" w:hanging="360"/>
      </w:pPr>
      <w:rPr>
        <w:rFonts w:ascii="Times New Roman" w:eastAsia="Times New Roman" w:hAnsi="Times New Roman" w:cs="Times New Roman" w:hint="default"/>
        <w:spacing w:val="-2"/>
        <w:w w:val="100"/>
        <w:sz w:val="20"/>
        <w:szCs w:val="20"/>
        <w:lang w:val="en-US" w:eastAsia="en-US" w:bidi="ar-SA"/>
      </w:rPr>
    </w:lvl>
    <w:lvl w:ilvl="1" w:tplc="9932844A">
      <w:numFmt w:val="bullet"/>
      <w:lvlText w:val="•"/>
      <w:lvlJc w:val="left"/>
      <w:pPr>
        <w:ind w:left="2044" w:hanging="360"/>
      </w:pPr>
      <w:rPr>
        <w:rFonts w:hint="default"/>
        <w:lang w:val="en-US" w:eastAsia="en-US" w:bidi="ar-SA"/>
      </w:rPr>
    </w:lvl>
    <w:lvl w:ilvl="2" w:tplc="A4086F52">
      <w:numFmt w:val="bullet"/>
      <w:lvlText w:val="•"/>
      <w:lvlJc w:val="left"/>
      <w:pPr>
        <w:ind w:left="2988" w:hanging="360"/>
      </w:pPr>
      <w:rPr>
        <w:rFonts w:hint="default"/>
        <w:lang w:val="en-US" w:eastAsia="en-US" w:bidi="ar-SA"/>
      </w:rPr>
    </w:lvl>
    <w:lvl w:ilvl="3" w:tplc="F9109672">
      <w:numFmt w:val="bullet"/>
      <w:lvlText w:val="•"/>
      <w:lvlJc w:val="left"/>
      <w:pPr>
        <w:ind w:left="3933" w:hanging="360"/>
      </w:pPr>
      <w:rPr>
        <w:rFonts w:hint="default"/>
        <w:lang w:val="en-US" w:eastAsia="en-US" w:bidi="ar-SA"/>
      </w:rPr>
    </w:lvl>
    <w:lvl w:ilvl="4" w:tplc="04A8DC8E">
      <w:numFmt w:val="bullet"/>
      <w:lvlText w:val="•"/>
      <w:lvlJc w:val="left"/>
      <w:pPr>
        <w:ind w:left="4877" w:hanging="360"/>
      </w:pPr>
      <w:rPr>
        <w:rFonts w:hint="default"/>
        <w:lang w:val="en-US" w:eastAsia="en-US" w:bidi="ar-SA"/>
      </w:rPr>
    </w:lvl>
    <w:lvl w:ilvl="5" w:tplc="EC948F4E">
      <w:numFmt w:val="bullet"/>
      <w:lvlText w:val="•"/>
      <w:lvlJc w:val="left"/>
      <w:pPr>
        <w:ind w:left="5822" w:hanging="360"/>
      </w:pPr>
      <w:rPr>
        <w:rFonts w:hint="default"/>
        <w:lang w:val="en-US" w:eastAsia="en-US" w:bidi="ar-SA"/>
      </w:rPr>
    </w:lvl>
    <w:lvl w:ilvl="6" w:tplc="0906A9CE">
      <w:numFmt w:val="bullet"/>
      <w:lvlText w:val="•"/>
      <w:lvlJc w:val="left"/>
      <w:pPr>
        <w:ind w:left="6766" w:hanging="360"/>
      </w:pPr>
      <w:rPr>
        <w:rFonts w:hint="default"/>
        <w:lang w:val="en-US" w:eastAsia="en-US" w:bidi="ar-SA"/>
      </w:rPr>
    </w:lvl>
    <w:lvl w:ilvl="7" w:tplc="E8B2B748">
      <w:numFmt w:val="bullet"/>
      <w:lvlText w:val="•"/>
      <w:lvlJc w:val="left"/>
      <w:pPr>
        <w:ind w:left="7710" w:hanging="360"/>
      </w:pPr>
      <w:rPr>
        <w:rFonts w:hint="default"/>
        <w:lang w:val="en-US" w:eastAsia="en-US" w:bidi="ar-SA"/>
      </w:rPr>
    </w:lvl>
    <w:lvl w:ilvl="8" w:tplc="DC64956A">
      <w:numFmt w:val="bullet"/>
      <w:lvlText w:val="•"/>
      <w:lvlJc w:val="left"/>
      <w:pPr>
        <w:ind w:left="8655" w:hanging="360"/>
      </w:pPr>
      <w:rPr>
        <w:rFonts w:hint="default"/>
        <w:lang w:val="en-US" w:eastAsia="en-US" w:bidi="ar-SA"/>
      </w:rPr>
    </w:lvl>
  </w:abstractNum>
  <w:abstractNum w:abstractNumId="2">
    <w:nsid w:val="0FDD3851"/>
    <w:multiLevelType w:val="hybridMultilevel"/>
    <w:tmpl w:val="78C0BC84"/>
    <w:lvl w:ilvl="0" w:tplc="9432CFAA">
      <w:start w:val="1"/>
      <w:numFmt w:val="upperLetter"/>
      <w:lvlText w:val="%1)"/>
      <w:lvlJc w:val="left"/>
      <w:pPr>
        <w:ind w:left="886" w:hanging="360"/>
      </w:pPr>
      <w:rPr>
        <w:rFonts w:ascii="Times New Roman" w:eastAsia="Times New Roman" w:hAnsi="Times New Roman" w:cs="Times New Roman" w:hint="default"/>
        <w:spacing w:val="-2"/>
        <w:w w:val="100"/>
        <w:sz w:val="20"/>
        <w:szCs w:val="20"/>
        <w:lang w:val="en-US" w:eastAsia="en-US" w:bidi="ar-SA"/>
      </w:rPr>
    </w:lvl>
    <w:lvl w:ilvl="1" w:tplc="5BC6389E">
      <w:start w:val="1"/>
      <w:numFmt w:val="upperLetter"/>
      <w:lvlText w:val="%2)"/>
      <w:lvlJc w:val="left"/>
      <w:pPr>
        <w:ind w:left="1376" w:hanging="360"/>
      </w:pPr>
      <w:rPr>
        <w:rFonts w:ascii="Times New Roman" w:eastAsia="Times New Roman" w:hAnsi="Times New Roman" w:cs="Times New Roman" w:hint="default"/>
        <w:spacing w:val="-2"/>
        <w:w w:val="100"/>
        <w:sz w:val="20"/>
        <w:szCs w:val="20"/>
        <w:lang w:val="en-US" w:eastAsia="en-US" w:bidi="ar-SA"/>
      </w:rPr>
    </w:lvl>
    <w:lvl w:ilvl="2" w:tplc="9390719A">
      <w:numFmt w:val="bullet"/>
      <w:lvlText w:val="•"/>
      <w:lvlJc w:val="left"/>
      <w:pPr>
        <w:ind w:left="2398" w:hanging="360"/>
      </w:pPr>
      <w:rPr>
        <w:rFonts w:hint="default"/>
        <w:lang w:val="en-US" w:eastAsia="en-US" w:bidi="ar-SA"/>
      </w:rPr>
    </w:lvl>
    <w:lvl w:ilvl="3" w:tplc="9A240614">
      <w:numFmt w:val="bullet"/>
      <w:lvlText w:val="•"/>
      <w:lvlJc w:val="left"/>
      <w:pPr>
        <w:ind w:left="3416" w:hanging="360"/>
      </w:pPr>
      <w:rPr>
        <w:rFonts w:hint="default"/>
        <w:lang w:val="en-US" w:eastAsia="en-US" w:bidi="ar-SA"/>
      </w:rPr>
    </w:lvl>
    <w:lvl w:ilvl="4" w:tplc="A9F824DE">
      <w:numFmt w:val="bullet"/>
      <w:lvlText w:val="•"/>
      <w:lvlJc w:val="left"/>
      <w:pPr>
        <w:ind w:left="4434" w:hanging="360"/>
      </w:pPr>
      <w:rPr>
        <w:rFonts w:hint="default"/>
        <w:lang w:val="en-US" w:eastAsia="en-US" w:bidi="ar-SA"/>
      </w:rPr>
    </w:lvl>
    <w:lvl w:ilvl="5" w:tplc="A3268E88">
      <w:numFmt w:val="bullet"/>
      <w:lvlText w:val="•"/>
      <w:lvlJc w:val="left"/>
      <w:pPr>
        <w:ind w:left="5452" w:hanging="360"/>
      </w:pPr>
      <w:rPr>
        <w:rFonts w:hint="default"/>
        <w:lang w:val="en-US" w:eastAsia="en-US" w:bidi="ar-SA"/>
      </w:rPr>
    </w:lvl>
    <w:lvl w:ilvl="6" w:tplc="A2B81C28">
      <w:numFmt w:val="bullet"/>
      <w:lvlText w:val="•"/>
      <w:lvlJc w:val="left"/>
      <w:pPr>
        <w:ind w:left="6471" w:hanging="360"/>
      </w:pPr>
      <w:rPr>
        <w:rFonts w:hint="default"/>
        <w:lang w:val="en-US" w:eastAsia="en-US" w:bidi="ar-SA"/>
      </w:rPr>
    </w:lvl>
    <w:lvl w:ilvl="7" w:tplc="892AA6EA">
      <w:numFmt w:val="bullet"/>
      <w:lvlText w:val="•"/>
      <w:lvlJc w:val="left"/>
      <w:pPr>
        <w:ind w:left="7489" w:hanging="360"/>
      </w:pPr>
      <w:rPr>
        <w:rFonts w:hint="default"/>
        <w:lang w:val="en-US" w:eastAsia="en-US" w:bidi="ar-SA"/>
      </w:rPr>
    </w:lvl>
    <w:lvl w:ilvl="8" w:tplc="066CC256">
      <w:numFmt w:val="bullet"/>
      <w:lvlText w:val="•"/>
      <w:lvlJc w:val="left"/>
      <w:pPr>
        <w:ind w:left="8507" w:hanging="360"/>
      </w:pPr>
      <w:rPr>
        <w:rFonts w:hint="default"/>
        <w:lang w:val="en-US" w:eastAsia="en-US" w:bidi="ar-SA"/>
      </w:rPr>
    </w:lvl>
  </w:abstractNum>
  <w:abstractNum w:abstractNumId="3">
    <w:nsid w:val="182629C4"/>
    <w:multiLevelType w:val="hybridMultilevel"/>
    <w:tmpl w:val="F590270E"/>
    <w:lvl w:ilvl="0" w:tplc="BA6C3058">
      <w:start w:val="1"/>
      <w:numFmt w:val="lowerRoman"/>
      <w:lvlText w:val="%1."/>
      <w:lvlJc w:val="left"/>
      <w:pPr>
        <w:ind w:left="880" w:hanging="109"/>
        <w:jc w:val="right"/>
      </w:pPr>
      <w:rPr>
        <w:rFonts w:ascii="Times New Roman" w:eastAsia="Times New Roman" w:hAnsi="Times New Roman" w:cs="Times New Roman" w:hint="default"/>
        <w:spacing w:val="-3"/>
        <w:w w:val="100"/>
        <w:sz w:val="18"/>
        <w:szCs w:val="18"/>
        <w:lang w:val="en-US" w:eastAsia="en-US" w:bidi="ar-SA"/>
      </w:rPr>
    </w:lvl>
    <w:lvl w:ilvl="1" w:tplc="E52C639A">
      <w:start w:val="1"/>
      <w:numFmt w:val="upperLetter"/>
      <w:lvlText w:val="%2)"/>
      <w:lvlJc w:val="left"/>
      <w:pPr>
        <w:ind w:left="1150" w:hanging="264"/>
      </w:pPr>
      <w:rPr>
        <w:rFonts w:ascii="Times New Roman" w:eastAsia="Times New Roman" w:hAnsi="Times New Roman" w:cs="Times New Roman" w:hint="default"/>
        <w:spacing w:val="-2"/>
        <w:w w:val="100"/>
        <w:sz w:val="20"/>
        <w:szCs w:val="20"/>
        <w:lang w:val="en-US" w:eastAsia="en-US" w:bidi="ar-SA"/>
      </w:rPr>
    </w:lvl>
    <w:lvl w:ilvl="2" w:tplc="7ACA1CBE">
      <w:numFmt w:val="bullet"/>
      <w:lvlText w:val="•"/>
      <w:lvlJc w:val="left"/>
      <w:pPr>
        <w:ind w:left="2202" w:hanging="264"/>
      </w:pPr>
      <w:rPr>
        <w:rFonts w:hint="default"/>
        <w:lang w:val="en-US" w:eastAsia="en-US" w:bidi="ar-SA"/>
      </w:rPr>
    </w:lvl>
    <w:lvl w:ilvl="3" w:tplc="015EDB80">
      <w:numFmt w:val="bullet"/>
      <w:lvlText w:val="•"/>
      <w:lvlJc w:val="left"/>
      <w:pPr>
        <w:ind w:left="3245" w:hanging="264"/>
      </w:pPr>
      <w:rPr>
        <w:rFonts w:hint="default"/>
        <w:lang w:val="en-US" w:eastAsia="en-US" w:bidi="ar-SA"/>
      </w:rPr>
    </w:lvl>
    <w:lvl w:ilvl="4" w:tplc="3F30A57C">
      <w:numFmt w:val="bullet"/>
      <w:lvlText w:val="•"/>
      <w:lvlJc w:val="left"/>
      <w:pPr>
        <w:ind w:left="4288" w:hanging="264"/>
      </w:pPr>
      <w:rPr>
        <w:rFonts w:hint="default"/>
        <w:lang w:val="en-US" w:eastAsia="en-US" w:bidi="ar-SA"/>
      </w:rPr>
    </w:lvl>
    <w:lvl w:ilvl="5" w:tplc="377AB506">
      <w:numFmt w:val="bullet"/>
      <w:lvlText w:val="•"/>
      <w:lvlJc w:val="left"/>
      <w:pPr>
        <w:ind w:left="5330" w:hanging="264"/>
      </w:pPr>
      <w:rPr>
        <w:rFonts w:hint="default"/>
        <w:lang w:val="en-US" w:eastAsia="en-US" w:bidi="ar-SA"/>
      </w:rPr>
    </w:lvl>
    <w:lvl w:ilvl="6" w:tplc="56DE195E">
      <w:numFmt w:val="bullet"/>
      <w:lvlText w:val="•"/>
      <w:lvlJc w:val="left"/>
      <w:pPr>
        <w:ind w:left="6373" w:hanging="264"/>
      </w:pPr>
      <w:rPr>
        <w:rFonts w:hint="default"/>
        <w:lang w:val="en-US" w:eastAsia="en-US" w:bidi="ar-SA"/>
      </w:rPr>
    </w:lvl>
    <w:lvl w:ilvl="7" w:tplc="7FE04D6C">
      <w:numFmt w:val="bullet"/>
      <w:lvlText w:val="•"/>
      <w:lvlJc w:val="left"/>
      <w:pPr>
        <w:ind w:left="7416" w:hanging="264"/>
      </w:pPr>
      <w:rPr>
        <w:rFonts w:hint="default"/>
        <w:lang w:val="en-US" w:eastAsia="en-US" w:bidi="ar-SA"/>
      </w:rPr>
    </w:lvl>
    <w:lvl w:ilvl="8" w:tplc="A0567E30">
      <w:numFmt w:val="bullet"/>
      <w:lvlText w:val="•"/>
      <w:lvlJc w:val="left"/>
      <w:pPr>
        <w:ind w:left="8458" w:hanging="264"/>
      </w:pPr>
      <w:rPr>
        <w:rFonts w:hint="default"/>
        <w:lang w:val="en-US" w:eastAsia="en-US" w:bidi="ar-SA"/>
      </w:rPr>
    </w:lvl>
  </w:abstractNum>
  <w:abstractNum w:abstractNumId="4">
    <w:nsid w:val="210C7CC4"/>
    <w:multiLevelType w:val="hybridMultilevel"/>
    <w:tmpl w:val="EC20214E"/>
    <w:lvl w:ilvl="0" w:tplc="F192F886">
      <w:start w:val="1"/>
      <w:numFmt w:val="lowerRoman"/>
      <w:lvlText w:val="%1."/>
      <w:lvlJc w:val="left"/>
      <w:pPr>
        <w:ind w:left="1080" w:hanging="720"/>
      </w:pPr>
      <w:rPr>
        <w:rFonts w:ascii="Segoe UI" w:hAnsi="Segoe UI" w:cs="Segoe U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A21827"/>
    <w:multiLevelType w:val="hybridMultilevel"/>
    <w:tmpl w:val="84D0C1D4"/>
    <w:lvl w:ilvl="0" w:tplc="8528DC4C">
      <w:start w:val="1"/>
      <w:numFmt w:val="lowerRoman"/>
      <w:lvlText w:val="%1."/>
      <w:lvlJc w:val="left"/>
      <w:pPr>
        <w:ind w:left="1030" w:hanging="120"/>
      </w:pPr>
      <w:rPr>
        <w:rFonts w:ascii="Times New Roman" w:eastAsia="Times New Roman" w:hAnsi="Times New Roman" w:cs="Times New Roman" w:hint="default"/>
        <w:spacing w:val="1"/>
        <w:w w:val="100"/>
        <w:sz w:val="18"/>
        <w:szCs w:val="18"/>
        <w:lang w:val="en-US" w:eastAsia="en-US" w:bidi="ar-SA"/>
      </w:rPr>
    </w:lvl>
    <w:lvl w:ilvl="1" w:tplc="F4AE7584">
      <w:numFmt w:val="bullet"/>
      <w:lvlText w:val="•"/>
      <w:lvlJc w:val="left"/>
      <w:pPr>
        <w:ind w:left="1990" w:hanging="120"/>
      </w:pPr>
      <w:rPr>
        <w:rFonts w:hint="default"/>
        <w:lang w:val="en-US" w:eastAsia="en-US" w:bidi="ar-SA"/>
      </w:rPr>
    </w:lvl>
    <w:lvl w:ilvl="2" w:tplc="B97C506C">
      <w:numFmt w:val="bullet"/>
      <w:lvlText w:val="•"/>
      <w:lvlJc w:val="left"/>
      <w:pPr>
        <w:ind w:left="2940" w:hanging="120"/>
      </w:pPr>
      <w:rPr>
        <w:rFonts w:hint="default"/>
        <w:lang w:val="en-US" w:eastAsia="en-US" w:bidi="ar-SA"/>
      </w:rPr>
    </w:lvl>
    <w:lvl w:ilvl="3" w:tplc="8F44BDBC">
      <w:numFmt w:val="bullet"/>
      <w:lvlText w:val="•"/>
      <w:lvlJc w:val="left"/>
      <w:pPr>
        <w:ind w:left="3891" w:hanging="120"/>
      </w:pPr>
      <w:rPr>
        <w:rFonts w:hint="default"/>
        <w:lang w:val="en-US" w:eastAsia="en-US" w:bidi="ar-SA"/>
      </w:rPr>
    </w:lvl>
    <w:lvl w:ilvl="4" w:tplc="47BA146C">
      <w:numFmt w:val="bullet"/>
      <w:lvlText w:val="•"/>
      <w:lvlJc w:val="left"/>
      <w:pPr>
        <w:ind w:left="4841" w:hanging="120"/>
      </w:pPr>
      <w:rPr>
        <w:rFonts w:hint="default"/>
        <w:lang w:val="en-US" w:eastAsia="en-US" w:bidi="ar-SA"/>
      </w:rPr>
    </w:lvl>
    <w:lvl w:ilvl="5" w:tplc="FADEA5CA">
      <w:numFmt w:val="bullet"/>
      <w:lvlText w:val="•"/>
      <w:lvlJc w:val="left"/>
      <w:pPr>
        <w:ind w:left="5792" w:hanging="120"/>
      </w:pPr>
      <w:rPr>
        <w:rFonts w:hint="default"/>
        <w:lang w:val="en-US" w:eastAsia="en-US" w:bidi="ar-SA"/>
      </w:rPr>
    </w:lvl>
    <w:lvl w:ilvl="6" w:tplc="E8F6E338">
      <w:numFmt w:val="bullet"/>
      <w:lvlText w:val="•"/>
      <w:lvlJc w:val="left"/>
      <w:pPr>
        <w:ind w:left="6742" w:hanging="120"/>
      </w:pPr>
      <w:rPr>
        <w:rFonts w:hint="default"/>
        <w:lang w:val="en-US" w:eastAsia="en-US" w:bidi="ar-SA"/>
      </w:rPr>
    </w:lvl>
    <w:lvl w:ilvl="7" w:tplc="734E0514">
      <w:numFmt w:val="bullet"/>
      <w:lvlText w:val="•"/>
      <w:lvlJc w:val="left"/>
      <w:pPr>
        <w:ind w:left="7692" w:hanging="120"/>
      </w:pPr>
      <w:rPr>
        <w:rFonts w:hint="default"/>
        <w:lang w:val="en-US" w:eastAsia="en-US" w:bidi="ar-SA"/>
      </w:rPr>
    </w:lvl>
    <w:lvl w:ilvl="8" w:tplc="1F3E03E6">
      <w:numFmt w:val="bullet"/>
      <w:lvlText w:val="•"/>
      <w:lvlJc w:val="left"/>
      <w:pPr>
        <w:ind w:left="8643" w:hanging="120"/>
      </w:pPr>
      <w:rPr>
        <w:rFonts w:hint="default"/>
        <w:lang w:val="en-US" w:eastAsia="en-US" w:bidi="ar-SA"/>
      </w:rPr>
    </w:lvl>
  </w:abstractNum>
  <w:abstractNum w:abstractNumId="6">
    <w:nsid w:val="2E844186"/>
    <w:multiLevelType w:val="hybridMultilevel"/>
    <w:tmpl w:val="6794FC1C"/>
    <w:lvl w:ilvl="0" w:tplc="AE56C642">
      <w:start w:val="1"/>
      <w:numFmt w:val="lowerRoman"/>
      <w:lvlText w:val="%1."/>
      <w:lvlJc w:val="left"/>
      <w:pPr>
        <w:ind w:left="2326" w:hanging="720"/>
      </w:pPr>
      <w:rPr>
        <w:rFonts w:hint="default"/>
      </w:rPr>
    </w:lvl>
    <w:lvl w:ilvl="1" w:tplc="04090019" w:tentative="1">
      <w:start w:val="1"/>
      <w:numFmt w:val="lowerLetter"/>
      <w:lvlText w:val="%2."/>
      <w:lvlJc w:val="left"/>
      <w:pPr>
        <w:ind w:left="2686" w:hanging="360"/>
      </w:pPr>
    </w:lvl>
    <w:lvl w:ilvl="2" w:tplc="0409001B" w:tentative="1">
      <w:start w:val="1"/>
      <w:numFmt w:val="lowerRoman"/>
      <w:lvlText w:val="%3."/>
      <w:lvlJc w:val="right"/>
      <w:pPr>
        <w:ind w:left="3406" w:hanging="180"/>
      </w:pPr>
    </w:lvl>
    <w:lvl w:ilvl="3" w:tplc="0409000F" w:tentative="1">
      <w:start w:val="1"/>
      <w:numFmt w:val="decimal"/>
      <w:lvlText w:val="%4."/>
      <w:lvlJc w:val="left"/>
      <w:pPr>
        <w:ind w:left="4126" w:hanging="360"/>
      </w:pPr>
    </w:lvl>
    <w:lvl w:ilvl="4" w:tplc="04090019" w:tentative="1">
      <w:start w:val="1"/>
      <w:numFmt w:val="lowerLetter"/>
      <w:lvlText w:val="%5."/>
      <w:lvlJc w:val="left"/>
      <w:pPr>
        <w:ind w:left="4846" w:hanging="360"/>
      </w:pPr>
    </w:lvl>
    <w:lvl w:ilvl="5" w:tplc="0409001B" w:tentative="1">
      <w:start w:val="1"/>
      <w:numFmt w:val="lowerRoman"/>
      <w:lvlText w:val="%6."/>
      <w:lvlJc w:val="right"/>
      <w:pPr>
        <w:ind w:left="5566" w:hanging="180"/>
      </w:pPr>
    </w:lvl>
    <w:lvl w:ilvl="6" w:tplc="0409000F" w:tentative="1">
      <w:start w:val="1"/>
      <w:numFmt w:val="decimal"/>
      <w:lvlText w:val="%7."/>
      <w:lvlJc w:val="left"/>
      <w:pPr>
        <w:ind w:left="6286" w:hanging="360"/>
      </w:pPr>
    </w:lvl>
    <w:lvl w:ilvl="7" w:tplc="04090019" w:tentative="1">
      <w:start w:val="1"/>
      <w:numFmt w:val="lowerLetter"/>
      <w:lvlText w:val="%8."/>
      <w:lvlJc w:val="left"/>
      <w:pPr>
        <w:ind w:left="7006" w:hanging="360"/>
      </w:pPr>
    </w:lvl>
    <w:lvl w:ilvl="8" w:tplc="0409001B" w:tentative="1">
      <w:start w:val="1"/>
      <w:numFmt w:val="lowerRoman"/>
      <w:lvlText w:val="%9."/>
      <w:lvlJc w:val="right"/>
      <w:pPr>
        <w:ind w:left="7726" w:hanging="180"/>
      </w:pPr>
    </w:lvl>
  </w:abstractNum>
  <w:abstractNum w:abstractNumId="7">
    <w:nsid w:val="35374944"/>
    <w:multiLevelType w:val="hybridMultilevel"/>
    <w:tmpl w:val="00DC6FCE"/>
    <w:lvl w:ilvl="0" w:tplc="96BEA45C">
      <w:start w:val="1"/>
      <w:numFmt w:val="lowerRoman"/>
      <w:lvlText w:val="%1."/>
      <w:lvlJc w:val="left"/>
      <w:pPr>
        <w:ind w:left="886" w:hanging="116"/>
      </w:pPr>
      <w:rPr>
        <w:rFonts w:ascii="Times New Roman" w:eastAsia="Times New Roman" w:hAnsi="Times New Roman" w:cs="Times New Roman" w:hint="default"/>
        <w:spacing w:val="1"/>
        <w:w w:val="100"/>
        <w:sz w:val="18"/>
        <w:szCs w:val="18"/>
        <w:lang w:val="en-US" w:eastAsia="en-US" w:bidi="ar-SA"/>
      </w:rPr>
    </w:lvl>
    <w:lvl w:ilvl="1" w:tplc="09788F2C">
      <w:numFmt w:val="bullet"/>
      <w:lvlText w:val="•"/>
      <w:lvlJc w:val="left"/>
      <w:pPr>
        <w:ind w:left="1846" w:hanging="116"/>
      </w:pPr>
      <w:rPr>
        <w:rFonts w:hint="default"/>
        <w:lang w:val="en-US" w:eastAsia="en-US" w:bidi="ar-SA"/>
      </w:rPr>
    </w:lvl>
    <w:lvl w:ilvl="2" w:tplc="0136EDFE">
      <w:numFmt w:val="bullet"/>
      <w:lvlText w:val="•"/>
      <w:lvlJc w:val="left"/>
      <w:pPr>
        <w:ind w:left="2812" w:hanging="116"/>
      </w:pPr>
      <w:rPr>
        <w:rFonts w:hint="default"/>
        <w:lang w:val="en-US" w:eastAsia="en-US" w:bidi="ar-SA"/>
      </w:rPr>
    </w:lvl>
    <w:lvl w:ilvl="3" w:tplc="AC76C73A">
      <w:numFmt w:val="bullet"/>
      <w:lvlText w:val="•"/>
      <w:lvlJc w:val="left"/>
      <w:pPr>
        <w:ind w:left="3779" w:hanging="116"/>
      </w:pPr>
      <w:rPr>
        <w:rFonts w:hint="default"/>
        <w:lang w:val="en-US" w:eastAsia="en-US" w:bidi="ar-SA"/>
      </w:rPr>
    </w:lvl>
    <w:lvl w:ilvl="4" w:tplc="ABE60BB4">
      <w:numFmt w:val="bullet"/>
      <w:lvlText w:val="•"/>
      <w:lvlJc w:val="left"/>
      <w:pPr>
        <w:ind w:left="4745" w:hanging="116"/>
      </w:pPr>
      <w:rPr>
        <w:rFonts w:hint="default"/>
        <w:lang w:val="en-US" w:eastAsia="en-US" w:bidi="ar-SA"/>
      </w:rPr>
    </w:lvl>
    <w:lvl w:ilvl="5" w:tplc="5B7C2C1E">
      <w:numFmt w:val="bullet"/>
      <w:lvlText w:val="•"/>
      <w:lvlJc w:val="left"/>
      <w:pPr>
        <w:ind w:left="5712" w:hanging="116"/>
      </w:pPr>
      <w:rPr>
        <w:rFonts w:hint="default"/>
        <w:lang w:val="en-US" w:eastAsia="en-US" w:bidi="ar-SA"/>
      </w:rPr>
    </w:lvl>
    <w:lvl w:ilvl="6" w:tplc="E1DA077A">
      <w:numFmt w:val="bullet"/>
      <w:lvlText w:val="•"/>
      <w:lvlJc w:val="left"/>
      <w:pPr>
        <w:ind w:left="6678" w:hanging="116"/>
      </w:pPr>
      <w:rPr>
        <w:rFonts w:hint="default"/>
        <w:lang w:val="en-US" w:eastAsia="en-US" w:bidi="ar-SA"/>
      </w:rPr>
    </w:lvl>
    <w:lvl w:ilvl="7" w:tplc="1A884ECE">
      <w:numFmt w:val="bullet"/>
      <w:lvlText w:val="•"/>
      <w:lvlJc w:val="left"/>
      <w:pPr>
        <w:ind w:left="7644" w:hanging="116"/>
      </w:pPr>
      <w:rPr>
        <w:rFonts w:hint="default"/>
        <w:lang w:val="en-US" w:eastAsia="en-US" w:bidi="ar-SA"/>
      </w:rPr>
    </w:lvl>
    <w:lvl w:ilvl="8" w:tplc="87A4359E">
      <w:numFmt w:val="bullet"/>
      <w:lvlText w:val="•"/>
      <w:lvlJc w:val="left"/>
      <w:pPr>
        <w:ind w:left="8611" w:hanging="116"/>
      </w:pPr>
      <w:rPr>
        <w:rFonts w:hint="default"/>
        <w:lang w:val="en-US" w:eastAsia="en-US" w:bidi="ar-SA"/>
      </w:rPr>
    </w:lvl>
  </w:abstractNum>
  <w:abstractNum w:abstractNumId="8">
    <w:nsid w:val="3C6357DA"/>
    <w:multiLevelType w:val="hybridMultilevel"/>
    <w:tmpl w:val="0B08862C"/>
    <w:lvl w:ilvl="0" w:tplc="B13A8884">
      <w:start w:val="4"/>
      <w:numFmt w:val="lowerRoman"/>
      <w:lvlText w:val="%1."/>
      <w:lvlJc w:val="left"/>
      <w:pPr>
        <w:ind w:left="1030" w:hanging="221"/>
      </w:pPr>
      <w:rPr>
        <w:rFonts w:ascii="Times New Roman" w:eastAsia="Times New Roman" w:hAnsi="Times New Roman" w:cs="Times New Roman" w:hint="default"/>
        <w:spacing w:val="-5"/>
        <w:w w:val="100"/>
        <w:sz w:val="18"/>
        <w:szCs w:val="18"/>
        <w:lang w:val="en-US" w:eastAsia="en-US" w:bidi="ar-SA"/>
      </w:rPr>
    </w:lvl>
    <w:lvl w:ilvl="1" w:tplc="A8D2F11C">
      <w:numFmt w:val="bullet"/>
      <w:lvlText w:val="•"/>
      <w:lvlJc w:val="left"/>
      <w:pPr>
        <w:ind w:left="1990" w:hanging="221"/>
      </w:pPr>
      <w:rPr>
        <w:rFonts w:hint="default"/>
        <w:lang w:val="en-US" w:eastAsia="en-US" w:bidi="ar-SA"/>
      </w:rPr>
    </w:lvl>
    <w:lvl w:ilvl="2" w:tplc="46AA4078">
      <w:numFmt w:val="bullet"/>
      <w:lvlText w:val="•"/>
      <w:lvlJc w:val="left"/>
      <w:pPr>
        <w:ind w:left="2940" w:hanging="221"/>
      </w:pPr>
      <w:rPr>
        <w:rFonts w:hint="default"/>
        <w:lang w:val="en-US" w:eastAsia="en-US" w:bidi="ar-SA"/>
      </w:rPr>
    </w:lvl>
    <w:lvl w:ilvl="3" w:tplc="87F2CE20">
      <w:numFmt w:val="bullet"/>
      <w:lvlText w:val="•"/>
      <w:lvlJc w:val="left"/>
      <w:pPr>
        <w:ind w:left="3891" w:hanging="221"/>
      </w:pPr>
      <w:rPr>
        <w:rFonts w:hint="default"/>
        <w:lang w:val="en-US" w:eastAsia="en-US" w:bidi="ar-SA"/>
      </w:rPr>
    </w:lvl>
    <w:lvl w:ilvl="4" w:tplc="214257DE">
      <w:numFmt w:val="bullet"/>
      <w:lvlText w:val="•"/>
      <w:lvlJc w:val="left"/>
      <w:pPr>
        <w:ind w:left="4841" w:hanging="221"/>
      </w:pPr>
      <w:rPr>
        <w:rFonts w:hint="default"/>
        <w:lang w:val="en-US" w:eastAsia="en-US" w:bidi="ar-SA"/>
      </w:rPr>
    </w:lvl>
    <w:lvl w:ilvl="5" w:tplc="393ACCEE">
      <w:numFmt w:val="bullet"/>
      <w:lvlText w:val="•"/>
      <w:lvlJc w:val="left"/>
      <w:pPr>
        <w:ind w:left="5792" w:hanging="221"/>
      </w:pPr>
      <w:rPr>
        <w:rFonts w:hint="default"/>
        <w:lang w:val="en-US" w:eastAsia="en-US" w:bidi="ar-SA"/>
      </w:rPr>
    </w:lvl>
    <w:lvl w:ilvl="6" w:tplc="415239FE">
      <w:numFmt w:val="bullet"/>
      <w:lvlText w:val="•"/>
      <w:lvlJc w:val="left"/>
      <w:pPr>
        <w:ind w:left="6742" w:hanging="221"/>
      </w:pPr>
      <w:rPr>
        <w:rFonts w:hint="default"/>
        <w:lang w:val="en-US" w:eastAsia="en-US" w:bidi="ar-SA"/>
      </w:rPr>
    </w:lvl>
    <w:lvl w:ilvl="7" w:tplc="161A4DA4">
      <w:numFmt w:val="bullet"/>
      <w:lvlText w:val="•"/>
      <w:lvlJc w:val="left"/>
      <w:pPr>
        <w:ind w:left="7692" w:hanging="221"/>
      </w:pPr>
      <w:rPr>
        <w:rFonts w:hint="default"/>
        <w:lang w:val="en-US" w:eastAsia="en-US" w:bidi="ar-SA"/>
      </w:rPr>
    </w:lvl>
    <w:lvl w:ilvl="8" w:tplc="E41E0968">
      <w:numFmt w:val="bullet"/>
      <w:lvlText w:val="•"/>
      <w:lvlJc w:val="left"/>
      <w:pPr>
        <w:ind w:left="8643" w:hanging="221"/>
      </w:pPr>
      <w:rPr>
        <w:rFonts w:hint="default"/>
        <w:lang w:val="en-US" w:eastAsia="en-US" w:bidi="ar-SA"/>
      </w:rPr>
    </w:lvl>
  </w:abstractNum>
  <w:abstractNum w:abstractNumId="9">
    <w:nsid w:val="3CE2736C"/>
    <w:multiLevelType w:val="hybridMultilevel"/>
    <w:tmpl w:val="B45EED1E"/>
    <w:lvl w:ilvl="0" w:tplc="51E4143A">
      <w:start w:val="1"/>
      <w:numFmt w:val="lowerLetter"/>
      <w:lvlText w:val="%1."/>
      <w:lvlJc w:val="left"/>
      <w:pPr>
        <w:ind w:left="358" w:hanging="193"/>
      </w:pPr>
      <w:rPr>
        <w:rFonts w:ascii="Times New Roman" w:eastAsia="Times New Roman" w:hAnsi="Times New Roman" w:cs="Times New Roman" w:hint="default"/>
        <w:spacing w:val="0"/>
        <w:w w:val="100"/>
        <w:sz w:val="20"/>
        <w:szCs w:val="20"/>
        <w:lang w:val="en-US" w:eastAsia="en-US" w:bidi="ar-SA"/>
      </w:rPr>
    </w:lvl>
    <w:lvl w:ilvl="1" w:tplc="70887172">
      <w:start w:val="1"/>
      <w:numFmt w:val="decimal"/>
      <w:lvlText w:val="%2."/>
      <w:lvlJc w:val="left"/>
      <w:pPr>
        <w:ind w:left="670" w:hanging="360"/>
      </w:pPr>
      <w:rPr>
        <w:rFonts w:ascii="Times New Roman" w:eastAsia="Times New Roman" w:hAnsi="Times New Roman" w:cs="Times New Roman" w:hint="default"/>
        <w:spacing w:val="-10"/>
        <w:w w:val="99"/>
        <w:sz w:val="28"/>
        <w:szCs w:val="28"/>
        <w:lang w:val="en-US" w:eastAsia="en-US" w:bidi="ar-SA"/>
      </w:rPr>
    </w:lvl>
    <w:lvl w:ilvl="2" w:tplc="9E2C662E">
      <w:numFmt w:val="bullet"/>
      <w:lvlText w:val="•"/>
      <w:lvlJc w:val="left"/>
      <w:pPr>
        <w:ind w:left="1776" w:hanging="360"/>
      </w:pPr>
      <w:rPr>
        <w:rFonts w:hint="default"/>
        <w:lang w:val="en-US" w:eastAsia="en-US" w:bidi="ar-SA"/>
      </w:rPr>
    </w:lvl>
    <w:lvl w:ilvl="3" w:tplc="6CD6AA3E">
      <w:numFmt w:val="bullet"/>
      <w:lvlText w:val="•"/>
      <w:lvlJc w:val="left"/>
      <w:pPr>
        <w:ind w:left="2872" w:hanging="360"/>
      </w:pPr>
      <w:rPr>
        <w:rFonts w:hint="default"/>
        <w:lang w:val="en-US" w:eastAsia="en-US" w:bidi="ar-SA"/>
      </w:rPr>
    </w:lvl>
    <w:lvl w:ilvl="4" w:tplc="BFE2B2E4">
      <w:numFmt w:val="bullet"/>
      <w:lvlText w:val="•"/>
      <w:lvlJc w:val="left"/>
      <w:pPr>
        <w:ind w:left="3968" w:hanging="360"/>
      </w:pPr>
      <w:rPr>
        <w:rFonts w:hint="default"/>
        <w:lang w:val="en-US" w:eastAsia="en-US" w:bidi="ar-SA"/>
      </w:rPr>
    </w:lvl>
    <w:lvl w:ilvl="5" w:tplc="6BC26748">
      <w:numFmt w:val="bullet"/>
      <w:lvlText w:val="•"/>
      <w:lvlJc w:val="left"/>
      <w:pPr>
        <w:ind w:left="5064" w:hanging="360"/>
      </w:pPr>
      <w:rPr>
        <w:rFonts w:hint="default"/>
        <w:lang w:val="en-US" w:eastAsia="en-US" w:bidi="ar-SA"/>
      </w:rPr>
    </w:lvl>
    <w:lvl w:ilvl="6" w:tplc="AA120578">
      <w:numFmt w:val="bullet"/>
      <w:lvlText w:val="•"/>
      <w:lvlJc w:val="left"/>
      <w:pPr>
        <w:ind w:left="6160" w:hanging="360"/>
      </w:pPr>
      <w:rPr>
        <w:rFonts w:hint="default"/>
        <w:lang w:val="en-US" w:eastAsia="en-US" w:bidi="ar-SA"/>
      </w:rPr>
    </w:lvl>
    <w:lvl w:ilvl="7" w:tplc="4AFAE0A4">
      <w:numFmt w:val="bullet"/>
      <w:lvlText w:val="•"/>
      <w:lvlJc w:val="left"/>
      <w:pPr>
        <w:ind w:left="7256" w:hanging="360"/>
      </w:pPr>
      <w:rPr>
        <w:rFonts w:hint="default"/>
        <w:lang w:val="en-US" w:eastAsia="en-US" w:bidi="ar-SA"/>
      </w:rPr>
    </w:lvl>
    <w:lvl w:ilvl="8" w:tplc="75B07D36">
      <w:numFmt w:val="bullet"/>
      <w:lvlText w:val="•"/>
      <w:lvlJc w:val="left"/>
      <w:pPr>
        <w:ind w:left="8352" w:hanging="360"/>
      </w:pPr>
      <w:rPr>
        <w:rFonts w:hint="default"/>
        <w:lang w:val="en-US" w:eastAsia="en-US" w:bidi="ar-SA"/>
      </w:rPr>
    </w:lvl>
  </w:abstractNum>
  <w:abstractNum w:abstractNumId="10">
    <w:nsid w:val="3D6A5283"/>
    <w:multiLevelType w:val="hybridMultilevel"/>
    <w:tmpl w:val="64825BBC"/>
    <w:lvl w:ilvl="0" w:tplc="927C4718">
      <w:start w:val="3"/>
      <w:numFmt w:val="decimal"/>
      <w:lvlText w:val="%1."/>
      <w:lvlJc w:val="left"/>
      <w:pPr>
        <w:ind w:left="372" w:hanging="207"/>
      </w:pPr>
      <w:rPr>
        <w:rFonts w:ascii="Times New Roman" w:eastAsia="Times New Roman" w:hAnsi="Times New Roman" w:cs="Times New Roman" w:hint="default"/>
        <w:w w:val="100"/>
        <w:sz w:val="20"/>
        <w:szCs w:val="20"/>
        <w:lang w:val="en-US" w:eastAsia="en-US" w:bidi="ar-SA"/>
      </w:rPr>
    </w:lvl>
    <w:lvl w:ilvl="1" w:tplc="D03C4056">
      <w:numFmt w:val="bullet"/>
      <w:lvlText w:val=""/>
      <w:lvlJc w:val="left"/>
      <w:pPr>
        <w:ind w:left="886" w:hanging="360"/>
      </w:pPr>
      <w:rPr>
        <w:rFonts w:ascii="Wingdings" w:eastAsia="Wingdings" w:hAnsi="Wingdings" w:cs="Wingdings" w:hint="default"/>
        <w:w w:val="100"/>
        <w:sz w:val="20"/>
        <w:szCs w:val="20"/>
        <w:lang w:val="en-US" w:eastAsia="en-US" w:bidi="ar-SA"/>
      </w:rPr>
    </w:lvl>
    <w:lvl w:ilvl="2" w:tplc="6CFEDA02">
      <w:numFmt w:val="bullet"/>
      <w:lvlText w:val="•"/>
      <w:lvlJc w:val="left"/>
      <w:pPr>
        <w:ind w:left="1953" w:hanging="360"/>
      </w:pPr>
      <w:rPr>
        <w:rFonts w:hint="default"/>
        <w:lang w:val="en-US" w:eastAsia="en-US" w:bidi="ar-SA"/>
      </w:rPr>
    </w:lvl>
    <w:lvl w:ilvl="3" w:tplc="28EA1326">
      <w:numFmt w:val="bullet"/>
      <w:lvlText w:val="•"/>
      <w:lvlJc w:val="left"/>
      <w:pPr>
        <w:ind w:left="3027" w:hanging="360"/>
      </w:pPr>
      <w:rPr>
        <w:rFonts w:hint="default"/>
        <w:lang w:val="en-US" w:eastAsia="en-US" w:bidi="ar-SA"/>
      </w:rPr>
    </w:lvl>
    <w:lvl w:ilvl="4" w:tplc="1D046506">
      <w:numFmt w:val="bullet"/>
      <w:lvlText w:val="•"/>
      <w:lvlJc w:val="left"/>
      <w:pPr>
        <w:ind w:left="4101" w:hanging="360"/>
      </w:pPr>
      <w:rPr>
        <w:rFonts w:hint="default"/>
        <w:lang w:val="en-US" w:eastAsia="en-US" w:bidi="ar-SA"/>
      </w:rPr>
    </w:lvl>
    <w:lvl w:ilvl="5" w:tplc="F0442796">
      <w:numFmt w:val="bullet"/>
      <w:lvlText w:val="•"/>
      <w:lvlJc w:val="left"/>
      <w:pPr>
        <w:ind w:left="5175" w:hanging="360"/>
      </w:pPr>
      <w:rPr>
        <w:rFonts w:hint="default"/>
        <w:lang w:val="en-US" w:eastAsia="en-US" w:bidi="ar-SA"/>
      </w:rPr>
    </w:lvl>
    <w:lvl w:ilvl="6" w:tplc="13201FDC">
      <w:numFmt w:val="bullet"/>
      <w:lvlText w:val="•"/>
      <w:lvlJc w:val="left"/>
      <w:pPr>
        <w:ind w:left="6248" w:hanging="360"/>
      </w:pPr>
      <w:rPr>
        <w:rFonts w:hint="default"/>
        <w:lang w:val="en-US" w:eastAsia="en-US" w:bidi="ar-SA"/>
      </w:rPr>
    </w:lvl>
    <w:lvl w:ilvl="7" w:tplc="BD9219A8">
      <w:numFmt w:val="bullet"/>
      <w:lvlText w:val="•"/>
      <w:lvlJc w:val="left"/>
      <w:pPr>
        <w:ind w:left="7322" w:hanging="360"/>
      </w:pPr>
      <w:rPr>
        <w:rFonts w:hint="default"/>
        <w:lang w:val="en-US" w:eastAsia="en-US" w:bidi="ar-SA"/>
      </w:rPr>
    </w:lvl>
    <w:lvl w:ilvl="8" w:tplc="C87277FC">
      <w:numFmt w:val="bullet"/>
      <w:lvlText w:val="•"/>
      <w:lvlJc w:val="left"/>
      <w:pPr>
        <w:ind w:left="8396" w:hanging="360"/>
      </w:pPr>
      <w:rPr>
        <w:rFonts w:hint="default"/>
        <w:lang w:val="en-US" w:eastAsia="en-US" w:bidi="ar-SA"/>
      </w:rPr>
    </w:lvl>
  </w:abstractNum>
  <w:abstractNum w:abstractNumId="11">
    <w:nsid w:val="3ED65B19"/>
    <w:multiLevelType w:val="hybridMultilevel"/>
    <w:tmpl w:val="37BA4B08"/>
    <w:lvl w:ilvl="0" w:tplc="DBB2D2D0">
      <w:start w:val="1"/>
      <w:numFmt w:val="upperLetter"/>
      <w:lvlText w:val="%1)"/>
      <w:lvlJc w:val="left"/>
      <w:pPr>
        <w:ind w:left="886" w:hanging="721"/>
      </w:pPr>
      <w:rPr>
        <w:rFonts w:ascii="Times New Roman" w:eastAsia="Times New Roman" w:hAnsi="Times New Roman" w:cs="Times New Roman" w:hint="default"/>
        <w:spacing w:val="-2"/>
        <w:w w:val="100"/>
        <w:sz w:val="20"/>
        <w:szCs w:val="20"/>
        <w:lang w:val="en-US" w:eastAsia="en-US" w:bidi="ar-SA"/>
      </w:rPr>
    </w:lvl>
    <w:lvl w:ilvl="1" w:tplc="EE6085C6">
      <w:start w:val="1"/>
      <w:numFmt w:val="lowerLetter"/>
      <w:lvlText w:val="%2)"/>
      <w:lvlJc w:val="left"/>
      <w:pPr>
        <w:ind w:left="1294" w:hanging="207"/>
        <w:jc w:val="right"/>
      </w:pPr>
      <w:rPr>
        <w:rFonts w:ascii="Times New Roman" w:eastAsia="Times New Roman" w:hAnsi="Times New Roman" w:cs="Times New Roman" w:hint="default"/>
        <w:spacing w:val="0"/>
        <w:w w:val="100"/>
        <w:sz w:val="20"/>
        <w:szCs w:val="20"/>
        <w:lang w:val="en-US" w:eastAsia="en-US" w:bidi="ar-SA"/>
      </w:rPr>
    </w:lvl>
    <w:lvl w:ilvl="2" w:tplc="79542EAE">
      <w:numFmt w:val="bullet"/>
      <w:lvlText w:val="•"/>
      <w:lvlJc w:val="left"/>
      <w:pPr>
        <w:ind w:left="2327" w:hanging="207"/>
      </w:pPr>
      <w:rPr>
        <w:rFonts w:hint="default"/>
        <w:lang w:val="en-US" w:eastAsia="en-US" w:bidi="ar-SA"/>
      </w:rPr>
    </w:lvl>
    <w:lvl w:ilvl="3" w:tplc="317475C2">
      <w:numFmt w:val="bullet"/>
      <w:lvlText w:val="•"/>
      <w:lvlJc w:val="left"/>
      <w:pPr>
        <w:ind w:left="3354" w:hanging="207"/>
      </w:pPr>
      <w:rPr>
        <w:rFonts w:hint="default"/>
        <w:lang w:val="en-US" w:eastAsia="en-US" w:bidi="ar-SA"/>
      </w:rPr>
    </w:lvl>
    <w:lvl w:ilvl="4" w:tplc="F4062264">
      <w:numFmt w:val="bullet"/>
      <w:lvlText w:val="•"/>
      <w:lvlJc w:val="left"/>
      <w:pPr>
        <w:ind w:left="4381" w:hanging="207"/>
      </w:pPr>
      <w:rPr>
        <w:rFonts w:hint="default"/>
        <w:lang w:val="en-US" w:eastAsia="en-US" w:bidi="ar-SA"/>
      </w:rPr>
    </w:lvl>
    <w:lvl w:ilvl="5" w:tplc="B866D992">
      <w:numFmt w:val="bullet"/>
      <w:lvlText w:val="•"/>
      <w:lvlJc w:val="left"/>
      <w:pPr>
        <w:ind w:left="5408" w:hanging="207"/>
      </w:pPr>
      <w:rPr>
        <w:rFonts w:hint="default"/>
        <w:lang w:val="en-US" w:eastAsia="en-US" w:bidi="ar-SA"/>
      </w:rPr>
    </w:lvl>
    <w:lvl w:ilvl="6" w:tplc="747E929E">
      <w:numFmt w:val="bullet"/>
      <w:lvlText w:val="•"/>
      <w:lvlJc w:val="left"/>
      <w:pPr>
        <w:ind w:left="6435" w:hanging="207"/>
      </w:pPr>
      <w:rPr>
        <w:rFonts w:hint="default"/>
        <w:lang w:val="en-US" w:eastAsia="en-US" w:bidi="ar-SA"/>
      </w:rPr>
    </w:lvl>
    <w:lvl w:ilvl="7" w:tplc="1CB84762">
      <w:numFmt w:val="bullet"/>
      <w:lvlText w:val="•"/>
      <w:lvlJc w:val="left"/>
      <w:pPr>
        <w:ind w:left="7462" w:hanging="207"/>
      </w:pPr>
      <w:rPr>
        <w:rFonts w:hint="default"/>
        <w:lang w:val="en-US" w:eastAsia="en-US" w:bidi="ar-SA"/>
      </w:rPr>
    </w:lvl>
    <w:lvl w:ilvl="8" w:tplc="E7C0671C">
      <w:numFmt w:val="bullet"/>
      <w:lvlText w:val="•"/>
      <w:lvlJc w:val="left"/>
      <w:pPr>
        <w:ind w:left="8489" w:hanging="207"/>
      </w:pPr>
      <w:rPr>
        <w:rFonts w:hint="default"/>
        <w:lang w:val="en-US" w:eastAsia="en-US" w:bidi="ar-SA"/>
      </w:rPr>
    </w:lvl>
  </w:abstractNum>
  <w:abstractNum w:abstractNumId="12">
    <w:nsid w:val="46823948"/>
    <w:multiLevelType w:val="hybridMultilevel"/>
    <w:tmpl w:val="77240C5E"/>
    <w:lvl w:ilvl="0" w:tplc="C84CC8FC">
      <w:start w:val="3"/>
      <w:numFmt w:val="lowerRoman"/>
      <w:lvlText w:val="%1."/>
      <w:lvlJc w:val="left"/>
      <w:pPr>
        <w:ind w:left="1030" w:hanging="231"/>
        <w:jc w:val="right"/>
      </w:pPr>
      <w:rPr>
        <w:rFonts w:ascii="Times New Roman" w:eastAsia="Times New Roman" w:hAnsi="Times New Roman" w:cs="Times New Roman" w:hint="default"/>
        <w:spacing w:val="-4"/>
        <w:w w:val="100"/>
        <w:sz w:val="18"/>
        <w:szCs w:val="18"/>
        <w:lang w:val="en-US" w:eastAsia="en-US" w:bidi="ar-SA"/>
      </w:rPr>
    </w:lvl>
    <w:lvl w:ilvl="1" w:tplc="F132A804">
      <w:numFmt w:val="bullet"/>
      <w:lvlText w:val="•"/>
      <w:lvlJc w:val="left"/>
      <w:pPr>
        <w:ind w:left="1990" w:hanging="231"/>
      </w:pPr>
      <w:rPr>
        <w:rFonts w:hint="default"/>
        <w:lang w:val="en-US" w:eastAsia="en-US" w:bidi="ar-SA"/>
      </w:rPr>
    </w:lvl>
    <w:lvl w:ilvl="2" w:tplc="481A769C">
      <w:numFmt w:val="bullet"/>
      <w:lvlText w:val="•"/>
      <w:lvlJc w:val="left"/>
      <w:pPr>
        <w:ind w:left="2940" w:hanging="231"/>
      </w:pPr>
      <w:rPr>
        <w:rFonts w:hint="default"/>
        <w:lang w:val="en-US" w:eastAsia="en-US" w:bidi="ar-SA"/>
      </w:rPr>
    </w:lvl>
    <w:lvl w:ilvl="3" w:tplc="B046E06E">
      <w:numFmt w:val="bullet"/>
      <w:lvlText w:val="•"/>
      <w:lvlJc w:val="left"/>
      <w:pPr>
        <w:ind w:left="3891" w:hanging="231"/>
      </w:pPr>
      <w:rPr>
        <w:rFonts w:hint="default"/>
        <w:lang w:val="en-US" w:eastAsia="en-US" w:bidi="ar-SA"/>
      </w:rPr>
    </w:lvl>
    <w:lvl w:ilvl="4" w:tplc="9D1CA8FE">
      <w:numFmt w:val="bullet"/>
      <w:lvlText w:val="•"/>
      <w:lvlJc w:val="left"/>
      <w:pPr>
        <w:ind w:left="4841" w:hanging="231"/>
      </w:pPr>
      <w:rPr>
        <w:rFonts w:hint="default"/>
        <w:lang w:val="en-US" w:eastAsia="en-US" w:bidi="ar-SA"/>
      </w:rPr>
    </w:lvl>
    <w:lvl w:ilvl="5" w:tplc="C8BC5BD8">
      <w:numFmt w:val="bullet"/>
      <w:lvlText w:val="•"/>
      <w:lvlJc w:val="left"/>
      <w:pPr>
        <w:ind w:left="5792" w:hanging="231"/>
      </w:pPr>
      <w:rPr>
        <w:rFonts w:hint="default"/>
        <w:lang w:val="en-US" w:eastAsia="en-US" w:bidi="ar-SA"/>
      </w:rPr>
    </w:lvl>
    <w:lvl w:ilvl="6" w:tplc="E6142C20">
      <w:numFmt w:val="bullet"/>
      <w:lvlText w:val="•"/>
      <w:lvlJc w:val="left"/>
      <w:pPr>
        <w:ind w:left="6742" w:hanging="231"/>
      </w:pPr>
      <w:rPr>
        <w:rFonts w:hint="default"/>
        <w:lang w:val="en-US" w:eastAsia="en-US" w:bidi="ar-SA"/>
      </w:rPr>
    </w:lvl>
    <w:lvl w:ilvl="7" w:tplc="0F9C4A30">
      <w:numFmt w:val="bullet"/>
      <w:lvlText w:val="•"/>
      <w:lvlJc w:val="left"/>
      <w:pPr>
        <w:ind w:left="7692" w:hanging="231"/>
      </w:pPr>
      <w:rPr>
        <w:rFonts w:hint="default"/>
        <w:lang w:val="en-US" w:eastAsia="en-US" w:bidi="ar-SA"/>
      </w:rPr>
    </w:lvl>
    <w:lvl w:ilvl="8" w:tplc="6532A16E">
      <w:numFmt w:val="bullet"/>
      <w:lvlText w:val="•"/>
      <w:lvlJc w:val="left"/>
      <w:pPr>
        <w:ind w:left="8643" w:hanging="231"/>
      </w:pPr>
      <w:rPr>
        <w:rFonts w:hint="default"/>
        <w:lang w:val="en-US" w:eastAsia="en-US" w:bidi="ar-SA"/>
      </w:rPr>
    </w:lvl>
  </w:abstractNum>
  <w:abstractNum w:abstractNumId="13">
    <w:nsid w:val="4AE60B92"/>
    <w:multiLevelType w:val="hybridMultilevel"/>
    <w:tmpl w:val="4782C912"/>
    <w:lvl w:ilvl="0" w:tplc="C35C3C1C">
      <w:start w:val="1"/>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4">
    <w:nsid w:val="56AA73E0"/>
    <w:multiLevelType w:val="hybridMultilevel"/>
    <w:tmpl w:val="B4663A0E"/>
    <w:lvl w:ilvl="0" w:tplc="D39228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087A88"/>
    <w:multiLevelType w:val="hybridMultilevel"/>
    <w:tmpl w:val="08504382"/>
    <w:lvl w:ilvl="0" w:tplc="344EF736">
      <w:start w:val="1"/>
      <w:numFmt w:val="upperLetter"/>
      <w:lvlText w:val="%1)"/>
      <w:lvlJc w:val="left"/>
      <w:pPr>
        <w:ind w:left="1141" w:hanging="264"/>
      </w:pPr>
      <w:rPr>
        <w:rFonts w:ascii="Times New Roman" w:eastAsia="Times New Roman" w:hAnsi="Times New Roman" w:cs="Times New Roman" w:hint="default"/>
        <w:spacing w:val="-2"/>
        <w:w w:val="100"/>
        <w:sz w:val="20"/>
        <w:szCs w:val="20"/>
        <w:lang w:val="en-US" w:eastAsia="en-US" w:bidi="ar-SA"/>
      </w:rPr>
    </w:lvl>
    <w:lvl w:ilvl="1" w:tplc="83B0736A">
      <w:start w:val="1"/>
      <w:numFmt w:val="decimal"/>
      <w:lvlText w:val="%2)"/>
      <w:lvlJc w:val="left"/>
      <w:pPr>
        <w:ind w:left="1107" w:hanging="221"/>
        <w:jc w:val="right"/>
      </w:pPr>
      <w:rPr>
        <w:rFonts w:ascii="Times New Roman" w:eastAsia="Times New Roman" w:hAnsi="Times New Roman" w:cs="Times New Roman" w:hint="default"/>
        <w:w w:val="100"/>
        <w:sz w:val="20"/>
        <w:szCs w:val="20"/>
        <w:lang w:val="en-US" w:eastAsia="en-US" w:bidi="ar-SA"/>
      </w:rPr>
    </w:lvl>
    <w:lvl w:ilvl="2" w:tplc="3E9C7998">
      <w:numFmt w:val="bullet"/>
      <w:lvlText w:val="•"/>
      <w:lvlJc w:val="left"/>
      <w:pPr>
        <w:ind w:left="2184" w:hanging="221"/>
      </w:pPr>
      <w:rPr>
        <w:rFonts w:hint="default"/>
        <w:lang w:val="en-US" w:eastAsia="en-US" w:bidi="ar-SA"/>
      </w:rPr>
    </w:lvl>
    <w:lvl w:ilvl="3" w:tplc="1C44AF1A">
      <w:numFmt w:val="bullet"/>
      <w:lvlText w:val="•"/>
      <w:lvlJc w:val="left"/>
      <w:pPr>
        <w:ind w:left="3229" w:hanging="221"/>
      </w:pPr>
      <w:rPr>
        <w:rFonts w:hint="default"/>
        <w:lang w:val="en-US" w:eastAsia="en-US" w:bidi="ar-SA"/>
      </w:rPr>
    </w:lvl>
    <w:lvl w:ilvl="4" w:tplc="F9E8D7E8">
      <w:numFmt w:val="bullet"/>
      <w:lvlText w:val="•"/>
      <w:lvlJc w:val="left"/>
      <w:pPr>
        <w:ind w:left="4274" w:hanging="221"/>
      </w:pPr>
      <w:rPr>
        <w:rFonts w:hint="default"/>
        <w:lang w:val="en-US" w:eastAsia="en-US" w:bidi="ar-SA"/>
      </w:rPr>
    </w:lvl>
    <w:lvl w:ilvl="5" w:tplc="5D2A7CC2">
      <w:numFmt w:val="bullet"/>
      <w:lvlText w:val="•"/>
      <w:lvlJc w:val="left"/>
      <w:pPr>
        <w:ind w:left="5319" w:hanging="221"/>
      </w:pPr>
      <w:rPr>
        <w:rFonts w:hint="default"/>
        <w:lang w:val="en-US" w:eastAsia="en-US" w:bidi="ar-SA"/>
      </w:rPr>
    </w:lvl>
    <w:lvl w:ilvl="6" w:tplc="B71C1CDA">
      <w:numFmt w:val="bullet"/>
      <w:lvlText w:val="•"/>
      <w:lvlJc w:val="left"/>
      <w:pPr>
        <w:ind w:left="6364" w:hanging="221"/>
      </w:pPr>
      <w:rPr>
        <w:rFonts w:hint="default"/>
        <w:lang w:val="en-US" w:eastAsia="en-US" w:bidi="ar-SA"/>
      </w:rPr>
    </w:lvl>
    <w:lvl w:ilvl="7" w:tplc="2F066A3E">
      <w:numFmt w:val="bullet"/>
      <w:lvlText w:val="•"/>
      <w:lvlJc w:val="left"/>
      <w:pPr>
        <w:ind w:left="7409" w:hanging="221"/>
      </w:pPr>
      <w:rPr>
        <w:rFonts w:hint="default"/>
        <w:lang w:val="en-US" w:eastAsia="en-US" w:bidi="ar-SA"/>
      </w:rPr>
    </w:lvl>
    <w:lvl w:ilvl="8" w:tplc="6590A5A4">
      <w:numFmt w:val="bullet"/>
      <w:lvlText w:val="•"/>
      <w:lvlJc w:val="left"/>
      <w:pPr>
        <w:ind w:left="8454" w:hanging="221"/>
      </w:pPr>
      <w:rPr>
        <w:rFonts w:hint="default"/>
        <w:lang w:val="en-US" w:eastAsia="en-US" w:bidi="ar-SA"/>
      </w:rPr>
    </w:lvl>
  </w:abstractNum>
  <w:abstractNum w:abstractNumId="16">
    <w:nsid w:val="5F352C3C"/>
    <w:multiLevelType w:val="hybridMultilevel"/>
    <w:tmpl w:val="6EB0CC70"/>
    <w:lvl w:ilvl="0" w:tplc="69624196">
      <w:start w:val="3"/>
      <w:numFmt w:val="decimal"/>
      <w:lvlText w:val="%1."/>
      <w:lvlJc w:val="left"/>
      <w:pPr>
        <w:ind w:left="1092" w:hanging="207"/>
      </w:pPr>
      <w:rPr>
        <w:rFonts w:ascii="Times New Roman" w:eastAsia="Times New Roman" w:hAnsi="Times New Roman" w:cs="Times New Roman" w:hint="default"/>
        <w:w w:val="100"/>
        <w:sz w:val="20"/>
        <w:szCs w:val="20"/>
        <w:lang w:val="en-US" w:eastAsia="en-US" w:bidi="ar-SA"/>
      </w:rPr>
    </w:lvl>
    <w:lvl w:ilvl="1" w:tplc="8662F126">
      <w:numFmt w:val="bullet"/>
      <w:lvlText w:val="•"/>
      <w:lvlJc w:val="left"/>
      <w:pPr>
        <w:ind w:left="2044" w:hanging="207"/>
      </w:pPr>
      <w:rPr>
        <w:rFonts w:hint="default"/>
        <w:lang w:val="en-US" w:eastAsia="en-US" w:bidi="ar-SA"/>
      </w:rPr>
    </w:lvl>
    <w:lvl w:ilvl="2" w:tplc="04CEAEF8">
      <w:numFmt w:val="bullet"/>
      <w:lvlText w:val="•"/>
      <w:lvlJc w:val="left"/>
      <w:pPr>
        <w:ind w:left="2988" w:hanging="207"/>
      </w:pPr>
      <w:rPr>
        <w:rFonts w:hint="default"/>
        <w:lang w:val="en-US" w:eastAsia="en-US" w:bidi="ar-SA"/>
      </w:rPr>
    </w:lvl>
    <w:lvl w:ilvl="3" w:tplc="E4CAAB82">
      <w:numFmt w:val="bullet"/>
      <w:lvlText w:val="•"/>
      <w:lvlJc w:val="left"/>
      <w:pPr>
        <w:ind w:left="3933" w:hanging="207"/>
      </w:pPr>
      <w:rPr>
        <w:rFonts w:hint="default"/>
        <w:lang w:val="en-US" w:eastAsia="en-US" w:bidi="ar-SA"/>
      </w:rPr>
    </w:lvl>
    <w:lvl w:ilvl="4" w:tplc="2FD0B52E">
      <w:numFmt w:val="bullet"/>
      <w:lvlText w:val="•"/>
      <w:lvlJc w:val="left"/>
      <w:pPr>
        <w:ind w:left="4877" w:hanging="207"/>
      </w:pPr>
      <w:rPr>
        <w:rFonts w:hint="default"/>
        <w:lang w:val="en-US" w:eastAsia="en-US" w:bidi="ar-SA"/>
      </w:rPr>
    </w:lvl>
    <w:lvl w:ilvl="5" w:tplc="2C1CBD6C">
      <w:numFmt w:val="bullet"/>
      <w:lvlText w:val="•"/>
      <w:lvlJc w:val="left"/>
      <w:pPr>
        <w:ind w:left="5822" w:hanging="207"/>
      </w:pPr>
      <w:rPr>
        <w:rFonts w:hint="default"/>
        <w:lang w:val="en-US" w:eastAsia="en-US" w:bidi="ar-SA"/>
      </w:rPr>
    </w:lvl>
    <w:lvl w:ilvl="6" w:tplc="875A055E">
      <w:numFmt w:val="bullet"/>
      <w:lvlText w:val="•"/>
      <w:lvlJc w:val="left"/>
      <w:pPr>
        <w:ind w:left="6766" w:hanging="207"/>
      </w:pPr>
      <w:rPr>
        <w:rFonts w:hint="default"/>
        <w:lang w:val="en-US" w:eastAsia="en-US" w:bidi="ar-SA"/>
      </w:rPr>
    </w:lvl>
    <w:lvl w:ilvl="7" w:tplc="5D56051A">
      <w:numFmt w:val="bullet"/>
      <w:lvlText w:val="•"/>
      <w:lvlJc w:val="left"/>
      <w:pPr>
        <w:ind w:left="7710" w:hanging="207"/>
      </w:pPr>
      <w:rPr>
        <w:rFonts w:hint="default"/>
        <w:lang w:val="en-US" w:eastAsia="en-US" w:bidi="ar-SA"/>
      </w:rPr>
    </w:lvl>
    <w:lvl w:ilvl="8" w:tplc="256CF0CE">
      <w:numFmt w:val="bullet"/>
      <w:lvlText w:val="•"/>
      <w:lvlJc w:val="left"/>
      <w:pPr>
        <w:ind w:left="8655" w:hanging="207"/>
      </w:pPr>
      <w:rPr>
        <w:rFonts w:hint="default"/>
        <w:lang w:val="en-US" w:eastAsia="en-US" w:bidi="ar-SA"/>
      </w:rPr>
    </w:lvl>
  </w:abstractNum>
  <w:abstractNum w:abstractNumId="17">
    <w:nsid w:val="68333BEC"/>
    <w:multiLevelType w:val="hybridMultilevel"/>
    <w:tmpl w:val="4440A648"/>
    <w:lvl w:ilvl="0" w:tplc="C2C8289C">
      <w:start w:val="1"/>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8">
    <w:nsid w:val="69AE7F77"/>
    <w:multiLevelType w:val="hybridMultilevel"/>
    <w:tmpl w:val="A6B86CA0"/>
    <w:lvl w:ilvl="0" w:tplc="AC269864">
      <w:start w:val="5"/>
      <w:numFmt w:val="decimal"/>
      <w:lvlText w:val="%1."/>
      <w:lvlJc w:val="left"/>
      <w:pPr>
        <w:ind w:left="320" w:hanging="155"/>
      </w:pPr>
      <w:rPr>
        <w:rFonts w:ascii="Times New Roman" w:eastAsia="Times New Roman" w:hAnsi="Times New Roman" w:cs="Times New Roman" w:hint="default"/>
        <w:i/>
        <w:w w:val="100"/>
        <w:sz w:val="18"/>
        <w:szCs w:val="18"/>
        <w:lang w:val="en-US" w:eastAsia="en-US" w:bidi="ar-SA"/>
      </w:rPr>
    </w:lvl>
    <w:lvl w:ilvl="1" w:tplc="DAB26936">
      <w:start w:val="1"/>
      <w:numFmt w:val="lowerRoman"/>
      <w:lvlText w:val="%2."/>
      <w:lvlJc w:val="left"/>
      <w:pPr>
        <w:ind w:left="733" w:hanging="109"/>
        <w:jc w:val="right"/>
      </w:pPr>
      <w:rPr>
        <w:rFonts w:ascii="Times New Roman" w:eastAsia="Times New Roman" w:hAnsi="Times New Roman" w:cs="Times New Roman" w:hint="default"/>
        <w:spacing w:val="-3"/>
        <w:w w:val="100"/>
        <w:sz w:val="18"/>
        <w:szCs w:val="18"/>
        <w:lang w:val="en-US" w:eastAsia="en-US" w:bidi="ar-SA"/>
      </w:rPr>
    </w:lvl>
    <w:lvl w:ilvl="2" w:tplc="C226D844">
      <w:start w:val="1"/>
      <w:numFmt w:val="lowerRoman"/>
      <w:lvlText w:val="%3."/>
      <w:lvlJc w:val="left"/>
      <w:pPr>
        <w:ind w:left="886" w:hanging="116"/>
      </w:pPr>
      <w:rPr>
        <w:rFonts w:ascii="Times New Roman" w:eastAsia="Times New Roman" w:hAnsi="Times New Roman" w:cs="Times New Roman" w:hint="default"/>
        <w:spacing w:val="1"/>
        <w:w w:val="100"/>
        <w:sz w:val="18"/>
        <w:szCs w:val="18"/>
        <w:lang w:val="en-US" w:eastAsia="en-US" w:bidi="ar-SA"/>
      </w:rPr>
    </w:lvl>
    <w:lvl w:ilvl="3" w:tplc="3F2603CA">
      <w:numFmt w:val="bullet"/>
      <w:lvlText w:val="•"/>
      <w:lvlJc w:val="left"/>
      <w:pPr>
        <w:ind w:left="2088" w:hanging="116"/>
      </w:pPr>
      <w:rPr>
        <w:rFonts w:hint="default"/>
        <w:lang w:val="en-US" w:eastAsia="en-US" w:bidi="ar-SA"/>
      </w:rPr>
    </w:lvl>
    <w:lvl w:ilvl="4" w:tplc="C1381E36">
      <w:numFmt w:val="bullet"/>
      <w:lvlText w:val="•"/>
      <w:lvlJc w:val="left"/>
      <w:pPr>
        <w:ind w:left="3296" w:hanging="116"/>
      </w:pPr>
      <w:rPr>
        <w:rFonts w:hint="default"/>
        <w:lang w:val="en-US" w:eastAsia="en-US" w:bidi="ar-SA"/>
      </w:rPr>
    </w:lvl>
    <w:lvl w:ilvl="5" w:tplc="6EF2C68A">
      <w:numFmt w:val="bullet"/>
      <w:lvlText w:val="•"/>
      <w:lvlJc w:val="left"/>
      <w:pPr>
        <w:ind w:left="4504" w:hanging="116"/>
      </w:pPr>
      <w:rPr>
        <w:rFonts w:hint="default"/>
        <w:lang w:val="en-US" w:eastAsia="en-US" w:bidi="ar-SA"/>
      </w:rPr>
    </w:lvl>
    <w:lvl w:ilvl="6" w:tplc="5080AE14">
      <w:numFmt w:val="bullet"/>
      <w:lvlText w:val="•"/>
      <w:lvlJc w:val="left"/>
      <w:pPr>
        <w:ind w:left="5712" w:hanging="116"/>
      </w:pPr>
      <w:rPr>
        <w:rFonts w:hint="default"/>
        <w:lang w:val="en-US" w:eastAsia="en-US" w:bidi="ar-SA"/>
      </w:rPr>
    </w:lvl>
    <w:lvl w:ilvl="7" w:tplc="CDD4DD9E">
      <w:numFmt w:val="bullet"/>
      <w:lvlText w:val="•"/>
      <w:lvlJc w:val="left"/>
      <w:pPr>
        <w:ind w:left="6920" w:hanging="116"/>
      </w:pPr>
      <w:rPr>
        <w:rFonts w:hint="default"/>
        <w:lang w:val="en-US" w:eastAsia="en-US" w:bidi="ar-SA"/>
      </w:rPr>
    </w:lvl>
    <w:lvl w:ilvl="8" w:tplc="B4525E00">
      <w:numFmt w:val="bullet"/>
      <w:lvlText w:val="•"/>
      <w:lvlJc w:val="left"/>
      <w:pPr>
        <w:ind w:left="8128" w:hanging="116"/>
      </w:pPr>
      <w:rPr>
        <w:rFonts w:hint="default"/>
        <w:lang w:val="en-US" w:eastAsia="en-US" w:bidi="ar-SA"/>
      </w:rPr>
    </w:lvl>
  </w:abstractNum>
  <w:abstractNum w:abstractNumId="19">
    <w:nsid w:val="6AE06078"/>
    <w:multiLevelType w:val="hybridMultilevel"/>
    <w:tmpl w:val="31120848"/>
    <w:lvl w:ilvl="0" w:tplc="FCD88F84">
      <w:start w:val="4"/>
      <w:numFmt w:val="lowerRoman"/>
      <w:lvlText w:val="%1."/>
      <w:lvlJc w:val="left"/>
      <w:pPr>
        <w:ind w:left="1030" w:hanging="221"/>
      </w:pPr>
      <w:rPr>
        <w:rFonts w:ascii="Times New Roman" w:eastAsia="Times New Roman" w:hAnsi="Times New Roman" w:cs="Times New Roman" w:hint="default"/>
        <w:spacing w:val="-5"/>
        <w:w w:val="100"/>
        <w:sz w:val="18"/>
        <w:szCs w:val="18"/>
        <w:lang w:val="en-US" w:eastAsia="en-US" w:bidi="ar-SA"/>
      </w:rPr>
    </w:lvl>
    <w:lvl w:ilvl="1" w:tplc="46EE70DC">
      <w:numFmt w:val="bullet"/>
      <w:lvlText w:val="•"/>
      <w:lvlJc w:val="left"/>
      <w:pPr>
        <w:ind w:left="1990" w:hanging="221"/>
      </w:pPr>
      <w:rPr>
        <w:rFonts w:hint="default"/>
        <w:lang w:val="en-US" w:eastAsia="en-US" w:bidi="ar-SA"/>
      </w:rPr>
    </w:lvl>
    <w:lvl w:ilvl="2" w:tplc="3A24D712">
      <w:numFmt w:val="bullet"/>
      <w:lvlText w:val="•"/>
      <w:lvlJc w:val="left"/>
      <w:pPr>
        <w:ind w:left="2940" w:hanging="221"/>
      </w:pPr>
      <w:rPr>
        <w:rFonts w:hint="default"/>
        <w:lang w:val="en-US" w:eastAsia="en-US" w:bidi="ar-SA"/>
      </w:rPr>
    </w:lvl>
    <w:lvl w:ilvl="3" w:tplc="86CCAFC8">
      <w:numFmt w:val="bullet"/>
      <w:lvlText w:val="•"/>
      <w:lvlJc w:val="left"/>
      <w:pPr>
        <w:ind w:left="3891" w:hanging="221"/>
      </w:pPr>
      <w:rPr>
        <w:rFonts w:hint="default"/>
        <w:lang w:val="en-US" w:eastAsia="en-US" w:bidi="ar-SA"/>
      </w:rPr>
    </w:lvl>
    <w:lvl w:ilvl="4" w:tplc="2626023C">
      <w:numFmt w:val="bullet"/>
      <w:lvlText w:val="•"/>
      <w:lvlJc w:val="left"/>
      <w:pPr>
        <w:ind w:left="4841" w:hanging="221"/>
      </w:pPr>
      <w:rPr>
        <w:rFonts w:hint="default"/>
        <w:lang w:val="en-US" w:eastAsia="en-US" w:bidi="ar-SA"/>
      </w:rPr>
    </w:lvl>
    <w:lvl w:ilvl="5" w:tplc="3926F8A2">
      <w:numFmt w:val="bullet"/>
      <w:lvlText w:val="•"/>
      <w:lvlJc w:val="left"/>
      <w:pPr>
        <w:ind w:left="5792" w:hanging="221"/>
      </w:pPr>
      <w:rPr>
        <w:rFonts w:hint="default"/>
        <w:lang w:val="en-US" w:eastAsia="en-US" w:bidi="ar-SA"/>
      </w:rPr>
    </w:lvl>
    <w:lvl w:ilvl="6" w:tplc="1292E7C8">
      <w:numFmt w:val="bullet"/>
      <w:lvlText w:val="•"/>
      <w:lvlJc w:val="left"/>
      <w:pPr>
        <w:ind w:left="6742" w:hanging="221"/>
      </w:pPr>
      <w:rPr>
        <w:rFonts w:hint="default"/>
        <w:lang w:val="en-US" w:eastAsia="en-US" w:bidi="ar-SA"/>
      </w:rPr>
    </w:lvl>
    <w:lvl w:ilvl="7" w:tplc="9AD6ADA4">
      <w:numFmt w:val="bullet"/>
      <w:lvlText w:val="•"/>
      <w:lvlJc w:val="left"/>
      <w:pPr>
        <w:ind w:left="7692" w:hanging="221"/>
      </w:pPr>
      <w:rPr>
        <w:rFonts w:hint="default"/>
        <w:lang w:val="en-US" w:eastAsia="en-US" w:bidi="ar-SA"/>
      </w:rPr>
    </w:lvl>
    <w:lvl w:ilvl="8" w:tplc="EE7EEA4C">
      <w:numFmt w:val="bullet"/>
      <w:lvlText w:val="•"/>
      <w:lvlJc w:val="left"/>
      <w:pPr>
        <w:ind w:left="8643" w:hanging="221"/>
      </w:pPr>
      <w:rPr>
        <w:rFonts w:hint="default"/>
        <w:lang w:val="en-US" w:eastAsia="en-US" w:bidi="ar-SA"/>
      </w:rPr>
    </w:lvl>
  </w:abstractNum>
  <w:abstractNum w:abstractNumId="20">
    <w:nsid w:val="6EDB11AD"/>
    <w:multiLevelType w:val="hybridMultilevel"/>
    <w:tmpl w:val="A9E8A4AE"/>
    <w:lvl w:ilvl="0" w:tplc="3FFE84A0">
      <w:start w:val="1"/>
      <w:numFmt w:val="upperLetter"/>
      <w:lvlText w:val="%1."/>
      <w:lvlJc w:val="left"/>
      <w:pPr>
        <w:ind w:left="415" w:hanging="250"/>
      </w:pPr>
      <w:rPr>
        <w:rFonts w:ascii="Times New Roman" w:eastAsia="Times New Roman" w:hAnsi="Times New Roman" w:cs="Times New Roman" w:hint="default"/>
        <w:spacing w:val="-2"/>
        <w:w w:val="100"/>
        <w:sz w:val="20"/>
        <w:szCs w:val="20"/>
        <w:lang w:val="en-US" w:eastAsia="en-US" w:bidi="ar-SA"/>
      </w:rPr>
    </w:lvl>
    <w:lvl w:ilvl="1" w:tplc="71F43C62">
      <w:numFmt w:val="bullet"/>
      <w:lvlText w:val=""/>
      <w:lvlJc w:val="left"/>
      <w:pPr>
        <w:ind w:left="1030" w:hanging="216"/>
      </w:pPr>
      <w:rPr>
        <w:rFonts w:hint="default"/>
        <w:spacing w:val="27"/>
        <w:w w:val="100"/>
        <w:lang w:val="en-US" w:eastAsia="en-US" w:bidi="ar-SA"/>
      </w:rPr>
    </w:lvl>
    <w:lvl w:ilvl="2" w:tplc="DE4EFFC0">
      <w:numFmt w:val="bullet"/>
      <w:lvlText w:val="•"/>
      <w:lvlJc w:val="left"/>
      <w:pPr>
        <w:ind w:left="1040" w:hanging="216"/>
      </w:pPr>
      <w:rPr>
        <w:rFonts w:hint="default"/>
        <w:lang w:val="en-US" w:eastAsia="en-US" w:bidi="ar-SA"/>
      </w:rPr>
    </w:lvl>
    <w:lvl w:ilvl="3" w:tplc="03785E7E">
      <w:numFmt w:val="bullet"/>
      <w:lvlText w:val="•"/>
      <w:lvlJc w:val="left"/>
      <w:pPr>
        <w:ind w:left="2228" w:hanging="216"/>
      </w:pPr>
      <w:rPr>
        <w:rFonts w:hint="default"/>
        <w:lang w:val="en-US" w:eastAsia="en-US" w:bidi="ar-SA"/>
      </w:rPr>
    </w:lvl>
    <w:lvl w:ilvl="4" w:tplc="66764CF2">
      <w:numFmt w:val="bullet"/>
      <w:lvlText w:val="•"/>
      <w:lvlJc w:val="left"/>
      <w:pPr>
        <w:ind w:left="3416" w:hanging="216"/>
      </w:pPr>
      <w:rPr>
        <w:rFonts w:hint="default"/>
        <w:lang w:val="en-US" w:eastAsia="en-US" w:bidi="ar-SA"/>
      </w:rPr>
    </w:lvl>
    <w:lvl w:ilvl="5" w:tplc="502AAF68">
      <w:numFmt w:val="bullet"/>
      <w:lvlText w:val="•"/>
      <w:lvlJc w:val="left"/>
      <w:pPr>
        <w:ind w:left="4604" w:hanging="216"/>
      </w:pPr>
      <w:rPr>
        <w:rFonts w:hint="default"/>
        <w:lang w:val="en-US" w:eastAsia="en-US" w:bidi="ar-SA"/>
      </w:rPr>
    </w:lvl>
    <w:lvl w:ilvl="6" w:tplc="A0600C54">
      <w:numFmt w:val="bullet"/>
      <w:lvlText w:val="•"/>
      <w:lvlJc w:val="left"/>
      <w:pPr>
        <w:ind w:left="5792" w:hanging="216"/>
      </w:pPr>
      <w:rPr>
        <w:rFonts w:hint="default"/>
        <w:lang w:val="en-US" w:eastAsia="en-US" w:bidi="ar-SA"/>
      </w:rPr>
    </w:lvl>
    <w:lvl w:ilvl="7" w:tplc="72F48A9E">
      <w:numFmt w:val="bullet"/>
      <w:lvlText w:val="•"/>
      <w:lvlJc w:val="left"/>
      <w:pPr>
        <w:ind w:left="6980" w:hanging="216"/>
      </w:pPr>
      <w:rPr>
        <w:rFonts w:hint="default"/>
        <w:lang w:val="en-US" w:eastAsia="en-US" w:bidi="ar-SA"/>
      </w:rPr>
    </w:lvl>
    <w:lvl w:ilvl="8" w:tplc="3EB2BD3A">
      <w:numFmt w:val="bullet"/>
      <w:lvlText w:val="•"/>
      <w:lvlJc w:val="left"/>
      <w:pPr>
        <w:ind w:left="8168" w:hanging="216"/>
      </w:pPr>
      <w:rPr>
        <w:rFonts w:hint="default"/>
        <w:lang w:val="en-US" w:eastAsia="en-US" w:bidi="ar-SA"/>
      </w:rPr>
    </w:lvl>
  </w:abstractNum>
  <w:abstractNum w:abstractNumId="21">
    <w:nsid w:val="729D3270"/>
    <w:multiLevelType w:val="hybridMultilevel"/>
    <w:tmpl w:val="4E4874CE"/>
    <w:lvl w:ilvl="0" w:tplc="87CE722C">
      <w:start w:val="1"/>
      <w:numFmt w:val="decimal"/>
      <w:lvlText w:val="%1."/>
      <w:lvlJc w:val="left"/>
      <w:pPr>
        <w:ind w:left="1092" w:hanging="207"/>
        <w:jc w:val="right"/>
      </w:pPr>
      <w:rPr>
        <w:rFonts w:ascii="Times New Roman" w:eastAsia="Times New Roman" w:hAnsi="Times New Roman" w:cs="Times New Roman" w:hint="default"/>
        <w:w w:val="100"/>
        <w:sz w:val="20"/>
        <w:szCs w:val="20"/>
        <w:lang w:val="en-US" w:eastAsia="en-US" w:bidi="ar-SA"/>
      </w:rPr>
    </w:lvl>
    <w:lvl w:ilvl="1" w:tplc="788AC5F8">
      <w:numFmt w:val="bullet"/>
      <w:lvlText w:val="•"/>
      <w:lvlJc w:val="left"/>
      <w:pPr>
        <w:ind w:left="2044" w:hanging="207"/>
      </w:pPr>
      <w:rPr>
        <w:rFonts w:hint="default"/>
        <w:lang w:val="en-US" w:eastAsia="en-US" w:bidi="ar-SA"/>
      </w:rPr>
    </w:lvl>
    <w:lvl w:ilvl="2" w:tplc="5088EC80">
      <w:numFmt w:val="bullet"/>
      <w:lvlText w:val="•"/>
      <w:lvlJc w:val="left"/>
      <w:pPr>
        <w:ind w:left="2988" w:hanging="207"/>
      </w:pPr>
      <w:rPr>
        <w:rFonts w:hint="default"/>
        <w:lang w:val="en-US" w:eastAsia="en-US" w:bidi="ar-SA"/>
      </w:rPr>
    </w:lvl>
    <w:lvl w:ilvl="3" w:tplc="7FB8523E">
      <w:numFmt w:val="bullet"/>
      <w:lvlText w:val="•"/>
      <w:lvlJc w:val="left"/>
      <w:pPr>
        <w:ind w:left="3933" w:hanging="207"/>
      </w:pPr>
      <w:rPr>
        <w:rFonts w:hint="default"/>
        <w:lang w:val="en-US" w:eastAsia="en-US" w:bidi="ar-SA"/>
      </w:rPr>
    </w:lvl>
    <w:lvl w:ilvl="4" w:tplc="7644A0BC">
      <w:numFmt w:val="bullet"/>
      <w:lvlText w:val="•"/>
      <w:lvlJc w:val="left"/>
      <w:pPr>
        <w:ind w:left="4877" w:hanging="207"/>
      </w:pPr>
      <w:rPr>
        <w:rFonts w:hint="default"/>
        <w:lang w:val="en-US" w:eastAsia="en-US" w:bidi="ar-SA"/>
      </w:rPr>
    </w:lvl>
    <w:lvl w:ilvl="5" w:tplc="F63AC924">
      <w:numFmt w:val="bullet"/>
      <w:lvlText w:val="•"/>
      <w:lvlJc w:val="left"/>
      <w:pPr>
        <w:ind w:left="5822" w:hanging="207"/>
      </w:pPr>
      <w:rPr>
        <w:rFonts w:hint="default"/>
        <w:lang w:val="en-US" w:eastAsia="en-US" w:bidi="ar-SA"/>
      </w:rPr>
    </w:lvl>
    <w:lvl w:ilvl="6" w:tplc="F95CDBA0">
      <w:numFmt w:val="bullet"/>
      <w:lvlText w:val="•"/>
      <w:lvlJc w:val="left"/>
      <w:pPr>
        <w:ind w:left="6766" w:hanging="207"/>
      </w:pPr>
      <w:rPr>
        <w:rFonts w:hint="default"/>
        <w:lang w:val="en-US" w:eastAsia="en-US" w:bidi="ar-SA"/>
      </w:rPr>
    </w:lvl>
    <w:lvl w:ilvl="7" w:tplc="49D85F54">
      <w:numFmt w:val="bullet"/>
      <w:lvlText w:val="•"/>
      <w:lvlJc w:val="left"/>
      <w:pPr>
        <w:ind w:left="7710" w:hanging="207"/>
      </w:pPr>
      <w:rPr>
        <w:rFonts w:hint="default"/>
        <w:lang w:val="en-US" w:eastAsia="en-US" w:bidi="ar-SA"/>
      </w:rPr>
    </w:lvl>
    <w:lvl w:ilvl="8" w:tplc="AC5CD102">
      <w:numFmt w:val="bullet"/>
      <w:lvlText w:val="•"/>
      <w:lvlJc w:val="left"/>
      <w:pPr>
        <w:ind w:left="8655" w:hanging="207"/>
      </w:pPr>
      <w:rPr>
        <w:rFonts w:hint="default"/>
        <w:lang w:val="en-US" w:eastAsia="en-US" w:bidi="ar-SA"/>
      </w:rPr>
    </w:lvl>
  </w:abstractNum>
  <w:abstractNum w:abstractNumId="22">
    <w:nsid w:val="76CA7512"/>
    <w:multiLevelType w:val="hybridMultilevel"/>
    <w:tmpl w:val="5DBC66F2"/>
    <w:lvl w:ilvl="0" w:tplc="2CB214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0E7030"/>
    <w:multiLevelType w:val="hybridMultilevel"/>
    <w:tmpl w:val="5DC2557C"/>
    <w:lvl w:ilvl="0" w:tplc="F88CAC24">
      <w:start w:val="1"/>
      <w:numFmt w:val="lowerRoman"/>
      <w:lvlText w:val="%1."/>
      <w:lvlJc w:val="left"/>
      <w:pPr>
        <w:ind w:left="1030" w:hanging="120"/>
      </w:pPr>
      <w:rPr>
        <w:rFonts w:ascii="Times New Roman" w:eastAsia="Times New Roman" w:hAnsi="Times New Roman" w:cs="Times New Roman" w:hint="default"/>
        <w:spacing w:val="1"/>
        <w:w w:val="100"/>
        <w:sz w:val="18"/>
        <w:szCs w:val="18"/>
        <w:lang w:val="en-US" w:eastAsia="en-US" w:bidi="ar-SA"/>
      </w:rPr>
    </w:lvl>
    <w:lvl w:ilvl="1" w:tplc="76F413D6">
      <w:numFmt w:val="bullet"/>
      <w:lvlText w:val="•"/>
      <w:lvlJc w:val="left"/>
      <w:pPr>
        <w:ind w:left="1990" w:hanging="120"/>
      </w:pPr>
      <w:rPr>
        <w:rFonts w:hint="default"/>
        <w:lang w:val="en-US" w:eastAsia="en-US" w:bidi="ar-SA"/>
      </w:rPr>
    </w:lvl>
    <w:lvl w:ilvl="2" w:tplc="395E1BEC">
      <w:numFmt w:val="bullet"/>
      <w:lvlText w:val="•"/>
      <w:lvlJc w:val="left"/>
      <w:pPr>
        <w:ind w:left="2940" w:hanging="120"/>
      </w:pPr>
      <w:rPr>
        <w:rFonts w:hint="default"/>
        <w:lang w:val="en-US" w:eastAsia="en-US" w:bidi="ar-SA"/>
      </w:rPr>
    </w:lvl>
    <w:lvl w:ilvl="3" w:tplc="A3D2306A">
      <w:numFmt w:val="bullet"/>
      <w:lvlText w:val="•"/>
      <w:lvlJc w:val="left"/>
      <w:pPr>
        <w:ind w:left="3891" w:hanging="120"/>
      </w:pPr>
      <w:rPr>
        <w:rFonts w:hint="default"/>
        <w:lang w:val="en-US" w:eastAsia="en-US" w:bidi="ar-SA"/>
      </w:rPr>
    </w:lvl>
    <w:lvl w:ilvl="4" w:tplc="B656823A">
      <w:numFmt w:val="bullet"/>
      <w:lvlText w:val="•"/>
      <w:lvlJc w:val="left"/>
      <w:pPr>
        <w:ind w:left="4841" w:hanging="120"/>
      </w:pPr>
      <w:rPr>
        <w:rFonts w:hint="default"/>
        <w:lang w:val="en-US" w:eastAsia="en-US" w:bidi="ar-SA"/>
      </w:rPr>
    </w:lvl>
    <w:lvl w:ilvl="5" w:tplc="68563F14">
      <w:numFmt w:val="bullet"/>
      <w:lvlText w:val="•"/>
      <w:lvlJc w:val="left"/>
      <w:pPr>
        <w:ind w:left="5792" w:hanging="120"/>
      </w:pPr>
      <w:rPr>
        <w:rFonts w:hint="default"/>
        <w:lang w:val="en-US" w:eastAsia="en-US" w:bidi="ar-SA"/>
      </w:rPr>
    </w:lvl>
    <w:lvl w:ilvl="6" w:tplc="380A5D06">
      <w:numFmt w:val="bullet"/>
      <w:lvlText w:val="•"/>
      <w:lvlJc w:val="left"/>
      <w:pPr>
        <w:ind w:left="6742" w:hanging="120"/>
      </w:pPr>
      <w:rPr>
        <w:rFonts w:hint="default"/>
        <w:lang w:val="en-US" w:eastAsia="en-US" w:bidi="ar-SA"/>
      </w:rPr>
    </w:lvl>
    <w:lvl w:ilvl="7" w:tplc="03866FAC">
      <w:numFmt w:val="bullet"/>
      <w:lvlText w:val="•"/>
      <w:lvlJc w:val="left"/>
      <w:pPr>
        <w:ind w:left="7692" w:hanging="120"/>
      </w:pPr>
      <w:rPr>
        <w:rFonts w:hint="default"/>
        <w:lang w:val="en-US" w:eastAsia="en-US" w:bidi="ar-SA"/>
      </w:rPr>
    </w:lvl>
    <w:lvl w:ilvl="8" w:tplc="73D416BA">
      <w:numFmt w:val="bullet"/>
      <w:lvlText w:val="•"/>
      <w:lvlJc w:val="left"/>
      <w:pPr>
        <w:ind w:left="8643" w:hanging="120"/>
      </w:pPr>
      <w:rPr>
        <w:rFonts w:hint="default"/>
        <w:lang w:val="en-US" w:eastAsia="en-US" w:bidi="ar-SA"/>
      </w:rPr>
    </w:lvl>
  </w:abstractNum>
  <w:abstractNum w:abstractNumId="24">
    <w:nsid w:val="7FBE7A23"/>
    <w:multiLevelType w:val="hybridMultilevel"/>
    <w:tmpl w:val="AD04EFBA"/>
    <w:lvl w:ilvl="0" w:tplc="4288A688">
      <w:start w:val="1"/>
      <w:numFmt w:val="lowerRoman"/>
      <w:lvlText w:val="%1."/>
      <w:lvlJc w:val="left"/>
      <w:pPr>
        <w:ind w:left="886" w:hanging="322"/>
        <w:jc w:val="right"/>
      </w:pPr>
      <w:rPr>
        <w:rFonts w:ascii="Times New Roman" w:eastAsia="Times New Roman" w:hAnsi="Times New Roman" w:cs="Times New Roman" w:hint="default"/>
        <w:spacing w:val="0"/>
        <w:w w:val="100"/>
        <w:sz w:val="20"/>
        <w:szCs w:val="20"/>
        <w:lang w:val="en-US" w:eastAsia="en-US" w:bidi="ar-SA"/>
      </w:rPr>
    </w:lvl>
    <w:lvl w:ilvl="1" w:tplc="280CADF2">
      <w:numFmt w:val="bullet"/>
      <w:lvlText w:val="•"/>
      <w:lvlJc w:val="left"/>
      <w:pPr>
        <w:ind w:left="1846" w:hanging="322"/>
      </w:pPr>
      <w:rPr>
        <w:rFonts w:hint="default"/>
        <w:lang w:val="en-US" w:eastAsia="en-US" w:bidi="ar-SA"/>
      </w:rPr>
    </w:lvl>
    <w:lvl w:ilvl="2" w:tplc="AA46BCD0">
      <w:numFmt w:val="bullet"/>
      <w:lvlText w:val="•"/>
      <w:lvlJc w:val="left"/>
      <w:pPr>
        <w:ind w:left="2812" w:hanging="322"/>
      </w:pPr>
      <w:rPr>
        <w:rFonts w:hint="default"/>
        <w:lang w:val="en-US" w:eastAsia="en-US" w:bidi="ar-SA"/>
      </w:rPr>
    </w:lvl>
    <w:lvl w:ilvl="3" w:tplc="E6A04C2A">
      <w:numFmt w:val="bullet"/>
      <w:lvlText w:val="•"/>
      <w:lvlJc w:val="left"/>
      <w:pPr>
        <w:ind w:left="3779" w:hanging="322"/>
      </w:pPr>
      <w:rPr>
        <w:rFonts w:hint="default"/>
        <w:lang w:val="en-US" w:eastAsia="en-US" w:bidi="ar-SA"/>
      </w:rPr>
    </w:lvl>
    <w:lvl w:ilvl="4" w:tplc="3560FBB8">
      <w:numFmt w:val="bullet"/>
      <w:lvlText w:val="•"/>
      <w:lvlJc w:val="left"/>
      <w:pPr>
        <w:ind w:left="4745" w:hanging="322"/>
      </w:pPr>
      <w:rPr>
        <w:rFonts w:hint="default"/>
        <w:lang w:val="en-US" w:eastAsia="en-US" w:bidi="ar-SA"/>
      </w:rPr>
    </w:lvl>
    <w:lvl w:ilvl="5" w:tplc="8940EA36">
      <w:numFmt w:val="bullet"/>
      <w:lvlText w:val="•"/>
      <w:lvlJc w:val="left"/>
      <w:pPr>
        <w:ind w:left="5712" w:hanging="322"/>
      </w:pPr>
      <w:rPr>
        <w:rFonts w:hint="default"/>
        <w:lang w:val="en-US" w:eastAsia="en-US" w:bidi="ar-SA"/>
      </w:rPr>
    </w:lvl>
    <w:lvl w:ilvl="6" w:tplc="B7441A96">
      <w:numFmt w:val="bullet"/>
      <w:lvlText w:val="•"/>
      <w:lvlJc w:val="left"/>
      <w:pPr>
        <w:ind w:left="6678" w:hanging="322"/>
      </w:pPr>
      <w:rPr>
        <w:rFonts w:hint="default"/>
        <w:lang w:val="en-US" w:eastAsia="en-US" w:bidi="ar-SA"/>
      </w:rPr>
    </w:lvl>
    <w:lvl w:ilvl="7" w:tplc="5218BFF8">
      <w:numFmt w:val="bullet"/>
      <w:lvlText w:val="•"/>
      <w:lvlJc w:val="left"/>
      <w:pPr>
        <w:ind w:left="7644" w:hanging="322"/>
      </w:pPr>
      <w:rPr>
        <w:rFonts w:hint="default"/>
        <w:lang w:val="en-US" w:eastAsia="en-US" w:bidi="ar-SA"/>
      </w:rPr>
    </w:lvl>
    <w:lvl w:ilvl="8" w:tplc="0100BA38">
      <w:numFmt w:val="bullet"/>
      <w:lvlText w:val="•"/>
      <w:lvlJc w:val="left"/>
      <w:pPr>
        <w:ind w:left="8611" w:hanging="322"/>
      </w:pPr>
      <w:rPr>
        <w:rFonts w:hint="default"/>
        <w:lang w:val="en-US" w:eastAsia="en-US" w:bidi="ar-SA"/>
      </w:rPr>
    </w:lvl>
  </w:abstractNum>
  <w:num w:numId="1">
    <w:abstractNumId w:val="0"/>
  </w:num>
  <w:num w:numId="2">
    <w:abstractNumId w:val="18"/>
  </w:num>
  <w:num w:numId="3">
    <w:abstractNumId w:val="11"/>
  </w:num>
  <w:num w:numId="4">
    <w:abstractNumId w:val="1"/>
  </w:num>
  <w:num w:numId="5">
    <w:abstractNumId w:val="7"/>
  </w:num>
  <w:num w:numId="6">
    <w:abstractNumId w:val="10"/>
  </w:num>
  <w:num w:numId="7">
    <w:abstractNumId w:val="9"/>
  </w:num>
  <w:num w:numId="8">
    <w:abstractNumId w:val="21"/>
  </w:num>
  <w:num w:numId="9">
    <w:abstractNumId w:val="16"/>
  </w:num>
  <w:num w:numId="10">
    <w:abstractNumId w:val="15"/>
  </w:num>
  <w:num w:numId="11">
    <w:abstractNumId w:val="3"/>
  </w:num>
  <w:num w:numId="12">
    <w:abstractNumId w:val="8"/>
  </w:num>
  <w:num w:numId="13">
    <w:abstractNumId w:val="5"/>
  </w:num>
  <w:num w:numId="14">
    <w:abstractNumId w:val="19"/>
  </w:num>
  <w:num w:numId="15">
    <w:abstractNumId w:val="23"/>
  </w:num>
  <w:num w:numId="16">
    <w:abstractNumId w:val="2"/>
  </w:num>
  <w:num w:numId="17">
    <w:abstractNumId w:val="20"/>
  </w:num>
  <w:num w:numId="18">
    <w:abstractNumId w:val="24"/>
  </w:num>
  <w:num w:numId="19">
    <w:abstractNumId w:val="12"/>
  </w:num>
  <w:num w:numId="20">
    <w:abstractNumId w:val="22"/>
  </w:num>
  <w:num w:numId="21">
    <w:abstractNumId w:val="14"/>
  </w:num>
  <w:num w:numId="22">
    <w:abstractNumId w:val="4"/>
  </w:num>
  <w:num w:numId="23">
    <w:abstractNumId w:val="17"/>
  </w:num>
  <w:num w:numId="24">
    <w:abstractNumId w:val="13"/>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594FF2"/>
    <w:rsid w:val="00062DDC"/>
    <w:rsid w:val="0009355A"/>
    <w:rsid w:val="000B57D6"/>
    <w:rsid w:val="0017057C"/>
    <w:rsid w:val="00170671"/>
    <w:rsid w:val="001A7388"/>
    <w:rsid w:val="001B1271"/>
    <w:rsid w:val="001C265B"/>
    <w:rsid w:val="001E2E05"/>
    <w:rsid w:val="00214D71"/>
    <w:rsid w:val="00221FED"/>
    <w:rsid w:val="002304B1"/>
    <w:rsid w:val="0027042D"/>
    <w:rsid w:val="00294FB3"/>
    <w:rsid w:val="00295B8A"/>
    <w:rsid w:val="003679F6"/>
    <w:rsid w:val="003B6240"/>
    <w:rsid w:val="00505976"/>
    <w:rsid w:val="00522C04"/>
    <w:rsid w:val="0054402C"/>
    <w:rsid w:val="0054422E"/>
    <w:rsid w:val="00594FF2"/>
    <w:rsid w:val="005C12FE"/>
    <w:rsid w:val="00602940"/>
    <w:rsid w:val="0060643A"/>
    <w:rsid w:val="0068148A"/>
    <w:rsid w:val="006A6530"/>
    <w:rsid w:val="00707E30"/>
    <w:rsid w:val="007267F8"/>
    <w:rsid w:val="00730AA4"/>
    <w:rsid w:val="00796E18"/>
    <w:rsid w:val="007F1DC8"/>
    <w:rsid w:val="00817846"/>
    <w:rsid w:val="00845FE0"/>
    <w:rsid w:val="008F1BD3"/>
    <w:rsid w:val="00911A1F"/>
    <w:rsid w:val="00917FD8"/>
    <w:rsid w:val="00964A15"/>
    <w:rsid w:val="00A546CB"/>
    <w:rsid w:val="00AD147D"/>
    <w:rsid w:val="00AD6325"/>
    <w:rsid w:val="00AF00CB"/>
    <w:rsid w:val="00B36C70"/>
    <w:rsid w:val="00BC5940"/>
    <w:rsid w:val="00C06CCE"/>
    <w:rsid w:val="00C20C49"/>
    <w:rsid w:val="00C26D7E"/>
    <w:rsid w:val="00C27325"/>
    <w:rsid w:val="00CD0067"/>
    <w:rsid w:val="00D01419"/>
    <w:rsid w:val="00D075E0"/>
    <w:rsid w:val="00D238B4"/>
    <w:rsid w:val="00D444AA"/>
    <w:rsid w:val="00D63202"/>
    <w:rsid w:val="00D80198"/>
    <w:rsid w:val="00DC56CA"/>
    <w:rsid w:val="00E35A45"/>
    <w:rsid w:val="00E42399"/>
    <w:rsid w:val="00E56B99"/>
    <w:rsid w:val="00EA214D"/>
    <w:rsid w:val="00EA3ABF"/>
    <w:rsid w:val="00EB4E75"/>
    <w:rsid w:val="00EC485F"/>
    <w:rsid w:val="00ED3E02"/>
    <w:rsid w:val="00EE2DE5"/>
    <w:rsid w:val="00EE4612"/>
    <w:rsid w:val="00F34B00"/>
    <w:rsid w:val="00F44CF0"/>
    <w:rsid w:val="00F96D7E"/>
    <w:rsid w:val="00FC3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4FF2"/>
    <w:rPr>
      <w:rFonts w:ascii="Times New Roman" w:eastAsia="Times New Roman" w:hAnsi="Times New Roman" w:cs="Times New Roman"/>
    </w:rPr>
  </w:style>
  <w:style w:type="paragraph" w:styleId="Heading1">
    <w:name w:val="heading 1"/>
    <w:basedOn w:val="Normal"/>
    <w:uiPriority w:val="1"/>
    <w:qFormat/>
    <w:rsid w:val="00594FF2"/>
    <w:pPr>
      <w:spacing w:before="1" w:line="228" w:lineRule="exact"/>
      <w:ind w:left="166"/>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94FF2"/>
    <w:pPr>
      <w:ind w:left="886"/>
    </w:pPr>
    <w:rPr>
      <w:sz w:val="20"/>
      <w:szCs w:val="20"/>
    </w:rPr>
  </w:style>
  <w:style w:type="paragraph" w:styleId="Title">
    <w:name w:val="Title"/>
    <w:basedOn w:val="Normal"/>
    <w:uiPriority w:val="1"/>
    <w:qFormat/>
    <w:rsid w:val="00594FF2"/>
    <w:pPr>
      <w:spacing w:before="66"/>
      <w:ind w:left="507" w:right="515"/>
      <w:jc w:val="center"/>
    </w:pPr>
    <w:rPr>
      <w:b/>
      <w:bCs/>
      <w:sz w:val="48"/>
      <w:szCs w:val="48"/>
    </w:rPr>
  </w:style>
  <w:style w:type="paragraph" w:styleId="ListParagraph">
    <w:name w:val="List Paragraph"/>
    <w:basedOn w:val="Normal"/>
    <w:uiPriority w:val="1"/>
    <w:qFormat/>
    <w:rsid w:val="00594FF2"/>
    <w:pPr>
      <w:ind w:left="886" w:hanging="207"/>
    </w:pPr>
  </w:style>
  <w:style w:type="paragraph" w:customStyle="1" w:styleId="TableParagraph">
    <w:name w:val="Table Paragraph"/>
    <w:basedOn w:val="Normal"/>
    <w:uiPriority w:val="1"/>
    <w:qFormat/>
    <w:rsid w:val="00594FF2"/>
    <w:pPr>
      <w:spacing w:line="225" w:lineRule="exact"/>
      <w:ind w:left="13"/>
    </w:pPr>
  </w:style>
  <w:style w:type="paragraph" w:styleId="NormalWeb">
    <w:name w:val="Normal (Web)"/>
    <w:basedOn w:val="Normal"/>
    <w:uiPriority w:val="99"/>
    <w:semiHidden/>
    <w:unhideWhenUsed/>
    <w:rsid w:val="00221FED"/>
    <w:pPr>
      <w:widowControl/>
      <w:autoSpaceDE/>
      <w:autoSpaceDN/>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76893621">
      <w:bodyDiv w:val="1"/>
      <w:marLeft w:val="0"/>
      <w:marRight w:val="0"/>
      <w:marTop w:val="0"/>
      <w:marBottom w:val="0"/>
      <w:divBdr>
        <w:top w:val="none" w:sz="0" w:space="0" w:color="auto"/>
        <w:left w:val="none" w:sz="0" w:space="0" w:color="auto"/>
        <w:bottom w:val="none" w:sz="0" w:space="0" w:color="auto"/>
        <w:right w:val="none" w:sz="0" w:space="0" w:color="auto"/>
      </w:divBdr>
      <w:divsChild>
        <w:div w:id="1541353722">
          <w:marLeft w:val="0"/>
          <w:marRight w:val="0"/>
          <w:marTop w:val="0"/>
          <w:marBottom w:val="0"/>
          <w:divBdr>
            <w:top w:val="single" w:sz="2" w:space="0" w:color="auto"/>
            <w:left w:val="single" w:sz="2" w:space="0" w:color="auto"/>
            <w:bottom w:val="single" w:sz="4" w:space="0" w:color="auto"/>
            <w:right w:val="single" w:sz="2" w:space="0" w:color="auto"/>
          </w:divBdr>
          <w:divsChild>
            <w:div w:id="2004579866">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763364">
                  <w:marLeft w:val="0"/>
                  <w:marRight w:val="0"/>
                  <w:marTop w:val="0"/>
                  <w:marBottom w:val="0"/>
                  <w:divBdr>
                    <w:top w:val="single" w:sz="2" w:space="0" w:color="D9D9E3"/>
                    <w:left w:val="single" w:sz="2" w:space="0" w:color="D9D9E3"/>
                    <w:bottom w:val="single" w:sz="2" w:space="0" w:color="D9D9E3"/>
                    <w:right w:val="single" w:sz="2" w:space="0" w:color="D9D9E3"/>
                  </w:divBdr>
                  <w:divsChild>
                    <w:div w:id="1628389436">
                      <w:marLeft w:val="0"/>
                      <w:marRight w:val="0"/>
                      <w:marTop w:val="0"/>
                      <w:marBottom w:val="0"/>
                      <w:divBdr>
                        <w:top w:val="single" w:sz="2" w:space="0" w:color="D9D9E3"/>
                        <w:left w:val="single" w:sz="2" w:space="0" w:color="D9D9E3"/>
                        <w:bottom w:val="single" w:sz="2" w:space="0" w:color="D9D9E3"/>
                        <w:right w:val="single" w:sz="2" w:space="0" w:color="D9D9E3"/>
                      </w:divBdr>
                      <w:divsChild>
                        <w:div w:id="2077630035">
                          <w:marLeft w:val="0"/>
                          <w:marRight w:val="0"/>
                          <w:marTop w:val="0"/>
                          <w:marBottom w:val="0"/>
                          <w:divBdr>
                            <w:top w:val="single" w:sz="2" w:space="0" w:color="D9D9E3"/>
                            <w:left w:val="single" w:sz="2" w:space="0" w:color="D9D9E3"/>
                            <w:bottom w:val="single" w:sz="2" w:space="0" w:color="D9D9E3"/>
                            <w:right w:val="single" w:sz="2" w:space="0" w:color="D9D9E3"/>
                          </w:divBdr>
                          <w:divsChild>
                            <w:div w:id="1215968850">
                              <w:marLeft w:val="0"/>
                              <w:marRight w:val="0"/>
                              <w:marTop w:val="0"/>
                              <w:marBottom w:val="0"/>
                              <w:divBdr>
                                <w:top w:val="single" w:sz="2" w:space="0" w:color="D9D9E3"/>
                                <w:left w:val="single" w:sz="2" w:space="0" w:color="D9D9E3"/>
                                <w:bottom w:val="single" w:sz="2" w:space="0" w:color="D9D9E3"/>
                                <w:right w:val="single" w:sz="2" w:space="0" w:color="D9D9E3"/>
                              </w:divBdr>
                              <w:divsChild>
                                <w:div w:id="2827832">
                                  <w:marLeft w:val="0"/>
                                  <w:marRight w:val="0"/>
                                  <w:marTop w:val="0"/>
                                  <w:marBottom w:val="0"/>
                                  <w:divBdr>
                                    <w:top w:val="single" w:sz="2" w:space="0" w:color="D9D9E3"/>
                                    <w:left w:val="single" w:sz="2" w:space="0" w:color="D9D9E3"/>
                                    <w:bottom w:val="single" w:sz="2" w:space="0" w:color="D9D9E3"/>
                                    <w:right w:val="single" w:sz="2" w:space="0" w:color="D9D9E3"/>
                                  </w:divBdr>
                                  <w:divsChild>
                                    <w:div w:id="79102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42301677">
      <w:bodyDiv w:val="1"/>
      <w:marLeft w:val="0"/>
      <w:marRight w:val="0"/>
      <w:marTop w:val="0"/>
      <w:marBottom w:val="0"/>
      <w:divBdr>
        <w:top w:val="none" w:sz="0" w:space="0" w:color="auto"/>
        <w:left w:val="none" w:sz="0" w:space="0" w:color="auto"/>
        <w:bottom w:val="none" w:sz="0" w:space="0" w:color="auto"/>
        <w:right w:val="none" w:sz="0" w:space="0" w:color="auto"/>
      </w:divBdr>
      <w:divsChild>
        <w:div w:id="1229455607">
          <w:marLeft w:val="0"/>
          <w:marRight w:val="0"/>
          <w:marTop w:val="0"/>
          <w:marBottom w:val="0"/>
          <w:divBdr>
            <w:top w:val="single" w:sz="2" w:space="0" w:color="auto"/>
            <w:left w:val="single" w:sz="2" w:space="0" w:color="auto"/>
            <w:bottom w:val="single" w:sz="4" w:space="0" w:color="auto"/>
            <w:right w:val="single" w:sz="2" w:space="0" w:color="auto"/>
          </w:divBdr>
          <w:divsChild>
            <w:div w:id="20245199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6800818">
                  <w:marLeft w:val="0"/>
                  <w:marRight w:val="0"/>
                  <w:marTop w:val="0"/>
                  <w:marBottom w:val="0"/>
                  <w:divBdr>
                    <w:top w:val="single" w:sz="2" w:space="0" w:color="D9D9E3"/>
                    <w:left w:val="single" w:sz="2" w:space="0" w:color="D9D9E3"/>
                    <w:bottom w:val="single" w:sz="2" w:space="0" w:color="D9D9E3"/>
                    <w:right w:val="single" w:sz="2" w:space="0" w:color="D9D9E3"/>
                  </w:divBdr>
                  <w:divsChild>
                    <w:div w:id="1041513728">
                      <w:marLeft w:val="0"/>
                      <w:marRight w:val="0"/>
                      <w:marTop w:val="0"/>
                      <w:marBottom w:val="0"/>
                      <w:divBdr>
                        <w:top w:val="single" w:sz="2" w:space="0" w:color="D9D9E3"/>
                        <w:left w:val="single" w:sz="2" w:space="0" w:color="D9D9E3"/>
                        <w:bottom w:val="single" w:sz="2" w:space="0" w:color="D9D9E3"/>
                        <w:right w:val="single" w:sz="2" w:space="0" w:color="D9D9E3"/>
                      </w:divBdr>
                      <w:divsChild>
                        <w:div w:id="995570610">
                          <w:marLeft w:val="0"/>
                          <w:marRight w:val="0"/>
                          <w:marTop w:val="0"/>
                          <w:marBottom w:val="0"/>
                          <w:divBdr>
                            <w:top w:val="single" w:sz="2" w:space="0" w:color="D9D9E3"/>
                            <w:left w:val="single" w:sz="2" w:space="0" w:color="D9D9E3"/>
                            <w:bottom w:val="single" w:sz="2" w:space="0" w:color="D9D9E3"/>
                            <w:right w:val="single" w:sz="2" w:space="0" w:color="D9D9E3"/>
                          </w:divBdr>
                          <w:divsChild>
                            <w:div w:id="1392998203">
                              <w:marLeft w:val="0"/>
                              <w:marRight w:val="0"/>
                              <w:marTop w:val="0"/>
                              <w:marBottom w:val="0"/>
                              <w:divBdr>
                                <w:top w:val="single" w:sz="2" w:space="0" w:color="D9D9E3"/>
                                <w:left w:val="single" w:sz="2" w:space="0" w:color="D9D9E3"/>
                                <w:bottom w:val="single" w:sz="2" w:space="0" w:color="D9D9E3"/>
                                <w:right w:val="single" w:sz="2" w:space="0" w:color="D9D9E3"/>
                              </w:divBdr>
                              <w:divsChild>
                                <w:div w:id="1652438185">
                                  <w:marLeft w:val="0"/>
                                  <w:marRight w:val="0"/>
                                  <w:marTop w:val="0"/>
                                  <w:marBottom w:val="0"/>
                                  <w:divBdr>
                                    <w:top w:val="single" w:sz="2" w:space="0" w:color="D9D9E3"/>
                                    <w:left w:val="single" w:sz="2" w:space="0" w:color="D9D9E3"/>
                                    <w:bottom w:val="single" w:sz="2" w:space="0" w:color="D9D9E3"/>
                                    <w:right w:val="single" w:sz="2" w:space="0" w:color="D9D9E3"/>
                                  </w:divBdr>
                                  <w:divsChild>
                                    <w:div w:id="356468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6771660">
      <w:bodyDiv w:val="1"/>
      <w:marLeft w:val="0"/>
      <w:marRight w:val="0"/>
      <w:marTop w:val="0"/>
      <w:marBottom w:val="0"/>
      <w:divBdr>
        <w:top w:val="none" w:sz="0" w:space="0" w:color="auto"/>
        <w:left w:val="none" w:sz="0" w:space="0" w:color="auto"/>
        <w:bottom w:val="none" w:sz="0" w:space="0" w:color="auto"/>
        <w:right w:val="none" w:sz="0" w:space="0" w:color="auto"/>
      </w:divBdr>
      <w:divsChild>
        <w:div w:id="1264217723">
          <w:marLeft w:val="0"/>
          <w:marRight w:val="0"/>
          <w:marTop w:val="0"/>
          <w:marBottom w:val="0"/>
          <w:divBdr>
            <w:top w:val="single" w:sz="2" w:space="0" w:color="auto"/>
            <w:left w:val="single" w:sz="2" w:space="0" w:color="auto"/>
            <w:bottom w:val="single" w:sz="4" w:space="0" w:color="auto"/>
            <w:right w:val="single" w:sz="2" w:space="0" w:color="auto"/>
          </w:divBdr>
          <w:divsChild>
            <w:div w:id="133480025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994971">
                  <w:marLeft w:val="0"/>
                  <w:marRight w:val="0"/>
                  <w:marTop w:val="0"/>
                  <w:marBottom w:val="0"/>
                  <w:divBdr>
                    <w:top w:val="single" w:sz="2" w:space="0" w:color="D9D9E3"/>
                    <w:left w:val="single" w:sz="2" w:space="0" w:color="D9D9E3"/>
                    <w:bottom w:val="single" w:sz="2" w:space="0" w:color="D9D9E3"/>
                    <w:right w:val="single" w:sz="2" w:space="0" w:color="D9D9E3"/>
                  </w:divBdr>
                  <w:divsChild>
                    <w:div w:id="381486949">
                      <w:marLeft w:val="0"/>
                      <w:marRight w:val="0"/>
                      <w:marTop w:val="0"/>
                      <w:marBottom w:val="0"/>
                      <w:divBdr>
                        <w:top w:val="single" w:sz="2" w:space="0" w:color="D9D9E3"/>
                        <w:left w:val="single" w:sz="2" w:space="0" w:color="D9D9E3"/>
                        <w:bottom w:val="single" w:sz="2" w:space="0" w:color="D9D9E3"/>
                        <w:right w:val="single" w:sz="2" w:space="0" w:color="D9D9E3"/>
                      </w:divBdr>
                      <w:divsChild>
                        <w:div w:id="1905799886">
                          <w:marLeft w:val="0"/>
                          <w:marRight w:val="0"/>
                          <w:marTop w:val="0"/>
                          <w:marBottom w:val="0"/>
                          <w:divBdr>
                            <w:top w:val="single" w:sz="2" w:space="0" w:color="D9D9E3"/>
                            <w:left w:val="single" w:sz="2" w:space="0" w:color="D9D9E3"/>
                            <w:bottom w:val="single" w:sz="2" w:space="0" w:color="D9D9E3"/>
                            <w:right w:val="single" w:sz="2" w:space="0" w:color="D9D9E3"/>
                          </w:divBdr>
                          <w:divsChild>
                            <w:div w:id="1022170513">
                              <w:marLeft w:val="0"/>
                              <w:marRight w:val="0"/>
                              <w:marTop w:val="0"/>
                              <w:marBottom w:val="0"/>
                              <w:divBdr>
                                <w:top w:val="single" w:sz="2" w:space="0" w:color="D9D9E3"/>
                                <w:left w:val="single" w:sz="2" w:space="0" w:color="D9D9E3"/>
                                <w:bottom w:val="single" w:sz="2" w:space="0" w:color="D9D9E3"/>
                                <w:right w:val="single" w:sz="2" w:space="0" w:color="D9D9E3"/>
                              </w:divBdr>
                              <w:divsChild>
                                <w:div w:id="1983149786">
                                  <w:marLeft w:val="0"/>
                                  <w:marRight w:val="0"/>
                                  <w:marTop w:val="0"/>
                                  <w:marBottom w:val="0"/>
                                  <w:divBdr>
                                    <w:top w:val="single" w:sz="2" w:space="0" w:color="D9D9E3"/>
                                    <w:left w:val="single" w:sz="2" w:space="0" w:color="D9D9E3"/>
                                    <w:bottom w:val="single" w:sz="2" w:space="0" w:color="D9D9E3"/>
                                    <w:right w:val="single" w:sz="2" w:space="0" w:color="D9D9E3"/>
                                  </w:divBdr>
                                  <w:divsChild>
                                    <w:div w:id="1535999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91008026">
      <w:bodyDiv w:val="1"/>
      <w:marLeft w:val="0"/>
      <w:marRight w:val="0"/>
      <w:marTop w:val="0"/>
      <w:marBottom w:val="0"/>
      <w:divBdr>
        <w:top w:val="none" w:sz="0" w:space="0" w:color="auto"/>
        <w:left w:val="none" w:sz="0" w:space="0" w:color="auto"/>
        <w:bottom w:val="none" w:sz="0" w:space="0" w:color="auto"/>
        <w:right w:val="none" w:sz="0" w:space="0" w:color="auto"/>
      </w:divBdr>
      <w:divsChild>
        <w:div w:id="1902866748">
          <w:marLeft w:val="0"/>
          <w:marRight w:val="0"/>
          <w:marTop w:val="0"/>
          <w:marBottom w:val="0"/>
          <w:divBdr>
            <w:top w:val="single" w:sz="2" w:space="0" w:color="auto"/>
            <w:left w:val="single" w:sz="2" w:space="0" w:color="auto"/>
            <w:bottom w:val="single" w:sz="4" w:space="0" w:color="auto"/>
            <w:right w:val="single" w:sz="2" w:space="0" w:color="auto"/>
          </w:divBdr>
          <w:divsChild>
            <w:div w:id="769199428">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2240">
                  <w:marLeft w:val="0"/>
                  <w:marRight w:val="0"/>
                  <w:marTop w:val="0"/>
                  <w:marBottom w:val="0"/>
                  <w:divBdr>
                    <w:top w:val="single" w:sz="2" w:space="0" w:color="D9D9E3"/>
                    <w:left w:val="single" w:sz="2" w:space="0" w:color="D9D9E3"/>
                    <w:bottom w:val="single" w:sz="2" w:space="0" w:color="D9D9E3"/>
                    <w:right w:val="single" w:sz="2" w:space="0" w:color="D9D9E3"/>
                  </w:divBdr>
                  <w:divsChild>
                    <w:div w:id="2097826804">
                      <w:marLeft w:val="0"/>
                      <w:marRight w:val="0"/>
                      <w:marTop w:val="0"/>
                      <w:marBottom w:val="0"/>
                      <w:divBdr>
                        <w:top w:val="single" w:sz="2" w:space="0" w:color="D9D9E3"/>
                        <w:left w:val="single" w:sz="2" w:space="0" w:color="D9D9E3"/>
                        <w:bottom w:val="single" w:sz="2" w:space="0" w:color="D9D9E3"/>
                        <w:right w:val="single" w:sz="2" w:space="0" w:color="D9D9E3"/>
                      </w:divBdr>
                      <w:divsChild>
                        <w:div w:id="1453206965">
                          <w:marLeft w:val="0"/>
                          <w:marRight w:val="0"/>
                          <w:marTop w:val="0"/>
                          <w:marBottom w:val="0"/>
                          <w:divBdr>
                            <w:top w:val="single" w:sz="2" w:space="0" w:color="D9D9E3"/>
                            <w:left w:val="single" w:sz="2" w:space="0" w:color="D9D9E3"/>
                            <w:bottom w:val="single" w:sz="2" w:space="0" w:color="D9D9E3"/>
                            <w:right w:val="single" w:sz="2" w:space="0" w:color="D9D9E3"/>
                          </w:divBdr>
                          <w:divsChild>
                            <w:div w:id="983461795">
                              <w:marLeft w:val="0"/>
                              <w:marRight w:val="0"/>
                              <w:marTop w:val="0"/>
                              <w:marBottom w:val="0"/>
                              <w:divBdr>
                                <w:top w:val="single" w:sz="2" w:space="0" w:color="D9D9E3"/>
                                <w:left w:val="single" w:sz="2" w:space="0" w:color="D9D9E3"/>
                                <w:bottom w:val="single" w:sz="2" w:space="0" w:color="D9D9E3"/>
                                <w:right w:val="single" w:sz="2" w:space="0" w:color="D9D9E3"/>
                              </w:divBdr>
                              <w:divsChild>
                                <w:div w:id="437608526">
                                  <w:marLeft w:val="0"/>
                                  <w:marRight w:val="0"/>
                                  <w:marTop w:val="0"/>
                                  <w:marBottom w:val="0"/>
                                  <w:divBdr>
                                    <w:top w:val="single" w:sz="2" w:space="0" w:color="D9D9E3"/>
                                    <w:left w:val="single" w:sz="2" w:space="0" w:color="D9D9E3"/>
                                    <w:bottom w:val="single" w:sz="2" w:space="0" w:color="D9D9E3"/>
                                    <w:right w:val="single" w:sz="2" w:space="0" w:color="D9D9E3"/>
                                  </w:divBdr>
                                  <w:divsChild>
                                    <w:div w:id="1187251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43176650">
      <w:bodyDiv w:val="1"/>
      <w:marLeft w:val="0"/>
      <w:marRight w:val="0"/>
      <w:marTop w:val="0"/>
      <w:marBottom w:val="0"/>
      <w:divBdr>
        <w:top w:val="none" w:sz="0" w:space="0" w:color="auto"/>
        <w:left w:val="none" w:sz="0" w:space="0" w:color="auto"/>
        <w:bottom w:val="none" w:sz="0" w:space="0" w:color="auto"/>
        <w:right w:val="none" w:sz="0" w:space="0" w:color="auto"/>
      </w:divBdr>
      <w:divsChild>
        <w:div w:id="849292790">
          <w:marLeft w:val="0"/>
          <w:marRight w:val="0"/>
          <w:marTop w:val="0"/>
          <w:marBottom w:val="0"/>
          <w:divBdr>
            <w:top w:val="single" w:sz="2" w:space="0" w:color="auto"/>
            <w:left w:val="single" w:sz="2" w:space="0" w:color="auto"/>
            <w:bottom w:val="single" w:sz="4" w:space="0" w:color="auto"/>
            <w:right w:val="single" w:sz="2" w:space="0" w:color="auto"/>
          </w:divBdr>
          <w:divsChild>
            <w:div w:id="463431108">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86938">
                  <w:marLeft w:val="0"/>
                  <w:marRight w:val="0"/>
                  <w:marTop w:val="0"/>
                  <w:marBottom w:val="0"/>
                  <w:divBdr>
                    <w:top w:val="single" w:sz="2" w:space="0" w:color="D9D9E3"/>
                    <w:left w:val="single" w:sz="2" w:space="0" w:color="D9D9E3"/>
                    <w:bottom w:val="single" w:sz="2" w:space="0" w:color="D9D9E3"/>
                    <w:right w:val="single" w:sz="2" w:space="0" w:color="D9D9E3"/>
                  </w:divBdr>
                  <w:divsChild>
                    <w:div w:id="1818525634">
                      <w:marLeft w:val="0"/>
                      <w:marRight w:val="0"/>
                      <w:marTop w:val="0"/>
                      <w:marBottom w:val="0"/>
                      <w:divBdr>
                        <w:top w:val="single" w:sz="2" w:space="0" w:color="D9D9E3"/>
                        <w:left w:val="single" w:sz="2" w:space="0" w:color="D9D9E3"/>
                        <w:bottom w:val="single" w:sz="2" w:space="0" w:color="D9D9E3"/>
                        <w:right w:val="single" w:sz="2" w:space="0" w:color="D9D9E3"/>
                      </w:divBdr>
                      <w:divsChild>
                        <w:div w:id="762727572">
                          <w:marLeft w:val="0"/>
                          <w:marRight w:val="0"/>
                          <w:marTop w:val="0"/>
                          <w:marBottom w:val="0"/>
                          <w:divBdr>
                            <w:top w:val="single" w:sz="2" w:space="0" w:color="D9D9E3"/>
                            <w:left w:val="single" w:sz="2" w:space="0" w:color="D9D9E3"/>
                            <w:bottom w:val="single" w:sz="2" w:space="0" w:color="D9D9E3"/>
                            <w:right w:val="single" w:sz="2" w:space="0" w:color="D9D9E3"/>
                          </w:divBdr>
                          <w:divsChild>
                            <w:div w:id="850415846">
                              <w:marLeft w:val="0"/>
                              <w:marRight w:val="0"/>
                              <w:marTop w:val="0"/>
                              <w:marBottom w:val="0"/>
                              <w:divBdr>
                                <w:top w:val="single" w:sz="2" w:space="0" w:color="D9D9E3"/>
                                <w:left w:val="single" w:sz="2" w:space="0" w:color="D9D9E3"/>
                                <w:bottom w:val="single" w:sz="2" w:space="0" w:color="D9D9E3"/>
                                <w:right w:val="single" w:sz="2" w:space="0" w:color="D9D9E3"/>
                              </w:divBdr>
                              <w:divsChild>
                                <w:div w:id="1415593366">
                                  <w:marLeft w:val="0"/>
                                  <w:marRight w:val="0"/>
                                  <w:marTop w:val="0"/>
                                  <w:marBottom w:val="0"/>
                                  <w:divBdr>
                                    <w:top w:val="single" w:sz="2" w:space="0" w:color="D9D9E3"/>
                                    <w:left w:val="single" w:sz="2" w:space="0" w:color="D9D9E3"/>
                                    <w:bottom w:val="single" w:sz="2" w:space="0" w:color="D9D9E3"/>
                                    <w:right w:val="single" w:sz="2" w:space="0" w:color="D9D9E3"/>
                                  </w:divBdr>
                                  <w:divsChild>
                                    <w:div w:id="12672767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71626685">
      <w:bodyDiv w:val="1"/>
      <w:marLeft w:val="0"/>
      <w:marRight w:val="0"/>
      <w:marTop w:val="0"/>
      <w:marBottom w:val="0"/>
      <w:divBdr>
        <w:top w:val="none" w:sz="0" w:space="0" w:color="auto"/>
        <w:left w:val="none" w:sz="0" w:space="0" w:color="auto"/>
        <w:bottom w:val="none" w:sz="0" w:space="0" w:color="auto"/>
        <w:right w:val="none" w:sz="0" w:space="0" w:color="auto"/>
      </w:divBdr>
      <w:divsChild>
        <w:div w:id="650446960">
          <w:marLeft w:val="0"/>
          <w:marRight w:val="0"/>
          <w:marTop w:val="0"/>
          <w:marBottom w:val="0"/>
          <w:divBdr>
            <w:top w:val="single" w:sz="2" w:space="0" w:color="auto"/>
            <w:left w:val="single" w:sz="2" w:space="0" w:color="auto"/>
            <w:bottom w:val="single" w:sz="4" w:space="0" w:color="auto"/>
            <w:right w:val="single" w:sz="2" w:space="0" w:color="auto"/>
          </w:divBdr>
          <w:divsChild>
            <w:div w:id="7456835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98784849">
                  <w:marLeft w:val="0"/>
                  <w:marRight w:val="0"/>
                  <w:marTop w:val="0"/>
                  <w:marBottom w:val="0"/>
                  <w:divBdr>
                    <w:top w:val="single" w:sz="2" w:space="0" w:color="D9D9E3"/>
                    <w:left w:val="single" w:sz="2" w:space="0" w:color="D9D9E3"/>
                    <w:bottom w:val="single" w:sz="2" w:space="0" w:color="D9D9E3"/>
                    <w:right w:val="single" w:sz="2" w:space="0" w:color="D9D9E3"/>
                  </w:divBdr>
                  <w:divsChild>
                    <w:div w:id="534974324">
                      <w:marLeft w:val="0"/>
                      <w:marRight w:val="0"/>
                      <w:marTop w:val="0"/>
                      <w:marBottom w:val="0"/>
                      <w:divBdr>
                        <w:top w:val="single" w:sz="2" w:space="0" w:color="D9D9E3"/>
                        <w:left w:val="single" w:sz="2" w:space="0" w:color="D9D9E3"/>
                        <w:bottom w:val="single" w:sz="2" w:space="0" w:color="D9D9E3"/>
                        <w:right w:val="single" w:sz="2" w:space="0" w:color="D9D9E3"/>
                      </w:divBdr>
                      <w:divsChild>
                        <w:div w:id="1066494410">
                          <w:marLeft w:val="0"/>
                          <w:marRight w:val="0"/>
                          <w:marTop w:val="0"/>
                          <w:marBottom w:val="0"/>
                          <w:divBdr>
                            <w:top w:val="single" w:sz="2" w:space="0" w:color="D9D9E3"/>
                            <w:left w:val="single" w:sz="2" w:space="0" w:color="D9D9E3"/>
                            <w:bottom w:val="single" w:sz="2" w:space="0" w:color="D9D9E3"/>
                            <w:right w:val="single" w:sz="2" w:space="0" w:color="D9D9E3"/>
                          </w:divBdr>
                          <w:divsChild>
                            <w:div w:id="745372746">
                              <w:marLeft w:val="0"/>
                              <w:marRight w:val="0"/>
                              <w:marTop w:val="0"/>
                              <w:marBottom w:val="0"/>
                              <w:divBdr>
                                <w:top w:val="single" w:sz="2" w:space="0" w:color="D9D9E3"/>
                                <w:left w:val="single" w:sz="2" w:space="0" w:color="D9D9E3"/>
                                <w:bottom w:val="single" w:sz="2" w:space="0" w:color="D9D9E3"/>
                                <w:right w:val="single" w:sz="2" w:space="0" w:color="D9D9E3"/>
                              </w:divBdr>
                              <w:divsChild>
                                <w:div w:id="1344671059">
                                  <w:marLeft w:val="0"/>
                                  <w:marRight w:val="0"/>
                                  <w:marTop w:val="0"/>
                                  <w:marBottom w:val="0"/>
                                  <w:divBdr>
                                    <w:top w:val="single" w:sz="2" w:space="0" w:color="D9D9E3"/>
                                    <w:left w:val="single" w:sz="2" w:space="0" w:color="D9D9E3"/>
                                    <w:bottom w:val="single" w:sz="2" w:space="0" w:color="D9D9E3"/>
                                    <w:right w:val="single" w:sz="2" w:space="0" w:color="D9D9E3"/>
                                  </w:divBdr>
                                  <w:divsChild>
                                    <w:div w:id="1383794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95621105">
      <w:bodyDiv w:val="1"/>
      <w:marLeft w:val="0"/>
      <w:marRight w:val="0"/>
      <w:marTop w:val="0"/>
      <w:marBottom w:val="0"/>
      <w:divBdr>
        <w:top w:val="none" w:sz="0" w:space="0" w:color="auto"/>
        <w:left w:val="none" w:sz="0" w:space="0" w:color="auto"/>
        <w:bottom w:val="none" w:sz="0" w:space="0" w:color="auto"/>
        <w:right w:val="none" w:sz="0" w:space="0" w:color="auto"/>
      </w:divBdr>
    </w:div>
    <w:div w:id="1433818647">
      <w:bodyDiv w:val="1"/>
      <w:marLeft w:val="0"/>
      <w:marRight w:val="0"/>
      <w:marTop w:val="0"/>
      <w:marBottom w:val="0"/>
      <w:divBdr>
        <w:top w:val="none" w:sz="0" w:space="0" w:color="auto"/>
        <w:left w:val="none" w:sz="0" w:space="0" w:color="auto"/>
        <w:bottom w:val="none" w:sz="0" w:space="0" w:color="auto"/>
        <w:right w:val="none" w:sz="0" w:space="0" w:color="auto"/>
      </w:divBdr>
      <w:divsChild>
        <w:div w:id="545411413">
          <w:marLeft w:val="0"/>
          <w:marRight w:val="0"/>
          <w:marTop w:val="0"/>
          <w:marBottom w:val="0"/>
          <w:divBdr>
            <w:top w:val="single" w:sz="2" w:space="0" w:color="auto"/>
            <w:left w:val="single" w:sz="2" w:space="0" w:color="auto"/>
            <w:bottom w:val="single" w:sz="4" w:space="0" w:color="auto"/>
            <w:right w:val="single" w:sz="2" w:space="0" w:color="auto"/>
          </w:divBdr>
          <w:divsChild>
            <w:div w:id="252785111">
              <w:marLeft w:val="0"/>
              <w:marRight w:val="0"/>
              <w:marTop w:val="100"/>
              <w:marBottom w:val="100"/>
              <w:divBdr>
                <w:top w:val="single" w:sz="2" w:space="0" w:color="D9D9E3"/>
                <w:left w:val="single" w:sz="2" w:space="0" w:color="D9D9E3"/>
                <w:bottom w:val="single" w:sz="2" w:space="0" w:color="D9D9E3"/>
                <w:right w:val="single" w:sz="2" w:space="0" w:color="D9D9E3"/>
              </w:divBdr>
              <w:divsChild>
                <w:div w:id="569267553">
                  <w:marLeft w:val="0"/>
                  <w:marRight w:val="0"/>
                  <w:marTop w:val="0"/>
                  <w:marBottom w:val="0"/>
                  <w:divBdr>
                    <w:top w:val="single" w:sz="2" w:space="0" w:color="D9D9E3"/>
                    <w:left w:val="single" w:sz="2" w:space="0" w:color="D9D9E3"/>
                    <w:bottom w:val="single" w:sz="2" w:space="0" w:color="D9D9E3"/>
                    <w:right w:val="single" w:sz="2" w:space="0" w:color="D9D9E3"/>
                  </w:divBdr>
                  <w:divsChild>
                    <w:div w:id="1196500612">
                      <w:marLeft w:val="0"/>
                      <w:marRight w:val="0"/>
                      <w:marTop w:val="0"/>
                      <w:marBottom w:val="0"/>
                      <w:divBdr>
                        <w:top w:val="single" w:sz="2" w:space="0" w:color="D9D9E3"/>
                        <w:left w:val="single" w:sz="2" w:space="0" w:color="D9D9E3"/>
                        <w:bottom w:val="single" w:sz="2" w:space="0" w:color="D9D9E3"/>
                        <w:right w:val="single" w:sz="2" w:space="0" w:color="D9D9E3"/>
                      </w:divBdr>
                      <w:divsChild>
                        <w:div w:id="678966024">
                          <w:marLeft w:val="0"/>
                          <w:marRight w:val="0"/>
                          <w:marTop w:val="0"/>
                          <w:marBottom w:val="0"/>
                          <w:divBdr>
                            <w:top w:val="single" w:sz="2" w:space="0" w:color="D9D9E3"/>
                            <w:left w:val="single" w:sz="2" w:space="0" w:color="D9D9E3"/>
                            <w:bottom w:val="single" w:sz="2" w:space="0" w:color="D9D9E3"/>
                            <w:right w:val="single" w:sz="2" w:space="0" w:color="D9D9E3"/>
                          </w:divBdr>
                          <w:divsChild>
                            <w:div w:id="1124692360">
                              <w:marLeft w:val="0"/>
                              <w:marRight w:val="0"/>
                              <w:marTop w:val="0"/>
                              <w:marBottom w:val="0"/>
                              <w:divBdr>
                                <w:top w:val="single" w:sz="2" w:space="0" w:color="D9D9E3"/>
                                <w:left w:val="single" w:sz="2" w:space="0" w:color="D9D9E3"/>
                                <w:bottom w:val="single" w:sz="2" w:space="0" w:color="D9D9E3"/>
                                <w:right w:val="single" w:sz="2" w:space="0" w:color="D9D9E3"/>
                              </w:divBdr>
                              <w:divsChild>
                                <w:div w:id="154420941">
                                  <w:marLeft w:val="0"/>
                                  <w:marRight w:val="0"/>
                                  <w:marTop w:val="0"/>
                                  <w:marBottom w:val="0"/>
                                  <w:divBdr>
                                    <w:top w:val="single" w:sz="2" w:space="0" w:color="D9D9E3"/>
                                    <w:left w:val="single" w:sz="2" w:space="0" w:color="D9D9E3"/>
                                    <w:bottom w:val="single" w:sz="2" w:space="0" w:color="D9D9E3"/>
                                    <w:right w:val="single" w:sz="2" w:space="0" w:color="D9D9E3"/>
                                  </w:divBdr>
                                  <w:divsChild>
                                    <w:div w:id="718238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17972092">
      <w:bodyDiv w:val="1"/>
      <w:marLeft w:val="0"/>
      <w:marRight w:val="0"/>
      <w:marTop w:val="0"/>
      <w:marBottom w:val="0"/>
      <w:divBdr>
        <w:top w:val="none" w:sz="0" w:space="0" w:color="auto"/>
        <w:left w:val="none" w:sz="0" w:space="0" w:color="auto"/>
        <w:bottom w:val="none" w:sz="0" w:space="0" w:color="auto"/>
        <w:right w:val="none" w:sz="0" w:space="0" w:color="auto"/>
      </w:divBdr>
      <w:divsChild>
        <w:div w:id="1986006637">
          <w:marLeft w:val="0"/>
          <w:marRight w:val="0"/>
          <w:marTop w:val="0"/>
          <w:marBottom w:val="0"/>
          <w:divBdr>
            <w:top w:val="single" w:sz="2" w:space="0" w:color="auto"/>
            <w:left w:val="single" w:sz="2" w:space="0" w:color="auto"/>
            <w:bottom w:val="single" w:sz="4" w:space="0" w:color="auto"/>
            <w:right w:val="single" w:sz="2" w:space="0" w:color="auto"/>
          </w:divBdr>
          <w:divsChild>
            <w:div w:id="1868105024">
              <w:marLeft w:val="0"/>
              <w:marRight w:val="0"/>
              <w:marTop w:val="100"/>
              <w:marBottom w:val="100"/>
              <w:divBdr>
                <w:top w:val="single" w:sz="2" w:space="0" w:color="D9D9E3"/>
                <w:left w:val="single" w:sz="2" w:space="0" w:color="D9D9E3"/>
                <w:bottom w:val="single" w:sz="2" w:space="0" w:color="D9D9E3"/>
                <w:right w:val="single" w:sz="2" w:space="0" w:color="D9D9E3"/>
              </w:divBdr>
              <w:divsChild>
                <w:div w:id="218202097">
                  <w:marLeft w:val="0"/>
                  <w:marRight w:val="0"/>
                  <w:marTop w:val="0"/>
                  <w:marBottom w:val="0"/>
                  <w:divBdr>
                    <w:top w:val="single" w:sz="2" w:space="0" w:color="D9D9E3"/>
                    <w:left w:val="single" w:sz="2" w:space="0" w:color="D9D9E3"/>
                    <w:bottom w:val="single" w:sz="2" w:space="0" w:color="D9D9E3"/>
                    <w:right w:val="single" w:sz="2" w:space="0" w:color="D9D9E3"/>
                  </w:divBdr>
                  <w:divsChild>
                    <w:div w:id="1023215143">
                      <w:marLeft w:val="0"/>
                      <w:marRight w:val="0"/>
                      <w:marTop w:val="0"/>
                      <w:marBottom w:val="0"/>
                      <w:divBdr>
                        <w:top w:val="single" w:sz="2" w:space="0" w:color="D9D9E3"/>
                        <w:left w:val="single" w:sz="2" w:space="0" w:color="D9D9E3"/>
                        <w:bottom w:val="single" w:sz="2" w:space="0" w:color="D9D9E3"/>
                        <w:right w:val="single" w:sz="2" w:space="0" w:color="D9D9E3"/>
                      </w:divBdr>
                      <w:divsChild>
                        <w:div w:id="790586660">
                          <w:marLeft w:val="0"/>
                          <w:marRight w:val="0"/>
                          <w:marTop w:val="0"/>
                          <w:marBottom w:val="0"/>
                          <w:divBdr>
                            <w:top w:val="single" w:sz="2" w:space="0" w:color="D9D9E3"/>
                            <w:left w:val="single" w:sz="2" w:space="0" w:color="D9D9E3"/>
                            <w:bottom w:val="single" w:sz="2" w:space="0" w:color="D9D9E3"/>
                            <w:right w:val="single" w:sz="2" w:space="0" w:color="D9D9E3"/>
                          </w:divBdr>
                          <w:divsChild>
                            <w:div w:id="1575506481">
                              <w:marLeft w:val="0"/>
                              <w:marRight w:val="0"/>
                              <w:marTop w:val="0"/>
                              <w:marBottom w:val="0"/>
                              <w:divBdr>
                                <w:top w:val="single" w:sz="2" w:space="0" w:color="D9D9E3"/>
                                <w:left w:val="single" w:sz="2" w:space="0" w:color="D9D9E3"/>
                                <w:bottom w:val="single" w:sz="2" w:space="0" w:color="D9D9E3"/>
                                <w:right w:val="single" w:sz="2" w:space="0" w:color="D9D9E3"/>
                              </w:divBdr>
                              <w:divsChild>
                                <w:div w:id="925842275">
                                  <w:marLeft w:val="0"/>
                                  <w:marRight w:val="0"/>
                                  <w:marTop w:val="0"/>
                                  <w:marBottom w:val="0"/>
                                  <w:divBdr>
                                    <w:top w:val="single" w:sz="2" w:space="0" w:color="D9D9E3"/>
                                    <w:left w:val="single" w:sz="2" w:space="0" w:color="D9D9E3"/>
                                    <w:bottom w:val="single" w:sz="2" w:space="0" w:color="D9D9E3"/>
                                    <w:right w:val="single" w:sz="2" w:space="0" w:color="D9D9E3"/>
                                  </w:divBdr>
                                  <w:divsChild>
                                    <w:div w:id="1538086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01461845">
      <w:bodyDiv w:val="1"/>
      <w:marLeft w:val="0"/>
      <w:marRight w:val="0"/>
      <w:marTop w:val="0"/>
      <w:marBottom w:val="0"/>
      <w:divBdr>
        <w:top w:val="none" w:sz="0" w:space="0" w:color="auto"/>
        <w:left w:val="none" w:sz="0" w:space="0" w:color="auto"/>
        <w:bottom w:val="none" w:sz="0" w:space="0" w:color="auto"/>
        <w:right w:val="none" w:sz="0" w:space="0" w:color="auto"/>
      </w:divBdr>
    </w:div>
    <w:div w:id="1937444523">
      <w:bodyDiv w:val="1"/>
      <w:marLeft w:val="0"/>
      <w:marRight w:val="0"/>
      <w:marTop w:val="0"/>
      <w:marBottom w:val="0"/>
      <w:divBdr>
        <w:top w:val="none" w:sz="0" w:space="0" w:color="auto"/>
        <w:left w:val="none" w:sz="0" w:space="0" w:color="auto"/>
        <w:bottom w:val="none" w:sz="0" w:space="0" w:color="auto"/>
        <w:right w:val="none" w:sz="0" w:space="0" w:color="auto"/>
      </w:divBdr>
      <w:divsChild>
        <w:div w:id="1205286078">
          <w:marLeft w:val="0"/>
          <w:marRight w:val="0"/>
          <w:marTop w:val="0"/>
          <w:marBottom w:val="0"/>
          <w:divBdr>
            <w:top w:val="single" w:sz="2" w:space="0" w:color="auto"/>
            <w:left w:val="single" w:sz="2" w:space="0" w:color="auto"/>
            <w:bottom w:val="single" w:sz="4" w:space="0" w:color="auto"/>
            <w:right w:val="single" w:sz="2" w:space="0" w:color="auto"/>
          </w:divBdr>
          <w:divsChild>
            <w:div w:id="209733729">
              <w:marLeft w:val="0"/>
              <w:marRight w:val="0"/>
              <w:marTop w:val="100"/>
              <w:marBottom w:val="100"/>
              <w:divBdr>
                <w:top w:val="single" w:sz="2" w:space="0" w:color="D9D9E3"/>
                <w:left w:val="single" w:sz="2" w:space="0" w:color="D9D9E3"/>
                <w:bottom w:val="single" w:sz="2" w:space="0" w:color="D9D9E3"/>
                <w:right w:val="single" w:sz="2" w:space="0" w:color="D9D9E3"/>
              </w:divBdr>
              <w:divsChild>
                <w:div w:id="1368873300">
                  <w:marLeft w:val="0"/>
                  <w:marRight w:val="0"/>
                  <w:marTop w:val="0"/>
                  <w:marBottom w:val="0"/>
                  <w:divBdr>
                    <w:top w:val="single" w:sz="2" w:space="0" w:color="D9D9E3"/>
                    <w:left w:val="single" w:sz="2" w:space="0" w:color="D9D9E3"/>
                    <w:bottom w:val="single" w:sz="2" w:space="0" w:color="D9D9E3"/>
                    <w:right w:val="single" w:sz="2" w:space="0" w:color="D9D9E3"/>
                  </w:divBdr>
                  <w:divsChild>
                    <w:div w:id="1380473010">
                      <w:marLeft w:val="0"/>
                      <w:marRight w:val="0"/>
                      <w:marTop w:val="0"/>
                      <w:marBottom w:val="0"/>
                      <w:divBdr>
                        <w:top w:val="single" w:sz="2" w:space="0" w:color="D9D9E3"/>
                        <w:left w:val="single" w:sz="2" w:space="0" w:color="D9D9E3"/>
                        <w:bottom w:val="single" w:sz="2" w:space="0" w:color="D9D9E3"/>
                        <w:right w:val="single" w:sz="2" w:space="0" w:color="D9D9E3"/>
                      </w:divBdr>
                      <w:divsChild>
                        <w:div w:id="54427355">
                          <w:marLeft w:val="0"/>
                          <w:marRight w:val="0"/>
                          <w:marTop w:val="0"/>
                          <w:marBottom w:val="0"/>
                          <w:divBdr>
                            <w:top w:val="single" w:sz="2" w:space="0" w:color="D9D9E3"/>
                            <w:left w:val="single" w:sz="2" w:space="0" w:color="D9D9E3"/>
                            <w:bottom w:val="single" w:sz="2" w:space="0" w:color="D9D9E3"/>
                            <w:right w:val="single" w:sz="2" w:space="0" w:color="D9D9E3"/>
                          </w:divBdr>
                          <w:divsChild>
                            <w:div w:id="2066875856">
                              <w:marLeft w:val="0"/>
                              <w:marRight w:val="0"/>
                              <w:marTop w:val="0"/>
                              <w:marBottom w:val="0"/>
                              <w:divBdr>
                                <w:top w:val="single" w:sz="2" w:space="0" w:color="D9D9E3"/>
                                <w:left w:val="single" w:sz="2" w:space="0" w:color="D9D9E3"/>
                                <w:bottom w:val="single" w:sz="2" w:space="0" w:color="D9D9E3"/>
                                <w:right w:val="single" w:sz="2" w:space="0" w:color="D9D9E3"/>
                              </w:divBdr>
                              <w:divsChild>
                                <w:div w:id="441388473">
                                  <w:marLeft w:val="0"/>
                                  <w:marRight w:val="0"/>
                                  <w:marTop w:val="0"/>
                                  <w:marBottom w:val="0"/>
                                  <w:divBdr>
                                    <w:top w:val="single" w:sz="2" w:space="0" w:color="D9D9E3"/>
                                    <w:left w:val="single" w:sz="2" w:space="0" w:color="D9D9E3"/>
                                    <w:bottom w:val="single" w:sz="2" w:space="0" w:color="D9D9E3"/>
                                    <w:right w:val="single" w:sz="2" w:space="0" w:color="D9D9E3"/>
                                  </w:divBdr>
                                  <w:divsChild>
                                    <w:div w:id="16860586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5496</Words>
  <Characters>31330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dc:creator>
  <cp:lastModifiedBy>admin</cp:lastModifiedBy>
  <cp:revision>2</cp:revision>
  <dcterms:created xsi:type="dcterms:W3CDTF">2023-10-19T04:28:00Z</dcterms:created>
  <dcterms:modified xsi:type="dcterms:W3CDTF">2023-10-19T04:28:00Z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Microsoft® Word 2016</vt:lpwstr>
  </property>
  <property fmtid="{D5CDD505-2E9C-101B-9397-08002B2CF9AE}" pid="4" name="LastSaved">
    <vt:filetime>2023-10-16T00:00:00Z</vt:filetime>
  </property>
</Properties>
</file>