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7BA7" w14:textId="251A523E" w:rsidR="0094031B" w:rsidRDefault="00A55F19" w:rsidP="0094031B">
      <w:pPr>
        <w:spacing w:after="0" w:line="240" w:lineRule="auto"/>
        <w:ind w:left="-630" w:right="-225"/>
        <w:jc w:val="center"/>
        <w:rPr>
          <w:rFonts w:ascii="Times New Roman" w:eastAsia="Times New Roman" w:hAnsi="Times New Roman" w:cs="Times New Roman"/>
          <w:b/>
          <w:bCs/>
          <w:color w:val="9900FF"/>
          <w:sz w:val="38"/>
          <w:szCs w:val="38"/>
          <w:shd w:val="clear" w:color="auto" w:fill="FFFFFF"/>
        </w:rPr>
      </w:pPr>
      <w:r w:rsidRPr="0094031B">
        <w:rPr>
          <w:rFonts w:ascii="Times New Roman" w:eastAsia="Times New Roman" w:hAnsi="Times New Roman" w:cs="Times New Roman"/>
          <w:b/>
          <w:bCs/>
          <w:color w:val="9900FF"/>
          <w:sz w:val="38"/>
          <w:szCs w:val="38"/>
          <w:shd w:val="clear" w:color="auto" w:fill="FFFFFF"/>
        </w:rPr>
        <w:t>PRINTOVATION: -</w:t>
      </w:r>
      <w:r w:rsidR="0094031B" w:rsidRPr="0094031B">
        <w:rPr>
          <w:rFonts w:ascii="Times New Roman" w:eastAsia="Times New Roman" w:hAnsi="Times New Roman" w:cs="Times New Roman"/>
          <w:b/>
          <w:bCs/>
          <w:color w:val="9900FF"/>
          <w:sz w:val="38"/>
          <w:szCs w:val="38"/>
          <w:shd w:val="clear" w:color="auto" w:fill="FFFFFF"/>
        </w:rPr>
        <w:t xml:space="preserve"> from virtual to reality</w:t>
      </w:r>
    </w:p>
    <w:p w14:paraId="19BBA1FB" w14:textId="77777777" w:rsidR="00EE3DBB" w:rsidRDefault="00EE3DBB" w:rsidP="0094031B">
      <w:pPr>
        <w:spacing w:after="0" w:line="240" w:lineRule="auto"/>
        <w:ind w:left="-630" w:right="-225"/>
        <w:jc w:val="center"/>
        <w:rPr>
          <w:rFonts w:ascii="Times New Roman" w:eastAsia="Times New Roman" w:hAnsi="Times New Roman" w:cs="Times New Roman"/>
          <w:b/>
          <w:bCs/>
          <w:color w:val="9900FF"/>
          <w:sz w:val="38"/>
          <w:szCs w:val="38"/>
          <w:shd w:val="clear" w:color="auto" w:fill="FFFFFF"/>
        </w:rPr>
      </w:pPr>
    </w:p>
    <w:p w14:paraId="4E1F76B2" w14:textId="60872169" w:rsidR="00EE3DBB" w:rsidRDefault="00EE3DBB" w:rsidP="0094031B">
      <w:pPr>
        <w:spacing w:after="0" w:line="240" w:lineRule="auto"/>
        <w:ind w:left="-630" w:right="-225"/>
        <w:jc w:val="center"/>
        <w:rPr>
          <w:rFonts w:ascii="Times New Roman" w:eastAsia="Times New Roman" w:hAnsi="Times New Roman" w:cs="Times New Roman"/>
          <w:b/>
          <w:bCs/>
          <w:color w:val="000000" w:themeColor="text1"/>
          <w:sz w:val="24"/>
          <w:szCs w:val="24"/>
          <w:shd w:val="clear" w:color="auto" w:fill="FFFFFF"/>
        </w:rPr>
      </w:pPr>
      <w:r>
        <w:rPr>
          <w:rFonts w:ascii="Times New Roman" w:eastAsia="Times New Roman" w:hAnsi="Times New Roman" w:cs="Times New Roman"/>
          <w:b/>
          <w:bCs/>
          <w:color w:val="000000" w:themeColor="text1"/>
          <w:sz w:val="24"/>
          <w:szCs w:val="24"/>
          <w:shd w:val="clear" w:color="auto" w:fill="FFFFFF"/>
        </w:rPr>
        <w:t>Priya sharan</w:t>
      </w:r>
    </w:p>
    <w:p w14:paraId="2FBF49BD" w14:textId="27DDC907" w:rsidR="00EE3DBB" w:rsidRDefault="00EE3DBB" w:rsidP="0094031B">
      <w:pPr>
        <w:spacing w:after="0" w:line="240" w:lineRule="auto"/>
        <w:ind w:left="-630" w:right="-225"/>
        <w:jc w:val="center"/>
      </w:pPr>
      <w:r>
        <w:t>Department of Computer Application</w:t>
      </w:r>
      <w:r w:rsidR="0087089B">
        <w:t xml:space="preserve"> (BCA)</w:t>
      </w:r>
      <w:r>
        <w:t xml:space="preserve">, </w:t>
      </w:r>
    </w:p>
    <w:p w14:paraId="637E2D4C" w14:textId="0839E2D2" w:rsidR="00EE3DBB" w:rsidRDefault="00EE3DBB" w:rsidP="0094031B">
      <w:pPr>
        <w:spacing w:after="0" w:line="240" w:lineRule="auto"/>
        <w:ind w:left="-630" w:right="-225"/>
        <w:jc w:val="center"/>
      </w:pPr>
      <w:r>
        <w:t>Patna Women’s College, Patna, India</w:t>
      </w:r>
    </w:p>
    <w:p w14:paraId="3F53F3F8" w14:textId="27FC1447" w:rsidR="00EE3DBB" w:rsidRDefault="0087089B" w:rsidP="0094031B">
      <w:pPr>
        <w:spacing w:after="0" w:line="240" w:lineRule="auto"/>
        <w:ind w:left="-630" w:right="-225"/>
        <w:jc w:val="center"/>
      </w:pPr>
      <w:hyperlink r:id="rId6" w:history="1">
        <w:r w:rsidR="00EE3DBB" w:rsidRPr="00996EDC">
          <w:rPr>
            <w:rStyle w:val="Hyperlink"/>
          </w:rPr>
          <w:t>Priyasharan24april@gmail.com</w:t>
        </w:r>
      </w:hyperlink>
    </w:p>
    <w:p w14:paraId="64A5EC1F" w14:textId="77777777" w:rsidR="00EE3DBB" w:rsidRDefault="00EE3DBB" w:rsidP="0094031B">
      <w:pPr>
        <w:spacing w:after="0" w:line="240" w:lineRule="auto"/>
        <w:ind w:left="-630" w:right="-225"/>
        <w:jc w:val="center"/>
      </w:pPr>
    </w:p>
    <w:p w14:paraId="57FCF747" w14:textId="7667E369" w:rsidR="00EE3DBB" w:rsidRPr="00EE3DBB" w:rsidRDefault="00EE3DBB" w:rsidP="0094031B">
      <w:pPr>
        <w:spacing w:after="0" w:line="240" w:lineRule="auto"/>
        <w:ind w:left="-630" w:right="-225"/>
        <w:jc w:val="center"/>
        <w:rPr>
          <w:b/>
          <w:bCs/>
        </w:rPr>
      </w:pPr>
      <w:r w:rsidRPr="00EE3DBB">
        <w:rPr>
          <w:b/>
          <w:bCs/>
        </w:rPr>
        <w:t>Priya Vandana</w:t>
      </w:r>
    </w:p>
    <w:p w14:paraId="184DDEC1" w14:textId="5C5AF109" w:rsidR="00EE3DBB" w:rsidRDefault="00EE3DBB" w:rsidP="00EE3DBB">
      <w:pPr>
        <w:spacing w:after="0" w:line="240" w:lineRule="auto"/>
        <w:ind w:left="-630" w:right="-225"/>
        <w:jc w:val="center"/>
      </w:pPr>
      <w:r>
        <w:t>Department of Computer Application</w:t>
      </w:r>
      <w:r w:rsidR="0087089B">
        <w:t xml:space="preserve"> (BCA)</w:t>
      </w:r>
      <w:r>
        <w:t xml:space="preserve">, </w:t>
      </w:r>
    </w:p>
    <w:p w14:paraId="7E6748F5" w14:textId="77777777" w:rsidR="00EE3DBB" w:rsidRDefault="00EE3DBB" w:rsidP="00EE3DBB">
      <w:pPr>
        <w:spacing w:after="0" w:line="240" w:lineRule="auto"/>
        <w:ind w:left="-630" w:right="-225"/>
        <w:jc w:val="center"/>
      </w:pPr>
      <w:r>
        <w:t>Patna Women’s College, Patna, India</w:t>
      </w:r>
    </w:p>
    <w:p w14:paraId="582ED929" w14:textId="11AFF64D" w:rsidR="00EE3DBB" w:rsidRDefault="0087089B" w:rsidP="0094031B">
      <w:pPr>
        <w:spacing w:after="0" w:line="240" w:lineRule="auto"/>
        <w:ind w:left="-630" w:right="-225"/>
        <w:jc w:val="center"/>
      </w:pPr>
      <w:hyperlink r:id="rId7" w:history="1">
        <w:r w:rsidR="00EE3DBB" w:rsidRPr="00996EDC">
          <w:rPr>
            <w:rStyle w:val="Hyperlink"/>
          </w:rPr>
          <w:t>vandanapriya528@gmail.com</w:t>
        </w:r>
      </w:hyperlink>
    </w:p>
    <w:p w14:paraId="1E902579" w14:textId="77777777" w:rsidR="00EE3DBB" w:rsidRDefault="00EE3DBB" w:rsidP="0094031B">
      <w:pPr>
        <w:spacing w:after="0" w:line="240" w:lineRule="auto"/>
        <w:ind w:left="-630" w:right="-225"/>
        <w:jc w:val="center"/>
      </w:pPr>
    </w:p>
    <w:p w14:paraId="348A7A8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3F8B641C" w14:textId="77777777" w:rsidR="0094031B" w:rsidRDefault="0094031B" w:rsidP="0094031B">
      <w:pPr>
        <w:spacing w:after="0" w:line="240" w:lineRule="auto"/>
        <w:ind w:left="-630" w:right="-225"/>
        <w:jc w:val="both"/>
        <w:rPr>
          <w:rFonts w:ascii="Times New Roman" w:eastAsia="Times New Roman" w:hAnsi="Times New Roman" w:cs="Times New Roman"/>
          <w:color w:val="000000"/>
          <w:sz w:val="24"/>
          <w:szCs w:val="24"/>
          <w:shd w:val="clear" w:color="auto" w:fill="FFFFFF"/>
        </w:rPr>
      </w:pPr>
    </w:p>
    <w:p w14:paraId="618C628F"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b/>
          <w:color w:val="000000"/>
          <w:sz w:val="24"/>
          <w:szCs w:val="24"/>
          <w:shd w:val="clear" w:color="auto" w:fill="FFFFFF"/>
        </w:rPr>
      </w:pPr>
      <w:r w:rsidRPr="00C94910">
        <w:rPr>
          <w:rFonts w:ascii="Times New Roman" w:eastAsia="Times New Roman" w:hAnsi="Times New Roman" w:cs="Times New Roman"/>
          <w:b/>
          <w:color w:val="000000"/>
          <w:sz w:val="24"/>
          <w:szCs w:val="24"/>
          <w:shd w:val="clear" w:color="auto" w:fill="FFFFFF"/>
        </w:rPr>
        <w:t>Introduction</w:t>
      </w:r>
    </w:p>
    <w:p w14:paraId="61ADE05D"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Internet of Things (IoT) is made up of networked sensors and gadgets that exchange and collect data. On the other hand, 3D printing makes it possible to produce three-dimensional objects from computer designs. When these technologies are combined, 3D printing in the Internet of Things (IoT) emerges as a revolutionary strategy that uses linked devices and sensors to materialize digital conceptions.</w:t>
      </w:r>
    </w:p>
    <w:p w14:paraId="6685368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1F891A8E"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manufacturing landscape is changing as a result of the convergence of 3D printing and the Internet of Things (IoT). Manufacturers may create networked systems that easily communicate and share data by incorporating 3D printers into IoT networks. Numerous benefits come with this potent fusion, such as improved precision, higher manufacturing efficiency, and capabilities for remote monitoring and control.</w:t>
      </w:r>
    </w:p>
    <w:p w14:paraId="69CC80B1"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IoT application of 3D printing has the potential to completely transform the manufacturing sector, even if it is still in its infancy</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{"citationItems":[{"id":"ITEM-1","itemData":{"DOI":"10.1109/ACCESS.2018.2821445","ISSN":"21693536","abstract":"The emergence of new data handling technologies and analytics enabled the organization of big data in processes as an innovative aspect in wireless sensor networks (WSNs). Big data paradigm, combined with WSN technology, involves new challenges that are necessary to resolve in parallel. Data aggregation is a rapidly emerging research area. It represents one of the processing challenges of big sensor networks. This paper introduces the big data paradigm, its main dimensions that represent one of the most challenging concepts, and its principle analytic tools which are more and more introduced in the WSNs technology. The paper also presents the big data challenges that must be overcome to efficiently manipulate the voluminous data, and proposes a new classification of these challenges based on the necessities and the challenges of WSNs. As the big data aggregation challenge represents the center of our interest, this paper surveys its proposed strategies in WSNs.","author":[{"dropping-particle":"","family":"Boubiche","given":"Sabrina","non-dropping-particle":"","parse-names":false,"suffix":""},{"dropping-particle":"","family":"Boubiche","given":"Djallel Eddine","non-dropping-particle":"","parse-names":false,"suffix":""},{"dropping-particle":"","family":"Bilami","given":"Azeddine","non-dropping-particle":"","parse-names":false,"suffix":""},{"dropping-particle":"","family":"Toral-Cruz","given":"Homero","non-dropping-particle":"","parse-names":false,"suffix":""}],"container-title":"IEEE Access","id":"ITEM-1","issued":{"date-parts":[["2018"]]},"page":"20558-20571","publisher":"IEEE","title":"Big Data Challenges and Data Aggregation Strategies in Wireless Sensor Networks","type":"article-journal","volume":"6"},"uris":["http://www.mendeley.com/documents/?uuid=5a28a56e-0ec9-4345-b3c8-5b995303adfa"]}],"mendeley":{"formattedCitation":"(Boubiche et al., 2018)","plainTextFormattedCitation":"(Boubiche et al., 2018)","previouslyFormattedCitation":"(Boubiche et al., 2018)"},"properties":{"noteIndex":0},"schema":"https://github.com/citation-style-language/schema/raw/master/csl-citation.json"}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94031B">
        <w:rPr>
          <w:rFonts w:ascii="Times New Roman" w:eastAsia="Times New Roman" w:hAnsi="Times New Roman" w:cs="Times New Roman"/>
          <w:noProof/>
          <w:color w:val="000000"/>
          <w:sz w:val="24"/>
          <w:szCs w:val="24"/>
          <w:shd w:val="clear" w:color="auto" w:fill="FFFFFF"/>
        </w:rPr>
        <w:t>(Boubiche et al., 2018)</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 Notably, 3D printing satisfies the requirement for distinctive solutions in the IoT space by enabling highly customized parts and products.</w:t>
      </w:r>
    </w:p>
    <w:p w14:paraId="6571EE99"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EDB5DCA"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In addition to opening up new customization options, the combination of 3D printing and IoT also streamlines the manufacturing process, increasing responsiveness and efficiency. As this union develops, we may anticipate notable advancements and a wide range of revolutionary uses that will influence manufacturing in the future.</w:t>
      </w:r>
    </w:p>
    <w:p w14:paraId="20A9F20A" w14:textId="77777777" w:rsidR="0094031B" w:rsidRPr="0094031B" w:rsidRDefault="0094031B" w:rsidP="0094031B">
      <w:pPr>
        <w:spacing w:after="240" w:line="240" w:lineRule="auto"/>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p>
    <w:p w14:paraId="32B73370" w14:textId="47687F36"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Unleashing Synergy: The Symbiotic Integration of 3D Printing and IoT</w:t>
      </w:r>
    </w:p>
    <w:p w14:paraId="393D264E" w14:textId="09AA7383" w:rsidR="0094031B" w:rsidRPr="0094031B" w:rsidRDefault="0094031B" w:rsidP="0094031B">
      <w:pPr>
        <w:spacing w:after="0" w:line="240" w:lineRule="auto"/>
        <w:rPr>
          <w:rFonts w:ascii="Times New Roman" w:eastAsia="Times New Roman" w:hAnsi="Times New Roman" w:cs="Times New Roman"/>
          <w:sz w:val="24"/>
          <w:szCs w:val="24"/>
        </w:rPr>
      </w:pPr>
    </w:p>
    <w:p w14:paraId="79F35746" w14:textId="1E5BA5E7" w:rsidR="0094031B" w:rsidRPr="0094031B" w:rsidRDefault="0065382D" w:rsidP="0094031B">
      <w:pPr>
        <w:spacing w:after="0" w:line="240" w:lineRule="auto"/>
        <w:ind w:left="-630" w:right="-225"/>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10E6B064" wp14:editId="084A1D88">
                <wp:simplePos x="0" y="0"/>
                <wp:positionH relativeFrom="column">
                  <wp:posOffset>3619500</wp:posOffset>
                </wp:positionH>
                <wp:positionV relativeFrom="paragraph">
                  <wp:posOffset>2660015</wp:posOffset>
                </wp:positionV>
                <wp:extent cx="2495550" cy="266700"/>
                <wp:effectExtent l="0" t="0" r="0" b="0"/>
                <wp:wrapSquare wrapText="bothSides"/>
                <wp:docPr id="128260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9B621" w14:textId="517D3006" w:rsidR="00981E79" w:rsidRPr="00245B98" w:rsidRDefault="00981E79" w:rsidP="00981E79">
                            <w:pPr>
                              <w:pStyle w:val="Caption"/>
                              <w:jc w:val="center"/>
                              <w:rPr>
                                <w:noProof/>
                              </w:rPr>
                            </w:pPr>
                            <w:r>
                              <w:t xml:space="preserve">Figure </w:t>
                            </w:r>
                            <w:fldSimple w:instr=" SEQ Figure \* ARABIC ">
                              <w:r w:rsidR="00FE3259">
                                <w:rPr>
                                  <w:noProof/>
                                </w:rPr>
                                <w:t>1</w:t>
                              </w:r>
                            </w:fldSimple>
                            <w:r w:rsidR="00FE3259">
                              <w:rPr>
                                <w:noProof/>
                              </w:rPr>
                              <w:t>: Collaboration of 3D Printing with IOT.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6B064" id="_x0000_t202" coordsize="21600,21600" o:spt="202" path="m,l,21600r21600,l21600,xe">
                <v:stroke joinstyle="miter"/>
                <v:path gradientshapeok="t" o:connecttype="rect"/>
              </v:shapetype>
              <v:shape id="Text Box 2" o:spid="_x0000_s1026" type="#_x0000_t202" style="position:absolute;left:0;text-align:left;margin-left:285pt;margin-top:209.45pt;width:196.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" stroked="f">
                <v:textbox style="mso-fit-shape-to-text:t" inset="0,0,0,0">
                  <w:txbxContent>
                    <w:p w14:paraId="7D09B621" w14:textId="517D3006" w:rsidR="00981E79" w:rsidRPr="00245B98" w:rsidRDefault="00981E79" w:rsidP="00981E79">
                      <w:pPr>
                        <w:pStyle w:val="Caption"/>
                        <w:jc w:val="center"/>
                        <w:rPr>
                          <w:noProof/>
                        </w:rPr>
                      </w:pPr>
                      <w:r>
                        <w:t xml:space="preserve">Figure </w:t>
                      </w:r>
                      <w:fldSimple w:instr=" SEQ Figure \* ARABIC ">
                        <w:r w:rsidR="00FE3259">
                          <w:rPr>
                            <w:noProof/>
                          </w:rPr>
                          <w:t>1</w:t>
                        </w:r>
                      </w:fldSimple>
                      <w:r w:rsidR="00FE3259">
                        <w:rPr>
                          <w:noProof/>
                        </w:rPr>
                        <w:t>: Collaboration of 3D Printing with IOT.</w:t>
                      </w:r>
                    </w:p>
                  </w:txbxContent>
                </v:textbox>
                <w10:wrap type="square"/>
              </v:shape>
            </w:pict>
          </mc:Fallback>
        </mc:AlternateContent>
      </w:r>
      <w:r w:rsidR="00981E79">
        <w:rPr>
          <w:noProof/>
        </w:rPr>
        <w:drawing>
          <wp:anchor distT="0" distB="0" distL="114300" distR="114300" simplePos="0" relativeHeight="251638272" behindDoc="0" locked="0" layoutInCell="1" allowOverlap="1" wp14:anchorId="1904739C" wp14:editId="7AC0658F">
            <wp:simplePos x="0" y="0"/>
            <wp:positionH relativeFrom="column">
              <wp:posOffset>3619500</wp:posOffset>
            </wp:positionH>
            <wp:positionV relativeFrom="paragraph">
              <wp:posOffset>107315</wp:posOffset>
            </wp:positionV>
            <wp:extent cx="2495550" cy="2495550"/>
            <wp:effectExtent l="133350" t="114300" r="133350" b="152400"/>
            <wp:wrapSquare wrapText="bothSides"/>
            <wp:docPr id="79483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994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031B" w:rsidRPr="0094031B">
        <w:rPr>
          <w:rFonts w:ascii="Times New Roman" w:eastAsia="Times New Roman" w:hAnsi="Times New Roman" w:cs="Times New Roman"/>
          <w:color w:val="000000"/>
          <w:sz w:val="24"/>
          <w:szCs w:val="24"/>
        </w:rPr>
        <w:t>The Internet of Things (IoT) and 3D printing work together dynamically to power a revolutionary manufacturing strategy. Fundamentally, IoT 3D printing uses sensors and linked devices to gather and process data. This information is then used to create a precise digital file that serves as the design for 3D printing.</w:t>
      </w:r>
    </w:p>
    <w:p w14:paraId="0768099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3D440AAB" w14:textId="77777777" w:rsidR="0094031B" w:rsidRDefault="0094031B" w:rsidP="0094031B">
      <w:pPr>
        <w:spacing w:after="0" w:line="240" w:lineRule="auto"/>
        <w:ind w:left="-630" w:right="-225"/>
        <w:jc w:val="both"/>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rPr>
        <w:t>The magic happens after the digital file is sent to a 3D printer. The printer carefully crafts the required thing layer by layer using additive manufacturing processes. Real-time monitoring and control solutions may optimize the printing process, ensuring quality, accuracy, and efficiency, through seamless interaction with IoT networks</w:t>
      </w:r>
      <w:r>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{"citationItems":[{"id":"ITEM-1","itemData":{"DOI":"10.1109/I-SMAC.2017.8058399","ISBN":"9781509032433","abstract":"The Internet of Things is an emerging technology across the world, which helps to connect sensors, vehicles, hospitals, industries and consumers through internet connectivity. This type of architecture leads to Smart Cities, Smart home, Smart agriculture and Smart World. Architecture of IoT is very complex because of the large number of devices, link layer technology and services that are involved in this system. However, security in IoT is the most important parameter. In this paper, we give an overview of the architecture of IoT with the help of Smart World. In the second phase of this paper, we discuss the security challenges in IoT followed by the security measures in IoT. Finally, these challenges, which are discussed in the paper, could be research direction for future work in security for IoT.","author":[{"dropping-particle":"","family":"Vashi","given":"Shivangi","non-dropping-particle":"","parse-names":false,"suffix":""},{"dropping-particle":"","family":"Ram","given":"Jyotsnamayee","non-dropping-particle":"","parse-names":false,"suffix":""},{"dropping-particle":"","family":"Modi","given":"Janit","non-dropping-particle":"","parse-names":false,"suffix":""},{"dropping-particle":"","family":"Verma","given":"Saurav","non-dropping-particle":"","parse-names":false,"suffix":""},{"dropping-particle":"","family":"Prakash","given":"Chetana","non-dropping-particle":"","parse-names":false,"suffix":""}],"container-title":"Proceedings of the International Conference on IoT in Social, Mobile, Analytics and Cloud, I-SMAC 2017","id":"ITEM-1","issue":"February 2017","issued":{"date-parts":[["2017"]]},"page":"492-496","title":"Internet of Things (IoT): A vision, architectural elements, and security issues","type":"article-journal"},"uris":["http://www.mendeley.com/documents/?uuid=e5a424ae-1414-44e1-8ba2-6b47a8c1cd93"]}],"mendeley":{"formattedCitation":"(Vashi et al., 2017)","plainTextFormattedCitation":"(Vashi et al., 2017)","previouslyFormattedCitation":"(Vashi et al., 2017)"},"properties":{"noteIndex":0},"schema":"https://github.com/citation-style-language/schema/raw/master/csl-citation.json"}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94031B">
        <w:rPr>
          <w:rFonts w:ascii="Times New Roman" w:eastAsia="Times New Roman" w:hAnsi="Times New Roman" w:cs="Times New Roman"/>
          <w:noProof/>
          <w:color w:val="000000"/>
          <w:sz w:val="24"/>
          <w:szCs w:val="24"/>
        </w:rPr>
        <w:t>(Vashi et al., 2017)</w:t>
      </w:r>
      <w:r>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00BA01FF" w14:textId="77777777" w:rsidR="00981E79" w:rsidRPr="0094031B" w:rsidRDefault="00981E79" w:rsidP="0094031B">
      <w:pPr>
        <w:spacing w:after="0" w:line="240" w:lineRule="auto"/>
        <w:ind w:left="-630" w:right="-225"/>
        <w:jc w:val="both"/>
        <w:rPr>
          <w:rFonts w:ascii="Times New Roman" w:eastAsia="Times New Roman" w:hAnsi="Times New Roman" w:cs="Times New Roman"/>
          <w:sz w:val="24"/>
          <w:szCs w:val="24"/>
        </w:rPr>
      </w:pPr>
    </w:p>
    <w:p w14:paraId="2DEC0E3B" w14:textId="77777777" w:rsidR="00981E79" w:rsidRDefault="0094031B" w:rsidP="0094031B">
      <w:pPr>
        <w:spacing w:after="0" w:line="240" w:lineRule="auto"/>
        <w:ind w:left="-630" w:right="-225"/>
        <w:jc w:val="both"/>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rPr>
        <w:t xml:space="preserve">IoT integration enables a number of 3D printing breakthroughs. In order to streamline production and create individualized </w:t>
      </w:r>
    </w:p>
    <w:p w14:paraId="765A19C9" w14:textId="53EAC626"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designs, automation and customization take the stage. Utilizing the enormous potential of this collaboration, industries can achieve breakthroughs in efficiency, cost-cutting, and innovation</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{"citationItems":[{"id":"ITEM-1","itemData":{"DOI":"10.1016/j.procs.2019.08.025","ISSN":"18770509","abstract":"Current water quality monitoring system is a manual system with a monotonous process and is very time-consuming. This paper proposes a sensor-based water quality monitoring system. The main components of Wireless Sensor Network (WSN) include a microcontroller for processing the system, communication system for inter and intra node communication and several sensors. Real-time data access can be done by using remote monitoring and Internet of Things (IoT) technology. Data collected at the apart site can be displayed in a visual format on a server PC with the help of Spark streaming analysis through Spark MLlib, Deep learning neural network models, Belief Rule Based (BRB) system and is also compared with standard values. If the acquired value is above the threshold value automated warning SMS alert will be sent to the agent. The uniqueness of our proposed paper is to obtain the water monitoring system with high frequency, high mobility, and low powered. Therefore, our proposed system will immensely help Bangladeshi populations to become conscious against contaminated water as well as to stop polluting the water.","author":[{"dropping-particle":"","family":"Chowdury","given":"Mohammad Salah Uddin","non-dropping-particle":"","parse-names":false,"suffix":""},{"dropping-particle":"Bin","family":"Emran","given":"Talha","non-dropping-particle":"","parse-names":false,"suffix":""},{"dropping-particle":"","family":"Ghosh","given":"Subhasish","non-dropping-particle":"","parse-names":false,"suffix":""},{"dropping-particle":"","family":"Pathak","given":"Abhijit","non-dropping-particle":"","parse-names":false,"suffix":""},{"dropping-particle":"","family":"Alam","given":"Mohd Manjur","non-dropping-particle":"","parse-names":false,"suffix":""},{"dropping-particle":"","family":"Absar","given":"Nurul","non-dropping-particle":"","parse-names":false,"suffix":""},{"dropping-particle":"","family":"Andersson","given":"Karl","non-dropping-particle":"","parse-names":false,"suffix":""},{"dropping-particle":"","family":"Hossain","given":"Mohammad Shahadat","non-dropping-particle":"","parse-names":false,"suffix":""}],"container-title":"Procedia Computer Science","id":"ITEM-1","issue":"March 2020","issued":{"date-parts":[["2019"]]},"page":"161-168","publisher":"Elsevier B.V.","title":"IoT based real-time river water quality monitoring system","type":"article-journal","volume":"155"},"uris":["http://www.mendeley.com/documents/?uuid=baeabdd3-5916-466f-9a8b-feaac552d326"]}],"mendeley":{"formattedCitation":"(Chowdury et al., 2019)","plainTextFormattedCitation":"(Chowdury et al., 2019)","previouslyFormattedCitation":"(Chowdury et al.,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(Chowdury et al.,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799C21C9"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75C92044"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limits of what is possible will be pushed further as the connection between 3D printing and IoT continues to grow. This unprecedented synergy is poised to revolutionize sectors across the board and present a variety of exciting options for innovative manufacturing solutions that are effective, affordable, and efficient.</w:t>
      </w:r>
    </w:p>
    <w:p w14:paraId="3FE7C178" w14:textId="33B14D1D" w:rsidR="0094031B" w:rsidRDefault="0065382D" w:rsidP="0094031B">
      <w:pPr>
        <w:spacing w:after="24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0E06AB68" wp14:editId="398B6513">
                <wp:simplePos x="0" y="0"/>
                <wp:positionH relativeFrom="column">
                  <wp:posOffset>3590925</wp:posOffset>
                </wp:positionH>
                <wp:positionV relativeFrom="paragraph">
                  <wp:posOffset>2867025</wp:posOffset>
                </wp:positionV>
                <wp:extent cx="2686050" cy="266700"/>
                <wp:effectExtent l="0" t="0" r="0" b="0"/>
                <wp:wrapNone/>
                <wp:docPr id="12927422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A767F" w14:textId="59EBB660" w:rsidR="002A25F7" w:rsidRPr="003B4549" w:rsidRDefault="002A25F7" w:rsidP="002A25F7">
                            <w:pPr>
                              <w:pStyle w:val="Caption"/>
                              <w:jc w:val="center"/>
                              <w:rPr>
                                <w:noProof/>
                              </w:rPr>
                            </w:pPr>
                            <w:r>
                              <w:t>Figure 3</w:t>
                            </w:r>
                            <w:r w:rsidR="00FE3259">
                              <w:t>: 3D Print the Unexpectable.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06AB68" id="Text Box 4" o:spid="_x0000_s1027" type="#_x0000_t202" style="position:absolute;margin-left:282.75pt;margin-top:225.75pt;width:21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" stroked="f">
                <v:textbox style="mso-fit-shape-to-text:t" inset="0,0,0,0">
                  <w:txbxContent>
                    <w:p w14:paraId="30EA767F" w14:textId="59EBB660" w:rsidR="002A25F7" w:rsidRPr="003B4549" w:rsidRDefault="002A25F7" w:rsidP="002A25F7">
                      <w:pPr>
                        <w:pStyle w:val="Caption"/>
                        <w:jc w:val="center"/>
                        <w:rPr>
                          <w:noProof/>
                        </w:rPr>
                      </w:pPr>
                      <w:r>
                        <w:t>Figure 3</w:t>
                      </w:r>
                      <w:r w:rsidR="00FE3259">
                        <w:t>: 3D Print the Unexpectable.</w:t>
                      </w:r>
                    </w:p>
                  </w:txbxContent>
                </v:textbox>
              </v:shape>
            </w:pict>
          </mc:Fallback>
        </mc:AlternateContent>
      </w:r>
      <w:r w:rsidR="002A25F7">
        <w:rPr>
          <w:noProof/>
        </w:rPr>
        <w:drawing>
          <wp:anchor distT="0" distB="0" distL="114300" distR="114300" simplePos="0" relativeHeight="251659776" behindDoc="1" locked="0" layoutInCell="1" allowOverlap="1" wp14:anchorId="04F32EF3" wp14:editId="43B7BE9E">
            <wp:simplePos x="0" y="0"/>
            <wp:positionH relativeFrom="column">
              <wp:posOffset>3590925</wp:posOffset>
            </wp:positionH>
            <wp:positionV relativeFrom="paragraph">
              <wp:posOffset>123825</wp:posOffset>
            </wp:positionV>
            <wp:extent cx="2686050" cy="2686050"/>
            <wp:effectExtent l="133350" t="114300" r="133350" b="152400"/>
            <wp:wrapNone/>
            <wp:docPr id="175647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9065" name=""/>
                    <pic:cNvPicPr/>
                  </pic:nvPicPr>
                  <pic:blipFill>
                    <a:blip r:embed="rId9">
                      <a:extLst>
                        <a:ext uri="{28A0092B-C50C-407E-A947-70E740481C1C}">
                          <a14:useLocalDpi xmlns:a14="http://schemas.microsoft.com/office/drawing/2010/main" val="0"/>
                        </a:ext>
                      </a:extLst>
                    </a:blip>
                    <a:stretch>
                      <a:fillRect/>
                    </a:stretch>
                  </pic:blipFill>
                  <pic:spPr>
                    <a:xfrm>
                      <a:off x="0" y="0"/>
                      <a:ext cx="268605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476B793" wp14:editId="20C16087">
                <wp:simplePos x="0" y="0"/>
                <wp:positionH relativeFrom="column">
                  <wp:posOffset>171450</wp:posOffset>
                </wp:positionH>
                <wp:positionV relativeFrom="paragraph">
                  <wp:posOffset>2781300</wp:posOffset>
                </wp:positionV>
                <wp:extent cx="2905125" cy="266700"/>
                <wp:effectExtent l="0" t="0" r="0" b="0"/>
                <wp:wrapNone/>
                <wp:docPr id="967680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D7005" w14:textId="087D24AE" w:rsidR="002A25F7" w:rsidRPr="00092795" w:rsidRDefault="002A25F7" w:rsidP="002A25F7">
                            <w:pPr>
                              <w:pStyle w:val="Caption"/>
                              <w:jc w:val="center"/>
                              <w:rPr>
                                <w:noProof/>
                              </w:rPr>
                            </w:pPr>
                            <w:r>
                              <w:t xml:space="preserve">Figure </w:t>
                            </w:r>
                            <w:fldSimple w:instr=" SEQ Figure \* ARABIC ">
                              <w:r w:rsidR="00FE3259">
                                <w:rPr>
                                  <w:noProof/>
                                </w:rPr>
                                <w:t>2</w:t>
                              </w:r>
                            </w:fldSimple>
                            <w:r w:rsidR="00FE3259">
                              <w:rPr>
                                <w:noProof/>
                              </w:rPr>
                              <w:t>: Flowchart for 3D Printing Process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6B793" id="Text Box 3" o:spid="_x0000_s1028" type="#_x0000_t202" style="position:absolute;margin-left:13.5pt;margin-top:219pt;width:22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" stroked="f">
                <v:textbox style="mso-fit-shape-to-text:t" inset="0,0,0,0">
                  <w:txbxContent>
                    <w:p w14:paraId="696D7005" w14:textId="087D24AE" w:rsidR="002A25F7" w:rsidRPr="00092795" w:rsidRDefault="002A25F7" w:rsidP="002A25F7">
                      <w:pPr>
                        <w:pStyle w:val="Caption"/>
                        <w:jc w:val="center"/>
                        <w:rPr>
                          <w:noProof/>
                        </w:rPr>
                      </w:pPr>
                      <w:r>
                        <w:t xml:space="preserve">Figure </w:t>
                      </w:r>
                      <w:fldSimple w:instr=" SEQ Figure \* ARABIC ">
                        <w:r w:rsidR="00FE3259">
                          <w:rPr>
                            <w:noProof/>
                          </w:rPr>
                          <w:t>2</w:t>
                        </w:r>
                      </w:fldSimple>
                      <w:r w:rsidR="00FE3259">
                        <w:rPr>
                          <w:noProof/>
                        </w:rPr>
                        <w:t>: Flowchart for 3D Printing Process</w:t>
                      </w:r>
                    </w:p>
                  </w:txbxContent>
                </v:textbox>
              </v:shape>
            </w:pict>
          </mc:Fallback>
        </mc:AlternateContent>
      </w:r>
      <w:r w:rsidR="002A25F7">
        <w:rPr>
          <w:noProof/>
        </w:rPr>
        <w:drawing>
          <wp:anchor distT="0" distB="0" distL="114300" distR="114300" simplePos="0" relativeHeight="251649536" behindDoc="1" locked="0" layoutInCell="1" allowOverlap="1" wp14:anchorId="76CCB913" wp14:editId="20FD51E4">
            <wp:simplePos x="0" y="0"/>
            <wp:positionH relativeFrom="column">
              <wp:posOffset>171450</wp:posOffset>
            </wp:positionH>
            <wp:positionV relativeFrom="paragraph">
              <wp:posOffset>161925</wp:posOffset>
            </wp:positionV>
            <wp:extent cx="2905125" cy="2562225"/>
            <wp:effectExtent l="133350" t="114300" r="104775" b="142875"/>
            <wp:wrapNone/>
            <wp:docPr id="114496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66263" name=""/>
                    <pic:cNvPicPr/>
                  </pic:nvPicPr>
                  <pic:blipFill>
                    <a:blip r:embed="rId10">
                      <a:extLst>
                        <a:ext uri="{28A0092B-C50C-407E-A947-70E740481C1C}">
                          <a14:useLocalDpi xmlns:a14="http://schemas.microsoft.com/office/drawing/2010/main" val="0"/>
                        </a:ext>
                      </a:extLst>
                    </a:blip>
                    <a:stretch>
                      <a:fillRect/>
                    </a:stretch>
                  </pic:blipFill>
                  <pic:spPr>
                    <a:xfrm>
                      <a:off x="0" y="0"/>
                      <a:ext cx="290512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94031B" w:rsidRPr="0094031B">
        <w:rPr>
          <w:rFonts w:ascii="Times New Roman" w:eastAsia="Times New Roman" w:hAnsi="Times New Roman" w:cs="Times New Roman"/>
          <w:sz w:val="24"/>
          <w:szCs w:val="24"/>
        </w:rPr>
        <w:br/>
      </w:r>
      <w:r w:rsidR="0094031B" w:rsidRPr="0094031B">
        <w:rPr>
          <w:rFonts w:ascii="Times New Roman" w:eastAsia="Times New Roman" w:hAnsi="Times New Roman" w:cs="Times New Roman"/>
          <w:sz w:val="24"/>
          <w:szCs w:val="24"/>
        </w:rPr>
        <w:br/>
      </w:r>
    </w:p>
    <w:p w14:paraId="43EE9129" w14:textId="21E3C9F4" w:rsidR="00981E79" w:rsidRDefault="00981E79" w:rsidP="0094031B">
      <w:pPr>
        <w:spacing w:after="240" w:line="240" w:lineRule="auto"/>
        <w:rPr>
          <w:rFonts w:ascii="Times New Roman" w:eastAsia="Times New Roman" w:hAnsi="Times New Roman" w:cs="Times New Roman"/>
          <w:sz w:val="24"/>
          <w:szCs w:val="24"/>
        </w:rPr>
      </w:pPr>
    </w:p>
    <w:p w14:paraId="6842C6ED" w14:textId="141C4A16" w:rsidR="00981E79" w:rsidRDefault="00981E79" w:rsidP="0094031B">
      <w:pPr>
        <w:spacing w:after="240" w:line="240" w:lineRule="auto"/>
        <w:rPr>
          <w:rFonts w:ascii="Times New Roman" w:eastAsia="Times New Roman" w:hAnsi="Times New Roman" w:cs="Times New Roman"/>
          <w:sz w:val="24"/>
          <w:szCs w:val="24"/>
        </w:rPr>
      </w:pPr>
    </w:p>
    <w:p w14:paraId="0DAA56AA" w14:textId="77777777" w:rsidR="00981E79" w:rsidRDefault="00981E79" w:rsidP="0094031B">
      <w:pPr>
        <w:spacing w:after="240" w:line="240" w:lineRule="auto"/>
        <w:rPr>
          <w:rFonts w:ascii="Times New Roman" w:eastAsia="Times New Roman" w:hAnsi="Times New Roman" w:cs="Times New Roman"/>
          <w:sz w:val="24"/>
          <w:szCs w:val="24"/>
        </w:rPr>
      </w:pPr>
    </w:p>
    <w:p w14:paraId="4725E241" w14:textId="77777777" w:rsidR="00981E79" w:rsidRDefault="00981E79" w:rsidP="0094031B">
      <w:pPr>
        <w:spacing w:after="240" w:line="240" w:lineRule="auto"/>
        <w:rPr>
          <w:rFonts w:ascii="Times New Roman" w:eastAsia="Times New Roman" w:hAnsi="Times New Roman" w:cs="Times New Roman"/>
          <w:sz w:val="24"/>
          <w:szCs w:val="24"/>
        </w:rPr>
      </w:pPr>
    </w:p>
    <w:p w14:paraId="41C544C0" w14:textId="77777777" w:rsidR="00981E79" w:rsidRDefault="00981E79" w:rsidP="0094031B">
      <w:pPr>
        <w:spacing w:after="240" w:line="240" w:lineRule="auto"/>
        <w:rPr>
          <w:rFonts w:ascii="Times New Roman" w:eastAsia="Times New Roman" w:hAnsi="Times New Roman" w:cs="Times New Roman"/>
          <w:sz w:val="24"/>
          <w:szCs w:val="24"/>
        </w:rPr>
      </w:pPr>
    </w:p>
    <w:p w14:paraId="28184EDE" w14:textId="77777777" w:rsidR="00981E79" w:rsidRDefault="00981E79" w:rsidP="0094031B">
      <w:pPr>
        <w:spacing w:after="240" w:line="240" w:lineRule="auto"/>
        <w:rPr>
          <w:rFonts w:ascii="Times New Roman" w:eastAsia="Times New Roman" w:hAnsi="Times New Roman" w:cs="Times New Roman"/>
          <w:sz w:val="24"/>
          <w:szCs w:val="24"/>
        </w:rPr>
      </w:pPr>
    </w:p>
    <w:p w14:paraId="70592417" w14:textId="77777777" w:rsidR="00981E79" w:rsidRPr="0094031B" w:rsidRDefault="00981E79" w:rsidP="0094031B">
      <w:pPr>
        <w:spacing w:after="240" w:line="240" w:lineRule="auto"/>
        <w:rPr>
          <w:rFonts w:ascii="Times New Roman" w:eastAsia="Times New Roman" w:hAnsi="Times New Roman" w:cs="Times New Roman"/>
          <w:sz w:val="24"/>
          <w:szCs w:val="24"/>
        </w:rPr>
      </w:pPr>
    </w:p>
    <w:p w14:paraId="495B9806" w14:textId="77777777" w:rsidR="002A25F7" w:rsidRDefault="002A25F7" w:rsidP="002A25F7">
      <w:pPr>
        <w:pStyle w:val="ListParagraph"/>
        <w:spacing w:after="0" w:line="240" w:lineRule="auto"/>
        <w:ind w:left="360" w:right="-225"/>
        <w:jc w:val="both"/>
        <w:rPr>
          <w:rFonts w:ascii="Times New Roman" w:eastAsia="Times New Roman" w:hAnsi="Times New Roman" w:cs="Times New Roman"/>
          <w:sz w:val="28"/>
          <w:szCs w:val="24"/>
        </w:rPr>
      </w:pPr>
    </w:p>
    <w:p w14:paraId="1B4F76BD" w14:textId="77777777" w:rsidR="002A25F7" w:rsidRPr="002A25F7" w:rsidRDefault="002A25F7" w:rsidP="002A25F7">
      <w:pPr>
        <w:pStyle w:val="ListParagraph"/>
        <w:spacing w:after="0" w:line="240" w:lineRule="auto"/>
        <w:ind w:left="360" w:right="-225"/>
        <w:jc w:val="both"/>
        <w:rPr>
          <w:rFonts w:ascii="Times New Roman" w:eastAsia="Times New Roman" w:hAnsi="Times New Roman" w:cs="Times New Roman"/>
          <w:sz w:val="28"/>
          <w:szCs w:val="24"/>
        </w:rPr>
      </w:pPr>
    </w:p>
    <w:p w14:paraId="38F600AB" w14:textId="1376A318"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Unlocking Social Impact: How 3D Printing in IoT Empowers Positive Change</w:t>
      </w:r>
    </w:p>
    <w:p w14:paraId="5084856C"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06FF7042"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lastRenderedPageBreak/>
        <w:t>The potential applications of 3D printing technology are vast, and the Internet of Things (IoT) is one field that stands to gain significantly from this development. The integration of IoT devices with 3D printing opens up new opportunities for making a positive impact on society as these devices proliferate in homes and workplaces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{"citationItems":[{"id":"ITEM-1","itemData":{"abstract":"Privacy and security are among the significant challenges of the Internet of Things (IoT). Improper device updates, lack of efficient and robust security protocols, user unawareness, and famous active device monitoring are among the challenges that IoT is facing. In this work, we are exploring the background of IoT systems and security measures, and identifying (a) different security and privacy issues, (b) approaches used to secure the components of IoT-based environments and systems, (c) existing security solutions, and (d) the best privacy models necessary and suitable for different layers of IoT driven applications. In this work, we proposed a new IoT layered model: generic and stretched with the privacy and security components and layers identification. The proposed cloud/edge supported IoT system is implemented and evaluated. The lower layer represented by the IoT nodes generated from the Amazon Web Service (AWS) as Virtual Machines. The middle layer (edge) implemented as a Raspberry Pi 4 hardware kit with support of the Greengrass Edge Environment in AWS. We used the cloud-enabled IoT environment in AWS to implement the top layer (the cloud). The security protocols and critical management sessions were between each of these layers to ensure the privacy of the users’ information. We implemented security certificates to allow data transfer between the layers of the proposed cloud/edge enabled IoT model. Not only is the proposed system model eliminating possible security vulnerabilities, but it also can be used along with the best security techniques to countermeasure the cybersecurity threats facing each one of the layers; cloud, edge, and IoT.","author":[{"dropping-particle":"","family":"Tawalbeh","given":"Lo","non-dropping-particle":"","parse-names":false,"suffix":""},{"dropping-particle":"","family":"Muheidat","given":"Fadi","non-dropping-particle":"","parse-names":false,"suffix":""},{"dropping-particle":"","family":"Tawalbeh","given":"Mais","non-dropping-particle":"","parse-names":false,"suffix":""},{"dropping-particle":"","family":"Quwaider","given":"Muhannad","non-dropping-particle":"","parse-names":false,"suffix":""}],"container-title":"Mdpi","id":"ITEM-1","issued":{"date-parts":[["2020"]]},"page":"1-17","title":"applied sciences IoT Privacy and Security : Challenges and Solutions","type":"article-journal"},"uris":["http://www.mendeley.com/documents/?uuid=6453b91e-4781-4770-b30a-ff288cc48cd2"]}],"mendeley":{"formattedCitation":"(Tawalbeh et al., 2020)","plainTextFormattedCitation":"(Tawalbeh et al., 2020)","previouslyFormattedCitation":"(Tawalbeh et al., 2020)"},"properties":{"noteIndex":0},"schema":"https://github.com/citation-style-language/schema/raw/master/csl-citation.json"}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(Tawalbeh et al., 2020)</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082364C"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6E69BC6D"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Numerous potentials exist to use technology for social benefit as a result of the combination of 3D printing and IoT. Making personalized prosthetic limbs gives those who have lost limbs due to disease or injury hope and a better quality of life</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{"citationItems":[{"id":"ITEM-1","itemData":{"author":[{"dropping-particle":"","family":"Gowri","given":"K Radha","non-dropping-particle":"","parse-names":false,"suffix":""}],"container-title":"EPRA IJRD","id":"ITEM-1","issue":"4","issued":{"date-parts":[["2019"]]},"page":"316-321","title":"Greenhouse Monitoring and Scheming based IoT Technology","type":"article-journal","volume":"4"},"uris":["http://www.mendeley.com/documents/?uuid=2bd009f5-9618-4598-9da8-b11aec9b6706"]}],"mendeley":{"formattedCitation":"(Gowri, 2019)","plainTextFormattedCitation":"(Gowri, 2019)","previouslyFormattedCitation":"(Gowri,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(Gowri,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 This is one significant use. The creation of specialized medical implants like pacemakers and artificial hearts is also made possible by this technology, offering personalized, life-saving treatments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{"citationItems":[{"id":"ITEM-1","itemData":{"DOI":"10.22214/ijraset.2020.31221","author":[{"dropping-particle":"","family":"Khot","given":"Isha M.","non-dropping-particle":"","parse-names":false,"suffix":""}],"container-title":"International Journal for Research in Applied Science and Engineering Technology","id":"ITEM-1","issue":"9","issued":{"date-parts":[["2020"]]},"page":"228-236","title":"IoT Assisted Drinkable Water Quality Analysis System using Machine Learning Techniques","type":"article-journal","volume":"8"},"uris":["http://www.mendeley.com/documents/?uuid=d65f147e-3a58-4260-91f4-ba1d88c66bcf"]}],"mendeley":{"formattedCitation":"(Khot, 2020)","plainTextFormattedCitation":"(Khot, 2020)","previouslyFormattedCitation":"(Khot, 2020)"},"properties":{"noteIndex":0},"schema":"https://github.com/citation-style-language/schema/raw/master/csl-citation.json"}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(Khot, 2020)</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696E91FD"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1E3826E"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Additionally, IoT-based 3D printing can alleviate the housing issues that people in underdeveloped nations experience since they lack access to traditional building materials. Making use of 3D printing technology makes it possible to build economical and environmentally friendly homes, reducing poverty and improving living conditions for millions of people globally. Virtually anything can be done with 3D printing to have a beneficial effect on the world</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{"citationItems":[{"id":"ITEM-1","itemData":{"DOI":"10.5772/INTECHOPEN.73712","ISBN":"978-1-78923-549-4","abstract":"Standard security systems are widely implemented in the industry. These systems consume considerable computational resources. Devices in the Internet of Things [IoT] are very limited with processing capacity, memory and storage. Therefore, existing security systems are not applicable for IoT. To cope with it, we propose downsizing of existing security processes. In this chapter, we describe three areas, where we reduce the required storage space and processing power. The first is the classification process required for ongoing anomaly detection, whereby values accepted or generated by a sensor are classified as valid or abnormal. We collect historic data and analyze it using machine learning techniques to draw a contour, where all streaming values are expected to fall within the contour space. Hence, the detailed collected data from the sensors are no longer required for real-time anomaly detection. The second area involves the implementation of the Random Forest algorithm to apply distributed and parallel processing for anomaly discovery. The third area is downsizing cryptography calculations, to fit IoT limitations without compromising security. For each area, we present experimental results supporting our approach and implementation.","author":[{"dropping-particle":"","family":"Domb","given":"Menachem","non-dropping-particle":"","parse-names":false,"suffix":""}],"container-title":"Internet of Things - Technology, Applications and Standardization","id":"ITEM-1","issued":{"date-parts":[["2018","8","1"]]},"publisher":"IntechOpen","title":"An Adaptive Lightweight Security Framework Suited for IoT","type":"article-journal"},"uris":["http://www.mendeley.com/documents/?uuid=bf187a9d-acba-3698-bb40-30ebc875e7af"]}],"mendeley":{"formattedCitation":"(Domb, 2018)","plainTextFormattedCitation":"(Domb, 2018)","previouslyFormattedCitation":"(Domb, 2018)"},"properties":{"noteIndex":0},"schema":"https://github.com/citation-style-language/schema/raw/master/csl-citation.json"}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(Domb, 2018)</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200FA8E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A9F6CC0" w14:textId="77777777" w:rsidR="00CF3FD3" w:rsidRDefault="0094031B" w:rsidP="00CF3FD3">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ability of 3D printing technology to effect positive change will increase as it develops further. The combination of 3D printing and IoT holds enormous promise for improving lives and ushering in a better future with further innovation</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{"citationItems":[{"id":"ITEM-1","itemData":{"DOI":"10.1109/GIOTS.2019.8766433","ISBN":"9781728121710","abstract":"In recent years, agriculture has become increasingly data-driven and data-enabled due to the use of different technologies such as greenhouse and aquaculture technologies. With the development of agriculture, new technology is required, and the focus is facing towards the smartest technological investment. The increasing demand for the quality and the quantity in the food sector raised the need to intensify and industrialize the agriculture sector. The current work provides empirical measurement results from an Internet of Things (IoT) platform based on remote telemetry applications for agriculture. This paper aims to demonstrate how the processing of Big Data and the concept of decentralized cloud operation can answer the demands of IoT applications in agriculture and how smart farming will help farmers operate more efficiently and more secured. The architecture is based on ADCON Remote Telemetry Units (RTUs), Software as a Service (SaaS), a Platform as a Service (PaaS) represented by Grafana and influxDB database.","author":[{"dropping-particle":"","family":"Suciu","given":"George","non-dropping-particle":"","parse-names":false,"suffix":""},{"dropping-particle":"","family":"Istrate","given":"Cristiana Ioana","non-dropping-particle":"","parse-names":false,"suffix":""},{"dropping-particle":"","family":"Ditu","given":"Maria Cristina","non-dropping-particle":"","parse-names":false,"suffix":""}],"container-title":"Global IoT Summit, GIoTS 2019 - Proceedings","id":"ITEM-1","issued":{"date-parts":[["2019","6","1"]]},"publisher":"Institute of Electrical and Electronics Engineers Inc.","title":"Secure smart agriculture monitoring technique through isolation","type":"article-journal"},"uris":["http://www.mendeley.com/documents/?uuid=5f15b3bc-f78c-3c11-bd8f-4c5aae7b3218"]}],"mendeley":{"formattedCitation":"(Suciu et al., 2019)","plainTextFormattedCitation":"(Suciu et al., 2019)","previouslyFormattedCitation":"(Suciu et al.,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(Suciu et al.,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84E5F35" w14:textId="304D9023" w:rsidR="0094031B" w:rsidRPr="0094031B" w:rsidRDefault="0094031B" w:rsidP="00CF3FD3">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p>
    <w:p w14:paraId="11A72689" w14:textId="25C1EC14"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Exploring Diverse Materials in 3D Printing</w:t>
      </w:r>
    </w:p>
    <w:p w14:paraId="547E04AC" w14:textId="3B619458" w:rsidR="0094031B" w:rsidRPr="0094031B" w:rsidRDefault="0094031B" w:rsidP="0094031B">
      <w:pPr>
        <w:spacing w:after="0" w:line="240" w:lineRule="auto"/>
        <w:rPr>
          <w:rFonts w:ascii="Times New Roman" w:eastAsia="Times New Roman" w:hAnsi="Times New Roman" w:cs="Times New Roman"/>
          <w:sz w:val="24"/>
          <w:szCs w:val="24"/>
        </w:rPr>
      </w:pPr>
    </w:p>
    <w:p w14:paraId="01862F74" w14:textId="34F029A9"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world of 3D printing encompasses a wide range of materials with unique properties and applications. Here are some notable examples:</w:t>
      </w:r>
    </w:p>
    <w:p w14:paraId="13D71703" w14:textId="7410BAF4" w:rsidR="0094031B" w:rsidRPr="0094031B" w:rsidRDefault="0094031B" w:rsidP="0094031B">
      <w:pPr>
        <w:spacing w:after="0" w:line="240" w:lineRule="auto"/>
        <w:rPr>
          <w:rFonts w:ascii="Times New Roman" w:eastAsia="Times New Roman" w:hAnsi="Times New Roman" w:cs="Times New Roman"/>
          <w:sz w:val="24"/>
          <w:szCs w:val="24"/>
        </w:rPr>
      </w:pPr>
    </w:p>
    <w:p w14:paraId="3D9A8577" w14:textId="6B4C88BF"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1. Wood Filament: Utilizes a mixture of wood fibers and a polymer binder, resulting in prints that resemble wood with texture and appearance.</w:t>
      </w:r>
    </w:p>
    <w:p w14:paraId="6BFEEE1F" w14:textId="2DD3818F"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E021326"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2. Carbon Fiber: Infused with tiny carbon fibers, it produces lightweight and strong prints, popular in aerospace and automotive industries.</w:t>
      </w:r>
    </w:p>
    <w:p w14:paraId="20A56442" w14:textId="1252CDEB"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04040E73" w14:textId="0D35A80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3. Flexible Filament: TPU and similar materials enable the creation of elastic and bendable objects, widely used in wearable items and prosthetics.</w:t>
      </w:r>
    </w:p>
    <w:p w14:paraId="2AAAF66B"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7BBC39E3"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4. Conductive Filament: Contains conductive particles, allowing for the printing of objects with electrical conductivity, suitable for circuits, sensors, and electronic components.</w:t>
      </w:r>
    </w:p>
    <w:p w14:paraId="7F05C38E"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1B2C15CD"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5. Ceramic: Ceramic printing involves using a paste made of ceramic powders and binders, useful for architectural models, custom parts, and pottery.</w:t>
      </w:r>
    </w:p>
    <w:p w14:paraId="054D0CA7"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77EB1877" w14:textId="6B9158E8"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6. Bioinks: Designed for 3D bioprinting, bioinks combine living cells and biocompatible gels, advancing research in tissue engineering and regenerative medicine.</w:t>
      </w:r>
    </w:p>
    <w:p w14:paraId="1116771B"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5E4139D"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lastRenderedPageBreak/>
        <w:t>7. Concrete: Mixture of cement, sand, and additives enables large-scale 3D printing for construction purposes, such as building components and houses.</w:t>
      </w:r>
    </w:p>
    <w:p w14:paraId="39D1287B" w14:textId="0886D599"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80AC43C" w14:textId="58D5BE8A"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8. Wax: Used for investment casting, wax models are printed and transformed into molds for metal casting, widely employed in jewelry and manufacturing industries.</w:t>
      </w:r>
    </w:p>
    <w:p w14:paraId="40170B90" w14:textId="33022893" w:rsidR="0094031B" w:rsidRPr="0094031B" w:rsidRDefault="0094031B" w:rsidP="0094031B">
      <w:pPr>
        <w:spacing w:after="0" w:line="240" w:lineRule="auto"/>
        <w:rPr>
          <w:rFonts w:ascii="Times New Roman" w:eastAsia="Times New Roman" w:hAnsi="Times New Roman" w:cs="Times New Roman"/>
          <w:sz w:val="24"/>
          <w:szCs w:val="24"/>
        </w:rPr>
      </w:pPr>
    </w:p>
    <w:p w14:paraId="4F235E04" w14:textId="4CC84746"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These examples showcase the breadth of materials available in 3D printing, with ongoing research and development leading to the emergence of even more innovative options for diverse applications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{"citationItems":[{"id":"ITEM-1","itemData":{"DOI":"10.1016/j.future.2017.02.014","ISSN":"0167739X","abstract":"Current developments in ICTs such as in Internet-of-Things (IoT) and Cyber–Physical Systems (CPS) allow us to develop healthcare solutions with more intelligent and prediction capabilities both for daily life (home/office) and in-hospitals. In most of IoT-based healthcare systems, especially at smart homes or hospitals, a bridging point (i.e., gateway) is needed between sensor infrastructure network and the Internet. The gateway at the edge of the network often just performs basic functions such as translating between the protocols used in the Internet and sensor networks. These gateways have beneficial knowledge and constructive control over both the sensor network and the data to be transmitted through the Internet. In this paper, we exploit the strategic position of such gateways at the edge of the network to offer several higher-level services such as local storage, real-time local data processing, embedded data mining, etc., presenting thus a Smart e-Health Gateway. We then propose to exploit the concept of Fog Computing in Healthcare IoT systems by forming a Geo-distributed intermediary layer of intelligence between sensor nodes and Cloud. By taking responsibility for handling some burdens of the sensor network and a remote healthcare center, our Fog-assisted system architecture can cope with many challenges in ubiquitous healthcare systems such as mobility, energy efficiency, scalability, and reliability issues. A successful implementation of Smart e-Health Gateways can enable massive deployment of ubiquitous health monitoring systems especially in clinical environments. We also present a prototype of a Smart e-Health Gateway called UT-GATE where some of the discussed higher-level features have been implemented. We also implement an IoT-based Early Warning Score (EWS) health monitoring to practically show the efficiency and relevance of our system on addressing a medical case study. Our proof-of-concept design demonstrates an IoT-based health monitoring system with enhanced overall system intelligence, energy efficiency, mobility, performance, interoperability, security, and reliability.","author":[{"dropping-particle":"","family":"Rahmani","given":"Amir M.","non-dropping-particle":"","parse-names":false,"suffix":""},{"dropping-particle":"","family":"Gia","given":"Tuan Nguyen","non-dropping-particle":"","parse-names":false,"suffix":""},{"dropping-particle":"","family":"Negash","given":"Behailu","non-dropping-particle":"","parse-names":false,"suffix":""},{"dropping-particle":"","family":"Anzanpour","given":"Arman","non-dropping-particle":"","parse-names":false,"suffix":""},{"dropping-particle":"","family":"Azimi","given":"Iman","non-dropping-particle":"","parse-names":false,"suffix":""},{"dropping-particle":"","family":"Jiang","given":"Mingzhe","non-dropping-particle":"","parse-names":false,"suffix":""},{"dropping-particle":"","family":"Liljeberg","given":"Pasi","non-dropping-particle":"","parse-names":false,"suffix":""}],"container-title":"Future Generation Computer Systems","id":"ITEM-1","issued":{"date-parts":[["2018"]]},"title":"Exploiting smart e-Health gateways at the edge of healthcare Internet-of-Things: A fog computing approach","type":"article-journal"},"uris":["http://www.mendeley.com/documents/?uuid=c73570b7-ee00-44fc-8293-27bc47b8c5d6"]}],"mendeley":{"formattedCitation":"(Rahmani et al., 2018)","plainTextFormattedCitation":"(Rahmani et al., 2018)","previouslyFormattedCitation":"(Rahmani et al., 2018)"},"properties":{"noteIndex":0},"schema":"https://github.com/citation-style-language/schema/raw/master/csl-citation.json"}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(Rahmani et al., 2018)</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ADA9CF7" w14:textId="65240040" w:rsidR="0094031B" w:rsidRDefault="00FE3259" w:rsidP="0094031B">
      <w:pPr>
        <w:spacing w:after="24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1280" behindDoc="1" locked="0" layoutInCell="1" allowOverlap="1" wp14:anchorId="312A72E3" wp14:editId="4CEF1455">
                <wp:simplePos x="0" y="0"/>
                <wp:positionH relativeFrom="column">
                  <wp:posOffset>1047750</wp:posOffset>
                </wp:positionH>
                <wp:positionV relativeFrom="paragraph">
                  <wp:posOffset>1886585</wp:posOffset>
                </wp:positionV>
                <wp:extent cx="3838575" cy="635"/>
                <wp:effectExtent l="0" t="0" r="0" b="0"/>
                <wp:wrapNone/>
                <wp:docPr id="319732898" name="Text Box 1"/>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wps:spPr>
                      <wps:txbx>
                        <w:txbxContent>
                          <w:p w14:paraId="6045F20C" w14:textId="5663F343" w:rsidR="00FE3259" w:rsidRPr="00D003AC" w:rsidRDefault="00FE3259" w:rsidP="00FE3259">
                            <w:pPr>
                              <w:pStyle w:val="Caption"/>
                              <w:jc w:val="center"/>
                              <w:rPr>
                                <w:noProof/>
                              </w:rPr>
                            </w:pPr>
                            <w:r>
                              <w:t>Figure 4: Materials Used in 3D Printing.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A72E3" id="Text Box 1" o:spid="_x0000_s1029" type="#_x0000_t202" style="position:absolute;margin-left:82.5pt;margin-top:148.55pt;width:302.25pt;height:.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" stroked="f">
                <v:textbox style="mso-fit-shape-to-text:t" inset="0,0,0,0">
                  <w:txbxContent>
                    <w:p w14:paraId="6045F20C" w14:textId="5663F343" w:rsidR="00FE3259" w:rsidRPr="00D003AC" w:rsidRDefault="00FE3259" w:rsidP="00FE3259">
                      <w:pPr>
                        <w:pStyle w:val="Caption"/>
                        <w:jc w:val="center"/>
                        <w:rPr>
                          <w:noProof/>
                        </w:rPr>
                      </w:pPr>
                      <w:r>
                        <w:t>Figure 4: Materials Used in 3D Printing.</w:t>
                      </w:r>
                    </w:p>
                  </w:txbxContent>
                </v:textbox>
              </v:shape>
            </w:pict>
          </mc:Fallback>
        </mc:AlternateContent>
      </w:r>
      <w:r w:rsidR="0065382D">
        <w:rPr>
          <w:noProof/>
        </w:rPr>
        <w:drawing>
          <wp:anchor distT="0" distB="0" distL="114300" distR="114300" simplePos="0" relativeHeight="251679232" behindDoc="1" locked="0" layoutInCell="1" allowOverlap="1" wp14:anchorId="67D34E4E" wp14:editId="551CE573">
            <wp:simplePos x="0" y="0"/>
            <wp:positionH relativeFrom="column">
              <wp:posOffset>1047750</wp:posOffset>
            </wp:positionH>
            <wp:positionV relativeFrom="paragraph">
              <wp:posOffset>34290</wp:posOffset>
            </wp:positionV>
            <wp:extent cx="3838575" cy="1795145"/>
            <wp:effectExtent l="0" t="0" r="0" b="0"/>
            <wp:wrapNone/>
            <wp:docPr id="208976225" name="Picture 3" descr="Types of 3d printing materials used in 3d printing |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3d printing materials used in 3d printing | 3d prin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1795145"/>
                    </a:xfrm>
                    <a:prstGeom prst="rect">
                      <a:avLst/>
                    </a:prstGeom>
                    <a:noFill/>
                    <a:ln>
                      <a:noFill/>
                    </a:ln>
                  </pic:spPr>
                </pic:pic>
              </a:graphicData>
            </a:graphic>
          </wp:anchor>
        </w:drawing>
      </w:r>
    </w:p>
    <w:p w14:paraId="61EC6E3D" w14:textId="77777777" w:rsidR="0065382D" w:rsidRDefault="0065382D" w:rsidP="0094031B">
      <w:pPr>
        <w:spacing w:after="240" w:line="240" w:lineRule="auto"/>
        <w:rPr>
          <w:rFonts w:ascii="Times New Roman" w:eastAsia="Times New Roman" w:hAnsi="Times New Roman" w:cs="Times New Roman"/>
          <w:sz w:val="24"/>
          <w:szCs w:val="24"/>
        </w:rPr>
      </w:pPr>
    </w:p>
    <w:p w14:paraId="39D27BF0" w14:textId="77777777" w:rsidR="0065382D" w:rsidRDefault="0065382D" w:rsidP="0094031B">
      <w:pPr>
        <w:spacing w:after="240" w:line="240" w:lineRule="auto"/>
        <w:rPr>
          <w:rFonts w:ascii="Times New Roman" w:eastAsia="Times New Roman" w:hAnsi="Times New Roman" w:cs="Times New Roman"/>
          <w:sz w:val="24"/>
          <w:szCs w:val="24"/>
        </w:rPr>
      </w:pPr>
    </w:p>
    <w:p w14:paraId="772B8A2D" w14:textId="5A10C900" w:rsidR="002A25F7" w:rsidRDefault="002A25F7" w:rsidP="0094031B">
      <w:pPr>
        <w:spacing w:after="240" w:line="240" w:lineRule="auto"/>
        <w:rPr>
          <w:rFonts w:ascii="Times New Roman" w:eastAsia="Times New Roman" w:hAnsi="Times New Roman" w:cs="Times New Roman"/>
          <w:sz w:val="24"/>
          <w:szCs w:val="24"/>
        </w:rPr>
      </w:pPr>
    </w:p>
    <w:p w14:paraId="3C6D5D0D" w14:textId="77777777" w:rsidR="00AC75B9" w:rsidRDefault="00AC75B9" w:rsidP="0094031B">
      <w:pPr>
        <w:spacing w:after="240" w:line="240" w:lineRule="auto"/>
        <w:rPr>
          <w:rFonts w:ascii="Times New Roman" w:eastAsia="Times New Roman" w:hAnsi="Times New Roman" w:cs="Times New Roman"/>
          <w:sz w:val="24"/>
          <w:szCs w:val="24"/>
        </w:rPr>
      </w:pPr>
    </w:p>
    <w:p w14:paraId="344327A2" w14:textId="77777777" w:rsidR="00AC75B9" w:rsidRDefault="00AC75B9" w:rsidP="0094031B">
      <w:pPr>
        <w:spacing w:after="240" w:line="240" w:lineRule="auto"/>
        <w:rPr>
          <w:rFonts w:ascii="Times New Roman" w:eastAsia="Times New Roman" w:hAnsi="Times New Roman" w:cs="Times New Roman"/>
          <w:sz w:val="24"/>
          <w:szCs w:val="24"/>
        </w:rPr>
      </w:pPr>
    </w:p>
    <w:p w14:paraId="6487A43E" w14:textId="77777777" w:rsidR="00CF3FD3" w:rsidRPr="0094031B" w:rsidRDefault="00CF3FD3" w:rsidP="0094031B">
      <w:pPr>
        <w:spacing w:after="240" w:line="240" w:lineRule="auto"/>
        <w:rPr>
          <w:rFonts w:ascii="Times New Roman" w:eastAsia="Times New Roman" w:hAnsi="Times New Roman" w:cs="Times New Roman"/>
          <w:sz w:val="24"/>
          <w:szCs w:val="24"/>
        </w:rPr>
      </w:pPr>
    </w:p>
    <w:p w14:paraId="4FC47D95"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A Transformational Path Ahead: 3D Printing and IoT Shaping the Future</w:t>
      </w:r>
    </w:p>
    <w:p w14:paraId="40128C6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2A12C01"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Because of the rising possibilities and technological breakthroughs, the future of 3D printing with IoT offers enormous promise. A widening selection of materials makes it possible to create complicated designs while 3D printing is becoming more accessible, inexpensive, and capable of producing high-quality prints. It has the ability to transform conventional manufacturing procedures, cut waste, and open the door to the development of sustainable and individualized products.</w:t>
      </w:r>
    </w:p>
    <w:p w14:paraId="1C21DB0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9DBC1DA"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Beyond manufacturing, 3D printing has a wide range of effects. It has the potential to transform industry on a worldwide scale, offer affordable homes and shelters for disaster relief efforts, and advance healthcare through the production of organs, tissues, prosthetics, and implants. The fusion of IoT and 3D printing opens up fresh possibilities for social good and revolutionary developments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{"citationItems":[{"id":"ITEM-1","itemData":{"DOI":"10.1109/ACCESS.2017.2775180","ISSN":"21693536","abstract":"Internet of Things (IoT) technology has attracted much attention in recent years for its potential to alleviate the strain on healthcare systems caused by an aging population and a rise in chronic illness. Standardization is a key issue limiting progress in this area, and thus this paper proposes a standard model for application in future IoT healthcare systems. This survey paper then presents the state-of-the-art research relating to each area of the model, evaluating their strengths, weaknesses, and overall suitability for a wearable IoT healthcare system. Challenges that healthcare IoT faces including security, privacy, wearability, and low-power operation are presented, and recommendations are made for future research directions.","author":[{"dropping-particle":"","family":"Baker","given":"Stephanie B.","non-dropping-particle":"","parse-names":false,"suffix":""},{"dropping-particle":"","family":"Xiang","given":"Wei","non-dropping-particle":"","parse-names":false,"suffix":""},{"dropping-particle":"","family":"Atkinson","given":"Ian","non-dropping-particle":"","parse-names":false,"suffix":""}],"container-title":"IEEE Access","id":"ITEM-1","issued":{"date-parts":[["2017"]]},"title":"Internet of Things for Smart Healthcare: Technologies, Challenges, and Opportunities","type":"article"},"uris":["http://www.mendeley.com/documents/?uuid=4eb9dd10-adab-4724-9a82-4156e76d2703"]}],"mendeley":{"formattedCitation":"(Baker et al., 2017)","plainTextFormattedCitation":"(Baker et al., 2017)","previouslyFormattedCitation":"(Baker et al., 2017)"},"properties":{"noteIndex":0},"schema":"https://github.com/citation-style-language/schema/raw/master/csl-citation.json"}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(Baker et al., 2017)</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5EA8B823"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Amazing applications and industry transformations in the future are expected to have a significant impact on our world. A spectacular future in which numerous industries undergo positive change is predicted by the convergence of 3D printing and IoT.</w:t>
      </w:r>
    </w:p>
    <w:p w14:paraId="09ACFECB"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4CB770AF"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shd w:val="clear" w:color="auto" w:fill="FFFFFF"/>
        </w:rPr>
        <w:t>Unlocking the Potential: Additive Manufacturing Empowering IoT</w:t>
      </w:r>
    </w:p>
    <w:p w14:paraId="346AD998" w14:textId="77777777" w:rsidR="0094031B" w:rsidRPr="0094031B" w:rsidRDefault="0094031B" w:rsidP="0094031B">
      <w:pPr>
        <w:spacing w:after="0" w:line="240" w:lineRule="auto"/>
        <w:rPr>
          <w:rFonts w:ascii="Times New Roman" w:eastAsia="Times New Roman" w:hAnsi="Times New Roman" w:cs="Times New Roman"/>
          <w:sz w:val="28"/>
          <w:szCs w:val="24"/>
        </w:rPr>
      </w:pPr>
    </w:p>
    <w:p w14:paraId="022A64E7"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Internet of Things (IoT) holds enormous potential for 3D printing and is already changing the landscape of manufacturing and design. The ability to create elaborate and complicated products with 3D printing makes it perfect for prototyping, small-batch manufacturing, and customization. Due to its quickness and effectiveness, businesses are able to experiment with novel designs while spending little time and money.</w:t>
      </w:r>
    </w:p>
    <w:p w14:paraId="2F6DACBD"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1D8898B2"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lastRenderedPageBreak/>
        <w:t xml:space="preserve">IoT Worlds and other businesses are using 3D printing to produce connected home devices and unique drone parts. As technology develops, 3D printing will completely change how IoT devices are made, allowing for quick prototype, </w:t>
      </w:r>
      <w:r w:rsidR="001C1679" w:rsidRPr="0094031B">
        <w:rPr>
          <w:rFonts w:ascii="Times New Roman" w:eastAsia="Times New Roman" w:hAnsi="Times New Roman" w:cs="Times New Roman"/>
          <w:color w:val="000000"/>
          <w:sz w:val="24"/>
          <w:szCs w:val="24"/>
          <w:shd w:val="clear" w:color="auto" w:fill="FFFFFF"/>
        </w:rPr>
        <w:t>customization</w:t>
      </w:r>
      <w:r w:rsidRPr="0094031B">
        <w:rPr>
          <w:rFonts w:ascii="Times New Roman" w:eastAsia="Times New Roman" w:hAnsi="Times New Roman" w:cs="Times New Roman"/>
          <w:color w:val="000000"/>
          <w:sz w:val="24"/>
          <w:szCs w:val="24"/>
          <w:shd w:val="clear" w:color="auto" w:fill="FFFFFF"/>
        </w:rPr>
        <w:t>, and low-cost production. IoT and additive manufacturing working together will spur new developments and ground-breaking uses in this revolutionary area</w:t>
      </w:r>
      <w:r w:rsidR="001C1679">
        <w:rPr>
          <w:rFonts w:ascii="Times New Roman" w:eastAsia="Times New Roman" w:hAnsi="Times New Roman" w:cs="Times New Roman"/>
          <w:color w:val="000000"/>
          <w:sz w:val="24"/>
          <w:szCs w:val="24"/>
          <w:shd w:val="clear" w:color="auto" w:fill="FFFFFF"/>
        </w:rPr>
        <w:fldChar w:fldCharType="begin" w:fldLock="1"/>
      </w:r>
      <w:r w:rsidR="00C94910">
        <w:rPr>
          <w:rFonts w:ascii="Times New Roman" w:eastAsia="Times New Roman" w:hAnsi="Times New Roman" w:cs="Times New Roman"/>
          <w:color w:val="000000"/>
          <w:sz w:val="24"/>
          <w:szCs w:val="24"/>
          <w:shd w:val="clear" w:color="auto" w:fill="FFFFFF"/>
        </w:rPr>
        <w:instrText>ADDIN CSL_CITATION {"citationItems":[{"id":"ITEM-1","itemData":{"DOI":"10.1109/ACCESS.2018.2821445","ISSN":"21693536","abstract":"The emergence of new data handling technologies and analytics enabled the organization of big data in processes as an innovative aspect in wireless sensor networks (WSNs). Big data paradigm, combined with WSN technology, involves new challenges that are necessary to resolve in parallel. Data aggregation is a rapidly emerging research area. It represents one of the processing challenges of big sensor networks. This paper introduces the big data paradigm, its main dimensions that represent one of the most challenging concepts, and its principle analytic tools which are more and more introduced in the WSNs technology. The paper also presents the big data challenges that must be overcome to efficiently manipulate the voluminous data, and proposes a new classification of these challenges based on the necessities and the challenges of WSNs. As the big data aggregation challenge represents the center of our interest, this paper surveys its proposed strategies in WSNs.","author":[{"dropping-particle":"","family":"Boubiche","given":"Sabrina","non-dropping-particle":"","parse-names":false,"suffix":""},{"dropping-particle":"","family":"Boubiche","given":"Djallel Eddine","non-dropping-particle":"","parse-names":false,"suffix":""},{"dropping-particle":"","family":"Bilami","given":"Azeddine","non-dropping-particle":"","parse-names":false,"suffix":""},{"dropping-particle":"","family":"Toral-Cruz","given":"Homero","non-dropping-particle":"","parse-names":false,"suffix":""}],"container-title":"IEEE Access","id":"ITEM-1","issued":{"date-parts":[["2018"]]},"page":"20558-20571","publisher":"IEEE","title":"Big Data Challenges and Data Aggregation Strategies in Wireless Sensor Networks","type":"article-journal","volume":"6"},"uris":["http://www.mendeley.com/documents/?uuid=5a28a56e-0ec9-4345-b3c8-5b995303adfa"]}],"mendeley":{"formattedCitation":"(Boubiche et al., 2018)","plainTextFormattedCitation":"(Boubiche et al., 2018)","previouslyFormattedCitation":"(Boubiche et al., 2018)"},"properties":{"noteIndex":0},"schema":"https://github.com/citation-style-language/schema/raw/master/csl-citation.json"}</w:instrText>
      </w:r>
      <w:r w:rsidR="001C1679">
        <w:rPr>
          <w:rFonts w:ascii="Times New Roman" w:eastAsia="Times New Roman" w:hAnsi="Times New Roman" w:cs="Times New Roman"/>
          <w:color w:val="000000"/>
          <w:sz w:val="24"/>
          <w:szCs w:val="24"/>
          <w:shd w:val="clear" w:color="auto" w:fill="FFFFFF"/>
        </w:rPr>
        <w:fldChar w:fldCharType="separate"/>
      </w:r>
      <w:r w:rsidR="001C1679" w:rsidRPr="001C1679">
        <w:rPr>
          <w:rFonts w:ascii="Times New Roman" w:eastAsia="Times New Roman" w:hAnsi="Times New Roman" w:cs="Times New Roman"/>
          <w:noProof/>
          <w:color w:val="000000"/>
          <w:sz w:val="24"/>
          <w:szCs w:val="24"/>
          <w:shd w:val="clear" w:color="auto" w:fill="FFFFFF"/>
        </w:rPr>
        <w:t>(Boubiche et al., 2018)</w:t>
      </w:r>
      <w:r w:rsidR="001C1679">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1C569A77"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41708ABE" w14:textId="77777777" w:rsidR="0094031B" w:rsidRPr="009F2AD5" w:rsidRDefault="0094031B" w:rsidP="009F2AD5">
      <w:pPr>
        <w:pStyle w:val="ListParagraph"/>
        <w:numPr>
          <w:ilvl w:val="0"/>
          <w:numId w:val="2"/>
        </w:numPr>
        <w:spacing w:after="0" w:line="240" w:lineRule="auto"/>
        <w:ind w:right="-225"/>
        <w:jc w:val="both"/>
        <w:rPr>
          <w:rFonts w:ascii="Times New Roman" w:eastAsia="Times New Roman" w:hAnsi="Times New Roman" w:cs="Times New Roman"/>
          <w:sz w:val="24"/>
          <w:szCs w:val="24"/>
        </w:rPr>
      </w:pPr>
      <w:r w:rsidRPr="009F2AD5">
        <w:rPr>
          <w:rFonts w:ascii="Times New Roman" w:eastAsia="Times New Roman" w:hAnsi="Times New Roman" w:cs="Times New Roman"/>
          <w:b/>
          <w:bCs/>
          <w:sz w:val="24"/>
          <w:szCs w:val="24"/>
        </w:rPr>
        <w:t>Revolutionizing IoT with Customization: The Role of 3D Printing</w:t>
      </w:r>
    </w:p>
    <w:p w14:paraId="158767C1"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06A40A98"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 higher level of customization and flexibility in the production process brought about by the incorporation of 3D printing technology is changing the market for IoT devices. With the help of manufacturers, performance, aesthetics, and user experience may all be enhanced through the development of specialized components, design optimization, and the production of custom enclosures. The production process is being revolutionized by this revolutionary impact, which is also encouraging the development of cutting-edge, customized IoT devices. The IoT sector will continue to expand and flourish as a result of the increasing role that 3D printing will play in it</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{"citationItems":[{"id":"ITEM-1","itemData":{"DOI":"10.1016/j.jnca.2020.102886","ISSN":"10958592","abstract":"In many countries, the Internet of Medical Things (IoMT) has been deployed in tandem with other strategies to curb the spread of COVID-19, improve the safety of front-line personnel, increase efficacy by lessening the severity of the disease on human lives, and decrease mortality rates. Significant inroads have been achieved in terms of applications and technology, as well as security which have also been magnified through the rapid and widespread adoption of IoMT across the globe. A number of on-going researches show the adoption of secure IoMT applications is possible by incorporating security measures with the technology. Furthermore, the development of new IoMT technologies merge with Artificial Intelligence, Big Data and Blockchain offers more viable solutions. Hence, this paper highlights the IoMT architecture, applications, technologies, and security developments that have been made with respect to IoMT in combating COVID-19. Additionally, this paper provides useful insights into specific IoMT architecture models, emerging IoMT applications, IoMT security measurements, and technology direction that apply to many IoMT systems within the medical environment to combat COVID-19.","author":[{"dropping-particle":"","family":"Mohd Aman","given":"Azana Hafizah","non-dropping-particle":"","parse-names":false,"suffix":""},{"dropping-particle":"","family":"Hassan","given":"Wan Haslina","non-dropping-particle":"","parse-names":false,"suffix":""},{"dropping-particle":"","family":"Sameen","given":"Shilan","non-dropping-particle":"","parse-names":false,"suffix":""},{"dropping-particle":"","family":"Attarbashi","given":"Zainab Senan","non-dropping-particle":"","parse-names":false,"suffix":""},{"dropping-particle":"","family":"Alizadeh","given":"Mojtaba","non-dropping-particle":"","parse-names":false,"suffix":""},{"dropping-particle":"","family":"Latiff","given":"Liza Abdul","non-dropping-particle":"","parse-names":false,"suffix":""}],"container-title":"Journal of Network and Computer Applications","id":"ITEM-1","issue":"October 2020","issued":{"date-parts":[["2021"]]},"page":"102886","publisher":"Elsevier Ltd","title":"IoMT amid COVID-19 pandemic: Application, architecture, technology, and security","type":"article-journal","volume":"174"},"uris":["http://www.mendeley.com/documents/?uuid=47ba6c20-57e9-4bf2-896c-c94a2d0b67dc"]}],"mendeley":{"formattedCitation":"(Mohd Aman et al., 2021)","plainTextFormattedCitation":"(Mohd Aman et al., 2021)","previouslyFormattedCitation":"(Mohd Aman et al., 2021)"},"properties":{"noteIndex":0},"schema":"https://github.com/citation-style-language/schema/raw/master/csl-citation.json"}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(Mohd Aman et al., 2021)</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5E371487" w14:textId="77777777" w:rsidR="0094031B" w:rsidRDefault="0094031B" w:rsidP="0094031B">
      <w:pPr>
        <w:spacing w:after="240" w:line="240" w:lineRule="auto"/>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r w:rsidRPr="0094031B">
        <w:rPr>
          <w:rFonts w:ascii="Times New Roman" w:eastAsia="Times New Roman" w:hAnsi="Times New Roman" w:cs="Times New Roman"/>
          <w:sz w:val="24"/>
          <w:szCs w:val="24"/>
        </w:rPr>
        <w:br/>
      </w:r>
      <w:r w:rsidRPr="0094031B">
        <w:rPr>
          <w:rFonts w:ascii="Times New Roman" w:eastAsia="Times New Roman" w:hAnsi="Times New Roman" w:cs="Times New Roman"/>
          <w:sz w:val="24"/>
          <w:szCs w:val="24"/>
        </w:rPr>
        <w:br/>
      </w:r>
    </w:p>
    <w:p w14:paraId="2364EFD4" w14:textId="77777777" w:rsidR="00CF3FD3" w:rsidRPr="0094031B" w:rsidRDefault="00CF3FD3" w:rsidP="0094031B">
      <w:pPr>
        <w:spacing w:after="240" w:line="240" w:lineRule="auto"/>
        <w:rPr>
          <w:rFonts w:ascii="Times New Roman" w:eastAsia="Times New Roman" w:hAnsi="Times New Roman" w:cs="Times New Roman"/>
          <w:sz w:val="24"/>
          <w:szCs w:val="24"/>
        </w:rPr>
      </w:pPr>
    </w:p>
    <w:p w14:paraId="021B5870" w14:textId="77777777" w:rsidR="0094031B" w:rsidRPr="009F2AD5" w:rsidRDefault="0094031B" w:rsidP="009F2AD5">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rPr>
        <w:t>Unleashing Innovation: How 3D Printing Fuels IoT Advancements</w:t>
      </w:r>
    </w:p>
    <w:p w14:paraId="6E1C688C" w14:textId="77777777" w:rsidR="0094031B" w:rsidRPr="0094031B" w:rsidRDefault="0094031B" w:rsidP="0094031B">
      <w:pPr>
        <w:spacing w:after="0" w:line="240" w:lineRule="auto"/>
        <w:rPr>
          <w:rFonts w:ascii="Times New Roman" w:eastAsia="Times New Roman" w:hAnsi="Times New Roman" w:cs="Times New Roman"/>
          <w:sz w:val="28"/>
          <w:szCs w:val="24"/>
        </w:rPr>
      </w:pPr>
    </w:p>
    <w:p w14:paraId="52E3B4FA"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 xml:space="preserve">By enabling manufacturers to push the frontiers of product design and </w:t>
      </w:r>
      <w:r w:rsidR="00C94910" w:rsidRPr="0094031B">
        <w:rPr>
          <w:rFonts w:ascii="Times New Roman" w:eastAsia="Times New Roman" w:hAnsi="Times New Roman" w:cs="Times New Roman"/>
          <w:color w:val="000000"/>
          <w:sz w:val="24"/>
          <w:szCs w:val="24"/>
        </w:rPr>
        <w:t>customization</w:t>
      </w:r>
      <w:r w:rsidRPr="0094031B">
        <w:rPr>
          <w:rFonts w:ascii="Times New Roman" w:eastAsia="Times New Roman" w:hAnsi="Times New Roman" w:cs="Times New Roman"/>
          <w:color w:val="000000"/>
          <w:sz w:val="24"/>
          <w:szCs w:val="24"/>
        </w:rPr>
        <w:t>, 3D printing has emerged as a catalyst for new possibilities in IoT. Beyond the constraints of conventional manufacturing techniques, it enables the production of items with complex geometry. This adaptability enables businesses to create distinctive gadgets that are suited to particular uses.</w:t>
      </w:r>
    </w:p>
    <w:p w14:paraId="04A2BDCE"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Another benefit of 3D printing in the IoT is its speed in producing prototypes and small batches of goods. Businesses can test several ideas and make iterative adjustmen</w:t>
      </w:r>
      <w:r w:rsidR="00C94910">
        <w:rPr>
          <w:rFonts w:ascii="Times New Roman" w:eastAsia="Times New Roman" w:hAnsi="Times New Roman" w:cs="Times New Roman"/>
          <w:color w:val="000000"/>
          <w:sz w:val="24"/>
          <w:szCs w:val="24"/>
        </w:rPr>
        <w:t xml:space="preserve">ts early in the design process </w:t>
      </w:r>
      <w:r w:rsidRPr="0094031B">
        <w:rPr>
          <w:rFonts w:ascii="Times New Roman" w:eastAsia="Times New Roman" w:hAnsi="Times New Roman" w:cs="Times New Roman"/>
          <w:color w:val="000000"/>
          <w:sz w:val="24"/>
          <w:szCs w:val="24"/>
        </w:rPr>
        <w:t>which saves time and lowers the possibility of costly changes being made during mass production</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{"citationItems":[{"id":"ITEM-1","itemData":{"DOI":"10.1109/ACCESS.2017.2696365","ISSN":"21693536","abstract":"The Big Data revolution promises to transform how we live, work, and think by enabling process optimization, empowering insight discovery and improving decision making. The realization of this grand potential relies on the ability to extract value from such massive data through data analytics; machine learning is at its core because of its ability to learn from data and provide data driven insights, decisions, and predictions. However, traditional machine learning approaches were developed in a different era, and thus are based upon multiple assumptions, such as the data set fitting entirely into memory, what unfortunately no longer holds true in this new context. These broken assumptions, together with the Big Data characteristics, are creating obstacles for the traditional techniques. Consequently, this paper compiles, summarizes, and organizes machine learning challenges with Big Data. In contrast to other research that discusses challenges, this work highlights the cause-effect relationship by organizing challenges according to Big Data Vs or dimensions that instigated the issue: volume, velocity, variety, or veracity. Moreover, emerging machine learning approaches and techniques are discussed in terms of how they are capable of handling the various challenges with the ultimate objective of helping practitioners select appropriate solutions for their use cases. Finally, a matrix relating the challenges and approaches is presented. Through this process, this paper provides a perspective on the domain, identifies research gaps and opportunities, and provides a strong foundation and encouragement for further research in the field of machine learning with Big Data.","author":[{"dropping-particle":"","family":"L'Heureux","given":"Alexandra","non-dropping-particle":"","parse-names":false,"suffix":""},{"dropping-particle":"","family":"Grolinger","given":"Katarina","non-dropping-particle":"","parse-names":false,"suffix":""},{"dropping-particle":"","family":"Elyamany","given":"Hany F.","non-dropping-particle":"","parse-names":false,"suffix":""},{"dropping-particle":"","family":"Capretz","given":"Miriam A.M.","non-dropping-particle":"","parse-names":false,"suffix":""}],"container-title":"IEEE Access","id":"ITEM-1","issued":{"date-parts":[["2017"]]},"page":"7776-7797","publisher":"IEEE","title":"Machine Learning with Big Data: Challenges and Approaches","type":"article-journal","volume":"5"},"uris":["http://www.mendeley.com/documents/?uuid=841bb56e-14e7-418f-adec-fac568be7850"]}],"mendeley":{"formattedCitation":"(L’Heureux et al., 2017)","plainTextFormattedCitation":"(L’Heureux et al., 2017)","previouslyFormattedCitation":"(L’Heureux et al., 2017)"},"properties":{"noteIndex":0},"schema":"https://github.com/citation-style-language/schema/raw/master/csl-citation.json"}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(L’Heureux et al., 2017)</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72583949"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 xml:space="preserve">An organization using 3D printing to open up new IoT possibilities is IoT Worlds. Leading businesses across industries may efficiently prototype and produce customized products thanks to their services. They can quickly create and iterate thanks to this technology, from sensor nodes to </w:t>
      </w:r>
      <w:r w:rsidR="00C94910" w:rsidRPr="0094031B">
        <w:rPr>
          <w:rFonts w:ascii="Times New Roman" w:eastAsia="Times New Roman" w:hAnsi="Times New Roman" w:cs="Times New Roman"/>
          <w:color w:val="000000"/>
          <w:sz w:val="24"/>
          <w:szCs w:val="24"/>
        </w:rPr>
        <w:t>wearable</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{"citationItems":[{"id":"ITEM-1","itemData":{"DOI":"10.1201/9781315364094-121","ISBN":"9781138029521","abstract":"Internet of Things (IoT) technology has brought revolution to each and every field of common man’s life by making everything smart and intelligent. IoT refers to a network of things which make a self-configuring network. The development of Intelligent Smart Farming IoT based devices is day by day turning the face of agriculture production by not only enhancing it but also making it cost-effective and reducing wastage. The aim/objective of this paper is to propose a Novel Smart IoT based Agriculture Stick assisting farmers in getting Live Data (Temperature, Soil Moisture) for efficient environment monitoring which will enable them to do smart farming and increase their overall yield and quality of products. The Agriculture stick being proposed via this paper is integrated with Arduino Technology, Breadboard mixed with various sensors and live data feed can be obtained online from Thingsspeak.com. The product being proposed is tested on Live Agriculture Fields giving high accuracy over 98% in data feeds.","author":[{"dropping-particle":"","family":"Nayyar","given":"Anand","non-dropping-particle":"","parse-names":false,"suffix":""},{"dropping-particle":"","family":"Puri","given":"Vikram","non-dropping-particle":"","parse-names":false,"suffix":""}],"container-title":"Communication and Computing Systems - Proceedings of the International Conference on Communication and Computing Systems, ICCCS 2016","id":"ITEM-1","issue":"October","issued":{"date-parts":[["2017"]]},"page":"673-680","title":"Smart farming: Iot based smart sensors agriculture stick for live temperature and moisture monitoring using arduino, cloud computing &amp; solar technology","type":"article-journal"},"uris":["http://www.mendeley.com/documents/?uuid=e627f16e-2364-47ee-87bb-6ec3b873d02e"]}],"mendeley":{"formattedCitation":"(Nayyar &amp; Puri, 2017)","plainTextFormattedCitation":"(Nayyar &amp; Puri, 2017)","previouslyFormattedCitation":"(Nayyar &amp; Puri, 2017)"},"properties":{"noteIndex":0},"schema":"https://github.com/citation-style-language/schema/raw/master/csl-citation.json"}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(Nayyar &amp; Puri, 2017)</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3D9AA13A"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fusion of IoT and 3D printing gives manufacturers a competitive edge and propels innovation in the sector. It accelerates innovation and opens up ground-breaking opportunities in the developing IoT landscape by encouraging the development of highly customized devices while streamlining the design and development process.</w:t>
      </w:r>
    </w:p>
    <w:p w14:paraId="702803B6" w14:textId="77777777" w:rsidR="0094031B" w:rsidRDefault="0094031B" w:rsidP="0094031B">
      <w:pPr>
        <w:spacing w:after="0" w:line="240" w:lineRule="auto"/>
        <w:rPr>
          <w:rFonts w:ascii="Times New Roman" w:eastAsia="Times New Roman" w:hAnsi="Times New Roman" w:cs="Times New Roman"/>
          <w:sz w:val="24"/>
          <w:szCs w:val="24"/>
        </w:rPr>
      </w:pPr>
    </w:p>
    <w:p w14:paraId="02D50CB7" w14:textId="77777777" w:rsidR="002A25F7" w:rsidRDefault="002A25F7" w:rsidP="002A25F7">
      <w:pPr>
        <w:keepNext/>
        <w:spacing w:after="0" w:line="240" w:lineRule="auto"/>
      </w:pPr>
      <w:r>
        <w:rPr>
          <w:noProof/>
        </w:rPr>
        <w:lastRenderedPageBreak/>
        <w:drawing>
          <wp:inline distT="0" distB="0" distL="0" distR="0" wp14:anchorId="07110E41" wp14:editId="12FF6FB8">
            <wp:extent cx="5695950" cy="2607310"/>
            <wp:effectExtent l="133350" t="114300" r="114300" b="154940"/>
            <wp:docPr id="226732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2657" name=""/>
                    <pic:cNvPicPr/>
                  </pic:nvPicPr>
                  <pic:blipFill>
                    <a:blip r:embed="rId12"/>
                    <a:stretch>
                      <a:fillRect/>
                    </a:stretch>
                  </pic:blipFill>
                  <pic:spPr>
                    <a:xfrm>
                      <a:off x="0" y="0"/>
                      <a:ext cx="5709648" cy="261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302EDD" w14:textId="03AE4B05" w:rsidR="00A55F19" w:rsidRDefault="002A25F7" w:rsidP="002A25F7">
      <w:pPr>
        <w:pStyle w:val="Caption"/>
        <w:jc w:val="center"/>
        <w:rPr>
          <w:rFonts w:ascii="Times New Roman" w:eastAsia="Times New Roman" w:hAnsi="Times New Roman" w:cs="Times New Roman"/>
          <w:sz w:val="24"/>
          <w:szCs w:val="24"/>
        </w:rPr>
      </w:pPr>
      <w:r>
        <w:t xml:space="preserve">Figure </w:t>
      </w:r>
      <w:r w:rsidR="00FE3259">
        <w:t>5: Good Scope of 3D printing with IOT.</w:t>
      </w:r>
    </w:p>
    <w:p w14:paraId="4E7550CB" w14:textId="77777777" w:rsidR="002A25F7" w:rsidRDefault="002A25F7" w:rsidP="0094031B">
      <w:pPr>
        <w:spacing w:after="0" w:line="240" w:lineRule="auto"/>
        <w:rPr>
          <w:rFonts w:ascii="Times New Roman" w:eastAsia="Times New Roman" w:hAnsi="Times New Roman" w:cs="Times New Roman"/>
          <w:sz w:val="24"/>
          <w:szCs w:val="24"/>
        </w:rPr>
      </w:pPr>
    </w:p>
    <w:p w14:paraId="38D1B882" w14:textId="77777777" w:rsidR="00CF3FD3" w:rsidRDefault="00CF3FD3" w:rsidP="0094031B">
      <w:pPr>
        <w:spacing w:after="0" w:line="240" w:lineRule="auto"/>
        <w:rPr>
          <w:rFonts w:ascii="Times New Roman" w:eastAsia="Times New Roman" w:hAnsi="Times New Roman" w:cs="Times New Roman"/>
          <w:sz w:val="24"/>
          <w:szCs w:val="24"/>
        </w:rPr>
      </w:pPr>
    </w:p>
    <w:p w14:paraId="7B2A3FA3" w14:textId="77777777" w:rsidR="00CF3FD3" w:rsidRDefault="00CF3FD3" w:rsidP="0094031B">
      <w:pPr>
        <w:spacing w:after="0" w:line="240" w:lineRule="auto"/>
        <w:rPr>
          <w:rFonts w:ascii="Times New Roman" w:eastAsia="Times New Roman" w:hAnsi="Times New Roman" w:cs="Times New Roman"/>
          <w:sz w:val="24"/>
          <w:szCs w:val="24"/>
        </w:rPr>
      </w:pPr>
    </w:p>
    <w:p w14:paraId="6D411737" w14:textId="77777777" w:rsidR="00CF3FD3" w:rsidRPr="0094031B" w:rsidRDefault="00CF3FD3" w:rsidP="0094031B">
      <w:pPr>
        <w:spacing w:after="0" w:line="240" w:lineRule="auto"/>
        <w:rPr>
          <w:rFonts w:ascii="Times New Roman" w:eastAsia="Times New Roman" w:hAnsi="Times New Roman" w:cs="Times New Roman"/>
          <w:sz w:val="24"/>
          <w:szCs w:val="24"/>
        </w:rPr>
      </w:pPr>
    </w:p>
    <w:p w14:paraId="4A234E8F" w14:textId="77777777" w:rsidR="0094031B" w:rsidRPr="009F2AD5" w:rsidRDefault="0094031B"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shd w:val="clear" w:color="auto" w:fill="FFFFFF"/>
        </w:rPr>
        <w:t>Empowering 3D Printing through IoT Integration</w:t>
      </w:r>
    </w:p>
    <w:p w14:paraId="47899E16"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manufacturing scene is transformed by the Internet of Things (IoT) and 3D printing technology integration, which improves process efficiency, automation, remote accessibility, collaboration, and quality control. IoT makes it possible for 3D printers to be monitored and controlled in real-time, as well as for 3D printed objects to be traceable and authenticated. It also streamlines material management and provides real-time quality control feedback. These technologies' revolutionary potential and avenues for innovation will grow as they develop.</w:t>
      </w:r>
    </w:p>
    <w:p w14:paraId="05829F8B" w14:textId="42615D3C" w:rsidR="0094031B" w:rsidRPr="0094031B" w:rsidRDefault="0094031B" w:rsidP="0094031B">
      <w:pPr>
        <w:spacing w:after="240" w:line="240" w:lineRule="auto"/>
        <w:rPr>
          <w:rFonts w:ascii="Times New Roman" w:eastAsia="Times New Roman" w:hAnsi="Times New Roman" w:cs="Times New Roman"/>
          <w:sz w:val="24"/>
          <w:szCs w:val="24"/>
        </w:rPr>
      </w:pPr>
    </w:p>
    <w:p w14:paraId="7F2F3A09" w14:textId="77777777" w:rsidR="0094031B" w:rsidRPr="009F2AD5" w:rsidRDefault="0094031B"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shd w:val="clear" w:color="auto" w:fill="FFFFFF"/>
        </w:rPr>
        <w:t>Exploring the Diverse Applications of 3D Printing</w:t>
      </w:r>
    </w:p>
    <w:p w14:paraId="51D2615B" w14:textId="3B555EF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adaptability of 3D printing, also known as additive manufacturing, has opened the door for outstanding developments in a variety of industries. Let's examine the various ways that 3D printing is used in different sectors of the economy:</w:t>
      </w:r>
    </w:p>
    <w:p w14:paraId="0EEDC417" w14:textId="00E5CE56" w:rsidR="0094031B" w:rsidRPr="0094031B" w:rsidRDefault="0094031B" w:rsidP="0094031B">
      <w:pPr>
        <w:numPr>
          <w:ilvl w:val="0"/>
          <w:numId w:val="1"/>
        </w:numPr>
        <w:spacing w:before="240"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 xml:space="preserve">Manufacturing and prototyping: By swiftly producing physical models for testing and iteration, 3D printing enables rapid prototyping, </w:t>
      </w:r>
      <w:r w:rsidR="00A55F19" w:rsidRPr="0094031B">
        <w:rPr>
          <w:rFonts w:ascii="Times New Roman" w:eastAsia="Times New Roman" w:hAnsi="Times New Roman" w:cs="Times New Roman"/>
          <w:color w:val="000000"/>
          <w:sz w:val="24"/>
          <w:szCs w:val="24"/>
          <w:shd w:val="clear" w:color="auto" w:fill="FFFFFF"/>
        </w:rPr>
        <w:t>optimizing</w:t>
      </w:r>
      <w:r w:rsidRPr="0094031B">
        <w:rPr>
          <w:rFonts w:ascii="Times New Roman" w:eastAsia="Times New Roman" w:hAnsi="Times New Roman" w:cs="Times New Roman"/>
          <w:color w:val="000000"/>
          <w:sz w:val="24"/>
          <w:szCs w:val="24"/>
          <w:shd w:val="clear" w:color="auto" w:fill="FFFFFF"/>
        </w:rPr>
        <w:t xml:space="preserve"> the product development process and cutting time and cost.</w:t>
      </w:r>
    </w:p>
    <w:p w14:paraId="52886CA3" w14:textId="129211B9"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Healthcare &amp; Medicine: The manufacturing of patient-specific implants, prosthetics, and anatomical models is an advantage of 3D printing for the healthcare sector. With possible uses in the future for tissue and organ regeneration through bioprinting, customization improves patient outcomes and surgical procedures.</w:t>
      </w:r>
    </w:p>
    <w:p w14:paraId="56BC9197" w14:textId="1774FA62"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lastRenderedPageBreak/>
        <w:t xml:space="preserve">Aerospace and </w:t>
      </w:r>
      <w:r w:rsidR="00A55F19" w:rsidRPr="0094031B">
        <w:rPr>
          <w:rFonts w:ascii="Times New Roman" w:eastAsia="Times New Roman" w:hAnsi="Times New Roman" w:cs="Times New Roman"/>
          <w:color w:val="000000"/>
          <w:sz w:val="24"/>
          <w:szCs w:val="24"/>
          <w:shd w:val="clear" w:color="auto" w:fill="FFFFFF"/>
        </w:rPr>
        <w:t>Defense</w:t>
      </w:r>
      <w:r w:rsidRPr="0094031B">
        <w:rPr>
          <w:rFonts w:ascii="Times New Roman" w:eastAsia="Times New Roman" w:hAnsi="Times New Roman" w:cs="Times New Roman"/>
          <w:color w:val="000000"/>
          <w:sz w:val="24"/>
          <w:szCs w:val="24"/>
          <w:shd w:val="clear" w:color="auto" w:fill="FFFFFF"/>
        </w:rPr>
        <w:t xml:space="preserve">: By generating complicated components with less weight, better performance, and quicker production, 3D printing </w:t>
      </w:r>
      <w:r w:rsidR="00A55F19" w:rsidRPr="0094031B">
        <w:rPr>
          <w:rFonts w:ascii="Times New Roman" w:eastAsia="Times New Roman" w:hAnsi="Times New Roman" w:cs="Times New Roman"/>
          <w:color w:val="000000"/>
          <w:sz w:val="24"/>
          <w:szCs w:val="24"/>
          <w:shd w:val="clear" w:color="auto" w:fill="FFFFFF"/>
        </w:rPr>
        <w:t>revolutionizes</w:t>
      </w:r>
      <w:r w:rsidRPr="0094031B">
        <w:rPr>
          <w:rFonts w:ascii="Times New Roman" w:eastAsia="Times New Roman" w:hAnsi="Times New Roman" w:cs="Times New Roman"/>
          <w:color w:val="000000"/>
          <w:sz w:val="24"/>
          <w:szCs w:val="24"/>
          <w:shd w:val="clear" w:color="auto" w:fill="FFFFFF"/>
        </w:rPr>
        <w:t xml:space="preserve"> aerospace and defense manufacturing. It permits complex geometries and combined components, which improves fuel economy and lowers costs.</w:t>
      </w:r>
    </w:p>
    <w:p w14:paraId="1B2A28AC" w14:textId="69A77D24"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Automotive Industry: Automakers use 3D printing for low-volume production, tooling, and quick prototypes. Customized and lightweight components increase design flexibility, save lead times, and improve the overall performance of the vehicle.</w:t>
      </w:r>
    </w:p>
    <w:p w14:paraId="3B6707A8" w14:textId="77777777"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 xml:space="preserve">Construction and architecture: 3D printing has the potential to revolutionize the building sector. Building components can be produced by large-scale 3D printers </w:t>
      </w:r>
      <w:r w:rsidR="00C94910" w:rsidRPr="0094031B">
        <w:rPr>
          <w:rFonts w:ascii="Times New Roman" w:eastAsia="Times New Roman" w:hAnsi="Times New Roman" w:cs="Times New Roman"/>
          <w:color w:val="000000"/>
          <w:sz w:val="24"/>
          <w:szCs w:val="24"/>
          <w:shd w:val="clear" w:color="auto" w:fill="FFFFFF"/>
        </w:rPr>
        <w:t>utilizing</w:t>
      </w:r>
      <w:r w:rsidRPr="0094031B">
        <w:rPr>
          <w:rFonts w:ascii="Times New Roman" w:eastAsia="Times New Roman" w:hAnsi="Times New Roman" w:cs="Times New Roman"/>
          <w:color w:val="000000"/>
          <w:sz w:val="24"/>
          <w:szCs w:val="24"/>
          <w:shd w:val="clear" w:color="auto" w:fill="FFFFFF"/>
        </w:rPr>
        <w:t xml:space="preserve"> materials like concrete, leading to quicker construction, less waste, and the realization of complicated and unique structures.</w:t>
      </w:r>
    </w:p>
    <w:p w14:paraId="7A9D8235" w14:textId="435ED6F8"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Education and Research: Students can build physical models, prototypes, and scientific models using 3D p</w:t>
      </w:r>
      <w:r w:rsidR="00C94910">
        <w:rPr>
          <w:rFonts w:ascii="Times New Roman" w:eastAsia="Times New Roman" w:hAnsi="Times New Roman" w:cs="Times New Roman"/>
          <w:color w:val="000000"/>
          <w:sz w:val="24"/>
          <w:szCs w:val="24"/>
          <w:shd w:val="clear" w:color="auto" w:fill="FFFFFF"/>
        </w:rPr>
        <w:t>rinters in educational settings</w:t>
      </w:r>
      <w:r w:rsidRPr="0094031B">
        <w:rPr>
          <w:rFonts w:ascii="Times New Roman" w:eastAsia="Times New Roman" w:hAnsi="Times New Roman" w:cs="Times New Roman"/>
          <w:color w:val="000000"/>
          <w:sz w:val="24"/>
          <w:szCs w:val="24"/>
          <w:shd w:val="clear" w:color="auto" w:fill="FFFFFF"/>
        </w:rPr>
        <w:t xml:space="preserve"> which promotes hands-on learning. Researchers in a variety of scientific fields also use 3D printing to create prototypes and carry out studies.</w:t>
      </w:r>
    </w:p>
    <w:p w14:paraId="079924B7" w14:textId="427CF4D7"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Fashion and design: 3D printing has made a name for itself in the fashion and design sector, allowing designers to produce elaborate and unique apparel, accessories, and footwear. It offers chances for original designs, customization, and experimenting with unusual materials.</w:t>
      </w:r>
    </w:p>
    <w:p w14:paraId="192244E5" w14:textId="5471F029"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Art &amp; sculpture: By employing 3D printing to realize their ideas, artists and sculptors are able to produce elaborate and detailed artworks, sculptures, and installations that would have been difficult to make with more conventional techniques.</w:t>
      </w:r>
    </w:p>
    <w:p w14:paraId="52B9B273" w14:textId="49A58720"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Food business: 3D printers present opportunities for the food business by enabling the production of complex and aesthetically pleasing food products with unique shapes and textures. It opens up opportunities for distinctive dining encounters and the study of individualized nutrition.</w:t>
      </w:r>
    </w:p>
    <w:p w14:paraId="38FFB487" w14:textId="537D09EF" w:rsidR="0094031B" w:rsidRPr="002A25F7" w:rsidRDefault="0094031B" w:rsidP="0094031B">
      <w:pPr>
        <w:numPr>
          <w:ilvl w:val="0"/>
          <w:numId w:val="1"/>
        </w:numPr>
        <w:spacing w:after="24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These various uses highlight 3D printing's transformational potential by revolutionizing production processes, enabling customization, and stimulating innovation across various industries.</w:t>
      </w:r>
    </w:p>
    <w:p w14:paraId="4601150B" w14:textId="34926A55" w:rsidR="002A25F7" w:rsidRPr="0094031B" w:rsidRDefault="00CF3FD3" w:rsidP="002A25F7">
      <w:pPr>
        <w:spacing w:after="240" w:line="240" w:lineRule="auto"/>
        <w:ind w:left="-90" w:right="-225"/>
        <w:jc w:val="both"/>
        <w:textAlignment w:val="baseline"/>
        <w:rPr>
          <w:rFonts w:ascii="Times New Roman" w:eastAsia="Times New Roman" w:hAnsi="Times New Roman" w:cs="Times New Roman"/>
          <w:color w:val="000000"/>
          <w:sz w:val="24"/>
          <w:szCs w:val="24"/>
        </w:rPr>
      </w:pPr>
      <w:r>
        <w:rPr>
          <w:noProof/>
        </w:rPr>
        <w:drawing>
          <wp:anchor distT="0" distB="0" distL="114300" distR="114300" simplePos="0" relativeHeight="251670016" behindDoc="1" locked="0" layoutInCell="1" allowOverlap="1" wp14:anchorId="1DA6C250" wp14:editId="346AE277">
            <wp:simplePos x="0" y="0"/>
            <wp:positionH relativeFrom="column">
              <wp:posOffset>1685925</wp:posOffset>
            </wp:positionH>
            <wp:positionV relativeFrom="paragraph">
              <wp:posOffset>-509905</wp:posOffset>
            </wp:positionV>
            <wp:extent cx="2524125" cy="2524125"/>
            <wp:effectExtent l="0" t="0" r="0" b="0"/>
            <wp:wrapNone/>
            <wp:docPr id="185207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748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14:sizeRelH relativeFrom="page">
              <wp14:pctWidth>0</wp14:pctWidth>
            </wp14:sizeRelH>
            <wp14:sizeRelV relativeFrom="page">
              <wp14:pctHeight>0</wp14:pctHeight>
            </wp14:sizeRelV>
          </wp:anchor>
        </w:drawing>
      </w:r>
      <w:r w:rsidR="002A25F7">
        <w:rPr>
          <w:rFonts w:ascii="Times New Roman" w:eastAsia="Times New Roman" w:hAnsi="Times New Roman" w:cs="Times New Roman"/>
          <w:color w:val="000000"/>
          <w:sz w:val="24"/>
          <w:szCs w:val="24"/>
        </w:rPr>
        <w:t xml:space="preserve">                </w:t>
      </w:r>
    </w:p>
    <w:p w14:paraId="620F28F5" w14:textId="265CED7F" w:rsidR="002A25F7" w:rsidRDefault="00CF3FD3" w:rsidP="0094031B">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4112" behindDoc="1" locked="0" layoutInCell="1" allowOverlap="1" wp14:anchorId="70EA3340" wp14:editId="7A70B87B">
            <wp:simplePos x="0" y="0"/>
            <wp:positionH relativeFrom="column">
              <wp:posOffset>4438650</wp:posOffset>
            </wp:positionH>
            <wp:positionV relativeFrom="paragraph">
              <wp:posOffset>83820</wp:posOffset>
            </wp:positionV>
            <wp:extent cx="1866900" cy="933450"/>
            <wp:effectExtent l="114300" t="114300" r="133350" b="133350"/>
            <wp:wrapNone/>
            <wp:docPr id="1060946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4896" behindDoc="1" locked="0" layoutInCell="1" allowOverlap="1" wp14:anchorId="3E6F267D" wp14:editId="06024572">
            <wp:simplePos x="0" y="0"/>
            <wp:positionH relativeFrom="column">
              <wp:posOffset>-333375</wp:posOffset>
            </wp:positionH>
            <wp:positionV relativeFrom="paragraph">
              <wp:posOffset>120015</wp:posOffset>
            </wp:positionV>
            <wp:extent cx="1866900" cy="933450"/>
            <wp:effectExtent l="114300" t="114300" r="133350" b="133350"/>
            <wp:wrapNone/>
            <wp:docPr id="105736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4CB67A" w14:textId="45B40627" w:rsidR="002A25F7" w:rsidRDefault="0065382D" w:rsidP="0094031B">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25D71189" wp14:editId="09E750F2">
                <wp:simplePos x="0" y="0"/>
                <wp:positionH relativeFrom="column">
                  <wp:posOffset>-352425</wp:posOffset>
                </wp:positionH>
                <wp:positionV relativeFrom="paragraph">
                  <wp:posOffset>1135380</wp:posOffset>
                </wp:positionV>
                <wp:extent cx="1866900" cy="266700"/>
                <wp:effectExtent l="0" t="0" r="0" b="0"/>
                <wp:wrapNone/>
                <wp:docPr id="17623499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6FD0" w14:textId="4FA30F41" w:rsidR="002A25F7" w:rsidRPr="008A35DC" w:rsidRDefault="002A25F7" w:rsidP="002A25F7">
                            <w:pPr>
                              <w:pStyle w:val="Captio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71189" id="Text Box 5" o:spid="_x0000_s1030" type="#_x0000_t202" style="position:absolute;margin-left:-27.75pt;margin-top:89.4pt;width:147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" stroked="f">
                <v:textbox style="mso-fit-shape-to-text:t" inset="0,0,0,0">
                  <w:txbxContent>
                    <w:p w14:paraId="46C86FD0" w14:textId="4FA30F41" w:rsidR="002A25F7" w:rsidRPr="008A35DC" w:rsidRDefault="002A25F7" w:rsidP="002A25F7">
                      <w:pPr>
                        <w:pStyle w:val="Caption"/>
                        <w:rPr>
                          <w:noProof/>
                        </w:rPr>
                      </w:pPr>
                    </w:p>
                  </w:txbxContent>
                </v:textbox>
              </v:shape>
            </w:pict>
          </mc:Fallback>
        </mc:AlternateContent>
      </w:r>
    </w:p>
    <w:p w14:paraId="334B856C" w14:textId="7E42FD03" w:rsidR="002A25F7" w:rsidRDefault="002A25F7" w:rsidP="0094031B">
      <w:pPr>
        <w:spacing w:after="0" w:line="240" w:lineRule="auto"/>
        <w:rPr>
          <w:rFonts w:ascii="Times New Roman" w:eastAsia="Times New Roman" w:hAnsi="Times New Roman" w:cs="Times New Roman"/>
          <w:sz w:val="24"/>
          <w:szCs w:val="24"/>
        </w:rPr>
      </w:pPr>
    </w:p>
    <w:p w14:paraId="07659175" w14:textId="57F272AF" w:rsidR="002A25F7" w:rsidRDefault="002A25F7" w:rsidP="0094031B">
      <w:pPr>
        <w:spacing w:after="0" w:line="240" w:lineRule="auto"/>
        <w:rPr>
          <w:rFonts w:ascii="Times New Roman" w:eastAsia="Times New Roman" w:hAnsi="Times New Roman" w:cs="Times New Roman"/>
          <w:sz w:val="24"/>
          <w:szCs w:val="24"/>
        </w:rPr>
      </w:pPr>
    </w:p>
    <w:p w14:paraId="1868CE00" w14:textId="77777777" w:rsidR="00CF3FD3" w:rsidRDefault="00CF3FD3" w:rsidP="0094031B">
      <w:pPr>
        <w:spacing w:after="0" w:line="240" w:lineRule="auto"/>
        <w:rPr>
          <w:rFonts w:ascii="Times New Roman" w:eastAsia="Times New Roman" w:hAnsi="Times New Roman" w:cs="Times New Roman"/>
          <w:sz w:val="24"/>
          <w:szCs w:val="24"/>
        </w:rPr>
      </w:pPr>
    </w:p>
    <w:p w14:paraId="0CF5E746" w14:textId="77777777" w:rsidR="00CF3FD3" w:rsidRDefault="00CF3FD3" w:rsidP="0094031B">
      <w:pPr>
        <w:spacing w:after="0" w:line="240" w:lineRule="auto"/>
        <w:rPr>
          <w:rFonts w:ascii="Times New Roman" w:eastAsia="Times New Roman" w:hAnsi="Times New Roman" w:cs="Times New Roman"/>
          <w:sz w:val="24"/>
          <w:szCs w:val="24"/>
        </w:rPr>
      </w:pPr>
    </w:p>
    <w:p w14:paraId="74902E01" w14:textId="77777777" w:rsidR="00CF3FD3" w:rsidRDefault="00CF3FD3" w:rsidP="0094031B">
      <w:pPr>
        <w:spacing w:after="0" w:line="240" w:lineRule="auto"/>
        <w:rPr>
          <w:rFonts w:ascii="Times New Roman" w:eastAsia="Times New Roman" w:hAnsi="Times New Roman" w:cs="Times New Roman"/>
          <w:sz w:val="24"/>
          <w:szCs w:val="24"/>
        </w:rPr>
      </w:pPr>
    </w:p>
    <w:p w14:paraId="44BD7536" w14:textId="3D99EC37" w:rsidR="0094031B" w:rsidRPr="0094031B" w:rsidRDefault="0094031B" w:rsidP="0094031B">
      <w:pPr>
        <w:spacing w:after="0" w:line="240" w:lineRule="auto"/>
        <w:rPr>
          <w:rFonts w:ascii="Times New Roman" w:eastAsia="Times New Roman" w:hAnsi="Times New Roman" w:cs="Times New Roman"/>
          <w:sz w:val="24"/>
          <w:szCs w:val="24"/>
        </w:rPr>
      </w:pPr>
    </w:p>
    <w:p w14:paraId="33466E1D" w14:textId="77777777" w:rsidR="0094031B" w:rsidRPr="009F2AD5" w:rsidRDefault="009F2AD5"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Pr>
          <w:rFonts w:ascii="Times New Roman" w:eastAsia="Times New Roman" w:hAnsi="Times New Roman" w:cs="Times New Roman"/>
          <w:b/>
          <w:bCs/>
          <w:sz w:val="28"/>
          <w:szCs w:val="24"/>
          <w:shd w:val="clear" w:color="auto" w:fill="FFFFFF"/>
        </w:rPr>
        <w:t xml:space="preserve"> </w:t>
      </w:r>
      <w:r w:rsidR="0094031B" w:rsidRPr="009F2AD5">
        <w:rPr>
          <w:rFonts w:ascii="Times New Roman" w:eastAsia="Times New Roman" w:hAnsi="Times New Roman" w:cs="Times New Roman"/>
          <w:b/>
          <w:bCs/>
          <w:sz w:val="28"/>
          <w:szCs w:val="24"/>
          <w:shd w:val="clear" w:color="auto" w:fill="FFFFFF"/>
        </w:rPr>
        <w:t>Revolutionizing Everyday Applications: The Fusion of IoT and 3D Printing</w:t>
      </w:r>
    </w:p>
    <w:p w14:paraId="2FFB0BAE" w14:textId="4A065C1B"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 xml:space="preserve">Through useful applications including </w:t>
      </w:r>
      <w:r w:rsidR="00A55F19" w:rsidRPr="0094031B">
        <w:rPr>
          <w:rFonts w:ascii="Times New Roman" w:eastAsia="Times New Roman" w:hAnsi="Times New Roman" w:cs="Times New Roman"/>
          <w:color w:val="000000"/>
          <w:sz w:val="24"/>
          <w:szCs w:val="24"/>
          <w:shd w:val="clear" w:color="auto" w:fill="FFFFFF"/>
        </w:rPr>
        <w:t>customized</w:t>
      </w:r>
      <w:r w:rsidRPr="0094031B">
        <w:rPr>
          <w:rFonts w:ascii="Times New Roman" w:eastAsia="Times New Roman" w:hAnsi="Times New Roman" w:cs="Times New Roman"/>
          <w:color w:val="000000"/>
          <w:sz w:val="24"/>
          <w:szCs w:val="24"/>
          <w:shd w:val="clear" w:color="auto" w:fill="FFFFFF"/>
        </w:rPr>
        <w:t xml:space="preserve"> products, effective replacement parts, faster prototyping, empowering DIY projects, improved education and learning, artistic expression, and enriching hobbyist hobbies, the integration of IoT and 3D printing improves our daily life. These illustrations show how the combination of IoT with 3D printing opens up new possibilities for </w:t>
      </w:r>
      <w:r w:rsidR="00A55F19" w:rsidRPr="0094031B">
        <w:rPr>
          <w:rFonts w:ascii="Times New Roman" w:eastAsia="Times New Roman" w:hAnsi="Times New Roman" w:cs="Times New Roman"/>
          <w:color w:val="000000"/>
          <w:sz w:val="24"/>
          <w:szCs w:val="24"/>
          <w:shd w:val="clear" w:color="auto" w:fill="FFFFFF"/>
        </w:rPr>
        <w:t>customization</w:t>
      </w:r>
      <w:r w:rsidRPr="0094031B">
        <w:rPr>
          <w:rFonts w:ascii="Times New Roman" w:eastAsia="Times New Roman" w:hAnsi="Times New Roman" w:cs="Times New Roman"/>
          <w:color w:val="000000"/>
          <w:sz w:val="24"/>
          <w:szCs w:val="24"/>
          <w:shd w:val="clear" w:color="auto" w:fill="FFFFFF"/>
        </w:rPr>
        <w:t>, practicality, effectiveness, creativity, and educational opportunities in numerous spheres of our lives. As these technologies develop, we can anticipate further integration and creative applications that will keep improving our daily lives.</w:t>
      </w:r>
    </w:p>
    <w:p w14:paraId="4CFBCE14"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731DB41F" w14:textId="77777777" w:rsidR="0094031B" w:rsidRPr="009F2AD5" w:rsidRDefault="009F2AD5" w:rsidP="009F2AD5">
      <w:pPr>
        <w:spacing w:after="0" w:line="24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sidRPr="009F2AD5">
        <w:rPr>
          <w:rFonts w:ascii="Times New Roman" w:eastAsia="Times New Roman" w:hAnsi="Times New Roman" w:cs="Times New Roman"/>
          <w:b/>
          <w:bCs/>
          <w:sz w:val="24"/>
          <w:szCs w:val="24"/>
        </w:rPr>
        <w:t xml:space="preserve">  </w:t>
      </w:r>
      <w:r w:rsidR="0094031B" w:rsidRPr="009F2AD5">
        <w:rPr>
          <w:rFonts w:ascii="Times New Roman" w:eastAsia="Times New Roman" w:hAnsi="Times New Roman" w:cs="Times New Roman"/>
          <w:b/>
          <w:bCs/>
          <w:sz w:val="24"/>
          <w:szCs w:val="24"/>
        </w:rPr>
        <w:t>What are the challenges of 3D printing in IoT?</w:t>
      </w:r>
    </w:p>
    <w:p w14:paraId="559407D1"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AFCAED3"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enormous long-term benefits that 3D printing in IoT offers are one of its main features. Initial obstacles might include the need for high-quality digital data, the cost of 3D printers and skilled employees, but these are one-time expenses that could pay off handsomely. Once the infrastructure is in place, the uses for the technology are nearly limitless and the possibilities are unlimited. The IoT holds great promise for the development of spectacular and affordable solutions thanks to ongoing improvements and refinements in 3D printing.</w:t>
      </w:r>
    </w:p>
    <w:p w14:paraId="3ACB9C96"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189D144B" w14:textId="7DCB9C7F" w:rsidR="00A55F19" w:rsidRPr="00A55F19" w:rsidRDefault="00C94910" w:rsidP="00A55F19">
      <w:pPr>
        <w:pStyle w:val="ListParagraph"/>
        <w:numPr>
          <w:ilvl w:val="0"/>
          <w:numId w:val="2"/>
        </w:numPr>
        <w:spacing w:before="240" w:after="240" w:line="240" w:lineRule="auto"/>
        <w:ind w:right="-225"/>
        <w:jc w:val="both"/>
        <w:rPr>
          <w:rFonts w:ascii="Times New Roman" w:eastAsia="Times New Roman" w:hAnsi="Times New Roman" w:cs="Times New Roman"/>
          <w:b/>
          <w:sz w:val="28"/>
          <w:szCs w:val="24"/>
        </w:rPr>
      </w:pPr>
      <w:r w:rsidRPr="009F2AD5">
        <w:rPr>
          <w:rFonts w:ascii="Times New Roman" w:eastAsia="Times New Roman" w:hAnsi="Times New Roman" w:cs="Times New Roman"/>
          <w:b/>
          <w:color w:val="000000"/>
          <w:sz w:val="28"/>
          <w:szCs w:val="24"/>
          <w:shd w:val="clear" w:color="auto" w:fill="FFFFFF"/>
        </w:rPr>
        <w:t>Conclusion</w:t>
      </w:r>
    </w:p>
    <w:p w14:paraId="1C2B65C4" w14:textId="073FBE29"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As a result, the Internet of Things (IoT) and 3D printing are revolutionizing many industries and creating new opportunities for innovation and personalization. With the help of this potent combination, 3D printing procedures may be remotely monitored, customized, quickly prototyped, and run more efficiently</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{"citationItems":[{"id":"ITEM-1","itemData":{"abstract":"Privacy and security are among the significant challenges of the Internet of Things (IoT). Improper device updates, lack of efficient and robust security protocols, user unawareness, and famous active device monitoring are among the challenges that IoT is facing. In this work, we are exploring the background of IoT systems and security measures, and identifying (a) different security and privacy issues, (b) approaches used to secure the components of IoT-based environments and systems, (c) existing security solutions, and (d) the best privacy models necessary and suitable for different layers of IoT driven applications. In this work, we proposed a new IoT layered model: generic and stretched with the privacy and security components and layers identification. The proposed cloud/edge supported IoT system is implemented and evaluated. The lower layer represented by the IoT nodes generated from the Amazon Web Service (AWS) as Virtual Machines. The middle layer (edge) implemented as a Raspberry Pi 4 hardware kit with support of the Greengrass Edge Environment in AWS. We used the cloud-enabled IoT environment in AWS to implement the top layer (the cloud). The security protocols and critical management sessions were between each of these layers to ensure the privacy of the users’ information. We implemented security certificates to allow data transfer between the layers of the proposed cloud/edge enabled IoT model. Not only is the proposed system model eliminating possible security vulnerabilities, but it also can be used along with the best security techniques to countermeasure the cybersecurity threats facing each one of the layers; cloud, edge, and IoT.","author":[{"dropping-particle":"","family":"Tawalbeh","given":"Lo","non-dropping-particle":"","parse-names":false,"suffix":""},{"dropping-particle":"","family":"Muheidat","given":"Fadi","non-dropping-particle":"","parse-names":false,"suffix":""},{"dropping-particle":"","family":"Tawalbeh","given":"Mais","non-dropping-particle":"","parse-names":false,"suffix":""},{"dropping-particle":"","family":"Quwaider","given":"Muhannad","non-dropping-particle":"","parse-names":false,"suffix":""}],"container-title":"Mdpi","id":"ITEM-1","issued":{"date-parts":[["2020"]]},"page":"1-17","title":"applied sciences IoT Privacy and Security : Challenges and Solutions","type":"article-journal"},"uris":["http://www.mendeley.com/documents/?uuid=6453b91e-4781-4770-b30a-ff288cc48cd2"]}],"mendeley":{"formattedCitation":"(Tawalbeh et al., 2020)","plainTextFormattedCitation":"(Tawalbeh et al., 2020)","previouslyFormattedCitation":"(Tawalbeh et al., 2020)"},"properties":{"noteIndex":0},"schema":"https://github.com/citation-style-language/schema/raw/master/csl-citation.json"}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C94910">
        <w:rPr>
          <w:rFonts w:ascii="Times New Roman" w:eastAsia="Times New Roman" w:hAnsi="Times New Roman" w:cs="Times New Roman"/>
          <w:noProof/>
          <w:color w:val="000000"/>
          <w:sz w:val="24"/>
          <w:szCs w:val="24"/>
          <w:shd w:val="clear" w:color="auto" w:fill="FFFFFF"/>
        </w:rPr>
        <w:t>(Tawalbeh et al., 2020)</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47EBCDB8" w14:textId="77777777"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We have already seen amazing progress in the creation of individualized medical implants, prosthetic limbs, and even cost-effective housing options. Complex geometries and specialized items, which were previously difficult to manufacture using conventional manufacturing techniques, are now possible.</w:t>
      </w:r>
    </w:p>
    <w:p w14:paraId="3C3FEA8E" w14:textId="77777777"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Despite difficulties like the necessity for high-quality digital data and the price of 3D printers, ongoing technological developments and expanding accessibility will probably resolve these obstacles. This will increase the range of IoT applications for 3D printing.</w:t>
      </w:r>
    </w:p>
    <w:p w14:paraId="7B1613D6" w14:textId="77777777" w:rsidR="00A55F19" w:rsidRDefault="00A55F19" w:rsidP="00A55F19">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r w:rsidRPr="0094031B">
        <w:rPr>
          <w:rFonts w:ascii="Times New Roman" w:eastAsia="Times New Roman" w:hAnsi="Times New Roman" w:cs="Times New Roman"/>
          <w:color w:val="000000"/>
          <w:sz w:val="24"/>
          <w:szCs w:val="24"/>
          <w:shd w:val="clear" w:color="auto" w:fill="FFFFFF"/>
        </w:rPr>
        <w:t>The combination of 3D printing and IoT holds enormous promise for businesses ranging from manufacturing and healthcare to construction and education by promoting individualization, efficiency, and innovation. We can expect even more revolutionary discoveries in the future as we continue to push these technologies to their limits</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{"citationItems":[{"id":"ITEM-1","itemData":{"DOI":"10.1186/S13638-019-1531-0","ISSN":"1687-1499","abstract":"The research on the Internet of Things (IoT) has made huge strides forward in the past couple of years. IoT has its applications in almost every walk of life, and it is being regarded as the next big thing that can change the way humans perceive about their daily life. Smart IoT devices of heterogeneous nature make an essential part of modern day IoT-based systems. The security of these devices is of paramount importance as they handle an enormous amount of critical data and its breach can lead to potentially life-threatening situations. To secure the IoT devices of heterogeneous nature, we formulated a weighted optimization problem in this work. The objective function of this problem is to secure the IoT devices while finding the best trade-off between their resource usage and throughput. To achieve the objective, we consider a pool of five different implementations of Advanced Encryption Standard (AES) cryptographic schemes that offer varied resources and throughput numbers. These implementation schemes are mapped to IoT devices of heterogeneous nature. The mapping is performed through a novel adaptive framework that can consider different weights for resources and throughput to eventually find the best trade-off between the resources and throughput of an IoT-based system. This framework considers the resource and throughput requirements of different IoT devices and uses the Hungarian algorithm to adaptively map different AES implementations on them. Extensive experimentation is performed where the best trade-off is found through varying resource and throughput weight combinations. The comparison of the proposed framework with random and greedy approaches is also performed. Comparison results show that the proposed framework adaptively secures the IoT-based system while providing better resource usage and throughput results. The proposed framework provides, on average, 11% and 17% better throughput and 3% and 13% better resource usage results as compared to random and greedy approach, respectively.","author":[{"dropping-particle":"","family":"Farooq","given":"Umer","non-dropping-particle":"","parse-names":false,"suffix":""},{"dropping-particle":"","family":"Ul Hasan","given":"Najam","non-dropping-particle":"","parse-names":false,"suffix":""},{"dropping-particle":"","family":"Baig","given":"Imran","non-dropping-particle":"","parse-names":false,"suffix":""},{"dropping-particle":"","family":"Shehzad","given":"Naeem","non-dropping-particle":"","parse-names":false,"suffix":""}],"container-title":"EURASIP Journal on Wireless Communications and Networking 2019 2019:1","id":"ITEM-1","issue":"1","issued":{"date-parts":[["2019","8","27"]]},"page":"1-13","publisher":"SpringerOpen","title":"Efficient adaptive framework for securing the Internet of Things devices","type":"article-journal","volume":"2019"},"uris":["http://www.mendeley.com/documents/?uuid=23eba94d-2e34-3e2c-b793-b4982eab5c2a"]}],"mendeley":{"formattedCitation":"(Farooq et al., 2019)","plainTextFormattedCitation":"(Farooq et al., 2019)"},"properties":{"noteIndex":0},"schema":"https://github.com/citation-style-language/schema/raw/master/csl-citation.json"}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C94910">
        <w:rPr>
          <w:rFonts w:ascii="Times New Roman" w:eastAsia="Times New Roman" w:hAnsi="Times New Roman" w:cs="Times New Roman"/>
          <w:noProof/>
          <w:color w:val="000000"/>
          <w:sz w:val="24"/>
          <w:szCs w:val="24"/>
          <w:shd w:val="clear" w:color="auto" w:fill="FFFFFF"/>
        </w:rPr>
        <w:t>(Farooq et al., 2019)</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504257B4" w14:textId="77777777" w:rsidR="00A55F19" w:rsidRDefault="00A55F19"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p>
    <w:p w14:paraId="0E940DA3" w14:textId="4A14BCD5" w:rsidR="0094031B" w:rsidRDefault="0094031B"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r w:rsidRPr="0094031B">
        <w:rPr>
          <w:rFonts w:ascii="Times New Roman" w:eastAsia="Times New Roman" w:hAnsi="Times New Roman" w:cs="Times New Roman"/>
          <w:color w:val="000000"/>
          <w:sz w:val="24"/>
          <w:szCs w:val="24"/>
          <w:shd w:val="clear" w:color="auto" w:fill="FFFFFF"/>
        </w:rPr>
        <w:t>In the end, the applications for 3D printing in the Internet of Things are only limited by our imagination. We may anticipate significant changes in the way we create, manufacture, and interact with the environment around us as a result of continual inquiry and innovation.</w:t>
      </w:r>
    </w:p>
    <w:p w14:paraId="3CF44F9A" w14:textId="77777777" w:rsidR="00A55F19" w:rsidRDefault="00A55F19"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p>
    <w:p w14:paraId="762C6077" w14:textId="77777777" w:rsidR="00A55F19" w:rsidRPr="0094031B" w:rsidRDefault="00A55F19" w:rsidP="0094031B">
      <w:pPr>
        <w:spacing w:before="240" w:after="240" w:line="240" w:lineRule="auto"/>
        <w:ind w:left="-630" w:right="-225"/>
        <w:jc w:val="both"/>
        <w:rPr>
          <w:rFonts w:ascii="Times New Roman" w:eastAsia="Times New Roman" w:hAnsi="Times New Roman" w:cs="Times New Roman"/>
          <w:sz w:val="24"/>
          <w:szCs w:val="24"/>
        </w:rPr>
      </w:pPr>
    </w:p>
    <w:p w14:paraId="60DBEF1E" w14:textId="77777777" w:rsidR="001C1679" w:rsidRDefault="001C1679">
      <w:pPr>
        <w:rPr>
          <w:rFonts w:ascii="Times New Roman" w:hAnsi="Times New Roman" w:cs="Times New Roman"/>
          <w:b/>
          <w:sz w:val="28"/>
        </w:rPr>
      </w:pPr>
      <w:r>
        <w:rPr>
          <w:rFonts w:ascii="Times New Roman" w:hAnsi="Times New Roman" w:cs="Times New Roman"/>
          <w:b/>
          <w:sz w:val="28"/>
        </w:rPr>
        <w:t>Reference</w:t>
      </w:r>
    </w:p>
    <w:p w14:paraId="707147FC" w14:textId="77777777" w:rsidR="00C94910" w:rsidRPr="00C94910" w:rsidRDefault="001C1679"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C94910" w:rsidRPr="00C94910">
        <w:rPr>
          <w:rFonts w:ascii="Times New Roman" w:hAnsi="Times New Roman" w:cs="Times New Roman"/>
          <w:noProof/>
          <w:sz w:val="24"/>
          <w:szCs w:val="24"/>
        </w:rPr>
        <w:t xml:space="preserve">Baker, S. B., Xiang, W., &amp; Atkinson, I. (2017). Internet of Things for Smart Healthcare: Technologies, Challenges, and Opportunities. In </w:t>
      </w:r>
      <w:r w:rsidR="00C94910" w:rsidRPr="00C94910">
        <w:rPr>
          <w:rFonts w:ascii="Times New Roman" w:hAnsi="Times New Roman" w:cs="Times New Roman"/>
          <w:i/>
          <w:iCs/>
          <w:noProof/>
          <w:sz w:val="24"/>
          <w:szCs w:val="24"/>
        </w:rPr>
        <w:t>IEEE Access</w:t>
      </w:r>
      <w:r w:rsidR="00C94910" w:rsidRPr="00C94910">
        <w:rPr>
          <w:rFonts w:ascii="Times New Roman" w:hAnsi="Times New Roman" w:cs="Times New Roman"/>
          <w:noProof/>
          <w:sz w:val="24"/>
          <w:szCs w:val="24"/>
        </w:rPr>
        <w:t>. https://doi.org/10.1109/ACCESS.2017.2775180</w:t>
      </w:r>
    </w:p>
    <w:p w14:paraId="44E37294"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Boubiche, S., Boubiche, D. E., Bilami, A., &amp; Toral-Cruz, H. (2018). Big Data Challenges and Data Aggregation Strategies in Wireless Sensor Networks. </w:t>
      </w:r>
      <w:r w:rsidRPr="00C94910">
        <w:rPr>
          <w:rFonts w:ascii="Times New Roman" w:hAnsi="Times New Roman" w:cs="Times New Roman"/>
          <w:i/>
          <w:iCs/>
          <w:noProof/>
          <w:sz w:val="24"/>
          <w:szCs w:val="24"/>
        </w:rPr>
        <w:t>IEEE Access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6</w:t>
      </w:r>
      <w:r w:rsidRPr="00C94910">
        <w:rPr>
          <w:rFonts w:ascii="Times New Roman" w:hAnsi="Times New Roman" w:cs="Times New Roman"/>
          <w:noProof/>
          <w:sz w:val="24"/>
          <w:szCs w:val="24"/>
        </w:rPr>
        <w:t>, 20558–20571. https://doi.org/10.1109/ACCESS.2018.2821445</w:t>
      </w:r>
    </w:p>
    <w:p w14:paraId="64AF5E1F"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lastRenderedPageBreak/>
        <w:t xml:space="preserve">Chowdury, M. S. U., Emran, T. Bin, Ghosh, S., Pathak, A., Alam, M. M., Absar, N., Andersson, K., &amp; Hossain, M. S. (2019). IoT based real-time river water quality monitoring system. </w:t>
      </w:r>
      <w:r w:rsidRPr="00C94910">
        <w:rPr>
          <w:rFonts w:ascii="Times New Roman" w:hAnsi="Times New Roman" w:cs="Times New Roman"/>
          <w:i/>
          <w:iCs/>
          <w:noProof/>
          <w:sz w:val="24"/>
          <w:szCs w:val="24"/>
        </w:rPr>
        <w:t>Procedia Computer Science</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155</w:t>
      </w:r>
      <w:r w:rsidRPr="00C94910">
        <w:rPr>
          <w:rFonts w:ascii="Times New Roman" w:hAnsi="Times New Roman" w:cs="Times New Roman"/>
          <w:noProof/>
          <w:sz w:val="24"/>
          <w:szCs w:val="24"/>
        </w:rPr>
        <w:t>(March 2020), 161–168. https://doi.org/10.1016/j.procs.2019.08.025</w:t>
      </w:r>
    </w:p>
    <w:p w14:paraId="36BABA9B"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Domb, M. (2018). An Adaptive Lightweight Security Framework Suited for IoT. </w:t>
      </w:r>
      <w:r w:rsidRPr="00C94910">
        <w:rPr>
          <w:rFonts w:ascii="Times New Roman" w:hAnsi="Times New Roman" w:cs="Times New Roman"/>
          <w:i/>
          <w:iCs/>
          <w:noProof/>
          <w:sz w:val="24"/>
          <w:szCs w:val="24"/>
        </w:rPr>
        <w:t>Internet of Things - Technology, Applications and Standardization</w:t>
      </w:r>
      <w:r w:rsidRPr="00C94910">
        <w:rPr>
          <w:rFonts w:ascii="Times New Roman" w:hAnsi="Times New Roman" w:cs="Times New Roman"/>
          <w:noProof/>
          <w:sz w:val="24"/>
          <w:szCs w:val="24"/>
        </w:rPr>
        <w:t>. https://doi.org/10.5772/INTECHOPEN.73712</w:t>
      </w:r>
    </w:p>
    <w:p w14:paraId="3495A300"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Farooq, U., Ul Hasan, N., Baig, I., &amp; Shehzad, N. (2019). Efficient adaptive framework for securing the Internet of Things devices. </w:t>
      </w:r>
      <w:r w:rsidRPr="00C94910">
        <w:rPr>
          <w:rFonts w:ascii="Times New Roman" w:hAnsi="Times New Roman" w:cs="Times New Roman"/>
          <w:i/>
          <w:iCs/>
          <w:noProof/>
          <w:sz w:val="24"/>
          <w:szCs w:val="24"/>
        </w:rPr>
        <w:t>EURASIP Journal on Wireless Communications and Networking 2019 2019:1</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2019</w:t>
      </w:r>
      <w:r w:rsidRPr="00C94910">
        <w:rPr>
          <w:rFonts w:ascii="Times New Roman" w:hAnsi="Times New Roman" w:cs="Times New Roman"/>
          <w:noProof/>
          <w:sz w:val="24"/>
          <w:szCs w:val="24"/>
        </w:rPr>
        <w:t>(1), 1–13. https://doi.org/10.1186/S13638-019-1531-0</w:t>
      </w:r>
    </w:p>
    <w:p w14:paraId="6B9B16E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Gowri, K. R. (2019). Greenhouse Monitoring and Scheming based IoT Technology. </w:t>
      </w:r>
      <w:r w:rsidRPr="00C94910">
        <w:rPr>
          <w:rFonts w:ascii="Times New Roman" w:hAnsi="Times New Roman" w:cs="Times New Roman"/>
          <w:i/>
          <w:iCs/>
          <w:noProof/>
          <w:sz w:val="24"/>
          <w:szCs w:val="24"/>
        </w:rPr>
        <w:t>EPRA IJRD</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4</w:t>
      </w:r>
      <w:r w:rsidRPr="00C94910">
        <w:rPr>
          <w:rFonts w:ascii="Times New Roman" w:hAnsi="Times New Roman" w:cs="Times New Roman"/>
          <w:noProof/>
          <w:sz w:val="24"/>
          <w:szCs w:val="24"/>
        </w:rPr>
        <w:t>(4), 316–321.</w:t>
      </w:r>
    </w:p>
    <w:p w14:paraId="37CAAF4E"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Khot, I. M. (2020). IoT Assisted Drinkable Water Quality Analysis System using Machine Learning Techniques. </w:t>
      </w:r>
      <w:r w:rsidRPr="00C94910">
        <w:rPr>
          <w:rFonts w:ascii="Times New Roman" w:hAnsi="Times New Roman" w:cs="Times New Roman"/>
          <w:i/>
          <w:iCs/>
          <w:noProof/>
          <w:sz w:val="24"/>
          <w:szCs w:val="24"/>
        </w:rPr>
        <w:t>International Journal for Research in Applied Science and Engineering Technology</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8</w:t>
      </w:r>
      <w:r w:rsidRPr="00C94910">
        <w:rPr>
          <w:rFonts w:ascii="Times New Roman" w:hAnsi="Times New Roman" w:cs="Times New Roman"/>
          <w:noProof/>
          <w:sz w:val="24"/>
          <w:szCs w:val="24"/>
        </w:rPr>
        <w:t>(9), 228–236. https://doi.org/10.22214/ijraset.2020.31221</w:t>
      </w:r>
    </w:p>
    <w:p w14:paraId="75B401E6"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L’Heureux, A., Grolinger, K., Elyamany, H. F., &amp; Capretz, M. A. M. (2017). Machine Learning with Big Data: Challenges and Approaches. </w:t>
      </w:r>
      <w:r w:rsidRPr="00C94910">
        <w:rPr>
          <w:rFonts w:ascii="Times New Roman" w:hAnsi="Times New Roman" w:cs="Times New Roman"/>
          <w:i/>
          <w:iCs/>
          <w:noProof/>
          <w:sz w:val="24"/>
          <w:szCs w:val="24"/>
        </w:rPr>
        <w:t>IEEE Access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5</w:t>
      </w:r>
      <w:r w:rsidRPr="00C94910">
        <w:rPr>
          <w:rFonts w:ascii="Times New Roman" w:hAnsi="Times New Roman" w:cs="Times New Roman"/>
          <w:noProof/>
          <w:sz w:val="24"/>
          <w:szCs w:val="24"/>
        </w:rPr>
        <w:t>, 7776–7797. https://doi.org/10.1109/ACCESS.2017.2696365</w:t>
      </w:r>
    </w:p>
    <w:p w14:paraId="15B9C819"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Mohd Aman, A. H., Hassan, W. H., Sameen, S., Attarbashi, Z. S., Alizadeh, M., &amp; Latiff, L. A. (2021). IoMT amid COVID-19 pandemic: Application, architecture, technology, and security. </w:t>
      </w:r>
      <w:r w:rsidRPr="00C94910">
        <w:rPr>
          <w:rFonts w:ascii="Times New Roman" w:hAnsi="Times New Roman" w:cs="Times New Roman"/>
          <w:i/>
          <w:iCs/>
          <w:noProof/>
          <w:sz w:val="24"/>
          <w:szCs w:val="24"/>
        </w:rPr>
        <w:t>Journal of Network and Computer Applications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174</w:t>
      </w:r>
      <w:r w:rsidRPr="00C94910">
        <w:rPr>
          <w:rFonts w:ascii="Times New Roman" w:hAnsi="Times New Roman" w:cs="Times New Roman"/>
          <w:noProof/>
          <w:sz w:val="24"/>
          <w:szCs w:val="24"/>
        </w:rPr>
        <w:t>(October 2020), 102886. https://doi.org/10.1016/j.jnca.2020.102886</w:t>
      </w:r>
    </w:p>
    <w:p w14:paraId="133E1E2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Nayyar, A., &amp; Puri, V. (2017). Smart farming: Iot based smart sensors agriculture stick for live temperature and moisture monitoring using arduino, cloud computing &amp; solar technology. </w:t>
      </w:r>
      <w:r w:rsidRPr="00C94910">
        <w:rPr>
          <w:rFonts w:ascii="Times New Roman" w:hAnsi="Times New Roman" w:cs="Times New Roman"/>
          <w:i/>
          <w:iCs/>
          <w:noProof/>
          <w:sz w:val="24"/>
          <w:szCs w:val="24"/>
        </w:rPr>
        <w:t>Communication and Computing Systems - Proceedings of the International Conference on Communication and Computing Systems, ICCCS 2016</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October</w:t>
      </w:r>
      <w:r w:rsidRPr="00C94910">
        <w:rPr>
          <w:rFonts w:ascii="Times New Roman" w:hAnsi="Times New Roman" w:cs="Times New Roman"/>
          <w:noProof/>
          <w:sz w:val="24"/>
          <w:szCs w:val="24"/>
        </w:rPr>
        <w:t>, 673–680. https://doi.org/10.1201/9781315364094-121</w:t>
      </w:r>
    </w:p>
    <w:p w14:paraId="5117AB6A"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Rahmani, A. M., Gia, T. N., Negash, B., Anzanpour, A., Azimi, I., Jiang, M., &amp; Liljeberg, P. (2018). Exploiting smart e-Health gateways at the edge of healthcare Internet-of-Things: A fog computing approach. </w:t>
      </w:r>
      <w:r w:rsidRPr="00C94910">
        <w:rPr>
          <w:rFonts w:ascii="Times New Roman" w:hAnsi="Times New Roman" w:cs="Times New Roman"/>
          <w:i/>
          <w:iCs/>
          <w:noProof/>
          <w:sz w:val="24"/>
          <w:szCs w:val="24"/>
        </w:rPr>
        <w:t>Future Generation Computer Systems</w:t>
      </w:r>
      <w:r w:rsidRPr="00C94910">
        <w:rPr>
          <w:rFonts w:ascii="Times New Roman" w:hAnsi="Times New Roman" w:cs="Times New Roman"/>
          <w:noProof/>
          <w:sz w:val="24"/>
          <w:szCs w:val="24"/>
        </w:rPr>
        <w:t>. https://doi.org/10.1016/j.future.2017.02.014</w:t>
      </w:r>
    </w:p>
    <w:p w14:paraId="1417D4E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Suciu, G., Istrate, C. I., &amp; Ditu, M. C. (2019). Secure smart agriculture monitoring technique through isolation. </w:t>
      </w:r>
      <w:r w:rsidRPr="00C94910">
        <w:rPr>
          <w:rFonts w:ascii="Times New Roman" w:hAnsi="Times New Roman" w:cs="Times New Roman"/>
          <w:i/>
          <w:iCs/>
          <w:noProof/>
          <w:sz w:val="24"/>
          <w:szCs w:val="24"/>
        </w:rPr>
        <w:t>Global IoT Summit, GIoTS 2019 - Proceedings</w:t>
      </w:r>
      <w:r w:rsidRPr="00C94910">
        <w:rPr>
          <w:rFonts w:ascii="Times New Roman" w:hAnsi="Times New Roman" w:cs="Times New Roman"/>
          <w:noProof/>
          <w:sz w:val="24"/>
          <w:szCs w:val="24"/>
        </w:rPr>
        <w:t>. https://doi.org/10.1109/GIOTS.2019.8766433</w:t>
      </w:r>
    </w:p>
    <w:p w14:paraId="714F8220"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Tawalbeh, L., Muheidat, F., Tawalbeh, M., &amp; Quwaider, M. (2020). applied sciences IoT Privacy and Security : Challenges and Solutions. </w:t>
      </w:r>
      <w:r w:rsidRPr="00C94910">
        <w:rPr>
          <w:rFonts w:ascii="Times New Roman" w:hAnsi="Times New Roman" w:cs="Times New Roman"/>
          <w:i/>
          <w:iCs/>
          <w:noProof/>
          <w:sz w:val="24"/>
          <w:szCs w:val="24"/>
        </w:rPr>
        <w:t>Mdpi</w:t>
      </w:r>
      <w:r w:rsidRPr="00C94910">
        <w:rPr>
          <w:rFonts w:ascii="Times New Roman" w:hAnsi="Times New Roman" w:cs="Times New Roman"/>
          <w:noProof/>
          <w:sz w:val="24"/>
          <w:szCs w:val="24"/>
        </w:rPr>
        <w:t>, 1–17.</w:t>
      </w:r>
    </w:p>
    <w:p w14:paraId="123FE829"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rPr>
      </w:pPr>
      <w:r w:rsidRPr="00C94910">
        <w:rPr>
          <w:rFonts w:ascii="Times New Roman" w:hAnsi="Times New Roman" w:cs="Times New Roman"/>
          <w:noProof/>
          <w:sz w:val="24"/>
          <w:szCs w:val="24"/>
        </w:rPr>
        <w:t xml:space="preserve">Vashi, S., Ram, J., Modi, J., Verma, S., &amp; Prakash, C. (2017). Internet of Things (IoT): A vision, architectural elements, and security issues. </w:t>
      </w:r>
      <w:r w:rsidRPr="00C94910">
        <w:rPr>
          <w:rFonts w:ascii="Times New Roman" w:hAnsi="Times New Roman" w:cs="Times New Roman"/>
          <w:i/>
          <w:iCs/>
          <w:noProof/>
          <w:sz w:val="24"/>
          <w:szCs w:val="24"/>
        </w:rPr>
        <w:t xml:space="preserve">Proceedings of the International Conference on </w:t>
      </w:r>
      <w:r w:rsidRPr="00C94910">
        <w:rPr>
          <w:rFonts w:ascii="Times New Roman" w:hAnsi="Times New Roman" w:cs="Times New Roman"/>
          <w:i/>
          <w:iCs/>
          <w:noProof/>
          <w:sz w:val="24"/>
          <w:szCs w:val="24"/>
        </w:rPr>
        <w:lastRenderedPageBreak/>
        <w:t>IoT in Social, Mobile, Analytics and Cloud, I-SMAC 2017</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February 2017</w:t>
      </w:r>
      <w:r w:rsidRPr="00C94910">
        <w:rPr>
          <w:rFonts w:ascii="Times New Roman" w:hAnsi="Times New Roman" w:cs="Times New Roman"/>
          <w:noProof/>
          <w:sz w:val="24"/>
          <w:szCs w:val="24"/>
        </w:rPr>
        <w:t>, 492–496. https://doi.org/10.1109/I-SMAC.2017.8058399</w:t>
      </w:r>
    </w:p>
    <w:p w14:paraId="38BA1AFA" w14:textId="77777777" w:rsidR="001C1679" w:rsidRPr="001C1679" w:rsidRDefault="001C1679" w:rsidP="00C94910">
      <w:pPr>
        <w:widowControl w:val="0"/>
        <w:autoSpaceDE w:val="0"/>
        <w:autoSpaceDN w:val="0"/>
        <w:adjustRightInd w:val="0"/>
        <w:spacing w:line="240" w:lineRule="auto"/>
        <w:ind w:left="480" w:hanging="480"/>
        <w:rPr>
          <w:rFonts w:ascii="Times New Roman" w:hAnsi="Times New Roman" w:cs="Times New Roman"/>
          <w:sz w:val="24"/>
        </w:rPr>
      </w:pPr>
      <w:r>
        <w:rPr>
          <w:rFonts w:ascii="Times New Roman" w:hAnsi="Times New Roman" w:cs="Times New Roman"/>
          <w:sz w:val="24"/>
        </w:rPr>
        <w:fldChar w:fldCharType="end"/>
      </w:r>
    </w:p>
    <w:sectPr w:rsidR="001C1679" w:rsidRPr="001C16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D4E65"/>
    <w:multiLevelType w:val="multilevel"/>
    <w:tmpl w:val="0F8C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3169F"/>
    <w:multiLevelType w:val="multilevel"/>
    <w:tmpl w:val="F7BEE748"/>
    <w:lvl w:ilvl="0">
      <w:start w:val="1"/>
      <w:numFmt w:val="decimal"/>
      <w:lvlText w:val="%1."/>
      <w:lvlJc w:val="left"/>
      <w:pPr>
        <w:ind w:left="36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num w:numId="1" w16cid:durableId="1807964382">
    <w:abstractNumId w:val="0"/>
  </w:num>
  <w:num w:numId="2" w16cid:durableId="1547181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31B"/>
    <w:rsid w:val="001C1679"/>
    <w:rsid w:val="002A25F7"/>
    <w:rsid w:val="005C25D2"/>
    <w:rsid w:val="0065382D"/>
    <w:rsid w:val="0087089B"/>
    <w:rsid w:val="0094031B"/>
    <w:rsid w:val="00981E79"/>
    <w:rsid w:val="009F2AD5"/>
    <w:rsid w:val="00A55F19"/>
    <w:rsid w:val="00AC75B9"/>
    <w:rsid w:val="00C94910"/>
    <w:rsid w:val="00CF3FD3"/>
    <w:rsid w:val="00EE3DBB"/>
    <w:rsid w:val="00FE3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5256"/>
  <w15:docId w15:val="{4C3EF7A3-8502-40A8-9310-E6916468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03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4910"/>
    <w:pPr>
      <w:ind w:left="720"/>
      <w:contextualSpacing/>
    </w:pPr>
  </w:style>
  <w:style w:type="paragraph" w:styleId="Caption">
    <w:name w:val="caption"/>
    <w:basedOn w:val="Normal"/>
    <w:next w:val="Normal"/>
    <w:uiPriority w:val="35"/>
    <w:unhideWhenUsed/>
    <w:qFormat/>
    <w:rsid w:val="00981E79"/>
    <w:pPr>
      <w:spacing w:line="240" w:lineRule="auto"/>
    </w:pPr>
    <w:rPr>
      <w:i/>
      <w:iCs/>
      <w:color w:val="1F497D" w:themeColor="text2"/>
      <w:sz w:val="18"/>
      <w:szCs w:val="18"/>
    </w:rPr>
  </w:style>
  <w:style w:type="character" w:styleId="Hyperlink">
    <w:name w:val="Hyperlink"/>
    <w:basedOn w:val="DefaultParagraphFont"/>
    <w:uiPriority w:val="99"/>
    <w:unhideWhenUsed/>
    <w:rsid w:val="00EE3DBB"/>
    <w:rPr>
      <w:color w:val="0000FF" w:themeColor="hyperlink"/>
      <w:u w:val="single"/>
    </w:rPr>
  </w:style>
  <w:style w:type="character" w:styleId="UnresolvedMention">
    <w:name w:val="Unresolved Mention"/>
    <w:basedOn w:val="DefaultParagraphFont"/>
    <w:uiPriority w:val="99"/>
    <w:semiHidden/>
    <w:unhideWhenUsed/>
    <w:rsid w:val="00EE3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25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vandanapriya528@g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riyasharan24april@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48E82-1654-417F-82A8-68126A48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8774</Words>
  <Characters>50013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priya sharan</cp:lastModifiedBy>
  <cp:revision>3</cp:revision>
  <dcterms:created xsi:type="dcterms:W3CDTF">2023-08-09T05:39:00Z</dcterms:created>
  <dcterms:modified xsi:type="dcterms:W3CDTF">2023-08-09T05:41:00Z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25296d8d-7a45-3085-b0fd-abaf79b062a5</vt:lpwstr>
  </property>
  <property fmtid="{D5CDD505-2E9C-101B-9397-08002B2CF9AE}" pid="4" name="Mendeley Citation Style_1">
    <vt:lpwstr>http://www.zotero.org/styles/apa</vt:lpwstr>
  </property>
</Properties>
</file>