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5A3" w:rsidRPr="00E8446C" w:rsidRDefault="00243AD3" w:rsidP="00243AD3">
      <w:pPr>
        <w:jc w:val="center"/>
        <w:rPr>
          <w:rFonts w:ascii="Times New Roman" w:hAnsi="Times New Roman" w:cs="Times New Roman"/>
          <w:b/>
          <w:sz w:val="28"/>
          <w:szCs w:val="28"/>
        </w:rPr>
      </w:pPr>
      <w:r w:rsidRPr="00E8446C">
        <w:rPr>
          <w:rFonts w:ascii="Times New Roman" w:hAnsi="Times New Roman" w:cs="Times New Roman"/>
          <w:b/>
          <w:sz w:val="28"/>
          <w:szCs w:val="28"/>
        </w:rPr>
        <w:t>Fruit Fly Algorithm based PIDD Controller for the Regulation of Dual Area Hydro Thermal System</w:t>
      </w:r>
    </w:p>
    <w:p w:rsidR="00243AD3" w:rsidRDefault="00C944B8" w:rsidP="00243AD3">
      <w:pPr>
        <w:jc w:val="center"/>
        <w:rPr>
          <w:rFonts w:ascii="Times New Roman" w:hAnsi="Times New Roman" w:cs="Times New Roman"/>
          <w:sz w:val="28"/>
          <w:szCs w:val="28"/>
          <w:vertAlign w:val="superscript"/>
        </w:rPr>
      </w:pPr>
      <w:r>
        <w:rPr>
          <w:rFonts w:ascii="Times New Roman" w:hAnsi="Times New Roman" w:cs="Times New Roman"/>
          <w:sz w:val="28"/>
          <w:szCs w:val="28"/>
        </w:rPr>
        <w:t xml:space="preserve">L. </w:t>
      </w:r>
      <w:proofErr w:type="spellStart"/>
      <w:r>
        <w:rPr>
          <w:rFonts w:ascii="Times New Roman" w:hAnsi="Times New Roman" w:cs="Times New Roman"/>
          <w:sz w:val="28"/>
          <w:szCs w:val="28"/>
        </w:rPr>
        <w:t>Arun</w:t>
      </w:r>
      <w:proofErr w:type="spellEnd"/>
      <w:r>
        <w:rPr>
          <w:rFonts w:ascii="Times New Roman" w:hAnsi="Times New Roman" w:cs="Times New Roman"/>
          <w:sz w:val="28"/>
          <w:szCs w:val="28"/>
        </w:rPr>
        <w:t xml:space="preserve"> Karthik</w:t>
      </w:r>
      <w:r w:rsidRPr="00C944B8">
        <w:rPr>
          <w:rFonts w:ascii="Times New Roman" w:hAnsi="Times New Roman" w:cs="Times New Roman"/>
          <w:sz w:val="28"/>
          <w:szCs w:val="28"/>
          <w:vertAlign w:val="superscript"/>
        </w:rPr>
        <w:t>1</w:t>
      </w:r>
      <w:r>
        <w:rPr>
          <w:rFonts w:ascii="Times New Roman" w:hAnsi="Times New Roman" w:cs="Times New Roman"/>
          <w:sz w:val="28"/>
          <w:szCs w:val="28"/>
        </w:rPr>
        <w:t xml:space="preserve">, K. </w:t>
      </w:r>
      <w:proofErr w:type="spellStart"/>
      <w:r>
        <w:rPr>
          <w:rFonts w:ascii="Times New Roman" w:hAnsi="Times New Roman" w:cs="Times New Roman"/>
          <w:sz w:val="28"/>
          <w:szCs w:val="28"/>
        </w:rPr>
        <w:t>Yaswanth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Phani</w:t>
      </w:r>
      <w:proofErr w:type="spellEnd"/>
      <w:r>
        <w:rPr>
          <w:rFonts w:ascii="Times New Roman" w:hAnsi="Times New Roman" w:cs="Times New Roman"/>
          <w:sz w:val="28"/>
          <w:szCs w:val="28"/>
        </w:rPr>
        <w:t xml:space="preserve"> Durga</w:t>
      </w:r>
      <w:r w:rsidRPr="00C944B8">
        <w:rPr>
          <w:rFonts w:ascii="Times New Roman" w:hAnsi="Times New Roman" w:cs="Times New Roman"/>
          <w:sz w:val="28"/>
          <w:szCs w:val="28"/>
          <w:vertAlign w:val="superscript"/>
        </w:rPr>
        <w:t>2</w:t>
      </w:r>
      <w:r>
        <w:rPr>
          <w:rFonts w:ascii="Times New Roman" w:hAnsi="Times New Roman" w:cs="Times New Roman"/>
          <w:sz w:val="28"/>
          <w:szCs w:val="28"/>
        </w:rPr>
        <w:t>, G. Naga Vyshnav</w:t>
      </w:r>
      <w:r w:rsidRPr="00C944B8">
        <w:rPr>
          <w:rFonts w:ascii="Times New Roman" w:hAnsi="Times New Roman" w:cs="Times New Roman"/>
          <w:sz w:val="28"/>
          <w:szCs w:val="28"/>
          <w:vertAlign w:val="superscript"/>
        </w:rPr>
        <w:t>3</w:t>
      </w:r>
      <w:r>
        <w:rPr>
          <w:rFonts w:ascii="Times New Roman" w:hAnsi="Times New Roman" w:cs="Times New Roman"/>
          <w:sz w:val="28"/>
          <w:szCs w:val="28"/>
        </w:rPr>
        <w:t xml:space="preserve">, M. </w:t>
      </w:r>
      <w:proofErr w:type="spellStart"/>
      <w:r>
        <w:rPr>
          <w:rFonts w:ascii="Times New Roman" w:hAnsi="Times New Roman" w:cs="Times New Roman"/>
          <w:sz w:val="28"/>
          <w:szCs w:val="28"/>
        </w:rPr>
        <w:t>Sasi</w:t>
      </w:r>
      <w:proofErr w:type="spellEnd"/>
      <w:r>
        <w:rPr>
          <w:rFonts w:ascii="Times New Roman" w:hAnsi="Times New Roman" w:cs="Times New Roman"/>
          <w:sz w:val="28"/>
          <w:szCs w:val="28"/>
        </w:rPr>
        <w:t xml:space="preserve"> Deepa</w:t>
      </w:r>
      <w:r w:rsidRPr="00C944B8">
        <w:rPr>
          <w:rFonts w:ascii="Times New Roman" w:hAnsi="Times New Roman" w:cs="Times New Roman"/>
          <w:sz w:val="28"/>
          <w:szCs w:val="28"/>
          <w:vertAlign w:val="superscript"/>
        </w:rPr>
        <w:t>4</w:t>
      </w:r>
    </w:p>
    <w:p w:rsidR="00C944B8" w:rsidRDefault="00C944B8" w:rsidP="00243AD3">
      <w:pPr>
        <w:jc w:val="center"/>
        <w:rPr>
          <w:rFonts w:ascii="Times New Roman" w:hAnsi="Times New Roman" w:cs="Times New Roman"/>
          <w:sz w:val="28"/>
          <w:szCs w:val="28"/>
        </w:rPr>
      </w:pPr>
      <w:r w:rsidRPr="00C944B8">
        <w:rPr>
          <w:rFonts w:ascii="Times New Roman" w:hAnsi="Times New Roman" w:cs="Times New Roman"/>
          <w:sz w:val="28"/>
          <w:szCs w:val="28"/>
          <w:vertAlign w:val="superscript"/>
        </w:rPr>
        <w:t>1, 2, 3, 4</w:t>
      </w:r>
      <w:r>
        <w:rPr>
          <w:rFonts w:ascii="Times New Roman" w:hAnsi="Times New Roman" w:cs="Times New Roman"/>
          <w:sz w:val="28"/>
          <w:szCs w:val="28"/>
        </w:rPr>
        <w:t xml:space="preserve"> </w:t>
      </w:r>
      <w:proofErr w:type="gramStart"/>
      <w:r>
        <w:rPr>
          <w:rFonts w:ascii="Times New Roman" w:hAnsi="Times New Roman" w:cs="Times New Roman"/>
          <w:sz w:val="28"/>
          <w:szCs w:val="28"/>
        </w:rPr>
        <w:t>Under</w:t>
      </w:r>
      <w:proofErr w:type="gramEnd"/>
      <w:r>
        <w:rPr>
          <w:rFonts w:ascii="Times New Roman" w:hAnsi="Times New Roman" w:cs="Times New Roman"/>
          <w:sz w:val="28"/>
          <w:szCs w:val="28"/>
        </w:rPr>
        <w:t xml:space="preserve"> Graduate Student, Department of EEE, </w:t>
      </w:r>
      <w:proofErr w:type="spellStart"/>
      <w:r>
        <w:rPr>
          <w:rFonts w:ascii="Times New Roman" w:hAnsi="Times New Roman" w:cs="Times New Roman"/>
          <w:sz w:val="28"/>
          <w:szCs w:val="28"/>
        </w:rPr>
        <w:t>Vasireddy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Venkatadri</w:t>
      </w:r>
      <w:proofErr w:type="spellEnd"/>
      <w:r>
        <w:rPr>
          <w:rFonts w:ascii="Times New Roman" w:hAnsi="Times New Roman" w:cs="Times New Roman"/>
          <w:sz w:val="28"/>
          <w:szCs w:val="28"/>
        </w:rPr>
        <w:t xml:space="preserve"> Institute of Technology, </w:t>
      </w:r>
      <w:proofErr w:type="spellStart"/>
      <w:r>
        <w:rPr>
          <w:rFonts w:ascii="Times New Roman" w:hAnsi="Times New Roman" w:cs="Times New Roman"/>
          <w:sz w:val="28"/>
          <w:szCs w:val="28"/>
        </w:rPr>
        <w:t>Nambur</w:t>
      </w:r>
      <w:proofErr w:type="spellEnd"/>
      <w:r>
        <w:rPr>
          <w:rFonts w:ascii="Times New Roman" w:hAnsi="Times New Roman" w:cs="Times New Roman"/>
          <w:sz w:val="28"/>
          <w:szCs w:val="28"/>
        </w:rPr>
        <w:t>, Guntur, India-522 508.</w:t>
      </w:r>
    </w:p>
    <w:p w:rsidR="00C944B8" w:rsidRDefault="00C944B8" w:rsidP="00243AD3">
      <w:pPr>
        <w:jc w:val="center"/>
        <w:rPr>
          <w:rFonts w:ascii="Times New Roman" w:hAnsi="Times New Roman" w:cs="Times New Roman"/>
          <w:sz w:val="28"/>
          <w:szCs w:val="28"/>
        </w:rPr>
      </w:pPr>
      <w:r w:rsidRPr="00C944B8">
        <w:rPr>
          <w:rFonts w:ascii="Times New Roman" w:hAnsi="Times New Roman" w:cs="Times New Roman"/>
          <w:sz w:val="28"/>
          <w:szCs w:val="28"/>
          <w:vertAlign w:val="superscript"/>
        </w:rPr>
        <w:t>1</w:t>
      </w:r>
      <w:hyperlink r:id="rId6" w:history="1">
        <w:r w:rsidRPr="001C359E">
          <w:rPr>
            <w:rStyle w:val="Hyperlink"/>
            <w:rFonts w:ascii="Times New Roman" w:hAnsi="Times New Roman" w:cs="Times New Roman"/>
            <w:sz w:val="28"/>
            <w:szCs w:val="28"/>
          </w:rPr>
          <w:t>lankaarunkarthik@gmail.com</w:t>
        </w:r>
      </w:hyperlink>
      <w:r>
        <w:rPr>
          <w:rFonts w:ascii="Times New Roman" w:hAnsi="Times New Roman" w:cs="Times New Roman"/>
          <w:sz w:val="28"/>
          <w:szCs w:val="28"/>
        </w:rPr>
        <w:t xml:space="preserve">, </w:t>
      </w:r>
      <w:r w:rsidRPr="00C944B8">
        <w:rPr>
          <w:rFonts w:ascii="Times New Roman" w:hAnsi="Times New Roman" w:cs="Times New Roman"/>
          <w:sz w:val="28"/>
          <w:szCs w:val="28"/>
          <w:vertAlign w:val="superscript"/>
        </w:rPr>
        <w:t>2</w:t>
      </w:r>
      <w:hyperlink r:id="rId7" w:history="1">
        <w:r w:rsidRPr="001C359E">
          <w:rPr>
            <w:rStyle w:val="Hyperlink"/>
            <w:rFonts w:ascii="Times New Roman" w:hAnsi="Times New Roman" w:cs="Times New Roman"/>
            <w:sz w:val="28"/>
            <w:szCs w:val="28"/>
          </w:rPr>
          <w:t>yaswanthkanug</w:t>
        </w:r>
        <w:bookmarkStart w:id="0" w:name="_GoBack"/>
        <w:bookmarkEnd w:id="0"/>
        <w:r w:rsidRPr="001C359E">
          <w:rPr>
            <w:rStyle w:val="Hyperlink"/>
            <w:rFonts w:ascii="Times New Roman" w:hAnsi="Times New Roman" w:cs="Times New Roman"/>
            <w:sz w:val="28"/>
            <w:szCs w:val="28"/>
          </w:rPr>
          <w:t>anti@gmail.com</w:t>
        </w:r>
      </w:hyperlink>
      <w:r>
        <w:rPr>
          <w:rFonts w:ascii="Times New Roman" w:hAnsi="Times New Roman" w:cs="Times New Roman"/>
          <w:sz w:val="28"/>
          <w:szCs w:val="28"/>
        </w:rPr>
        <w:t xml:space="preserve">, </w:t>
      </w:r>
      <w:r w:rsidRPr="00C944B8">
        <w:rPr>
          <w:rFonts w:ascii="Times New Roman" w:hAnsi="Times New Roman" w:cs="Times New Roman"/>
          <w:sz w:val="28"/>
          <w:szCs w:val="28"/>
          <w:vertAlign w:val="superscript"/>
        </w:rPr>
        <w:t>3</w:t>
      </w:r>
      <w:hyperlink r:id="rId8" w:history="1">
        <w:r w:rsidRPr="001C359E">
          <w:rPr>
            <w:rStyle w:val="Hyperlink"/>
            <w:rFonts w:ascii="Times New Roman" w:hAnsi="Times New Roman" w:cs="Times New Roman"/>
            <w:sz w:val="28"/>
            <w:szCs w:val="28"/>
          </w:rPr>
          <w:t>gurramvyshnav@gmail.com</w:t>
        </w:r>
      </w:hyperlink>
      <w:r>
        <w:rPr>
          <w:rFonts w:ascii="Times New Roman" w:hAnsi="Times New Roman" w:cs="Times New Roman"/>
          <w:sz w:val="28"/>
          <w:szCs w:val="28"/>
        </w:rPr>
        <w:t xml:space="preserve">, </w:t>
      </w:r>
      <w:r w:rsidRPr="00C944B8">
        <w:rPr>
          <w:rFonts w:ascii="Times New Roman" w:hAnsi="Times New Roman" w:cs="Times New Roman"/>
          <w:sz w:val="28"/>
          <w:szCs w:val="28"/>
          <w:vertAlign w:val="superscript"/>
        </w:rPr>
        <w:t>4</w:t>
      </w:r>
      <w:hyperlink r:id="rId9" w:history="1">
        <w:r w:rsidRPr="001C359E">
          <w:rPr>
            <w:rStyle w:val="Hyperlink"/>
            <w:rFonts w:ascii="Times New Roman" w:hAnsi="Times New Roman" w:cs="Times New Roman"/>
            <w:sz w:val="28"/>
            <w:szCs w:val="28"/>
          </w:rPr>
          <w:t>sasideepamaddirala10@gmail.com</w:t>
        </w:r>
      </w:hyperlink>
      <w:r>
        <w:rPr>
          <w:rFonts w:ascii="Times New Roman" w:hAnsi="Times New Roman" w:cs="Times New Roman"/>
          <w:sz w:val="28"/>
          <w:szCs w:val="28"/>
        </w:rPr>
        <w:t xml:space="preserve"> </w:t>
      </w:r>
    </w:p>
    <w:p w:rsidR="007E1C45" w:rsidRDefault="009E2638" w:rsidP="00243AD3">
      <w:pPr>
        <w:jc w:val="both"/>
        <w:rPr>
          <w:rFonts w:ascii="Times New Roman" w:hAnsi="Times New Roman" w:cs="Times New Roman"/>
          <w:sz w:val="24"/>
          <w:szCs w:val="24"/>
        </w:rPr>
      </w:pPr>
      <w:r>
        <w:rPr>
          <w:rFonts w:ascii="Times New Roman" w:hAnsi="Times New Roman" w:cs="Times New Roman"/>
          <w:sz w:val="24"/>
          <w:szCs w:val="24"/>
        </w:rPr>
        <w:t>Abstract: In this work, the load frequency control (LFC) of dual area conventional hydro thermal (DACHT) system</w:t>
      </w:r>
      <w:r w:rsidR="00CB54F8">
        <w:rPr>
          <w:rFonts w:ascii="Times New Roman" w:hAnsi="Times New Roman" w:cs="Times New Roman"/>
          <w:sz w:val="24"/>
          <w:szCs w:val="24"/>
        </w:rPr>
        <w:t xml:space="preserve"> is enforced under the control of fruit fly algorithm (FFA) tuned Proportional-Integral-Double derivative (PIDD) controller. Initially, the DACHT is laid with 1% step load perturbation (SLP) in area-1 to analyse its dynamic behaviour. However, the performance superiority of the FFA is validated with the artificial field algorithm (AFA)</w:t>
      </w:r>
      <w:proofErr w:type="gramStart"/>
      <w:r w:rsidR="00CB54F8">
        <w:rPr>
          <w:rFonts w:ascii="Times New Roman" w:hAnsi="Times New Roman" w:cs="Times New Roman"/>
          <w:sz w:val="24"/>
          <w:szCs w:val="24"/>
        </w:rPr>
        <w:t>,</w:t>
      </w:r>
      <w:proofErr w:type="gramEnd"/>
      <w:r w:rsidR="00CB54F8">
        <w:rPr>
          <w:rFonts w:ascii="Times New Roman" w:hAnsi="Times New Roman" w:cs="Times New Roman"/>
          <w:sz w:val="24"/>
          <w:szCs w:val="24"/>
        </w:rPr>
        <w:t xml:space="preserve"> krill herd optimizer (KHO) and particle swarm optimisation. Further, the DACTH dynamic behaviour is assessed with the enforcement of high voltage DC line as the tie-line. Simulation results revealed the improvement of the system performance with the HVDC line.</w:t>
      </w:r>
      <w:r w:rsidR="007E1C45">
        <w:rPr>
          <w:rFonts w:ascii="Times New Roman" w:hAnsi="Times New Roman" w:cs="Times New Roman"/>
          <w:sz w:val="24"/>
          <w:szCs w:val="24"/>
        </w:rPr>
        <w:t xml:space="preserve"> Finally, the DACTH is subjected with different loadings to test the robustness of the suggested control strategy.</w:t>
      </w:r>
      <w:r w:rsidR="00CB54F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43AD3" w:rsidRDefault="007E1C45" w:rsidP="00243AD3">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005527FC">
        <w:rPr>
          <w:rFonts w:ascii="Times New Roman" w:hAnsi="Times New Roman" w:cs="Times New Roman"/>
          <w:sz w:val="24"/>
          <w:szCs w:val="24"/>
        </w:rPr>
        <w:t>PIDD Controller, F</w:t>
      </w:r>
      <w:r>
        <w:rPr>
          <w:rFonts w:ascii="Times New Roman" w:hAnsi="Times New Roman" w:cs="Times New Roman"/>
          <w:sz w:val="24"/>
          <w:szCs w:val="24"/>
        </w:rPr>
        <w:t>ruit fly algorithm, HVDC line, 1%SLP</w:t>
      </w:r>
      <w:r w:rsidR="005527FC">
        <w:rPr>
          <w:rFonts w:ascii="Times New Roman" w:hAnsi="Times New Roman" w:cs="Times New Roman"/>
          <w:sz w:val="24"/>
          <w:szCs w:val="24"/>
        </w:rPr>
        <w:t>, L</w:t>
      </w:r>
      <w:r>
        <w:rPr>
          <w:rFonts w:ascii="Times New Roman" w:hAnsi="Times New Roman" w:cs="Times New Roman"/>
          <w:sz w:val="24"/>
          <w:szCs w:val="24"/>
        </w:rPr>
        <w:t>oad frequency control.</w:t>
      </w:r>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w:t>
      </w:r>
      <w:r w:rsidRPr="00243AD3">
        <w:rPr>
          <w:rFonts w:ascii="Times New Roman" w:hAnsi="Times New Roman" w:cs="Times New Roman"/>
          <w:sz w:val="24"/>
          <w:szCs w:val="24"/>
        </w:rPr>
        <w:t>ntroduction</w:t>
      </w:r>
    </w:p>
    <w:p w:rsidR="00012C54" w:rsidRDefault="002914C7" w:rsidP="00877403">
      <w:pPr>
        <w:jc w:val="both"/>
        <w:rPr>
          <w:rFonts w:ascii="Times New Roman" w:hAnsi="Times New Roman" w:cs="Times New Roman"/>
          <w:sz w:val="24"/>
          <w:szCs w:val="24"/>
        </w:rPr>
      </w:pPr>
      <w:r>
        <w:rPr>
          <w:rFonts w:ascii="Times New Roman" w:hAnsi="Times New Roman" w:cs="Times New Roman"/>
          <w:sz w:val="24"/>
          <w:szCs w:val="24"/>
        </w:rPr>
        <w:t>The installed capacity of the Indian power grid as on 31</w:t>
      </w:r>
      <w:r w:rsidRPr="002914C7">
        <w:rPr>
          <w:rFonts w:ascii="Times New Roman" w:hAnsi="Times New Roman" w:cs="Times New Roman"/>
          <w:sz w:val="24"/>
          <w:szCs w:val="24"/>
          <w:vertAlign w:val="superscript"/>
        </w:rPr>
        <w:t>st</w:t>
      </w:r>
      <w:r>
        <w:rPr>
          <w:rFonts w:ascii="Times New Roman" w:hAnsi="Times New Roman" w:cs="Times New Roman"/>
          <w:sz w:val="24"/>
          <w:szCs w:val="24"/>
        </w:rPr>
        <w:t xml:space="preserve"> March 2023 is 416GW of which 60.3% is of the thermal and hydro units. The generation of electric power from the thermal and hydroelectric power plants is contributing the majority part in our country. Moreover, the effective functioning and the stable operation o</w:t>
      </w:r>
      <w:r w:rsidR="00012C54">
        <w:rPr>
          <w:rFonts w:ascii="Times New Roman" w:hAnsi="Times New Roman" w:cs="Times New Roman"/>
          <w:sz w:val="24"/>
          <w:szCs w:val="24"/>
        </w:rPr>
        <w:t>f the hydro and thermal units in the context of interconnected nature is the crucial task. In real time environment the entire power system is the interconnected one and is termed as the interconnected power system (IPS) and for the simplicity it has been segregated in to several control regions. The benefit of operating the power system in an interconnected manner is to facilitate the power exchange between deficit and surplus control regions. The power exchange is possible through the tie-lines and hence the load demand at any deficit region can be attained from the surplus control regions.</w:t>
      </w:r>
    </w:p>
    <w:p w:rsidR="00FC0F3B" w:rsidRDefault="00012C54" w:rsidP="00877403">
      <w:pPr>
        <w:jc w:val="both"/>
        <w:rPr>
          <w:rFonts w:ascii="Times New Roman" w:hAnsi="Times New Roman" w:cs="Times New Roman"/>
          <w:sz w:val="24"/>
          <w:szCs w:val="24"/>
        </w:rPr>
      </w:pPr>
      <w:r>
        <w:rPr>
          <w:rFonts w:ascii="Times New Roman" w:hAnsi="Times New Roman" w:cs="Times New Roman"/>
          <w:sz w:val="24"/>
          <w:szCs w:val="24"/>
        </w:rPr>
        <w:t>The continuous variation of load demand on the IPS, made its operation more dynamic. The power generation must always meet the fluctuating demand including the transmission line losses. Otherwise, the</w:t>
      </w:r>
      <w:r w:rsidR="002914C7">
        <w:rPr>
          <w:rFonts w:ascii="Times New Roman" w:hAnsi="Times New Roman" w:cs="Times New Roman"/>
          <w:sz w:val="24"/>
          <w:szCs w:val="24"/>
        </w:rPr>
        <w:t xml:space="preserve"> </w:t>
      </w:r>
      <w:r>
        <w:rPr>
          <w:rFonts w:ascii="Times New Roman" w:hAnsi="Times New Roman" w:cs="Times New Roman"/>
          <w:sz w:val="24"/>
          <w:szCs w:val="24"/>
        </w:rPr>
        <w:t xml:space="preserve">frequency fluctuations arise and affect the IPS stability. The allowable frequency range in the country like India is in between the 50.2Hz to 49.8Hz and the system loses its stability when the frequency fluctuates beyond the specified range. To make the maintenance of frequency within the range, the major task </w:t>
      </w:r>
      <w:r w:rsidR="00DB22BB">
        <w:rPr>
          <w:rFonts w:ascii="Times New Roman" w:hAnsi="Times New Roman" w:cs="Times New Roman"/>
          <w:sz w:val="24"/>
          <w:szCs w:val="24"/>
        </w:rPr>
        <w:t xml:space="preserve">is to reduce the gap between </w:t>
      </w:r>
      <w:r w:rsidR="00DB22BB">
        <w:rPr>
          <w:rFonts w:ascii="Times New Roman" w:hAnsi="Times New Roman" w:cs="Times New Roman"/>
          <w:sz w:val="24"/>
          <w:szCs w:val="24"/>
        </w:rPr>
        <w:lastRenderedPageBreak/>
        <w:t>power generation and demand. For this, an automatic LFC action is to be maintained at the generation units. Considerable quantity of literature is available on the control strategies related to the automatic LFC actions over the past twenty years. The analysis on LFC was first initiated in [</w:t>
      </w:r>
      <w:r w:rsidR="00CE222E">
        <w:rPr>
          <w:rFonts w:ascii="Times New Roman" w:hAnsi="Times New Roman" w:cs="Times New Roman"/>
          <w:sz w:val="24"/>
          <w:szCs w:val="24"/>
        </w:rPr>
        <w:t>1</w:t>
      </w:r>
      <w:r w:rsidR="00DB22BB">
        <w:rPr>
          <w:rFonts w:ascii="Times New Roman" w:hAnsi="Times New Roman" w:cs="Times New Roman"/>
          <w:sz w:val="24"/>
          <w:szCs w:val="24"/>
        </w:rPr>
        <w:t>] and from there a numerous methodologies and control approaches are evolved rapidly.</w:t>
      </w:r>
    </w:p>
    <w:p w:rsidR="00FC0F3B" w:rsidRDefault="00FC0F3B" w:rsidP="00877403">
      <w:pPr>
        <w:jc w:val="both"/>
        <w:rPr>
          <w:rFonts w:ascii="Times New Roman" w:hAnsi="Times New Roman" w:cs="Times New Roman"/>
          <w:sz w:val="24"/>
          <w:szCs w:val="24"/>
        </w:rPr>
      </w:pPr>
      <w:r>
        <w:rPr>
          <w:rFonts w:ascii="Times New Roman" w:hAnsi="Times New Roman" w:cs="Times New Roman"/>
          <w:sz w:val="24"/>
          <w:szCs w:val="24"/>
        </w:rPr>
        <w:t>Too many control structures are developed by the researchers for establishing the automatic LFC actions and most of them are very difficult in adapting to the real time environment. Moreover, the developed regulators are tested on several IPS models that includes the one area hydro system, one area thermal system, one area hydro-thermal and two-area/three-area hydro-thermal systems etc. Irrespective of the models, the research community is more or less likely concentrated on the establishment of I, PI, and PID controllers</w:t>
      </w:r>
      <w:r w:rsidR="00CE222E">
        <w:rPr>
          <w:rFonts w:ascii="Times New Roman" w:hAnsi="Times New Roman" w:cs="Times New Roman"/>
          <w:sz w:val="24"/>
          <w:szCs w:val="24"/>
        </w:rPr>
        <w:t xml:space="preserve"> [2]</w:t>
      </w:r>
      <w:r>
        <w:rPr>
          <w:rFonts w:ascii="Times New Roman" w:hAnsi="Times New Roman" w:cs="Times New Roman"/>
          <w:sz w:val="24"/>
          <w:szCs w:val="24"/>
        </w:rPr>
        <w:t xml:space="preserve">. These controllers performance is affected directly by their parametric values and hence soft computing algorithms are necessitated. </w:t>
      </w:r>
      <w:r w:rsidRPr="002E4658">
        <w:rPr>
          <w:rFonts w:ascii="Times New Roman" w:hAnsi="Times New Roman" w:cs="Times New Roman"/>
          <w:sz w:val="24"/>
          <w:szCs w:val="24"/>
        </w:rPr>
        <w:t>Algorithms like</w:t>
      </w:r>
      <w:r w:rsidR="002E4658" w:rsidRPr="002E4658">
        <w:rPr>
          <w:rFonts w:ascii="Times New Roman" w:hAnsi="Times New Roman" w:cs="Times New Roman"/>
          <w:sz w:val="24"/>
          <w:szCs w:val="24"/>
        </w:rPr>
        <w:t xml:space="preserve"> naked mole rat algorithm, bacterial foraging algorithm, sinusoidal modulated PSO, JAYA algorithm, whale optimization</w:t>
      </w:r>
      <w:r w:rsidR="00CE222E">
        <w:rPr>
          <w:rFonts w:ascii="Times New Roman" w:hAnsi="Times New Roman" w:cs="Times New Roman"/>
          <w:sz w:val="24"/>
          <w:szCs w:val="24"/>
        </w:rPr>
        <w:t xml:space="preserve"> [3]</w:t>
      </w:r>
      <w:r w:rsidR="002E4658" w:rsidRPr="002E4658">
        <w:rPr>
          <w:rFonts w:ascii="Times New Roman" w:hAnsi="Times New Roman" w:cs="Times New Roman"/>
          <w:sz w:val="24"/>
          <w:szCs w:val="24"/>
        </w:rPr>
        <w:t>, sea horse optimization, ant colony algorithm</w:t>
      </w:r>
      <w:r w:rsidR="00CE222E">
        <w:rPr>
          <w:rFonts w:ascii="Times New Roman" w:hAnsi="Times New Roman" w:cs="Times New Roman"/>
          <w:sz w:val="24"/>
          <w:szCs w:val="24"/>
        </w:rPr>
        <w:t xml:space="preserve"> [4]</w:t>
      </w:r>
      <w:r w:rsidR="002E4658" w:rsidRPr="002E4658">
        <w:rPr>
          <w:rFonts w:ascii="Times New Roman" w:hAnsi="Times New Roman" w:cs="Times New Roman"/>
          <w:sz w:val="24"/>
          <w:szCs w:val="24"/>
        </w:rPr>
        <w:t>, donkey and smuggler algorithm, flower pollination; gravitational search technique, lion optimizer, cat swarm algorithm,</w:t>
      </w:r>
      <w:r w:rsidR="00742350">
        <w:rPr>
          <w:rFonts w:ascii="Times New Roman" w:hAnsi="Times New Roman" w:cs="Times New Roman"/>
          <w:sz w:val="24"/>
          <w:szCs w:val="24"/>
        </w:rPr>
        <w:t xml:space="preserve"> harmony search method,</w:t>
      </w:r>
      <w:r w:rsidR="00D13AE3">
        <w:rPr>
          <w:rFonts w:ascii="Times New Roman" w:hAnsi="Times New Roman" w:cs="Times New Roman"/>
          <w:sz w:val="24"/>
          <w:szCs w:val="24"/>
        </w:rPr>
        <w:t xml:space="preserve"> back tracking search algorithm</w:t>
      </w:r>
      <w:r w:rsidR="00CE222E">
        <w:rPr>
          <w:rFonts w:ascii="Times New Roman" w:hAnsi="Times New Roman" w:cs="Times New Roman"/>
          <w:sz w:val="24"/>
          <w:szCs w:val="24"/>
        </w:rPr>
        <w:t xml:space="preserve"> [5]</w:t>
      </w:r>
      <w:r w:rsidR="00D13AE3">
        <w:rPr>
          <w:rFonts w:ascii="Times New Roman" w:hAnsi="Times New Roman" w:cs="Times New Roman"/>
          <w:sz w:val="24"/>
          <w:szCs w:val="24"/>
        </w:rPr>
        <w:t>,</w:t>
      </w:r>
      <w:r w:rsidR="002E4658">
        <w:rPr>
          <w:rFonts w:ascii="Times New Roman" w:hAnsi="Times New Roman" w:cs="Times New Roman"/>
          <w:sz w:val="24"/>
          <w:szCs w:val="24"/>
        </w:rPr>
        <w:t xml:space="preserve"> </w:t>
      </w:r>
      <w:r w:rsidRPr="002E4658">
        <w:rPr>
          <w:rFonts w:ascii="Times New Roman" w:hAnsi="Times New Roman" w:cs="Times New Roman"/>
          <w:sz w:val="24"/>
          <w:szCs w:val="24"/>
        </w:rPr>
        <w:t>etc. are implemented</w:t>
      </w:r>
      <w:r>
        <w:rPr>
          <w:rFonts w:ascii="Times New Roman" w:hAnsi="Times New Roman" w:cs="Times New Roman"/>
          <w:sz w:val="24"/>
          <w:szCs w:val="24"/>
        </w:rPr>
        <w:t xml:space="preserve">. </w:t>
      </w:r>
    </w:p>
    <w:p w:rsidR="00FC0F3B" w:rsidRDefault="00FC0F3B" w:rsidP="00877403">
      <w:pPr>
        <w:jc w:val="both"/>
        <w:rPr>
          <w:rFonts w:ascii="Times New Roman" w:hAnsi="Times New Roman" w:cs="Times New Roman"/>
          <w:sz w:val="24"/>
          <w:szCs w:val="24"/>
        </w:rPr>
      </w:pPr>
      <w:r>
        <w:rPr>
          <w:rFonts w:ascii="Times New Roman" w:hAnsi="Times New Roman" w:cs="Times New Roman"/>
          <w:sz w:val="24"/>
          <w:szCs w:val="24"/>
        </w:rPr>
        <w:t>Furthermore, apart from the above discussed control techniques, the control approaches like fractional order control (FOC</w:t>
      </w:r>
      <w:r w:rsidRPr="000364A2">
        <w:rPr>
          <w:rFonts w:ascii="Times New Roman" w:hAnsi="Times New Roman" w:cs="Times New Roman"/>
          <w:sz w:val="24"/>
          <w:szCs w:val="24"/>
        </w:rPr>
        <w:t>), degree-of-freedom control (DOF), and fuzzy logic control (FLC) are also available. The optimizations like</w:t>
      </w:r>
      <w:r w:rsidR="002E4658" w:rsidRPr="000364A2">
        <w:rPr>
          <w:rFonts w:ascii="Times New Roman" w:hAnsi="Times New Roman" w:cs="Times New Roman"/>
          <w:sz w:val="24"/>
          <w:szCs w:val="24"/>
        </w:rPr>
        <w:t xml:space="preserve"> artificial bee colony, spider optimizer, black widow algorithm, volley ball premier league</w:t>
      </w:r>
      <w:r w:rsidR="00D37A95">
        <w:rPr>
          <w:rFonts w:ascii="Times New Roman" w:hAnsi="Times New Roman" w:cs="Times New Roman"/>
          <w:sz w:val="24"/>
          <w:szCs w:val="24"/>
        </w:rPr>
        <w:t xml:space="preserve"> [6]</w:t>
      </w:r>
      <w:r w:rsidR="002E4658" w:rsidRPr="000364A2">
        <w:rPr>
          <w:rFonts w:ascii="Times New Roman" w:hAnsi="Times New Roman" w:cs="Times New Roman"/>
          <w:sz w:val="24"/>
          <w:szCs w:val="24"/>
        </w:rPr>
        <w:t xml:space="preserve"> algorithm, modified grasshopper, wild horse optimizer</w:t>
      </w:r>
      <w:r w:rsidR="00D37A95">
        <w:rPr>
          <w:rFonts w:ascii="Times New Roman" w:hAnsi="Times New Roman" w:cs="Times New Roman"/>
          <w:sz w:val="24"/>
          <w:szCs w:val="24"/>
        </w:rPr>
        <w:t xml:space="preserve"> [7]</w:t>
      </w:r>
      <w:r w:rsidR="002E4658" w:rsidRPr="000364A2">
        <w:rPr>
          <w:rFonts w:ascii="Times New Roman" w:hAnsi="Times New Roman" w:cs="Times New Roman"/>
          <w:sz w:val="24"/>
          <w:szCs w:val="24"/>
        </w:rPr>
        <w:t>, arctic wolf algorithm, snake optimizer, culinary chef algorithm, water cycle optimizer, frog leaping algorithm, genetic algorithm, differential search algorithm, stochastic fractal search</w:t>
      </w:r>
      <w:r w:rsidR="00D37A95">
        <w:rPr>
          <w:rFonts w:ascii="Times New Roman" w:hAnsi="Times New Roman" w:cs="Times New Roman"/>
          <w:sz w:val="24"/>
          <w:szCs w:val="24"/>
        </w:rPr>
        <w:t xml:space="preserve"> [8]</w:t>
      </w:r>
      <w:r w:rsidR="002E4658" w:rsidRPr="000364A2">
        <w:rPr>
          <w:rFonts w:ascii="Times New Roman" w:hAnsi="Times New Roman" w:cs="Times New Roman"/>
          <w:sz w:val="24"/>
          <w:szCs w:val="24"/>
        </w:rPr>
        <w:t xml:space="preserve">, levy flight technique, Egyptian vulture algorithm, spotted hyena optimizer, </w:t>
      </w:r>
      <w:r w:rsidR="002D2F70" w:rsidRPr="000364A2">
        <w:rPr>
          <w:rFonts w:ascii="Times New Roman" w:hAnsi="Times New Roman" w:cs="Times New Roman"/>
          <w:sz w:val="24"/>
          <w:szCs w:val="24"/>
        </w:rPr>
        <w:t xml:space="preserve">fish schooling algorithm, </w:t>
      </w:r>
      <w:r w:rsidR="00D13AE3">
        <w:rPr>
          <w:rFonts w:ascii="Times New Roman" w:hAnsi="Times New Roman" w:cs="Times New Roman"/>
          <w:sz w:val="24"/>
          <w:szCs w:val="24"/>
        </w:rPr>
        <w:t xml:space="preserve">atom search algorithm, selfish herd algorithm, COOT optimizer, </w:t>
      </w:r>
      <w:r w:rsidR="00045B3B">
        <w:rPr>
          <w:rFonts w:ascii="Times New Roman" w:hAnsi="Times New Roman" w:cs="Times New Roman"/>
          <w:sz w:val="24"/>
          <w:szCs w:val="24"/>
        </w:rPr>
        <w:t xml:space="preserve">flying squirrel algorithm, </w:t>
      </w:r>
      <w:r w:rsidR="002D2F70" w:rsidRPr="000364A2">
        <w:rPr>
          <w:rFonts w:ascii="Times New Roman" w:hAnsi="Times New Roman" w:cs="Times New Roman"/>
          <w:sz w:val="24"/>
          <w:szCs w:val="24"/>
        </w:rPr>
        <w:t>chimp optimizer,</w:t>
      </w:r>
      <w:r w:rsidR="002E4658" w:rsidRPr="000364A2">
        <w:rPr>
          <w:rFonts w:ascii="Times New Roman" w:hAnsi="Times New Roman" w:cs="Times New Roman"/>
          <w:sz w:val="24"/>
          <w:szCs w:val="24"/>
        </w:rPr>
        <w:t xml:space="preserve"> </w:t>
      </w:r>
      <w:r w:rsidR="00742350" w:rsidRPr="000364A2">
        <w:rPr>
          <w:rFonts w:ascii="Times New Roman" w:hAnsi="Times New Roman" w:cs="Times New Roman"/>
          <w:sz w:val="24"/>
          <w:szCs w:val="24"/>
        </w:rPr>
        <w:t xml:space="preserve">sine-cosine algorithm, cryogenic search algorithm, </w:t>
      </w:r>
      <w:r w:rsidRPr="000364A2">
        <w:rPr>
          <w:rFonts w:ascii="Times New Roman" w:hAnsi="Times New Roman" w:cs="Times New Roman"/>
          <w:sz w:val="24"/>
          <w:szCs w:val="24"/>
        </w:rPr>
        <w:t>etc.</w:t>
      </w:r>
      <w:r>
        <w:rPr>
          <w:rFonts w:ascii="Times New Roman" w:hAnsi="Times New Roman" w:cs="Times New Roman"/>
          <w:sz w:val="24"/>
          <w:szCs w:val="24"/>
        </w:rPr>
        <w:t xml:space="preserve"> are reported in the literature for the fin-tuning of FOC, DOF, and FLC aided controllers. </w:t>
      </w:r>
    </w:p>
    <w:p w:rsidR="003362DF" w:rsidRDefault="00FC0F3B" w:rsidP="00877403">
      <w:pPr>
        <w:jc w:val="both"/>
        <w:rPr>
          <w:rFonts w:ascii="Times New Roman" w:hAnsi="Times New Roman" w:cs="Times New Roman"/>
          <w:sz w:val="24"/>
          <w:szCs w:val="24"/>
        </w:rPr>
      </w:pPr>
      <w:r>
        <w:rPr>
          <w:rFonts w:ascii="Times New Roman" w:hAnsi="Times New Roman" w:cs="Times New Roman"/>
          <w:sz w:val="24"/>
          <w:szCs w:val="24"/>
        </w:rPr>
        <w:t xml:space="preserve">Even though, so many sophisticated controllers are put forwarded by the researchers and are available in the literature, this work performs a few modifications to the traditional PID and presented the PIDD controller. The practical implementation of FOC, DOF, and FLC aided controllers involves complexity and the handling of these regulators subjected to the realistic constraints might affect their performance.  Though FFA is implemented in the domain of LFC, this paper still considers this in this work for parametric optimization owing to its operation efficacy. </w:t>
      </w:r>
    </w:p>
    <w:p w:rsidR="00877403" w:rsidRDefault="00FC0F3B" w:rsidP="00877403">
      <w:pPr>
        <w:jc w:val="both"/>
        <w:rPr>
          <w:rFonts w:ascii="Times New Roman" w:hAnsi="Times New Roman" w:cs="Times New Roman"/>
          <w:sz w:val="24"/>
          <w:szCs w:val="24"/>
        </w:rPr>
      </w:pPr>
      <w:r>
        <w:rPr>
          <w:rFonts w:ascii="Times New Roman" w:hAnsi="Times New Roman" w:cs="Times New Roman"/>
          <w:sz w:val="24"/>
          <w:szCs w:val="24"/>
        </w:rPr>
        <w:t xml:space="preserve">   </w:t>
      </w:r>
      <w:r w:rsidR="00DB22BB">
        <w:rPr>
          <w:rFonts w:ascii="Times New Roman" w:hAnsi="Times New Roman" w:cs="Times New Roman"/>
          <w:sz w:val="24"/>
          <w:szCs w:val="24"/>
        </w:rPr>
        <w:t xml:space="preserve">  </w:t>
      </w:r>
      <w:r w:rsidR="00012C54">
        <w:rPr>
          <w:rFonts w:ascii="Times New Roman" w:hAnsi="Times New Roman" w:cs="Times New Roman"/>
          <w:sz w:val="24"/>
          <w:szCs w:val="24"/>
        </w:rPr>
        <w:t xml:space="preserve">   </w:t>
      </w:r>
      <w:r w:rsidR="002914C7">
        <w:rPr>
          <w:rFonts w:ascii="Times New Roman" w:hAnsi="Times New Roman" w:cs="Times New Roman"/>
          <w:sz w:val="24"/>
          <w:szCs w:val="24"/>
        </w:rPr>
        <w:t xml:space="preserve">  </w:t>
      </w:r>
      <w:r w:rsidR="003362DF">
        <w:rPr>
          <w:rFonts w:ascii="Times New Roman" w:hAnsi="Times New Roman" w:cs="Times New Roman"/>
          <w:sz w:val="24"/>
          <w:szCs w:val="24"/>
        </w:rPr>
        <w:t>The contributions of this work are as follows:</w:t>
      </w:r>
    </w:p>
    <w:p w:rsid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DACHT system is developed in MATLAB/SIMULINK for assessing the dynamic analysis.</w:t>
      </w:r>
    </w:p>
    <w:p w:rsid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Investigation is performed for 1%SLP in area-1.</w:t>
      </w:r>
    </w:p>
    <w:p w:rsid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FFA tuned PIDD is developed and the efficacy of FFA is deliberated with AFA, KHO, and PSO.</w:t>
      </w:r>
    </w:p>
    <w:p w:rsid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HVDC line as tie-line is enforced with the DACHT system and improvement in the performance is witnessed.</w:t>
      </w:r>
    </w:p>
    <w:p w:rsidR="003362DF" w:rsidRP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Sensitivity analysis is conducted and the robustness of the implemented control strategy is validated.</w:t>
      </w:r>
    </w:p>
    <w:p w:rsidR="00410E33" w:rsidRDefault="00410E33" w:rsidP="00877403">
      <w:pPr>
        <w:jc w:val="both"/>
        <w:rPr>
          <w:rFonts w:ascii="Times New Roman" w:hAnsi="Times New Roman" w:cs="Times New Roman"/>
          <w:sz w:val="24"/>
          <w:szCs w:val="24"/>
        </w:rPr>
      </w:pPr>
    </w:p>
    <w:p w:rsidR="00410E33" w:rsidRDefault="00510D5D" w:rsidP="00510D5D">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30276" cy="4229100"/>
            <wp:effectExtent l="0" t="0" r="3810" b="0"/>
            <wp:docPr id="1" name="Picture 1" descr="F:\new LFC Exchange\Two area AGC\Renewable\Work\VRSEC2\fi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new LFC Exchange\Two area AGC\Renewable\Work\VRSEC2\figs.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692"/>
                    <a:stretch/>
                  </pic:blipFill>
                  <pic:spPr bwMode="auto">
                    <a:xfrm>
                      <a:off x="0" y="0"/>
                      <a:ext cx="5731510" cy="4230011"/>
                    </a:xfrm>
                    <a:prstGeom prst="rect">
                      <a:avLst/>
                    </a:prstGeom>
                    <a:noFill/>
                    <a:ln>
                      <a:noFill/>
                    </a:ln>
                    <a:extLst>
                      <a:ext uri="{53640926-AAD7-44D8-BBD7-CCE9431645EC}">
                        <a14:shadowObscured xmlns:a14="http://schemas.microsoft.com/office/drawing/2010/main"/>
                      </a:ext>
                    </a:extLst>
                  </pic:spPr>
                </pic:pic>
              </a:graphicData>
            </a:graphic>
          </wp:inline>
        </w:drawing>
      </w:r>
    </w:p>
    <w:p w:rsidR="00510D5D" w:rsidRPr="00877403" w:rsidRDefault="00510D5D" w:rsidP="00510D5D">
      <w:pPr>
        <w:jc w:val="center"/>
        <w:rPr>
          <w:rFonts w:ascii="Times New Roman" w:hAnsi="Times New Roman" w:cs="Times New Roman"/>
          <w:sz w:val="24"/>
          <w:szCs w:val="24"/>
        </w:rPr>
      </w:pPr>
      <w:proofErr w:type="gramStart"/>
      <w:r>
        <w:rPr>
          <w:rFonts w:ascii="Times New Roman" w:hAnsi="Times New Roman" w:cs="Times New Roman"/>
          <w:sz w:val="24"/>
          <w:szCs w:val="24"/>
        </w:rPr>
        <w:t>Fig.1. Model of DACHT system with HVDC tie-line.</w:t>
      </w:r>
      <w:proofErr w:type="gramEnd"/>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P</w:t>
      </w:r>
      <w:r w:rsidR="00BA681B">
        <w:rPr>
          <w:rFonts w:ascii="Times New Roman" w:hAnsi="Times New Roman" w:cs="Times New Roman"/>
          <w:sz w:val="24"/>
          <w:szCs w:val="24"/>
        </w:rPr>
        <w:t xml:space="preserve">ower system under study </w:t>
      </w:r>
    </w:p>
    <w:p w:rsidR="000923D5" w:rsidRDefault="00410E33" w:rsidP="00410E33">
      <w:pPr>
        <w:jc w:val="both"/>
        <w:rPr>
          <w:rFonts w:ascii="Times New Roman" w:hAnsi="Times New Roman" w:cs="Times New Roman"/>
          <w:sz w:val="24"/>
          <w:szCs w:val="24"/>
        </w:rPr>
      </w:pPr>
      <w:r>
        <w:rPr>
          <w:rFonts w:ascii="Times New Roman" w:hAnsi="Times New Roman" w:cs="Times New Roman"/>
          <w:sz w:val="24"/>
          <w:szCs w:val="24"/>
        </w:rPr>
        <w:t xml:space="preserve">The model of the IPS deliberated to investigate the dynamic analysis in this work is depicted in </w:t>
      </w:r>
      <w:r w:rsidR="000923D5">
        <w:rPr>
          <w:rFonts w:ascii="Times New Roman" w:hAnsi="Times New Roman" w:cs="Times New Roman"/>
          <w:sz w:val="24"/>
          <w:szCs w:val="24"/>
        </w:rPr>
        <w:t>Fig.1, has two control areas of same capacity. The control areas have the thermal and hydro power generating units and the investigation is performed by subjecting the area-1 with 1%SLP. The model shown in Fig.1 is developed in (R2019a) MATLAB/SIMULINK and the necessary time and gain constants are taken directly from the [</w:t>
      </w:r>
      <w:r w:rsidR="00E15A06">
        <w:rPr>
          <w:rFonts w:ascii="Times New Roman" w:hAnsi="Times New Roman" w:cs="Times New Roman"/>
          <w:sz w:val="24"/>
          <w:szCs w:val="24"/>
        </w:rPr>
        <w:t>9</w:t>
      </w:r>
      <w:r w:rsidR="000923D5">
        <w:rPr>
          <w:rFonts w:ascii="Times New Roman" w:hAnsi="Times New Roman" w:cs="Times New Roman"/>
          <w:sz w:val="24"/>
          <w:szCs w:val="24"/>
        </w:rPr>
        <w:t xml:space="preserve">]. </w:t>
      </w:r>
    </w:p>
    <w:p w:rsidR="000923D5" w:rsidRDefault="000923D5" w:rsidP="00410E33">
      <w:pPr>
        <w:jc w:val="both"/>
        <w:rPr>
          <w:rFonts w:ascii="Times New Roman" w:hAnsi="Times New Roman" w:cs="Times New Roman"/>
          <w:sz w:val="24"/>
          <w:szCs w:val="24"/>
        </w:rPr>
      </w:pPr>
      <w:r>
        <w:rPr>
          <w:rFonts w:ascii="Times New Roman" w:hAnsi="Times New Roman" w:cs="Times New Roman"/>
          <w:sz w:val="24"/>
          <w:szCs w:val="24"/>
        </w:rPr>
        <w:t>The modelling of the thermal power plant is as follows:</w:t>
      </w:r>
    </w:p>
    <w:p w:rsidR="00410E33" w:rsidRDefault="000923D5" w:rsidP="000923D5">
      <w:pPr>
        <w:jc w:val="right"/>
        <w:rPr>
          <w:rFonts w:ascii="Times New Roman" w:hAnsi="Times New Roman" w:cs="Times New Roman"/>
          <w:sz w:val="24"/>
          <w:szCs w:val="24"/>
        </w:rPr>
      </w:pPr>
      <w:r>
        <w:rPr>
          <w:rFonts w:ascii="Times New Roman" w:hAnsi="Times New Roman" w:cs="Times New Roman"/>
          <w:sz w:val="24"/>
          <w:szCs w:val="24"/>
        </w:rPr>
        <w:t>Steam Turbine=</w:t>
      </w:r>
      <w:r w:rsidRPr="000923D5">
        <w:rPr>
          <w:rFonts w:ascii="Times New Roman" w:hAnsi="Times New Roman" w:cs="Times New Roman"/>
          <w:position w:val="-26"/>
          <w:sz w:val="24"/>
          <w:szCs w:val="24"/>
        </w:rPr>
        <w:object w:dxaOrig="639"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0pt" o:ole="">
            <v:imagedata r:id="rId11" o:title=""/>
          </v:shape>
          <o:OLEObject Type="Embed" ProgID="Equation.3" ShapeID="_x0000_i1025" DrawAspect="Content" ObjectID="_1756029379" r:id="rId12"/>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0923D5" w:rsidRDefault="000923D5" w:rsidP="000923D5">
      <w:pPr>
        <w:jc w:val="right"/>
        <w:rPr>
          <w:rFonts w:ascii="Times New Roman" w:hAnsi="Times New Roman" w:cs="Times New Roman"/>
          <w:sz w:val="24"/>
          <w:szCs w:val="24"/>
        </w:rPr>
      </w:pPr>
      <w:r>
        <w:rPr>
          <w:rFonts w:ascii="Times New Roman" w:hAnsi="Times New Roman" w:cs="Times New Roman"/>
          <w:sz w:val="24"/>
          <w:szCs w:val="24"/>
        </w:rPr>
        <w:lastRenderedPageBreak/>
        <w:t>Governor=</w:t>
      </w:r>
      <w:r w:rsidRPr="000923D5">
        <w:rPr>
          <w:rFonts w:ascii="Times New Roman" w:hAnsi="Times New Roman" w:cs="Times New Roman"/>
          <w:position w:val="-28"/>
          <w:sz w:val="24"/>
          <w:szCs w:val="24"/>
        </w:rPr>
        <w:object w:dxaOrig="660" w:dyaOrig="620">
          <v:shape id="_x0000_i1026" type="#_x0000_t75" style="width:33pt;height:30.75pt" o:ole="">
            <v:imagedata r:id="rId13" o:title=""/>
          </v:shape>
          <o:OLEObject Type="Embed" ProgID="Equation.3" ShapeID="_x0000_i1026" DrawAspect="Content" ObjectID="_1756029380" r:id="rId14"/>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p>
    <w:p w:rsidR="000923D5" w:rsidRDefault="000923D5" w:rsidP="000923D5">
      <w:pPr>
        <w:jc w:val="both"/>
        <w:rPr>
          <w:rFonts w:ascii="Times New Roman" w:hAnsi="Times New Roman" w:cs="Times New Roman"/>
          <w:sz w:val="24"/>
          <w:szCs w:val="24"/>
        </w:rPr>
      </w:pPr>
      <w:r>
        <w:rPr>
          <w:rFonts w:ascii="Times New Roman" w:hAnsi="Times New Roman" w:cs="Times New Roman"/>
          <w:sz w:val="24"/>
          <w:szCs w:val="24"/>
        </w:rPr>
        <w:t>The modelling of the hydro power plant is as follows:</w:t>
      </w:r>
    </w:p>
    <w:p w:rsidR="000923D5" w:rsidRDefault="000923D5" w:rsidP="000923D5">
      <w:pPr>
        <w:jc w:val="right"/>
        <w:rPr>
          <w:rFonts w:ascii="Times New Roman" w:hAnsi="Times New Roman" w:cs="Times New Roman"/>
          <w:sz w:val="24"/>
          <w:szCs w:val="24"/>
        </w:rPr>
      </w:pPr>
      <w:r>
        <w:rPr>
          <w:rFonts w:ascii="Times New Roman" w:hAnsi="Times New Roman" w:cs="Times New Roman"/>
          <w:sz w:val="24"/>
          <w:szCs w:val="24"/>
        </w:rPr>
        <w:t>Hydro governor=</w:t>
      </w:r>
      <w:r w:rsidRPr="000923D5">
        <w:rPr>
          <w:rFonts w:ascii="Times New Roman" w:hAnsi="Times New Roman" w:cs="Times New Roman"/>
          <w:position w:val="-26"/>
          <w:sz w:val="24"/>
          <w:szCs w:val="24"/>
        </w:rPr>
        <w:object w:dxaOrig="639" w:dyaOrig="600">
          <v:shape id="_x0000_i1027" type="#_x0000_t75" style="width:32.25pt;height:30pt" o:ole="">
            <v:imagedata r:id="rId15" o:title=""/>
          </v:shape>
          <o:OLEObject Type="Embed" ProgID="Equation.3" ShapeID="_x0000_i1027" DrawAspect="Content" ObjectID="_1756029381" r:id="rId16"/>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rsidR="000923D5" w:rsidRDefault="000923D5" w:rsidP="000923D5">
      <w:pPr>
        <w:jc w:val="right"/>
        <w:rPr>
          <w:rFonts w:ascii="Times New Roman" w:hAnsi="Times New Roman" w:cs="Times New Roman"/>
          <w:sz w:val="24"/>
          <w:szCs w:val="24"/>
        </w:rPr>
      </w:pPr>
      <w:r>
        <w:rPr>
          <w:rFonts w:ascii="Times New Roman" w:hAnsi="Times New Roman" w:cs="Times New Roman"/>
          <w:sz w:val="24"/>
          <w:szCs w:val="24"/>
        </w:rPr>
        <w:t>Hydro turbine=</w:t>
      </w:r>
      <w:r w:rsidRPr="000923D5">
        <w:rPr>
          <w:rFonts w:ascii="Times New Roman" w:hAnsi="Times New Roman" w:cs="Times New Roman"/>
          <w:position w:val="-26"/>
          <w:sz w:val="24"/>
          <w:szCs w:val="24"/>
        </w:rPr>
        <w:object w:dxaOrig="660" w:dyaOrig="600">
          <v:shape id="_x0000_i1028" type="#_x0000_t75" style="width:33pt;height:30pt" o:ole="">
            <v:imagedata r:id="rId17" o:title=""/>
          </v:shape>
          <o:OLEObject Type="Embed" ProgID="Equation.3" ShapeID="_x0000_i1028" DrawAspect="Content" ObjectID="_1756029382" r:id="rId18"/>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p>
    <w:p w:rsidR="00877403" w:rsidRPr="00877403" w:rsidRDefault="000923D5" w:rsidP="00F23796">
      <w:pPr>
        <w:jc w:val="right"/>
        <w:rPr>
          <w:rFonts w:ascii="Times New Roman" w:hAnsi="Times New Roman" w:cs="Times New Roman"/>
          <w:sz w:val="24"/>
          <w:szCs w:val="24"/>
        </w:rPr>
      </w:pPr>
      <w:r>
        <w:rPr>
          <w:rFonts w:ascii="Times New Roman" w:hAnsi="Times New Roman" w:cs="Times New Roman"/>
          <w:sz w:val="24"/>
          <w:szCs w:val="24"/>
        </w:rPr>
        <w:t>Penstock=</w:t>
      </w:r>
      <w:r w:rsidR="00F23796" w:rsidRPr="000923D5">
        <w:rPr>
          <w:rFonts w:ascii="Times New Roman" w:hAnsi="Times New Roman" w:cs="Times New Roman"/>
          <w:position w:val="-26"/>
          <w:sz w:val="24"/>
          <w:szCs w:val="24"/>
        </w:rPr>
        <w:object w:dxaOrig="940" w:dyaOrig="600">
          <v:shape id="_x0000_i1029" type="#_x0000_t75" style="width:47.25pt;height:30pt" o:ole="">
            <v:imagedata r:id="rId19" o:title=""/>
          </v:shape>
          <o:OLEObject Type="Embed" ProgID="Equation.3" ShapeID="_x0000_i1029" DrawAspect="Content" ObjectID="_1756029383" r:id="rId2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p>
    <w:p w:rsidR="00243AD3" w:rsidRDefault="00410E3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PIDD controller and </w:t>
      </w:r>
      <w:r w:rsidR="00243AD3">
        <w:rPr>
          <w:rFonts w:ascii="Times New Roman" w:hAnsi="Times New Roman" w:cs="Times New Roman"/>
          <w:sz w:val="24"/>
          <w:szCs w:val="24"/>
        </w:rPr>
        <w:t>ITAE Index</w:t>
      </w:r>
    </w:p>
    <w:p w:rsidR="00410E33" w:rsidRDefault="00410E33" w:rsidP="00877403">
      <w:pPr>
        <w:jc w:val="both"/>
        <w:rPr>
          <w:rFonts w:ascii="Times New Roman" w:hAnsi="Times New Roman" w:cs="Times New Roman"/>
          <w:sz w:val="24"/>
          <w:szCs w:val="24"/>
        </w:rPr>
      </w:pPr>
      <w:r>
        <w:rPr>
          <w:rFonts w:ascii="Times New Roman" w:hAnsi="Times New Roman" w:cs="Times New Roman"/>
          <w:sz w:val="24"/>
          <w:szCs w:val="24"/>
        </w:rPr>
        <w:t>The PIDD controller is the feedback type controller which has been widely implementing now days to the process and control problems. It calculates the error continuously and delivers the output proportionally, integrally, and double derivative to that of the error. The PIDD controller has the K</w:t>
      </w:r>
      <w:r w:rsidRPr="00410E33">
        <w:rPr>
          <w:rFonts w:ascii="Times New Roman" w:hAnsi="Times New Roman" w:cs="Times New Roman"/>
          <w:sz w:val="24"/>
          <w:szCs w:val="24"/>
          <w:vertAlign w:val="subscript"/>
        </w:rPr>
        <w:t>P</w:t>
      </w:r>
      <w:r>
        <w:rPr>
          <w:rFonts w:ascii="Times New Roman" w:hAnsi="Times New Roman" w:cs="Times New Roman"/>
          <w:sz w:val="24"/>
          <w:szCs w:val="24"/>
        </w:rPr>
        <w:t>, K</w:t>
      </w:r>
      <w:r w:rsidRPr="00410E33">
        <w:rPr>
          <w:rFonts w:ascii="Times New Roman" w:hAnsi="Times New Roman" w:cs="Times New Roman"/>
          <w:sz w:val="24"/>
          <w:szCs w:val="24"/>
          <w:vertAlign w:val="subscript"/>
        </w:rPr>
        <w:t>I</w:t>
      </w:r>
      <w:r>
        <w:rPr>
          <w:rFonts w:ascii="Times New Roman" w:hAnsi="Times New Roman" w:cs="Times New Roman"/>
          <w:sz w:val="24"/>
          <w:szCs w:val="24"/>
        </w:rPr>
        <w:t>, and K</w:t>
      </w:r>
      <w:r w:rsidRPr="00410E33">
        <w:rPr>
          <w:rFonts w:ascii="Times New Roman" w:hAnsi="Times New Roman" w:cs="Times New Roman"/>
          <w:sz w:val="24"/>
          <w:szCs w:val="24"/>
          <w:vertAlign w:val="subscript"/>
        </w:rPr>
        <w:t>DD</w:t>
      </w:r>
      <w:r>
        <w:rPr>
          <w:rFonts w:ascii="Times New Roman" w:hAnsi="Times New Roman" w:cs="Times New Roman"/>
          <w:sz w:val="24"/>
          <w:szCs w:val="24"/>
        </w:rPr>
        <w:t xml:space="preserve"> are the parameters on which its performance is predominantly depended. The parametric knobs K</w:t>
      </w:r>
      <w:r w:rsidRPr="00410E33">
        <w:rPr>
          <w:rFonts w:ascii="Times New Roman" w:hAnsi="Times New Roman" w:cs="Times New Roman"/>
          <w:sz w:val="24"/>
          <w:szCs w:val="24"/>
          <w:vertAlign w:val="subscript"/>
        </w:rPr>
        <w:t>P</w:t>
      </w:r>
      <w:r>
        <w:rPr>
          <w:rFonts w:ascii="Times New Roman" w:hAnsi="Times New Roman" w:cs="Times New Roman"/>
          <w:sz w:val="24"/>
          <w:szCs w:val="24"/>
        </w:rPr>
        <w:t>, K</w:t>
      </w:r>
      <w:r w:rsidRPr="00410E33">
        <w:rPr>
          <w:rFonts w:ascii="Times New Roman" w:hAnsi="Times New Roman" w:cs="Times New Roman"/>
          <w:sz w:val="24"/>
          <w:szCs w:val="24"/>
          <w:vertAlign w:val="subscript"/>
        </w:rPr>
        <w:t>I</w:t>
      </w:r>
      <w:r>
        <w:rPr>
          <w:rFonts w:ascii="Times New Roman" w:hAnsi="Times New Roman" w:cs="Times New Roman"/>
          <w:sz w:val="24"/>
          <w:szCs w:val="24"/>
        </w:rPr>
        <w:t>, and K</w:t>
      </w:r>
      <w:r w:rsidRPr="00410E33">
        <w:rPr>
          <w:rFonts w:ascii="Times New Roman" w:hAnsi="Times New Roman" w:cs="Times New Roman"/>
          <w:sz w:val="24"/>
          <w:szCs w:val="24"/>
          <w:vertAlign w:val="subscript"/>
        </w:rPr>
        <w:t>DD</w:t>
      </w:r>
      <w:r>
        <w:rPr>
          <w:rFonts w:ascii="Times New Roman" w:hAnsi="Times New Roman" w:cs="Times New Roman"/>
          <w:sz w:val="24"/>
          <w:szCs w:val="24"/>
        </w:rPr>
        <w:t xml:space="preserve"> help to carry put the process variable close to the set point, eliminate the steady-state errors, and counteracts the quick variations in the error respectively. The search of these parameters is one of the challenging tasks to the research community in order to make the controller best suitable for the plant model. The integral time absolute error (ITAE) in Equation (</w:t>
      </w:r>
      <w:r w:rsidR="00F04FFD">
        <w:rPr>
          <w:rFonts w:ascii="Times New Roman" w:hAnsi="Times New Roman" w:cs="Times New Roman"/>
          <w:sz w:val="24"/>
          <w:szCs w:val="24"/>
        </w:rPr>
        <w:t>6</w:t>
      </w:r>
      <w:r>
        <w:rPr>
          <w:rFonts w:ascii="Times New Roman" w:hAnsi="Times New Roman" w:cs="Times New Roman"/>
          <w:sz w:val="24"/>
          <w:szCs w:val="24"/>
        </w:rPr>
        <w:t>) is taken in this work for the optimal tuning of PIDD controller as the time domain function.</w:t>
      </w:r>
      <w:r w:rsidR="003854FC">
        <w:rPr>
          <w:rFonts w:ascii="Times New Roman" w:hAnsi="Times New Roman" w:cs="Times New Roman"/>
          <w:sz w:val="24"/>
          <w:szCs w:val="24"/>
        </w:rPr>
        <w:t xml:space="preserve"> The PIDD </w:t>
      </w:r>
      <w:r w:rsidR="007C30D8">
        <w:rPr>
          <w:rFonts w:ascii="Times New Roman" w:hAnsi="Times New Roman" w:cs="Times New Roman"/>
          <w:sz w:val="24"/>
          <w:szCs w:val="24"/>
        </w:rPr>
        <w:t>optimization using FFA subjected to ITAE</w:t>
      </w:r>
      <w:r w:rsidR="003854FC">
        <w:rPr>
          <w:rFonts w:ascii="Times New Roman" w:hAnsi="Times New Roman" w:cs="Times New Roman"/>
          <w:sz w:val="24"/>
          <w:szCs w:val="24"/>
        </w:rPr>
        <w:t xml:space="preserve"> is shown</w:t>
      </w:r>
      <w:r w:rsidR="007C30D8">
        <w:rPr>
          <w:rFonts w:ascii="Times New Roman" w:hAnsi="Times New Roman" w:cs="Times New Roman"/>
          <w:sz w:val="24"/>
          <w:szCs w:val="24"/>
        </w:rPr>
        <w:t xml:space="preserve"> pictorially</w:t>
      </w:r>
      <w:r w:rsidR="003854FC">
        <w:rPr>
          <w:rFonts w:ascii="Times New Roman" w:hAnsi="Times New Roman" w:cs="Times New Roman"/>
          <w:sz w:val="24"/>
          <w:szCs w:val="24"/>
        </w:rPr>
        <w:t xml:space="preserve"> in Fig.2.</w:t>
      </w:r>
    </w:p>
    <w:p w:rsidR="007C30D8" w:rsidRDefault="007C30D8" w:rsidP="007C30D8">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409950" cy="2247900"/>
            <wp:effectExtent l="0" t="0" r="0" b="0"/>
            <wp:docPr id="2" name="Picture 2" descr="F:\new LFC Exchange\Two area AGC\Renewable\Work\Jamshedpur\IIP Chapters\chapter-3 mani\kolhapurmaath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new LFC Exchange\Two area AGC\Renewable\Work\Jamshedpur\IIP Chapters\chapter-3 mani\kolhapurmaatha.tif"/>
                    <pic:cNvPicPr>
                      <a:picLocks noChangeAspect="1" noChangeArrowheads="1"/>
                    </pic:cNvPicPr>
                  </pic:nvPicPr>
                  <pic:blipFill rotWithShape="1">
                    <a:blip r:embed="rId21">
                      <a:extLst>
                        <a:ext uri="{28A0092B-C50C-407E-A947-70E740481C1C}">
                          <a14:useLocalDpi xmlns:a14="http://schemas.microsoft.com/office/drawing/2010/main" val="0"/>
                        </a:ext>
                      </a:extLst>
                    </a:blip>
                    <a:srcRect l="9970" t="10537" r="30541" b="40702"/>
                    <a:stretch/>
                  </pic:blipFill>
                  <pic:spPr bwMode="auto">
                    <a:xfrm>
                      <a:off x="0" y="0"/>
                      <a:ext cx="3409597" cy="2247667"/>
                    </a:xfrm>
                    <a:prstGeom prst="rect">
                      <a:avLst/>
                    </a:prstGeom>
                    <a:noFill/>
                    <a:ln>
                      <a:noFill/>
                    </a:ln>
                    <a:extLst>
                      <a:ext uri="{53640926-AAD7-44D8-BBD7-CCE9431645EC}">
                        <a14:shadowObscured xmlns:a14="http://schemas.microsoft.com/office/drawing/2010/main"/>
                      </a:ext>
                    </a:extLst>
                  </pic:spPr>
                </pic:pic>
              </a:graphicData>
            </a:graphic>
          </wp:inline>
        </w:drawing>
      </w:r>
    </w:p>
    <w:p w:rsidR="007C30D8" w:rsidRDefault="007C30D8" w:rsidP="007C30D8">
      <w:pPr>
        <w:jc w:val="center"/>
        <w:rPr>
          <w:rFonts w:ascii="Times New Roman" w:hAnsi="Times New Roman" w:cs="Times New Roman"/>
          <w:sz w:val="24"/>
          <w:szCs w:val="24"/>
        </w:rPr>
      </w:pPr>
      <w:proofErr w:type="gramStart"/>
      <w:r>
        <w:rPr>
          <w:rFonts w:ascii="Times New Roman" w:hAnsi="Times New Roman" w:cs="Times New Roman"/>
          <w:sz w:val="24"/>
          <w:szCs w:val="24"/>
        </w:rPr>
        <w:t>Fig.2. PIDD optimization.</w:t>
      </w:r>
      <w:proofErr w:type="gramEnd"/>
    </w:p>
    <w:p w:rsidR="00877403" w:rsidRPr="00877403" w:rsidRDefault="00410E33" w:rsidP="00F04FFD">
      <w:pPr>
        <w:jc w:val="right"/>
        <w:rPr>
          <w:rFonts w:ascii="Times New Roman" w:hAnsi="Times New Roman" w:cs="Times New Roman"/>
          <w:sz w:val="24"/>
          <w:szCs w:val="24"/>
        </w:rPr>
      </w:pPr>
      <w:r w:rsidRPr="00410E33">
        <w:rPr>
          <w:rFonts w:ascii="Times New Roman" w:hAnsi="Times New Roman" w:cs="Times New Roman"/>
          <w:position w:val="-32"/>
          <w:sz w:val="24"/>
          <w:szCs w:val="24"/>
        </w:rPr>
        <w:object w:dxaOrig="3060" w:dyaOrig="760">
          <v:shape id="_x0000_i1030" type="#_x0000_t75" style="width:153pt;height:38.25pt" o:ole="">
            <v:imagedata r:id="rId22" o:title=""/>
          </v:shape>
          <o:OLEObject Type="Embed" ProgID="Equation.3" ShapeID="_x0000_i1030" DrawAspect="Content" ObjectID="_1756029384" r:id="rId23"/>
        </w:object>
      </w:r>
      <w:r>
        <w:rPr>
          <w:rFonts w:ascii="Times New Roman" w:hAnsi="Times New Roman" w:cs="Times New Roman"/>
          <w:sz w:val="24"/>
          <w:szCs w:val="24"/>
        </w:rPr>
        <w:tab/>
      </w:r>
      <w:r w:rsidR="00F04FFD">
        <w:rPr>
          <w:rFonts w:ascii="Times New Roman" w:hAnsi="Times New Roman" w:cs="Times New Roman"/>
          <w:sz w:val="24"/>
          <w:szCs w:val="24"/>
        </w:rPr>
        <w:tab/>
      </w:r>
      <w:r w:rsidR="00F04FFD">
        <w:rPr>
          <w:rFonts w:ascii="Times New Roman" w:hAnsi="Times New Roman" w:cs="Times New Roman"/>
          <w:sz w:val="24"/>
          <w:szCs w:val="24"/>
        </w:rPr>
        <w:tab/>
      </w:r>
      <w:r w:rsidR="00F04FFD">
        <w:rPr>
          <w:rFonts w:ascii="Times New Roman" w:hAnsi="Times New Roman" w:cs="Times New Roman"/>
          <w:sz w:val="24"/>
          <w:szCs w:val="24"/>
        </w:rPr>
        <w:tab/>
      </w:r>
      <w:r>
        <w:rPr>
          <w:rFonts w:ascii="Times New Roman" w:hAnsi="Times New Roman" w:cs="Times New Roman"/>
          <w:sz w:val="24"/>
          <w:szCs w:val="24"/>
        </w:rPr>
        <w:t>(</w:t>
      </w:r>
      <w:r w:rsidR="00F04FFD">
        <w:rPr>
          <w:rFonts w:ascii="Times New Roman" w:hAnsi="Times New Roman" w:cs="Times New Roman"/>
          <w:sz w:val="24"/>
          <w:szCs w:val="24"/>
        </w:rPr>
        <w:t>6</w:t>
      </w:r>
      <w:r>
        <w:rPr>
          <w:rFonts w:ascii="Times New Roman" w:hAnsi="Times New Roman" w:cs="Times New Roman"/>
          <w:sz w:val="24"/>
          <w:szCs w:val="24"/>
        </w:rPr>
        <w:t>)</w:t>
      </w:r>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Fruit fly algorithm</w:t>
      </w:r>
    </w:p>
    <w:p w:rsidR="009E62DD" w:rsidRDefault="00F04FFD" w:rsidP="009E62DD">
      <w:pPr>
        <w:jc w:val="both"/>
        <w:rPr>
          <w:rFonts w:ascii="Times New Roman" w:hAnsi="Times New Roman" w:cs="Times New Roman"/>
          <w:sz w:val="24"/>
          <w:szCs w:val="24"/>
        </w:rPr>
      </w:pPr>
      <w:r>
        <w:rPr>
          <w:rFonts w:ascii="Times New Roman" w:hAnsi="Times New Roman" w:cs="Times New Roman"/>
          <w:sz w:val="24"/>
          <w:szCs w:val="24"/>
        </w:rPr>
        <w:lastRenderedPageBreak/>
        <w:t>The behaviour of the fruit flies in locating the food sources inspired the researchers in [</w:t>
      </w:r>
      <w:r w:rsidR="00E15A06">
        <w:rPr>
          <w:rFonts w:ascii="Times New Roman" w:hAnsi="Times New Roman" w:cs="Times New Roman"/>
          <w:sz w:val="24"/>
          <w:szCs w:val="24"/>
        </w:rPr>
        <w:t>10</w:t>
      </w:r>
      <w:r>
        <w:rPr>
          <w:rFonts w:ascii="Times New Roman" w:hAnsi="Times New Roman" w:cs="Times New Roman"/>
          <w:sz w:val="24"/>
          <w:szCs w:val="24"/>
        </w:rPr>
        <w:t>], to develop the FFA. Among all the available optimization techniques, the FFA is one of the better in finding the global optimum solution. The initializati</w:t>
      </w:r>
      <w:r w:rsidR="00A0360D">
        <w:rPr>
          <w:rFonts w:ascii="Times New Roman" w:hAnsi="Times New Roman" w:cs="Times New Roman"/>
          <w:sz w:val="24"/>
          <w:szCs w:val="24"/>
        </w:rPr>
        <w:t>on of fruit fly position in two-</w:t>
      </w:r>
      <w:r>
        <w:rPr>
          <w:rFonts w:ascii="Times New Roman" w:hAnsi="Times New Roman" w:cs="Times New Roman"/>
          <w:sz w:val="24"/>
          <w:szCs w:val="24"/>
        </w:rPr>
        <w:t xml:space="preserve">dimensional </w:t>
      </w:r>
      <w:r w:rsidR="00A0360D">
        <w:rPr>
          <w:rFonts w:ascii="Times New Roman" w:hAnsi="Times New Roman" w:cs="Times New Roman"/>
          <w:sz w:val="24"/>
          <w:szCs w:val="24"/>
        </w:rPr>
        <w:t>space</w:t>
      </w:r>
      <w:r>
        <w:rPr>
          <w:rFonts w:ascii="Times New Roman" w:hAnsi="Times New Roman" w:cs="Times New Roman"/>
          <w:sz w:val="24"/>
          <w:szCs w:val="24"/>
        </w:rPr>
        <w:t xml:space="preserve"> is given in Equation (</w:t>
      </w:r>
      <w:r w:rsidR="00A0360D">
        <w:rPr>
          <w:rFonts w:ascii="Times New Roman" w:hAnsi="Times New Roman" w:cs="Times New Roman"/>
          <w:sz w:val="24"/>
          <w:szCs w:val="24"/>
        </w:rPr>
        <w:t>7</w:t>
      </w:r>
      <w:r>
        <w:rPr>
          <w:rFonts w:ascii="Times New Roman" w:hAnsi="Times New Roman" w:cs="Times New Roman"/>
          <w:sz w:val="24"/>
          <w:szCs w:val="24"/>
        </w:rPr>
        <w:t>)</w:t>
      </w:r>
      <w:r w:rsidR="00E15A06">
        <w:rPr>
          <w:rFonts w:ascii="Times New Roman" w:hAnsi="Times New Roman" w:cs="Times New Roman"/>
          <w:sz w:val="24"/>
          <w:szCs w:val="24"/>
        </w:rPr>
        <w:t xml:space="preserve"> [11]</w:t>
      </w:r>
      <w:r w:rsidR="00A0360D">
        <w:rPr>
          <w:rFonts w:ascii="Times New Roman" w:hAnsi="Times New Roman" w:cs="Times New Roman"/>
          <w:sz w:val="24"/>
          <w:szCs w:val="24"/>
        </w:rPr>
        <w:t>.</w:t>
      </w:r>
    </w:p>
    <w:p w:rsidR="00A0360D" w:rsidRDefault="00A0360D" w:rsidP="001320D3">
      <w:pPr>
        <w:jc w:val="right"/>
        <w:rPr>
          <w:rFonts w:ascii="Times New Roman" w:hAnsi="Times New Roman" w:cs="Times New Roman"/>
          <w:sz w:val="24"/>
          <w:szCs w:val="24"/>
        </w:rPr>
      </w:pPr>
      <w:r w:rsidRPr="00A0360D">
        <w:rPr>
          <w:rFonts w:ascii="Times New Roman" w:hAnsi="Times New Roman" w:cs="Times New Roman"/>
          <w:position w:val="-10"/>
          <w:sz w:val="24"/>
          <w:szCs w:val="24"/>
        </w:rPr>
        <w:object w:dxaOrig="1160" w:dyaOrig="300">
          <v:shape id="_x0000_i1031" type="#_x0000_t75" style="width:57.75pt;height:15pt" o:ole="">
            <v:imagedata r:id="rId24" o:title=""/>
          </v:shape>
          <o:OLEObject Type="Embed" ProgID="Equation.3" ShapeID="_x0000_i1031" DrawAspect="Content" ObjectID="_1756029385" r:id="rId25"/>
        </w:object>
      </w:r>
      <w:r>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Pr>
          <w:rFonts w:ascii="Times New Roman" w:hAnsi="Times New Roman" w:cs="Times New Roman"/>
          <w:sz w:val="24"/>
          <w:szCs w:val="24"/>
        </w:rPr>
        <w:t>(7)</w:t>
      </w:r>
    </w:p>
    <w:p w:rsidR="00A0360D" w:rsidRDefault="00A0360D" w:rsidP="00A0360D">
      <w:pPr>
        <w:jc w:val="both"/>
        <w:rPr>
          <w:rFonts w:ascii="Times New Roman" w:hAnsi="Times New Roman" w:cs="Times New Roman"/>
          <w:sz w:val="24"/>
          <w:szCs w:val="24"/>
        </w:rPr>
      </w:pPr>
      <w:r>
        <w:rPr>
          <w:rFonts w:ascii="Times New Roman" w:hAnsi="Times New Roman" w:cs="Times New Roman"/>
          <w:sz w:val="24"/>
          <w:szCs w:val="24"/>
        </w:rPr>
        <w:t>Further, the movement of fruit fly position is modelled in Equation (8-9) includes the random value (RV) from [0-1].</w:t>
      </w:r>
    </w:p>
    <w:p w:rsidR="00A0360D" w:rsidRDefault="00AE0C27" w:rsidP="001320D3">
      <w:pPr>
        <w:jc w:val="right"/>
        <w:rPr>
          <w:rFonts w:ascii="Times New Roman" w:hAnsi="Times New Roman" w:cs="Times New Roman"/>
          <w:sz w:val="24"/>
          <w:szCs w:val="24"/>
        </w:rPr>
      </w:pPr>
      <w:r w:rsidRPr="00A0360D">
        <w:rPr>
          <w:rFonts w:ascii="Times New Roman" w:hAnsi="Times New Roman" w:cs="Times New Roman"/>
          <w:position w:val="-14"/>
          <w:sz w:val="24"/>
          <w:szCs w:val="24"/>
        </w:rPr>
        <w:object w:dxaOrig="1420" w:dyaOrig="340">
          <v:shape id="_x0000_i1032" type="#_x0000_t75" style="width:71.25pt;height:17.25pt" o:ole="">
            <v:imagedata r:id="rId26" o:title=""/>
          </v:shape>
          <o:OLEObject Type="Embed" ProgID="Equation.3" ShapeID="_x0000_i1032" DrawAspect="Content" ObjectID="_1756029386" r:id="rId27"/>
        </w:object>
      </w:r>
      <w:r w:rsidR="00A0360D">
        <w:rPr>
          <w:rFonts w:ascii="Times New Roman" w:hAnsi="Times New Roman" w:cs="Times New Roman"/>
          <w:sz w:val="24"/>
          <w:szCs w:val="24"/>
        </w:rPr>
        <w:tab/>
      </w:r>
      <w:r w:rsidR="00A0360D">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t xml:space="preserve">  </w:t>
      </w:r>
      <w:r w:rsidR="00A0360D">
        <w:rPr>
          <w:rFonts w:ascii="Times New Roman" w:hAnsi="Times New Roman" w:cs="Times New Roman"/>
          <w:sz w:val="24"/>
          <w:szCs w:val="24"/>
        </w:rPr>
        <w:t>(8)</w:t>
      </w:r>
    </w:p>
    <w:p w:rsidR="006B3EDD" w:rsidRDefault="00AE0C27" w:rsidP="001320D3">
      <w:pPr>
        <w:jc w:val="right"/>
        <w:rPr>
          <w:rFonts w:ascii="Times New Roman" w:hAnsi="Times New Roman" w:cs="Times New Roman"/>
          <w:sz w:val="24"/>
          <w:szCs w:val="24"/>
        </w:rPr>
      </w:pPr>
      <w:r w:rsidRPr="00A0360D">
        <w:rPr>
          <w:rFonts w:ascii="Times New Roman" w:hAnsi="Times New Roman" w:cs="Times New Roman"/>
          <w:position w:val="-14"/>
          <w:sz w:val="24"/>
          <w:szCs w:val="24"/>
        </w:rPr>
        <w:object w:dxaOrig="1380" w:dyaOrig="340">
          <v:shape id="_x0000_i1033" type="#_x0000_t75" style="width:69pt;height:17.25pt" o:ole="">
            <v:imagedata r:id="rId28" o:title=""/>
          </v:shape>
          <o:OLEObject Type="Embed" ProgID="Equation.3" ShapeID="_x0000_i1033" DrawAspect="Content" ObjectID="_1756029387" r:id="rId29"/>
        </w:object>
      </w:r>
      <w:r w:rsidR="00A0360D">
        <w:rPr>
          <w:rFonts w:ascii="Times New Roman" w:hAnsi="Times New Roman" w:cs="Times New Roman"/>
          <w:sz w:val="24"/>
          <w:szCs w:val="24"/>
        </w:rPr>
        <w:tab/>
      </w:r>
      <w:r w:rsidR="00A0360D">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t xml:space="preserve">  </w:t>
      </w:r>
      <w:r w:rsidR="00A0360D">
        <w:rPr>
          <w:rFonts w:ascii="Times New Roman" w:hAnsi="Times New Roman" w:cs="Times New Roman"/>
          <w:sz w:val="24"/>
          <w:szCs w:val="24"/>
        </w:rPr>
        <w:t>(9)</w:t>
      </w:r>
    </w:p>
    <w:p w:rsidR="00AE0C27" w:rsidRDefault="00AE0C27" w:rsidP="00AE0C27">
      <w:pPr>
        <w:jc w:val="both"/>
        <w:rPr>
          <w:rFonts w:ascii="Times New Roman" w:hAnsi="Times New Roman" w:cs="Times New Roman"/>
          <w:sz w:val="24"/>
          <w:szCs w:val="24"/>
        </w:rPr>
      </w:pPr>
      <w:r>
        <w:rPr>
          <w:rFonts w:ascii="Times New Roman" w:hAnsi="Times New Roman" w:cs="Times New Roman"/>
          <w:sz w:val="24"/>
          <w:szCs w:val="24"/>
        </w:rPr>
        <w:t>The distance (</w:t>
      </w:r>
      <w:proofErr w:type="spellStart"/>
      <w:r>
        <w:rPr>
          <w:rFonts w:ascii="Times New Roman" w:hAnsi="Times New Roman" w:cs="Times New Roman"/>
          <w:sz w:val="24"/>
          <w:szCs w:val="24"/>
        </w:rPr>
        <w:t>D</w:t>
      </w:r>
      <w:r w:rsidRPr="00AE0C27">
        <w:rPr>
          <w:rFonts w:ascii="Times New Roman" w:hAnsi="Times New Roman" w:cs="Times New Roman"/>
          <w:sz w:val="24"/>
          <w:szCs w:val="24"/>
          <w:vertAlign w:val="subscript"/>
        </w:rPr>
        <w:t>j</w:t>
      </w:r>
      <w:proofErr w:type="spellEnd"/>
      <w:r>
        <w:rPr>
          <w:rFonts w:ascii="Times New Roman" w:hAnsi="Times New Roman" w:cs="Times New Roman"/>
          <w:sz w:val="24"/>
          <w:szCs w:val="24"/>
        </w:rPr>
        <w:t>) of the fruit fly from food is calculated using Equation (10), the smell concentrator (</w:t>
      </w:r>
      <w:proofErr w:type="spellStart"/>
      <w:r>
        <w:rPr>
          <w:rFonts w:ascii="Times New Roman" w:hAnsi="Times New Roman" w:cs="Times New Roman"/>
          <w:sz w:val="24"/>
          <w:szCs w:val="24"/>
        </w:rPr>
        <w:t>S</w:t>
      </w:r>
      <w:r w:rsidRPr="00AE0C27">
        <w:rPr>
          <w:rFonts w:ascii="Times New Roman" w:hAnsi="Times New Roman" w:cs="Times New Roman"/>
          <w:sz w:val="24"/>
          <w:szCs w:val="24"/>
          <w:vertAlign w:val="subscript"/>
        </w:rPr>
        <w:t>j</w:t>
      </w:r>
      <w:proofErr w:type="spellEnd"/>
      <w:r>
        <w:rPr>
          <w:rFonts w:ascii="Times New Roman" w:hAnsi="Times New Roman" w:cs="Times New Roman"/>
          <w:sz w:val="24"/>
          <w:szCs w:val="24"/>
        </w:rPr>
        <w:t>) as in Equation (11) and the smell index (</w:t>
      </w:r>
      <w:proofErr w:type="spellStart"/>
      <w:r>
        <w:rPr>
          <w:rFonts w:ascii="Times New Roman" w:hAnsi="Times New Roman" w:cs="Times New Roman"/>
          <w:sz w:val="24"/>
          <w:szCs w:val="24"/>
        </w:rPr>
        <w:t>Smell</w:t>
      </w:r>
      <w:r w:rsidRPr="00AE0C27">
        <w:rPr>
          <w:rFonts w:ascii="Times New Roman" w:hAnsi="Times New Roman" w:cs="Times New Roman"/>
          <w:sz w:val="24"/>
          <w:szCs w:val="24"/>
          <w:vertAlign w:val="subscript"/>
        </w:rPr>
        <w:t>j</w:t>
      </w:r>
      <w:proofErr w:type="spellEnd"/>
      <w:r>
        <w:rPr>
          <w:rFonts w:ascii="Times New Roman" w:hAnsi="Times New Roman" w:cs="Times New Roman"/>
          <w:sz w:val="24"/>
          <w:szCs w:val="24"/>
        </w:rPr>
        <w:t>) in the objective function as given in Equation (12).</w:t>
      </w:r>
    </w:p>
    <w:p w:rsidR="00A0360D" w:rsidRDefault="00AE0C27" w:rsidP="00AE0C27">
      <w:pPr>
        <w:jc w:val="right"/>
        <w:rPr>
          <w:rFonts w:ascii="Times New Roman" w:hAnsi="Times New Roman" w:cs="Times New Roman"/>
          <w:sz w:val="24"/>
          <w:szCs w:val="24"/>
        </w:rPr>
      </w:pPr>
      <w:r w:rsidRPr="00AE0C27">
        <w:rPr>
          <w:rFonts w:ascii="Times New Roman" w:hAnsi="Times New Roman" w:cs="Times New Roman"/>
          <w:position w:val="-16"/>
          <w:sz w:val="24"/>
          <w:szCs w:val="24"/>
        </w:rPr>
        <w:object w:dxaOrig="1400" w:dyaOrig="460">
          <v:shape id="_x0000_i1034" type="#_x0000_t75" style="width:69.75pt;height:23.25pt" o:ole="">
            <v:imagedata r:id="rId30" o:title=""/>
          </v:shape>
          <o:OLEObject Type="Embed" ProgID="Equation.3" ShapeID="_x0000_i1034" DrawAspect="Content" ObjectID="_1756029388" r:id="rId31"/>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AE0C27" w:rsidRDefault="00AE0C27" w:rsidP="00AE0C27">
      <w:pPr>
        <w:jc w:val="right"/>
        <w:rPr>
          <w:rFonts w:ascii="Times New Roman" w:hAnsi="Times New Roman" w:cs="Times New Roman"/>
          <w:sz w:val="24"/>
          <w:szCs w:val="24"/>
        </w:rPr>
      </w:pPr>
      <w:r w:rsidRPr="00AE0C27">
        <w:rPr>
          <w:rFonts w:ascii="Times New Roman" w:hAnsi="Times New Roman" w:cs="Times New Roman"/>
          <w:position w:val="-24"/>
          <w:sz w:val="24"/>
          <w:szCs w:val="24"/>
        </w:rPr>
        <w:object w:dxaOrig="920" w:dyaOrig="499">
          <v:shape id="_x0000_i1035" type="#_x0000_t75" style="width:45.75pt;height:24.75pt" o:ole="">
            <v:imagedata r:id="rId32" o:title=""/>
          </v:shape>
          <o:OLEObject Type="Embed" ProgID="Equation.3" ShapeID="_x0000_i1035" DrawAspect="Content" ObjectID="_1756029389" r:id="rId33"/>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w:t>
      </w:r>
    </w:p>
    <w:p w:rsidR="00AE0C27" w:rsidRDefault="00AE0C27" w:rsidP="00AE0C27">
      <w:pPr>
        <w:jc w:val="right"/>
        <w:rPr>
          <w:rFonts w:ascii="Times New Roman" w:hAnsi="Times New Roman" w:cs="Times New Roman"/>
          <w:sz w:val="24"/>
          <w:szCs w:val="24"/>
        </w:rPr>
      </w:pPr>
      <w:r w:rsidRPr="00AE0C27">
        <w:rPr>
          <w:rFonts w:ascii="Times New Roman" w:hAnsi="Times New Roman" w:cs="Times New Roman"/>
          <w:position w:val="-14"/>
          <w:sz w:val="24"/>
          <w:szCs w:val="24"/>
        </w:rPr>
        <w:object w:dxaOrig="1700" w:dyaOrig="340">
          <v:shape id="_x0000_i1036" type="#_x0000_t75" style="width:84.75pt;height:17.25pt" o:ole="">
            <v:imagedata r:id="rId34" o:title=""/>
          </v:shape>
          <o:OLEObject Type="Embed" ProgID="Equation.3" ShapeID="_x0000_i1036" DrawAspect="Content" ObjectID="_1756029390" r:id="rId35"/>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p>
    <w:p w:rsidR="00AE0C27" w:rsidRDefault="00AE0C27" w:rsidP="00AE0C27">
      <w:pPr>
        <w:jc w:val="both"/>
        <w:rPr>
          <w:rFonts w:ascii="Times New Roman" w:hAnsi="Times New Roman" w:cs="Times New Roman"/>
          <w:sz w:val="24"/>
          <w:szCs w:val="24"/>
        </w:rPr>
      </w:pPr>
      <w:r>
        <w:rPr>
          <w:rFonts w:ascii="Times New Roman" w:hAnsi="Times New Roman" w:cs="Times New Roman"/>
          <w:sz w:val="24"/>
          <w:szCs w:val="24"/>
        </w:rPr>
        <w:t xml:space="preserve">Furthermore, the identification of the fruit fly with best smell concentrator and the update in the position of the fruit flies according to the best concentrator is given </w:t>
      </w:r>
      <w:r w:rsidR="00001D15">
        <w:rPr>
          <w:rFonts w:ascii="Times New Roman" w:hAnsi="Times New Roman" w:cs="Times New Roman"/>
          <w:sz w:val="24"/>
          <w:szCs w:val="24"/>
        </w:rPr>
        <w:t xml:space="preserve">below and </w:t>
      </w:r>
      <w:r w:rsidR="003854FC">
        <w:rPr>
          <w:rFonts w:ascii="Times New Roman" w:hAnsi="Times New Roman" w:cs="Times New Roman"/>
          <w:sz w:val="24"/>
          <w:szCs w:val="24"/>
        </w:rPr>
        <w:t>the flow chart is shown in Fig.3</w:t>
      </w:r>
      <w:r w:rsidR="00001D15">
        <w:rPr>
          <w:rFonts w:ascii="Times New Roman" w:hAnsi="Times New Roman" w:cs="Times New Roman"/>
          <w:sz w:val="24"/>
          <w:szCs w:val="24"/>
        </w:rPr>
        <w:t>.</w:t>
      </w:r>
    </w:p>
    <w:p w:rsidR="00AE0C27" w:rsidRDefault="00AE0C27" w:rsidP="00AE0C27">
      <w:pPr>
        <w:jc w:val="right"/>
        <w:rPr>
          <w:rFonts w:ascii="Times New Roman" w:hAnsi="Times New Roman" w:cs="Times New Roman"/>
          <w:sz w:val="24"/>
          <w:szCs w:val="24"/>
        </w:rPr>
      </w:pPr>
      <w:r w:rsidRPr="00AE0C27">
        <w:rPr>
          <w:rFonts w:ascii="Times New Roman" w:hAnsi="Times New Roman" w:cs="Times New Roman"/>
          <w:position w:val="-10"/>
          <w:sz w:val="24"/>
          <w:szCs w:val="24"/>
        </w:rPr>
        <w:object w:dxaOrig="2920" w:dyaOrig="300">
          <v:shape id="_x0000_i1037" type="#_x0000_t75" style="width:146.25pt;height:15pt" o:ole="">
            <v:imagedata r:id="rId36" o:title=""/>
          </v:shape>
          <o:OLEObject Type="Embed" ProgID="Equation.3" ShapeID="_x0000_i1037" DrawAspect="Content" ObjectID="_1756029391" r:id="rId37"/>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(13)</w:t>
      </w:r>
    </w:p>
    <w:p w:rsidR="00AE0C27" w:rsidRDefault="001320D3" w:rsidP="00AE0C27">
      <w:pPr>
        <w:jc w:val="right"/>
        <w:rPr>
          <w:rFonts w:ascii="Times New Roman" w:hAnsi="Times New Roman" w:cs="Times New Roman"/>
          <w:sz w:val="24"/>
          <w:szCs w:val="24"/>
        </w:rPr>
      </w:pPr>
      <w:r w:rsidRPr="00AE0C27">
        <w:rPr>
          <w:rFonts w:ascii="Times New Roman" w:hAnsi="Times New Roman" w:cs="Times New Roman"/>
          <w:position w:val="-14"/>
          <w:sz w:val="24"/>
          <w:szCs w:val="24"/>
        </w:rPr>
        <w:object w:dxaOrig="1520" w:dyaOrig="340">
          <v:shape id="_x0000_i1038" type="#_x0000_t75" style="width:75.75pt;height:17.25pt" o:ole="">
            <v:imagedata r:id="rId38" o:title=""/>
          </v:shape>
          <o:OLEObject Type="Embed" ProgID="Equation.3" ShapeID="_x0000_i1038" DrawAspect="Content" ObjectID="_1756029392" r:id="rId39"/>
        </w:object>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t>(14)</w:t>
      </w:r>
    </w:p>
    <w:p w:rsidR="00AE0C27" w:rsidRDefault="001320D3" w:rsidP="00AE0C27">
      <w:pPr>
        <w:jc w:val="right"/>
        <w:rPr>
          <w:rFonts w:ascii="Times New Roman" w:hAnsi="Times New Roman" w:cs="Times New Roman"/>
          <w:sz w:val="24"/>
          <w:szCs w:val="24"/>
        </w:rPr>
      </w:pPr>
      <w:r w:rsidRPr="00AE0C27">
        <w:rPr>
          <w:rFonts w:ascii="Times New Roman" w:hAnsi="Times New Roman" w:cs="Times New Roman"/>
          <w:position w:val="-14"/>
          <w:sz w:val="24"/>
          <w:szCs w:val="24"/>
        </w:rPr>
        <w:object w:dxaOrig="1480" w:dyaOrig="340">
          <v:shape id="_x0000_i1039" type="#_x0000_t75" style="width:74.25pt;height:17.25pt" o:ole="">
            <v:imagedata r:id="rId40" o:title=""/>
          </v:shape>
          <o:OLEObject Type="Embed" ProgID="Equation.3" ShapeID="_x0000_i1039" DrawAspect="Content" ObjectID="_1756029393" r:id="rId41"/>
        </w:object>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t>(15)</w:t>
      </w:r>
    </w:p>
    <w:p w:rsidR="00F4669C" w:rsidRPr="006B3EDD" w:rsidRDefault="00F4669C" w:rsidP="00F4669C">
      <w:pPr>
        <w:jc w:val="both"/>
        <w:rPr>
          <w:rFonts w:ascii="Times New Roman" w:hAnsi="Times New Roman" w:cs="Times New Roman"/>
          <w:b/>
          <w:sz w:val="24"/>
          <w:szCs w:val="24"/>
          <w:u w:val="single"/>
        </w:rPr>
      </w:pPr>
      <w:r w:rsidRPr="006B3EDD">
        <w:rPr>
          <w:rFonts w:ascii="Times New Roman" w:hAnsi="Times New Roman" w:cs="Times New Roman"/>
          <w:b/>
          <w:sz w:val="24"/>
          <w:szCs w:val="24"/>
          <w:u w:val="single"/>
        </w:rPr>
        <w:t>Pseudo code of FFA:</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Initialize:</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Define the objective function to be optimized: f(x)</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Set the number of fruit flies (population size): N</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Set the maximum number of iterations: </w:t>
      </w:r>
      <w:proofErr w:type="spellStart"/>
      <w:r w:rsidRPr="006B3EDD">
        <w:rPr>
          <w:rFonts w:ascii="Times New Roman" w:hAnsi="Times New Roman" w:cs="Times New Roman"/>
          <w:sz w:val="24"/>
          <w:szCs w:val="24"/>
        </w:rPr>
        <w:t>MaxIterations</w:t>
      </w:r>
      <w:proofErr w:type="spellEnd"/>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Initialize pheromone levels on the </w:t>
      </w:r>
      <w:r>
        <w:rPr>
          <w:rFonts w:ascii="Times New Roman" w:hAnsi="Times New Roman" w:cs="Times New Roman"/>
          <w:sz w:val="24"/>
          <w:szCs w:val="24"/>
        </w:rPr>
        <w:t>search space (pheromone trails)</w:t>
      </w:r>
    </w:p>
    <w:p w:rsidR="00F4669C" w:rsidRPr="006B3EDD" w:rsidRDefault="00F4669C" w:rsidP="00F4669C">
      <w:pPr>
        <w:spacing w:line="240" w:lineRule="auto"/>
        <w:jc w:val="both"/>
        <w:rPr>
          <w:rFonts w:ascii="Times New Roman" w:hAnsi="Times New Roman" w:cs="Times New Roman"/>
          <w:sz w:val="24"/>
          <w:szCs w:val="24"/>
        </w:rPr>
      </w:pPr>
      <w:proofErr w:type="gramStart"/>
      <w:r w:rsidRPr="006B3EDD">
        <w:rPr>
          <w:rFonts w:ascii="Times New Roman" w:hAnsi="Times New Roman" w:cs="Times New Roman"/>
          <w:sz w:val="24"/>
          <w:szCs w:val="24"/>
        </w:rPr>
        <w:t>For each iteration</w:t>
      </w:r>
      <w:proofErr w:type="gramEnd"/>
      <w:r w:rsidRPr="006B3EDD">
        <w:rPr>
          <w:rFonts w:ascii="Times New Roman" w:hAnsi="Times New Roman" w:cs="Times New Roman"/>
          <w:sz w:val="24"/>
          <w:szCs w:val="24"/>
        </w:rPr>
        <w:t xml:space="preserve"> from 1 to </w:t>
      </w:r>
      <w:proofErr w:type="spellStart"/>
      <w:r w:rsidRPr="006B3EDD">
        <w:rPr>
          <w:rFonts w:ascii="Times New Roman" w:hAnsi="Times New Roman" w:cs="Times New Roman"/>
          <w:sz w:val="24"/>
          <w:szCs w:val="24"/>
        </w:rPr>
        <w:t>MaxIterations</w:t>
      </w:r>
      <w:proofErr w:type="spellEnd"/>
      <w:r w:rsidRPr="006B3EDD">
        <w:rPr>
          <w:rFonts w:ascii="Times New Roman" w:hAnsi="Times New Roman" w:cs="Times New Roman"/>
          <w:sz w:val="24"/>
          <w:szCs w:val="24"/>
        </w:rPr>
        <w:t>:</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For each fruit fly (i = 1 to N):</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lastRenderedPageBreak/>
        <w:t xml:space="preserve">        Calculate fitness of the current solution:</w:t>
      </w:r>
    </w:p>
    <w:p w:rsidR="00F4669C" w:rsidRPr="006B3EDD" w:rsidRDefault="00F4669C" w:rsidP="00F466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fitness_i</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f(</w:t>
      </w:r>
      <w:proofErr w:type="spellStart"/>
      <w:proofErr w:type="gramEnd"/>
      <w:r>
        <w:rPr>
          <w:rFonts w:ascii="Times New Roman" w:hAnsi="Times New Roman" w:cs="Times New Roman"/>
          <w:sz w:val="24"/>
          <w:szCs w:val="24"/>
        </w:rPr>
        <w:t>x_i</w:t>
      </w:r>
      <w:proofErr w:type="spellEnd"/>
      <w:r>
        <w:rPr>
          <w:rFonts w:ascii="Times New Roman" w:hAnsi="Times New Roman" w:cs="Times New Roman"/>
          <w:sz w:val="24"/>
          <w:szCs w:val="24"/>
        </w:rPr>
        <w:t>)</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Update the position of the fruit fly:</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w:t>
      </w:r>
      <w:proofErr w:type="spellStart"/>
      <w:r w:rsidRPr="006B3EDD">
        <w:rPr>
          <w:rFonts w:ascii="Times New Roman" w:hAnsi="Times New Roman" w:cs="Times New Roman"/>
          <w:sz w:val="24"/>
          <w:szCs w:val="24"/>
        </w:rPr>
        <w:t>new_position_i</w:t>
      </w:r>
      <w:proofErr w:type="spellEnd"/>
      <w:r w:rsidRPr="006B3EDD">
        <w:rPr>
          <w:rFonts w:ascii="Times New Roman" w:hAnsi="Times New Roman" w:cs="Times New Roman"/>
          <w:sz w:val="24"/>
          <w:szCs w:val="24"/>
        </w:rPr>
        <w:t xml:space="preserve"> = </w:t>
      </w:r>
      <w:proofErr w:type="spellStart"/>
      <w:r w:rsidRPr="006B3EDD">
        <w:rPr>
          <w:rFonts w:ascii="Times New Roman" w:hAnsi="Times New Roman" w:cs="Times New Roman"/>
          <w:sz w:val="24"/>
          <w:szCs w:val="24"/>
        </w:rPr>
        <w:t>MoveFruitFly</w:t>
      </w:r>
      <w:proofErr w:type="spellEnd"/>
      <w:r w:rsidR="00114C35">
        <w:rPr>
          <w:rFonts w:ascii="Times New Roman" w:hAnsi="Times New Roman" w:cs="Times New Roman"/>
          <w:sz w:val="24"/>
          <w:szCs w:val="24"/>
        </w:rPr>
        <w:t xml:space="preserve"> </w:t>
      </w:r>
      <w:r w:rsidRPr="006B3EDD">
        <w:rPr>
          <w:rFonts w:ascii="Times New Roman" w:hAnsi="Times New Roman" w:cs="Times New Roman"/>
          <w:sz w:val="24"/>
          <w:szCs w:val="24"/>
        </w:rPr>
        <w:t>(</w:t>
      </w:r>
      <w:proofErr w:type="spellStart"/>
      <w:r w:rsidRPr="006B3EDD">
        <w:rPr>
          <w:rFonts w:ascii="Times New Roman" w:hAnsi="Times New Roman" w:cs="Times New Roman"/>
          <w:sz w:val="24"/>
          <w:szCs w:val="24"/>
        </w:rPr>
        <w:t>curren</w:t>
      </w:r>
      <w:r>
        <w:rPr>
          <w:rFonts w:ascii="Times New Roman" w:hAnsi="Times New Roman" w:cs="Times New Roman"/>
          <w:sz w:val="24"/>
          <w:szCs w:val="24"/>
        </w:rPr>
        <w:t>t_position_i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pheromone_trails</w:t>
      </w:r>
      <w:proofErr w:type="spellEnd"/>
      <w:r>
        <w:rPr>
          <w:rFonts w:ascii="Times New Roman" w:hAnsi="Times New Roman" w:cs="Times New Roman"/>
          <w:sz w:val="24"/>
          <w:szCs w:val="24"/>
        </w:rPr>
        <w:t>)</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Apply local search (optional):</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w:t>
      </w:r>
      <w:proofErr w:type="spellStart"/>
      <w:r w:rsidRPr="006B3EDD">
        <w:rPr>
          <w:rFonts w:ascii="Times New Roman" w:hAnsi="Times New Roman" w:cs="Times New Roman"/>
          <w:sz w:val="24"/>
          <w:szCs w:val="24"/>
        </w:rPr>
        <w:t>new_position_</w:t>
      </w:r>
      <w:r>
        <w:rPr>
          <w:rFonts w:ascii="Times New Roman" w:hAnsi="Times New Roman" w:cs="Times New Roman"/>
          <w:sz w:val="24"/>
          <w:szCs w:val="24"/>
        </w:rPr>
        <w:t>i</w:t>
      </w:r>
      <w:proofErr w:type="spellEnd"/>
      <w:r>
        <w:rPr>
          <w:rFonts w:ascii="Times New Roman" w:hAnsi="Times New Roman" w:cs="Times New Roman"/>
          <w:sz w:val="24"/>
          <w:szCs w:val="24"/>
        </w:rPr>
        <w:t xml:space="preserve"> = </w:t>
      </w:r>
      <w:proofErr w:type="spellStart"/>
      <w:proofErr w:type="gramStart"/>
      <w:r>
        <w:rPr>
          <w:rFonts w:ascii="Times New Roman" w:hAnsi="Times New Roman" w:cs="Times New Roman"/>
          <w:sz w:val="24"/>
          <w:szCs w:val="24"/>
        </w:rPr>
        <w:t>LocalSearch</w:t>
      </w:r>
      <w:proofErr w:type="spellEnd"/>
      <w:r>
        <w:rPr>
          <w:rFonts w:ascii="Times New Roman" w:hAnsi="Times New Roman" w:cs="Times New Roman"/>
          <w:sz w:val="24"/>
          <w:szCs w:val="24"/>
        </w:rPr>
        <w:t>(</w:t>
      </w:r>
      <w:proofErr w:type="spellStart"/>
      <w:proofErr w:type="gramEnd"/>
      <w:r>
        <w:rPr>
          <w:rFonts w:ascii="Times New Roman" w:hAnsi="Times New Roman" w:cs="Times New Roman"/>
          <w:sz w:val="24"/>
          <w:szCs w:val="24"/>
        </w:rPr>
        <w:t>new_position_i</w:t>
      </w:r>
      <w:proofErr w:type="spellEnd"/>
      <w:r>
        <w:rPr>
          <w:rFonts w:ascii="Times New Roman" w:hAnsi="Times New Roman" w:cs="Times New Roman"/>
          <w:sz w:val="24"/>
          <w:szCs w:val="24"/>
        </w:rPr>
        <w:t>)</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Evaluate the fitness of the new position:</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w:t>
      </w:r>
      <w:proofErr w:type="spellStart"/>
      <w:r w:rsidRPr="006B3EDD">
        <w:rPr>
          <w:rFonts w:ascii="Times New Roman" w:hAnsi="Times New Roman" w:cs="Times New Roman"/>
          <w:sz w:val="24"/>
          <w:szCs w:val="24"/>
        </w:rPr>
        <w:t>fitness_</w:t>
      </w:r>
      <w:r>
        <w:rPr>
          <w:rFonts w:ascii="Times New Roman" w:hAnsi="Times New Roman" w:cs="Times New Roman"/>
          <w:sz w:val="24"/>
          <w:szCs w:val="24"/>
        </w:rPr>
        <w:t>new_i</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f(</w:t>
      </w:r>
      <w:proofErr w:type="spellStart"/>
      <w:proofErr w:type="gramEnd"/>
      <w:r>
        <w:rPr>
          <w:rFonts w:ascii="Times New Roman" w:hAnsi="Times New Roman" w:cs="Times New Roman"/>
          <w:sz w:val="24"/>
          <w:szCs w:val="24"/>
        </w:rPr>
        <w:t>new_position_i</w:t>
      </w:r>
      <w:proofErr w:type="spellEnd"/>
      <w:r>
        <w:rPr>
          <w:rFonts w:ascii="Times New Roman" w:hAnsi="Times New Roman" w:cs="Times New Roman"/>
          <w:sz w:val="24"/>
          <w:szCs w:val="24"/>
        </w:rPr>
        <w:t>)</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Update pheromone levels: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w:t>
      </w:r>
      <w:proofErr w:type="spellStart"/>
      <w:proofErr w:type="gramStart"/>
      <w:r w:rsidRPr="006B3EDD">
        <w:rPr>
          <w:rFonts w:ascii="Times New Roman" w:hAnsi="Times New Roman" w:cs="Times New Roman"/>
          <w:sz w:val="24"/>
          <w:szCs w:val="24"/>
        </w:rPr>
        <w:t>UpdatePheromones</w:t>
      </w:r>
      <w:proofErr w:type="spellEnd"/>
      <w:r w:rsidRPr="006B3EDD">
        <w:rPr>
          <w:rFonts w:ascii="Times New Roman" w:hAnsi="Times New Roman" w:cs="Times New Roman"/>
          <w:sz w:val="24"/>
          <w:szCs w:val="24"/>
        </w:rPr>
        <w:t>(</w:t>
      </w:r>
      <w:proofErr w:type="spellStart"/>
      <w:proofErr w:type="gramEnd"/>
      <w:r w:rsidRPr="006B3EDD">
        <w:rPr>
          <w:rFonts w:ascii="Times New Roman" w:hAnsi="Times New Roman" w:cs="Times New Roman"/>
          <w:sz w:val="24"/>
          <w:szCs w:val="24"/>
        </w:rPr>
        <w:t>current_position_i</w:t>
      </w:r>
      <w:proofErr w:type="spellEnd"/>
      <w:r w:rsidRPr="006B3EDD">
        <w:rPr>
          <w:rFonts w:ascii="Times New Roman" w:hAnsi="Times New Roman" w:cs="Times New Roman"/>
          <w:sz w:val="24"/>
          <w:szCs w:val="24"/>
        </w:rPr>
        <w:t xml:space="preserve">, </w:t>
      </w:r>
      <w:proofErr w:type="spellStart"/>
      <w:r w:rsidRPr="006B3EDD">
        <w:rPr>
          <w:rFonts w:ascii="Times New Roman" w:hAnsi="Times New Roman" w:cs="Times New Roman"/>
          <w:sz w:val="24"/>
          <w:szCs w:val="24"/>
        </w:rPr>
        <w:t>new_position_i</w:t>
      </w:r>
      <w:proofErr w:type="spellEnd"/>
      <w:r w:rsidRPr="006B3EDD">
        <w:rPr>
          <w:rFonts w:ascii="Times New Roman" w:hAnsi="Times New Roman" w:cs="Times New Roman"/>
          <w:sz w:val="24"/>
          <w:szCs w:val="24"/>
        </w:rPr>
        <w:t xml:space="preserve">, </w:t>
      </w:r>
      <w:proofErr w:type="spellStart"/>
      <w:r w:rsidRPr="006B3EDD">
        <w:rPr>
          <w:rFonts w:ascii="Times New Roman" w:hAnsi="Times New Roman" w:cs="Times New Roman"/>
          <w:sz w:val="24"/>
          <w:szCs w:val="24"/>
        </w:rPr>
        <w:t>pheromone_tr</w:t>
      </w:r>
      <w:r>
        <w:rPr>
          <w:rFonts w:ascii="Times New Roman" w:hAnsi="Times New Roman" w:cs="Times New Roman"/>
          <w:sz w:val="24"/>
          <w:szCs w:val="24"/>
        </w:rPr>
        <w:t>ails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fitness_i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fitness_new_i</w:t>
      </w:r>
      <w:proofErr w:type="spellEnd"/>
      <w:r>
        <w:rPr>
          <w:rFonts w:ascii="Times New Roman" w:hAnsi="Times New Roman" w:cs="Times New Roman"/>
          <w:sz w:val="24"/>
          <w:szCs w:val="24"/>
        </w:rPr>
        <w:t>)</w:t>
      </w:r>
    </w:p>
    <w:p w:rsidR="00F4669C" w:rsidRPr="006B3EDD" w:rsidRDefault="00F4669C" w:rsidP="00F466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End loop for fruit flies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Select the best fruit fly (solution) from </w:t>
      </w:r>
      <w:r>
        <w:rPr>
          <w:rFonts w:ascii="Times New Roman" w:hAnsi="Times New Roman" w:cs="Times New Roman"/>
          <w:sz w:val="24"/>
          <w:szCs w:val="24"/>
        </w:rPr>
        <w:t>the population based on fitness</w:t>
      </w:r>
    </w:p>
    <w:p w:rsidR="00F4669C" w:rsidRPr="006B3EDD" w:rsidRDefault="00F4669C" w:rsidP="00F4669C">
      <w:pPr>
        <w:spacing w:line="240" w:lineRule="auto"/>
        <w:jc w:val="both"/>
        <w:rPr>
          <w:rFonts w:ascii="Times New Roman" w:hAnsi="Times New Roman" w:cs="Times New Roman"/>
          <w:sz w:val="24"/>
          <w:szCs w:val="24"/>
        </w:rPr>
      </w:pPr>
      <w:r>
        <w:rPr>
          <w:rFonts w:ascii="Times New Roman" w:hAnsi="Times New Roman" w:cs="Times New Roman"/>
          <w:sz w:val="24"/>
          <w:szCs w:val="24"/>
        </w:rPr>
        <w:t>End loop for iterations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Return the best solution found</w:t>
      </w:r>
    </w:p>
    <w:p w:rsidR="00F4669C" w:rsidRPr="00877403" w:rsidRDefault="00F4669C" w:rsidP="00F4669C">
      <w:pPr>
        <w:jc w:val="both"/>
        <w:rPr>
          <w:rFonts w:ascii="Times New Roman" w:hAnsi="Times New Roman" w:cs="Times New Roman"/>
          <w:sz w:val="24"/>
          <w:szCs w:val="24"/>
        </w:rPr>
      </w:pPr>
      <w:r w:rsidRPr="006B3EDD">
        <w:rPr>
          <w:rFonts w:ascii="Times New Roman" w:hAnsi="Times New Roman" w:cs="Times New Roman"/>
          <w:sz w:val="24"/>
          <w:szCs w:val="24"/>
        </w:rPr>
        <w:t xml:space="preserve">In this pseudo-code, the key steps of FOA are outlined, including initialization, the main optimization loop, fruit fly movement, local search (optional), fitness evaluation, and pheromone update. </w:t>
      </w:r>
    </w:p>
    <w:p w:rsidR="00F4669C" w:rsidRDefault="00F4669C" w:rsidP="00F4669C">
      <w:pPr>
        <w:jc w:val="both"/>
        <w:rPr>
          <w:rFonts w:ascii="Times New Roman" w:hAnsi="Times New Roman" w:cs="Times New Roman"/>
          <w:sz w:val="24"/>
          <w:szCs w:val="24"/>
        </w:rPr>
      </w:pPr>
    </w:p>
    <w:p w:rsidR="007C30D8" w:rsidRDefault="007C30D8" w:rsidP="007C30D8">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2952000" cy="4374182"/>
            <wp:effectExtent l="0" t="0" r="1270" b="7620"/>
            <wp:docPr id="3" name="Picture 3" descr="F:\new LFC Exchange\Two area AGC\Renewable\Work\Jamshedpur\IIP Chapters\chapter-3 mani\FF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new LFC Exchange\Two area AGC\Renewable\Work\Jamshedpur\IIP Chapters\chapter-3 mani\FFOA.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966" r="26246" b="21188"/>
                    <a:stretch/>
                  </pic:blipFill>
                  <pic:spPr bwMode="auto">
                    <a:xfrm>
                      <a:off x="0" y="0"/>
                      <a:ext cx="2952000" cy="4374182"/>
                    </a:xfrm>
                    <a:prstGeom prst="rect">
                      <a:avLst/>
                    </a:prstGeom>
                    <a:noFill/>
                    <a:ln>
                      <a:noFill/>
                    </a:ln>
                    <a:extLst>
                      <a:ext uri="{53640926-AAD7-44D8-BBD7-CCE9431645EC}">
                        <a14:shadowObscured xmlns:a14="http://schemas.microsoft.com/office/drawing/2010/main"/>
                      </a:ext>
                    </a:extLst>
                  </pic:spPr>
                </pic:pic>
              </a:graphicData>
            </a:graphic>
          </wp:inline>
        </w:drawing>
      </w:r>
    </w:p>
    <w:p w:rsidR="007C30D8" w:rsidRDefault="007C30D8" w:rsidP="007C30D8">
      <w:pPr>
        <w:jc w:val="center"/>
        <w:rPr>
          <w:rFonts w:ascii="Times New Roman" w:hAnsi="Times New Roman" w:cs="Times New Roman"/>
          <w:sz w:val="24"/>
          <w:szCs w:val="24"/>
        </w:rPr>
      </w:pPr>
      <w:r>
        <w:rPr>
          <w:rFonts w:ascii="Times New Roman" w:hAnsi="Times New Roman" w:cs="Times New Roman"/>
          <w:sz w:val="24"/>
          <w:szCs w:val="24"/>
        </w:rPr>
        <w:t>Fig.3. FFA flowchart</w:t>
      </w:r>
    </w:p>
    <w:p w:rsidR="00140475" w:rsidRDefault="00140475" w:rsidP="007C30D8">
      <w:pPr>
        <w:jc w:val="center"/>
        <w:rPr>
          <w:rFonts w:ascii="Times New Roman" w:hAnsi="Times New Roman" w:cs="Times New Roman"/>
          <w:sz w:val="24"/>
          <w:szCs w:val="24"/>
        </w:rPr>
      </w:pPr>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Simulation results</w:t>
      </w:r>
    </w:p>
    <w:p w:rsidR="00243AD3" w:rsidRDefault="006906F4" w:rsidP="00243AD3">
      <w:pPr>
        <w:jc w:val="both"/>
        <w:rPr>
          <w:rFonts w:ascii="Times New Roman" w:hAnsi="Times New Roman" w:cs="Times New Roman"/>
          <w:sz w:val="24"/>
          <w:szCs w:val="24"/>
        </w:rPr>
      </w:pPr>
      <w:r>
        <w:rPr>
          <w:rFonts w:ascii="Times New Roman" w:hAnsi="Times New Roman" w:cs="Times New Roman"/>
          <w:sz w:val="24"/>
          <w:szCs w:val="24"/>
        </w:rPr>
        <w:t>Case-1: Analysis of DAC</w:t>
      </w:r>
      <w:r w:rsidR="00243AD3">
        <w:rPr>
          <w:rFonts w:ascii="Times New Roman" w:hAnsi="Times New Roman" w:cs="Times New Roman"/>
          <w:sz w:val="24"/>
          <w:szCs w:val="24"/>
        </w:rPr>
        <w:t>HT system under PIDD controller</w:t>
      </w:r>
      <w:r w:rsidR="00774732">
        <w:rPr>
          <w:rFonts w:ascii="Times New Roman" w:hAnsi="Times New Roman" w:cs="Times New Roman"/>
          <w:sz w:val="24"/>
          <w:szCs w:val="24"/>
        </w:rPr>
        <w:t xml:space="preserve"> tuned with various algorithms </w:t>
      </w:r>
    </w:p>
    <w:p w:rsidR="005F7422" w:rsidRDefault="005F7422" w:rsidP="00243AD3">
      <w:pPr>
        <w:jc w:val="both"/>
        <w:rPr>
          <w:rFonts w:ascii="Times New Roman" w:hAnsi="Times New Roman" w:cs="Times New Roman"/>
          <w:sz w:val="24"/>
          <w:szCs w:val="24"/>
        </w:rPr>
      </w:pPr>
      <w:r>
        <w:rPr>
          <w:rFonts w:ascii="Times New Roman" w:hAnsi="Times New Roman" w:cs="Times New Roman"/>
          <w:sz w:val="24"/>
          <w:szCs w:val="24"/>
        </w:rPr>
        <w:t>The PIDD controller is placed in area-1 and area-2 of the DACHT system and the parameters of the PIDD are individually tuned with various algorithms such as FFA, AFA, KHO and PSO for unique conditions of 100 populations and iterations.</w:t>
      </w:r>
      <w:r w:rsidR="00521B55">
        <w:rPr>
          <w:rFonts w:ascii="Times New Roman" w:hAnsi="Times New Roman" w:cs="Times New Roman"/>
          <w:sz w:val="24"/>
          <w:szCs w:val="24"/>
        </w:rPr>
        <w:t xml:space="preserve"> The DACHT responses under these algorithms based PIDD controller is shown in Fig.</w:t>
      </w:r>
      <w:r w:rsidR="00BC0BD0">
        <w:rPr>
          <w:rFonts w:ascii="Times New Roman" w:hAnsi="Times New Roman" w:cs="Times New Roman"/>
          <w:sz w:val="24"/>
          <w:szCs w:val="24"/>
        </w:rPr>
        <w:t>4</w:t>
      </w:r>
      <w:r w:rsidR="00521B55">
        <w:rPr>
          <w:rFonts w:ascii="Times New Roman" w:hAnsi="Times New Roman" w:cs="Times New Roman"/>
          <w:sz w:val="24"/>
          <w:szCs w:val="24"/>
        </w:rPr>
        <w:t xml:space="preserve"> and are assessed in terms of settling time in seconds noted in Table 1. Observing the Fig.</w:t>
      </w:r>
      <w:r w:rsidR="00BC0BD0">
        <w:rPr>
          <w:rFonts w:ascii="Times New Roman" w:hAnsi="Times New Roman" w:cs="Times New Roman"/>
          <w:sz w:val="24"/>
          <w:szCs w:val="24"/>
        </w:rPr>
        <w:t>4</w:t>
      </w:r>
      <w:r w:rsidR="00521B55">
        <w:rPr>
          <w:rFonts w:ascii="Times New Roman" w:hAnsi="Times New Roman" w:cs="Times New Roman"/>
          <w:sz w:val="24"/>
          <w:szCs w:val="24"/>
        </w:rPr>
        <w:t>, it is well cleared that the peak under shoots (PUS) of the responses under FFA algorithm are very much decreased when compared to that of AFA, KHO, and PSO. Further, the responses under FFA are quickly attained the steady state position as mentioned in Table 1. From this, it is preliminarily concluded that the FFA technique is very effectively dominated the other techniques like AFA, KHO, and PSO.</w:t>
      </w:r>
      <w:r w:rsidR="00A3140B">
        <w:rPr>
          <w:rFonts w:ascii="Times New Roman" w:hAnsi="Times New Roman" w:cs="Times New Roman"/>
          <w:sz w:val="24"/>
          <w:szCs w:val="24"/>
        </w:rPr>
        <w:t xml:space="preserve"> The optimal parameters of PIDD that are retrieved with the FFA, AFA, KHO, and PSO are given in Table 2.</w:t>
      </w:r>
      <w:r w:rsidR="00C220CA">
        <w:rPr>
          <w:rFonts w:ascii="Times New Roman" w:hAnsi="Times New Roman" w:cs="Times New Roman"/>
          <w:sz w:val="24"/>
          <w:szCs w:val="24"/>
        </w:rPr>
        <w:t xml:space="preserve"> Further the suggested FFA greatly controlled the ITAE over the others as shown in Fig.5 as bar chart and also as mentioned in Table 2.</w:t>
      </w:r>
      <w:r w:rsidR="00521B55">
        <w:rPr>
          <w:rFonts w:ascii="Times New Roman" w:hAnsi="Times New Roman" w:cs="Times New Roman"/>
          <w:sz w:val="24"/>
          <w:szCs w:val="24"/>
        </w:rPr>
        <w:t xml:space="preserve"> </w:t>
      </w:r>
    </w:p>
    <w:p w:rsidR="005E632D"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3024000" cy="2329615"/>
            <wp:effectExtent l="0" t="0" r="5080" b="0"/>
            <wp:docPr id="4" name="Picture 4" descr="F:\new LFC Exchange\Two area AGC\Renewable\Work\Jamshedpur\IIP Chapters\chapter-3 mani\results\new results\thg\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new LFC Exchange\Two area AGC\Renewable\Work\Jamshedpur\IIP Chapters\chapter-3 mani\results\new results\thg\f1.tif"/>
                    <pic:cNvPicPr>
                      <a:picLocks noChangeAspect="1" noChangeArrowheads="1"/>
                    </pic:cNvPicPr>
                  </pic:nvPicPr>
                  <pic:blipFill rotWithShape="1">
                    <a:blip r:embed="rId43">
                      <a:extLst>
                        <a:ext uri="{28A0092B-C50C-407E-A947-70E740481C1C}">
                          <a14:useLocalDpi xmlns:a14="http://schemas.microsoft.com/office/drawing/2010/main" val="0"/>
                        </a:ext>
                      </a:extLst>
                    </a:blip>
                    <a:srcRect l="1689" t="5022" r="7094"/>
                    <a:stretch/>
                  </pic:blipFill>
                  <pic:spPr bwMode="auto">
                    <a:xfrm>
                      <a:off x="0" y="0"/>
                      <a:ext cx="3024000" cy="2329615"/>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(a)</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73109"/>
            <wp:effectExtent l="0" t="0" r="5080" b="3810"/>
            <wp:docPr id="5" name="Picture 5" descr="F:\new LFC Exchange\Two area AGC\Renewable\Work\Jamshedpur\IIP Chapters\chapter-3 mani\results\new results\thg\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new LFC Exchange\Two area AGC\Renewable\Work\Jamshedpur\IIP Chapters\chapter-3 mani\results\new results\thg\ptie.tif"/>
                    <pic:cNvPicPr>
                      <a:picLocks noChangeAspect="1" noChangeArrowheads="1"/>
                    </pic:cNvPicPr>
                  </pic:nvPicPr>
                  <pic:blipFill rotWithShape="1">
                    <a:blip r:embed="rId44">
                      <a:extLst>
                        <a:ext uri="{28A0092B-C50C-407E-A947-70E740481C1C}">
                          <a14:useLocalDpi xmlns:a14="http://schemas.microsoft.com/office/drawing/2010/main" val="0"/>
                        </a:ext>
                      </a:extLst>
                    </a:blip>
                    <a:srcRect l="1766" t="1171" r="7067"/>
                    <a:stretch/>
                  </pic:blipFill>
                  <pic:spPr bwMode="auto">
                    <a:xfrm>
                      <a:off x="0" y="0"/>
                      <a:ext cx="3024000" cy="2473109"/>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(b)</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60992"/>
            <wp:effectExtent l="0" t="0" r="5080" b="0"/>
            <wp:docPr id="6" name="Picture 6" descr="F:\new LFC Exchange\Two area AGC\Renewable\Work\Jamshedpur\IIP Chapters\chapter-3 mani\results\new results\thg\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new LFC Exchange\Two area AGC\Renewable\Work\Jamshedpur\IIP Chapters\chapter-3 mani\results\new results\thg\f2.tif"/>
                    <pic:cNvPicPr>
                      <a:picLocks noChangeAspect="1" noChangeArrowheads="1"/>
                    </pic:cNvPicPr>
                  </pic:nvPicPr>
                  <pic:blipFill rotWithShape="1">
                    <a:blip r:embed="rId45">
                      <a:extLst>
                        <a:ext uri="{28A0092B-C50C-407E-A947-70E740481C1C}">
                          <a14:useLocalDpi xmlns:a14="http://schemas.microsoft.com/office/drawing/2010/main" val="0"/>
                        </a:ext>
                      </a:extLst>
                    </a:blip>
                    <a:srcRect l="1571" t="1152" r="7505" b="1152"/>
                    <a:stretch/>
                  </pic:blipFill>
                  <pic:spPr bwMode="auto">
                    <a:xfrm>
                      <a:off x="0" y="0"/>
                      <a:ext cx="3024000" cy="2460992"/>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(c)</w:t>
      </w:r>
    </w:p>
    <w:p w:rsidR="0096334E" w:rsidRDefault="00110725" w:rsidP="0060793E">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Fig.4. Case-1 responses.</w:t>
      </w:r>
      <w:proofErr w:type="gramEnd"/>
    </w:p>
    <w:p w:rsidR="00213271" w:rsidRDefault="00213271" w:rsidP="0060793E">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619625" cy="2800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2800350"/>
                    </a:xfrm>
                    <a:prstGeom prst="rect">
                      <a:avLst/>
                    </a:prstGeom>
                    <a:noFill/>
                    <a:ln>
                      <a:noFill/>
                    </a:ln>
                  </pic:spPr>
                </pic:pic>
              </a:graphicData>
            </a:graphic>
          </wp:inline>
        </w:drawing>
      </w:r>
    </w:p>
    <w:p w:rsidR="00213271" w:rsidRDefault="00213271" w:rsidP="0060793E">
      <w:pPr>
        <w:jc w:val="center"/>
        <w:rPr>
          <w:rFonts w:ascii="Times New Roman" w:hAnsi="Times New Roman" w:cs="Times New Roman"/>
          <w:sz w:val="24"/>
          <w:szCs w:val="24"/>
        </w:rPr>
      </w:pPr>
      <w:proofErr w:type="gramStart"/>
      <w:r>
        <w:rPr>
          <w:rFonts w:ascii="Times New Roman" w:hAnsi="Times New Roman" w:cs="Times New Roman"/>
          <w:sz w:val="24"/>
          <w:szCs w:val="24"/>
        </w:rPr>
        <w:t>Fig.5. ITAE index under various algorithms.</w:t>
      </w:r>
      <w:proofErr w:type="gramEnd"/>
    </w:p>
    <w:p w:rsidR="005E632D" w:rsidRDefault="0060793E" w:rsidP="0060793E">
      <w:pPr>
        <w:jc w:val="center"/>
        <w:rPr>
          <w:rFonts w:ascii="Times New Roman" w:hAnsi="Times New Roman" w:cs="Times New Roman"/>
          <w:sz w:val="24"/>
          <w:szCs w:val="24"/>
        </w:rPr>
      </w:pPr>
      <w:r>
        <w:rPr>
          <w:rFonts w:ascii="Times New Roman" w:hAnsi="Times New Roman" w:cs="Times New Roman"/>
          <w:sz w:val="24"/>
          <w:szCs w:val="24"/>
        </w:rPr>
        <w:t>Table 1: DASHT responses settling time</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5A6E79" w:rsidTr="00B1011B">
        <w:tc>
          <w:tcPr>
            <w:tcW w:w="1540" w:type="dxa"/>
            <w:vMerge w:val="restart"/>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Settling time (Seconds)</w:t>
            </w:r>
          </w:p>
        </w:tc>
        <w:tc>
          <w:tcPr>
            <w:tcW w:w="7702" w:type="dxa"/>
            <w:gridSpan w:val="5"/>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PIDD Controller</w:t>
            </w:r>
          </w:p>
        </w:tc>
      </w:tr>
      <w:tr w:rsidR="005A6E79" w:rsidTr="0060793E">
        <w:tc>
          <w:tcPr>
            <w:tcW w:w="1540" w:type="dxa"/>
            <w:vMerge/>
          </w:tcPr>
          <w:p w:rsidR="005A6E79" w:rsidRDefault="005A6E79" w:rsidP="0060793E">
            <w:pPr>
              <w:jc w:val="center"/>
              <w:rPr>
                <w:rFonts w:ascii="Times New Roman" w:hAnsi="Times New Roman" w:cs="Times New Roman"/>
                <w:sz w:val="24"/>
                <w:szCs w:val="24"/>
              </w:rPr>
            </w:pPr>
          </w:p>
        </w:tc>
        <w:tc>
          <w:tcPr>
            <w:tcW w:w="1540"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FFA</w:t>
            </w:r>
          </w:p>
        </w:tc>
        <w:tc>
          <w:tcPr>
            <w:tcW w:w="1540"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AFA</w:t>
            </w:r>
          </w:p>
        </w:tc>
        <w:tc>
          <w:tcPr>
            <w:tcW w:w="1540"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KHO</w:t>
            </w:r>
          </w:p>
        </w:tc>
        <w:tc>
          <w:tcPr>
            <w:tcW w:w="1541"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PSO</w:t>
            </w:r>
          </w:p>
        </w:tc>
        <w:tc>
          <w:tcPr>
            <w:tcW w:w="1541"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HVDC Line</w:t>
            </w:r>
          </w:p>
        </w:tc>
      </w:tr>
      <w:tr w:rsidR="0060793E" w:rsidTr="0060793E">
        <w:tc>
          <w:tcPr>
            <w:tcW w:w="1540" w:type="dxa"/>
          </w:tcPr>
          <w:p w:rsidR="0060793E" w:rsidRDefault="0060793E" w:rsidP="00E50C82">
            <w:pPr>
              <w:jc w:val="center"/>
              <w:rPr>
                <w:rFonts w:ascii="Times New Roman" w:hAnsi="Times New Roman" w:cs="Times New Roman"/>
                <w:sz w:val="24"/>
                <w:szCs w:val="24"/>
              </w:rPr>
            </w:pPr>
            <w:r>
              <w:rPr>
                <w:rFonts w:ascii="Times New Roman" w:hAnsi="Times New Roman" w:cs="Times New Roman"/>
                <w:sz w:val="24"/>
                <w:szCs w:val="24"/>
              </w:rPr>
              <w:t>∆f</w:t>
            </w:r>
            <w:r w:rsidRPr="005A6E79">
              <w:rPr>
                <w:rFonts w:ascii="Times New Roman" w:hAnsi="Times New Roman" w:cs="Times New Roman"/>
                <w:sz w:val="24"/>
                <w:szCs w:val="24"/>
                <w:vertAlign w:val="subscript"/>
              </w:rPr>
              <w:t>1</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4.98</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6.34</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7.72</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12.17</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3.62</w:t>
            </w:r>
          </w:p>
        </w:tc>
      </w:tr>
      <w:tr w:rsidR="0060793E" w:rsidTr="0060793E">
        <w:tc>
          <w:tcPr>
            <w:tcW w:w="1540" w:type="dxa"/>
          </w:tcPr>
          <w:p w:rsidR="0060793E" w:rsidRDefault="0060793E" w:rsidP="00E50C82">
            <w:pPr>
              <w:jc w:val="center"/>
              <w:rPr>
                <w:rFonts w:ascii="Times New Roman" w:hAnsi="Times New Roman" w:cs="Times New Roman"/>
                <w:sz w:val="24"/>
                <w:szCs w:val="24"/>
              </w:rPr>
            </w:pPr>
            <w:r>
              <w:rPr>
                <w:rFonts w:ascii="Times New Roman" w:hAnsi="Times New Roman" w:cs="Times New Roman"/>
                <w:sz w:val="24"/>
                <w:szCs w:val="24"/>
              </w:rPr>
              <w:t>∆</w:t>
            </w:r>
            <w:r w:rsidR="005A6E79">
              <w:rPr>
                <w:rFonts w:ascii="Times New Roman" w:hAnsi="Times New Roman" w:cs="Times New Roman"/>
                <w:sz w:val="24"/>
                <w:szCs w:val="24"/>
              </w:rPr>
              <w:t>P</w:t>
            </w:r>
            <w:r w:rsidR="005A6E79" w:rsidRPr="005A6E79">
              <w:rPr>
                <w:rFonts w:ascii="Times New Roman" w:hAnsi="Times New Roman" w:cs="Times New Roman"/>
                <w:sz w:val="24"/>
                <w:szCs w:val="24"/>
                <w:vertAlign w:val="subscript"/>
              </w:rPr>
              <w:t>tie</w:t>
            </w:r>
            <w:r w:rsidRPr="005A6E79">
              <w:rPr>
                <w:rFonts w:ascii="Times New Roman" w:hAnsi="Times New Roman" w:cs="Times New Roman"/>
                <w:sz w:val="24"/>
                <w:szCs w:val="24"/>
                <w:vertAlign w:val="subscript"/>
              </w:rPr>
              <w:t>1</w:t>
            </w:r>
            <w:r w:rsidR="005A6E79" w:rsidRPr="005A6E79">
              <w:rPr>
                <w:rFonts w:ascii="Times New Roman" w:hAnsi="Times New Roman" w:cs="Times New Roman"/>
                <w:sz w:val="24"/>
                <w:szCs w:val="24"/>
                <w:vertAlign w:val="subscript"/>
              </w:rPr>
              <w:t>2</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8.63</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7.24</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9.31</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10.71</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4.98</w:t>
            </w:r>
          </w:p>
        </w:tc>
      </w:tr>
      <w:tr w:rsidR="0060793E" w:rsidTr="0060793E">
        <w:tc>
          <w:tcPr>
            <w:tcW w:w="1540" w:type="dxa"/>
          </w:tcPr>
          <w:p w:rsidR="0060793E" w:rsidRDefault="0060793E" w:rsidP="00E50C82">
            <w:pPr>
              <w:jc w:val="center"/>
              <w:rPr>
                <w:rFonts w:ascii="Times New Roman" w:hAnsi="Times New Roman" w:cs="Times New Roman"/>
                <w:sz w:val="24"/>
                <w:szCs w:val="24"/>
              </w:rPr>
            </w:pPr>
            <w:r>
              <w:rPr>
                <w:rFonts w:ascii="Times New Roman" w:hAnsi="Times New Roman" w:cs="Times New Roman"/>
                <w:sz w:val="24"/>
                <w:szCs w:val="24"/>
              </w:rPr>
              <w:t>∆</w:t>
            </w:r>
            <w:r w:rsidR="005A6E79">
              <w:rPr>
                <w:rFonts w:ascii="Times New Roman" w:hAnsi="Times New Roman" w:cs="Times New Roman"/>
                <w:sz w:val="24"/>
                <w:szCs w:val="24"/>
              </w:rPr>
              <w:t>f</w:t>
            </w:r>
            <w:r w:rsidR="005A6E79" w:rsidRPr="005A6E79">
              <w:rPr>
                <w:rFonts w:ascii="Times New Roman" w:hAnsi="Times New Roman" w:cs="Times New Roman"/>
                <w:sz w:val="24"/>
                <w:szCs w:val="24"/>
                <w:vertAlign w:val="subscript"/>
              </w:rPr>
              <w:t>2</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6.85</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8.33</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10.12</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10.98</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4.21</w:t>
            </w:r>
          </w:p>
        </w:tc>
      </w:tr>
      <w:tr w:rsidR="0060793E" w:rsidTr="0060793E">
        <w:tc>
          <w:tcPr>
            <w:tcW w:w="1540" w:type="dxa"/>
          </w:tcPr>
          <w:p w:rsidR="0060793E" w:rsidRDefault="0060793E" w:rsidP="00E50C82">
            <w:pPr>
              <w:jc w:val="center"/>
              <w:rPr>
                <w:rFonts w:ascii="Times New Roman" w:hAnsi="Times New Roman" w:cs="Times New Roman"/>
                <w:sz w:val="24"/>
                <w:szCs w:val="24"/>
              </w:rPr>
            </w:pPr>
            <w:r>
              <w:rPr>
                <w:rFonts w:ascii="Times New Roman" w:hAnsi="Times New Roman" w:cs="Times New Roman"/>
                <w:sz w:val="24"/>
                <w:szCs w:val="24"/>
              </w:rPr>
              <w:t>I</w:t>
            </w:r>
            <w:r w:rsidR="0062607A">
              <w:rPr>
                <w:rFonts w:ascii="Times New Roman" w:hAnsi="Times New Roman" w:cs="Times New Roman"/>
                <w:sz w:val="24"/>
                <w:szCs w:val="24"/>
              </w:rPr>
              <w:t>T</w:t>
            </w:r>
            <w:r>
              <w:rPr>
                <w:rFonts w:ascii="Times New Roman" w:hAnsi="Times New Roman" w:cs="Times New Roman"/>
                <w:sz w:val="24"/>
                <w:szCs w:val="24"/>
              </w:rPr>
              <w:t>AE*10</w:t>
            </w:r>
            <w:r w:rsidRPr="0060793E">
              <w:rPr>
                <w:rFonts w:ascii="Times New Roman" w:hAnsi="Times New Roman" w:cs="Times New Roman"/>
                <w:sz w:val="24"/>
                <w:szCs w:val="24"/>
                <w:vertAlign w:val="superscript"/>
              </w:rPr>
              <w:t>-3</w:t>
            </w:r>
          </w:p>
        </w:tc>
        <w:tc>
          <w:tcPr>
            <w:tcW w:w="1540" w:type="dxa"/>
          </w:tcPr>
          <w:p w:rsidR="0060793E" w:rsidRDefault="00C821E7" w:rsidP="0060793E">
            <w:pPr>
              <w:jc w:val="center"/>
              <w:rPr>
                <w:rFonts w:ascii="Times New Roman" w:hAnsi="Times New Roman" w:cs="Times New Roman"/>
                <w:sz w:val="24"/>
                <w:szCs w:val="24"/>
              </w:rPr>
            </w:pPr>
            <w:r>
              <w:rPr>
                <w:rFonts w:ascii="Times New Roman" w:hAnsi="Times New Roman" w:cs="Times New Roman"/>
                <w:sz w:val="24"/>
                <w:szCs w:val="24"/>
              </w:rPr>
              <w:t>12.16</w:t>
            </w:r>
          </w:p>
        </w:tc>
        <w:tc>
          <w:tcPr>
            <w:tcW w:w="1540" w:type="dxa"/>
          </w:tcPr>
          <w:p w:rsidR="0060793E" w:rsidRDefault="00C821E7" w:rsidP="0060793E">
            <w:pPr>
              <w:jc w:val="center"/>
              <w:rPr>
                <w:rFonts w:ascii="Times New Roman" w:hAnsi="Times New Roman" w:cs="Times New Roman"/>
                <w:sz w:val="24"/>
                <w:szCs w:val="24"/>
              </w:rPr>
            </w:pPr>
            <w:r>
              <w:rPr>
                <w:rFonts w:ascii="Times New Roman" w:hAnsi="Times New Roman" w:cs="Times New Roman"/>
                <w:sz w:val="24"/>
                <w:szCs w:val="24"/>
              </w:rPr>
              <w:t>28.93</w:t>
            </w:r>
          </w:p>
        </w:tc>
        <w:tc>
          <w:tcPr>
            <w:tcW w:w="1540" w:type="dxa"/>
          </w:tcPr>
          <w:p w:rsidR="0060793E" w:rsidRDefault="00C821E7" w:rsidP="0060793E">
            <w:pPr>
              <w:jc w:val="center"/>
              <w:rPr>
                <w:rFonts w:ascii="Times New Roman" w:hAnsi="Times New Roman" w:cs="Times New Roman"/>
                <w:sz w:val="24"/>
                <w:szCs w:val="24"/>
              </w:rPr>
            </w:pPr>
            <w:r>
              <w:rPr>
                <w:rFonts w:ascii="Times New Roman" w:hAnsi="Times New Roman" w:cs="Times New Roman"/>
                <w:sz w:val="24"/>
                <w:szCs w:val="24"/>
              </w:rPr>
              <w:t>64.18</w:t>
            </w:r>
          </w:p>
        </w:tc>
        <w:tc>
          <w:tcPr>
            <w:tcW w:w="1541" w:type="dxa"/>
          </w:tcPr>
          <w:p w:rsidR="0060793E" w:rsidRDefault="00C821E7" w:rsidP="0060793E">
            <w:pPr>
              <w:jc w:val="center"/>
              <w:rPr>
                <w:rFonts w:ascii="Times New Roman" w:hAnsi="Times New Roman" w:cs="Times New Roman"/>
                <w:sz w:val="24"/>
                <w:szCs w:val="24"/>
              </w:rPr>
            </w:pPr>
            <w:r>
              <w:rPr>
                <w:rFonts w:ascii="Times New Roman" w:hAnsi="Times New Roman" w:cs="Times New Roman"/>
                <w:sz w:val="24"/>
                <w:szCs w:val="24"/>
              </w:rPr>
              <w:t>89.47</w:t>
            </w:r>
          </w:p>
        </w:tc>
        <w:tc>
          <w:tcPr>
            <w:tcW w:w="1541" w:type="dxa"/>
          </w:tcPr>
          <w:p w:rsidR="0060793E" w:rsidRDefault="004D51B9" w:rsidP="0060793E">
            <w:pPr>
              <w:jc w:val="center"/>
              <w:rPr>
                <w:rFonts w:ascii="Times New Roman" w:hAnsi="Times New Roman" w:cs="Times New Roman"/>
                <w:sz w:val="24"/>
                <w:szCs w:val="24"/>
              </w:rPr>
            </w:pPr>
            <w:r>
              <w:rPr>
                <w:rFonts w:ascii="Times New Roman" w:hAnsi="Times New Roman" w:cs="Times New Roman"/>
                <w:sz w:val="24"/>
                <w:szCs w:val="24"/>
              </w:rPr>
              <w:t>-</w:t>
            </w:r>
          </w:p>
        </w:tc>
      </w:tr>
    </w:tbl>
    <w:p w:rsidR="0060793E" w:rsidRDefault="0060793E" w:rsidP="00243AD3">
      <w:pPr>
        <w:jc w:val="both"/>
        <w:rPr>
          <w:rFonts w:ascii="Times New Roman" w:hAnsi="Times New Roman" w:cs="Times New Roman"/>
          <w:sz w:val="24"/>
          <w:szCs w:val="24"/>
        </w:rPr>
      </w:pPr>
    </w:p>
    <w:p w:rsidR="00A3251D" w:rsidRDefault="00A3251D" w:rsidP="00243AD3">
      <w:pPr>
        <w:jc w:val="both"/>
        <w:rPr>
          <w:rFonts w:ascii="Times New Roman" w:hAnsi="Times New Roman" w:cs="Times New Roman"/>
          <w:sz w:val="24"/>
          <w:szCs w:val="24"/>
        </w:rPr>
      </w:pPr>
    </w:p>
    <w:p w:rsidR="00A3251D" w:rsidRDefault="00A3251D" w:rsidP="00243AD3">
      <w:pPr>
        <w:jc w:val="both"/>
        <w:rPr>
          <w:rFonts w:ascii="Times New Roman" w:hAnsi="Times New Roman" w:cs="Times New Roman"/>
          <w:sz w:val="24"/>
          <w:szCs w:val="24"/>
        </w:rPr>
      </w:pPr>
    </w:p>
    <w:p w:rsidR="005E632D" w:rsidRDefault="005E632D" w:rsidP="005E632D">
      <w:pPr>
        <w:jc w:val="center"/>
        <w:rPr>
          <w:rFonts w:ascii="Times New Roman" w:hAnsi="Times New Roman" w:cs="Times New Roman"/>
          <w:sz w:val="24"/>
          <w:szCs w:val="24"/>
        </w:rPr>
      </w:pPr>
      <w:proofErr w:type="gramStart"/>
      <w:r>
        <w:rPr>
          <w:rFonts w:ascii="Times New Roman" w:hAnsi="Times New Roman" w:cs="Times New Roman"/>
          <w:sz w:val="24"/>
          <w:szCs w:val="24"/>
        </w:rPr>
        <w:t>Table 2: PIDD controller optimal parameters.</w:t>
      </w:r>
      <w:proofErr w:type="gramEnd"/>
    </w:p>
    <w:tbl>
      <w:tblPr>
        <w:tblStyle w:val="TableGrid"/>
        <w:tblW w:w="0" w:type="auto"/>
        <w:tblLook w:val="04A0" w:firstRow="1" w:lastRow="0" w:firstColumn="1" w:lastColumn="0" w:noHBand="0" w:noVBand="1"/>
      </w:tblPr>
      <w:tblGrid>
        <w:gridCol w:w="1283"/>
        <w:gridCol w:w="991"/>
        <w:gridCol w:w="996"/>
        <w:gridCol w:w="1000"/>
        <w:gridCol w:w="992"/>
        <w:gridCol w:w="992"/>
        <w:gridCol w:w="996"/>
        <w:gridCol w:w="1000"/>
        <w:gridCol w:w="992"/>
      </w:tblGrid>
      <w:tr w:rsidR="005E632D" w:rsidTr="00A1495F">
        <w:tc>
          <w:tcPr>
            <w:tcW w:w="1283" w:type="dxa"/>
            <w:vMerge w:val="restart"/>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Parameters</w:t>
            </w:r>
          </w:p>
        </w:tc>
        <w:tc>
          <w:tcPr>
            <w:tcW w:w="3979" w:type="dxa"/>
            <w:gridSpan w:val="4"/>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Area-1</w:t>
            </w:r>
          </w:p>
        </w:tc>
        <w:tc>
          <w:tcPr>
            <w:tcW w:w="3980" w:type="dxa"/>
            <w:gridSpan w:val="4"/>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Area-2</w:t>
            </w:r>
          </w:p>
        </w:tc>
      </w:tr>
      <w:tr w:rsidR="005E632D" w:rsidTr="00A1495F">
        <w:tc>
          <w:tcPr>
            <w:tcW w:w="1283" w:type="dxa"/>
            <w:vMerge/>
          </w:tcPr>
          <w:p w:rsidR="005E632D" w:rsidRDefault="005E632D" w:rsidP="005E632D">
            <w:pPr>
              <w:jc w:val="center"/>
              <w:rPr>
                <w:rFonts w:ascii="Times New Roman" w:hAnsi="Times New Roman" w:cs="Times New Roman"/>
                <w:sz w:val="24"/>
                <w:szCs w:val="24"/>
              </w:rPr>
            </w:pPr>
          </w:p>
        </w:tc>
        <w:tc>
          <w:tcPr>
            <w:tcW w:w="991"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FFA</w:t>
            </w:r>
          </w:p>
        </w:tc>
        <w:tc>
          <w:tcPr>
            <w:tcW w:w="996"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AFA</w:t>
            </w:r>
          </w:p>
        </w:tc>
        <w:tc>
          <w:tcPr>
            <w:tcW w:w="1000" w:type="dxa"/>
          </w:tcPr>
          <w:p w:rsidR="005E632D" w:rsidRDefault="0060793E" w:rsidP="005E632D">
            <w:pPr>
              <w:jc w:val="center"/>
              <w:rPr>
                <w:rFonts w:ascii="Times New Roman" w:hAnsi="Times New Roman" w:cs="Times New Roman"/>
                <w:sz w:val="24"/>
                <w:szCs w:val="24"/>
              </w:rPr>
            </w:pPr>
            <w:r>
              <w:rPr>
                <w:rFonts w:ascii="Times New Roman" w:hAnsi="Times New Roman" w:cs="Times New Roman"/>
                <w:sz w:val="24"/>
                <w:szCs w:val="24"/>
              </w:rPr>
              <w:t>KHO</w:t>
            </w:r>
          </w:p>
        </w:tc>
        <w:tc>
          <w:tcPr>
            <w:tcW w:w="992"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PSO</w:t>
            </w:r>
          </w:p>
        </w:tc>
        <w:tc>
          <w:tcPr>
            <w:tcW w:w="992" w:type="dxa"/>
          </w:tcPr>
          <w:p w:rsidR="005E632D" w:rsidRDefault="005E632D" w:rsidP="00E50C82">
            <w:pPr>
              <w:jc w:val="center"/>
              <w:rPr>
                <w:rFonts w:ascii="Times New Roman" w:hAnsi="Times New Roman" w:cs="Times New Roman"/>
                <w:sz w:val="24"/>
                <w:szCs w:val="24"/>
              </w:rPr>
            </w:pPr>
            <w:r>
              <w:rPr>
                <w:rFonts w:ascii="Times New Roman" w:hAnsi="Times New Roman" w:cs="Times New Roman"/>
                <w:sz w:val="24"/>
                <w:szCs w:val="24"/>
              </w:rPr>
              <w:t>FFA</w:t>
            </w:r>
          </w:p>
        </w:tc>
        <w:tc>
          <w:tcPr>
            <w:tcW w:w="996" w:type="dxa"/>
          </w:tcPr>
          <w:p w:rsidR="005E632D" w:rsidRDefault="005E632D" w:rsidP="00E50C82">
            <w:pPr>
              <w:jc w:val="center"/>
              <w:rPr>
                <w:rFonts w:ascii="Times New Roman" w:hAnsi="Times New Roman" w:cs="Times New Roman"/>
                <w:sz w:val="24"/>
                <w:szCs w:val="24"/>
              </w:rPr>
            </w:pPr>
            <w:r>
              <w:rPr>
                <w:rFonts w:ascii="Times New Roman" w:hAnsi="Times New Roman" w:cs="Times New Roman"/>
                <w:sz w:val="24"/>
                <w:szCs w:val="24"/>
              </w:rPr>
              <w:t>AFA</w:t>
            </w:r>
          </w:p>
        </w:tc>
        <w:tc>
          <w:tcPr>
            <w:tcW w:w="1000" w:type="dxa"/>
          </w:tcPr>
          <w:p w:rsidR="005E632D" w:rsidRDefault="005E632D" w:rsidP="00E50C82">
            <w:pPr>
              <w:jc w:val="center"/>
              <w:rPr>
                <w:rFonts w:ascii="Times New Roman" w:hAnsi="Times New Roman" w:cs="Times New Roman"/>
                <w:sz w:val="24"/>
                <w:szCs w:val="24"/>
              </w:rPr>
            </w:pPr>
            <w:r>
              <w:rPr>
                <w:rFonts w:ascii="Times New Roman" w:hAnsi="Times New Roman" w:cs="Times New Roman"/>
                <w:sz w:val="24"/>
                <w:szCs w:val="24"/>
              </w:rPr>
              <w:t>KHA</w:t>
            </w:r>
          </w:p>
        </w:tc>
        <w:tc>
          <w:tcPr>
            <w:tcW w:w="992" w:type="dxa"/>
          </w:tcPr>
          <w:p w:rsidR="005E632D" w:rsidRDefault="005E632D" w:rsidP="00E50C82">
            <w:pPr>
              <w:jc w:val="center"/>
              <w:rPr>
                <w:rFonts w:ascii="Times New Roman" w:hAnsi="Times New Roman" w:cs="Times New Roman"/>
                <w:sz w:val="24"/>
                <w:szCs w:val="24"/>
              </w:rPr>
            </w:pPr>
            <w:r>
              <w:rPr>
                <w:rFonts w:ascii="Times New Roman" w:hAnsi="Times New Roman" w:cs="Times New Roman"/>
                <w:sz w:val="24"/>
                <w:szCs w:val="24"/>
              </w:rPr>
              <w:t>PSO</w:t>
            </w:r>
          </w:p>
        </w:tc>
      </w:tr>
      <w:tr w:rsidR="005E632D" w:rsidTr="00A1495F">
        <w:tc>
          <w:tcPr>
            <w:tcW w:w="1283"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K</w:t>
            </w:r>
            <w:r w:rsidRPr="00023AE1">
              <w:rPr>
                <w:rFonts w:ascii="Times New Roman" w:hAnsi="Times New Roman" w:cs="Times New Roman"/>
                <w:sz w:val="24"/>
                <w:szCs w:val="24"/>
                <w:vertAlign w:val="subscript"/>
              </w:rPr>
              <w:t>P</w:t>
            </w:r>
          </w:p>
        </w:tc>
        <w:tc>
          <w:tcPr>
            <w:tcW w:w="991"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1.315</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2.316</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2.211</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2.854</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1.206</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2.228</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2.196</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2.765</w:t>
            </w:r>
          </w:p>
        </w:tc>
      </w:tr>
      <w:tr w:rsidR="005E632D" w:rsidTr="00A1495F">
        <w:tc>
          <w:tcPr>
            <w:tcW w:w="1283"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K</w:t>
            </w:r>
            <w:r w:rsidRPr="00023AE1">
              <w:rPr>
                <w:rFonts w:ascii="Times New Roman" w:hAnsi="Times New Roman" w:cs="Times New Roman"/>
                <w:sz w:val="24"/>
                <w:szCs w:val="24"/>
                <w:vertAlign w:val="subscript"/>
              </w:rPr>
              <w:t>I</w:t>
            </w:r>
          </w:p>
        </w:tc>
        <w:tc>
          <w:tcPr>
            <w:tcW w:w="991"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2.478</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1.983</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2.316</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2.990</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2.566</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1.763</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2.198</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2.778</w:t>
            </w:r>
          </w:p>
        </w:tc>
      </w:tr>
      <w:tr w:rsidR="005E632D" w:rsidTr="00A1495F">
        <w:tc>
          <w:tcPr>
            <w:tcW w:w="1283"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K</w:t>
            </w:r>
            <w:r w:rsidRPr="00023AE1">
              <w:rPr>
                <w:rFonts w:ascii="Times New Roman" w:hAnsi="Times New Roman" w:cs="Times New Roman"/>
                <w:sz w:val="24"/>
                <w:szCs w:val="24"/>
                <w:vertAlign w:val="subscript"/>
              </w:rPr>
              <w:t>DD</w:t>
            </w:r>
          </w:p>
        </w:tc>
        <w:tc>
          <w:tcPr>
            <w:tcW w:w="991"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1.774</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0.945</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1.278</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1.365</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1.663</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1.016</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1.154</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1.254</w:t>
            </w:r>
          </w:p>
        </w:tc>
      </w:tr>
    </w:tbl>
    <w:p w:rsidR="005E632D" w:rsidRDefault="005E632D" w:rsidP="005E632D">
      <w:pPr>
        <w:jc w:val="center"/>
        <w:rPr>
          <w:rFonts w:ascii="Times New Roman" w:hAnsi="Times New Roman" w:cs="Times New Roman"/>
          <w:sz w:val="24"/>
          <w:szCs w:val="24"/>
        </w:rPr>
      </w:pPr>
    </w:p>
    <w:p w:rsidR="00243AD3" w:rsidRDefault="006906F4" w:rsidP="00243AD3">
      <w:pPr>
        <w:jc w:val="both"/>
        <w:rPr>
          <w:rFonts w:ascii="Times New Roman" w:hAnsi="Times New Roman" w:cs="Times New Roman"/>
          <w:sz w:val="24"/>
          <w:szCs w:val="24"/>
        </w:rPr>
      </w:pPr>
      <w:r>
        <w:rPr>
          <w:rFonts w:ascii="Times New Roman" w:hAnsi="Times New Roman" w:cs="Times New Roman"/>
          <w:sz w:val="24"/>
          <w:szCs w:val="24"/>
        </w:rPr>
        <w:t>Case-2: Analysis of DAC</w:t>
      </w:r>
      <w:r w:rsidR="00243AD3">
        <w:rPr>
          <w:rFonts w:ascii="Times New Roman" w:hAnsi="Times New Roman" w:cs="Times New Roman"/>
          <w:sz w:val="24"/>
          <w:szCs w:val="24"/>
        </w:rPr>
        <w:t>HT system with HVDC line</w:t>
      </w:r>
    </w:p>
    <w:p w:rsidR="00245C81" w:rsidRDefault="00245C81" w:rsidP="00243AD3">
      <w:pPr>
        <w:jc w:val="both"/>
        <w:rPr>
          <w:rFonts w:ascii="Times New Roman" w:hAnsi="Times New Roman" w:cs="Times New Roman"/>
          <w:sz w:val="24"/>
          <w:szCs w:val="24"/>
        </w:rPr>
      </w:pPr>
      <w:r>
        <w:rPr>
          <w:rFonts w:ascii="Times New Roman" w:hAnsi="Times New Roman" w:cs="Times New Roman"/>
          <w:sz w:val="24"/>
          <w:szCs w:val="24"/>
        </w:rPr>
        <w:t>Later, the DACHT is laid with the HVDC line as the tie-line</w:t>
      </w:r>
      <w:r w:rsidR="006906F4">
        <w:rPr>
          <w:rFonts w:ascii="Times New Roman" w:hAnsi="Times New Roman" w:cs="Times New Roman"/>
          <w:sz w:val="24"/>
          <w:szCs w:val="24"/>
        </w:rPr>
        <w:t xml:space="preserve"> and the analysis is continued under the operation of FFA tuned PIDD controller as the secondary regulator. The responses shown in Fig.</w:t>
      </w:r>
      <w:r w:rsidR="00C220CA">
        <w:rPr>
          <w:rFonts w:ascii="Times New Roman" w:hAnsi="Times New Roman" w:cs="Times New Roman"/>
          <w:sz w:val="24"/>
          <w:szCs w:val="24"/>
        </w:rPr>
        <w:t>6</w:t>
      </w:r>
      <w:r w:rsidR="006906F4">
        <w:rPr>
          <w:rFonts w:ascii="Times New Roman" w:hAnsi="Times New Roman" w:cs="Times New Roman"/>
          <w:sz w:val="24"/>
          <w:szCs w:val="24"/>
        </w:rPr>
        <w:t xml:space="preserve">, compares the dynamical behaviour of DACHT under the AC and HVDC tie-line individually and is clear that the deviations, inter-area oscillations, and PUS are </w:t>
      </w:r>
      <w:r w:rsidR="006906F4">
        <w:rPr>
          <w:rFonts w:ascii="Times New Roman" w:hAnsi="Times New Roman" w:cs="Times New Roman"/>
          <w:sz w:val="24"/>
          <w:szCs w:val="24"/>
        </w:rPr>
        <w:lastRenderedPageBreak/>
        <w:t>effectively quenched with the employment of HVDC line. Further, the settling time of the responses is decreased by far and the dynamical behaviour of DACHT is enhanced as indicated in the Fig.</w:t>
      </w:r>
      <w:r w:rsidR="00C220CA">
        <w:rPr>
          <w:rFonts w:ascii="Times New Roman" w:hAnsi="Times New Roman" w:cs="Times New Roman"/>
          <w:sz w:val="24"/>
          <w:szCs w:val="24"/>
        </w:rPr>
        <w:t>7</w:t>
      </w:r>
      <w:r w:rsidR="006906F4">
        <w:rPr>
          <w:rFonts w:ascii="Times New Roman" w:hAnsi="Times New Roman" w:cs="Times New Roman"/>
          <w:sz w:val="24"/>
          <w:szCs w:val="24"/>
        </w:rPr>
        <w:t xml:space="preserve"> as bar chart. </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46038"/>
            <wp:effectExtent l="0" t="0" r="5080" b="0"/>
            <wp:docPr id="7" name="Picture 7" descr="F:\new LFC Exchange\Two area AGC\Renewable\Work\Jamshedpur\IIP Chapters\chapter-3 mani\results\new results\acdclinks\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new LFC Exchange\Two area AGC\Renewable\Work\Jamshedpur\IIP Chapters\chapter-3 mani\results\new results\acdclinks\f1.tif"/>
                    <pic:cNvPicPr>
                      <a:picLocks noChangeAspect="1" noChangeArrowheads="1"/>
                    </pic:cNvPicPr>
                  </pic:nvPicPr>
                  <pic:blipFill rotWithShape="1">
                    <a:blip r:embed="rId47">
                      <a:extLst>
                        <a:ext uri="{28A0092B-C50C-407E-A947-70E740481C1C}">
                          <a14:useLocalDpi xmlns:a14="http://schemas.microsoft.com/office/drawing/2010/main" val="0"/>
                        </a:ext>
                      </a:extLst>
                    </a:blip>
                    <a:srcRect l="1745" t="1165" r="7853" b="1165"/>
                    <a:stretch/>
                  </pic:blipFill>
                  <pic:spPr bwMode="auto">
                    <a:xfrm>
                      <a:off x="0" y="0"/>
                      <a:ext cx="3024000" cy="2446038"/>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(a)</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523822"/>
            <wp:effectExtent l="0" t="0" r="5080" b="0"/>
            <wp:docPr id="8" name="Picture 8" descr="F:\new LFC Exchange\Two area AGC\Renewable\Work\Jamshedpur\IIP Chapters\chapter-3 mani\results\new results\acdclinks\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new LFC Exchange\Two area AGC\Renewable\Work\Jamshedpur\IIP Chapters\chapter-3 mani\results\new results\acdclinks\ptie.tif"/>
                    <pic:cNvPicPr>
                      <a:picLocks noChangeAspect="1" noChangeArrowheads="1"/>
                    </pic:cNvPicPr>
                  </pic:nvPicPr>
                  <pic:blipFill rotWithShape="1">
                    <a:blip r:embed="rId48">
                      <a:extLst>
                        <a:ext uri="{28A0092B-C50C-407E-A947-70E740481C1C}">
                          <a14:useLocalDpi xmlns:a14="http://schemas.microsoft.com/office/drawing/2010/main" val="0"/>
                        </a:ext>
                      </a:extLst>
                    </a:blip>
                    <a:srcRect l="1546" r="8077"/>
                    <a:stretch/>
                  </pic:blipFill>
                  <pic:spPr bwMode="auto">
                    <a:xfrm>
                      <a:off x="0" y="0"/>
                      <a:ext cx="3024000" cy="2523822"/>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(b)</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2971800" cy="2395697"/>
            <wp:effectExtent l="0" t="0" r="0" b="5080"/>
            <wp:docPr id="9" name="Picture 9" descr="F:\new LFC Exchange\Two area AGC\Renewable\Work\Jamshedpur\IIP Chapters\chapter-3 mani\results\new results\acdclinks\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new LFC Exchange\Two area AGC\Renewable\Work\Jamshedpur\IIP Chapters\chapter-3 mani\results\new results\acdclinks\f2.tif"/>
                    <pic:cNvPicPr>
                      <a:picLocks noChangeAspect="1" noChangeArrowheads="1"/>
                    </pic:cNvPicPr>
                  </pic:nvPicPr>
                  <pic:blipFill rotWithShape="1">
                    <a:blip r:embed="rId49">
                      <a:extLst>
                        <a:ext uri="{28A0092B-C50C-407E-A947-70E740481C1C}">
                          <a14:useLocalDpi xmlns:a14="http://schemas.microsoft.com/office/drawing/2010/main" val="0"/>
                        </a:ext>
                      </a:extLst>
                    </a:blip>
                    <a:srcRect l="1728" t="1162" r="8291" b="1162"/>
                    <a:stretch/>
                  </pic:blipFill>
                  <pic:spPr bwMode="auto">
                    <a:xfrm>
                      <a:off x="0" y="0"/>
                      <a:ext cx="2980240" cy="2402501"/>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(c)</w:t>
      </w:r>
    </w:p>
    <w:p w:rsidR="00272A0B" w:rsidRDefault="00C220CA" w:rsidP="00110725">
      <w:pPr>
        <w:jc w:val="center"/>
        <w:rPr>
          <w:rFonts w:ascii="Times New Roman" w:hAnsi="Times New Roman" w:cs="Times New Roman"/>
          <w:sz w:val="24"/>
          <w:szCs w:val="24"/>
        </w:rPr>
      </w:pPr>
      <w:proofErr w:type="gramStart"/>
      <w:r>
        <w:rPr>
          <w:rFonts w:ascii="Times New Roman" w:hAnsi="Times New Roman" w:cs="Times New Roman"/>
          <w:sz w:val="24"/>
          <w:szCs w:val="24"/>
        </w:rPr>
        <w:t>Fig.6</w:t>
      </w:r>
      <w:r w:rsidR="00110725">
        <w:rPr>
          <w:rFonts w:ascii="Times New Roman" w:hAnsi="Times New Roman" w:cs="Times New Roman"/>
          <w:sz w:val="24"/>
          <w:szCs w:val="24"/>
        </w:rPr>
        <w:t>. Case-2 responses.</w:t>
      </w:r>
      <w:proofErr w:type="gramEnd"/>
    </w:p>
    <w:p w:rsidR="00110725" w:rsidRDefault="00D72B59"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618355" cy="2835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8355" cy="2835275"/>
                    </a:xfrm>
                    <a:prstGeom prst="rect">
                      <a:avLst/>
                    </a:prstGeom>
                    <a:noFill/>
                    <a:ln>
                      <a:noFill/>
                    </a:ln>
                  </pic:spPr>
                </pic:pic>
              </a:graphicData>
            </a:graphic>
          </wp:inline>
        </w:drawing>
      </w:r>
    </w:p>
    <w:p w:rsidR="00272A0B" w:rsidRDefault="00C220CA" w:rsidP="000A3854">
      <w:pPr>
        <w:jc w:val="center"/>
        <w:rPr>
          <w:rFonts w:ascii="Times New Roman" w:hAnsi="Times New Roman" w:cs="Times New Roman"/>
          <w:sz w:val="24"/>
          <w:szCs w:val="24"/>
        </w:rPr>
      </w:pPr>
      <w:r>
        <w:rPr>
          <w:rFonts w:ascii="Times New Roman" w:hAnsi="Times New Roman" w:cs="Times New Roman"/>
          <w:sz w:val="24"/>
          <w:szCs w:val="24"/>
        </w:rPr>
        <w:t>Fig.7</w:t>
      </w:r>
      <w:r w:rsidR="00110725">
        <w:rPr>
          <w:rFonts w:ascii="Times New Roman" w:hAnsi="Times New Roman" w:cs="Times New Roman"/>
          <w:sz w:val="24"/>
          <w:szCs w:val="24"/>
        </w:rPr>
        <w:t>. Bar chart represents the responses settling time (in Seconds)</w:t>
      </w:r>
    </w:p>
    <w:p w:rsidR="00243AD3" w:rsidRDefault="006906F4" w:rsidP="00243AD3">
      <w:pPr>
        <w:jc w:val="both"/>
        <w:rPr>
          <w:rFonts w:ascii="Times New Roman" w:hAnsi="Times New Roman" w:cs="Times New Roman"/>
          <w:sz w:val="24"/>
          <w:szCs w:val="24"/>
        </w:rPr>
      </w:pPr>
      <w:r>
        <w:rPr>
          <w:rFonts w:ascii="Times New Roman" w:hAnsi="Times New Roman" w:cs="Times New Roman"/>
          <w:sz w:val="24"/>
          <w:szCs w:val="24"/>
        </w:rPr>
        <w:t>Case-3: Analysis of DAC</w:t>
      </w:r>
      <w:r w:rsidR="00243AD3">
        <w:rPr>
          <w:rFonts w:ascii="Times New Roman" w:hAnsi="Times New Roman" w:cs="Times New Roman"/>
          <w:sz w:val="24"/>
          <w:szCs w:val="24"/>
        </w:rPr>
        <w:t>HT system under FFA based PIDD controller with different loadings.</w:t>
      </w:r>
    </w:p>
    <w:p w:rsidR="007C1DB0" w:rsidRDefault="004432D0" w:rsidP="00243AD3">
      <w:pPr>
        <w:jc w:val="both"/>
        <w:rPr>
          <w:rFonts w:ascii="Times New Roman" w:hAnsi="Times New Roman" w:cs="Times New Roman"/>
          <w:sz w:val="24"/>
          <w:szCs w:val="24"/>
        </w:rPr>
      </w:pPr>
      <w:r>
        <w:rPr>
          <w:rFonts w:ascii="Times New Roman" w:hAnsi="Times New Roman" w:cs="Times New Roman"/>
          <w:sz w:val="24"/>
          <w:szCs w:val="24"/>
        </w:rPr>
        <w:t>In this work, the FFA based PIDD and employment of HVDC as the tie-line is enforced at the secondary and territorial levels as the controller. To test their robustness, it is required to conduct the sensitivity analysis. The sensitivity analysis is initiated by laying the 1%SLP, 3%SLP and 5%SLP in area-1 and the corresponding behaviour of DACHT is shown in Fig.</w:t>
      </w:r>
      <w:r w:rsidR="00C220CA">
        <w:rPr>
          <w:rFonts w:ascii="Times New Roman" w:hAnsi="Times New Roman" w:cs="Times New Roman"/>
          <w:sz w:val="24"/>
          <w:szCs w:val="24"/>
        </w:rPr>
        <w:t>8</w:t>
      </w:r>
      <w:r w:rsidR="00BC0BD0">
        <w:rPr>
          <w:rFonts w:ascii="Times New Roman" w:hAnsi="Times New Roman" w:cs="Times New Roman"/>
          <w:sz w:val="24"/>
          <w:szCs w:val="24"/>
        </w:rPr>
        <w:t>.</w:t>
      </w:r>
      <w:r>
        <w:rPr>
          <w:rFonts w:ascii="Times New Roman" w:hAnsi="Times New Roman" w:cs="Times New Roman"/>
          <w:sz w:val="24"/>
          <w:szCs w:val="24"/>
        </w:rPr>
        <w:t xml:space="preserve"> Noticing the Fig.</w:t>
      </w:r>
      <w:r w:rsidR="00C220CA">
        <w:rPr>
          <w:rFonts w:ascii="Times New Roman" w:hAnsi="Times New Roman" w:cs="Times New Roman"/>
          <w:sz w:val="24"/>
          <w:szCs w:val="24"/>
        </w:rPr>
        <w:t>8</w:t>
      </w:r>
      <w:r>
        <w:rPr>
          <w:rFonts w:ascii="Times New Roman" w:hAnsi="Times New Roman" w:cs="Times New Roman"/>
          <w:sz w:val="24"/>
          <w:szCs w:val="24"/>
        </w:rPr>
        <w:t xml:space="preserve">, it is observed that the deviations in the DACHT behaviour is not much reported even though the system is targeted with different loadings. It is concluded that the adopted control strategies are robust.  </w:t>
      </w:r>
    </w:p>
    <w:p w:rsidR="00272A0B" w:rsidRDefault="007C1DB0" w:rsidP="007C1DB0">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3028950" cy="2490598"/>
            <wp:effectExtent l="0" t="0" r="0" b="5080"/>
            <wp:docPr id="10" name="Picture 10" descr="F:\new LFC Exchange\Two area AGC\Renewable\Work\Jamshedpur\IIP Chapters\chapter-3 mani\results\new results\slp\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new LFC Exchange\Two area AGC\Renewable\Work\Jamshedpur\IIP Chapters\chapter-3 mani\results\new results\slp\f1.tif"/>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71" r="7500"/>
                    <a:stretch/>
                  </pic:blipFill>
                  <pic:spPr bwMode="auto">
                    <a:xfrm>
                      <a:off x="0" y="0"/>
                      <a:ext cx="3029565" cy="2491103"/>
                    </a:xfrm>
                    <a:prstGeom prst="rect">
                      <a:avLst/>
                    </a:prstGeom>
                    <a:noFill/>
                    <a:ln>
                      <a:noFill/>
                    </a:ln>
                    <a:extLst>
                      <a:ext uri="{53640926-AAD7-44D8-BBD7-CCE9431645EC}">
                        <a14:shadowObscured xmlns:a14="http://schemas.microsoft.com/office/drawing/2010/main"/>
                      </a:ext>
                    </a:extLst>
                  </pic:spPr>
                </pic:pic>
              </a:graphicData>
            </a:graphic>
          </wp:inline>
        </w:drawing>
      </w:r>
    </w:p>
    <w:p w:rsidR="007C1DB0" w:rsidRDefault="007C1DB0" w:rsidP="007C1DB0">
      <w:pPr>
        <w:jc w:val="center"/>
        <w:rPr>
          <w:rFonts w:ascii="Times New Roman" w:hAnsi="Times New Roman" w:cs="Times New Roman"/>
          <w:sz w:val="24"/>
          <w:szCs w:val="24"/>
        </w:rPr>
      </w:pPr>
      <w:r>
        <w:rPr>
          <w:rFonts w:ascii="Times New Roman" w:hAnsi="Times New Roman" w:cs="Times New Roman"/>
          <w:sz w:val="24"/>
          <w:szCs w:val="24"/>
        </w:rPr>
        <w:t>(a)</w:t>
      </w:r>
    </w:p>
    <w:p w:rsidR="007C1DB0" w:rsidRDefault="007C1DB0" w:rsidP="007C1DB0">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952750" cy="2432696"/>
            <wp:effectExtent l="0" t="0" r="0" b="5715"/>
            <wp:docPr id="11" name="Picture 11" descr="F:\new LFC Exchange\Two area AGC\Renewable\Work\Jamshedpur\IIP Chapters\chapter-3 mani\results\new results\slp\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new LFC Exchange\Two area AGC\Renewable\Work\Jamshedpur\IIP Chapters\chapter-3 mani\results\new results\slp\ptie.t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94" r="7856"/>
                    <a:stretch/>
                  </pic:blipFill>
                  <pic:spPr bwMode="auto">
                    <a:xfrm>
                      <a:off x="0" y="0"/>
                      <a:ext cx="2952750" cy="2432696"/>
                    </a:xfrm>
                    <a:prstGeom prst="rect">
                      <a:avLst/>
                    </a:prstGeom>
                    <a:noFill/>
                    <a:ln>
                      <a:noFill/>
                    </a:ln>
                    <a:extLst>
                      <a:ext uri="{53640926-AAD7-44D8-BBD7-CCE9431645EC}">
                        <a14:shadowObscured xmlns:a14="http://schemas.microsoft.com/office/drawing/2010/main"/>
                      </a:ext>
                    </a:extLst>
                  </pic:spPr>
                </pic:pic>
              </a:graphicData>
            </a:graphic>
          </wp:inline>
        </w:drawing>
      </w:r>
    </w:p>
    <w:p w:rsidR="007C1DB0" w:rsidRDefault="007C1DB0" w:rsidP="007C1DB0">
      <w:pPr>
        <w:jc w:val="center"/>
        <w:rPr>
          <w:rFonts w:ascii="Times New Roman" w:hAnsi="Times New Roman" w:cs="Times New Roman"/>
          <w:sz w:val="24"/>
          <w:szCs w:val="24"/>
        </w:rPr>
      </w:pPr>
      <w:r>
        <w:rPr>
          <w:rFonts w:ascii="Times New Roman" w:hAnsi="Times New Roman" w:cs="Times New Roman"/>
          <w:sz w:val="24"/>
          <w:szCs w:val="24"/>
        </w:rPr>
        <w:t>(b)</w:t>
      </w:r>
    </w:p>
    <w:p w:rsidR="007C1DB0" w:rsidRDefault="007C1DB0" w:rsidP="007C1DB0">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8950" cy="2480911"/>
            <wp:effectExtent l="0" t="0" r="0" b="0"/>
            <wp:docPr id="12" name="Picture 12" descr="F:\new LFC Exchange\Two area AGC\Renewable\Work\Jamshedpur\IIP Chapters\chapter-3 mani\results\new results\slp\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new LFC Exchange\Two area AGC\Renewable\Work\Jamshedpur\IIP Chapters\chapter-3 mani\results\new results\slp\f2.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93" r="7322"/>
                    <a:stretch/>
                  </pic:blipFill>
                  <pic:spPr bwMode="auto">
                    <a:xfrm>
                      <a:off x="0" y="0"/>
                      <a:ext cx="3039828" cy="2489821"/>
                    </a:xfrm>
                    <a:prstGeom prst="rect">
                      <a:avLst/>
                    </a:prstGeom>
                    <a:noFill/>
                    <a:ln>
                      <a:noFill/>
                    </a:ln>
                    <a:extLst>
                      <a:ext uri="{53640926-AAD7-44D8-BBD7-CCE9431645EC}">
                        <a14:shadowObscured xmlns:a14="http://schemas.microsoft.com/office/drawing/2010/main"/>
                      </a:ext>
                    </a:extLst>
                  </pic:spPr>
                </pic:pic>
              </a:graphicData>
            </a:graphic>
          </wp:inline>
        </w:drawing>
      </w:r>
    </w:p>
    <w:p w:rsidR="007C1DB0" w:rsidRDefault="007C1DB0" w:rsidP="007C1DB0">
      <w:pPr>
        <w:jc w:val="center"/>
        <w:rPr>
          <w:rFonts w:ascii="Times New Roman" w:hAnsi="Times New Roman" w:cs="Times New Roman"/>
          <w:sz w:val="24"/>
          <w:szCs w:val="24"/>
        </w:rPr>
      </w:pPr>
      <w:r>
        <w:rPr>
          <w:rFonts w:ascii="Times New Roman" w:hAnsi="Times New Roman" w:cs="Times New Roman"/>
          <w:sz w:val="24"/>
          <w:szCs w:val="24"/>
        </w:rPr>
        <w:t>(c)</w:t>
      </w:r>
    </w:p>
    <w:p w:rsidR="00272A0B" w:rsidRDefault="00C220CA" w:rsidP="00284669">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Fig.8</w:t>
      </w:r>
      <w:r w:rsidR="007C1DB0">
        <w:rPr>
          <w:rFonts w:ascii="Times New Roman" w:hAnsi="Times New Roman" w:cs="Times New Roman"/>
          <w:sz w:val="24"/>
          <w:szCs w:val="24"/>
        </w:rPr>
        <w:t>. Case-3 responses.</w:t>
      </w:r>
      <w:proofErr w:type="gramEnd"/>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Conclusion</w:t>
      </w:r>
    </w:p>
    <w:p w:rsidR="00243AD3" w:rsidRDefault="007E1C45" w:rsidP="00243AD3">
      <w:pPr>
        <w:jc w:val="both"/>
        <w:rPr>
          <w:rFonts w:ascii="Times New Roman" w:hAnsi="Times New Roman" w:cs="Times New Roman"/>
          <w:sz w:val="24"/>
          <w:szCs w:val="24"/>
        </w:rPr>
      </w:pPr>
      <w:r>
        <w:rPr>
          <w:rFonts w:ascii="Times New Roman" w:hAnsi="Times New Roman" w:cs="Times New Roman"/>
          <w:sz w:val="24"/>
          <w:szCs w:val="24"/>
        </w:rPr>
        <w:t xml:space="preserve">The LFC of DACHT system is assessed under the regulation of FFA tuned PIDD controller in this work for the disturbance of 1%SLP in area-1. The performance of FFA algorithm is validated with the AFA, KHO, and PSO algorithm performances for the unique number of iterations and populations. In order to enhance the DACHT system behaviour further, the HVDC line is enforced as the tie-line and the simulation analysis disclosed the significant improvement in the performance. The robustness of suggested FFA tuned PIDD controller and the employment of HVDC line as the tie-line is tested by conducting the sensitivity analysis. The sensitivity analysis is conducted by laying area-1 with 3%SLP and 5%SLP along with the 1%SLP in area-1. After analysing the DACHT responses in the sensitivity test, it is concluded that the suggested control strategy is robust.  </w:t>
      </w:r>
    </w:p>
    <w:p w:rsidR="00585764" w:rsidRDefault="00585764" w:rsidP="00243AD3">
      <w:pPr>
        <w:jc w:val="both"/>
        <w:rPr>
          <w:rFonts w:ascii="Times New Roman" w:hAnsi="Times New Roman" w:cs="Times New Roman"/>
          <w:sz w:val="24"/>
          <w:szCs w:val="24"/>
        </w:rPr>
      </w:pPr>
    </w:p>
    <w:p w:rsidR="00243AD3" w:rsidRDefault="00243AD3" w:rsidP="00243AD3">
      <w:pPr>
        <w:jc w:val="both"/>
        <w:rPr>
          <w:rFonts w:ascii="Times New Roman" w:hAnsi="Times New Roman" w:cs="Times New Roman"/>
          <w:sz w:val="24"/>
          <w:szCs w:val="24"/>
        </w:rPr>
      </w:pPr>
      <w:r>
        <w:rPr>
          <w:rFonts w:ascii="Times New Roman" w:hAnsi="Times New Roman" w:cs="Times New Roman"/>
          <w:sz w:val="24"/>
          <w:szCs w:val="24"/>
        </w:rPr>
        <w:t>References</w:t>
      </w:r>
    </w:p>
    <w:p w:rsidR="00243AD3"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 </w:t>
      </w:r>
      <w:proofErr w:type="spellStart"/>
      <w:r>
        <w:rPr>
          <w:rFonts w:ascii="Times New Roman" w:hAnsi="Times New Roman" w:cs="Times New Roman"/>
          <w:sz w:val="24"/>
          <w:szCs w:val="24"/>
        </w:rPr>
        <w:t>Elgerd</w:t>
      </w:r>
      <w:proofErr w:type="spellEnd"/>
      <w:r>
        <w:rPr>
          <w:rFonts w:ascii="Times New Roman" w:hAnsi="Times New Roman" w:cs="Times New Roman"/>
          <w:sz w:val="24"/>
          <w:szCs w:val="24"/>
        </w:rPr>
        <w:t xml:space="preserve">, and E. </w:t>
      </w:r>
      <w:proofErr w:type="spellStart"/>
      <w:r>
        <w:rPr>
          <w:rFonts w:ascii="Times New Roman" w:hAnsi="Times New Roman" w:cs="Times New Roman"/>
          <w:sz w:val="24"/>
          <w:szCs w:val="24"/>
        </w:rPr>
        <w:t>Fosha</w:t>
      </w:r>
      <w:proofErr w:type="spellEnd"/>
      <w:r>
        <w:rPr>
          <w:rFonts w:ascii="Times New Roman" w:hAnsi="Times New Roman" w:cs="Times New Roman"/>
          <w:sz w:val="24"/>
          <w:szCs w:val="24"/>
        </w:rPr>
        <w:t xml:space="preserve">, “Optimum megawatt- frequency control of </w:t>
      </w:r>
      <w:proofErr w:type="spellStart"/>
      <w:r>
        <w:rPr>
          <w:rFonts w:ascii="Times New Roman" w:hAnsi="Times New Roman" w:cs="Times New Roman"/>
          <w:sz w:val="24"/>
          <w:szCs w:val="24"/>
        </w:rPr>
        <w:t>multiarea</w:t>
      </w:r>
      <w:proofErr w:type="spellEnd"/>
      <w:r>
        <w:rPr>
          <w:rFonts w:ascii="Times New Roman" w:hAnsi="Times New Roman" w:cs="Times New Roman"/>
          <w:sz w:val="24"/>
          <w:szCs w:val="24"/>
        </w:rPr>
        <w:t xml:space="preserve"> electric energy systems”, IEEE Transactions on Power Apparatus and Systems, Vol.89, pp.556-563, 1970.</w:t>
      </w:r>
    </w:p>
    <w:p w:rsidR="00CE222E"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Y. V. </w:t>
      </w:r>
      <w:proofErr w:type="spellStart"/>
      <w:r>
        <w:rPr>
          <w:rFonts w:ascii="Times New Roman" w:hAnsi="Times New Roman" w:cs="Times New Roman"/>
          <w:sz w:val="24"/>
          <w:szCs w:val="24"/>
        </w:rPr>
        <w:t>Hote</w:t>
      </w:r>
      <w:proofErr w:type="spellEnd"/>
      <w:r>
        <w:rPr>
          <w:rFonts w:ascii="Times New Roman" w:hAnsi="Times New Roman" w:cs="Times New Roman"/>
          <w:sz w:val="24"/>
          <w:szCs w:val="24"/>
        </w:rPr>
        <w:t>, and S. Jain, “PID controller design for load frequency control: Past, Present and future challenges”, IFAC Papers Online, Vol.51, No.4, pp.604-609, 2018.</w:t>
      </w:r>
    </w:p>
    <w:p w:rsidR="00CE222E"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 </w:t>
      </w:r>
      <w:proofErr w:type="spellStart"/>
      <w:r>
        <w:rPr>
          <w:rFonts w:ascii="Times New Roman" w:hAnsi="Times New Roman" w:cs="Times New Roman"/>
          <w:sz w:val="24"/>
          <w:szCs w:val="24"/>
        </w:rPr>
        <w:t>Guha</w:t>
      </w:r>
      <w:proofErr w:type="spellEnd"/>
      <w:r>
        <w:rPr>
          <w:rFonts w:ascii="Times New Roman" w:hAnsi="Times New Roman" w:cs="Times New Roman"/>
          <w:sz w:val="24"/>
          <w:szCs w:val="24"/>
        </w:rPr>
        <w:t>, P. K. Roy, and S. Banerjee, “whale optimization algorithm applied to load frequency control of a mixed power system considering nonlinearities and PLL dynamics”, Energy Systems, Vol.11, pp.699-728, 2020.</w:t>
      </w:r>
    </w:p>
    <w:p w:rsidR="00CE222E"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Dhanasekaran</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Siddhan</w:t>
      </w:r>
      <w:proofErr w:type="spellEnd"/>
      <w:r>
        <w:rPr>
          <w:rFonts w:ascii="Times New Roman" w:hAnsi="Times New Roman" w:cs="Times New Roman"/>
          <w:sz w:val="24"/>
          <w:szCs w:val="24"/>
        </w:rPr>
        <w:t xml:space="preserve">, and J. </w:t>
      </w:r>
      <w:proofErr w:type="spellStart"/>
      <w:r>
        <w:rPr>
          <w:rFonts w:ascii="Times New Roman" w:hAnsi="Times New Roman" w:cs="Times New Roman"/>
          <w:sz w:val="24"/>
          <w:szCs w:val="24"/>
        </w:rPr>
        <w:t>Kaliananan</w:t>
      </w:r>
      <w:proofErr w:type="spellEnd"/>
      <w:r>
        <w:rPr>
          <w:rFonts w:ascii="Times New Roman" w:hAnsi="Times New Roman" w:cs="Times New Roman"/>
          <w:sz w:val="24"/>
          <w:szCs w:val="24"/>
        </w:rPr>
        <w:t>, “Ant colony optimization technique tuned controller for frequency regulation of single area nuclear power generating system”, Microprocessors and Microsystems, Vol.73, pp.102953, 2020.</w:t>
      </w:r>
    </w:p>
    <w:p w:rsidR="00CE222E"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 </w:t>
      </w:r>
      <w:proofErr w:type="spellStart"/>
      <w:r>
        <w:rPr>
          <w:rFonts w:ascii="Times New Roman" w:hAnsi="Times New Roman" w:cs="Times New Roman"/>
          <w:sz w:val="24"/>
          <w:szCs w:val="24"/>
        </w:rPr>
        <w:t>Guha</w:t>
      </w:r>
      <w:proofErr w:type="spellEnd"/>
      <w:r>
        <w:rPr>
          <w:rFonts w:ascii="Times New Roman" w:hAnsi="Times New Roman" w:cs="Times New Roman"/>
          <w:sz w:val="24"/>
          <w:szCs w:val="24"/>
        </w:rPr>
        <w:t>, P. K. Roy, and S. Banerjee, “Application of backtracking search algorithm in load frequency control of multi-area interconnected power system”, Ain Shams Engineering Journal, Vol.9, No.2, pp.257-276, 2018.</w:t>
      </w:r>
    </w:p>
    <w:p w:rsidR="00CE222E"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Sariki</w:t>
      </w:r>
      <w:proofErr w:type="spellEnd"/>
      <w:r>
        <w:rPr>
          <w:rFonts w:ascii="Times New Roman" w:hAnsi="Times New Roman" w:cs="Times New Roman"/>
          <w:sz w:val="24"/>
          <w:szCs w:val="24"/>
        </w:rPr>
        <w:t>, and R. Shankar, “Optimal CC-</w:t>
      </w:r>
      <w:proofErr w:type="gramStart"/>
      <w:r>
        <w:rPr>
          <w:rFonts w:ascii="Times New Roman" w:hAnsi="Times New Roman" w:cs="Times New Roman"/>
          <w:sz w:val="24"/>
          <w:szCs w:val="24"/>
        </w:rPr>
        <w:t>2DOF(</w:t>
      </w:r>
      <w:proofErr w:type="gramEnd"/>
      <w:r>
        <w:rPr>
          <w:rFonts w:ascii="Times New Roman" w:hAnsi="Times New Roman" w:cs="Times New Roman"/>
          <w:sz w:val="24"/>
          <w:szCs w:val="24"/>
        </w:rPr>
        <w:t>PI)-PDF controller for LFC of restructured multi-area power system with IES-based modified HVDC tie-line and electric vehicles”, Engineering Science and Technology, Vol.32, pp.101058, 2022.</w:t>
      </w:r>
    </w:p>
    <w:p w:rsidR="00CE222E"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 Ali, H. </w:t>
      </w:r>
      <w:proofErr w:type="spellStart"/>
      <w:r>
        <w:rPr>
          <w:rFonts w:ascii="Times New Roman" w:hAnsi="Times New Roman" w:cs="Times New Roman"/>
          <w:sz w:val="24"/>
          <w:szCs w:val="24"/>
        </w:rPr>
        <w:t>Kotb</w:t>
      </w:r>
      <w:proofErr w:type="spellEnd"/>
      <w:r>
        <w:rPr>
          <w:rFonts w:ascii="Times New Roman" w:hAnsi="Times New Roman" w:cs="Times New Roman"/>
          <w:sz w:val="24"/>
          <w:szCs w:val="24"/>
        </w:rPr>
        <w:t xml:space="preserve">, M. K. </w:t>
      </w:r>
      <w:proofErr w:type="spellStart"/>
      <w:r>
        <w:rPr>
          <w:rFonts w:ascii="Times New Roman" w:hAnsi="Times New Roman" w:cs="Times New Roman"/>
          <w:sz w:val="24"/>
          <w:szCs w:val="24"/>
        </w:rPr>
        <w:t>AboRas</w:t>
      </w:r>
      <w:proofErr w:type="spellEnd"/>
      <w:r>
        <w:rPr>
          <w:rFonts w:ascii="Times New Roman" w:hAnsi="Times New Roman" w:cs="Times New Roman"/>
          <w:sz w:val="24"/>
          <w:szCs w:val="24"/>
        </w:rPr>
        <w:t xml:space="preserve">, and H. N. </w:t>
      </w:r>
      <w:proofErr w:type="spellStart"/>
      <w:r>
        <w:rPr>
          <w:rFonts w:ascii="Times New Roman" w:hAnsi="Times New Roman" w:cs="Times New Roman"/>
          <w:sz w:val="24"/>
          <w:szCs w:val="24"/>
        </w:rPr>
        <w:t>Abbasy</w:t>
      </w:r>
      <w:proofErr w:type="spellEnd"/>
      <w:r>
        <w:rPr>
          <w:rFonts w:ascii="Times New Roman" w:hAnsi="Times New Roman" w:cs="Times New Roman"/>
          <w:sz w:val="24"/>
          <w:szCs w:val="24"/>
        </w:rPr>
        <w:t>, “Frequency regulation of hybrid multi-area power system using wild horse optimizer based new combined fuzzy fractional order PI and TID controllers”, Alexandria Engineering Journal, Vol.61, No.12, pp.12187-12210, 2022.</w:t>
      </w:r>
    </w:p>
    <w:p w:rsidR="00D37A95"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Padhy</w:t>
      </w:r>
      <w:proofErr w:type="spellEnd"/>
      <w:r>
        <w:rPr>
          <w:rFonts w:ascii="Times New Roman" w:hAnsi="Times New Roman" w:cs="Times New Roman"/>
          <w:sz w:val="24"/>
          <w:szCs w:val="24"/>
        </w:rPr>
        <w:t>, and S. Panda, “A hybrid stochastic fractal search and pattern search technique based cascade PI-PD controller for automatic generation control of multi-source power systems in presence of plug in electric vehicles”, CAAI Transactions on Intelligence Technology, Vol.2, No.1, pp.12-25, 2017.</w:t>
      </w:r>
    </w:p>
    <w:p w:rsidR="00E15A06"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proofErr w:type="spellStart"/>
      <w:r>
        <w:rPr>
          <w:rFonts w:ascii="Times New Roman" w:hAnsi="Times New Roman" w:cs="Times New Roman"/>
          <w:sz w:val="24"/>
          <w:szCs w:val="24"/>
        </w:rPr>
        <w:t>Rahman</w:t>
      </w:r>
      <w:proofErr w:type="spellEnd"/>
      <w:r>
        <w:rPr>
          <w:rFonts w:ascii="Times New Roman" w:hAnsi="Times New Roman" w:cs="Times New Roman"/>
          <w:sz w:val="24"/>
          <w:szCs w:val="24"/>
        </w:rPr>
        <w:t xml:space="preserve">, L. C. </w:t>
      </w:r>
      <w:proofErr w:type="spellStart"/>
      <w:r>
        <w:rPr>
          <w:rFonts w:ascii="Times New Roman" w:hAnsi="Times New Roman" w:cs="Times New Roman"/>
          <w:sz w:val="24"/>
          <w:szCs w:val="24"/>
        </w:rPr>
        <w:t>Saikia</w:t>
      </w:r>
      <w:proofErr w:type="spellEnd"/>
      <w:r>
        <w:rPr>
          <w:rFonts w:ascii="Times New Roman" w:hAnsi="Times New Roman" w:cs="Times New Roman"/>
          <w:sz w:val="24"/>
          <w:szCs w:val="24"/>
        </w:rPr>
        <w:t xml:space="preserve">, and N. </w:t>
      </w:r>
      <w:proofErr w:type="spellStart"/>
      <w:r>
        <w:rPr>
          <w:rFonts w:ascii="Times New Roman" w:hAnsi="Times New Roman" w:cs="Times New Roman"/>
          <w:sz w:val="24"/>
          <w:szCs w:val="24"/>
        </w:rPr>
        <w:t>Sinha</w:t>
      </w:r>
      <w:proofErr w:type="spellEnd"/>
      <w:r>
        <w:rPr>
          <w:rFonts w:ascii="Times New Roman" w:hAnsi="Times New Roman" w:cs="Times New Roman"/>
          <w:sz w:val="24"/>
          <w:szCs w:val="24"/>
        </w:rPr>
        <w:t xml:space="preserve">, “Load frequency control of a hydro-thermal system under deregulated environment using biogeography-based optimised three-degree-of-freedom integral-derivative controller”, IET Generation, Transmission &amp; Distribution, </w:t>
      </w:r>
      <w:r w:rsidR="006F0FCA">
        <w:rPr>
          <w:rFonts w:ascii="Times New Roman" w:hAnsi="Times New Roman" w:cs="Times New Roman"/>
          <w:sz w:val="24"/>
          <w:szCs w:val="24"/>
        </w:rPr>
        <w:t>Vol.9, No.15, pp.2284-2293, 2015.</w:t>
      </w:r>
    </w:p>
    <w:p w:rsidR="00E15A06"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W-T. Pan, “A new fruit fly optimization algorithm: Taking the financial distress models as an example”, Knowledge-Based Systems, Vol.26, pp.69-74, 2012.</w:t>
      </w:r>
    </w:p>
    <w:p w:rsidR="00E15A06" w:rsidRPr="00CE222E"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N. Wang, J. Zhang, Y. He, M. Liu, Y. Zhang, C. Chen, Y. </w:t>
      </w:r>
      <w:proofErr w:type="spellStart"/>
      <w:r>
        <w:rPr>
          <w:rFonts w:ascii="Times New Roman" w:hAnsi="Times New Roman" w:cs="Times New Roman"/>
          <w:sz w:val="24"/>
          <w:szCs w:val="24"/>
        </w:rPr>
        <w:t>Gu</w:t>
      </w:r>
      <w:proofErr w:type="spellEnd"/>
      <w:r>
        <w:rPr>
          <w:rFonts w:ascii="Times New Roman" w:hAnsi="Times New Roman" w:cs="Times New Roman"/>
          <w:sz w:val="24"/>
          <w:szCs w:val="24"/>
        </w:rPr>
        <w:t xml:space="preserve">, and Y. </w:t>
      </w:r>
      <w:proofErr w:type="spellStart"/>
      <w:r>
        <w:rPr>
          <w:rFonts w:ascii="Times New Roman" w:hAnsi="Times New Roman" w:cs="Times New Roman"/>
          <w:sz w:val="24"/>
          <w:szCs w:val="24"/>
        </w:rPr>
        <w:t>Ren</w:t>
      </w:r>
      <w:proofErr w:type="spellEnd"/>
      <w:r>
        <w:rPr>
          <w:rFonts w:ascii="Times New Roman" w:hAnsi="Times New Roman" w:cs="Times New Roman"/>
          <w:sz w:val="24"/>
          <w:szCs w:val="24"/>
        </w:rPr>
        <w:t>, “Load frequency control of multi-area power system based on the improved weighted fruit fly optimization algorithm”, Energies, Vol.13, No.2, pp.437, 2020.</w:t>
      </w:r>
    </w:p>
    <w:p w:rsidR="005E632D" w:rsidRDefault="005E632D"/>
    <w:sectPr w:rsidR="005E63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E30BF"/>
    <w:multiLevelType w:val="hybridMultilevel"/>
    <w:tmpl w:val="B944125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EBC15AC"/>
    <w:multiLevelType w:val="hybridMultilevel"/>
    <w:tmpl w:val="E8942F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BB10004"/>
    <w:multiLevelType w:val="hybridMultilevel"/>
    <w:tmpl w:val="A67ECC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36E"/>
    <w:rsid w:val="00001D15"/>
    <w:rsid w:val="00012C54"/>
    <w:rsid w:val="00023AE1"/>
    <w:rsid w:val="000364A2"/>
    <w:rsid w:val="00045B3B"/>
    <w:rsid w:val="000923D5"/>
    <w:rsid w:val="000A3854"/>
    <w:rsid w:val="00110725"/>
    <w:rsid w:val="00114C35"/>
    <w:rsid w:val="0012390A"/>
    <w:rsid w:val="001320D3"/>
    <w:rsid w:val="00140475"/>
    <w:rsid w:val="00213271"/>
    <w:rsid w:val="00243AD3"/>
    <w:rsid w:val="00245C81"/>
    <w:rsid w:val="0027090E"/>
    <w:rsid w:val="00272A0B"/>
    <w:rsid w:val="00284669"/>
    <w:rsid w:val="002914C7"/>
    <w:rsid w:val="002C72DA"/>
    <w:rsid w:val="002D2F70"/>
    <w:rsid w:val="002E4658"/>
    <w:rsid w:val="002F7FCC"/>
    <w:rsid w:val="003362DF"/>
    <w:rsid w:val="003765A3"/>
    <w:rsid w:val="003854FC"/>
    <w:rsid w:val="00410E33"/>
    <w:rsid w:val="004432D0"/>
    <w:rsid w:val="004D51B9"/>
    <w:rsid w:val="00510D5D"/>
    <w:rsid w:val="00521B55"/>
    <w:rsid w:val="005527FC"/>
    <w:rsid w:val="00585764"/>
    <w:rsid w:val="005A6E79"/>
    <w:rsid w:val="005E632D"/>
    <w:rsid w:val="005F7422"/>
    <w:rsid w:val="0060793E"/>
    <w:rsid w:val="0062607A"/>
    <w:rsid w:val="006906F4"/>
    <w:rsid w:val="006B3EDD"/>
    <w:rsid w:val="006F0FCA"/>
    <w:rsid w:val="00742350"/>
    <w:rsid w:val="00774732"/>
    <w:rsid w:val="00777627"/>
    <w:rsid w:val="007C1DB0"/>
    <w:rsid w:val="007C30D8"/>
    <w:rsid w:val="007E1C45"/>
    <w:rsid w:val="00877403"/>
    <w:rsid w:val="008C7842"/>
    <w:rsid w:val="0096334E"/>
    <w:rsid w:val="009E2638"/>
    <w:rsid w:val="009E62DD"/>
    <w:rsid w:val="009E6B4F"/>
    <w:rsid w:val="00A0360D"/>
    <w:rsid w:val="00A1495F"/>
    <w:rsid w:val="00A3140B"/>
    <w:rsid w:val="00A3251D"/>
    <w:rsid w:val="00AE0C27"/>
    <w:rsid w:val="00BA681B"/>
    <w:rsid w:val="00BC0BD0"/>
    <w:rsid w:val="00C0436E"/>
    <w:rsid w:val="00C220CA"/>
    <w:rsid w:val="00C821E7"/>
    <w:rsid w:val="00C944B8"/>
    <w:rsid w:val="00CB54F8"/>
    <w:rsid w:val="00CE222E"/>
    <w:rsid w:val="00D13AE3"/>
    <w:rsid w:val="00D37A95"/>
    <w:rsid w:val="00D72B59"/>
    <w:rsid w:val="00DB22BB"/>
    <w:rsid w:val="00DC0B0D"/>
    <w:rsid w:val="00DD1E07"/>
    <w:rsid w:val="00E15A06"/>
    <w:rsid w:val="00E8446C"/>
    <w:rsid w:val="00F04FFD"/>
    <w:rsid w:val="00F23796"/>
    <w:rsid w:val="00F4669C"/>
    <w:rsid w:val="00F76EF7"/>
    <w:rsid w:val="00FC0F3B"/>
    <w:rsid w:val="00FF1E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AD3"/>
    <w:pPr>
      <w:ind w:left="720"/>
      <w:contextualSpacing/>
    </w:pPr>
  </w:style>
  <w:style w:type="table" w:styleId="TableGrid">
    <w:name w:val="Table Grid"/>
    <w:basedOn w:val="TableNormal"/>
    <w:uiPriority w:val="59"/>
    <w:rsid w:val="005E6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0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D5D"/>
    <w:rPr>
      <w:rFonts w:ascii="Tahoma" w:hAnsi="Tahoma" w:cs="Tahoma"/>
      <w:sz w:val="16"/>
      <w:szCs w:val="16"/>
    </w:rPr>
  </w:style>
  <w:style w:type="character" w:styleId="Hyperlink">
    <w:name w:val="Hyperlink"/>
    <w:basedOn w:val="DefaultParagraphFont"/>
    <w:uiPriority w:val="99"/>
    <w:unhideWhenUsed/>
    <w:rsid w:val="00C944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AD3"/>
    <w:pPr>
      <w:ind w:left="720"/>
      <w:contextualSpacing/>
    </w:pPr>
  </w:style>
  <w:style w:type="table" w:styleId="TableGrid">
    <w:name w:val="Table Grid"/>
    <w:basedOn w:val="TableNormal"/>
    <w:uiPriority w:val="59"/>
    <w:rsid w:val="005E6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0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D5D"/>
    <w:rPr>
      <w:rFonts w:ascii="Tahoma" w:hAnsi="Tahoma" w:cs="Tahoma"/>
      <w:sz w:val="16"/>
      <w:szCs w:val="16"/>
    </w:rPr>
  </w:style>
  <w:style w:type="character" w:styleId="Hyperlink">
    <w:name w:val="Hyperlink"/>
    <w:basedOn w:val="DefaultParagraphFont"/>
    <w:uiPriority w:val="99"/>
    <w:unhideWhenUsed/>
    <w:rsid w:val="00C944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329709">
      <w:bodyDiv w:val="1"/>
      <w:marLeft w:val="0"/>
      <w:marRight w:val="0"/>
      <w:marTop w:val="0"/>
      <w:marBottom w:val="0"/>
      <w:divBdr>
        <w:top w:val="none" w:sz="0" w:space="0" w:color="auto"/>
        <w:left w:val="none" w:sz="0" w:space="0" w:color="auto"/>
        <w:bottom w:val="none" w:sz="0" w:space="0" w:color="auto"/>
        <w:right w:val="none" w:sz="0" w:space="0" w:color="auto"/>
      </w:divBdr>
      <w:divsChild>
        <w:div w:id="1050303784">
          <w:marLeft w:val="0"/>
          <w:marRight w:val="0"/>
          <w:marTop w:val="0"/>
          <w:marBottom w:val="0"/>
          <w:divBdr>
            <w:top w:val="single" w:sz="2" w:space="0" w:color="D9D9E3"/>
            <w:left w:val="single" w:sz="2" w:space="0" w:color="D9D9E3"/>
            <w:bottom w:val="single" w:sz="2" w:space="0" w:color="D9D9E3"/>
            <w:right w:val="single" w:sz="2" w:space="0" w:color="D9D9E3"/>
          </w:divBdr>
          <w:divsChild>
            <w:div w:id="2037074514">
              <w:marLeft w:val="0"/>
              <w:marRight w:val="0"/>
              <w:marTop w:val="0"/>
              <w:marBottom w:val="0"/>
              <w:divBdr>
                <w:top w:val="single" w:sz="2" w:space="0" w:color="D9D9E3"/>
                <w:left w:val="single" w:sz="2" w:space="0" w:color="D9D9E3"/>
                <w:bottom w:val="single" w:sz="2" w:space="0" w:color="D9D9E3"/>
                <w:right w:val="single" w:sz="2" w:space="0" w:color="D9D9E3"/>
              </w:divBdr>
              <w:divsChild>
                <w:div w:id="1782650227">
                  <w:marLeft w:val="0"/>
                  <w:marRight w:val="0"/>
                  <w:marTop w:val="0"/>
                  <w:marBottom w:val="0"/>
                  <w:divBdr>
                    <w:top w:val="single" w:sz="2" w:space="0" w:color="D9D9E3"/>
                    <w:left w:val="single" w:sz="2" w:space="0" w:color="D9D9E3"/>
                    <w:bottom w:val="single" w:sz="2" w:space="0" w:color="D9D9E3"/>
                    <w:right w:val="single" w:sz="2" w:space="0" w:color="D9D9E3"/>
                  </w:divBdr>
                  <w:divsChild>
                    <w:div w:id="1630697223">
                      <w:marLeft w:val="0"/>
                      <w:marRight w:val="0"/>
                      <w:marTop w:val="0"/>
                      <w:marBottom w:val="0"/>
                      <w:divBdr>
                        <w:top w:val="single" w:sz="2" w:space="0" w:color="D9D9E3"/>
                        <w:left w:val="single" w:sz="2" w:space="0" w:color="D9D9E3"/>
                        <w:bottom w:val="single" w:sz="2" w:space="0" w:color="D9D9E3"/>
                        <w:right w:val="single" w:sz="2" w:space="0" w:color="D9D9E3"/>
                      </w:divBdr>
                      <w:divsChild>
                        <w:div w:id="602080806">
                          <w:marLeft w:val="0"/>
                          <w:marRight w:val="0"/>
                          <w:marTop w:val="0"/>
                          <w:marBottom w:val="0"/>
                          <w:divBdr>
                            <w:top w:val="single" w:sz="2" w:space="0" w:color="auto"/>
                            <w:left w:val="single" w:sz="2" w:space="0" w:color="auto"/>
                            <w:bottom w:val="single" w:sz="6" w:space="0" w:color="auto"/>
                            <w:right w:val="single" w:sz="2" w:space="0" w:color="auto"/>
                          </w:divBdr>
                          <w:divsChild>
                            <w:div w:id="2031298520">
                              <w:marLeft w:val="0"/>
                              <w:marRight w:val="0"/>
                              <w:marTop w:val="100"/>
                              <w:marBottom w:val="100"/>
                              <w:divBdr>
                                <w:top w:val="single" w:sz="2" w:space="0" w:color="D9D9E3"/>
                                <w:left w:val="single" w:sz="2" w:space="0" w:color="D9D9E3"/>
                                <w:bottom w:val="single" w:sz="2" w:space="0" w:color="D9D9E3"/>
                                <w:right w:val="single" w:sz="2" w:space="0" w:color="D9D9E3"/>
                              </w:divBdr>
                              <w:divsChild>
                                <w:div w:id="1286473611">
                                  <w:marLeft w:val="0"/>
                                  <w:marRight w:val="0"/>
                                  <w:marTop w:val="0"/>
                                  <w:marBottom w:val="0"/>
                                  <w:divBdr>
                                    <w:top w:val="single" w:sz="2" w:space="0" w:color="D9D9E3"/>
                                    <w:left w:val="single" w:sz="2" w:space="0" w:color="D9D9E3"/>
                                    <w:bottom w:val="single" w:sz="2" w:space="0" w:color="D9D9E3"/>
                                    <w:right w:val="single" w:sz="2" w:space="0" w:color="D9D9E3"/>
                                  </w:divBdr>
                                  <w:divsChild>
                                    <w:div w:id="2110197359">
                                      <w:marLeft w:val="0"/>
                                      <w:marRight w:val="0"/>
                                      <w:marTop w:val="0"/>
                                      <w:marBottom w:val="0"/>
                                      <w:divBdr>
                                        <w:top w:val="single" w:sz="2" w:space="0" w:color="D9D9E3"/>
                                        <w:left w:val="single" w:sz="2" w:space="0" w:color="D9D9E3"/>
                                        <w:bottom w:val="single" w:sz="2" w:space="0" w:color="D9D9E3"/>
                                        <w:right w:val="single" w:sz="2" w:space="0" w:color="D9D9E3"/>
                                      </w:divBdr>
                                      <w:divsChild>
                                        <w:div w:id="77413043">
                                          <w:marLeft w:val="0"/>
                                          <w:marRight w:val="0"/>
                                          <w:marTop w:val="0"/>
                                          <w:marBottom w:val="0"/>
                                          <w:divBdr>
                                            <w:top w:val="single" w:sz="2" w:space="0" w:color="D9D9E3"/>
                                            <w:left w:val="single" w:sz="2" w:space="0" w:color="D9D9E3"/>
                                            <w:bottom w:val="single" w:sz="2" w:space="0" w:color="D9D9E3"/>
                                            <w:right w:val="single" w:sz="2" w:space="0" w:color="D9D9E3"/>
                                          </w:divBdr>
                                          <w:divsChild>
                                            <w:div w:id="1635987833">
                                              <w:marLeft w:val="0"/>
                                              <w:marRight w:val="0"/>
                                              <w:marTop w:val="0"/>
                                              <w:marBottom w:val="0"/>
                                              <w:divBdr>
                                                <w:top w:val="single" w:sz="2" w:space="0" w:color="D9D9E3"/>
                                                <w:left w:val="single" w:sz="2" w:space="0" w:color="D9D9E3"/>
                                                <w:bottom w:val="single" w:sz="2" w:space="0" w:color="D9D9E3"/>
                                                <w:right w:val="single" w:sz="2" w:space="0" w:color="D9D9E3"/>
                                              </w:divBdr>
                                              <w:divsChild>
                                                <w:div w:id="995037448">
                                                  <w:marLeft w:val="0"/>
                                                  <w:marRight w:val="0"/>
                                                  <w:marTop w:val="0"/>
                                                  <w:marBottom w:val="0"/>
                                                  <w:divBdr>
                                                    <w:top w:val="single" w:sz="2" w:space="0" w:color="D9D9E3"/>
                                                    <w:left w:val="single" w:sz="2" w:space="0" w:color="D9D9E3"/>
                                                    <w:bottom w:val="single" w:sz="2" w:space="0" w:color="D9D9E3"/>
                                                    <w:right w:val="single" w:sz="2" w:space="0" w:color="D9D9E3"/>
                                                  </w:divBdr>
                                                  <w:divsChild>
                                                    <w:div w:id="1419328758">
                                                      <w:marLeft w:val="0"/>
                                                      <w:marRight w:val="0"/>
                                                      <w:marTop w:val="0"/>
                                                      <w:marBottom w:val="0"/>
                                                      <w:divBdr>
                                                        <w:top w:val="single" w:sz="2" w:space="0" w:color="D9D9E3"/>
                                                        <w:left w:val="single" w:sz="2" w:space="0" w:color="D9D9E3"/>
                                                        <w:bottom w:val="single" w:sz="2" w:space="0" w:color="D9D9E3"/>
                                                        <w:right w:val="single" w:sz="2" w:space="0" w:color="D9D9E3"/>
                                                      </w:divBdr>
                                                      <w:divsChild>
                                                        <w:div w:id="234438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721637246">
          <w:marLeft w:val="0"/>
          <w:marRight w:val="0"/>
          <w:marTop w:val="0"/>
          <w:marBottom w:val="0"/>
          <w:divBdr>
            <w:top w:val="none" w:sz="0" w:space="0" w:color="auto"/>
            <w:left w:val="none" w:sz="0" w:space="0" w:color="auto"/>
            <w:bottom w:val="none" w:sz="0" w:space="0" w:color="auto"/>
            <w:right w:val="none" w:sz="0" w:space="0" w:color="auto"/>
          </w:divBdr>
          <w:divsChild>
            <w:div w:id="2035032115">
              <w:marLeft w:val="0"/>
              <w:marRight w:val="0"/>
              <w:marTop w:val="0"/>
              <w:marBottom w:val="0"/>
              <w:divBdr>
                <w:top w:val="single" w:sz="2" w:space="0" w:color="D9D9E3"/>
                <w:left w:val="single" w:sz="2" w:space="0" w:color="D9D9E3"/>
                <w:bottom w:val="single" w:sz="2" w:space="0" w:color="D9D9E3"/>
                <w:right w:val="single" w:sz="2" w:space="0" w:color="D9D9E3"/>
              </w:divBdr>
              <w:divsChild>
                <w:div w:id="1291937158">
                  <w:marLeft w:val="0"/>
                  <w:marRight w:val="0"/>
                  <w:marTop w:val="0"/>
                  <w:marBottom w:val="0"/>
                  <w:divBdr>
                    <w:top w:val="single" w:sz="2" w:space="0" w:color="D9D9E3"/>
                    <w:left w:val="single" w:sz="2" w:space="0" w:color="D9D9E3"/>
                    <w:bottom w:val="single" w:sz="2" w:space="0" w:color="D9D9E3"/>
                    <w:right w:val="single" w:sz="2" w:space="0" w:color="D9D9E3"/>
                  </w:divBdr>
                  <w:divsChild>
                    <w:div w:id="1951738631">
                      <w:marLeft w:val="0"/>
                      <w:marRight w:val="0"/>
                      <w:marTop w:val="0"/>
                      <w:marBottom w:val="0"/>
                      <w:divBdr>
                        <w:top w:val="single" w:sz="2" w:space="0" w:color="D9D9E3"/>
                        <w:left w:val="single" w:sz="2" w:space="0" w:color="D9D9E3"/>
                        <w:bottom w:val="single" w:sz="2" w:space="0" w:color="D9D9E3"/>
                        <w:right w:val="single" w:sz="2" w:space="0" w:color="D9D9E3"/>
                      </w:divBdr>
                      <w:divsChild>
                        <w:div w:id="910118674">
                          <w:marLeft w:val="0"/>
                          <w:marRight w:val="0"/>
                          <w:marTop w:val="0"/>
                          <w:marBottom w:val="0"/>
                          <w:divBdr>
                            <w:top w:val="single" w:sz="2" w:space="0" w:color="D9D9E3"/>
                            <w:left w:val="single" w:sz="2" w:space="0" w:color="D9D9E3"/>
                            <w:bottom w:val="single" w:sz="2" w:space="0" w:color="D9D9E3"/>
                            <w:right w:val="single" w:sz="2" w:space="0" w:color="D9D9E3"/>
                          </w:divBdr>
                          <w:divsChild>
                            <w:div w:id="857349130">
                              <w:marLeft w:val="0"/>
                              <w:marRight w:val="0"/>
                              <w:marTop w:val="0"/>
                              <w:marBottom w:val="0"/>
                              <w:divBdr>
                                <w:top w:val="single" w:sz="2" w:space="0" w:color="D9D9E3"/>
                                <w:left w:val="single" w:sz="2" w:space="0" w:color="D9D9E3"/>
                                <w:bottom w:val="single" w:sz="2" w:space="0" w:color="D9D9E3"/>
                                <w:right w:val="single" w:sz="2" w:space="0" w:color="D9D9E3"/>
                              </w:divBdr>
                              <w:divsChild>
                                <w:div w:id="1930692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5811619">
      <w:bodyDiv w:val="1"/>
      <w:marLeft w:val="0"/>
      <w:marRight w:val="0"/>
      <w:marTop w:val="0"/>
      <w:marBottom w:val="0"/>
      <w:divBdr>
        <w:top w:val="none" w:sz="0" w:space="0" w:color="auto"/>
        <w:left w:val="none" w:sz="0" w:space="0" w:color="auto"/>
        <w:bottom w:val="none" w:sz="0" w:space="0" w:color="auto"/>
        <w:right w:val="none" w:sz="0" w:space="0" w:color="auto"/>
      </w:divBdr>
      <w:divsChild>
        <w:div w:id="842549277">
          <w:marLeft w:val="0"/>
          <w:marRight w:val="0"/>
          <w:marTop w:val="0"/>
          <w:marBottom w:val="0"/>
          <w:divBdr>
            <w:top w:val="single" w:sz="2" w:space="0" w:color="D9D9E3"/>
            <w:left w:val="single" w:sz="2" w:space="0" w:color="D9D9E3"/>
            <w:bottom w:val="single" w:sz="2" w:space="0" w:color="D9D9E3"/>
            <w:right w:val="single" w:sz="2" w:space="0" w:color="D9D9E3"/>
          </w:divBdr>
          <w:divsChild>
            <w:div w:id="1867713805">
              <w:marLeft w:val="0"/>
              <w:marRight w:val="0"/>
              <w:marTop w:val="0"/>
              <w:marBottom w:val="0"/>
              <w:divBdr>
                <w:top w:val="single" w:sz="2" w:space="0" w:color="D9D9E3"/>
                <w:left w:val="single" w:sz="2" w:space="0" w:color="D9D9E3"/>
                <w:bottom w:val="single" w:sz="2" w:space="0" w:color="D9D9E3"/>
                <w:right w:val="single" w:sz="2" w:space="0" w:color="D9D9E3"/>
              </w:divBdr>
              <w:divsChild>
                <w:div w:id="1904752810">
                  <w:marLeft w:val="0"/>
                  <w:marRight w:val="0"/>
                  <w:marTop w:val="0"/>
                  <w:marBottom w:val="0"/>
                  <w:divBdr>
                    <w:top w:val="single" w:sz="2" w:space="0" w:color="D9D9E3"/>
                    <w:left w:val="single" w:sz="2" w:space="0" w:color="D9D9E3"/>
                    <w:bottom w:val="single" w:sz="2" w:space="0" w:color="D9D9E3"/>
                    <w:right w:val="single" w:sz="2" w:space="0" w:color="D9D9E3"/>
                  </w:divBdr>
                  <w:divsChild>
                    <w:div w:id="49888967">
                      <w:marLeft w:val="0"/>
                      <w:marRight w:val="0"/>
                      <w:marTop w:val="0"/>
                      <w:marBottom w:val="0"/>
                      <w:divBdr>
                        <w:top w:val="single" w:sz="2" w:space="0" w:color="D9D9E3"/>
                        <w:left w:val="single" w:sz="2" w:space="0" w:color="D9D9E3"/>
                        <w:bottom w:val="single" w:sz="2" w:space="0" w:color="D9D9E3"/>
                        <w:right w:val="single" w:sz="2" w:space="0" w:color="D9D9E3"/>
                      </w:divBdr>
                      <w:divsChild>
                        <w:div w:id="1582643991">
                          <w:marLeft w:val="0"/>
                          <w:marRight w:val="0"/>
                          <w:marTop w:val="0"/>
                          <w:marBottom w:val="0"/>
                          <w:divBdr>
                            <w:top w:val="single" w:sz="2" w:space="0" w:color="auto"/>
                            <w:left w:val="single" w:sz="2" w:space="0" w:color="auto"/>
                            <w:bottom w:val="single" w:sz="6" w:space="0" w:color="auto"/>
                            <w:right w:val="single" w:sz="2" w:space="0" w:color="auto"/>
                          </w:divBdr>
                          <w:divsChild>
                            <w:div w:id="519928593">
                              <w:marLeft w:val="0"/>
                              <w:marRight w:val="0"/>
                              <w:marTop w:val="100"/>
                              <w:marBottom w:val="100"/>
                              <w:divBdr>
                                <w:top w:val="single" w:sz="2" w:space="0" w:color="D9D9E3"/>
                                <w:left w:val="single" w:sz="2" w:space="0" w:color="D9D9E3"/>
                                <w:bottom w:val="single" w:sz="2" w:space="0" w:color="D9D9E3"/>
                                <w:right w:val="single" w:sz="2" w:space="0" w:color="D9D9E3"/>
                              </w:divBdr>
                              <w:divsChild>
                                <w:div w:id="845242856">
                                  <w:marLeft w:val="0"/>
                                  <w:marRight w:val="0"/>
                                  <w:marTop w:val="0"/>
                                  <w:marBottom w:val="0"/>
                                  <w:divBdr>
                                    <w:top w:val="single" w:sz="2" w:space="0" w:color="D9D9E3"/>
                                    <w:left w:val="single" w:sz="2" w:space="0" w:color="D9D9E3"/>
                                    <w:bottom w:val="single" w:sz="2" w:space="0" w:color="D9D9E3"/>
                                    <w:right w:val="single" w:sz="2" w:space="0" w:color="D9D9E3"/>
                                  </w:divBdr>
                                  <w:divsChild>
                                    <w:div w:id="1111826115">
                                      <w:marLeft w:val="0"/>
                                      <w:marRight w:val="0"/>
                                      <w:marTop w:val="0"/>
                                      <w:marBottom w:val="0"/>
                                      <w:divBdr>
                                        <w:top w:val="single" w:sz="2" w:space="0" w:color="D9D9E3"/>
                                        <w:left w:val="single" w:sz="2" w:space="0" w:color="D9D9E3"/>
                                        <w:bottom w:val="single" w:sz="2" w:space="0" w:color="D9D9E3"/>
                                        <w:right w:val="single" w:sz="2" w:space="0" w:color="D9D9E3"/>
                                      </w:divBdr>
                                      <w:divsChild>
                                        <w:div w:id="1174078226">
                                          <w:marLeft w:val="0"/>
                                          <w:marRight w:val="0"/>
                                          <w:marTop w:val="0"/>
                                          <w:marBottom w:val="0"/>
                                          <w:divBdr>
                                            <w:top w:val="single" w:sz="2" w:space="0" w:color="D9D9E3"/>
                                            <w:left w:val="single" w:sz="2" w:space="0" w:color="D9D9E3"/>
                                            <w:bottom w:val="single" w:sz="2" w:space="0" w:color="D9D9E3"/>
                                            <w:right w:val="single" w:sz="2" w:space="0" w:color="D9D9E3"/>
                                          </w:divBdr>
                                          <w:divsChild>
                                            <w:div w:id="96095709">
                                              <w:marLeft w:val="0"/>
                                              <w:marRight w:val="0"/>
                                              <w:marTop w:val="0"/>
                                              <w:marBottom w:val="0"/>
                                              <w:divBdr>
                                                <w:top w:val="single" w:sz="2" w:space="0" w:color="D9D9E3"/>
                                                <w:left w:val="single" w:sz="2" w:space="0" w:color="D9D9E3"/>
                                                <w:bottom w:val="single" w:sz="2" w:space="0" w:color="D9D9E3"/>
                                                <w:right w:val="single" w:sz="2" w:space="0" w:color="D9D9E3"/>
                                              </w:divBdr>
                                              <w:divsChild>
                                                <w:div w:id="471488131">
                                                  <w:marLeft w:val="0"/>
                                                  <w:marRight w:val="0"/>
                                                  <w:marTop w:val="0"/>
                                                  <w:marBottom w:val="0"/>
                                                  <w:divBdr>
                                                    <w:top w:val="single" w:sz="2" w:space="0" w:color="D9D9E3"/>
                                                    <w:left w:val="single" w:sz="2" w:space="0" w:color="D9D9E3"/>
                                                    <w:bottom w:val="single" w:sz="2" w:space="0" w:color="D9D9E3"/>
                                                    <w:right w:val="single" w:sz="2" w:space="0" w:color="D9D9E3"/>
                                                  </w:divBdr>
                                                  <w:divsChild>
                                                    <w:div w:id="432240979">
                                                      <w:marLeft w:val="0"/>
                                                      <w:marRight w:val="0"/>
                                                      <w:marTop w:val="0"/>
                                                      <w:marBottom w:val="0"/>
                                                      <w:divBdr>
                                                        <w:top w:val="single" w:sz="2" w:space="0" w:color="D9D9E3"/>
                                                        <w:left w:val="single" w:sz="2" w:space="0" w:color="D9D9E3"/>
                                                        <w:bottom w:val="single" w:sz="2" w:space="0" w:color="D9D9E3"/>
                                                        <w:right w:val="single" w:sz="2" w:space="0" w:color="D9D9E3"/>
                                                      </w:divBdr>
                                                      <w:divsChild>
                                                        <w:div w:id="1151170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760104866">
          <w:marLeft w:val="0"/>
          <w:marRight w:val="0"/>
          <w:marTop w:val="0"/>
          <w:marBottom w:val="0"/>
          <w:divBdr>
            <w:top w:val="none" w:sz="0" w:space="0" w:color="auto"/>
            <w:left w:val="none" w:sz="0" w:space="0" w:color="auto"/>
            <w:bottom w:val="none" w:sz="0" w:space="0" w:color="auto"/>
            <w:right w:val="none" w:sz="0" w:space="0" w:color="auto"/>
          </w:divBdr>
        </w:div>
      </w:divsChild>
    </w:div>
    <w:div w:id="1205479607">
      <w:bodyDiv w:val="1"/>
      <w:marLeft w:val="0"/>
      <w:marRight w:val="0"/>
      <w:marTop w:val="0"/>
      <w:marBottom w:val="0"/>
      <w:divBdr>
        <w:top w:val="none" w:sz="0" w:space="0" w:color="auto"/>
        <w:left w:val="none" w:sz="0" w:space="0" w:color="auto"/>
        <w:bottom w:val="none" w:sz="0" w:space="0" w:color="auto"/>
        <w:right w:val="none" w:sz="0" w:space="0" w:color="auto"/>
      </w:divBdr>
      <w:divsChild>
        <w:div w:id="746652255">
          <w:marLeft w:val="0"/>
          <w:marRight w:val="0"/>
          <w:marTop w:val="0"/>
          <w:marBottom w:val="0"/>
          <w:divBdr>
            <w:top w:val="single" w:sz="2" w:space="0" w:color="D9D9E3"/>
            <w:left w:val="single" w:sz="2" w:space="0" w:color="D9D9E3"/>
            <w:bottom w:val="single" w:sz="2" w:space="0" w:color="D9D9E3"/>
            <w:right w:val="single" w:sz="2" w:space="0" w:color="D9D9E3"/>
          </w:divBdr>
          <w:divsChild>
            <w:div w:id="1077745180">
              <w:marLeft w:val="0"/>
              <w:marRight w:val="0"/>
              <w:marTop w:val="0"/>
              <w:marBottom w:val="0"/>
              <w:divBdr>
                <w:top w:val="single" w:sz="2" w:space="0" w:color="D9D9E3"/>
                <w:left w:val="single" w:sz="2" w:space="0" w:color="D9D9E3"/>
                <w:bottom w:val="single" w:sz="2" w:space="0" w:color="D9D9E3"/>
                <w:right w:val="single" w:sz="2" w:space="0" w:color="D9D9E3"/>
              </w:divBdr>
              <w:divsChild>
                <w:div w:id="2128112075">
                  <w:marLeft w:val="0"/>
                  <w:marRight w:val="0"/>
                  <w:marTop w:val="0"/>
                  <w:marBottom w:val="0"/>
                  <w:divBdr>
                    <w:top w:val="single" w:sz="2" w:space="0" w:color="D9D9E3"/>
                    <w:left w:val="single" w:sz="2" w:space="0" w:color="D9D9E3"/>
                    <w:bottom w:val="single" w:sz="2" w:space="0" w:color="D9D9E3"/>
                    <w:right w:val="single" w:sz="2" w:space="0" w:color="D9D9E3"/>
                  </w:divBdr>
                  <w:divsChild>
                    <w:div w:id="1889223227">
                      <w:marLeft w:val="0"/>
                      <w:marRight w:val="0"/>
                      <w:marTop w:val="0"/>
                      <w:marBottom w:val="0"/>
                      <w:divBdr>
                        <w:top w:val="single" w:sz="2" w:space="0" w:color="D9D9E3"/>
                        <w:left w:val="single" w:sz="2" w:space="0" w:color="D9D9E3"/>
                        <w:bottom w:val="single" w:sz="2" w:space="0" w:color="D9D9E3"/>
                        <w:right w:val="single" w:sz="2" w:space="0" w:color="D9D9E3"/>
                      </w:divBdr>
                      <w:divsChild>
                        <w:div w:id="1001857479">
                          <w:marLeft w:val="0"/>
                          <w:marRight w:val="0"/>
                          <w:marTop w:val="0"/>
                          <w:marBottom w:val="0"/>
                          <w:divBdr>
                            <w:top w:val="single" w:sz="2" w:space="0" w:color="auto"/>
                            <w:left w:val="single" w:sz="2" w:space="0" w:color="auto"/>
                            <w:bottom w:val="single" w:sz="6" w:space="0" w:color="auto"/>
                            <w:right w:val="single" w:sz="2" w:space="0" w:color="auto"/>
                          </w:divBdr>
                          <w:divsChild>
                            <w:div w:id="958875314">
                              <w:marLeft w:val="0"/>
                              <w:marRight w:val="0"/>
                              <w:marTop w:val="100"/>
                              <w:marBottom w:val="100"/>
                              <w:divBdr>
                                <w:top w:val="single" w:sz="2" w:space="0" w:color="D9D9E3"/>
                                <w:left w:val="single" w:sz="2" w:space="0" w:color="D9D9E3"/>
                                <w:bottom w:val="single" w:sz="2" w:space="0" w:color="D9D9E3"/>
                                <w:right w:val="single" w:sz="2" w:space="0" w:color="D9D9E3"/>
                              </w:divBdr>
                              <w:divsChild>
                                <w:div w:id="863178895">
                                  <w:marLeft w:val="0"/>
                                  <w:marRight w:val="0"/>
                                  <w:marTop w:val="0"/>
                                  <w:marBottom w:val="0"/>
                                  <w:divBdr>
                                    <w:top w:val="single" w:sz="2" w:space="0" w:color="D9D9E3"/>
                                    <w:left w:val="single" w:sz="2" w:space="0" w:color="D9D9E3"/>
                                    <w:bottom w:val="single" w:sz="2" w:space="0" w:color="D9D9E3"/>
                                    <w:right w:val="single" w:sz="2" w:space="0" w:color="D9D9E3"/>
                                  </w:divBdr>
                                  <w:divsChild>
                                    <w:div w:id="536703883">
                                      <w:marLeft w:val="0"/>
                                      <w:marRight w:val="0"/>
                                      <w:marTop w:val="0"/>
                                      <w:marBottom w:val="0"/>
                                      <w:divBdr>
                                        <w:top w:val="single" w:sz="2" w:space="0" w:color="D9D9E3"/>
                                        <w:left w:val="single" w:sz="2" w:space="0" w:color="D9D9E3"/>
                                        <w:bottom w:val="single" w:sz="2" w:space="0" w:color="D9D9E3"/>
                                        <w:right w:val="single" w:sz="2" w:space="0" w:color="D9D9E3"/>
                                      </w:divBdr>
                                      <w:divsChild>
                                        <w:div w:id="1760785320">
                                          <w:marLeft w:val="0"/>
                                          <w:marRight w:val="0"/>
                                          <w:marTop w:val="0"/>
                                          <w:marBottom w:val="0"/>
                                          <w:divBdr>
                                            <w:top w:val="single" w:sz="2" w:space="0" w:color="D9D9E3"/>
                                            <w:left w:val="single" w:sz="2" w:space="0" w:color="D9D9E3"/>
                                            <w:bottom w:val="single" w:sz="2" w:space="0" w:color="D9D9E3"/>
                                            <w:right w:val="single" w:sz="2" w:space="0" w:color="D9D9E3"/>
                                          </w:divBdr>
                                          <w:divsChild>
                                            <w:div w:id="1736706685">
                                              <w:marLeft w:val="0"/>
                                              <w:marRight w:val="0"/>
                                              <w:marTop w:val="0"/>
                                              <w:marBottom w:val="0"/>
                                              <w:divBdr>
                                                <w:top w:val="single" w:sz="2" w:space="0" w:color="D9D9E3"/>
                                                <w:left w:val="single" w:sz="2" w:space="0" w:color="D9D9E3"/>
                                                <w:bottom w:val="single" w:sz="2" w:space="0" w:color="D9D9E3"/>
                                                <w:right w:val="single" w:sz="2" w:space="0" w:color="D9D9E3"/>
                                              </w:divBdr>
                                              <w:divsChild>
                                                <w:div w:id="932514369">
                                                  <w:marLeft w:val="0"/>
                                                  <w:marRight w:val="0"/>
                                                  <w:marTop w:val="0"/>
                                                  <w:marBottom w:val="0"/>
                                                  <w:divBdr>
                                                    <w:top w:val="single" w:sz="2" w:space="0" w:color="D9D9E3"/>
                                                    <w:left w:val="single" w:sz="2" w:space="0" w:color="D9D9E3"/>
                                                    <w:bottom w:val="single" w:sz="2" w:space="0" w:color="D9D9E3"/>
                                                    <w:right w:val="single" w:sz="2" w:space="0" w:color="D9D9E3"/>
                                                  </w:divBdr>
                                                  <w:divsChild>
                                                    <w:div w:id="1778518755">
                                                      <w:marLeft w:val="0"/>
                                                      <w:marRight w:val="0"/>
                                                      <w:marTop w:val="0"/>
                                                      <w:marBottom w:val="0"/>
                                                      <w:divBdr>
                                                        <w:top w:val="single" w:sz="2" w:space="0" w:color="D9D9E3"/>
                                                        <w:left w:val="single" w:sz="2" w:space="0" w:color="D9D9E3"/>
                                                        <w:bottom w:val="single" w:sz="2" w:space="0" w:color="D9D9E3"/>
                                                        <w:right w:val="single" w:sz="2" w:space="0" w:color="D9D9E3"/>
                                                      </w:divBdr>
                                                      <w:divsChild>
                                                        <w:div w:id="187639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426226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image" Target="media/image7.tiff"/><Relationship Id="rId34" Type="http://schemas.openxmlformats.org/officeDocument/2006/relationships/image" Target="media/image14.wmf"/><Relationship Id="rId42" Type="http://schemas.openxmlformats.org/officeDocument/2006/relationships/image" Target="media/image18.tiff"/><Relationship Id="rId47" Type="http://schemas.openxmlformats.org/officeDocument/2006/relationships/image" Target="media/image23.tiff"/><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hyperlink" Target="mailto:yaswanthkanuganti@gmail.com" TargetMode="Externa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ankaarunkarthik@gmail.com" TargetMode="Externa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image" Target="media/image21.tiff"/><Relationship Id="rId53" Type="http://schemas.openxmlformats.org/officeDocument/2006/relationships/image" Target="media/image29.tif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5.tiff"/><Relationship Id="rId10" Type="http://schemas.openxmlformats.org/officeDocument/2006/relationships/image" Target="media/image1.tiff"/><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image" Target="media/image20.tiff"/><Relationship Id="rId52" Type="http://schemas.openxmlformats.org/officeDocument/2006/relationships/image" Target="media/image28.tiff"/><Relationship Id="rId4" Type="http://schemas.openxmlformats.org/officeDocument/2006/relationships/settings" Target="settings.xml"/><Relationship Id="rId9" Type="http://schemas.openxmlformats.org/officeDocument/2006/relationships/hyperlink" Target="mailto:sasideepamaddirala10@gmail.com" TargetMode="Externa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image" Target="media/image19.tiff"/><Relationship Id="rId48" Type="http://schemas.openxmlformats.org/officeDocument/2006/relationships/image" Target="media/image24.tiff"/><Relationship Id="rId8" Type="http://schemas.openxmlformats.org/officeDocument/2006/relationships/hyperlink" Target="mailto:gurramvyshnav@gmail.com" TargetMode="External"/><Relationship Id="rId51" Type="http://schemas.openxmlformats.org/officeDocument/2006/relationships/image" Target="media/image27.tif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14</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dc:creator>
  <cp:keywords/>
  <dc:description/>
  <cp:lastModifiedBy>KALYAN</cp:lastModifiedBy>
  <cp:revision>72</cp:revision>
  <dcterms:created xsi:type="dcterms:W3CDTF">2023-09-07T09:44:00Z</dcterms:created>
  <dcterms:modified xsi:type="dcterms:W3CDTF">2023-09-12T07:39:00Z</dcterms:modified>
</cp:coreProperties>
</file>