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906A" w14:textId="4CB62308" w:rsidR="00001F5D" w:rsidRPr="00E3769E" w:rsidRDefault="00E3769E" w:rsidP="00063DAC">
      <w:pPr>
        <w:spacing w:line="360" w:lineRule="auto"/>
        <w:jc w:val="center"/>
        <w:rPr>
          <w:rFonts w:ascii="Times New Roman" w:hAnsi="Times New Roman" w:cs="Times New Roman"/>
          <w:b/>
          <w:sz w:val="28"/>
          <w:szCs w:val="28"/>
        </w:rPr>
      </w:pPr>
      <w:r w:rsidRPr="00E3769E">
        <w:rPr>
          <w:rFonts w:ascii="Times New Roman" w:hAnsi="Times New Roman" w:cs="Times New Roman"/>
          <w:b/>
          <w:sz w:val="28"/>
          <w:szCs w:val="28"/>
        </w:rPr>
        <w:t xml:space="preserve">Title: </w:t>
      </w:r>
      <w:r w:rsidRPr="00E3769E">
        <w:rPr>
          <w:rFonts w:ascii="Times New Roman" w:hAnsi="Times New Roman" w:cs="Times New Roman"/>
          <w:b/>
          <w:sz w:val="28"/>
          <w:szCs w:val="28"/>
        </w:rPr>
        <w:t xml:space="preserve">From </w:t>
      </w:r>
      <w:r>
        <w:rPr>
          <w:rFonts w:ascii="Times New Roman" w:hAnsi="Times New Roman" w:cs="Times New Roman"/>
          <w:b/>
          <w:sz w:val="28"/>
          <w:szCs w:val="28"/>
        </w:rPr>
        <w:t>I</w:t>
      </w:r>
      <w:r w:rsidRPr="00E3769E">
        <w:rPr>
          <w:rFonts w:ascii="Times New Roman" w:hAnsi="Times New Roman" w:cs="Times New Roman"/>
          <w:b/>
          <w:sz w:val="28"/>
          <w:szCs w:val="28"/>
        </w:rPr>
        <w:t>nsight to Excellence: Leveraging Artificial Intelligence for HR Performance Management</w:t>
      </w:r>
    </w:p>
    <w:p w14:paraId="7CBC1436" w14:textId="1FA3E72F" w:rsidR="00001F5D" w:rsidRPr="00063DAC" w:rsidRDefault="00001F5D" w:rsidP="00063DAC">
      <w:pPr>
        <w:spacing w:line="360" w:lineRule="auto"/>
        <w:jc w:val="center"/>
        <w:rPr>
          <w:rFonts w:ascii="Times New Roman" w:hAnsi="Times New Roman" w:cs="Times New Roman"/>
          <w:b/>
          <w:sz w:val="24"/>
          <w:szCs w:val="24"/>
        </w:rPr>
      </w:pPr>
      <w:r w:rsidRPr="00063DAC">
        <w:rPr>
          <w:rFonts w:ascii="Times New Roman" w:hAnsi="Times New Roman" w:cs="Times New Roman"/>
          <w:b/>
          <w:sz w:val="24"/>
          <w:szCs w:val="24"/>
        </w:rPr>
        <w:t>AARON VARGHESE</w:t>
      </w:r>
    </w:p>
    <w:p w14:paraId="5660566C" w14:textId="77777777" w:rsidR="00001F5D" w:rsidRPr="00063DAC" w:rsidRDefault="00001F5D" w:rsidP="00063DAC">
      <w:pPr>
        <w:spacing w:line="360" w:lineRule="auto"/>
        <w:jc w:val="center"/>
        <w:rPr>
          <w:rFonts w:ascii="Times New Roman" w:hAnsi="Times New Roman" w:cs="Times New Roman"/>
          <w:sz w:val="24"/>
          <w:szCs w:val="24"/>
        </w:rPr>
      </w:pPr>
      <w:r w:rsidRPr="00063DAC">
        <w:rPr>
          <w:rFonts w:ascii="Times New Roman" w:hAnsi="Times New Roman" w:cs="Times New Roman"/>
          <w:sz w:val="24"/>
          <w:szCs w:val="24"/>
        </w:rPr>
        <w:t>Student of Bachelor of Commerce and Management</w:t>
      </w:r>
    </w:p>
    <w:p w14:paraId="48E06259" w14:textId="77777777" w:rsidR="00001F5D" w:rsidRPr="00063DAC" w:rsidRDefault="00001F5D" w:rsidP="00063DAC">
      <w:pPr>
        <w:spacing w:line="360" w:lineRule="auto"/>
        <w:jc w:val="center"/>
        <w:rPr>
          <w:rFonts w:ascii="Times New Roman" w:hAnsi="Times New Roman" w:cs="Times New Roman"/>
          <w:sz w:val="24"/>
          <w:szCs w:val="24"/>
        </w:rPr>
      </w:pPr>
      <w:r w:rsidRPr="00063DAC">
        <w:rPr>
          <w:rFonts w:ascii="Times New Roman" w:hAnsi="Times New Roman" w:cs="Times New Roman"/>
          <w:sz w:val="24"/>
          <w:szCs w:val="24"/>
        </w:rPr>
        <w:t>Don Bosco College, TC Palya KR Puram</w:t>
      </w:r>
    </w:p>
    <w:p w14:paraId="6329C67F" w14:textId="77777777" w:rsidR="00001F5D" w:rsidRPr="00063DAC" w:rsidRDefault="00001F5D" w:rsidP="00063DAC">
      <w:pPr>
        <w:spacing w:line="360" w:lineRule="auto"/>
        <w:jc w:val="center"/>
        <w:rPr>
          <w:rFonts w:ascii="Times New Roman" w:hAnsi="Times New Roman" w:cs="Times New Roman"/>
          <w:sz w:val="24"/>
          <w:szCs w:val="24"/>
        </w:rPr>
      </w:pPr>
      <w:r w:rsidRPr="00063DAC">
        <w:rPr>
          <w:rFonts w:ascii="Times New Roman" w:hAnsi="Times New Roman" w:cs="Times New Roman"/>
          <w:sz w:val="24"/>
          <w:szCs w:val="24"/>
        </w:rPr>
        <w:t>Bengaluru, 560036, India</w:t>
      </w:r>
    </w:p>
    <w:p w14:paraId="54B0F1FE" w14:textId="77777777" w:rsidR="00001F5D" w:rsidRPr="00063DAC" w:rsidRDefault="00000000" w:rsidP="00063DAC">
      <w:pPr>
        <w:spacing w:line="360" w:lineRule="auto"/>
        <w:jc w:val="center"/>
        <w:rPr>
          <w:rFonts w:ascii="Times New Roman" w:hAnsi="Times New Roman" w:cs="Times New Roman"/>
          <w:sz w:val="24"/>
          <w:szCs w:val="24"/>
        </w:rPr>
      </w:pPr>
      <w:hyperlink r:id="rId6" w:history="1">
        <w:r w:rsidR="00001F5D" w:rsidRPr="00063DAC">
          <w:rPr>
            <w:rStyle w:val="Hyperlink"/>
            <w:rFonts w:ascii="Times New Roman" w:hAnsi="Times New Roman" w:cs="Times New Roman"/>
            <w:sz w:val="24"/>
            <w:szCs w:val="24"/>
          </w:rPr>
          <w:t>vargheseaaron222@gmail.com</w:t>
        </w:r>
      </w:hyperlink>
    </w:p>
    <w:p w14:paraId="234080C8" w14:textId="77777777" w:rsidR="00001F5D" w:rsidRPr="00063DAC" w:rsidRDefault="00001F5D" w:rsidP="00063DAC">
      <w:pPr>
        <w:spacing w:line="360" w:lineRule="auto"/>
        <w:rPr>
          <w:rFonts w:ascii="Times New Roman" w:hAnsi="Times New Roman" w:cs="Times New Roman"/>
          <w:b/>
          <w:sz w:val="24"/>
          <w:szCs w:val="24"/>
          <w:u w:val="single"/>
        </w:rPr>
      </w:pPr>
    </w:p>
    <w:p w14:paraId="7C993485" w14:textId="77777777" w:rsidR="00C06785" w:rsidRPr="00063DAC" w:rsidRDefault="00C06785" w:rsidP="00063DAC">
      <w:pPr>
        <w:spacing w:line="360" w:lineRule="auto"/>
        <w:rPr>
          <w:rFonts w:ascii="Times New Roman" w:hAnsi="Times New Roman" w:cs="Times New Roman"/>
          <w:b/>
          <w:sz w:val="24"/>
          <w:szCs w:val="24"/>
          <w:u w:val="single"/>
        </w:rPr>
      </w:pPr>
    </w:p>
    <w:p w14:paraId="44379826" w14:textId="77777777" w:rsidR="00E3769E" w:rsidRDefault="00001F5D" w:rsidP="00063DAC">
      <w:pPr>
        <w:spacing w:line="360" w:lineRule="auto"/>
        <w:rPr>
          <w:rFonts w:ascii="Times New Roman" w:hAnsi="Times New Roman" w:cs="Times New Roman"/>
          <w:b/>
          <w:sz w:val="24"/>
          <w:szCs w:val="24"/>
          <w:u w:val="single"/>
        </w:rPr>
      </w:pPr>
      <w:r w:rsidRPr="00063DAC">
        <w:rPr>
          <w:rFonts w:ascii="Times New Roman" w:hAnsi="Times New Roman" w:cs="Times New Roman"/>
          <w:b/>
          <w:sz w:val="24"/>
          <w:szCs w:val="24"/>
          <w:u w:val="single"/>
        </w:rPr>
        <w:t>ABSTRACT:</w:t>
      </w:r>
    </w:p>
    <w:p w14:paraId="59147EB7" w14:textId="23D4C8F7" w:rsidR="00001F5D" w:rsidRPr="00E3769E" w:rsidRDefault="00E3769E" w:rsidP="00E3769E">
      <w:pPr>
        <w:spacing w:line="360" w:lineRule="auto"/>
        <w:jc w:val="both"/>
        <w:rPr>
          <w:rFonts w:ascii="Times New Roman" w:hAnsi="Times New Roman" w:cs="Times New Roman"/>
          <w:b/>
          <w:sz w:val="24"/>
          <w:szCs w:val="24"/>
          <w:u w:val="single"/>
        </w:rPr>
      </w:pPr>
      <w:r w:rsidRPr="00E3769E">
        <w:rPr>
          <w:rFonts w:ascii="Times New Roman" w:hAnsi="Times New Roman" w:cs="Times New Roman"/>
          <w:sz w:val="24"/>
          <w:szCs w:val="24"/>
        </w:rPr>
        <w:t>This research paper explores the transformative potential of Artificial Intelligence (AI) in Human Resource Performance Management. The study investigates how HR managers can leverage AI to streamline the selection process, enhance training and development, and predict personality traits for effective talent management. AI-based interviews are shown to positively impact employee performance, while empowering HR managers with valuable insights. By reducing human errors and facilitating real-time feedback, AI-driven coaching facilitates continuous improvement within the workforce. Furthermore, the paper delves into the historical evolution of Human Resource Management in businesses, providing a comprehensive understanding of the various stages in HR management. Through this examination, the paper sheds light on the promising future of AI-infused HR practices in fostering organizational success and employee growth.</w:t>
      </w:r>
    </w:p>
    <w:p w14:paraId="20EE5ADE" w14:textId="77777777" w:rsidR="00047569" w:rsidRDefault="00047569" w:rsidP="00063DAC">
      <w:pPr>
        <w:spacing w:line="360" w:lineRule="auto"/>
        <w:rPr>
          <w:rFonts w:ascii="Times New Roman" w:hAnsi="Times New Roman" w:cs="Times New Roman"/>
          <w:b/>
          <w:sz w:val="24"/>
          <w:szCs w:val="24"/>
          <w:u w:val="single"/>
        </w:rPr>
      </w:pPr>
    </w:p>
    <w:p w14:paraId="09DFDA91" w14:textId="77777777" w:rsidR="0086706F" w:rsidRPr="00063DAC" w:rsidRDefault="0086706F" w:rsidP="00063DAC">
      <w:pPr>
        <w:spacing w:line="360" w:lineRule="auto"/>
        <w:rPr>
          <w:rFonts w:ascii="Times New Roman" w:hAnsi="Times New Roman" w:cs="Times New Roman"/>
          <w:b/>
          <w:sz w:val="24"/>
          <w:szCs w:val="24"/>
          <w:u w:val="single"/>
        </w:rPr>
      </w:pPr>
    </w:p>
    <w:p w14:paraId="595A4D57" w14:textId="39DA5509" w:rsidR="00891790" w:rsidRPr="0086706F" w:rsidRDefault="00891790" w:rsidP="00063DAC">
      <w:pPr>
        <w:spacing w:line="360" w:lineRule="auto"/>
        <w:rPr>
          <w:rFonts w:ascii="Times New Roman" w:hAnsi="Times New Roman" w:cs="Times New Roman"/>
          <w:b/>
          <w:i/>
          <w:iCs/>
          <w:sz w:val="24"/>
          <w:szCs w:val="24"/>
        </w:rPr>
      </w:pPr>
      <w:r w:rsidRPr="0086706F">
        <w:rPr>
          <w:rFonts w:ascii="Times New Roman" w:hAnsi="Times New Roman" w:cs="Times New Roman"/>
          <w:b/>
          <w:i/>
          <w:iCs/>
          <w:sz w:val="24"/>
          <w:szCs w:val="24"/>
        </w:rPr>
        <w:t>KEYWORDS:</w:t>
      </w:r>
      <w:r w:rsidR="00BC49F7" w:rsidRPr="0086706F">
        <w:rPr>
          <w:rFonts w:ascii="Times New Roman" w:hAnsi="Times New Roman" w:cs="Times New Roman"/>
          <w:b/>
          <w:i/>
          <w:iCs/>
          <w:sz w:val="24"/>
          <w:szCs w:val="24"/>
        </w:rPr>
        <w:t xml:space="preserve"> Human Resource Management, </w:t>
      </w:r>
      <w:r w:rsidRPr="0086706F">
        <w:rPr>
          <w:rFonts w:ascii="Times New Roman" w:hAnsi="Times New Roman" w:cs="Times New Roman"/>
          <w:b/>
          <w:i/>
          <w:iCs/>
          <w:sz w:val="24"/>
          <w:szCs w:val="24"/>
        </w:rPr>
        <w:t>Artificial Intelligence,</w:t>
      </w:r>
      <w:r w:rsidR="00664C5F" w:rsidRPr="0086706F">
        <w:rPr>
          <w:rFonts w:ascii="Times New Roman" w:hAnsi="Times New Roman" w:cs="Times New Roman"/>
          <w:b/>
          <w:i/>
          <w:iCs/>
          <w:sz w:val="24"/>
          <w:szCs w:val="24"/>
        </w:rPr>
        <w:t xml:space="preserve"> Performance </w:t>
      </w:r>
      <w:r w:rsidRPr="0086706F">
        <w:rPr>
          <w:rFonts w:ascii="Times New Roman" w:hAnsi="Times New Roman" w:cs="Times New Roman"/>
          <w:b/>
          <w:i/>
          <w:iCs/>
          <w:sz w:val="24"/>
          <w:szCs w:val="24"/>
        </w:rPr>
        <w:t>Management</w:t>
      </w:r>
    </w:p>
    <w:p w14:paraId="3EA57853" w14:textId="7B3CE418" w:rsidR="00047569" w:rsidRPr="00063DAC" w:rsidRDefault="00047569" w:rsidP="00063DAC">
      <w:pPr>
        <w:spacing w:line="360" w:lineRule="auto"/>
        <w:rPr>
          <w:rFonts w:ascii="Times New Roman" w:hAnsi="Times New Roman" w:cs="Times New Roman"/>
          <w:sz w:val="24"/>
          <w:szCs w:val="24"/>
        </w:rPr>
      </w:pPr>
    </w:p>
    <w:p w14:paraId="6A0766DA" w14:textId="54E42498" w:rsidR="00047569" w:rsidRPr="00063DAC" w:rsidRDefault="00047569" w:rsidP="00063DAC">
      <w:pPr>
        <w:spacing w:line="360" w:lineRule="auto"/>
        <w:rPr>
          <w:rFonts w:ascii="Times New Roman" w:hAnsi="Times New Roman" w:cs="Times New Roman"/>
          <w:sz w:val="24"/>
          <w:szCs w:val="24"/>
        </w:rPr>
      </w:pPr>
    </w:p>
    <w:p w14:paraId="3D72C961" w14:textId="22EBABDF" w:rsidR="0086706F" w:rsidRPr="0086706F" w:rsidRDefault="0086706F" w:rsidP="0086706F">
      <w:pPr>
        <w:spacing w:line="360" w:lineRule="auto"/>
        <w:jc w:val="center"/>
        <w:rPr>
          <w:rFonts w:ascii="Times New Roman" w:hAnsi="Times New Roman" w:cs="Times New Roman"/>
          <w:b/>
          <w:sz w:val="24"/>
          <w:szCs w:val="24"/>
        </w:rPr>
      </w:pPr>
      <w:r w:rsidRPr="0086706F">
        <w:rPr>
          <w:rFonts w:ascii="Times New Roman" w:hAnsi="Times New Roman" w:cs="Times New Roman"/>
          <w:b/>
          <w:sz w:val="24"/>
          <w:szCs w:val="24"/>
        </w:rPr>
        <w:lastRenderedPageBreak/>
        <w:t>INTRODUCTION</w:t>
      </w:r>
    </w:p>
    <w:p w14:paraId="0818234A" w14:textId="590C06EE" w:rsidR="0086706F" w:rsidRPr="0086706F" w:rsidRDefault="0086706F" w:rsidP="0086706F">
      <w:pPr>
        <w:spacing w:line="360" w:lineRule="auto"/>
        <w:jc w:val="both"/>
        <w:rPr>
          <w:rFonts w:ascii="Times New Roman" w:hAnsi="Times New Roman" w:cs="Times New Roman"/>
          <w:bCs/>
          <w:sz w:val="24"/>
          <w:szCs w:val="24"/>
        </w:rPr>
      </w:pPr>
      <w:r w:rsidRPr="0086706F">
        <w:rPr>
          <w:rFonts w:ascii="Times New Roman" w:hAnsi="Times New Roman" w:cs="Times New Roman"/>
          <w:bCs/>
          <w:sz w:val="24"/>
          <w:szCs w:val="24"/>
        </w:rPr>
        <w:t>The landscape of Human Resource Management (HRM) has undergone a significant transformation in recent years, owing to the rapid rise of Artificial Intelligence (AI) and its related technologies. The integration of AI into HRM has ushered in a groundbreaking paradigm, enabling data-driven decision-making and revolutionizing employee competence.</w:t>
      </w:r>
    </w:p>
    <w:p w14:paraId="43632528" w14:textId="77777777" w:rsidR="0086706F" w:rsidRPr="0086706F" w:rsidRDefault="0086706F" w:rsidP="0086706F">
      <w:pPr>
        <w:spacing w:line="360" w:lineRule="auto"/>
        <w:jc w:val="both"/>
        <w:rPr>
          <w:rFonts w:ascii="Times New Roman" w:hAnsi="Times New Roman" w:cs="Times New Roman"/>
          <w:bCs/>
          <w:sz w:val="24"/>
          <w:szCs w:val="24"/>
        </w:rPr>
      </w:pPr>
      <w:r w:rsidRPr="0086706F">
        <w:rPr>
          <w:rFonts w:ascii="Times New Roman" w:hAnsi="Times New Roman" w:cs="Times New Roman"/>
          <w:bCs/>
          <w:sz w:val="24"/>
          <w:szCs w:val="24"/>
        </w:rPr>
        <w:t xml:space="preserve">AI, once considered an esoteric technology limited to high-tech operations, has now permeated various aspects of our lives, from home assistance to business lead generation. In the fast-paced and ever-evolving workplace of today, organizations are increasingly turning to AI to optimize their HR practices, enhance employee performance management, and foster stronger employee-employer relationships. AI-powered solutions have ushered in a new era of performance management, providing data-driven insights and enriching the overall employee experience. By leveraging machine learning algorithms and natural language processing, AI has reshaped HR functions, from talent acquisition to employee development and engagement. It brings objectivity and personalization to traditionally </w:t>
      </w:r>
      <w:proofErr w:type="spellStart"/>
      <w:r w:rsidRPr="0086706F">
        <w:rPr>
          <w:rFonts w:ascii="Times New Roman" w:hAnsi="Times New Roman" w:cs="Times New Roman"/>
          <w:bCs/>
          <w:sz w:val="24"/>
          <w:szCs w:val="24"/>
        </w:rPr>
        <w:t>labor-intensive</w:t>
      </w:r>
      <w:proofErr w:type="spellEnd"/>
      <w:r w:rsidRPr="0086706F">
        <w:rPr>
          <w:rFonts w:ascii="Times New Roman" w:hAnsi="Times New Roman" w:cs="Times New Roman"/>
          <w:bCs/>
          <w:sz w:val="24"/>
          <w:szCs w:val="24"/>
        </w:rPr>
        <w:t xml:space="preserve"> and subjective HR practices.</w:t>
      </w:r>
    </w:p>
    <w:p w14:paraId="723DFDEA" w14:textId="77777777" w:rsidR="0086706F" w:rsidRPr="0086706F" w:rsidRDefault="0086706F" w:rsidP="0086706F">
      <w:pPr>
        <w:spacing w:line="360" w:lineRule="auto"/>
        <w:jc w:val="both"/>
        <w:rPr>
          <w:rFonts w:ascii="Times New Roman" w:hAnsi="Times New Roman" w:cs="Times New Roman"/>
          <w:bCs/>
          <w:sz w:val="24"/>
          <w:szCs w:val="24"/>
        </w:rPr>
      </w:pPr>
      <w:r w:rsidRPr="0086706F">
        <w:rPr>
          <w:rFonts w:ascii="Times New Roman" w:hAnsi="Times New Roman" w:cs="Times New Roman"/>
          <w:bCs/>
          <w:sz w:val="24"/>
          <w:szCs w:val="24"/>
        </w:rPr>
        <w:t>This research paper delves into the powerful fusion of AI and HRM, exploring how AI can be effectively implemented to achieve organizational goals and enhance the HR management process. The study sheds light on various key areas where AI can make a significant impact, including talent acquisition, employee onboarding, training and development, performance management, employee engagement and well-being, HR analytics and insights, succession planning, HR service delivery, diversity and inclusion, and workforce planning and optimization.</w:t>
      </w:r>
    </w:p>
    <w:p w14:paraId="4F42F68A" w14:textId="77777777" w:rsidR="0086706F" w:rsidRPr="0086706F" w:rsidRDefault="0086706F" w:rsidP="0086706F">
      <w:pPr>
        <w:spacing w:line="360" w:lineRule="auto"/>
        <w:jc w:val="both"/>
        <w:rPr>
          <w:rFonts w:ascii="Times New Roman" w:hAnsi="Times New Roman" w:cs="Times New Roman"/>
          <w:bCs/>
          <w:sz w:val="24"/>
          <w:szCs w:val="24"/>
        </w:rPr>
      </w:pPr>
    </w:p>
    <w:p w14:paraId="56F8E1C6" w14:textId="77777777" w:rsidR="0086706F" w:rsidRPr="0086706F" w:rsidRDefault="0086706F" w:rsidP="0086706F">
      <w:pPr>
        <w:spacing w:line="360" w:lineRule="auto"/>
        <w:jc w:val="both"/>
        <w:rPr>
          <w:rFonts w:ascii="Times New Roman" w:hAnsi="Times New Roman" w:cs="Times New Roman"/>
          <w:bCs/>
          <w:sz w:val="24"/>
          <w:szCs w:val="24"/>
        </w:rPr>
      </w:pPr>
      <w:r w:rsidRPr="0086706F">
        <w:rPr>
          <w:rFonts w:ascii="Times New Roman" w:hAnsi="Times New Roman" w:cs="Times New Roman"/>
          <w:bCs/>
          <w:sz w:val="24"/>
          <w:szCs w:val="24"/>
        </w:rPr>
        <w:t>Effective implementation of AI in HR requires careful planning, data security measures, and adequate training for HR professionals to effectively leverage AI tools. Striking the right balance between human interaction and AI-driven insights is crucial for creating a positive and effective HR environment.</w:t>
      </w:r>
    </w:p>
    <w:p w14:paraId="24FA5A60" w14:textId="77777777" w:rsidR="0086706F" w:rsidRPr="0086706F" w:rsidRDefault="0086706F" w:rsidP="0086706F">
      <w:pPr>
        <w:spacing w:line="360" w:lineRule="auto"/>
        <w:jc w:val="both"/>
        <w:rPr>
          <w:rFonts w:ascii="Times New Roman" w:hAnsi="Times New Roman" w:cs="Times New Roman"/>
          <w:bCs/>
          <w:sz w:val="24"/>
          <w:szCs w:val="24"/>
        </w:rPr>
      </w:pPr>
    </w:p>
    <w:p w14:paraId="574129AE" w14:textId="77777777" w:rsidR="0086706F" w:rsidRDefault="0086706F" w:rsidP="0086706F">
      <w:pPr>
        <w:spacing w:line="360" w:lineRule="auto"/>
        <w:jc w:val="both"/>
        <w:rPr>
          <w:rFonts w:ascii="Times New Roman" w:hAnsi="Times New Roman" w:cs="Times New Roman"/>
          <w:bCs/>
          <w:sz w:val="24"/>
          <w:szCs w:val="24"/>
        </w:rPr>
      </w:pPr>
    </w:p>
    <w:p w14:paraId="51602D49" w14:textId="77777777" w:rsidR="0086706F" w:rsidRDefault="0086706F" w:rsidP="0086706F">
      <w:pPr>
        <w:spacing w:line="360" w:lineRule="auto"/>
        <w:jc w:val="both"/>
        <w:rPr>
          <w:rFonts w:ascii="Times New Roman" w:hAnsi="Times New Roman" w:cs="Times New Roman"/>
          <w:b/>
          <w:sz w:val="24"/>
          <w:szCs w:val="24"/>
        </w:rPr>
      </w:pPr>
    </w:p>
    <w:p w14:paraId="3369C880" w14:textId="462D4295" w:rsidR="0086706F" w:rsidRPr="0086706F" w:rsidRDefault="0086706F" w:rsidP="0086706F">
      <w:pPr>
        <w:spacing w:line="360" w:lineRule="auto"/>
        <w:jc w:val="both"/>
        <w:rPr>
          <w:rFonts w:ascii="Times New Roman" w:hAnsi="Times New Roman" w:cs="Times New Roman"/>
          <w:b/>
          <w:sz w:val="24"/>
          <w:szCs w:val="24"/>
        </w:rPr>
      </w:pPr>
      <w:r w:rsidRPr="0086706F">
        <w:rPr>
          <w:rFonts w:ascii="Times New Roman" w:hAnsi="Times New Roman" w:cs="Times New Roman"/>
          <w:b/>
          <w:sz w:val="24"/>
          <w:szCs w:val="24"/>
        </w:rPr>
        <w:lastRenderedPageBreak/>
        <w:t>OBJECTIVE OF THE STUDY:</w:t>
      </w:r>
    </w:p>
    <w:p w14:paraId="7C3DB61B" w14:textId="77777777" w:rsidR="0086706F" w:rsidRPr="0086706F" w:rsidRDefault="0086706F" w:rsidP="0086706F">
      <w:pPr>
        <w:spacing w:line="360" w:lineRule="auto"/>
        <w:jc w:val="both"/>
        <w:rPr>
          <w:rFonts w:ascii="Times New Roman" w:hAnsi="Times New Roman" w:cs="Times New Roman"/>
          <w:bCs/>
          <w:sz w:val="24"/>
          <w:szCs w:val="24"/>
        </w:rPr>
      </w:pPr>
    </w:p>
    <w:p w14:paraId="2DC8D8EB" w14:textId="77777777" w:rsidR="0086706F" w:rsidRDefault="0086706F" w:rsidP="0086706F">
      <w:pPr>
        <w:pStyle w:val="ListParagraph"/>
        <w:numPr>
          <w:ilvl w:val="0"/>
          <w:numId w:val="11"/>
        </w:numPr>
        <w:spacing w:line="360" w:lineRule="auto"/>
        <w:jc w:val="both"/>
        <w:rPr>
          <w:rFonts w:ascii="Times New Roman" w:hAnsi="Times New Roman" w:cs="Times New Roman"/>
          <w:bCs/>
          <w:sz w:val="24"/>
          <w:szCs w:val="24"/>
        </w:rPr>
      </w:pPr>
      <w:r w:rsidRPr="0086706F">
        <w:rPr>
          <w:rFonts w:ascii="Times New Roman" w:hAnsi="Times New Roman" w:cs="Times New Roman"/>
          <w:bCs/>
          <w:sz w:val="24"/>
          <w:szCs w:val="24"/>
        </w:rPr>
        <w:t xml:space="preserve">The primary objective of this study is to explore the symbiotic relationship between Artificial Intelligence and Human Resource Management (HRM) or HR Performance Management. </w:t>
      </w:r>
    </w:p>
    <w:p w14:paraId="7CAB7748" w14:textId="77777777" w:rsidR="0086706F" w:rsidRDefault="0086706F" w:rsidP="0086706F">
      <w:pPr>
        <w:pStyle w:val="ListParagraph"/>
        <w:numPr>
          <w:ilvl w:val="0"/>
          <w:numId w:val="11"/>
        </w:numPr>
        <w:spacing w:line="360" w:lineRule="auto"/>
        <w:jc w:val="both"/>
        <w:rPr>
          <w:rFonts w:ascii="Times New Roman" w:hAnsi="Times New Roman" w:cs="Times New Roman"/>
          <w:bCs/>
          <w:sz w:val="24"/>
          <w:szCs w:val="24"/>
        </w:rPr>
      </w:pPr>
      <w:r w:rsidRPr="0086706F">
        <w:rPr>
          <w:rFonts w:ascii="Times New Roman" w:hAnsi="Times New Roman" w:cs="Times New Roman"/>
          <w:bCs/>
          <w:sz w:val="24"/>
          <w:szCs w:val="24"/>
        </w:rPr>
        <w:t xml:space="preserve">It aims to highlight how the strategic integration of AI can help organizations achieve their goals and improve overall performance management. </w:t>
      </w:r>
    </w:p>
    <w:p w14:paraId="66802151" w14:textId="0D367176" w:rsidR="0086706F" w:rsidRPr="0086706F" w:rsidRDefault="0086706F" w:rsidP="0086706F">
      <w:pPr>
        <w:pStyle w:val="ListParagraph"/>
        <w:numPr>
          <w:ilvl w:val="0"/>
          <w:numId w:val="11"/>
        </w:numPr>
        <w:spacing w:line="360" w:lineRule="auto"/>
        <w:jc w:val="both"/>
        <w:rPr>
          <w:rFonts w:ascii="Times New Roman" w:hAnsi="Times New Roman" w:cs="Times New Roman"/>
          <w:bCs/>
          <w:sz w:val="24"/>
          <w:szCs w:val="24"/>
        </w:rPr>
      </w:pPr>
      <w:r w:rsidRPr="0086706F">
        <w:rPr>
          <w:rFonts w:ascii="Times New Roman" w:hAnsi="Times New Roman" w:cs="Times New Roman"/>
          <w:bCs/>
          <w:sz w:val="24"/>
          <w:szCs w:val="24"/>
        </w:rPr>
        <w:t>The study also seeks to provide insights into the practical implementation of AI in HRM and its benefits for organizations.</w:t>
      </w:r>
    </w:p>
    <w:p w14:paraId="5C8B15D6" w14:textId="77777777" w:rsidR="0086706F" w:rsidRPr="0086706F" w:rsidRDefault="0086706F" w:rsidP="0086706F">
      <w:pPr>
        <w:spacing w:line="360" w:lineRule="auto"/>
        <w:jc w:val="both"/>
        <w:rPr>
          <w:rFonts w:ascii="Times New Roman" w:hAnsi="Times New Roman" w:cs="Times New Roman"/>
          <w:bCs/>
          <w:sz w:val="24"/>
          <w:szCs w:val="24"/>
        </w:rPr>
      </w:pPr>
    </w:p>
    <w:p w14:paraId="5ED1A4C8" w14:textId="77777777" w:rsidR="0086706F" w:rsidRPr="0086706F" w:rsidRDefault="0086706F" w:rsidP="0086706F">
      <w:pPr>
        <w:spacing w:line="360" w:lineRule="auto"/>
        <w:jc w:val="both"/>
        <w:rPr>
          <w:rFonts w:ascii="Times New Roman" w:hAnsi="Times New Roman" w:cs="Times New Roman"/>
          <w:b/>
          <w:sz w:val="24"/>
          <w:szCs w:val="24"/>
        </w:rPr>
      </w:pPr>
      <w:r w:rsidRPr="0086706F">
        <w:rPr>
          <w:rFonts w:ascii="Times New Roman" w:hAnsi="Times New Roman" w:cs="Times New Roman"/>
          <w:b/>
          <w:sz w:val="24"/>
          <w:szCs w:val="24"/>
        </w:rPr>
        <w:t>EVOLUTION OF HUMAN RESOURCE MANAGEMENT:</w:t>
      </w:r>
    </w:p>
    <w:p w14:paraId="2BAB7808" w14:textId="77777777" w:rsidR="0086706F" w:rsidRPr="0086706F" w:rsidRDefault="0086706F" w:rsidP="0086706F">
      <w:pPr>
        <w:spacing w:line="360" w:lineRule="auto"/>
        <w:jc w:val="both"/>
        <w:rPr>
          <w:rFonts w:ascii="Times New Roman" w:hAnsi="Times New Roman" w:cs="Times New Roman"/>
          <w:bCs/>
          <w:sz w:val="24"/>
          <w:szCs w:val="24"/>
        </w:rPr>
      </w:pPr>
    </w:p>
    <w:p w14:paraId="6C28898B" w14:textId="77777777" w:rsidR="0086706F" w:rsidRPr="0086706F" w:rsidRDefault="0086706F" w:rsidP="0086706F">
      <w:pPr>
        <w:spacing w:line="360" w:lineRule="auto"/>
        <w:jc w:val="both"/>
        <w:rPr>
          <w:rFonts w:ascii="Times New Roman" w:hAnsi="Times New Roman" w:cs="Times New Roman"/>
          <w:bCs/>
          <w:sz w:val="24"/>
          <w:szCs w:val="24"/>
        </w:rPr>
      </w:pPr>
      <w:r w:rsidRPr="0086706F">
        <w:rPr>
          <w:rFonts w:ascii="Times New Roman" w:hAnsi="Times New Roman" w:cs="Times New Roman"/>
          <w:bCs/>
          <w:sz w:val="24"/>
          <w:szCs w:val="24"/>
        </w:rPr>
        <w:t xml:space="preserve">The evolution of Human Resource Management (HRM) has been shaped by a series of transformative stages, driven by societal changes, economic shifts, and the evolving roles of employees within organizations. Starting as 'personnel management' in the late 19th and early 20th centuries, HRM initially focused on administrative tasks and </w:t>
      </w:r>
      <w:proofErr w:type="spellStart"/>
      <w:r w:rsidRPr="0086706F">
        <w:rPr>
          <w:rFonts w:ascii="Times New Roman" w:hAnsi="Times New Roman" w:cs="Times New Roman"/>
          <w:bCs/>
          <w:sz w:val="24"/>
          <w:szCs w:val="24"/>
        </w:rPr>
        <w:t>labor</w:t>
      </w:r>
      <w:proofErr w:type="spellEnd"/>
      <w:r w:rsidRPr="0086706F">
        <w:rPr>
          <w:rFonts w:ascii="Times New Roman" w:hAnsi="Times New Roman" w:cs="Times New Roman"/>
          <w:bCs/>
          <w:sz w:val="24"/>
          <w:szCs w:val="24"/>
        </w:rPr>
        <w:t xml:space="preserve"> welfare. In the 1920s and 1930s, the Human Resource Movement emphasized the importance of employee morale and motivation.</w:t>
      </w:r>
    </w:p>
    <w:p w14:paraId="0B07C39B" w14:textId="77777777" w:rsidR="0086706F" w:rsidRPr="0086706F" w:rsidRDefault="0086706F" w:rsidP="0086706F">
      <w:pPr>
        <w:spacing w:line="360" w:lineRule="auto"/>
        <w:jc w:val="both"/>
        <w:rPr>
          <w:rFonts w:ascii="Times New Roman" w:hAnsi="Times New Roman" w:cs="Times New Roman"/>
          <w:bCs/>
          <w:sz w:val="24"/>
          <w:szCs w:val="24"/>
        </w:rPr>
      </w:pPr>
      <w:r w:rsidRPr="0086706F">
        <w:rPr>
          <w:rFonts w:ascii="Times New Roman" w:hAnsi="Times New Roman" w:cs="Times New Roman"/>
          <w:bCs/>
          <w:sz w:val="24"/>
          <w:szCs w:val="24"/>
        </w:rPr>
        <w:t>The 1960s marked the era of 'equal employment opportunity,' and the 1970s witnessed the transition to 'Human Resource Management' with a more people-centric approach. As organizations moved into the 1990s, HRM took on a more strategic role, aligning practices with business objectives. The advent of technology in the 2000s paved the way for HRIS (Human Resource Information System), enhancing efficiency. In the 2010s, talent management and data-driven decisions gained prominence, leading to a future focus on diversity, employee involvement, and well-being.</w:t>
      </w:r>
    </w:p>
    <w:p w14:paraId="43E7D199" w14:textId="77777777" w:rsidR="0086706F" w:rsidRPr="0086706F" w:rsidRDefault="0086706F" w:rsidP="0086706F">
      <w:pPr>
        <w:spacing w:line="360" w:lineRule="auto"/>
        <w:jc w:val="both"/>
        <w:rPr>
          <w:rFonts w:ascii="Times New Roman" w:hAnsi="Times New Roman" w:cs="Times New Roman"/>
          <w:bCs/>
          <w:sz w:val="24"/>
          <w:szCs w:val="24"/>
        </w:rPr>
      </w:pPr>
    </w:p>
    <w:p w14:paraId="776564D4" w14:textId="77777777" w:rsidR="0086706F" w:rsidRDefault="0086706F" w:rsidP="0086706F">
      <w:pPr>
        <w:spacing w:line="360" w:lineRule="auto"/>
        <w:jc w:val="both"/>
        <w:rPr>
          <w:rFonts w:ascii="Times New Roman" w:hAnsi="Times New Roman" w:cs="Times New Roman"/>
          <w:bCs/>
          <w:sz w:val="24"/>
          <w:szCs w:val="24"/>
        </w:rPr>
      </w:pPr>
    </w:p>
    <w:p w14:paraId="51857370" w14:textId="77777777" w:rsidR="0086706F" w:rsidRDefault="0086706F" w:rsidP="0086706F">
      <w:pPr>
        <w:spacing w:line="360" w:lineRule="auto"/>
        <w:jc w:val="both"/>
        <w:rPr>
          <w:rFonts w:ascii="Times New Roman" w:hAnsi="Times New Roman" w:cs="Times New Roman"/>
          <w:bCs/>
          <w:sz w:val="24"/>
          <w:szCs w:val="24"/>
        </w:rPr>
      </w:pPr>
    </w:p>
    <w:p w14:paraId="33902453" w14:textId="77777777" w:rsidR="0086706F" w:rsidRDefault="0086706F" w:rsidP="0086706F">
      <w:pPr>
        <w:spacing w:line="360" w:lineRule="auto"/>
        <w:jc w:val="both"/>
        <w:rPr>
          <w:rFonts w:ascii="Times New Roman" w:hAnsi="Times New Roman" w:cs="Times New Roman"/>
          <w:bCs/>
          <w:sz w:val="24"/>
          <w:szCs w:val="24"/>
        </w:rPr>
      </w:pPr>
    </w:p>
    <w:p w14:paraId="2F60AE94" w14:textId="07AA83D5" w:rsidR="0086706F" w:rsidRPr="0086706F" w:rsidRDefault="0086706F" w:rsidP="0086706F">
      <w:pPr>
        <w:spacing w:line="360" w:lineRule="auto"/>
        <w:jc w:val="both"/>
        <w:rPr>
          <w:rFonts w:ascii="Times New Roman" w:hAnsi="Times New Roman" w:cs="Times New Roman"/>
          <w:b/>
          <w:sz w:val="24"/>
          <w:szCs w:val="24"/>
        </w:rPr>
      </w:pPr>
      <w:r w:rsidRPr="0086706F">
        <w:rPr>
          <w:rFonts w:ascii="Times New Roman" w:hAnsi="Times New Roman" w:cs="Times New Roman"/>
          <w:b/>
          <w:sz w:val="24"/>
          <w:szCs w:val="24"/>
        </w:rPr>
        <w:lastRenderedPageBreak/>
        <w:t>DIFFERENT STEPS IN HR MANAGEMENT:</w:t>
      </w:r>
    </w:p>
    <w:p w14:paraId="13C8B1E6" w14:textId="300F20DA" w:rsidR="0086706F" w:rsidRPr="0086706F" w:rsidRDefault="0086706F" w:rsidP="0086706F">
      <w:pPr>
        <w:spacing w:line="360" w:lineRule="auto"/>
        <w:jc w:val="both"/>
        <w:rPr>
          <w:rFonts w:ascii="Times New Roman" w:hAnsi="Times New Roman" w:cs="Times New Roman"/>
          <w:bCs/>
          <w:sz w:val="24"/>
          <w:szCs w:val="24"/>
        </w:rPr>
      </w:pPr>
      <w:r w:rsidRPr="0086706F">
        <w:rPr>
          <w:rFonts w:ascii="Times New Roman" w:hAnsi="Times New Roman" w:cs="Times New Roman"/>
          <w:bCs/>
          <w:sz w:val="24"/>
          <w:szCs w:val="24"/>
        </w:rPr>
        <w:t>Effective HR management involves a series of interconnected processes aimed at selecting the right personnel, fostering employee growth and development, and ultimately driving organizational success. The paper identifies eleven key HR processes that play pivotal roles in maintaining a healthy workforce and achieving business objectives:</w:t>
      </w:r>
    </w:p>
    <w:p w14:paraId="3CA1EA4A" w14:textId="5EE7DC90" w:rsidR="0086706F" w:rsidRPr="0086706F" w:rsidRDefault="0086706F" w:rsidP="0086706F">
      <w:pPr>
        <w:pStyle w:val="ListParagraph"/>
        <w:numPr>
          <w:ilvl w:val="0"/>
          <w:numId w:val="12"/>
        </w:numPr>
        <w:spacing w:line="360" w:lineRule="auto"/>
        <w:jc w:val="both"/>
        <w:rPr>
          <w:rFonts w:ascii="Times New Roman" w:hAnsi="Times New Roman" w:cs="Times New Roman"/>
          <w:bCs/>
          <w:sz w:val="24"/>
          <w:szCs w:val="24"/>
        </w:rPr>
      </w:pPr>
      <w:r w:rsidRPr="0086706F">
        <w:rPr>
          <w:rFonts w:ascii="Times New Roman" w:hAnsi="Times New Roman" w:cs="Times New Roman"/>
          <w:bCs/>
          <w:sz w:val="24"/>
          <w:szCs w:val="24"/>
        </w:rPr>
        <w:t>Recruitment: Attracting qualified candidates through job postings, attractive compensation packages, and effective candidate assessment.</w:t>
      </w:r>
    </w:p>
    <w:p w14:paraId="37C59E44" w14:textId="01A749C0" w:rsidR="0086706F" w:rsidRPr="0086706F" w:rsidRDefault="0086706F" w:rsidP="0086706F">
      <w:pPr>
        <w:pStyle w:val="ListParagraph"/>
        <w:numPr>
          <w:ilvl w:val="0"/>
          <w:numId w:val="12"/>
        </w:numPr>
        <w:spacing w:line="360" w:lineRule="auto"/>
        <w:jc w:val="both"/>
        <w:rPr>
          <w:rFonts w:ascii="Times New Roman" w:hAnsi="Times New Roman" w:cs="Times New Roman"/>
          <w:bCs/>
          <w:sz w:val="24"/>
          <w:szCs w:val="24"/>
        </w:rPr>
      </w:pPr>
      <w:r w:rsidRPr="0086706F">
        <w:rPr>
          <w:rFonts w:ascii="Times New Roman" w:hAnsi="Times New Roman" w:cs="Times New Roman"/>
          <w:bCs/>
          <w:sz w:val="24"/>
          <w:szCs w:val="24"/>
        </w:rPr>
        <w:t>Retention: Implementing strategies to reduce employee turnover and create an environment where employees feel valued and motivated to stay long-term.</w:t>
      </w:r>
    </w:p>
    <w:p w14:paraId="6C224053" w14:textId="2AE50124" w:rsidR="0086706F" w:rsidRPr="0086706F" w:rsidRDefault="0086706F" w:rsidP="0086706F">
      <w:pPr>
        <w:pStyle w:val="ListParagraph"/>
        <w:numPr>
          <w:ilvl w:val="0"/>
          <w:numId w:val="12"/>
        </w:numPr>
        <w:spacing w:line="360" w:lineRule="auto"/>
        <w:jc w:val="both"/>
        <w:rPr>
          <w:rFonts w:ascii="Times New Roman" w:hAnsi="Times New Roman" w:cs="Times New Roman"/>
          <w:bCs/>
          <w:sz w:val="24"/>
          <w:szCs w:val="24"/>
        </w:rPr>
      </w:pPr>
      <w:r w:rsidRPr="0086706F">
        <w:rPr>
          <w:rFonts w:ascii="Times New Roman" w:hAnsi="Times New Roman" w:cs="Times New Roman"/>
          <w:bCs/>
          <w:sz w:val="24"/>
          <w:szCs w:val="24"/>
        </w:rPr>
        <w:t>Onboarding: Integrating and orienting new employees to ensure quick and productive assimilation into their roles.</w:t>
      </w:r>
    </w:p>
    <w:p w14:paraId="2A27E44A" w14:textId="66D29476" w:rsidR="0086706F" w:rsidRPr="0086706F" w:rsidRDefault="0086706F" w:rsidP="0086706F">
      <w:pPr>
        <w:pStyle w:val="ListParagraph"/>
        <w:numPr>
          <w:ilvl w:val="0"/>
          <w:numId w:val="12"/>
        </w:numPr>
        <w:spacing w:line="360" w:lineRule="auto"/>
        <w:jc w:val="both"/>
        <w:rPr>
          <w:rFonts w:ascii="Times New Roman" w:hAnsi="Times New Roman" w:cs="Times New Roman"/>
          <w:bCs/>
          <w:sz w:val="24"/>
          <w:szCs w:val="24"/>
        </w:rPr>
      </w:pPr>
      <w:r w:rsidRPr="0086706F">
        <w:rPr>
          <w:rFonts w:ascii="Times New Roman" w:hAnsi="Times New Roman" w:cs="Times New Roman"/>
          <w:bCs/>
          <w:sz w:val="24"/>
          <w:szCs w:val="24"/>
        </w:rPr>
        <w:t>Offboarding: Managing the departure process of employees to minimize disruption and ensure a positive experience.</w:t>
      </w:r>
    </w:p>
    <w:p w14:paraId="27A54FF4" w14:textId="35C0C0EA" w:rsidR="0086706F" w:rsidRPr="0086706F" w:rsidRDefault="0086706F" w:rsidP="0086706F">
      <w:pPr>
        <w:pStyle w:val="ListParagraph"/>
        <w:numPr>
          <w:ilvl w:val="0"/>
          <w:numId w:val="12"/>
        </w:numPr>
        <w:spacing w:line="360" w:lineRule="auto"/>
        <w:jc w:val="both"/>
        <w:rPr>
          <w:rFonts w:ascii="Times New Roman" w:hAnsi="Times New Roman" w:cs="Times New Roman"/>
          <w:bCs/>
          <w:sz w:val="24"/>
          <w:szCs w:val="24"/>
        </w:rPr>
      </w:pPr>
      <w:r w:rsidRPr="0086706F">
        <w:rPr>
          <w:rFonts w:ascii="Times New Roman" w:hAnsi="Times New Roman" w:cs="Times New Roman"/>
          <w:bCs/>
          <w:sz w:val="24"/>
          <w:szCs w:val="24"/>
        </w:rPr>
        <w:t>Training and Development: Enhancing employee skills, knowledge, and abilities to improve performance and effectiveness.</w:t>
      </w:r>
    </w:p>
    <w:p w14:paraId="6A244072" w14:textId="086ED0D8" w:rsidR="0086706F" w:rsidRPr="0086706F" w:rsidRDefault="0086706F" w:rsidP="0086706F">
      <w:pPr>
        <w:pStyle w:val="ListParagraph"/>
        <w:numPr>
          <w:ilvl w:val="0"/>
          <w:numId w:val="12"/>
        </w:numPr>
        <w:spacing w:line="360" w:lineRule="auto"/>
        <w:jc w:val="both"/>
        <w:rPr>
          <w:rFonts w:ascii="Times New Roman" w:hAnsi="Times New Roman" w:cs="Times New Roman"/>
          <w:bCs/>
          <w:sz w:val="24"/>
          <w:szCs w:val="24"/>
        </w:rPr>
      </w:pPr>
      <w:r w:rsidRPr="0086706F">
        <w:rPr>
          <w:rFonts w:ascii="Times New Roman" w:hAnsi="Times New Roman" w:cs="Times New Roman"/>
          <w:bCs/>
          <w:sz w:val="24"/>
          <w:szCs w:val="24"/>
        </w:rPr>
        <w:t>Employee Relations: Fostering employee engagement and satisfaction to create a positive work environment.</w:t>
      </w:r>
    </w:p>
    <w:p w14:paraId="447670A0" w14:textId="29EE8729" w:rsidR="0086706F" w:rsidRPr="0086706F" w:rsidRDefault="0086706F" w:rsidP="0086706F">
      <w:pPr>
        <w:pStyle w:val="ListParagraph"/>
        <w:numPr>
          <w:ilvl w:val="0"/>
          <w:numId w:val="12"/>
        </w:numPr>
        <w:spacing w:line="360" w:lineRule="auto"/>
        <w:jc w:val="both"/>
        <w:rPr>
          <w:rFonts w:ascii="Times New Roman" w:hAnsi="Times New Roman" w:cs="Times New Roman"/>
          <w:bCs/>
          <w:sz w:val="24"/>
          <w:szCs w:val="24"/>
        </w:rPr>
      </w:pPr>
      <w:r w:rsidRPr="0086706F">
        <w:rPr>
          <w:rFonts w:ascii="Times New Roman" w:hAnsi="Times New Roman" w:cs="Times New Roman"/>
          <w:bCs/>
          <w:sz w:val="24"/>
          <w:szCs w:val="24"/>
        </w:rPr>
        <w:t>Compensation and Benefits: Managing the offering of compensation packages and benefits to employees.</w:t>
      </w:r>
    </w:p>
    <w:p w14:paraId="2F113DBC" w14:textId="14D4EC3F" w:rsidR="0086706F" w:rsidRPr="0086706F" w:rsidRDefault="0086706F" w:rsidP="0086706F">
      <w:pPr>
        <w:pStyle w:val="ListParagraph"/>
        <w:numPr>
          <w:ilvl w:val="0"/>
          <w:numId w:val="12"/>
        </w:numPr>
        <w:spacing w:line="360" w:lineRule="auto"/>
        <w:jc w:val="both"/>
        <w:rPr>
          <w:rFonts w:ascii="Times New Roman" w:hAnsi="Times New Roman" w:cs="Times New Roman"/>
          <w:bCs/>
          <w:sz w:val="24"/>
          <w:szCs w:val="24"/>
        </w:rPr>
      </w:pPr>
      <w:r w:rsidRPr="0086706F">
        <w:rPr>
          <w:rFonts w:ascii="Times New Roman" w:hAnsi="Times New Roman" w:cs="Times New Roman"/>
          <w:bCs/>
          <w:sz w:val="24"/>
          <w:szCs w:val="24"/>
        </w:rPr>
        <w:t>Employee Requests: Addressing formal or informal communication from employees seeking information, assistance, or action related to work.</w:t>
      </w:r>
    </w:p>
    <w:p w14:paraId="3DE2CC41" w14:textId="12831A06" w:rsidR="0086706F" w:rsidRPr="0086706F" w:rsidRDefault="0086706F" w:rsidP="0086706F">
      <w:pPr>
        <w:pStyle w:val="ListParagraph"/>
        <w:numPr>
          <w:ilvl w:val="0"/>
          <w:numId w:val="12"/>
        </w:numPr>
        <w:spacing w:line="360" w:lineRule="auto"/>
        <w:jc w:val="both"/>
        <w:rPr>
          <w:rFonts w:ascii="Times New Roman" w:hAnsi="Times New Roman" w:cs="Times New Roman"/>
          <w:bCs/>
          <w:sz w:val="24"/>
          <w:szCs w:val="24"/>
        </w:rPr>
      </w:pPr>
      <w:r w:rsidRPr="0086706F">
        <w:rPr>
          <w:rFonts w:ascii="Times New Roman" w:hAnsi="Times New Roman" w:cs="Times New Roman"/>
          <w:bCs/>
          <w:sz w:val="24"/>
          <w:szCs w:val="24"/>
        </w:rPr>
        <w:t>Performance Management: Gauging employee performance and devising improvement strategies.</w:t>
      </w:r>
    </w:p>
    <w:p w14:paraId="08097F37" w14:textId="4EB2105B" w:rsidR="0086706F" w:rsidRPr="0086706F" w:rsidRDefault="0086706F" w:rsidP="0086706F">
      <w:pPr>
        <w:pStyle w:val="ListParagraph"/>
        <w:numPr>
          <w:ilvl w:val="0"/>
          <w:numId w:val="12"/>
        </w:numPr>
        <w:spacing w:line="360" w:lineRule="auto"/>
        <w:jc w:val="both"/>
        <w:rPr>
          <w:rFonts w:ascii="Times New Roman" w:hAnsi="Times New Roman" w:cs="Times New Roman"/>
          <w:bCs/>
          <w:sz w:val="24"/>
          <w:szCs w:val="24"/>
        </w:rPr>
      </w:pPr>
      <w:r w:rsidRPr="0086706F">
        <w:rPr>
          <w:rFonts w:ascii="Times New Roman" w:hAnsi="Times New Roman" w:cs="Times New Roman"/>
          <w:bCs/>
          <w:sz w:val="24"/>
          <w:szCs w:val="24"/>
        </w:rPr>
        <w:t>Regulatory Compliance: Ensuring adherence to industry, location, and work performance regulations.</w:t>
      </w:r>
    </w:p>
    <w:p w14:paraId="6F6206AB" w14:textId="75F83AFB" w:rsidR="0086706F" w:rsidRPr="0086706F" w:rsidRDefault="0086706F" w:rsidP="0086706F">
      <w:pPr>
        <w:pStyle w:val="ListParagraph"/>
        <w:numPr>
          <w:ilvl w:val="0"/>
          <w:numId w:val="12"/>
        </w:numPr>
        <w:spacing w:line="360" w:lineRule="auto"/>
        <w:jc w:val="both"/>
        <w:rPr>
          <w:rFonts w:ascii="Times New Roman" w:hAnsi="Times New Roman" w:cs="Times New Roman"/>
          <w:bCs/>
          <w:sz w:val="24"/>
          <w:szCs w:val="24"/>
        </w:rPr>
      </w:pPr>
      <w:r w:rsidRPr="0086706F">
        <w:rPr>
          <w:rFonts w:ascii="Times New Roman" w:hAnsi="Times New Roman" w:cs="Times New Roman"/>
          <w:bCs/>
          <w:sz w:val="24"/>
          <w:szCs w:val="24"/>
        </w:rPr>
        <w:t>HR Planning: Identifying and managing organizational hiring needs, accounting for HR supply, future demand, and forecasting.</w:t>
      </w:r>
    </w:p>
    <w:p w14:paraId="1EA6B5F9" w14:textId="77777777" w:rsidR="0086706F" w:rsidRPr="0086706F" w:rsidRDefault="0086706F" w:rsidP="0086706F">
      <w:pPr>
        <w:spacing w:line="360" w:lineRule="auto"/>
        <w:jc w:val="both"/>
        <w:rPr>
          <w:rFonts w:ascii="Times New Roman" w:hAnsi="Times New Roman" w:cs="Times New Roman"/>
          <w:bCs/>
          <w:sz w:val="24"/>
          <w:szCs w:val="24"/>
        </w:rPr>
      </w:pPr>
    </w:p>
    <w:p w14:paraId="267C1791" w14:textId="7C9FE200" w:rsidR="00631B0A" w:rsidRPr="0086706F" w:rsidRDefault="0086706F" w:rsidP="0086706F">
      <w:pPr>
        <w:spacing w:line="360" w:lineRule="auto"/>
        <w:jc w:val="both"/>
        <w:rPr>
          <w:rFonts w:ascii="Times New Roman" w:hAnsi="Times New Roman" w:cs="Times New Roman"/>
          <w:bCs/>
          <w:sz w:val="24"/>
          <w:szCs w:val="24"/>
        </w:rPr>
      </w:pPr>
      <w:r w:rsidRPr="0086706F">
        <w:rPr>
          <w:rFonts w:ascii="Times New Roman" w:hAnsi="Times New Roman" w:cs="Times New Roman"/>
          <w:bCs/>
          <w:sz w:val="24"/>
          <w:szCs w:val="24"/>
        </w:rPr>
        <w:t>These crucial HR processes are instrumental in effectively managing the workforce, supporting organizational growth, and ensuring the attraction, retention, and development of top talents. HR professionals play a vital role in executing these processes, fostering a positive workplace culture, and driving organizational success.</w:t>
      </w:r>
    </w:p>
    <w:p w14:paraId="2B9374DA" w14:textId="352653C0" w:rsidR="00DD63A2" w:rsidRPr="00063DAC" w:rsidRDefault="00EB52B8" w:rsidP="00063DAC">
      <w:pPr>
        <w:spacing w:line="360" w:lineRule="auto"/>
        <w:ind w:left="315"/>
        <w:jc w:val="center"/>
        <w:rPr>
          <w:rFonts w:ascii="Times New Roman" w:hAnsi="Times New Roman" w:cs="Times New Roman"/>
          <w:b/>
          <w:sz w:val="24"/>
          <w:szCs w:val="24"/>
        </w:rPr>
      </w:pPr>
      <w:r w:rsidRPr="00063DAC">
        <w:rPr>
          <w:rFonts w:ascii="Times New Roman" w:hAnsi="Times New Roman" w:cs="Times New Roman"/>
          <w:b/>
          <w:sz w:val="24"/>
          <w:szCs w:val="24"/>
        </w:rPr>
        <w:lastRenderedPageBreak/>
        <w:t xml:space="preserve">Table 1. </w:t>
      </w:r>
      <w:r w:rsidR="00445F4E" w:rsidRPr="00063DAC">
        <w:rPr>
          <w:rFonts w:ascii="Times New Roman" w:hAnsi="Times New Roman" w:cs="Times New Roman"/>
          <w:b/>
          <w:sz w:val="24"/>
          <w:szCs w:val="24"/>
        </w:rPr>
        <w:t xml:space="preserve">Sequential Study of Artificial Intelligence (AI) and </w:t>
      </w:r>
      <w:r w:rsidR="00445F4E" w:rsidRPr="00063DAC">
        <w:rPr>
          <w:rFonts w:ascii="Times New Roman" w:hAnsi="Times New Roman" w:cs="Times New Roman"/>
          <w:b/>
          <w:sz w:val="24"/>
          <w:szCs w:val="24"/>
        </w:rPr>
        <w:br/>
        <w:t>Human Resource Management (HRM)</w:t>
      </w:r>
    </w:p>
    <w:tbl>
      <w:tblPr>
        <w:tblStyle w:val="PlainTable4"/>
        <w:tblW w:w="10710" w:type="dxa"/>
        <w:tblInd w:w="-900" w:type="dxa"/>
        <w:tblLook w:val="04A0" w:firstRow="1" w:lastRow="0" w:firstColumn="1" w:lastColumn="0" w:noHBand="0" w:noVBand="1"/>
      </w:tblPr>
      <w:tblGrid>
        <w:gridCol w:w="3240"/>
        <w:gridCol w:w="1440"/>
        <w:gridCol w:w="6030"/>
      </w:tblGrid>
      <w:tr w:rsidR="00F92C9C" w:rsidRPr="00063DAC" w14:paraId="3981C3B3" w14:textId="77777777" w:rsidTr="00664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797627E2" w14:textId="146FC73A" w:rsidR="00F92C9C" w:rsidRPr="0086706F" w:rsidRDefault="0086706F" w:rsidP="00063DAC">
            <w:pPr>
              <w:spacing w:line="360" w:lineRule="auto"/>
              <w:rPr>
                <w:rFonts w:ascii="Times New Roman" w:hAnsi="Times New Roman" w:cs="Times New Roman"/>
                <w:bCs w:val="0"/>
                <w:sz w:val="24"/>
                <w:szCs w:val="24"/>
              </w:rPr>
            </w:pPr>
            <w:r w:rsidRPr="0086706F">
              <w:rPr>
                <w:rFonts w:ascii="Times New Roman" w:hAnsi="Times New Roman" w:cs="Times New Roman"/>
                <w:bCs w:val="0"/>
                <w:sz w:val="24"/>
                <w:szCs w:val="24"/>
              </w:rPr>
              <w:t>AUTHOR</w:t>
            </w:r>
          </w:p>
        </w:tc>
        <w:tc>
          <w:tcPr>
            <w:tcW w:w="1440" w:type="dxa"/>
          </w:tcPr>
          <w:p w14:paraId="44E513DE" w14:textId="29CF1B23" w:rsidR="00F92C9C" w:rsidRPr="0086706F" w:rsidRDefault="0086706F" w:rsidP="00063DA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86706F">
              <w:rPr>
                <w:rFonts w:ascii="Times New Roman" w:hAnsi="Times New Roman" w:cs="Times New Roman"/>
                <w:bCs w:val="0"/>
                <w:sz w:val="24"/>
                <w:szCs w:val="24"/>
              </w:rPr>
              <w:t>YEAR</w:t>
            </w:r>
          </w:p>
        </w:tc>
        <w:tc>
          <w:tcPr>
            <w:tcW w:w="6030" w:type="dxa"/>
          </w:tcPr>
          <w:p w14:paraId="233814C6" w14:textId="74BB8E8A" w:rsidR="00F92C9C" w:rsidRPr="0086706F" w:rsidRDefault="0086706F" w:rsidP="00063DA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86706F">
              <w:rPr>
                <w:rFonts w:ascii="Times New Roman" w:hAnsi="Times New Roman" w:cs="Times New Roman"/>
                <w:bCs w:val="0"/>
                <w:sz w:val="24"/>
                <w:szCs w:val="24"/>
              </w:rPr>
              <w:t>CONTRIBUTIONS MADE</w:t>
            </w:r>
          </w:p>
        </w:tc>
      </w:tr>
      <w:tr w:rsidR="00F92C9C" w:rsidRPr="00063DAC" w14:paraId="45B426A4" w14:textId="77777777" w:rsidTr="00664C5F">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3240" w:type="dxa"/>
          </w:tcPr>
          <w:p w14:paraId="423D86B7" w14:textId="3DAD2041" w:rsidR="00F92C9C" w:rsidRPr="00063DAC" w:rsidRDefault="00FC5FE3" w:rsidP="00063DAC">
            <w:pPr>
              <w:spacing w:line="360" w:lineRule="auto"/>
              <w:rPr>
                <w:rFonts w:ascii="Times New Roman" w:hAnsi="Times New Roman" w:cs="Times New Roman"/>
                <w:b w:val="0"/>
                <w:sz w:val="24"/>
                <w:szCs w:val="24"/>
              </w:rPr>
            </w:pPr>
            <w:r w:rsidRPr="00063DAC">
              <w:rPr>
                <w:rFonts w:ascii="Times New Roman" w:hAnsi="Times New Roman" w:cs="Times New Roman"/>
                <w:b w:val="0"/>
                <w:sz w:val="24"/>
                <w:szCs w:val="24"/>
              </w:rPr>
              <w:t>Michae</w:t>
            </w:r>
            <w:r w:rsidR="00664C5F" w:rsidRPr="00063DAC">
              <w:rPr>
                <w:rFonts w:ascii="Times New Roman" w:hAnsi="Times New Roman" w:cs="Times New Roman"/>
                <w:b w:val="0"/>
                <w:sz w:val="24"/>
                <w:szCs w:val="24"/>
              </w:rPr>
              <w:t>l C</w:t>
            </w:r>
            <w:r w:rsidR="00F92C9C" w:rsidRPr="00063DAC">
              <w:rPr>
                <w:rFonts w:ascii="Times New Roman" w:hAnsi="Times New Roman" w:cs="Times New Roman"/>
                <w:b w:val="0"/>
                <w:sz w:val="24"/>
                <w:szCs w:val="24"/>
              </w:rPr>
              <w:t>ox</w:t>
            </w:r>
          </w:p>
        </w:tc>
        <w:tc>
          <w:tcPr>
            <w:tcW w:w="1440" w:type="dxa"/>
          </w:tcPr>
          <w:p w14:paraId="4D65E868" w14:textId="576745E5" w:rsidR="00F92C9C" w:rsidRPr="00063DAC" w:rsidRDefault="00FC5FE3" w:rsidP="00063DA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3DAC">
              <w:rPr>
                <w:rFonts w:ascii="Times New Roman" w:hAnsi="Times New Roman" w:cs="Times New Roman"/>
                <w:sz w:val="24"/>
                <w:szCs w:val="24"/>
              </w:rPr>
              <w:t>2005</w:t>
            </w:r>
          </w:p>
        </w:tc>
        <w:tc>
          <w:tcPr>
            <w:tcW w:w="6030" w:type="dxa"/>
          </w:tcPr>
          <w:p w14:paraId="5991B406" w14:textId="6B35B743" w:rsidR="00F92C9C" w:rsidRPr="00063DAC" w:rsidRDefault="00FC5FE3" w:rsidP="00063DA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3DAC">
              <w:rPr>
                <w:rFonts w:ascii="Times New Roman" w:hAnsi="Times New Roman" w:cs="Times New Roman"/>
                <w:sz w:val="24"/>
                <w:szCs w:val="24"/>
              </w:rPr>
              <w:t>Overview of collaborative environments, emphasizing the role of the workflow management system (</w:t>
            </w:r>
            <w:proofErr w:type="spellStart"/>
            <w:r w:rsidRPr="00063DAC">
              <w:rPr>
                <w:rFonts w:ascii="Times New Roman" w:hAnsi="Times New Roman" w:cs="Times New Roman"/>
                <w:sz w:val="24"/>
                <w:szCs w:val="24"/>
              </w:rPr>
              <w:t>WfMS</w:t>
            </w:r>
            <w:proofErr w:type="spellEnd"/>
            <w:r w:rsidRPr="00063DAC">
              <w:rPr>
                <w:rFonts w:ascii="Times New Roman" w:hAnsi="Times New Roman" w:cs="Times New Roman"/>
                <w:sz w:val="24"/>
                <w:szCs w:val="24"/>
              </w:rPr>
              <w:t>) to generate new knowledge</w:t>
            </w:r>
          </w:p>
        </w:tc>
      </w:tr>
      <w:tr w:rsidR="00F92C9C" w:rsidRPr="00063DAC" w14:paraId="66012BB1" w14:textId="77777777" w:rsidTr="00664C5F">
        <w:trPr>
          <w:trHeight w:val="1620"/>
        </w:trPr>
        <w:tc>
          <w:tcPr>
            <w:cnfStyle w:val="001000000000" w:firstRow="0" w:lastRow="0" w:firstColumn="1" w:lastColumn="0" w:oddVBand="0" w:evenVBand="0" w:oddHBand="0" w:evenHBand="0" w:firstRowFirstColumn="0" w:firstRowLastColumn="0" w:lastRowFirstColumn="0" w:lastRowLastColumn="0"/>
            <w:tcW w:w="3240" w:type="dxa"/>
          </w:tcPr>
          <w:p w14:paraId="2B3B40F7" w14:textId="5D9FF3BC" w:rsidR="00F92C9C" w:rsidRPr="00063DAC" w:rsidRDefault="00FC5FE3" w:rsidP="00063DAC">
            <w:pPr>
              <w:spacing w:line="360" w:lineRule="auto"/>
              <w:rPr>
                <w:rFonts w:ascii="Times New Roman" w:hAnsi="Times New Roman" w:cs="Times New Roman"/>
                <w:b w:val="0"/>
                <w:sz w:val="24"/>
                <w:szCs w:val="24"/>
              </w:rPr>
            </w:pPr>
            <w:proofErr w:type="spellStart"/>
            <w:r w:rsidRPr="00063DAC">
              <w:rPr>
                <w:rFonts w:ascii="Times New Roman" w:hAnsi="Times New Roman" w:cs="Times New Roman"/>
                <w:b w:val="0"/>
                <w:sz w:val="24"/>
                <w:szCs w:val="24"/>
              </w:rPr>
              <w:t>Brojo</w:t>
            </w:r>
            <w:proofErr w:type="spellEnd"/>
            <w:r w:rsidRPr="00063DAC">
              <w:rPr>
                <w:rFonts w:ascii="Times New Roman" w:hAnsi="Times New Roman" w:cs="Times New Roman"/>
                <w:b w:val="0"/>
                <w:sz w:val="24"/>
                <w:szCs w:val="24"/>
              </w:rPr>
              <w:t xml:space="preserve"> Mishra</w:t>
            </w:r>
          </w:p>
        </w:tc>
        <w:tc>
          <w:tcPr>
            <w:tcW w:w="1440" w:type="dxa"/>
          </w:tcPr>
          <w:p w14:paraId="1B37FFFA" w14:textId="7A34C704" w:rsidR="00F92C9C" w:rsidRPr="00063DAC" w:rsidRDefault="00FC5FE3" w:rsidP="00063DA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3DAC">
              <w:rPr>
                <w:rFonts w:ascii="Times New Roman" w:hAnsi="Times New Roman" w:cs="Times New Roman"/>
                <w:sz w:val="24"/>
                <w:szCs w:val="24"/>
              </w:rPr>
              <w:t>2011</w:t>
            </w:r>
          </w:p>
        </w:tc>
        <w:tc>
          <w:tcPr>
            <w:tcW w:w="6030" w:type="dxa"/>
          </w:tcPr>
          <w:p w14:paraId="4E63CECB" w14:textId="0B71E4ED" w:rsidR="00F92C9C" w:rsidRPr="00063DAC" w:rsidRDefault="00FC5FE3" w:rsidP="00063DA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3DAC">
              <w:rPr>
                <w:rFonts w:ascii="Times New Roman" w:hAnsi="Times New Roman" w:cs="Times New Roman"/>
                <w:sz w:val="24"/>
                <w:szCs w:val="24"/>
              </w:rPr>
              <w:t xml:space="preserve">Significance of information in </w:t>
            </w:r>
            <w:r w:rsidR="00D74241" w:rsidRPr="00063DAC">
              <w:rPr>
                <w:rFonts w:ascii="Times New Roman" w:hAnsi="Times New Roman" w:cs="Times New Roman"/>
                <w:sz w:val="24"/>
                <w:szCs w:val="24"/>
              </w:rPr>
              <w:t>business</w:t>
            </w:r>
            <w:r w:rsidRPr="00063DAC">
              <w:rPr>
                <w:rFonts w:ascii="Times New Roman" w:hAnsi="Times New Roman" w:cs="Times New Roman"/>
                <w:sz w:val="24"/>
                <w:szCs w:val="24"/>
              </w:rPr>
              <w:t xml:space="preserve"> and economics, highlighting its transformation into knowledge. A crucial part </w:t>
            </w:r>
            <w:r w:rsidR="00D74241" w:rsidRPr="00063DAC">
              <w:rPr>
                <w:rFonts w:ascii="Times New Roman" w:hAnsi="Times New Roman" w:cs="Times New Roman"/>
                <w:sz w:val="24"/>
                <w:szCs w:val="24"/>
              </w:rPr>
              <w:t>of</w:t>
            </w:r>
            <w:r w:rsidRPr="00063DAC">
              <w:rPr>
                <w:rFonts w:ascii="Times New Roman" w:hAnsi="Times New Roman" w:cs="Times New Roman"/>
                <w:sz w:val="24"/>
                <w:szCs w:val="24"/>
              </w:rPr>
              <w:t xml:space="preserve"> achieving </w:t>
            </w:r>
            <w:r w:rsidR="00D74241" w:rsidRPr="00063DAC">
              <w:rPr>
                <w:rFonts w:ascii="Times New Roman" w:hAnsi="Times New Roman" w:cs="Times New Roman"/>
                <w:sz w:val="24"/>
                <w:szCs w:val="24"/>
              </w:rPr>
              <w:t>desired outcomes and information.</w:t>
            </w:r>
          </w:p>
        </w:tc>
      </w:tr>
      <w:tr w:rsidR="00F92C9C" w:rsidRPr="00063DAC" w14:paraId="382A0E7E" w14:textId="77777777" w:rsidTr="00664C5F">
        <w:trPr>
          <w:cnfStyle w:val="000000100000" w:firstRow="0" w:lastRow="0" w:firstColumn="0" w:lastColumn="0" w:oddVBand="0" w:evenVBand="0" w:oddHBand="1" w:evenHBand="0" w:firstRowFirstColumn="0" w:firstRowLastColumn="0" w:lastRowFirstColumn="0" w:lastRowLastColumn="0"/>
          <w:trHeight w:val="1341"/>
        </w:trPr>
        <w:tc>
          <w:tcPr>
            <w:cnfStyle w:val="001000000000" w:firstRow="0" w:lastRow="0" w:firstColumn="1" w:lastColumn="0" w:oddVBand="0" w:evenVBand="0" w:oddHBand="0" w:evenHBand="0" w:firstRowFirstColumn="0" w:firstRowLastColumn="0" w:lastRowFirstColumn="0" w:lastRowLastColumn="0"/>
            <w:tcW w:w="3240" w:type="dxa"/>
          </w:tcPr>
          <w:p w14:paraId="55F61F5C" w14:textId="7E33221E" w:rsidR="00F92C9C" w:rsidRPr="00063DAC" w:rsidRDefault="00D74241" w:rsidP="00063DAC">
            <w:pPr>
              <w:spacing w:line="360" w:lineRule="auto"/>
              <w:rPr>
                <w:rFonts w:ascii="Times New Roman" w:hAnsi="Times New Roman" w:cs="Times New Roman"/>
                <w:b w:val="0"/>
                <w:sz w:val="24"/>
                <w:szCs w:val="24"/>
              </w:rPr>
            </w:pPr>
            <w:r w:rsidRPr="00063DAC">
              <w:rPr>
                <w:rFonts w:ascii="Times New Roman" w:hAnsi="Times New Roman" w:cs="Times New Roman"/>
                <w:b w:val="0"/>
                <w:sz w:val="24"/>
                <w:szCs w:val="24"/>
              </w:rPr>
              <w:t>Sunil Ramlall</w:t>
            </w:r>
          </w:p>
        </w:tc>
        <w:tc>
          <w:tcPr>
            <w:tcW w:w="1440" w:type="dxa"/>
          </w:tcPr>
          <w:p w14:paraId="5E1DE223" w14:textId="1CE8148C" w:rsidR="00F92C9C" w:rsidRPr="00063DAC" w:rsidRDefault="00D74241" w:rsidP="00063DA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3DAC">
              <w:rPr>
                <w:rFonts w:ascii="Times New Roman" w:hAnsi="Times New Roman" w:cs="Times New Roman"/>
                <w:sz w:val="24"/>
                <w:szCs w:val="24"/>
              </w:rPr>
              <w:t>2012</w:t>
            </w:r>
          </w:p>
        </w:tc>
        <w:tc>
          <w:tcPr>
            <w:tcW w:w="6030" w:type="dxa"/>
          </w:tcPr>
          <w:p w14:paraId="3B795120" w14:textId="0DC6AD6A" w:rsidR="00F92C9C" w:rsidRPr="00063DAC" w:rsidRDefault="00D74241" w:rsidP="00063DA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3DAC">
              <w:rPr>
                <w:rFonts w:ascii="Times New Roman" w:hAnsi="Times New Roman" w:cs="Times New Roman"/>
                <w:sz w:val="24"/>
                <w:szCs w:val="24"/>
              </w:rPr>
              <w:t xml:space="preserve">Comparing the HR </w:t>
            </w:r>
            <w:r w:rsidR="00886076" w:rsidRPr="00063DAC">
              <w:rPr>
                <w:rFonts w:ascii="Times New Roman" w:hAnsi="Times New Roman" w:cs="Times New Roman"/>
                <w:sz w:val="24"/>
                <w:szCs w:val="24"/>
              </w:rPr>
              <w:t>practices</w:t>
            </w:r>
            <w:r w:rsidRPr="00063DAC">
              <w:rPr>
                <w:rFonts w:ascii="Times New Roman" w:hAnsi="Times New Roman" w:cs="Times New Roman"/>
                <w:sz w:val="24"/>
                <w:szCs w:val="24"/>
              </w:rPr>
              <w:t xml:space="preserve"> in Saudi Arabia and </w:t>
            </w:r>
            <w:r w:rsidR="00886076" w:rsidRPr="00063DAC">
              <w:rPr>
                <w:rFonts w:ascii="Times New Roman" w:hAnsi="Times New Roman" w:cs="Times New Roman"/>
                <w:sz w:val="24"/>
                <w:szCs w:val="24"/>
              </w:rPr>
              <w:t xml:space="preserve">the </w:t>
            </w:r>
            <w:r w:rsidRPr="00063DAC">
              <w:rPr>
                <w:rFonts w:ascii="Times New Roman" w:hAnsi="Times New Roman" w:cs="Times New Roman"/>
                <w:sz w:val="24"/>
                <w:szCs w:val="24"/>
              </w:rPr>
              <w:t>United States, surveying the HR leaders in SA and established HR in the US.</w:t>
            </w:r>
          </w:p>
        </w:tc>
      </w:tr>
      <w:tr w:rsidR="00F92C9C" w:rsidRPr="00063DAC" w14:paraId="3B2EAC4B" w14:textId="77777777" w:rsidTr="00747E7D">
        <w:trPr>
          <w:trHeight w:val="2259"/>
        </w:trPr>
        <w:tc>
          <w:tcPr>
            <w:cnfStyle w:val="001000000000" w:firstRow="0" w:lastRow="0" w:firstColumn="1" w:lastColumn="0" w:oddVBand="0" w:evenVBand="0" w:oddHBand="0" w:evenHBand="0" w:firstRowFirstColumn="0" w:firstRowLastColumn="0" w:lastRowFirstColumn="0" w:lastRowLastColumn="0"/>
            <w:tcW w:w="3240" w:type="dxa"/>
          </w:tcPr>
          <w:p w14:paraId="407AD7C2" w14:textId="58C47F48" w:rsidR="00F92C9C" w:rsidRPr="00063DAC" w:rsidRDefault="00D74241" w:rsidP="00063DAC">
            <w:pPr>
              <w:spacing w:line="360" w:lineRule="auto"/>
              <w:rPr>
                <w:rFonts w:ascii="Times New Roman" w:hAnsi="Times New Roman" w:cs="Times New Roman"/>
                <w:b w:val="0"/>
                <w:sz w:val="24"/>
                <w:szCs w:val="24"/>
              </w:rPr>
            </w:pPr>
            <w:r w:rsidRPr="00063DAC">
              <w:rPr>
                <w:rFonts w:ascii="Times New Roman" w:hAnsi="Times New Roman" w:cs="Times New Roman"/>
                <w:b w:val="0"/>
                <w:sz w:val="24"/>
                <w:szCs w:val="24"/>
              </w:rPr>
              <w:t xml:space="preserve">Yoyo </w:t>
            </w:r>
            <w:proofErr w:type="spellStart"/>
            <w:r w:rsidRPr="00063DAC">
              <w:rPr>
                <w:rFonts w:ascii="Times New Roman" w:hAnsi="Times New Roman" w:cs="Times New Roman"/>
                <w:b w:val="0"/>
                <w:sz w:val="24"/>
                <w:szCs w:val="24"/>
              </w:rPr>
              <w:t>Sudaryo</w:t>
            </w:r>
            <w:proofErr w:type="spellEnd"/>
          </w:p>
        </w:tc>
        <w:tc>
          <w:tcPr>
            <w:tcW w:w="1440" w:type="dxa"/>
          </w:tcPr>
          <w:p w14:paraId="43B3FB1A" w14:textId="1A52D9F1" w:rsidR="00F92C9C" w:rsidRPr="00063DAC" w:rsidRDefault="00D74241" w:rsidP="00063DA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3DAC">
              <w:rPr>
                <w:rFonts w:ascii="Times New Roman" w:hAnsi="Times New Roman" w:cs="Times New Roman"/>
                <w:sz w:val="24"/>
                <w:szCs w:val="24"/>
              </w:rPr>
              <w:t>2015</w:t>
            </w:r>
          </w:p>
        </w:tc>
        <w:tc>
          <w:tcPr>
            <w:tcW w:w="6030" w:type="dxa"/>
          </w:tcPr>
          <w:p w14:paraId="6AB4F52D" w14:textId="19F760E6" w:rsidR="00D74241" w:rsidRPr="00063DAC" w:rsidRDefault="00886076" w:rsidP="00063DA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3DAC">
              <w:rPr>
                <w:rFonts w:ascii="Times New Roman" w:hAnsi="Times New Roman" w:cs="Times New Roman"/>
                <w:sz w:val="24"/>
                <w:szCs w:val="24"/>
              </w:rPr>
              <w:t>Assessing</w:t>
            </w:r>
            <w:r w:rsidR="00D74241" w:rsidRPr="00063DAC">
              <w:rPr>
                <w:rFonts w:ascii="Times New Roman" w:hAnsi="Times New Roman" w:cs="Times New Roman"/>
                <w:sz w:val="24"/>
                <w:szCs w:val="24"/>
              </w:rPr>
              <w:t xml:space="preserve"> HRM performance using </w:t>
            </w:r>
            <w:r w:rsidRPr="00063DAC">
              <w:rPr>
                <w:rFonts w:ascii="Times New Roman" w:hAnsi="Times New Roman" w:cs="Times New Roman"/>
                <w:sz w:val="24"/>
                <w:szCs w:val="24"/>
              </w:rPr>
              <w:t xml:space="preserve">a </w:t>
            </w:r>
            <w:r w:rsidR="00D74241" w:rsidRPr="00063DAC">
              <w:rPr>
                <w:rFonts w:ascii="Times New Roman" w:hAnsi="Times New Roman" w:cs="Times New Roman"/>
                <w:sz w:val="24"/>
                <w:szCs w:val="24"/>
              </w:rPr>
              <w:t xml:space="preserve">Balanced Scorecard </w:t>
            </w:r>
            <w:r w:rsidRPr="00063DAC">
              <w:rPr>
                <w:rFonts w:ascii="Times New Roman" w:hAnsi="Times New Roman" w:cs="Times New Roman"/>
                <w:sz w:val="24"/>
                <w:szCs w:val="24"/>
              </w:rPr>
              <w:t>approach</w:t>
            </w:r>
            <w:r w:rsidR="00D74241" w:rsidRPr="00063DAC">
              <w:rPr>
                <w:rFonts w:ascii="Times New Roman" w:hAnsi="Times New Roman" w:cs="Times New Roman"/>
                <w:sz w:val="24"/>
                <w:szCs w:val="24"/>
              </w:rPr>
              <w:t>. Highlighting the link between increased productive product sales and improved financial conditions.</w:t>
            </w:r>
          </w:p>
        </w:tc>
      </w:tr>
      <w:tr w:rsidR="00F92C9C" w:rsidRPr="00063DAC" w14:paraId="093835FC" w14:textId="77777777" w:rsidTr="00387087">
        <w:trPr>
          <w:cnfStyle w:val="000000100000" w:firstRow="0" w:lastRow="0" w:firstColumn="0" w:lastColumn="0" w:oddVBand="0" w:evenVBand="0" w:oddHBand="1" w:evenHBand="0" w:firstRowFirstColumn="0" w:firstRowLastColumn="0" w:lastRowFirstColumn="0" w:lastRowLastColumn="0"/>
          <w:trHeight w:val="1611"/>
        </w:trPr>
        <w:tc>
          <w:tcPr>
            <w:cnfStyle w:val="001000000000" w:firstRow="0" w:lastRow="0" w:firstColumn="1" w:lastColumn="0" w:oddVBand="0" w:evenVBand="0" w:oddHBand="0" w:evenHBand="0" w:firstRowFirstColumn="0" w:firstRowLastColumn="0" w:lastRowFirstColumn="0" w:lastRowLastColumn="0"/>
            <w:tcW w:w="3240" w:type="dxa"/>
          </w:tcPr>
          <w:p w14:paraId="08949723" w14:textId="56F362C6" w:rsidR="00F92C9C" w:rsidRPr="00063DAC" w:rsidRDefault="00436F37" w:rsidP="00063DAC">
            <w:pPr>
              <w:spacing w:line="360" w:lineRule="auto"/>
              <w:rPr>
                <w:rFonts w:ascii="Times New Roman" w:hAnsi="Times New Roman" w:cs="Times New Roman"/>
                <w:b w:val="0"/>
                <w:sz w:val="24"/>
                <w:szCs w:val="24"/>
              </w:rPr>
            </w:pPr>
            <w:r w:rsidRPr="00063DAC">
              <w:rPr>
                <w:rFonts w:ascii="Times New Roman" w:hAnsi="Times New Roman" w:cs="Times New Roman"/>
                <w:b w:val="0"/>
                <w:sz w:val="24"/>
                <w:szCs w:val="24"/>
              </w:rPr>
              <w:t xml:space="preserve">Dhanashree </w:t>
            </w:r>
            <w:proofErr w:type="spellStart"/>
            <w:r w:rsidRPr="00063DAC">
              <w:rPr>
                <w:rFonts w:ascii="Times New Roman" w:hAnsi="Times New Roman" w:cs="Times New Roman"/>
                <w:b w:val="0"/>
                <w:sz w:val="24"/>
                <w:szCs w:val="24"/>
              </w:rPr>
              <w:t>Sonaje</w:t>
            </w:r>
            <w:proofErr w:type="spellEnd"/>
            <w:r w:rsidRPr="00063DAC">
              <w:rPr>
                <w:rFonts w:ascii="Times New Roman" w:hAnsi="Times New Roman" w:cs="Times New Roman"/>
                <w:b w:val="0"/>
                <w:sz w:val="24"/>
                <w:szCs w:val="24"/>
              </w:rPr>
              <w:t xml:space="preserve">, Shrutika </w:t>
            </w:r>
            <w:proofErr w:type="spellStart"/>
            <w:r w:rsidRPr="00063DAC">
              <w:rPr>
                <w:rFonts w:ascii="Times New Roman" w:hAnsi="Times New Roman" w:cs="Times New Roman"/>
                <w:b w:val="0"/>
                <w:sz w:val="24"/>
                <w:szCs w:val="24"/>
              </w:rPr>
              <w:t>Alladwar</w:t>
            </w:r>
            <w:proofErr w:type="spellEnd"/>
            <w:r w:rsidRPr="00063DAC">
              <w:rPr>
                <w:rFonts w:ascii="Times New Roman" w:hAnsi="Times New Roman" w:cs="Times New Roman"/>
                <w:b w:val="0"/>
                <w:sz w:val="24"/>
                <w:szCs w:val="24"/>
              </w:rPr>
              <w:t xml:space="preserve">, Neha Bhise, Vishakha Dhote, Ketan </w:t>
            </w:r>
            <w:proofErr w:type="spellStart"/>
            <w:r w:rsidRPr="00063DAC">
              <w:rPr>
                <w:rFonts w:ascii="Times New Roman" w:hAnsi="Times New Roman" w:cs="Times New Roman"/>
                <w:b w:val="0"/>
                <w:sz w:val="24"/>
                <w:szCs w:val="24"/>
              </w:rPr>
              <w:t>Desale</w:t>
            </w:r>
            <w:proofErr w:type="spellEnd"/>
          </w:p>
        </w:tc>
        <w:tc>
          <w:tcPr>
            <w:tcW w:w="1440" w:type="dxa"/>
          </w:tcPr>
          <w:p w14:paraId="4776BDAE" w14:textId="21EC5600" w:rsidR="00F92C9C" w:rsidRPr="00063DAC" w:rsidRDefault="005B0AD2" w:rsidP="00063DA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3DAC">
              <w:rPr>
                <w:rFonts w:ascii="Times New Roman" w:hAnsi="Times New Roman" w:cs="Times New Roman"/>
                <w:sz w:val="24"/>
                <w:szCs w:val="24"/>
              </w:rPr>
              <w:t>2019</w:t>
            </w:r>
          </w:p>
        </w:tc>
        <w:tc>
          <w:tcPr>
            <w:tcW w:w="6030" w:type="dxa"/>
          </w:tcPr>
          <w:p w14:paraId="31579D3F" w14:textId="41B7D809" w:rsidR="00F92C9C" w:rsidRPr="00063DAC" w:rsidRDefault="00886076" w:rsidP="00063DA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3DAC">
              <w:rPr>
                <w:rFonts w:ascii="Times New Roman" w:hAnsi="Times New Roman" w:cs="Times New Roman"/>
                <w:sz w:val="24"/>
                <w:szCs w:val="24"/>
              </w:rPr>
              <w:t>A practical</w:t>
            </w:r>
            <w:r w:rsidR="005B0AD2" w:rsidRPr="00063DAC">
              <w:rPr>
                <w:rFonts w:ascii="Times New Roman" w:hAnsi="Times New Roman" w:cs="Times New Roman"/>
                <w:sz w:val="24"/>
                <w:szCs w:val="24"/>
              </w:rPr>
              <w:t xml:space="preserve"> and efficient way to rank </w:t>
            </w:r>
            <w:r w:rsidR="00896FAB" w:rsidRPr="00063DAC">
              <w:rPr>
                <w:rFonts w:ascii="Times New Roman" w:hAnsi="Times New Roman" w:cs="Times New Roman"/>
                <w:sz w:val="24"/>
                <w:szCs w:val="24"/>
              </w:rPr>
              <w:t xml:space="preserve">a </w:t>
            </w:r>
            <w:r w:rsidR="005B0AD2" w:rsidRPr="00063DAC">
              <w:rPr>
                <w:rFonts w:ascii="Times New Roman" w:hAnsi="Times New Roman" w:cs="Times New Roman"/>
                <w:sz w:val="24"/>
                <w:szCs w:val="24"/>
              </w:rPr>
              <w:t>candidate</w:t>
            </w:r>
            <w:r w:rsidRPr="00063DAC">
              <w:rPr>
                <w:rFonts w:ascii="Times New Roman" w:hAnsi="Times New Roman" w:cs="Times New Roman"/>
                <w:sz w:val="24"/>
                <w:szCs w:val="24"/>
              </w:rPr>
              <w:t>’</w:t>
            </w:r>
            <w:r w:rsidR="005B0AD2" w:rsidRPr="00063DAC">
              <w:rPr>
                <w:rFonts w:ascii="Times New Roman" w:hAnsi="Times New Roman" w:cs="Times New Roman"/>
                <w:sz w:val="24"/>
                <w:szCs w:val="24"/>
              </w:rPr>
              <w:t xml:space="preserve">s </w:t>
            </w:r>
            <w:r w:rsidR="00896FAB" w:rsidRPr="00063DAC">
              <w:rPr>
                <w:rFonts w:ascii="Times New Roman" w:hAnsi="Times New Roman" w:cs="Times New Roman"/>
                <w:sz w:val="24"/>
                <w:szCs w:val="24"/>
              </w:rPr>
              <w:t>CV</w:t>
            </w:r>
            <w:r w:rsidR="005B0AD2" w:rsidRPr="00063DAC">
              <w:rPr>
                <w:rFonts w:ascii="Times New Roman" w:hAnsi="Times New Roman" w:cs="Times New Roman"/>
                <w:sz w:val="24"/>
                <w:szCs w:val="24"/>
              </w:rPr>
              <w:t xml:space="preserve"> for job positions. </w:t>
            </w:r>
            <w:r w:rsidRPr="00063DAC">
              <w:rPr>
                <w:rFonts w:ascii="Times New Roman" w:hAnsi="Times New Roman" w:cs="Times New Roman"/>
                <w:sz w:val="24"/>
                <w:szCs w:val="24"/>
              </w:rPr>
              <w:t xml:space="preserve">By considering experience, key skills, and personality traits. </w:t>
            </w:r>
          </w:p>
        </w:tc>
      </w:tr>
      <w:tr w:rsidR="00F92C9C" w:rsidRPr="00063DAC" w14:paraId="4DD2820F" w14:textId="77777777" w:rsidTr="00664C5F">
        <w:trPr>
          <w:trHeight w:val="2070"/>
        </w:trPr>
        <w:tc>
          <w:tcPr>
            <w:cnfStyle w:val="001000000000" w:firstRow="0" w:lastRow="0" w:firstColumn="1" w:lastColumn="0" w:oddVBand="0" w:evenVBand="0" w:oddHBand="0" w:evenHBand="0" w:firstRowFirstColumn="0" w:firstRowLastColumn="0" w:lastRowFirstColumn="0" w:lastRowLastColumn="0"/>
            <w:tcW w:w="3240" w:type="dxa"/>
          </w:tcPr>
          <w:p w14:paraId="4C7BAB96" w14:textId="5FE182BD" w:rsidR="00F92C9C" w:rsidRPr="00063DAC" w:rsidRDefault="006C7E13" w:rsidP="00063DAC">
            <w:pPr>
              <w:spacing w:line="360" w:lineRule="auto"/>
              <w:rPr>
                <w:rFonts w:ascii="Times New Roman" w:hAnsi="Times New Roman" w:cs="Times New Roman"/>
                <w:b w:val="0"/>
                <w:sz w:val="24"/>
                <w:szCs w:val="24"/>
              </w:rPr>
            </w:pPr>
            <w:r w:rsidRPr="00063DAC">
              <w:rPr>
                <w:rFonts w:ascii="Times New Roman" w:hAnsi="Times New Roman" w:cs="Times New Roman"/>
                <w:b w:val="0"/>
                <w:sz w:val="24"/>
                <w:szCs w:val="24"/>
              </w:rPr>
              <w:t xml:space="preserve">Ms. Jaras Mansi, Ms. Jadhav Saloni, Ms. Patil Payal, Ms. </w:t>
            </w:r>
            <w:proofErr w:type="spellStart"/>
            <w:r w:rsidRPr="00063DAC">
              <w:rPr>
                <w:rFonts w:ascii="Times New Roman" w:hAnsi="Times New Roman" w:cs="Times New Roman"/>
                <w:b w:val="0"/>
                <w:sz w:val="24"/>
                <w:szCs w:val="24"/>
              </w:rPr>
              <w:t>Sonawana</w:t>
            </w:r>
            <w:proofErr w:type="spellEnd"/>
            <w:r w:rsidRPr="00063DAC">
              <w:rPr>
                <w:rFonts w:ascii="Times New Roman" w:hAnsi="Times New Roman" w:cs="Times New Roman"/>
                <w:b w:val="0"/>
                <w:sz w:val="24"/>
                <w:szCs w:val="24"/>
              </w:rPr>
              <w:t xml:space="preserve"> Sunita, Prof. Mahale Vishal</w:t>
            </w:r>
          </w:p>
        </w:tc>
        <w:tc>
          <w:tcPr>
            <w:tcW w:w="1440" w:type="dxa"/>
          </w:tcPr>
          <w:p w14:paraId="3F726552" w14:textId="3E0F4D40" w:rsidR="00F92C9C" w:rsidRPr="00063DAC" w:rsidRDefault="00886076" w:rsidP="00063DA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3DAC">
              <w:rPr>
                <w:rFonts w:ascii="Times New Roman" w:hAnsi="Times New Roman" w:cs="Times New Roman"/>
                <w:sz w:val="24"/>
                <w:szCs w:val="24"/>
              </w:rPr>
              <w:t>2020</w:t>
            </w:r>
          </w:p>
        </w:tc>
        <w:tc>
          <w:tcPr>
            <w:tcW w:w="6030" w:type="dxa"/>
          </w:tcPr>
          <w:p w14:paraId="22A5CDBD" w14:textId="104F9F6F" w:rsidR="00F92C9C" w:rsidRPr="00063DAC" w:rsidRDefault="00886076" w:rsidP="00063DA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3DAC">
              <w:rPr>
                <w:rFonts w:ascii="Times New Roman" w:hAnsi="Times New Roman" w:cs="Times New Roman"/>
                <w:sz w:val="24"/>
                <w:szCs w:val="24"/>
              </w:rPr>
              <w:t xml:space="preserve">Streamlining </w:t>
            </w:r>
            <w:r w:rsidR="00896FAB" w:rsidRPr="00063DAC">
              <w:rPr>
                <w:rFonts w:ascii="Times New Roman" w:hAnsi="Times New Roman" w:cs="Times New Roman"/>
                <w:sz w:val="24"/>
                <w:szCs w:val="24"/>
              </w:rPr>
              <w:t>CV</w:t>
            </w:r>
            <w:r w:rsidRPr="00063DAC">
              <w:rPr>
                <w:rFonts w:ascii="Times New Roman" w:hAnsi="Times New Roman" w:cs="Times New Roman"/>
                <w:sz w:val="24"/>
                <w:szCs w:val="24"/>
              </w:rPr>
              <w:t xml:space="preserve"> by using a consistent and fair ranking policy based on experience, skills, and personality traits. It also helps in selecting the right candidate for a job position, considering various important aspects.</w:t>
            </w:r>
          </w:p>
        </w:tc>
      </w:tr>
      <w:tr w:rsidR="00F92C9C" w:rsidRPr="00063DAC" w14:paraId="3B65F8C9" w14:textId="77777777" w:rsidTr="00664C5F">
        <w:trPr>
          <w:cnfStyle w:val="000000100000" w:firstRow="0" w:lastRow="0" w:firstColumn="0" w:lastColumn="0" w:oddVBand="0" w:evenVBand="0" w:oddHBand="1" w:evenHBand="0" w:firstRowFirstColumn="0" w:firstRowLastColumn="0" w:lastRowFirstColumn="0" w:lastRowLastColumn="0"/>
          <w:trHeight w:val="1431"/>
        </w:trPr>
        <w:tc>
          <w:tcPr>
            <w:cnfStyle w:val="001000000000" w:firstRow="0" w:lastRow="0" w:firstColumn="1" w:lastColumn="0" w:oddVBand="0" w:evenVBand="0" w:oddHBand="0" w:evenHBand="0" w:firstRowFirstColumn="0" w:firstRowLastColumn="0" w:lastRowFirstColumn="0" w:lastRowLastColumn="0"/>
            <w:tcW w:w="3240" w:type="dxa"/>
          </w:tcPr>
          <w:p w14:paraId="3EAD4E18" w14:textId="3C23BA88" w:rsidR="00F92C9C" w:rsidRPr="00063DAC" w:rsidRDefault="00FB6A2B" w:rsidP="00063DAC">
            <w:pPr>
              <w:spacing w:line="360" w:lineRule="auto"/>
              <w:rPr>
                <w:rFonts w:ascii="Times New Roman" w:hAnsi="Times New Roman" w:cs="Times New Roman"/>
                <w:b w:val="0"/>
                <w:sz w:val="24"/>
                <w:szCs w:val="24"/>
              </w:rPr>
            </w:pPr>
            <w:r w:rsidRPr="00063DAC">
              <w:rPr>
                <w:rFonts w:ascii="Times New Roman" w:hAnsi="Times New Roman" w:cs="Times New Roman"/>
                <w:b w:val="0"/>
                <w:sz w:val="24"/>
                <w:szCs w:val="24"/>
              </w:rPr>
              <w:t xml:space="preserve">Utkarsh Garg, </w:t>
            </w:r>
            <w:proofErr w:type="spellStart"/>
            <w:r w:rsidRPr="00063DAC">
              <w:rPr>
                <w:rFonts w:ascii="Times New Roman" w:hAnsi="Times New Roman" w:cs="Times New Roman"/>
                <w:b w:val="0"/>
                <w:sz w:val="24"/>
                <w:szCs w:val="24"/>
              </w:rPr>
              <w:t>Sarishma</w:t>
            </w:r>
            <w:proofErr w:type="spellEnd"/>
            <w:r w:rsidR="00896FAB" w:rsidRPr="00063DAC">
              <w:rPr>
                <w:rFonts w:ascii="Times New Roman" w:hAnsi="Times New Roman" w:cs="Times New Roman"/>
                <w:b w:val="0"/>
                <w:sz w:val="24"/>
                <w:szCs w:val="24"/>
              </w:rPr>
              <w:t>,</w:t>
            </w:r>
            <w:r w:rsidRPr="00063DAC">
              <w:rPr>
                <w:rFonts w:ascii="Times New Roman" w:hAnsi="Times New Roman" w:cs="Times New Roman"/>
                <w:b w:val="0"/>
                <w:sz w:val="24"/>
                <w:szCs w:val="24"/>
              </w:rPr>
              <w:t xml:space="preserve"> and Riya Sharma</w:t>
            </w:r>
          </w:p>
        </w:tc>
        <w:tc>
          <w:tcPr>
            <w:tcW w:w="1440" w:type="dxa"/>
          </w:tcPr>
          <w:p w14:paraId="1999B90D" w14:textId="52AAB013" w:rsidR="00F92C9C" w:rsidRPr="00063DAC" w:rsidRDefault="000C1BDC" w:rsidP="00063DA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3DAC">
              <w:rPr>
                <w:rFonts w:ascii="Times New Roman" w:hAnsi="Times New Roman" w:cs="Times New Roman"/>
                <w:sz w:val="24"/>
                <w:szCs w:val="24"/>
              </w:rPr>
              <w:t>2020</w:t>
            </w:r>
          </w:p>
        </w:tc>
        <w:tc>
          <w:tcPr>
            <w:tcW w:w="6030" w:type="dxa"/>
          </w:tcPr>
          <w:p w14:paraId="395CE264" w14:textId="04F19688" w:rsidR="00F92C9C" w:rsidRPr="00063DAC" w:rsidRDefault="000C1BDC" w:rsidP="00063DA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3DAC">
              <w:rPr>
                <w:rFonts w:ascii="Times New Roman" w:hAnsi="Times New Roman" w:cs="Times New Roman"/>
                <w:sz w:val="24"/>
                <w:szCs w:val="24"/>
              </w:rPr>
              <w:t xml:space="preserve">Integration of HRM with analytical tools, particularly in the context of recent technologies like Artificial Intelligence. </w:t>
            </w:r>
          </w:p>
        </w:tc>
      </w:tr>
      <w:tr w:rsidR="006F797B" w:rsidRPr="00063DAC" w14:paraId="440FAC13" w14:textId="77777777" w:rsidTr="00664C5F">
        <w:trPr>
          <w:trHeight w:val="1629"/>
        </w:trPr>
        <w:tc>
          <w:tcPr>
            <w:cnfStyle w:val="001000000000" w:firstRow="0" w:lastRow="0" w:firstColumn="1" w:lastColumn="0" w:oddVBand="0" w:evenVBand="0" w:oddHBand="0" w:evenHBand="0" w:firstRowFirstColumn="0" w:firstRowLastColumn="0" w:lastRowFirstColumn="0" w:lastRowLastColumn="0"/>
            <w:tcW w:w="3240" w:type="dxa"/>
          </w:tcPr>
          <w:p w14:paraId="3DC44695" w14:textId="2FD466AD" w:rsidR="006F797B" w:rsidRPr="00063DAC" w:rsidRDefault="006F797B" w:rsidP="00063DAC">
            <w:pPr>
              <w:spacing w:line="360" w:lineRule="auto"/>
              <w:rPr>
                <w:rFonts w:ascii="Times New Roman" w:hAnsi="Times New Roman" w:cs="Times New Roman"/>
                <w:b w:val="0"/>
                <w:sz w:val="24"/>
                <w:szCs w:val="24"/>
              </w:rPr>
            </w:pPr>
            <w:r w:rsidRPr="00063DAC">
              <w:rPr>
                <w:rFonts w:ascii="Times New Roman" w:hAnsi="Times New Roman" w:cs="Times New Roman"/>
                <w:b w:val="0"/>
                <w:sz w:val="24"/>
                <w:szCs w:val="24"/>
              </w:rPr>
              <w:lastRenderedPageBreak/>
              <w:t>Richa Verma, Dr. Srinivas Bandi</w:t>
            </w:r>
          </w:p>
        </w:tc>
        <w:tc>
          <w:tcPr>
            <w:tcW w:w="1440" w:type="dxa"/>
          </w:tcPr>
          <w:p w14:paraId="2DD4941A" w14:textId="6202659F" w:rsidR="006F797B" w:rsidRPr="00063DAC" w:rsidRDefault="006F797B" w:rsidP="00063DA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3DAC">
              <w:rPr>
                <w:rFonts w:ascii="Times New Roman" w:hAnsi="Times New Roman" w:cs="Times New Roman"/>
                <w:sz w:val="24"/>
                <w:szCs w:val="24"/>
              </w:rPr>
              <w:t>2020</w:t>
            </w:r>
          </w:p>
        </w:tc>
        <w:tc>
          <w:tcPr>
            <w:tcW w:w="6030" w:type="dxa"/>
          </w:tcPr>
          <w:p w14:paraId="4F427858" w14:textId="46CEBE09" w:rsidR="006F797B" w:rsidRPr="00063DAC" w:rsidRDefault="006F797B" w:rsidP="00063DA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3DAC">
              <w:rPr>
                <w:rFonts w:ascii="Times New Roman" w:hAnsi="Times New Roman" w:cs="Times New Roman"/>
                <w:sz w:val="24"/>
                <w:szCs w:val="24"/>
              </w:rPr>
              <w:t xml:space="preserve">AI enables machines to think and perform tasks </w:t>
            </w:r>
            <w:r w:rsidR="00586836" w:rsidRPr="00063DAC">
              <w:rPr>
                <w:rFonts w:ascii="Times New Roman" w:hAnsi="Times New Roman" w:cs="Times New Roman"/>
                <w:sz w:val="24"/>
                <w:szCs w:val="24"/>
              </w:rPr>
              <w:t>previously done by humans. It has seen exponential growth and is transforming various industries.</w:t>
            </w:r>
          </w:p>
        </w:tc>
      </w:tr>
      <w:tr w:rsidR="00F92C9C" w:rsidRPr="00063DAC" w14:paraId="73A0B6AF" w14:textId="77777777" w:rsidTr="00664C5F">
        <w:trPr>
          <w:cnfStyle w:val="000000100000" w:firstRow="0" w:lastRow="0" w:firstColumn="0" w:lastColumn="0" w:oddVBand="0" w:evenVBand="0" w:oddHBand="1" w:evenHBand="0" w:firstRowFirstColumn="0" w:firstRowLastColumn="0" w:lastRowFirstColumn="0" w:lastRowLastColumn="0"/>
          <w:trHeight w:val="1629"/>
        </w:trPr>
        <w:tc>
          <w:tcPr>
            <w:cnfStyle w:val="001000000000" w:firstRow="0" w:lastRow="0" w:firstColumn="1" w:lastColumn="0" w:oddVBand="0" w:evenVBand="0" w:oddHBand="0" w:evenHBand="0" w:firstRowFirstColumn="0" w:firstRowLastColumn="0" w:lastRowFirstColumn="0" w:lastRowLastColumn="0"/>
            <w:tcW w:w="3240" w:type="dxa"/>
          </w:tcPr>
          <w:p w14:paraId="6F541CE2" w14:textId="7681C095" w:rsidR="00F92C9C" w:rsidRPr="00063DAC" w:rsidRDefault="00960C97" w:rsidP="00063DAC">
            <w:pPr>
              <w:spacing w:line="360" w:lineRule="auto"/>
              <w:rPr>
                <w:rFonts w:ascii="Times New Roman" w:hAnsi="Times New Roman" w:cs="Times New Roman"/>
                <w:b w:val="0"/>
                <w:sz w:val="24"/>
                <w:szCs w:val="24"/>
              </w:rPr>
            </w:pPr>
            <w:r w:rsidRPr="00063DAC">
              <w:rPr>
                <w:rFonts w:ascii="Times New Roman" w:hAnsi="Times New Roman" w:cs="Times New Roman"/>
                <w:b w:val="0"/>
                <w:sz w:val="24"/>
                <w:szCs w:val="24"/>
              </w:rPr>
              <w:t>Dr. G. Nancy Elizabeth</w:t>
            </w:r>
          </w:p>
        </w:tc>
        <w:tc>
          <w:tcPr>
            <w:tcW w:w="1440" w:type="dxa"/>
          </w:tcPr>
          <w:p w14:paraId="08E4F81A" w14:textId="754676A6" w:rsidR="00F92C9C" w:rsidRPr="00063DAC" w:rsidRDefault="000C1BDC" w:rsidP="00063DA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3DAC">
              <w:rPr>
                <w:rFonts w:ascii="Times New Roman" w:hAnsi="Times New Roman" w:cs="Times New Roman"/>
                <w:sz w:val="24"/>
                <w:szCs w:val="24"/>
              </w:rPr>
              <w:t>2021</w:t>
            </w:r>
          </w:p>
        </w:tc>
        <w:tc>
          <w:tcPr>
            <w:tcW w:w="6030" w:type="dxa"/>
          </w:tcPr>
          <w:p w14:paraId="530EA36F" w14:textId="09502952" w:rsidR="00F92C9C" w:rsidRPr="00063DAC" w:rsidRDefault="000C1BDC" w:rsidP="00063DA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3DAC">
              <w:rPr>
                <w:rFonts w:ascii="Times New Roman" w:hAnsi="Times New Roman" w:cs="Times New Roman"/>
                <w:sz w:val="24"/>
                <w:szCs w:val="24"/>
              </w:rPr>
              <w:t xml:space="preserve">AI’s founding event </w:t>
            </w:r>
            <w:r w:rsidR="00DD63A2" w:rsidRPr="00063DAC">
              <w:rPr>
                <w:rFonts w:ascii="Times New Roman" w:hAnsi="Times New Roman" w:cs="Times New Roman"/>
                <w:sz w:val="24"/>
                <w:szCs w:val="24"/>
              </w:rPr>
              <w:t>revolutionized</w:t>
            </w:r>
            <w:r w:rsidRPr="00063DAC">
              <w:rPr>
                <w:rFonts w:ascii="Times New Roman" w:hAnsi="Times New Roman" w:cs="Times New Roman"/>
                <w:sz w:val="24"/>
                <w:szCs w:val="24"/>
              </w:rPr>
              <w:t xml:space="preserve"> modern-day Artificial intelligence, with the philosophy of viewing human thinking as a system of symbol manipulation.</w:t>
            </w:r>
          </w:p>
        </w:tc>
      </w:tr>
      <w:tr w:rsidR="006F797B" w:rsidRPr="00063DAC" w14:paraId="79418FDB" w14:textId="77777777" w:rsidTr="00664C5F">
        <w:trPr>
          <w:trHeight w:val="1080"/>
        </w:trPr>
        <w:tc>
          <w:tcPr>
            <w:cnfStyle w:val="001000000000" w:firstRow="0" w:lastRow="0" w:firstColumn="1" w:lastColumn="0" w:oddVBand="0" w:evenVBand="0" w:oddHBand="0" w:evenHBand="0" w:firstRowFirstColumn="0" w:firstRowLastColumn="0" w:lastRowFirstColumn="0" w:lastRowLastColumn="0"/>
            <w:tcW w:w="3240" w:type="dxa"/>
          </w:tcPr>
          <w:p w14:paraId="2B61824C" w14:textId="7C3B6B4C" w:rsidR="006F797B" w:rsidRPr="00063DAC" w:rsidRDefault="006F797B" w:rsidP="00063DAC">
            <w:pPr>
              <w:spacing w:line="360" w:lineRule="auto"/>
              <w:rPr>
                <w:rFonts w:ascii="Times New Roman" w:hAnsi="Times New Roman" w:cs="Times New Roman"/>
                <w:sz w:val="24"/>
                <w:szCs w:val="24"/>
              </w:rPr>
            </w:pPr>
            <w:r w:rsidRPr="00063DAC">
              <w:rPr>
                <w:rFonts w:ascii="Times New Roman" w:hAnsi="Times New Roman" w:cs="Times New Roman"/>
                <w:b w:val="0"/>
                <w:sz w:val="24"/>
                <w:szCs w:val="24"/>
              </w:rPr>
              <w:t xml:space="preserve">Sarah </w:t>
            </w:r>
            <w:proofErr w:type="spellStart"/>
            <w:r w:rsidRPr="00063DAC">
              <w:rPr>
                <w:rFonts w:ascii="Times New Roman" w:hAnsi="Times New Roman" w:cs="Times New Roman"/>
                <w:b w:val="0"/>
                <w:sz w:val="24"/>
                <w:szCs w:val="24"/>
              </w:rPr>
              <w:t>Bankins</w:t>
            </w:r>
            <w:proofErr w:type="spellEnd"/>
            <w:r w:rsidRPr="00063DAC">
              <w:rPr>
                <w:rFonts w:ascii="Times New Roman" w:hAnsi="Times New Roman" w:cs="Times New Roman"/>
                <w:b w:val="0"/>
                <w:sz w:val="24"/>
                <w:szCs w:val="24"/>
              </w:rPr>
              <w:t xml:space="preserve"> </w:t>
            </w:r>
          </w:p>
        </w:tc>
        <w:tc>
          <w:tcPr>
            <w:tcW w:w="1440" w:type="dxa"/>
          </w:tcPr>
          <w:p w14:paraId="56D0610B" w14:textId="2BEA38BA" w:rsidR="006F797B" w:rsidRPr="00063DAC" w:rsidRDefault="006F797B" w:rsidP="00063DA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3DAC">
              <w:rPr>
                <w:rFonts w:ascii="Times New Roman" w:hAnsi="Times New Roman" w:cs="Times New Roman"/>
                <w:sz w:val="24"/>
                <w:szCs w:val="24"/>
              </w:rPr>
              <w:t>2021</w:t>
            </w:r>
          </w:p>
        </w:tc>
        <w:tc>
          <w:tcPr>
            <w:tcW w:w="6030" w:type="dxa"/>
          </w:tcPr>
          <w:p w14:paraId="1327CF1F" w14:textId="7191AA33" w:rsidR="006F797B" w:rsidRPr="00063DAC" w:rsidRDefault="006F797B" w:rsidP="00063DA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3DAC">
              <w:rPr>
                <w:rFonts w:ascii="Times New Roman" w:hAnsi="Times New Roman" w:cs="Times New Roman"/>
                <w:sz w:val="24"/>
                <w:szCs w:val="24"/>
              </w:rPr>
              <w:t>Current research tends to focus on AI’s capabilities rather than its ethical use.</w:t>
            </w:r>
          </w:p>
        </w:tc>
      </w:tr>
      <w:tr w:rsidR="006F797B" w:rsidRPr="00063DAC" w14:paraId="717C560E" w14:textId="77777777" w:rsidTr="00664C5F">
        <w:trPr>
          <w:cnfStyle w:val="000000100000" w:firstRow="0" w:lastRow="0" w:firstColumn="0" w:lastColumn="0" w:oddVBand="0" w:evenVBand="0" w:oddHBand="1" w:evenHBand="0" w:firstRowFirstColumn="0" w:firstRowLastColumn="0" w:lastRowFirstColumn="0" w:lastRowLastColumn="0"/>
          <w:trHeight w:val="1971"/>
        </w:trPr>
        <w:tc>
          <w:tcPr>
            <w:cnfStyle w:val="001000000000" w:firstRow="0" w:lastRow="0" w:firstColumn="1" w:lastColumn="0" w:oddVBand="0" w:evenVBand="0" w:oddHBand="0" w:evenHBand="0" w:firstRowFirstColumn="0" w:firstRowLastColumn="0" w:lastRowFirstColumn="0" w:lastRowLastColumn="0"/>
            <w:tcW w:w="3240" w:type="dxa"/>
          </w:tcPr>
          <w:p w14:paraId="41C7F902" w14:textId="2E47B386" w:rsidR="006F797B" w:rsidRPr="00063DAC" w:rsidRDefault="006F797B" w:rsidP="00063DAC">
            <w:pPr>
              <w:spacing w:line="360" w:lineRule="auto"/>
              <w:rPr>
                <w:rFonts w:ascii="Times New Roman" w:hAnsi="Times New Roman" w:cs="Times New Roman"/>
                <w:b w:val="0"/>
                <w:sz w:val="24"/>
                <w:szCs w:val="24"/>
              </w:rPr>
            </w:pPr>
            <w:r w:rsidRPr="00063DAC">
              <w:rPr>
                <w:rFonts w:ascii="Times New Roman" w:hAnsi="Times New Roman" w:cs="Times New Roman"/>
                <w:b w:val="0"/>
                <w:sz w:val="24"/>
                <w:szCs w:val="24"/>
              </w:rPr>
              <w:t>Munti Aviva</w:t>
            </w:r>
          </w:p>
        </w:tc>
        <w:tc>
          <w:tcPr>
            <w:tcW w:w="1440" w:type="dxa"/>
          </w:tcPr>
          <w:p w14:paraId="2FA888D6" w14:textId="6C549FF5" w:rsidR="006F797B" w:rsidRPr="00063DAC" w:rsidRDefault="006F797B" w:rsidP="00063DA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3DAC">
              <w:rPr>
                <w:rFonts w:ascii="Times New Roman" w:hAnsi="Times New Roman" w:cs="Times New Roman"/>
                <w:sz w:val="24"/>
                <w:szCs w:val="24"/>
              </w:rPr>
              <w:t>2022</w:t>
            </w:r>
          </w:p>
        </w:tc>
        <w:tc>
          <w:tcPr>
            <w:tcW w:w="6030" w:type="dxa"/>
          </w:tcPr>
          <w:p w14:paraId="6F963BAD" w14:textId="634DDAFF" w:rsidR="006F797B" w:rsidRPr="00063DAC" w:rsidRDefault="006F797B" w:rsidP="00063DA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3DAC">
              <w:rPr>
                <w:rFonts w:ascii="Times New Roman" w:hAnsi="Times New Roman" w:cs="Times New Roman"/>
                <w:sz w:val="24"/>
                <w:szCs w:val="24"/>
              </w:rPr>
              <w:t>Highlights the importance of human relations (HR) in company development and performance improvement. Adequate HRM can positively impact company performance and enhance employee performance.</w:t>
            </w:r>
          </w:p>
        </w:tc>
      </w:tr>
      <w:tr w:rsidR="00586836" w:rsidRPr="00063DAC" w14:paraId="239E5412" w14:textId="77777777" w:rsidTr="00664C5F">
        <w:trPr>
          <w:trHeight w:val="1971"/>
        </w:trPr>
        <w:tc>
          <w:tcPr>
            <w:cnfStyle w:val="001000000000" w:firstRow="0" w:lastRow="0" w:firstColumn="1" w:lastColumn="0" w:oddVBand="0" w:evenVBand="0" w:oddHBand="0" w:evenHBand="0" w:firstRowFirstColumn="0" w:firstRowLastColumn="0" w:lastRowFirstColumn="0" w:lastRowLastColumn="0"/>
            <w:tcW w:w="3240" w:type="dxa"/>
          </w:tcPr>
          <w:p w14:paraId="2A2283BB" w14:textId="0AF05CA8" w:rsidR="00586836" w:rsidRPr="00063DAC" w:rsidRDefault="00586836" w:rsidP="00063DAC">
            <w:pPr>
              <w:spacing w:line="360" w:lineRule="auto"/>
              <w:rPr>
                <w:rFonts w:ascii="Times New Roman" w:hAnsi="Times New Roman" w:cs="Times New Roman"/>
                <w:b w:val="0"/>
                <w:sz w:val="24"/>
                <w:szCs w:val="24"/>
              </w:rPr>
            </w:pPr>
            <w:r w:rsidRPr="00063DAC">
              <w:rPr>
                <w:rFonts w:ascii="Times New Roman" w:hAnsi="Times New Roman" w:cs="Times New Roman"/>
                <w:b w:val="0"/>
                <w:sz w:val="24"/>
                <w:szCs w:val="24"/>
              </w:rPr>
              <w:t xml:space="preserve">Brad A. M. Johnson, Jerrel D. </w:t>
            </w:r>
            <w:proofErr w:type="spellStart"/>
            <w:r w:rsidRPr="00063DAC">
              <w:rPr>
                <w:rFonts w:ascii="Times New Roman" w:hAnsi="Times New Roman" w:cs="Times New Roman"/>
                <w:b w:val="0"/>
                <w:sz w:val="24"/>
                <w:szCs w:val="24"/>
              </w:rPr>
              <w:t>Coggburn</w:t>
            </w:r>
            <w:proofErr w:type="spellEnd"/>
            <w:r w:rsidRPr="00063DAC">
              <w:rPr>
                <w:rFonts w:ascii="Times New Roman" w:hAnsi="Times New Roman" w:cs="Times New Roman"/>
                <w:b w:val="0"/>
                <w:sz w:val="24"/>
                <w:szCs w:val="24"/>
              </w:rPr>
              <w:t>, Jared J. Llorens</w:t>
            </w:r>
          </w:p>
        </w:tc>
        <w:tc>
          <w:tcPr>
            <w:tcW w:w="1440" w:type="dxa"/>
          </w:tcPr>
          <w:p w14:paraId="092471AF" w14:textId="518B0BBE" w:rsidR="00586836" w:rsidRPr="00063DAC" w:rsidRDefault="00586836" w:rsidP="00063DA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3DAC">
              <w:rPr>
                <w:rFonts w:ascii="Times New Roman" w:hAnsi="Times New Roman" w:cs="Times New Roman"/>
                <w:sz w:val="24"/>
                <w:szCs w:val="24"/>
              </w:rPr>
              <w:t>2022</w:t>
            </w:r>
          </w:p>
        </w:tc>
        <w:tc>
          <w:tcPr>
            <w:tcW w:w="6030" w:type="dxa"/>
          </w:tcPr>
          <w:p w14:paraId="5629FB66" w14:textId="222BC370" w:rsidR="00586836" w:rsidRPr="00063DAC" w:rsidRDefault="00586836" w:rsidP="00063DA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3DAC">
              <w:rPr>
                <w:rFonts w:ascii="Times New Roman" w:hAnsi="Times New Roman" w:cs="Times New Roman"/>
                <w:sz w:val="24"/>
                <w:szCs w:val="24"/>
              </w:rPr>
              <w:t xml:space="preserve">Impact of Big </w:t>
            </w:r>
            <w:r w:rsidR="00D90896" w:rsidRPr="00063DAC">
              <w:rPr>
                <w:rFonts w:ascii="Times New Roman" w:hAnsi="Times New Roman" w:cs="Times New Roman"/>
                <w:sz w:val="24"/>
                <w:szCs w:val="24"/>
              </w:rPr>
              <w:t>Data</w:t>
            </w:r>
            <w:r w:rsidRPr="00063DAC">
              <w:rPr>
                <w:rFonts w:ascii="Times New Roman" w:hAnsi="Times New Roman" w:cs="Times New Roman"/>
                <w:sz w:val="24"/>
                <w:szCs w:val="24"/>
              </w:rPr>
              <w:t xml:space="preserve"> and AI, including ML and CCT, on HRM in public </w:t>
            </w:r>
            <w:r w:rsidR="00D90896" w:rsidRPr="00063DAC">
              <w:rPr>
                <w:rFonts w:ascii="Times New Roman" w:hAnsi="Times New Roman" w:cs="Times New Roman"/>
                <w:sz w:val="24"/>
                <w:szCs w:val="24"/>
              </w:rPr>
              <w:t>administrations</w:t>
            </w:r>
            <w:r w:rsidRPr="00063DAC">
              <w:rPr>
                <w:rFonts w:ascii="Times New Roman" w:hAnsi="Times New Roman" w:cs="Times New Roman"/>
                <w:sz w:val="24"/>
                <w:szCs w:val="24"/>
              </w:rPr>
              <w:t>.</w:t>
            </w:r>
            <w:r w:rsidR="00D90896" w:rsidRPr="00063DAC">
              <w:rPr>
                <w:rFonts w:ascii="Times New Roman" w:hAnsi="Times New Roman" w:cs="Times New Roman"/>
                <w:sz w:val="24"/>
                <w:szCs w:val="24"/>
              </w:rPr>
              <w:t xml:space="preserve"> It discusses the current and emerging AI applications in HRM, and their potential to elevate public human capital.</w:t>
            </w:r>
            <w:r w:rsidRPr="00063DAC">
              <w:rPr>
                <w:rFonts w:ascii="Times New Roman" w:hAnsi="Times New Roman" w:cs="Times New Roman"/>
                <w:sz w:val="24"/>
                <w:szCs w:val="24"/>
              </w:rPr>
              <w:t xml:space="preserve"> </w:t>
            </w:r>
          </w:p>
        </w:tc>
      </w:tr>
      <w:tr w:rsidR="006F797B" w:rsidRPr="00063DAC" w14:paraId="28EF1EDA" w14:textId="77777777" w:rsidTr="00664C5F">
        <w:trPr>
          <w:cnfStyle w:val="000000100000" w:firstRow="0" w:lastRow="0" w:firstColumn="0" w:lastColumn="0" w:oddVBand="0" w:evenVBand="0" w:oddHBand="1"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3240" w:type="dxa"/>
          </w:tcPr>
          <w:p w14:paraId="1972F393" w14:textId="45D9834F" w:rsidR="006F797B" w:rsidRPr="00063DAC" w:rsidRDefault="006F797B" w:rsidP="00063DAC">
            <w:pPr>
              <w:spacing w:line="360" w:lineRule="auto"/>
              <w:rPr>
                <w:rFonts w:ascii="Times New Roman" w:hAnsi="Times New Roman" w:cs="Times New Roman"/>
                <w:b w:val="0"/>
                <w:sz w:val="24"/>
                <w:szCs w:val="24"/>
              </w:rPr>
            </w:pPr>
            <w:proofErr w:type="spellStart"/>
            <w:r w:rsidRPr="00063DAC">
              <w:rPr>
                <w:rFonts w:ascii="Times New Roman" w:hAnsi="Times New Roman" w:cs="Times New Roman"/>
                <w:b w:val="0"/>
                <w:sz w:val="24"/>
                <w:szCs w:val="24"/>
              </w:rPr>
              <w:t>Himma</w:t>
            </w:r>
            <w:proofErr w:type="spellEnd"/>
            <w:r w:rsidRPr="00063DAC">
              <w:rPr>
                <w:rFonts w:ascii="Times New Roman" w:hAnsi="Times New Roman" w:cs="Times New Roman"/>
                <w:b w:val="0"/>
                <w:sz w:val="24"/>
                <w:szCs w:val="24"/>
              </w:rPr>
              <w:t xml:space="preserve"> Ulya </w:t>
            </w:r>
          </w:p>
        </w:tc>
        <w:tc>
          <w:tcPr>
            <w:tcW w:w="1440" w:type="dxa"/>
          </w:tcPr>
          <w:p w14:paraId="69F70A91" w14:textId="29757BC9" w:rsidR="006F797B" w:rsidRPr="00063DAC" w:rsidRDefault="006F797B" w:rsidP="00063DA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3DAC">
              <w:rPr>
                <w:rFonts w:ascii="Times New Roman" w:hAnsi="Times New Roman" w:cs="Times New Roman"/>
                <w:sz w:val="24"/>
                <w:szCs w:val="24"/>
              </w:rPr>
              <w:t>2022</w:t>
            </w:r>
          </w:p>
        </w:tc>
        <w:tc>
          <w:tcPr>
            <w:tcW w:w="6030" w:type="dxa"/>
          </w:tcPr>
          <w:p w14:paraId="455D5769" w14:textId="57C88053" w:rsidR="006F797B" w:rsidRPr="00063DAC" w:rsidRDefault="006F797B" w:rsidP="00063DA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3DAC">
              <w:rPr>
                <w:rFonts w:ascii="Times New Roman" w:hAnsi="Times New Roman" w:cs="Times New Roman"/>
                <w:sz w:val="24"/>
                <w:szCs w:val="24"/>
              </w:rPr>
              <w:t>Focuses on employee performance in the organization through performance management tools like talent management, HRP, and HR audits.</w:t>
            </w:r>
          </w:p>
        </w:tc>
      </w:tr>
      <w:tr w:rsidR="006F797B" w:rsidRPr="00063DAC" w14:paraId="295A0374" w14:textId="77777777" w:rsidTr="00664C5F">
        <w:trPr>
          <w:trHeight w:val="2133"/>
        </w:trPr>
        <w:tc>
          <w:tcPr>
            <w:cnfStyle w:val="001000000000" w:firstRow="0" w:lastRow="0" w:firstColumn="1" w:lastColumn="0" w:oddVBand="0" w:evenVBand="0" w:oddHBand="0" w:evenHBand="0" w:firstRowFirstColumn="0" w:firstRowLastColumn="0" w:lastRowFirstColumn="0" w:lastRowLastColumn="0"/>
            <w:tcW w:w="3240" w:type="dxa"/>
          </w:tcPr>
          <w:p w14:paraId="0C31B747" w14:textId="1792B0B4" w:rsidR="006F797B" w:rsidRPr="00063DAC" w:rsidRDefault="006F797B" w:rsidP="00063DAC">
            <w:pPr>
              <w:spacing w:line="360" w:lineRule="auto"/>
              <w:rPr>
                <w:rFonts w:ascii="Times New Roman" w:hAnsi="Times New Roman" w:cs="Times New Roman"/>
                <w:b w:val="0"/>
                <w:sz w:val="24"/>
                <w:szCs w:val="24"/>
              </w:rPr>
            </w:pPr>
            <w:r w:rsidRPr="00063DAC">
              <w:rPr>
                <w:rFonts w:ascii="Times New Roman" w:hAnsi="Times New Roman" w:cs="Times New Roman"/>
                <w:b w:val="0"/>
                <w:sz w:val="24"/>
                <w:szCs w:val="24"/>
              </w:rPr>
              <w:t xml:space="preserve">Esra </w:t>
            </w:r>
            <w:proofErr w:type="spellStart"/>
            <w:r w:rsidRPr="00063DAC">
              <w:rPr>
                <w:rFonts w:ascii="Times New Roman" w:hAnsi="Times New Roman" w:cs="Times New Roman"/>
                <w:b w:val="0"/>
                <w:sz w:val="24"/>
                <w:szCs w:val="24"/>
              </w:rPr>
              <w:t>Sipahi</w:t>
            </w:r>
            <w:proofErr w:type="spellEnd"/>
            <w:r w:rsidRPr="00063DAC">
              <w:rPr>
                <w:rFonts w:ascii="Times New Roman" w:hAnsi="Times New Roman" w:cs="Times New Roman"/>
                <w:b w:val="0"/>
                <w:sz w:val="24"/>
                <w:szCs w:val="24"/>
              </w:rPr>
              <w:t xml:space="preserve">, Erkin </w:t>
            </w:r>
            <w:proofErr w:type="spellStart"/>
            <w:r w:rsidRPr="00063DAC">
              <w:rPr>
                <w:rFonts w:ascii="Times New Roman" w:hAnsi="Times New Roman" w:cs="Times New Roman"/>
                <w:b w:val="0"/>
                <w:sz w:val="24"/>
                <w:szCs w:val="24"/>
              </w:rPr>
              <w:t>Artanta</w:t>
            </w:r>
            <w:r w:rsidRPr="00063DAC">
              <w:rPr>
                <w:rFonts w:ascii="Times New Roman" w:hAnsi="Times New Roman" w:cs="Times New Roman"/>
                <w:b w:val="0"/>
                <w:color w:val="333333"/>
                <w:sz w:val="24"/>
                <w:szCs w:val="24"/>
                <w:shd w:val="clear" w:color="auto" w:fill="FFFFFF"/>
              </w:rPr>
              <w:t>ş</w:t>
            </w:r>
            <w:proofErr w:type="spellEnd"/>
          </w:p>
        </w:tc>
        <w:tc>
          <w:tcPr>
            <w:tcW w:w="1440" w:type="dxa"/>
          </w:tcPr>
          <w:p w14:paraId="6A50CBD3" w14:textId="3DD27588" w:rsidR="006F797B" w:rsidRPr="00063DAC" w:rsidRDefault="006F797B" w:rsidP="00063DA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3DAC">
              <w:rPr>
                <w:rFonts w:ascii="Times New Roman" w:hAnsi="Times New Roman" w:cs="Times New Roman"/>
                <w:sz w:val="24"/>
                <w:szCs w:val="24"/>
              </w:rPr>
              <w:t>2022</w:t>
            </w:r>
          </w:p>
        </w:tc>
        <w:tc>
          <w:tcPr>
            <w:tcW w:w="6030" w:type="dxa"/>
          </w:tcPr>
          <w:p w14:paraId="38A83DDC" w14:textId="5D12F095" w:rsidR="006F797B" w:rsidRPr="00063DAC" w:rsidRDefault="006F797B" w:rsidP="00063DA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3DAC">
              <w:rPr>
                <w:rFonts w:ascii="Times New Roman" w:hAnsi="Times New Roman" w:cs="Times New Roman"/>
                <w:sz w:val="24"/>
                <w:szCs w:val="24"/>
              </w:rPr>
              <w:t xml:space="preserve">AI in HRM has been extensively researched, focusing </w:t>
            </w:r>
            <w:r w:rsidR="00586836" w:rsidRPr="00063DAC">
              <w:rPr>
                <w:rFonts w:ascii="Times New Roman" w:hAnsi="Times New Roman" w:cs="Times New Roman"/>
                <w:sz w:val="24"/>
                <w:szCs w:val="24"/>
              </w:rPr>
              <w:t xml:space="preserve">on </w:t>
            </w:r>
            <w:r w:rsidRPr="00063DAC">
              <w:rPr>
                <w:rFonts w:ascii="Times New Roman" w:hAnsi="Times New Roman" w:cs="Times New Roman"/>
                <w:sz w:val="24"/>
                <w:szCs w:val="24"/>
              </w:rPr>
              <w:t>its potential to enhance applicant and employee involvement. AI also frees up time for more innovative work, improving recruitment, and performance evaluations.</w:t>
            </w:r>
          </w:p>
        </w:tc>
      </w:tr>
      <w:tr w:rsidR="00586836" w:rsidRPr="00063DAC" w14:paraId="5D7F1DDF" w14:textId="77777777" w:rsidTr="00664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1B6CB96A" w14:textId="47B5890B" w:rsidR="00586836" w:rsidRPr="00063DAC" w:rsidRDefault="00586836" w:rsidP="00063DAC">
            <w:pPr>
              <w:spacing w:line="360" w:lineRule="auto"/>
              <w:rPr>
                <w:rFonts w:ascii="Times New Roman" w:hAnsi="Times New Roman" w:cs="Times New Roman"/>
                <w:b w:val="0"/>
                <w:sz w:val="24"/>
                <w:szCs w:val="24"/>
              </w:rPr>
            </w:pPr>
            <w:proofErr w:type="spellStart"/>
            <w:r w:rsidRPr="00063DAC">
              <w:rPr>
                <w:rFonts w:ascii="Times New Roman" w:hAnsi="Times New Roman" w:cs="Times New Roman"/>
                <w:b w:val="0"/>
                <w:sz w:val="24"/>
                <w:szCs w:val="24"/>
              </w:rPr>
              <w:t>Soumyadeb</w:t>
            </w:r>
            <w:proofErr w:type="spellEnd"/>
            <w:r w:rsidRPr="00063DAC">
              <w:rPr>
                <w:rFonts w:ascii="Times New Roman" w:hAnsi="Times New Roman" w:cs="Times New Roman"/>
                <w:b w:val="0"/>
                <w:sz w:val="24"/>
                <w:szCs w:val="24"/>
              </w:rPr>
              <w:t xml:space="preserve"> Chowdhury, Prasanta Dey, Sian Joel-Edgar, Sudeshna Bhattacharya, Oscar Rodriguez-Espindola, Amelie Abadie, Linh Truong</w:t>
            </w:r>
          </w:p>
        </w:tc>
        <w:tc>
          <w:tcPr>
            <w:tcW w:w="1440" w:type="dxa"/>
          </w:tcPr>
          <w:p w14:paraId="3511E85B" w14:textId="1A575459" w:rsidR="00586836" w:rsidRPr="00063DAC" w:rsidRDefault="00586836" w:rsidP="00063DA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3DAC">
              <w:rPr>
                <w:rFonts w:ascii="Times New Roman" w:hAnsi="Times New Roman" w:cs="Times New Roman"/>
                <w:sz w:val="24"/>
                <w:szCs w:val="24"/>
              </w:rPr>
              <w:t>2023</w:t>
            </w:r>
          </w:p>
        </w:tc>
        <w:tc>
          <w:tcPr>
            <w:tcW w:w="6030" w:type="dxa"/>
          </w:tcPr>
          <w:p w14:paraId="0B0BC487" w14:textId="11F0C71A" w:rsidR="00586836" w:rsidRPr="00063DAC" w:rsidRDefault="00586836" w:rsidP="00063DA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3DAC">
              <w:rPr>
                <w:rFonts w:ascii="Times New Roman" w:hAnsi="Times New Roman" w:cs="Times New Roman"/>
                <w:sz w:val="24"/>
                <w:szCs w:val="24"/>
              </w:rPr>
              <w:t>AI in HRM has the potential to create value, but organizations are yet to experience the expected benefits despite investments. Highlighting the importance of non-technical resources like human skills, leadership, and culture.</w:t>
            </w:r>
          </w:p>
        </w:tc>
      </w:tr>
    </w:tbl>
    <w:p w14:paraId="5CC2EF36" w14:textId="14AA399F" w:rsidR="00FD6E05" w:rsidRDefault="00FD6E05" w:rsidP="00FD6E05">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REVIEW OF LITERATURE</w:t>
      </w:r>
    </w:p>
    <w:p w14:paraId="0631650B" w14:textId="016D64DC" w:rsidR="00FD6E05" w:rsidRPr="00FD6E05" w:rsidRDefault="0048088E" w:rsidP="00FD6E05">
      <w:pPr>
        <w:spacing w:line="360" w:lineRule="auto"/>
        <w:jc w:val="both"/>
        <w:rPr>
          <w:rFonts w:ascii="Times New Roman" w:hAnsi="Times New Roman" w:cs="Times New Roman"/>
          <w:sz w:val="24"/>
          <w:szCs w:val="24"/>
        </w:rPr>
      </w:pPr>
      <w:r>
        <w:rPr>
          <w:rFonts w:ascii="Times New Roman" w:hAnsi="Times New Roman" w:cs="Times New Roman"/>
          <w:sz w:val="24"/>
          <w:szCs w:val="24"/>
        </w:rPr>
        <w:br/>
      </w:r>
      <w:r w:rsidR="00FD6E05" w:rsidRPr="00FD6E05">
        <w:rPr>
          <w:rFonts w:ascii="Times New Roman" w:hAnsi="Times New Roman" w:cs="Times New Roman"/>
          <w:sz w:val="24"/>
          <w:szCs w:val="24"/>
        </w:rPr>
        <w:t>In this section, we present a review of the literature on the integration of Artificial Intelligence (AI) in Human Resource (HR) performance management, a topic that has garnered significant attention in recent years. This review synthesizes and evaluates existing studies that explore the application of AI in HR performance management, examining its potential benefits, challenges, and implications for both organizations and employees.</w:t>
      </w:r>
    </w:p>
    <w:p w14:paraId="3F29D507" w14:textId="77777777" w:rsidR="00FD6E05" w:rsidRPr="00FD6E05" w:rsidRDefault="00FD6E05" w:rsidP="00FD6E05">
      <w:pPr>
        <w:spacing w:line="360" w:lineRule="auto"/>
        <w:jc w:val="both"/>
        <w:rPr>
          <w:rFonts w:ascii="Times New Roman" w:hAnsi="Times New Roman" w:cs="Times New Roman"/>
          <w:sz w:val="24"/>
          <w:szCs w:val="24"/>
        </w:rPr>
      </w:pPr>
      <w:r w:rsidRPr="00FD6E05">
        <w:rPr>
          <w:rFonts w:ascii="Times New Roman" w:hAnsi="Times New Roman" w:cs="Times New Roman"/>
          <w:sz w:val="24"/>
          <w:szCs w:val="24"/>
        </w:rPr>
        <w:t>Cox (2005) highlights the use of AI planning techniques to automate workflow creation in collaborative environments, such as email. The study focuses on addressing the challenge of managing diverse operators available for use in workflows and their combination to solve specific problems.</w:t>
      </w:r>
    </w:p>
    <w:p w14:paraId="665525ED" w14:textId="77777777" w:rsidR="00FD6E05" w:rsidRPr="00FD6E05" w:rsidRDefault="00FD6E05" w:rsidP="00FD6E05">
      <w:pPr>
        <w:spacing w:line="360" w:lineRule="auto"/>
        <w:jc w:val="both"/>
        <w:rPr>
          <w:rFonts w:ascii="Times New Roman" w:hAnsi="Times New Roman" w:cs="Times New Roman"/>
          <w:sz w:val="24"/>
          <w:szCs w:val="24"/>
        </w:rPr>
      </w:pPr>
      <w:r w:rsidRPr="00FD6E05">
        <w:rPr>
          <w:rFonts w:ascii="Times New Roman" w:hAnsi="Times New Roman" w:cs="Times New Roman"/>
          <w:sz w:val="24"/>
          <w:szCs w:val="24"/>
        </w:rPr>
        <w:t>Mishra (2011) emphasizes the significance of information in the domains of business and economics, noting that when organized into patterns, information transforms into knowledge, a critical factor in achieving desired goals. The paper establishes a direct connection between AI and Knowledge Management, highlighting AI practices' role in processing knowledge and generating outcome predictions.</w:t>
      </w:r>
    </w:p>
    <w:p w14:paraId="7BD8068B" w14:textId="77777777" w:rsidR="00FD6E05" w:rsidRPr="00FD6E05" w:rsidRDefault="00FD6E05" w:rsidP="00FD6E05">
      <w:pPr>
        <w:spacing w:line="360" w:lineRule="auto"/>
        <w:jc w:val="both"/>
        <w:rPr>
          <w:rFonts w:ascii="Times New Roman" w:hAnsi="Times New Roman" w:cs="Times New Roman"/>
          <w:sz w:val="24"/>
          <w:szCs w:val="24"/>
        </w:rPr>
      </w:pPr>
      <w:r w:rsidRPr="00FD6E05">
        <w:rPr>
          <w:rFonts w:ascii="Times New Roman" w:hAnsi="Times New Roman" w:cs="Times New Roman"/>
          <w:sz w:val="24"/>
          <w:szCs w:val="24"/>
        </w:rPr>
        <w:t>Ramlall (2012) investigates the role of HR practices in shaping an organization's outcome, comparing HR management practices between Saudi Arabia and the United States. The study offers valuable insights into the impact of HR practices in Saudi Arabian firms and provides guidance for enhancing HR strategies to achieve global competitiveness.</w:t>
      </w:r>
    </w:p>
    <w:p w14:paraId="2DC96C3A" w14:textId="77777777" w:rsidR="00FD6E05" w:rsidRPr="00FD6E05" w:rsidRDefault="00FD6E05" w:rsidP="00FD6E05">
      <w:pPr>
        <w:spacing w:line="360" w:lineRule="auto"/>
        <w:jc w:val="both"/>
        <w:rPr>
          <w:rFonts w:ascii="Times New Roman" w:hAnsi="Times New Roman" w:cs="Times New Roman"/>
          <w:sz w:val="24"/>
          <w:szCs w:val="24"/>
        </w:rPr>
      </w:pPr>
      <w:proofErr w:type="spellStart"/>
      <w:r w:rsidRPr="00FD6E05">
        <w:rPr>
          <w:rFonts w:ascii="Times New Roman" w:hAnsi="Times New Roman" w:cs="Times New Roman"/>
          <w:sz w:val="24"/>
          <w:szCs w:val="24"/>
        </w:rPr>
        <w:t>Sudaryo</w:t>
      </w:r>
      <w:proofErr w:type="spellEnd"/>
      <w:r w:rsidRPr="00FD6E05">
        <w:rPr>
          <w:rFonts w:ascii="Times New Roman" w:hAnsi="Times New Roman" w:cs="Times New Roman"/>
          <w:sz w:val="24"/>
          <w:szCs w:val="24"/>
        </w:rPr>
        <w:t xml:space="preserve"> (2015) underscores the importance of using the Balanced Scorecard to assess HRM performance in organizations, emphasizing the need for understanding the interconnections between different HRM aspects to make informed decisions.</w:t>
      </w:r>
    </w:p>
    <w:p w14:paraId="5C97F5E6" w14:textId="77777777" w:rsidR="00FD6E05" w:rsidRPr="00FD6E05" w:rsidRDefault="00FD6E05" w:rsidP="00FD6E05">
      <w:pPr>
        <w:spacing w:line="360" w:lineRule="auto"/>
        <w:jc w:val="both"/>
        <w:rPr>
          <w:rFonts w:ascii="Times New Roman" w:hAnsi="Times New Roman" w:cs="Times New Roman"/>
          <w:sz w:val="24"/>
          <w:szCs w:val="24"/>
        </w:rPr>
      </w:pPr>
      <w:r w:rsidRPr="00FD6E05">
        <w:rPr>
          <w:rFonts w:ascii="Times New Roman" w:hAnsi="Times New Roman" w:cs="Times New Roman"/>
          <w:sz w:val="24"/>
          <w:szCs w:val="24"/>
        </w:rPr>
        <w:t xml:space="preserve">Dhanashree </w:t>
      </w:r>
      <w:proofErr w:type="spellStart"/>
      <w:r w:rsidRPr="00FD6E05">
        <w:rPr>
          <w:rFonts w:ascii="Times New Roman" w:hAnsi="Times New Roman" w:cs="Times New Roman"/>
          <w:sz w:val="24"/>
          <w:szCs w:val="24"/>
        </w:rPr>
        <w:t>Sonaje</w:t>
      </w:r>
      <w:proofErr w:type="spellEnd"/>
      <w:r w:rsidRPr="00FD6E05">
        <w:rPr>
          <w:rFonts w:ascii="Times New Roman" w:hAnsi="Times New Roman" w:cs="Times New Roman"/>
          <w:sz w:val="24"/>
          <w:szCs w:val="24"/>
        </w:rPr>
        <w:t xml:space="preserve"> (2019) proposes a practical approach for ranking and selecting candidates for job positions using a uniform and fair ranking policy that evaluates personality traits, strengths, weaknesses, and relevant job-related abilities.</w:t>
      </w:r>
    </w:p>
    <w:p w14:paraId="309991D2" w14:textId="77777777" w:rsidR="00FD6E05" w:rsidRPr="00FD6E05" w:rsidRDefault="00FD6E05" w:rsidP="00FD6E05">
      <w:pPr>
        <w:spacing w:line="360" w:lineRule="auto"/>
        <w:jc w:val="both"/>
        <w:rPr>
          <w:rFonts w:ascii="Times New Roman" w:hAnsi="Times New Roman" w:cs="Times New Roman"/>
          <w:sz w:val="24"/>
          <w:szCs w:val="24"/>
        </w:rPr>
      </w:pPr>
      <w:r w:rsidRPr="00FD6E05">
        <w:rPr>
          <w:rFonts w:ascii="Times New Roman" w:hAnsi="Times New Roman" w:cs="Times New Roman"/>
          <w:sz w:val="24"/>
          <w:szCs w:val="24"/>
        </w:rPr>
        <w:t>Ms. Jaras Mansi (2020) presents a versatile AI-based system to assist the HR department in shortlisting suitable candidates for specific jobs across various business sectors, reducing the workload on HR professionals.</w:t>
      </w:r>
    </w:p>
    <w:p w14:paraId="437C233E" w14:textId="77777777" w:rsidR="00FD6E05" w:rsidRPr="00FD6E05" w:rsidRDefault="00FD6E05" w:rsidP="00FD6E05">
      <w:pPr>
        <w:spacing w:line="360" w:lineRule="auto"/>
        <w:jc w:val="both"/>
        <w:rPr>
          <w:rFonts w:ascii="Times New Roman" w:hAnsi="Times New Roman" w:cs="Times New Roman"/>
          <w:sz w:val="24"/>
          <w:szCs w:val="24"/>
        </w:rPr>
      </w:pPr>
      <w:r w:rsidRPr="00FD6E05">
        <w:rPr>
          <w:rFonts w:ascii="Times New Roman" w:hAnsi="Times New Roman" w:cs="Times New Roman"/>
          <w:sz w:val="24"/>
          <w:szCs w:val="24"/>
        </w:rPr>
        <w:lastRenderedPageBreak/>
        <w:t>Utkarsh Garg (2020) highlights AI's revolutionary impact on the HR domain, empowering HR tools to automate low-value operations and enhance workforce productivity.</w:t>
      </w:r>
    </w:p>
    <w:p w14:paraId="793CC26E" w14:textId="77777777" w:rsidR="00FD6E05" w:rsidRPr="00FD6E05" w:rsidRDefault="00FD6E05" w:rsidP="00FD6E05">
      <w:pPr>
        <w:spacing w:line="360" w:lineRule="auto"/>
        <w:jc w:val="both"/>
        <w:rPr>
          <w:rFonts w:ascii="Times New Roman" w:hAnsi="Times New Roman" w:cs="Times New Roman"/>
          <w:sz w:val="24"/>
          <w:szCs w:val="24"/>
        </w:rPr>
      </w:pPr>
      <w:r w:rsidRPr="00FD6E05">
        <w:rPr>
          <w:rFonts w:ascii="Times New Roman" w:hAnsi="Times New Roman" w:cs="Times New Roman"/>
          <w:sz w:val="24"/>
          <w:szCs w:val="24"/>
        </w:rPr>
        <w:t>Richa Verma (2020) emphasizes the importance of studying the implications of AI on organizational effectiveness, advocating for human intervention in AI decisions and prioritizing employee needs and outcomes in AI implementation.</w:t>
      </w:r>
    </w:p>
    <w:p w14:paraId="1EA9A062" w14:textId="77777777" w:rsidR="00FD6E05" w:rsidRPr="00FD6E05" w:rsidRDefault="00FD6E05" w:rsidP="00FD6E05">
      <w:pPr>
        <w:spacing w:line="360" w:lineRule="auto"/>
        <w:jc w:val="both"/>
        <w:rPr>
          <w:rFonts w:ascii="Times New Roman" w:hAnsi="Times New Roman" w:cs="Times New Roman"/>
          <w:sz w:val="24"/>
          <w:szCs w:val="24"/>
        </w:rPr>
      </w:pPr>
      <w:r w:rsidRPr="00FD6E05">
        <w:rPr>
          <w:rFonts w:ascii="Times New Roman" w:hAnsi="Times New Roman" w:cs="Times New Roman"/>
          <w:sz w:val="24"/>
          <w:szCs w:val="24"/>
        </w:rPr>
        <w:t>Elizabeth (2021) provides insights into the historical development and investment landscape of AI, with major companies like IBM, Microsoft, Amazon, Intel, and Facebook being prominent investors in AI technologies.</w:t>
      </w:r>
    </w:p>
    <w:p w14:paraId="375BD5E4" w14:textId="77777777" w:rsidR="00FD6E05" w:rsidRPr="00FD6E05" w:rsidRDefault="00FD6E05" w:rsidP="00FD6E05">
      <w:pPr>
        <w:spacing w:line="360" w:lineRule="auto"/>
        <w:jc w:val="both"/>
        <w:rPr>
          <w:rFonts w:ascii="Times New Roman" w:hAnsi="Times New Roman" w:cs="Times New Roman"/>
          <w:sz w:val="24"/>
          <w:szCs w:val="24"/>
        </w:rPr>
      </w:pPr>
      <w:proofErr w:type="spellStart"/>
      <w:r w:rsidRPr="00FD6E05">
        <w:rPr>
          <w:rFonts w:ascii="Times New Roman" w:hAnsi="Times New Roman" w:cs="Times New Roman"/>
          <w:sz w:val="24"/>
          <w:szCs w:val="24"/>
        </w:rPr>
        <w:t>Bankins</w:t>
      </w:r>
      <w:proofErr w:type="spellEnd"/>
      <w:r w:rsidRPr="00FD6E05">
        <w:rPr>
          <w:rFonts w:ascii="Times New Roman" w:hAnsi="Times New Roman" w:cs="Times New Roman"/>
          <w:sz w:val="24"/>
          <w:szCs w:val="24"/>
        </w:rPr>
        <w:t xml:space="preserve"> (2021) discusses the potential benefits of AI in HRM functions while cautioning against overlooking ethical concerns and the role of human workers in AI processes. The paper proposes an ethical decision-making framework to promote workers' welfare and improve HRM practices.</w:t>
      </w:r>
    </w:p>
    <w:p w14:paraId="20D58956" w14:textId="77777777" w:rsidR="00FD6E05" w:rsidRPr="00FD6E05" w:rsidRDefault="00FD6E05" w:rsidP="00FD6E05">
      <w:pPr>
        <w:spacing w:line="360" w:lineRule="auto"/>
        <w:jc w:val="both"/>
        <w:rPr>
          <w:rFonts w:ascii="Times New Roman" w:hAnsi="Times New Roman" w:cs="Times New Roman"/>
          <w:sz w:val="24"/>
          <w:szCs w:val="24"/>
        </w:rPr>
      </w:pPr>
      <w:r w:rsidRPr="00FD6E05">
        <w:rPr>
          <w:rFonts w:ascii="Times New Roman" w:hAnsi="Times New Roman" w:cs="Times New Roman"/>
          <w:sz w:val="24"/>
          <w:szCs w:val="24"/>
        </w:rPr>
        <w:t>Aviva (2022) finds a significant correlation between HRM practices and organizational performance, highlighting the pivotal role of HRM in fostering company progress.</w:t>
      </w:r>
    </w:p>
    <w:p w14:paraId="64857384" w14:textId="77777777" w:rsidR="00FD6E05" w:rsidRPr="00FD6E05" w:rsidRDefault="00FD6E05" w:rsidP="00FD6E05">
      <w:pPr>
        <w:spacing w:line="360" w:lineRule="auto"/>
        <w:jc w:val="both"/>
        <w:rPr>
          <w:rFonts w:ascii="Times New Roman" w:hAnsi="Times New Roman" w:cs="Times New Roman"/>
          <w:sz w:val="24"/>
          <w:szCs w:val="24"/>
        </w:rPr>
      </w:pPr>
      <w:r w:rsidRPr="00FD6E05">
        <w:rPr>
          <w:rFonts w:ascii="Times New Roman" w:hAnsi="Times New Roman" w:cs="Times New Roman"/>
          <w:sz w:val="24"/>
          <w:szCs w:val="24"/>
        </w:rPr>
        <w:t>Brad A. M. Johnson (2022) explores the impact of AI on HRM in public administrations, discussing its potential effects on HRM functions and its challenges to traditional merit systems and public values. The article identifies research needs for public HRM scholarship to address the growing role of AI in workplaces.</w:t>
      </w:r>
    </w:p>
    <w:p w14:paraId="0D88C633" w14:textId="77777777" w:rsidR="00FD6E05" w:rsidRPr="00FD6E05" w:rsidRDefault="00FD6E05" w:rsidP="00FD6E05">
      <w:pPr>
        <w:spacing w:line="360" w:lineRule="auto"/>
        <w:jc w:val="both"/>
        <w:rPr>
          <w:rFonts w:ascii="Times New Roman" w:hAnsi="Times New Roman" w:cs="Times New Roman"/>
          <w:sz w:val="24"/>
          <w:szCs w:val="24"/>
        </w:rPr>
      </w:pPr>
      <w:r w:rsidRPr="00FD6E05">
        <w:rPr>
          <w:rFonts w:ascii="Times New Roman" w:hAnsi="Times New Roman" w:cs="Times New Roman"/>
          <w:sz w:val="24"/>
          <w:szCs w:val="24"/>
        </w:rPr>
        <w:t>Ulya (2022) reveals that talent management, HR planning, and HR auditing significantly influence employee performance within organizations, underscoring their importance for overall organizational success.</w:t>
      </w:r>
    </w:p>
    <w:p w14:paraId="48F5FE59" w14:textId="77777777" w:rsidR="00FD6E05" w:rsidRPr="00FD6E05" w:rsidRDefault="00FD6E05" w:rsidP="00FD6E05">
      <w:pPr>
        <w:spacing w:line="360" w:lineRule="auto"/>
        <w:jc w:val="both"/>
        <w:rPr>
          <w:rFonts w:ascii="Times New Roman" w:hAnsi="Times New Roman" w:cs="Times New Roman"/>
          <w:sz w:val="24"/>
          <w:szCs w:val="24"/>
        </w:rPr>
      </w:pPr>
      <w:r w:rsidRPr="00FD6E05">
        <w:rPr>
          <w:rFonts w:ascii="Times New Roman" w:hAnsi="Times New Roman" w:cs="Times New Roman"/>
          <w:sz w:val="24"/>
          <w:szCs w:val="24"/>
        </w:rPr>
        <w:t>Esra S</w:t>
      </w:r>
      <w:proofErr w:type="spellStart"/>
      <w:r w:rsidRPr="00FD6E05">
        <w:rPr>
          <w:rFonts w:ascii="Times New Roman" w:hAnsi="Times New Roman" w:cs="Times New Roman"/>
          <w:sz w:val="24"/>
          <w:szCs w:val="24"/>
        </w:rPr>
        <w:t>ipahi</w:t>
      </w:r>
      <w:proofErr w:type="spellEnd"/>
      <w:r w:rsidRPr="00FD6E05">
        <w:rPr>
          <w:rFonts w:ascii="Times New Roman" w:hAnsi="Times New Roman" w:cs="Times New Roman"/>
          <w:sz w:val="24"/>
          <w:szCs w:val="24"/>
        </w:rPr>
        <w:t xml:space="preserve"> (2022) highlights AI's transformative impact on the HR domain, streamlining processes, increasing productivity, and preparing HR professionals for the future of work.</w:t>
      </w:r>
    </w:p>
    <w:p w14:paraId="3F6F7B80" w14:textId="4EC7D15A" w:rsidR="00FD6E05" w:rsidRPr="00FD6E05" w:rsidRDefault="00FD6E05" w:rsidP="00FD6E05">
      <w:pPr>
        <w:spacing w:line="360" w:lineRule="auto"/>
        <w:jc w:val="both"/>
        <w:rPr>
          <w:rFonts w:ascii="Times New Roman" w:hAnsi="Times New Roman" w:cs="Times New Roman"/>
          <w:sz w:val="24"/>
          <w:szCs w:val="24"/>
        </w:rPr>
      </w:pPr>
      <w:r w:rsidRPr="00FD6E05">
        <w:rPr>
          <w:rFonts w:ascii="Times New Roman" w:hAnsi="Times New Roman" w:cs="Times New Roman"/>
          <w:sz w:val="24"/>
          <w:szCs w:val="24"/>
        </w:rPr>
        <w:t>Chowdhury et al. (2023) present findings from a systematic review indicating that AI adoption in HRM can create value for customers, employees, and organizations. The study proposes the 'AI capability framework,' which assesses organizations' readiness for AI adoption and offers practical guidance for implementation.</w:t>
      </w:r>
    </w:p>
    <w:p w14:paraId="7528E9DC" w14:textId="7FBE1337" w:rsidR="00FD6E05" w:rsidRPr="00FD6E05" w:rsidRDefault="00FD6E05" w:rsidP="00FD6E05">
      <w:pPr>
        <w:spacing w:line="360" w:lineRule="auto"/>
        <w:jc w:val="both"/>
        <w:rPr>
          <w:rFonts w:ascii="Times New Roman" w:hAnsi="Times New Roman" w:cs="Times New Roman"/>
          <w:sz w:val="24"/>
          <w:szCs w:val="24"/>
        </w:rPr>
      </w:pPr>
      <w:r w:rsidRPr="00FD6E05">
        <w:rPr>
          <w:rFonts w:ascii="Times New Roman" w:hAnsi="Times New Roman" w:cs="Times New Roman"/>
          <w:sz w:val="24"/>
          <w:szCs w:val="24"/>
        </w:rPr>
        <w:t xml:space="preserve">Overall, the reviewed literature demonstrates the growing significance of AI in HRM and its potential to reshape HR practices, improve organizational performance, and enhance employee </w:t>
      </w:r>
      <w:r w:rsidRPr="00FD6E05">
        <w:rPr>
          <w:rFonts w:ascii="Times New Roman" w:hAnsi="Times New Roman" w:cs="Times New Roman"/>
          <w:sz w:val="24"/>
          <w:szCs w:val="24"/>
        </w:rPr>
        <w:lastRenderedPageBreak/>
        <w:t>experiences. The findings underscore the need for a strategic and ethical approach to AI implementation, recognizing its role as a valuable tool in HR decision-making and forecasting.</w:t>
      </w:r>
    </w:p>
    <w:p w14:paraId="575D7094" w14:textId="365EFD51" w:rsidR="001678F2" w:rsidRPr="00FD6E05" w:rsidRDefault="00495F2A" w:rsidP="00FD6E05">
      <w:pPr>
        <w:spacing w:line="360" w:lineRule="auto"/>
        <w:jc w:val="center"/>
        <w:rPr>
          <w:rFonts w:ascii="Times New Roman" w:hAnsi="Times New Roman" w:cs="Times New Roman"/>
          <w:b/>
          <w:sz w:val="24"/>
          <w:szCs w:val="24"/>
        </w:rPr>
      </w:pPr>
      <w:r w:rsidRPr="00FD6E05">
        <w:rPr>
          <w:rFonts w:ascii="Times New Roman" w:hAnsi="Times New Roman" w:cs="Times New Roman"/>
          <w:b/>
          <w:sz w:val="24"/>
          <w:szCs w:val="24"/>
        </w:rPr>
        <w:t>CONCLUSION</w:t>
      </w:r>
    </w:p>
    <w:p w14:paraId="6C882AC2" w14:textId="60CD545A" w:rsidR="00FD6E05" w:rsidRPr="00FD6E05" w:rsidRDefault="00FD6E05" w:rsidP="00FD6E05">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FD6E05">
        <w:rPr>
          <w:rFonts w:ascii="Times New Roman" w:hAnsi="Times New Roman" w:cs="Times New Roman"/>
          <w:sz w:val="24"/>
          <w:szCs w:val="24"/>
        </w:rPr>
        <w:t>his research article has shed light on the profound impact of Artificial Intelligence (AI) on Human Resource Performance Management. The extensive analysis of existing literature and real-world case studies has revealed the transformative potential of AI-driven solutions in revolutionizing traditional HR practices.</w:t>
      </w:r>
    </w:p>
    <w:p w14:paraId="49F580C1" w14:textId="77777777" w:rsidR="00FD6E05" w:rsidRPr="00FD6E05" w:rsidRDefault="00FD6E05" w:rsidP="00FD6E05">
      <w:pPr>
        <w:spacing w:line="360" w:lineRule="auto"/>
        <w:jc w:val="both"/>
        <w:rPr>
          <w:rFonts w:ascii="Times New Roman" w:hAnsi="Times New Roman" w:cs="Times New Roman"/>
          <w:sz w:val="24"/>
          <w:szCs w:val="24"/>
        </w:rPr>
      </w:pPr>
      <w:r w:rsidRPr="00FD6E05">
        <w:rPr>
          <w:rFonts w:ascii="Times New Roman" w:hAnsi="Times New Roman" w:cs="Times New Roman"/>
          <w:sz w:val="24"/>
          <w:szCs w:val="24"/>
        </w:rPr>
        <w:t>The integration of AI-powered tools and algorithms has emerged as a game-changer in employee evaluation, offering more accurate and unbiased assessments that align with organizational goals. This data-driven approach empowers HR professionals to make informed decisions, optimizing talent management and performance evaluation processes.</w:t>
      </w:r>
    </w:p>
    <w:p w14:paraId="7D7E9794" w14:textId="77777777" w:rsidR="00FD6E05" w:rsidRPr="00FD6E05" w:rsidRDefault="00FD6E05" w:rsidP="00FD6E05">
      <w:pPr>
        <w:spacing w:line="360" w:lineRule="auto"/>
        <w:jc w:val="both"/>
        <w:rPr>
          <w:rFonts w:ascii="Times New Roman" w:hAnsi="Times New Roman" w:cs="Times New Roman"/>
          <w:sz w:val="24"/>
          <w:szCs w:val="24"/>
        </w:rPr>
      </w:pPr>
      <w:r w:rsidRPr="00FD6E05">
        <w:rPr>
          <w:rFonts w:ascii="Times New Roman" w:hAnsi="Times New Roman" w:cs="Times New Roman"/>
          <w:sz w:val="24"/>
          <w:szCs w:val="24"/>
        </w:rPr>
        <w:t>Furthermore, AI technology has demonstrated its ability to streamline HR operations, freeing up valuable time and resources. By automating repetitive tasks, HR teams can focus on strategic initiatives and cultivate a more people-centric approach to talent development and engagement.</w:t>
      </w:r>
    </w:p>
    <w:p w14:paraId="53D7E2AC" w14:textId="77777777" w:rsidR="00FD6E05" w:rsidRPr="00FD6E05" w:rsidRDefault="00FD6E05" w:rsidP="00FD6E05">
      <w:pPr>
        <w:spacing w:line="360" w:lineRule="auto"/>
        <w:jc w:val="both"/>
        <w:rPr>
          <w:rFonts w:ascii="Times New Roman" w:hAnsi="Times New Roman" w:cs="Times New Roman"/>
          <w:sz w:val="24"/>
          <w:szCs w:val="24"/>
        </w:rPr>
      </w:pPr>
      <w:r w:rsidRPr="00FD6E05">
        <w:rPr>
          <w:rFonts w:ascii="Times New Roman" w:hAnsi="Times New Roman" w:cs="Times New Roman"/>
          <w:sz w:val="24"/>
          <w:szCs w:val="24"/>
        </w:rPr>
        <w:t>However, it is essential to acknowledge and address ethical considerations associated with AI adoption in HR performance management. As AI algorithms influence critical decisions, ensuring data privacy, transparency, and fairness becomes paramount. Organizations must diligently navigate these challenges to maintain equitable and responsible AI applications.</w:t>
      </w:r>
    </w:p>
    <w:p w14:paraId="0C0D27DB" w14:textId="77777777" w:rsidR="00FD6E05" w:rsidRPr="00FD6E05" w:rsidRDefault="00FD6E05" w:rsidP="00FD6E05">
      <w:pPr>
        <w:spacing w:line="360" w:lineRule="auto"/>
        <w:jc w:val="both"/>
        <w:rPr>
          <w:rFonts w:ascii="Times New Roman" w:hAnsi="Times New Roman" w:cs="Times New Roman"/>
          <w:sz w:val="24"/>
          <w:szCs w:val="24"/>
        </w:rPr>
      </w:pPr>
      <w:r w:rsidRPr="00FD6E05">
        <w:rPr>
          <w:rFonts w:ascii="Times New Roman" w:hAnsi="Times New Roman" w:cs="Times New Roman"/>
          <w:sz w:val="24"/>
          <w:szCs w:val="24"/>
        </w:rPr>
        <w:t>To fully harness the benefits of AI, organizations need to invest in upskilling HR personnel and fostering a culture of openness to innovation. Collaborative efforts between AI experts and HR professionals are pivotal in developing tailored AI solutions that cater to an organization's unique needs and values.</w:t>
      </w:r>
    </w:p>
    <w:p w14:paraId="2092DDB5" w14:textId="39F428B5" w:rsidR="00FD6E05" w:rsidRPr="00063DAC" w:rsidRDefault="00FD6E05" w:rsidP="00FD6E05">
      <w:pPr>
        <w:spacing w:line="360" w:lineRule="auto"/>
        <w:jc w:val="both"/>
        <w:rPr>
          <w:rFonts w:ascii="Times New Roman" w:hAnsi="Times New Roman" w:cs="Times New Roman"/>
          <w:sz w:val="24"/>
          <w:szCs w:val="24"/>
        </w:rPr>
      </w:pPr>
      <w:r w:rsidRPr="00FD6E05">
        <w:rPr>
          <w:rFonts w:ascii="Times New Roman" w:hAnsi="Times New Roman" w:cs="Times New Roman"/>
          <w:sz w:val="24"/>
          <w:szCs w:val="24"/>
        </w:rPr>
        <w:t>In summary, AI emerges as a powerful ally in redefining HR performance management, enhancing efficiency, objectivity, and decision-making. However, achieving a successful AI implementation demands a delicate balance between human judgment and artificial intelligence. As the field of AI continues to evolve, HR leaders must remain adaptive and committed to leveraging AI responsibly, unlocking the full potential of their workforce and propelling organizational success into the future.</w:t>
      </w:r>
    </w:p>
    <w:sdt>
      <w:sdtPr>
        <w:rPr>
          <w:rFonts w:ascii="Times New Roman" w:eastAsiaTheme="minorHAnsi" w:hAnsi="Times New Roman" w:cs="Times New Roman"/>
          <w:color w:val="auto"/>
          <w:sz w:val="24"/>
          <w:szCs w:val="24"/>
          <w:lang w:val="en-GB"/>
        </w:rPr>
        <w:id w:val="-1859660513"/>
        <w:docPartObj>
          <w:docPartGallery w:val="Bibliographies"/>
          <w:docPartUnique/>
        </w:docPartObj>
      </w:sdtPr>
      <w:sdtContent>
        <w:p w14:paraId="72216BEB" w14:textId="7B42B12C" w:rsidR="00763217" w:rsidRPr="00063DAC" w:rsidRDefault="00763217" w:rsidP="00063DAC">
          <w:pPr>
            <w:pStyle w:val="Heading1"/>
            <w:spacing w:line="360" w:lineRule="auto"/>
            <w:rPr>
              <w:rFonts w:ascii="Times New Roman" w:hAnsi="Times New Roman" w:cs="Times New Roman"/>
              <w:sz w:val="24"/>
              <w:szCs w:val="24"/>
            </w:rPr>
          </w:pPr>
          <w:r w:rsidRPr="00063DAC">
            <w:rPr>
              <w:rFonts w:ascii="Times New Roman" w:hAnsi="Times New Roman" w:cs="Times New Roman"/>
              <w:sz w:val="24"/>
              <w:szCs w:val="24"/>
            </w:rPr>
            <w:t>References</w:t>
          </w:r>
        </w:p>
        <w:sdt>
          <w:sdtPr>
            <w:rPr>
              <w:rFonts w:ascii="Times New Roman" w:hAnsi="Times New Roman" w:cs="Times New Roman"/>
              <w:sz w:val="24"/>
              <w:szCs w:val="24"/>
            </w:rPr>
            <w:id w:val="-573587230"/>
            <w:bibliography/>
          </w:sdtPr>
          <w:sdtContent>
            <w:p w14:paraId="0CACED62" w14:textId="77777777" w:rsidR="0048088E" w:rsidRDefault="00763217" w:rsidP="0048088E">
              <w:pPr>
                <w:pStyle w:val="Bibliography"/>
                <w:ind w:left="720" w:hanging="720"/>
                <w:rPr>
                  <w:noProof/>
                  <w:sz w:val="24"/>
                  <w:szCs w:val="24"/>
                </w:rPr>
              </w:pPr>
              <w:r w:rsidRPr="00063DAC">
                <w:rPr>
                  <w:rFonts w:ascii="Times New Roman" w:hAnsi="Times New Roman" w:cs="Times New Roman"/>
                  <w:sz w:val="24"/>
                  <w:szCs w:val="24"/>
                </w:rPr>
                <w:fldChar w:fldCharType="begin"/>
              </w:r>
              <w:r w:rsidRPr="00063DAC">
                <w:rPr>
                  <w:rFonts w:ascii="Times New Roman" w:hAnsi="Times New Roman" w:cs="Times New Roman"/>
                  <w:sz w:val="24"/>
                  <w:szCs w:val="24"/>
                </w:rPr>
                <w:instrText xml:space="preserve"> BIBLIOGRAPHY </w:instrText>
              </w:r>
              <w:r w:rsidRPr="00063DAC">
                <w:rPr>
                  <w:rFonts w:ascii="Times New Roman" w:hAnsi="Times New Roman" w:cs="Times New Roman"/>
                  <w:sz w:val="24"/>
                  <w:szCs w:val="24"/>
                </w:rPr>
                <w:fldChar w:fldCharType="separate"/>
              </w:r>
              <w:r w:rsidR="0048088E">
                <w:rPr>
                  <w:noProof/>
                </w:rPr>
                <w:t>Aviva, M. (2022). The Role of HR in Improving Company Performance. 1-9.</w:t>
              </w:r>
            </w:p>
            <w:p w14:paraId="611B89B6" w14:textId="77777777" w:rsidR="0048088E" w:rsidRDefault="0048088E" w:rsidP="0048088E">
              <w:pPr>
                <w:pStyle w:val="Bibliography"/>
                <w:ind w:left="720" w:hanging="720"/>
                <w:rPr>
                  <w:noProof/>
                </w:rPr>
              </w:pPr>
              <w:r>
                <w:rPr>
                  <w:noProof/>
                </w:rPr>
                <w:t>Bankins, S. (2021). The ethical use of artificial intelligence in human resource management: a decision-making framework. 841-854.</w:t>
              </w:r>
            </w:p>
            <w:p w14:paraId="787F0566" w14:textId="77777777" w:rsidR="0048088E" w:rsidRDefault="0048088E" w:rsidP="0048088E">
              <w:pPr>
                <w:pStyle w:val="Bibliography"/>
                <w:ind w:left="720" w:hanging="720"/>
                <w:rPr>
                  <w:noProof/>
                </w:rPr>
              </w:pPr>
              <w:r>
                <w:rPr>
                  <w:noProof/>
                </w:rPr>
                <w:t>Brad A. M. Johnson, J. D. (2022). Artificial Intelligence and Public Human Resource Management: Questions for Research and Practice.</w:t>
              </w:r>
            </w:p>
            <w:p w14:paraId="3BFF04AE" w14:textId="77777777" w:rsidR="0048088E" w:rsidRDefault="0048088E" w:rsidP="0048088E">
              <w:pPr>
                <w:pStyle w:val="Bibliography"/>
                <w:ind w:left="720" w:hanging="720"/>
                <w:rPr>
                  <w:noProof/>
                </w:rPr>
              </w:pPr>
              <w:r>
                <w:rPr>
                  <w:noProof/>
                </w:rPr>
                <w:t>Chowdhury, S., Dey, P., Edar, S. J., Bhattacharya, S., Espindola, O. R., Abadie, A., &amp; Truong, L. (2023). Unlocking the value of artificial intelligence in human resource management through AI capability framework.</w:t>
              </w:r>
            </w:p>
            <w:p w14:paraId="41634CF8" w14:textId="77777777" w:rsidR="0048088E" w:rsidRDefault="0048088E" w:rsidP="0048088E">
              <w:pPr>
                <w:pStyle w:val="Bibliography"/>
                <w:ind w:left="720" w:hanging="720"/>
                <w:rPr>
                  <w:noProof/>
                </w:rPr>
              </w:pPr>
              <w:r>
                <w:rPr>
                  <w:noProof/>
                </w:rPr>
                <w:t>Cox, M. (2005). AI Workflow Management in a Collaborative Environment. 1-7.</w:t>
              </w:r>
            </w:p>
            <w:p w14:paraId="198CA40E" w14:textId="77777777" w:rsidR="0048088E" w:rsidRDefault="0048088E" w:rsidP="0048088E">
              <w:pPr>
                <w:pStyle w:val="Bibliography"/>
                <w:ind w:left="720" w:hanging="720"/>
                <w:rPr>
                  <w:noProof/>
                </w:rPr>
              </w:pPr>
              <w:r>
                <w:rPr>
                  <w:noProof/>
                </w:rPr>
                <w:t xml:space="preserve">Dhanashree Sonaje, S. A. (2019). Personality Prediction System using AI. </w:t>
              </w:r>
              <w:r>
                <w:rPr>
                  <w:i/>
                  <w:iCs/>
                  <w:noProof/>
                </w:rPr>
                <w:t>International Research Journal of Engineering and Technology</w:t>
              </w:r>
              <w:r>
                <w:rPr>
                  <w:noProof/>
                </w:rPr>
                <w:t>, 3597-3600.</w:t>
              </w:r>
            </w:p>
            <w:p w14:paraId="437E7E62" w14:textId="77777777" w:rsidR="0048088E" w:rsidRDefault="0048088E" w:rsidP="0048088E">
              <w:pPr>
                <w:pStyle w:val="Bibliography"/>
                <w:ind w:left="720" w:hanging="720"/>
                <w:rPr>
                  <w:noProof/>
                </w:rPr>
              </w:pPr>
              <w:r>
                <w:rPr>
                  <w:noProof/>
                </w:rPr>
                <w:t xml:space="preserve">Elizabeth, D. G. (2021). Artificial Intelligence in HRM. </w:t>
              </w:r>
              <w:r>
                <w:rPr>
                  <w:i/>
                  <w:iCs/>
                  <w:noProof/>
                </w:rPr>
                <w:t>Journal of Research in Business and Management</w:t>
              </w:r>
              <w:r>
                <w:rPr>
                  <w:noProof/>
                </w:rPr>
                <w:t>, 40-42.</w:t>
              </w:r>
            </w:p>
            <w:p w14:paraId="6E414E6B" w14:textId="031BD4AE" w:rsidR="0048088E" w:rsidRDefault="0048088E" w:rsidP="0048088E">
              <w:pPr>
                <w:pStyle w:val="Bibliography"/>
                <w:ind w:left="720" w:hanging="720"/>
                <w:rPr>
                  <w:noProof/>
                </w:rPr>
              </w:pPr>
              <w:r>
                <w:rPr>
                  <w:noProof/>
                </w:rPr>
                <w:t>Esra Sipahi, E. A. (2022). Artificial Intelligence in HRM. 1-18.</w:t>
              </w:r>
            </w:p>
            <w:p w14:paraId="5A6A4F1D" w14:textId="77777777" w:rsidR="0048088E" w:rsidRDefault="0048088E" w:rsidP="0048088E">
              <w:pPr>
                <w:pStyle w:val="Bibliography"/>
                <w:ind w:left="720" w:hanging="720"/>
                <w:rPr>
                  <w:noProof/>
                </w:rPr>
              </w:pPr>
              <w:r>
                <w:rPr>
                  <w:noProof/>
                </w:rPr>
                <w:t>Mishra, B. (2011). AI Techniques in Knowledge Management. 1-4.</w:t>
              </w:r>
            </w:p>
            <w:p w14:paraId="3B69E945" w14:textId="77777777" w:rsidR="0048088E" w:rsidRDefault="0048088E" w:rsidP="0048088E">
              <w:pPr>
                <w:pStyle w:val="Bibliography"/>
                <w:ind w:left="720" w:hanging="720"/>
                <w:rPr>
                  <w:noProof/>
                </w:rPr>
              </w:pPr>
              <w:r>
                <w:rPr>
                  <w:noProof/>
                </w:rPr>
                <w:t xml:space="preserve">Ms. Jaras Mansi, M. J. (2020). Personality Predication using AI/HR assessment tool using AI. </w:t>
              </w:r>
              <w:r>
                <w:rPr>
                  <w:i/>
                  <w:iCs/>
                  <w:noProof/>
                </w:rPr>
                <w:t>International Research Journal of Engineering and Technology (IRJET)</w:t>
              </w:r>
              <w:r>
                <w:rPr>
                  <w:noProof/>
                </w:rPr>
                <w:t>, 2143-2149.</w:t>
              </w:r>
            </w:p>
            <w:p w14:paraId="6926DED2" w14:textId="77777777" w:rsidR="0048088E" w:rsidRDefault="0048088E" w:rsidP="0048088E">
              <w:pPr>
                <w:pStyle w:val="Bibliography"/>
                <w:ind w:left="720" w:hanging="720"/>
                <w:rPr>
                  <w:noProof/>
                </w:rPr>
              </w:pPr>
              <w:r>
                <w:rPr>
                  <w:noProof/>
                </w:rPr>
                <w:t xml:space="preserve">Ramlall, S. (2012). Human Resource ManagementIn Saudi Arabia. </w:t>
              </w:r>
              <w:r>
                <w:rPr>
                  <w:i/>
                  <w:iCs/>
                  <w:noProof/>
                </w:rPr>
                <w:t>International Business &amp; Economics Research Journal</w:t>
              </w:r>
              <w:r>
                <w:rPr>
                  <w:noProof/>
                </w:rPr>
                <w:t>, 1-8.</w:t>
              </w:r>
            </w:p>
            <w:p w14:paraId="133F0791" w14:textId="77777777" w:rsidR="0048088E" w:rsidRDefault="0048088E" w:rsidP="0048088E">
              <w:pPr>
                <w:pStyle w:val="Bibliography"/>
                <w:ind w:left="720" w:hanging="720"/>
                <w:rPr>
                  <w:noProof/>
                </w:rPr>
              </w:pPr>
              <w:r>
                <w:rPr>
                  <w:noProof/>
                </w:rPr>
                <w:t>Richa Verma, D. .. (2020). CHALLENGES OF ARTIFICIAL INTELLIGENCE IN HUMAN RESOURCE MANAGEMNT IN INDIAN SECTOR. 380-387.</w:t>
              </w:r>
            </w:p>
            <w:p w14:paraId="74120104" w14:textId="77777777" w:rsidR="0048088E" w:rsidRDefault="0048088E" w:rsidP="0048088E">
              <w:pPr>
                <w:pStyle w:val="Bibliography"/>
                <w:ind w:left="720" w:hanging="720"/>
                <w:rPr>
                  <w:noProof/>
                </w:rPr>
              </w:pPr>
              <w:r>
                <w:rPr>
                  <w:noProof/>
                </w:rPr>
                <w:t>Soumyadeb Chowdhury, P. D.-E.-E. (2023). Unlocking the value of artificial intelligence in human resource management through AI capability framework.</w:t>
              </w:r>
            </w:p>
            <w:p w14:paraId="71BDF142" w14:textId="77777777" w:rsidR="0048088E" w:rsidRDefault="0048088E" w:rsidP="0048088E">
              <w:pPr>
                <w:pStyle w:val="Bibliography"/>
                <w:ind w:left="720" w:hanging="720"/>
                <w:rPr>
                  <w:noProof/>
                </w:rPr>
              </w:pPr>
              <w:r>
                <w:rPr>
                  <w:noProof/>
                </w:rPr>
                <w:t xml:space="preserve">Sudaryo, Y. (2015). Implementation of Management Performance Assessment BasedHR Scorecard. </w:t>
              </w:r>
              <w:r>
                <w:rPr>
                  <w:i/>
                  <w:iCs/>
                  <w:noProof/>
                </w:rPr>
                <w:t>Research Journal of Finance and Accounting</w:t>
              </w:r>
              <w:r>
                <w:rPr>
                  <w:noProof/>
                </w:rPr>
                <w:t>, 190-194.</w:t>
              </w:r>
            </w:p>
            <w:p w14:paraId="1EDD6618" w14:textId="77777777" w:rsidR="0048088E" w:rsidRDefault="0048088E" w:rsidP="0048088E">
              <w:pPr>
                <w:pStyle w:val="Bibliography"/>
                <w:ind w:left="720" w:hanging="720"/>
                <w:rPr>
                  <w:noProof/>
                </w:rPr>
              </w:pPr>
              <w:r>
                <w:rPr>
                  <w:noProof/>
                </w:rPr>
                <w:t>Ulya, H. (2022). EFFECT OF TALENT MANAGEMENT, HR PLANNING, AND HR AUDIT ONEMPLOYEE PERFORMANCE. 1-15.</w:t>
              </w:r>
            </w:p>
            <w:p w14:paraId="2EA25699" w14:textId="77777777" w:rsidR="0048088E" w:rsidRDefault="0048088E" w:rsidP="0048088E">
              <w:pPr>
                <w:pStyle w:val="Bibliography"/>
                <w:ind w:left="720" w:hanging="720"/>
                <w:rPr>
                  <w:noProof/>
                </w:rPr>
              </w:pPr>
              <w:r>
                <w:rPr>
                  <w:noProof/>
                </w:rPr>
                <w:t xml:space="preserve">Utkarsh Garg, S. a. (2020). A REVIEW OF AI BASED TOOLS FOR HR ANALYTICS. </w:t>
              </w:r>
              <w:r>
                <w:rPr>
                  <w:i/>
                  <w:iCs/>
                  <w:noProof/>
                </w:rPr>
                <w:t>International Journal of Advanced Research in Engineering and Technology</w:t>
              </w:r>
              <w:r>
                <w:rPr>
                  <w:noProof/>
                </w:rPr>
                <w:t>, 1087-1093.</w:t>
              </w:r>
            </w:p>
            <w:p w14:paraId="07361A06" w14:textId="56439F4A" w:rsidR="00763217" w:rsidRPr="00063DAC" w:rsidRDefault="00763217" w:rsidP="0048088E">
              <w:pPr>
                <w:spacing w:line="360" w:lineRule="auto"/>
                <w:rPr>
                  <w:rFonts w:ascii="Times New Roman" w:hAnsi="Times New Roman" w:cs="Times New Roman"/>
                  <w:sz w:val="24"/>
                  <w:szCs w:val="24"/>
                </w:rPr>
              </w:pPr>
              <w:r w:rsidRPr="00063DAC">
                <w:rPr>
                  <w:rFonts w:ascii="Times New Roman" w:hAnsi="Times New Roman" w:cs="Times New Roman"/>
                  <w:b/>
                  <w:bCs/>
                  <w:noProof/>
                  <w:sz w:val="24"/>
                  <w:szCs w:val="24"/>
                </w:rPr>
                <w:fldChar w:fldCharType="end"/>
              </w:r>
            </w:p>
          </w:sdtContent>
        </w:sdt>
      </w:sdtContent>
    </w:sdt>
    <w:p w14:paraId="17C3BBEB" w14:textId="46F3010B" w:rsidR="00387087" w:rsidRPr="00063DAC" w:rsidRDefault="00387087" w:rsidP="00063DAC">
      <w:pPr>
        <w:spacing w:line="360" w:lineRule="auto"/>
        <w:rPr>
          <w:rFonts w:ascii="Times New Roman" w:hAnsi="Times New Roman" w:cs="Times New Roman"/>
          <w:b/>
          <w:sz w:val="24"/>
          <w:szCs w:val="24"/>
          <w:u w:val="single"/>
        </w:rPr>
      </w:pPr>
    </w:p>
    <w:sectPr w:rsidR="00387087" w:rsidRPr="00063DA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D04"/>
    <w:multiLevelType w:val="hybridMultilevel"/>
    <w:tmpl w:val="037272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32027"/>
    <w:multiLevelType w:val="hybridMultilevel"/>
    <w:tmpl w:val="A3383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4288A"/>
    <w:multiLevelType w:val="hybridMultilevel"/>
    <w:tmpl w:val="B9CE9B7A"/>
    <w:lvl w:ilvl="0" w:tplc="89480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392155"/>
    <w:multiLevelType w:val="hybridMultilevel"/>
    <w:tmpl w:val="06BCB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16BA5"/>
    <w:multiLevelType w:val="hybridMultilevel"/>
    <w:tmpl w:val="840C2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72697"/>
    <w:multiLevelType w:val="hybridMultilevel"/>
    <w:tmpl w:val="BBAC2AC4"/>
    <w:lvl w:ilvl="0" w:tplc="650A9CEE">
      <w:start w:val="2"/>
      <w:numFmt w:val="decimal"/>
      <w:lvlText w:val="%1."/>
      <w:lvlJc w:val="left"/>
      <w:pPr>
        <w:ind w:left="720" w:hanging="360"/>
      </w:pPr>
      <w:rPr>
        <w:rFonts w:ascii="Times New Roman" w:hAnsi="Times New Roman" w:cs="Times New Roman" w:hint="default"/>
        <w:b/>
        <w:sz w:val="3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47028"/>
    <w:multiLevelType w:val="hybridMultilevel"/>
    <w:tmpl w:val="BB66D7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9D3759C"/>
    <w:multiLevelType w:val="hybridMultilevel"/>
    <w:tmpl w:val="6EA05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F62117"/>
    <w:multiLevelType w:val="hybridMultilevel"/>
    <w:tmpl w:val="15945426"/>
    <w:lvl w:ilvl="0" w:tplc="17BCEF3A">
      <w:start w:val="2"/>
      <w:numFmt w:val="decimal"/>
      <w:lvlText w:val="%1."/>
      <w:lvlJc w:val="left"/>
      <w:pPr>
        <w:ind w:left="720" w:hanging="360"/>
      </w:pPr>
      <w:rPr>
        <w:rFonts w:ascii="Times New Roman" w:hAnsi="Times New Roman" w:cs="Times New Roman" w:hint="default"/>
        <w:b/>
        <w:sz w:val="3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9A2503"/>
    <w:multiLevelType w:val="hybridMultilevel"/>
    <w:tmpl w:val="49887C7A"/>
    <w:lvl w:ilvl="0" w:tplc="829C14C6">
      <w:start w:val="2"/>
      <w:numFmt w:val="decimal"/>
      <w:lvlText w:val="%1."/>
      <w:lvlJc w:val="left"/>
      <w:pPr>
        <w:ind w:left="720" w:hanging="360"/>
      </w:pPr>
      <w:rPr>
        <w:rFonts w:ascii="Times New Roman" w:hAnsi="Times New Roman" w:cs="Times New Roman" w:hint="default"/>
        <w:b/>
        <w:sz w:val="3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701E30"/>
    <w:multiLevelType w:val="hybridMultilevel"/>
    <w:tmpl w:val="03BED9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7320A31"/>
    <w:multiLevelType w:val="hybridMultilevel"/>
    <w:tmpl w:val="C882AC64"/>
    <w:lvl w:ilvl="0" w:tplc="0409000F">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16cid:durableId="759714681">
    <w:abstractNumId w:val="7"/>
  </w:num>
  <w:num w:numId="2" w16cid:durableId="636641144">
    <w:abstractNumId w:val="1"/>
  </w:num>
  <w:num w:numId="3" w16cid:durableId="633021422">
    <w:abstractNumId w:val="4"/>
  </w:num>
  <w:num w:numId="4" w16cid:durableId="1795445453">
    <w:abstractNumId w:val="2"/>
  </w:num>
  <w:num w:numId="5" w16cid:durableId="897401642">
    <w:abstractNumId w:val="11"/>
  </w:num>
  <w:num w:numId="6" w16cid:durableId="660154805">
    <w:abstractNumId w:val="8"/>
  </w:num>
  <w:num w:numId="7" w16cid:durableId="182015478">
    <w:abstractNumId w:val="5"/>
  </w:num>
  <w:num w:numId="8" w16cid:durableId="1255163268">
    <w:abstractNumId w:val="9"/>
  </w:num>
  <w:num w:numId="9" w16cid:durableId="1395004813">
    <w:abstractNumId w:val="3"/>
  </w:num>
  <w:num w:numId="10" w16cid:durableId="1067075434">
    <w:abstractNumId w:val="0"/>
  </w:num>
  <w:num w:numId="11" w16cid:durableId="1941789187">
    <w:abstractNumId w:val="6"/>
  </w:num>
  <w:num w:numId="12" w16cid:durableId="19999156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F5D"/>
    <w:rsid w:val="00001F5D"/>
    <w:rsid w:val="00040C9E"/>
    <w:rsid w:val="00047569"/>
    <w:rsid w:val="00047B9F"/>
    <w:rsid w:val="00063DAC"/>
    <w:rsid w:val="000775FD"/>
    <w:rsid w:val="000C1BDC"/>
    <w:rsid w:val="000D4568"/>
    <w:rsid w:val="00104203"/>
    <w:rsid w:val="00150EA8"/>
    <w:rsid w:val="001678F2"/>
    <w:rsid w:val="001A08B4"/>
    <w:rsid w:val="001E0761"/>
    <w:rsid w:val="001F1353"/>
    <w:rsid w:val="002A2A3A"/>
    <w:rsid w:val="00383951"/>
    <w:rsid w:val="00387087"/>
    <w:rsid w:val="003C353B"/>
    <w:rsid w:val="00413656"/>
    <w:rsid w:val="00436F37"/>
    <w:rsid w:val="00445F4E"/>
    <w:rsid w:val="0048088E"/>
    <w:rsid w:val="00495876"/>
    <w:rsid w:val="00495F2A"/>
    <w:rsid w:val="004D3CD4"/>
    <w:rsid w:val="004F15B2"/>
    <w:rsid w:val="005075EE"/>
    <w:rsid w:val="0051486C"/>
    <w:rsid w:val="00586836"/>
    <w:rsid w:val="005A49C2"/>
    <w:rsid w:val="005B0AD2"/>
    <w:rsid w:val="005C009E"/>
    <w:rsid w:val="005F0E40"/>
    <w:rsid w:val="00631B0A"/>
    <w:rsid w:val="00664C5F"/>
    <w:rsid w:val="006C7E13"/>
    <w:rsid w:val="006F797B"/>
    <w:rsid w:val="00747E7D"/>
    <w:rsid w:val="00762E89"/>
    <w:rsid w:val="00763217"/>
    <w:rsid w:val="007D4BD8"/>
    <w:rsid w:val="00844122"/>
    <w:rsid w:val="0086706F"/>
    <w:rsid w:val="008831AA"/>
    <w:rsid w:val="00886076"/>
    <w:rsid w:val="00891790"/>
    <w:rsid w:val="00896FAB"/>
    <w:rsid w:val="008E0EBE"/>
    <w:rsid w:val="008E1A9E"/>
    <w:rsid w:val="008F426E"/>
    <w:rsid w:val="009062AA"/>
    <w:rsid w:val="009102B3"/>
    <w:rsid w:val="00910B34"/>
    <w:rsid w:val="009117EA"/>
    <w:rsid w:val="009330D0"/>
    <w:rsid w:val="00941D2C"/>
    <w:rsid w:val="00944D5E"/>
    <w:rsid w:val="009502B0"/>
    <w:rsid w:val="00960C97"/>
    <w:rsid w:val="009874CB"/>
    <w:rsid w:val="0099098D"/>
    <w:rsid w:val="00991C22"/>
    <w:rsid w:val="00993988"/>
    <w:rsid w:val="00A039FF"/>
    <w:rsid w:val="00A26DA4"/>
    <w:rsid w:val="00A75107"/>
    <w:rsid w:val="00B23B04"/>
    <w:rsid w:val="00B23BD5"/>
    <w:rsid w:val="00B4129E"/>
    <w:rsid w:val="00BA386F"/>
    <w:rsid w:val="00BC49F7"/>
    <w:rsid w:val="00BC571A"/>
    <w:rsid w:val="00C06785"/>
    <w:rsid w:val="00C352E6"/>
    <w:rsid w:val="00C60C20"/>
    <w:rsid w:val="00CF2923"/>
    <w:rsid w:val="00D14415"/>
    <w:rsid w:val="00D14B24"/>
    <w:rsid w:val="00D74241"/>
    <w:rsid w:val="00D84F97"/>
    <w:rsid w:val="00D90896"/>
    <w:rsid w:val="00D90E47"/>
    <w:rsid w:val="00DD63A2"/>
    <w:rsid w:val="00E167D0"/>
    <w:rsid w:val="00E27C14"/>
    <w:rsid w:val="00E3769E"/>
    <w:rsid w:val="00E611F3"/>
    <w:rsid w:val="00EB52B8"/>
    <w:rsid w:val="00EE4EB6"/>
    <w:rsid w:val="00F10419"/>
    <w:rsid w:val="00F92C9C"/>
    <w:rsid w:val="00F92D07"/>
    <w:rsid w:val="00FB6A2B"/>
    <w:rsid w:val="00FC5FE3"/>
    <w:rsid w:val="00FC6EB9"/>
    <w:rsid w:val="00FD6E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949B"/>
  <w15:chartTrackingRefBased/>
  <w15:docId w15:val="{AAB480AA-C6F3-483C-826D-E79FC466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3B"/>
  </w:style>
  <w:style w:type="paragraph" w:styleId="Heading1">
    <w:name w:val="heading 1"/>
    <w:basedOn w:val="Normal"/>
    <w:next w:val="Normal"/>
    <w:link w:val="Heading1Char"/>
    <w:uiPriority w:val="9"/>
    <w:qFormat/>
    <w:rsid w:val="00763217"/>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F5D"/>
    <w:rPr>
      <w:color w:val="0563C1" w:themeColor="hyperlink"/>
      <w:u w:val="single"/>
    </w:rPr>
  </w:style>
  <w:style w:type="character" w:customStyle="1" w:styleId="a">
    <w:name w:val="a"/>
    <w:basedOn w:val="DefaultParagraphFont"/>
    <w:rsid w:val="00B4129E"/>
  </w:style>
  <w:style w:type="paragraph" w:styleId="ListParagraph">
    <w:name w:val="List Paragraph"/>
    <w:basedOn w:val="Normal"/>
    <w:uiPriority w:val="34"/>
    <w:qFormat/>
    <w:rsid w:val="00040C9E"/>
    <w:pPr>
      <w:ind w:left="720"/>
      <w:contextualSpacing/>
    </w:pPr>
  </w:style>
  <w:style w:type="table" w:styleId="TableGrid">
    <w:name w:val="Table Grid"/>
    <w:basedOn w:val="TableNormal"/>
    <w:uiPriority w:val="39"/>
    <w:rsid w:val="00D90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D90E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90E4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D90E4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D90E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D90E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D90E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rsid w:val="00F92C9C"/>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ibliography">
    <w:name w:val="Bibliography"/>
    <w:basedOn w:val="Normal"/>
    <w:next w:val="Normal"/>
    <w:uiPriority w:val="37"/>
    <w:unhideWhenUsed/>
    <w:rsid w:val="00436F37"/>
  </w:style>
  <w:style w:type="character" w:customStyle="1" w:styleId="Heading1Char">
    <w:name w:val="Heading 1 Char"/>
    <w:basedOn w:val="DefaultParagraphFont"/>
    <w:link w:val="Heading1"/>
    <w:uiPriority w:val="9"/>
    <w:rsid w:val="00763217"/>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1738">
      <w:bodyDiv w:val="1"/>
      <w:marLeft w:val="0"/>
      <w:marRight w:val="0"/>
      <w:marTop w:val="0"/>
      <w:marBottom w:val="0"/>
      <w:divBdr>
        <w:top w:val="none" w:sz="0" w:space="0" w:color="auto"/>
        <w:left w:val="none" w:sz="0" w:space="0" w:color="auto"/>
        <w:bottom w:val="none" w:sz="0" w:space="0" w:color="auto"/>
        <w:right w:val="none" w:sz="0" w:space="0" w:color="auto"/>
      </w:divBdr>
    </w:div>
    <w:div w:id="32463551">
      <w:bodyDiv w:val="1"/>
      <w:marLeft w:val="0"/>
      <w:marRight w:val="0"/>
      <w:marTop w:val="0"/>
      <w:marBottom w:val="0"/>
      <w:divBdr>
        <w:top w:val="none" w:sz="0" w:space="0" w:color="auto"/>
        <w:left w:val="none" w:sz="0" w:space="0" w:color="auto"/>
        <w:bottom w:val="none" w:sz="0" w:space="0" w:color="auto"/>
        <w:right w:val="none" w:sz="0" w:space="0" w:color="auto"/>
      </w:divBdr>
    </w:div>
    <w:div w:id="67971260">
      <w:bodyDiv w:val="1"/>
      <w:marLeft w:val="0"/>
      <w:marRight w:val="0"/>
      <w:marTop w:val="0"/>
      <w:marBottom w:val="0"/>
      <w:divBdr>
        <w:top w:val="none" w:sz="0" w:space="0" w:color="auto"/>
        <w:left w:val="none" w:sz="0" w:space="0" w:color="auto"/>
        <w:bottom w:val="none" w:sz="0" w:space="0" w:color="auto"/>
        <w:right w:val="none" w:sz="0" w:space="0" w:color="auto"/>
      </w:divBdr>
    </w:div>
    <w:div w:id="80639570">
      <w:bodyDiv w:val="1"/>
      <w:marLeft w:val="0"/>
      <w:marRight w:val="0"/>
      <w:marTop w:val="0"/>
      <w:marBottom w:val="0"/>
      <w:divBdr>
        <w:top w:val="none" w:sz="0" w:space="0" w:color="auto"/>
        <w:left w:val="none" w:sz="0" w:space="0" w:color="auto"/>
        <w:bottom w:val="none" w:sz="0" w:space="0" w:color="auto"/>
        <w:right w:val="none" w:sz="0" w:space="0" w:color="auto"/>
      </w:divBdr>
    </w:div>
    <w:div w:id="140585629">
      <w:bodyDiv w:val="1"/>
      <w:marLeft w:val="0"/>
      <w:marRight w:val="0"/>
      <w:marTop w:val="0"/>
      <w:marBottom w:val="0"/>
      <w:divBdr>
        <w:top w:val="none" w:sz="0" w:space="0" w:color="auto"/>
        <w:left w:val="none" w:sz="0" w:space="0" w:color="auto"/>
        <w:bottom w:val="none" w:sz="0" w:space="0" w:color="auto"/>
        <w:right w:val="none" w:sz="0" w:space="0" w:color="auto"/>
      </w:divBdr>
    </w:div>
    <w:div w:id="156845696">
      <w:bodyDiv w:val="1"/>
      <w:marLeft w:val="0"/>
      <w:marRight w:val="0"/>
      <w:marTop w:val="0"/>
      <w:marBottom w:val="0"/>
      <w:divBdr>
        <w:top w:val="none" w:sz="0" w:space="0" w:color="auto"/>
        <w:left w:val="none" w:sz="0" w:space="0" w:color="auto"/>
        <w:bottom w:val="none" w:sz="0" w:space="0" w:color="auto"/>
        <w:right w:val="none" w:sz="0" w:space="0" w:color="auto"/>
      </w:divBdr>
    </w:div>
    <w:div w:id="158932650">
      <w:bodyDiv w:val="1"/>
      <w:marLeft w:val="0"/>
      <w:marRight w:val="0"/>
      <w:marTop w:val="0"/>
      <w:marBottom w:val="0"/>
      <w:divBdr>
        <w:top w:val="none" w:sz="0" w:space="0" w:color="auto"/>
        <w:left w:val="none" w:sz="0" w:space="0" w:color="auto"/>
        <w:bottom w:val="none" w:sz="0" w:space="0" w:color="auto"/>
        <w:right w:val="none" w:sz="0" w:space="0" w:color="auto"/>
      </w:divBdr>
    </w:div>
    <w:div w:id="168184226">
      <w:bodyDiv w:val="1"/>
      <w:marLeft w:val="0"/>
      <w:marRight w:val="0"/>
      <w:marTop w:val="0"/>
      <w:marBottom w:val="0"/>
      <w:divBdr>
        <w:top w:val="none" w:sz="0" w:space="0" w:color="auto"/>
        <w:left w:val="none" w:sz="0" w:space="0" w:color="auto"/>
        <w:bottom w:val="none" w:sz="0" w:space="0" w:color="auto"/>
        <w:right w:val="none" w:sz="0" w:space="0" w:color="auto"/>
      </w:divBdr>
    </w:div>
    <w:div w:id="180050796">
      <w:bodyDiv w:val="1"/>
      <w:marLeft w:val="0"/>
      <w:marRight w:val="0"/>
      <w:marTop w:val="0"/>
      <w:marBottom w:val="0"/>
      <w:divBdr>
        <w:top w:val="none" w:sz="0" w:space="0" w:color="auto"/>
        <w:left w:val="none" w:sz="0" w:space="0" w:color="auto"/>
        <w:bottom w:val="none" w:sz="0" w:space="0" w:color="auto"/>
        <w:right w:val="none" w:sz="0" w:space="0" w:color="auto"/>
      </w:divBdr>
    </w:div>
    <w:div w:id="182207487">
      <w:bodyDiv w:val="1"/>
      <w:marLeft w:val="0"/>
      <w:marRight w:val="0"/>
      <w:marTop w:val="0"/>
      <w:marBottom w:val="0"/>
      <w:divBdr>
        <w:top w:val="none" w:sz="0" w:space="0" w:color="auto"/>
        <w:left w:val="none" w:sz="0" w:space="0" w:color="auto"/>
        <w:bottom w:val="none" w:sz="0" w:space="0" w:color="auto"/>
        <w:right w:val="none" w:sz="0" w:space="0" w:color="auto"/>
      </w:divBdr>
    </w:div>
    <w:div w:id="214048624">
      <w:bodyDiv w:val="1"/>
      <w:marLeft w:val="0"/>
      <w:marRight w:val="0"/>
      <w:marTop w:val="0"/>
      <w:marBottom w:val="0"/>
      <w:divBdr>
        <w:top w:val="none" w:sz="0" w:space="0" w:color="auto"/>
        <w:left w:val="none" w:sz="0" w:space="0" w:color="auto"/>
        <w:bottom w:val="none" w:sz="0" w:space="0" w:color="auto"/>
        <w:right w:val="none" w:sz="0" w:space="0" w:color="auto"/>
      </w:divBdr>
    </w:div>
    <w:div w:id="235626545">
      <w:bodyDiv w:val="1"/>
      <w:marLeft w:val="0"/>
      <w:marRight w:val="0"/>
      <w:marTop w:val="0"/>
      <w:marBottom w:val="0"/>
      <w:divBdr>
        <w:top w:val="none" w:sz="0" w:space="0" w:color="auto"/>
        <w:left w:val="none" w:sz="0" w:space="0" w:color="auto"/>
        <w:bottom w:val="none" w:sz="0" w:space="0" w:color="auto"/>
        <w:right w:val="none" w:sz="0" w:space="0" w:color="auto"/>
      </w:divBdr>
    </w:div>
    <w:div w:id="247034566">
      <w:bodyDiv w:val="1"/>
      <w:marLeft w:val="0"/>
      <w:marRight w:val="0"/>
      <w:marTop w:val="0"/>
      <w:marBottom w:val="0"/>
      <w:divBdr>
        <w:top w:val="none" w:sz="0" w:space="0" w:color="auto"/>
        <w:left w:val="none" w:sz="0" w:space="0" w:color="auto"/>
        <w:bottom w:val="none" w:sz="0" w:space="0" w:color="auto"/>
        <w:right w:val="none" w:sz="0" w:space="0" w:color="auto"/>
      </w:divBdr>
    </w:div>
    <w:div w:id="284584554">
      <w:bodyDiv w:val="1"/>
      <w:marLeft w:val="0"/>
      <w:marRight w:val="0"/>
      <w:marTop w:val="0"/>
      <w:marBottom w:val="0"/>
      <w:divBdr>
        <w:top w:val="none" w:sz="0" w:space="0" w:color="auto"/>
        <w:left w:val="none" w:sz="0" w:space="0" w:color="auto"/>
        <w:bottom w:val="none" w:sz="0" w:space="0" w:color="auto"/>
        <w:right w:val="none" w:sz="0" w:space="0" w:color="auto"/>
      </w:divBdr>
    </w:div>
    <w:div w:id="323358870">
      <w:bodyDiv w:val="1"/>
      <w:marLeft w:val="0"/>
      <w:marRight w:val="0"/>
      <w:marTop w:val="0"/>
      <w:marBottom w:val="0"/>
      <w:divBdr>
        <w:top w:val="none" w:sz="0" w:space="0" w:color="auto"/>
        <w:left w:val="none" w:sz="0" w:space="0" w:color="auto"/>
        <w:bottom w:val="none" w:sz="0" w:space="0" w:color="auto"/>
        <w:right w:val="none" w:sz="0" w:space="0" w:color="auto"/>
      </w:divBdr>
    </w:div>
    <w:div w:id="342053384">
      <w:bodyDiv w:val="1"/>
      <w:marLeft w:val="0"/>
      <w:marRight w:val="0"/>
      <w:marTop w:val="0"/>
      <w:marBottom w:val="0"/>
      <w:divBdr>
        <w:top w:val="none" w:sz="0" w:space="0" w:color="auto"/>
        <w:left w:val="none" w:sz="0" w:space="0" w:color="auto"/>
        <w:bottom w:val="none" w:sz="0" w:space="0" w:color="auto"/>
        <w:right w:val="none" w:sz="0" w:space="0" w:color="auto"/>
      </w:divBdr>
    </w:div>
    <w:div w:id="346101767">
      <w:bodyDiv w:val="1"/>
      <w:marLeft w:val="0"/>
      <w:marRight w:val="0"/>
      <w:marTop w:val="0"/>
      <w:marBottom w:val="0"/>
      <w:divBdr>
        <w:top w:val="none" w:sz="0" w:space="0" w:color="auto"/>
        <w:left w:val="none" w:sz="0" w:space="0" w:color="auto"/>
        <w:bottom w:val="none" w:sz="0" w:space="0" w:color="auto"/>
        <w:right w:val="none" w:sz="0" w:space="0" w:color="auto"/>
      </w:divBdr>
    </w:div>
    <w:div w:id="354113666">
      <w:bodyDiv w:val="1"/>
      <w:marLeft w:val="0"/>
      <w:marRight w:val="0"/>
      <w:marTop w:val="0"/>
      <w:marBottom w:val="0"/>
      <w:divBdr>
        <w:top w:val="none" w:sz="0" w:space="0" w:color="auto"/>
        <w:left w:val="none" w:sz="0" w:space="0" w:color="auto"/>
        <w:bottom w:val="none" w:sz="0" w:space="0" w:color="auto"/>
        <w:right w:val="none" w:sz="0" w:space="0" w:color="auto"/>
      </w:divBdr>
    </w:div>
    <w:div w:id="361979934">
      <w:bodyDiv w:val="1"/>
      <w:marLeft w:val="0"/>
      <w:marRight w:val="0"/>
      <w:marTop w:val="0"/>
      <w:marBottom w:val="0"/>
      <w:divBdr>
        <w:top w:val="none" w:sz="0" w:space="0" w:color="auto"/>
        <w:left w:val="none" w:sz="0" w:space="0" w:color="auto"/>
        <w:bottom w:val="none" w:sz="0" w:space="0" w:color="auto"/>
        <w:right w:val="none" w:sz="0" w:space="0" w:color="auto"/>
      </w:divBdr>
    </w:div>
    <w:div w:id="369767050">
      <w:bodyDiv w:val="1"/>
      <w:marLeft w:val="0"/>
      <w:marRight w:val="0"/>
      <w:marTop w:val="0"/>
      <w:marBottom w:val="0"/>
      <w:divBdr>
        <w:top w:val="none" w:sz="0" w:space="0" w:color="auto"/>
        <w:left w:val="none" w:sz="0" w:space="0" w:color="auto"/>
        <w:bottom w:val="none" w:sz="0" w:space="0" w:color="auto"/>
        <w:right w:val="none" w:sz="0" w:space="0" w:color="auto"/>
      </w:divBdr>
    </w:div>
    <w:div w:id="377752782">
      <w:bodyDiv w:val="1"/>
      <w:marLeft w:val="0"/>
      <w:marRight w:val="0"/>
      <w:marTop w:val="0"/>
      <w:marBottom w:val="0"/>
      <w:divBdr>
        <w:top w:val="none" w:sz="0" w:space="0" w:color="auto"/>
        <w:left w:val="none" w:sz="0" w:space="0" w:color="auto"/>
        <w:bottom w:val="none" w:sz="0" w:space="0" w:color="auto"/>
        <w:right w:val="none" w:sz="0" w:space="0" w:color="auto"/>
      </w:divBdr>
    </w:div>
    <w:div w:id="440683960">
      <w:bodyDiv w:val="1"/>
      <w:marLeft w:val="0"/>
      <w:marRight w:val="0"/>
      <w:marTop w:val="0"/>
      <w:marBottom w:val="0"/>
      <w:divBdr>
        <w:top w:val="none" w:sz="0" w:space="0" w:color="auto"/>
        <w:left w:val="none" w:sz="0" w:space="0" w:color="auto"/>
        <w:bottom w:val="none" w:sz="0" w:space="0" w:color="auto"/>
        <w:right w:val="none" w:sz="0" w:space="0" w:color="auto"/>
      </w:divBdr>
    </w:div>
    <w:div w:id="457921439">
      <w:bodyDiv w:val="1"/>
      <w:marLeft w:val="0"/>
      <w:marRight w:val="0"/>
      <w:marTop w:val="0"/>
      <w:marBottom w:val="0"/>
      <w:divBdr>
        <w:top w:val="none" w:sz="0" w:space="0" w:color="auto"/>
        <w:left w:val="none" w:sz="0" w:space="0" w:color="auto"/>
        <w:bottom w:val="none" w:sz="0" w:space="0" w:color="auto"/>
        <w:right w:val="none" w:sz="0" w:space="0" w:color="auto"/>
      </w:divBdr>
    </w:div>
    <w:div w:id="477765252">
      <w:bodyDiv w:val="1"/>
      <w:marLeft w:val="0"/>
      <w:marRight w:val="0"/>
      <w:marTop w:val="0"/>
      <w:marBottom w:val="0"/>
      <w:divBdr>
        <w:top w:val="none" w:sz="0" w:space="0" w:color="auto"/>
        <w:left w:val="none" w:sz="0" w:space="0" w:color="auto"/>
        <w:bottom w:val="none" w:sz="0" w:space="0" w:color="auto"/>
        <w:right w:val="none" w:sz="0" w:space="0" w:color="auto"/>
      </w:divBdr>
    </w:div>
    <w:div w:id="497119280">
      <w:bodyDiv w:val="1"/>
      <w:marLeft w:val="0"/>
      <w:marRight w:val="0"/>
      <w:marTop w:val="0"/>
      <w:marBottom w:val="0"/>
      <w:divBdr>
        <w:top w:val="none" w:sz="0" w:space="0" w:color="auto"/>
        <w:left w:val="none" w:sz="0" w:space="0" w:color="auto"/>
        <w:bottom w:val="none" w:sz="0" w:space="0" w:color="auto"/>
        <w:right w:val="none" w:sz="0" w:space="0" w:color="auto"/>
      </w:divBdr>
    </w:div>
    <w:div w:id="509685967">
      <w:bodyDiv w:val="1"/>
      <w:marLeft w:val="0"/>
      <w:marRight w:val="0"/>
      <w:marTop w:val="0"/>
      <w:marBottom w:val="0"/>
      <w:divBdr>
        <w:top w:val="none" w:sz="0" w:space="0" w:color="auto"/>
        <w:left w:val="none" w:sz="0" w:space="0" w:color="auto"/>
        <w:bottom w:val="none" w:sz="0" w:space="0" w:color="auto"/>
        <w:right w:val="none" w:sz="0" w:space="0" w:color="auto"/>
      </w:divBdr>
    </w:div>
    <w:div w:id="520552850">
      <w:bodyDiv w:val="1"/>
      <w:marLeft w:val="0"/>
      <w:marRight w:val="0"/>
      <w:marTop w:val="0"/>
      <w:marBottom w:val="0"/>
      <w:divBdr>
        <w:top w:val="none" w:sz="0" w:space="0" w:color="auto"/>
        <w:left w:val="none" w:sz="0" w:space="0" w:color="auto"/>
        <w:bottom w:val="none" w:sz="0" w:space="0" w:color="auto"/>
        <w:right w:val="none" w:sz="0" w:space="0" w:color="auto"/>
      </w:divBdr>
    </w:div>
    <w:div w:id="552423803">
      <w:bodyDiv w:val="1"/>
      <w:marLeft w:val="0"/>
      <w:marRight w:val="0"/>
      <w:marTop w:val="0"/>
      <w:marBottom w:val="0"/>
      <w:divBdr>
        <w:top w:val="none" w:sz="0" w:space="0" w:color="auto"/>
        <w:left w:val="none" w:sz="0" w:space="0" w:color="auto"/>
        <w:bottom w:val="none" w:sz="0" w:space="0" w:color="auto"/>
        <w:right w:val="none" w:sz="0" w:space="0" w:color="auto"/>
      </w:divBdr>
    </w:div>
    <w:div w:id="554589797">
      <w:bodyDiv w:val="1"/>
      <w:marLeft w:val="0"/>
      <w:marRight w:val="0"/>
      <w:marTop w:val="0"/>
      <w:marBottom w:val="0"/>
      <w:divBdr>
        <w:top w:val="none" w:sz="0" w:space="0" w:color="auto"/>
        <w:left w:val="none" w:sz="0" w:space="0" w:color="auto"/>
        <w:bottom w:val="none" w:sz="0" w:space="0" w:color="auto"/>
        <w:right w:val="none" w:sz="0" w:space="0" w:color="auto"/>
      </w:divBdr>
    </w:div>
    <w:div w:id="566066266">
      <w:bodyDiv w:val="1"/>
      <w:marLeft w:val="0"/>
      <w:marRight w:val="0"/>
      <w:marTop w:val="0"/>
      <w:marBottom w:val="0"/>
      <w:divBdr>
        <w:top w:val="none" w:sz="0" w:space="0" w:color="auto"/>
        <w:left w:val="none" w:sz="0" w:space="0" w:color="auto"/>
        <w:bottom w:val="none" w:sz="0" w:space="0" w:color="auto"/>
        <w:right w:val="none" w:sz="0" w:space="0" w:color="auto"/>
      </w:divBdr>
    </w:div>
    <w:div w:id="567114676">
      <w:bodyDiv w:val="1"/>
      <w:marLeft w:val="0"/>
      <w:marRight w:val="0"/>
      <w:marTop w:val="0"/>
      <w:marBottom w:val="0"/>
      <w:divBdr>
        <w:top w:val="none" w:sz="0" w:space="0" w:color="auto"/>
        <w:left w:val="none" w:sz="0" w:space="0" w:color="auto"/>
        <w:bottom w:val="none" w:sz="0" w:space="0" w:color="auto"/>
        <w:right w:val="none" w:sz="0" w:space="0" w:color="auto"/>
      </w:divBdr>
    </w:div>
    <w:div w:id="569467332">
      <w:bodyDiv w:val="1"/>
      <w:marLeft w:val="0"/>
      <w:marRight w:val="0"/>
      <w:marTop w:val="0"/>
      <w:marBottom w:val="0"/>
      <w:divBdr>
        <w:top w:val="none" w:sz="0" w:space="0" w:color="auto"/>
        <w:left w:val="none" w:sz="0" w:space="0" w:color="auto"/>
        <w:bottom w:val="none" w:sz="0" w:space="0" w:color="auto"/>
        <w:right w:val="none" w:sz="0" w:space="0" w:color="auto"/>
      </w:divBdr>
    </w:div>
    <w:div w:id="596251969">
      <w:bodyDiv w:val="1"/>
      <w:marLeft w:val="0"/>
      <w:marRight w:val="0"/>
      <w:marTop w:val="0"/>
      <w:marBottom w:val="0"/>
      <w:divBdr>
        <w:top w:val="none" w:sz="0" w:space="0" w:color="auto"/>
        <w:left w:val="none" w:sz="0" w:space="0" w:color="auto"/>
        <w:bottom w:val="none" w:sz="0" w:space="0" w:color="auto"/>
        <w:right w:val="none" w:sz="0" w:space="0" w:color="auto"/>
      </w:divBdr>
    </w:div>
    <w:div w:id="600719665">
      <w:bodyDiv w:val="1"/>
      <w:marLeft w:val="0"/>
      <w:marRight w:val="0"/>
      <w:marTop w:val="0"/>
      <w:marBottom w:val="0"/>
      <w:divBdr>
        <w:top w:val="none" w:sz="0" w:space="0" w:color="auto"/>
        <w:left w:val="none" w:sz="0" w:space="0" w:color="auto"/>
        <w:bottom w:val="none" w:sz="0" w:space="0" w:color="auto"/>
        <w:right w:val="none" w:sz="0" w:space="0" w:color="auto"/>
      </w:divBdr>
    </w:div>
    <w:div w:id="616791530">
      <w:bodyDiv w:val="1"/>
      <w:marLeft w:val="0"/>
      <w:marRight w:val="0"/>
      <w:marTop w:val="0"/>
      <w:marBottom w:val="0"/>
      <w:divBdr>
        <w:top w:val="none" w:sz="0" w:space="0" w:color="auto"/>
        <w:left w:val="none" w:sz="0" w:space="0" w:color="auto"/>
        <w:bottom w:val="none" w:sz="0" w:space="0" w:color="auto"/>
        <w:right w:val="none" w:sz="0" w:space="0" w:color="auto"/>
      </w:divBdr>
    </w:div>
    <w:div w:id="656036182">
      <w:bodyDiv w:val="1"/>
      <w:marLeft w:val="0"/>
      <w:marRight w:val="0"/>
      <w:marTop w:val="0"/>
      <w:marBottom w:val="0"/>
      <w:divBdr>
        <w:top w:val="none" w:sz="0" w:space="0" w:color="auto"/>
        <w:left w:val="none" w:sz="0" w:space="0" w:color="auto"/>
        <w:bottom w:val="none" w:sz="0" w:space="0" w:color="auto"/>
        <w:right w:val="none" w:sz="0" w:space="0" w:color="auto"/>
      </w:divBdr>
    </w:div>
    <w:div w:id="717045526">
      <w:bodyDiv w:val="1"/>
      <w:marLeft w:val="0"/>
      <w:marRight w:val="0"/>
      <w:marTop w:val="0"/>
      <w:marBottom w:val="0"/>
      <w:divBdr>
        <w:top w:val="none" w:sz="0" w:space="0" w:color="auto"/>
        <w:left w:val="none" w:sz="0" w:space="0" w:color="auto"/>
        <w:bottom w:val="none" w:sz="0" w:space="0" w:color="auto"/>
        <w:right w:val="none" w:sz="0" w:space="0" w:color="auto"/>
      </w:divBdr>
    </w:div>
    <w:div w:id="720715960">
      <w:bodyDiv w:val="1"/>
      <w:marLeft w:val="0"/>
      <w:marRight w:val="0"/>
      <w:marTop w:val="0"/>
      <w:marBottom w:val="0"/>
      <w:divBdr>
        <w:top w:val="none" w:sz="0" w:space="0" w:color="auto"/>
        <w:left w:val="none" w:sz="0" w:space="0" w:color="auto"/>
        <w:bottom w:val="none" w:sz="0" w:space="0" w:color="auto"/>
        <w:right w:val="none" w:sz="0" w:space="0" w:color="auto"/>
      </w:divBdr>
    </w:div>
    <w:div w:id="739596505">
      <w:bodyDiv w:val="1"/>
      <w:marLeft w:val="0"/>
      <w:marRight w:val="0"/>
      <w:marTop w:val="0"/>
      <w:marBottom w:val="0"/>
      <w:divBdr>
        <w:top w:val="none" w:sz="0" w:space="0" w:color="auto"/>
        <w:left w:val="none" w:sz="0" w:space="0" w:color="auto"/>
        <w:bottom w:val="none" w:sz="0" w:space="0" w:color="auto"/>
        <w:right w:val="none" w:sz="0" w:space="0" w:color="auto"/>
      </w:divBdr>
    </w:div>
    <w:div w:id="744305324">
      <w:bodyDiv w:val="1"/>
      <w:marLeft w:val="0"/>
      <w:marRight w:val="0"/>
      <w:marTop w:val="0"/>
      <w:marBottom w:val="0"/>
      <w:divBdr>
        <w:top w:val="none" w:sz="0" w:space="0" w:color="auto"/>
        <w:left w:val="none" w:sz="0" w:space="0" w:color="auto"/>
        <w:bottom w:val="none" w:sz="0" w:space="0" w:color="auto"/>
        <w:right w:val="none" w:sz="0" w:space="0" w:color="auto"/>
      </w:divBdr>
    </w:div>
    <w:div w:id="747534217">
      <w:bodyDiv w:val="1"/>
      <w:marLeft w:val="0"/>
      <w:marRight w:val="0"/>
      <w:marTop w:val="0"/>
      <w:marBottom w:val="0"/>
      <w:divBdr>
        <w:top w:val="none" w:sz="0" w:space="0" w:color="auto"/>
        <w:left w:val="none" w:sz="0" w:space="0" w:color="auto"/>
        <w:bottom w:val="none" w:sz="0" w:space="0" w:color="auto"/>
        <w:right w:val="none" w:sz="0" w:space="0" w:color="auto"/>
      </w:divBdr>
    </w:div>
    <w:div w:id="748498377">
      <w:bodyDiv w:val="1"/>
      <w:marLeft w:val="0"/>
      <w:marRight w:val="0"/>
      <w:marTop w:val="0"/>
      <w:marBottom w:val="0"/>
      <w:divBdr>
        <w:top w:val="none" w:sz="0" w:space="0" w:color="auto"/>
        <w:left w:val="none" w:sz="0" w:space="0" w:color="auto"/>
        <w:bottom w:val="none" w:sz="0" w:space="0" w:color="auto"/>
        <w:right w:val="none" w:sz="0" w:space="0" w:color="auto"/>
      </w:divBdr>
    </w:div>
    <w:div w:id="779102134">
      <w:bodyDiv w:val="1"/>
      <w:marLeft w:val="0"/>
      <w:marRight w:val="0"/>
      <w:marTop w:val="0"/>
      <w:marBottom w:val="0"/>
      <w:divBdr>
        <w:top w:val="none" w:sz="0" w:space="0" w:color="auto"/>
        <w:left w:val="none" w:sz="0" w:space="0" w:color="auto"/>
        <w:bottom w:val="none" w:sz="0" w:space="0" w:color="auto"/>
        <w:right w:val="none" w:sz="0" w:space="0" w:color="auto"/>
      </w:divBdr>
    </w:div>
    <w:div w:id="817654614">
      <w:bodyDiv w:val="1"/>
      <w:marLeft w:val="0"/>
      <w:marRight w:val="0"/>
      <w:marTop w:val="0"/>
      <w:marBottom w:val="0"/>
      <w:divBdr>
        <w:top w:val="none" w:sz="0" w:space="0" w:color="auto"/>
        <w:left w:val="none" w:sz="0" w:space="0" w:color="auto"/>
        <w:bottom w:val="none" w:sz="0" w:space="0" w:color="auto"/>
        <w:right w:val="none" w:sz="0" w:space="0" w:color="auto"/>
      </w:divBdr>
    </w:div>
    <w:div w:id="847019804">
      <w:bodyDiv w:val="1"/>
      <w:marLeft w:val="0"/>
      <w:marRight w:val="0"/>
      <w:marTop w:val="0"/>
      <w:marBottom w:val="0"/>
      <w:divBdr>
        <w:top w:val="none" w:sz="0" w:space="0" w:color="auto"/>
        <w:left w:val="none" w:sz="0" w:space="0" w:color="auto"/>
        <w:bottom w:val="none" w:sz="0" w:space="0" w:color="auto"/>
        <w:right w:val="none" w:sz="0" w:space="0" w:color="auto"/>
      </w:divBdr>
    </w:div>
    <w:div w:id="857276964">
      <w:bodyDiv w:val="1"/>
      <w:marLeft w:val="0"/>
      <w:marRight w:val="0"/>
      <w:marTop w:val="0"/>
      <w:marBottom w:val="0"/>
      <w:divBdr>
        <w:top w:val="none" w:sz="0" w:space="0" w:color="auto"/>
        <w:left w:val="none" w:sz="0" w:space="0" w:color="auto"/>
        <w:bottom w:val="none" w:sz="0" w:space="0" w:color="auto"/>
        <w:right w:val="none" w:sz="0" w:space="0" w:color="auto"/>
      </w:divBdr>
    </w:div>
    <w:div w:id="868369467">
      <w:bodyDiv w:val="1"/>
      <w:marLeft w:val="0"/>
      <w:marRight w:val="0"/>
      <w:marTop w:val="0"/>
      <w:marBottom w:val="0"/>
      <w:divBdr>
        <w:top w:val="none" w:sz="0" w:space="0" w:color="auto"/>
        <w:left w:val="none" w:sz="0" w:space="0" w:color="auto"/>
        <w:bottom w:val="none" w:sz="0" w:space="0" w:color="auto"/>
        <w:right w:val="none" w:sz="0" w:space="0" w:color="auto"/>
      </w:divBdr>
    </w:div>
    <w:div w:id="873152972">
      <w:bodyDiv w:val="1"/>
      <w:marLeft w:val="0"/>
      <w:marRight w:val="0"/>
      <w:marTop w:val="0"/>
      <w:marBottom w:val="0"/>
      <w:divBdr>
        <w:top w:val="none" w:sz="0" w:space="0" w:color="auto"/>
        <w:left w:val="none" w:sz="0" w:space="0" w:color="auto"/>
        <w:bottom w:val="none" w:sz="0" w:space="0" w:color="auto"/>
        <w:right w:val="none" w:sz="0" w:space="0" w:color="auto"/>
      </w:divBdr>
    </w:div>
    <w:div w:id="885920536">
      <w:bodyDiv w:val="1"/>
      <w:marLeft w:val="0"/>
      <w:marRight w:val="0"/>
      <w:marTop w:val="0"/>
      <w:marBottom w:val="0"/>
      <w:divBdr>
        <w:top w:val="none" w:sz="0" w:space="0" w:color="auto"/>
        <w:left w:val="none" w:sz="0" w:space="0" w:color="auto"/>
        <w:bottom w:val="none" w:sz="0" w:space="0" w:color="auto"/>
        <w:right w:val="none" w:sz="0" w:space="0" w:color="auto"/>
      </w:divBdr>
    </w:div>
    <w:div w:id="912467674">
      <w:bodyDiv w:val="1"/>
      <w:marLeft w:val="0"/>
      <w:marRight w:val="0"/>
      <w:marTop w:val="0"/>
      <w:marBottom w:val="0"/>
      <w:divBdr>
        <w:top w:val="none" w:sz="0" w:space="0" w:color="auto"/>
        <w:left w:val="none" w:sz="0" w:space="0" w:color="auto"/>
        <w:bottom w:val="none" w:sz="0" w:space="0" w:color="auto"/>
        <w:right w:val="none" w:sz="0" w:space="0" w:color="auto"/>
      </w:divBdr>
    </w:div>
    <w:div w:id="928083219">
      <w:bodyDiv w:val="1"/>
      <w:marLeft w:val="0"/>
      <w:marRight w:val="0"/>
      <w:marTop w:val="0"/>
      <w:marBottom w:val="0"/>
      <w:divBdr>
        <w:top w:val="none" w:sz="0" w:space="0" w:color="auto"/>
        <w:left w:val="none" w:sz="0" w:space="0" w:color="auto"/>
        <w:bottom w:val="none" w:sz="0" w:space="0" w:color="auto"/>
        <w:right w:val="none" w:sz="0" w:space="0" w:color="auto"/>
      </w:divBdr>
    </w:div>
    <w:div w:id="953362904">
      <w:bodyDiv w:val="1"/>
      <w:marLeft w:val="0"/>
      <w:marRight w:val="0"/>
      <w:marTop w:val="0"/>
      <w:marBottom w:val="0"/>
      <w:divBdr>
        <w:top w:val="none" w:sz="0" w:space="0" w:color="auto"/>
        <w:left w:val="none" w:sz="0" w:space="0" w:color="auto"/>
        <w:bottom w:val="none" w:sz="0" w:space="0" w:color="auto"/>
        <w:right w:val="none" w:sz="0" w:space="0" w:color="auto"/>
      </w:divBdr>
    </w:div>
    <w:div w:id="956377498">
      <w:bodyDiv w:val="1"/>
      <w:marLeft w:val="0"/>
      <w:marRight w:val="0"/>
      <w:marTop w:val="0"/>
      <w:marBottom w:val="0"/>
      <w:divBdr>
        <w:top w:val="none" w:sz="0" w:space="0" w:color="auto"/>
        <w:left w:val="none" w:sz="0" w:space="0" w:color="auto"/>
        <w:bottom w:val="none" w:sz="0" w:space="0" w:color="auto"/>
        <w:right w:val="none" w:sz="0" w:space="0" w:color="auto"/>
      </w:divBdr>
    </w:div>
    <w:div w:id="963657507">
      <w:bodyDiv w:val="1"/>
      <w:marLeft w:val="0"/>
      <w:marRight w:val="0"/>
      <w:marTop w:val="0"/>
      <w:marBottom w:val="0"/>
      <w:divBdr>
        <w:top w:val="none" w:sz="0" w:space="0" w:color="auto"/>
        <w:left w:val="none" w:sz="0" w:space="0" w:color="auto"/>
        <w:bottom w:val="none" w:sz="0" w:space="0" w:color="auto"/>
        <w:right w:val="none" w:sz="0" w:space="0" w:color="auto"/>
      </w:divBdr>
    </w:div>
    <w:div w:id="1012954170">
      <w:bodyDiv w:val="1"/>
      <w:marLeft w:val="0"/>
      <w:marRight w:val="0"/>
      <w:marTop w:val="0"/>
      <w:marBottom w:val="0"/>
      <w:divBdr>
        <w:top w:val="none" w:sz="0" w:space="0" w:color="auto"/>
        <w:left w:val="none" w:sz="0" w:space="0" w:color="auto"/>
        <w:bottom w:val="none" w:sz="0" w:space="0" w:color="auto"/>
        <w:right w:val="none" w:sz="0" w:space="0" w:color="auto"/>
      </w:divBdr>
    </w:div>
    <w:div w:id="1031686640">
      <w:bodyDiv w:val="1"/>
      <w:marLeft w:val="0"/>
      <w:marRight w:val="0"/>
      <w:marTop w:val="0"/>
      <w:marBottom w:val="0"/>
      <w:divBdr>
        <w:top w:val="none" w:sz="0" w:space="0" w:color="auto"/>
        <w:left w:val="none" w:sz="0" w:space="0" w:color="auto"/>
        <w:bottom w:val="none" w:sz="0" w:space="0" w:color="auto"/>
        <w:right w:val="none" w:sz="0" w:space="0" w:color="auto"/>
      </w:divBdr>
    </w:div>
    <w:div w:id="1040200744">
      <w:bodyDiv w:val="1"/>
      <w:marLeft w:val="0"/>
      <w:marRight w:val="0"/>
      <w:marTop w:val="0"/>
      <w:marBottom w:val="0"/>
      <w:divBdr>
        <w:top w:val="none" w:sz="0" w:space="0" w:color="auto"/>
        <w:left w:val="none" w:sz="0" w:space="0" w:color="auto"/>
        <w:bottom w:val="none" w:sz="0" w:space="0" w:color="auto"/>
        <w:right w:val="none" w:sz="0" w:space="0" w:color="auto"/>
      </w:divBdr>
    </w:div>
    <w:div w:id="1078088702">
      <w:bodyDiv w:val="1"/>
      <w:marLeft w:val="0"/>
      <w:marRight w:val="0"/>
      <w:marTop w:val="0"/>
      <w:marBottom w:val="0"/>
      <w:divBdr>
        <w:top w:val="none" w:sz="0" w:space="0" w:color="auto"/>
        <w:left w:val="none" w:sz="0" w:space="0" w:color="auto"/>
        <w:bottom w:val="none" w:sz="0" w:space="0" w:color="auto"/>
        <w:right w:val="none" w:sz="0" w:space="0" w:color="auto"/>
      </w:divBdr>
    </w:div>
    <w:div w:id="1088230889">
      <w:bodyDiv w:val="1"/>
      <w:marLeft w:val="0"/>
      <w:marRight w:val="0"/>
      <w:marTop w:val="0"/>
      <w:marBottom w:val="0"/>
      <w:divBdr>
        <w:top w:val="none" w:sz="0" w:space="0" w:color="auto"/>
        <w:left w:val="none" w:sz="0" w:space="0" w:color="auto"/>
        <w:bottom w:val="none" w:sz="0" w:space="0" w:color="auto"/>
        <w:right w:val="none" w:sz="0" w:space="0" w:color="auto"/>
      </w:divBdr>
    </w:div>
    <w:div w:id="1099986253">
      <w:bodyDiv w:val="1"/>
      <w:marLeft w:val="0"/>
      <w:marRight w:val="0"/>
      <w:marTop w:val="0"/>
      <w:marBottom w:val="0"/>
      <w:divBdr>
        <w:top w:val="none" w:sz="0" w:space="0" w:color="auto"/>
        <w:left w:val="none" w:sz="0" w:space="0" w:color="auto"/>
        <w:bottom w:val="none" w:sz="0" w:space="0" w:color="auto"/>
        <w:right w:val="none" w:sz="0" w:space="0" w:color="auto"/>
      </w:divBdr>
    </w:div>
    <w:div w:id="1154880790">
      <w:bodyDiv w:val="1"/>
      <w:marLeft w:val="0"/>
      <w:marRight w:val="0"/>
      <w:marTop w:val="0"/>
      <w:marBottom w:val="0"/>
      <w:divBdr>
        <w:top w:val="none" w:sz="0" w:space="0" w:color="auto"/>
        <w:left w:val="none" w:sz="0" w:space="0" w:color="auto"/>
        <w:bottom w:val="none" w:sz="0" w:space="0" w:color="auto"/>
        <w:right w:val="none" w:sz="0" w:space="0" w:color="auto"/>
      </w:divBdr>
    </w:div>
    <w:div w:id="1187057479">
      <w:bodyDiv w:val="1"/>
      <w:marLeft w:val="0"/>
      <w:marRight w:val="0"/>
      <w:marTop w:val="0"/>
      <w:marBottom w:val="0"/>
      <w:divBdr>
        <w:top w:val="none" w:sz="0" w:space="0" w:color="auto"/>
        <w:left w:val="none" w:sz="0" w:space="0" w:color="auto"/>
        <w:bottom w:val="none" w:sz="0" w:space="0" w:color="auto"/>
        <w:right w:val="none" w:sz="0" w:space="0" w:color="auto"/>
      </w:divBdr>
    </w:div>
    <w:div w:id="1219897947">
      <w:bodyDiv w:val="1"/>
      <w:marLeft w:val="0"/>
      <w:marRight w:val="0"/>
      <w:marTop w:val="0"/>
      <w:marBottom w:val="0"/>
      <w:divBdr>
        <w:top w:val="none" w:sz="0" w:space="0" w:color="auto"/>
        <w:left w:val="none" w:sz="0" w:space="0" w:color="auto"/>
        <w:bottom w:val="none" w:sz="0" w:space="0" w:color="auto"/>
        <w:right w:val="none" w:sz="0" w:space="0" w:color="auto"/>
      </w:divBdr>
    </w:div>
    <w:div w:id="1224415618">
      <w:bodyDiv w:val="1"/>
      <w:marLeft w:val="0"/>
      <w:marRight w:val="0"/>
      <w:marTop w:val="0"/>
      <w:marBottom w:val="0"/>
      <w:divBdr>
        <w:top w:val="none" w:sz="0" w:space="0" w:color="auto"/>
        <w:left w:val="none" w:sz="0" w:space="0" w:color="auto"/>
        <w:bottom w:val="none" w:sz="0" w:space="0" w:color="auto"/>
        <w:right w:val="none" w:sz="0" w:space="0" w:color="auto"/>
      </w:divBdr>
    </w:div>
    <w:div w:id="1226842451">
      <w:bodyDiv w:val="1"/>
      <w:marLeft w:val="0"/>
      <w:marRight w:val="0"/>
      <w:marTop w:val="0"/>
      <w:marBottom w:val="0"/>
      <w:divBdr>
        <w:top w:val="none" w:sz="0" w:space="0" w:color="auto"/>
        <w:left w:val="none" w:sz="0" w:space="0" w:color="auto"/>
        <w:bottom w:val="none" w:sz="0" w:space="0" w:color="auto"/>
        <w:right w:val="none" w:sz="0" w:space="0" w:color="auto"/>
      </w:divBdr>
    </w:div>
    <w:div w:id="1308972538">
      <w:bodyDiv w:val="1"/>
      <w:marLeft w:val="0"/>
      <w:marRight w:val="0"/>
      <w:marTop w:val="0"/>
      <w:marBottom w:val="0"/>
      <w:divBdr>
        <w:top w:val="none" w:sz="0" w:space="0" w:color="auto"/>
        <w:left w:val="none" w:sz="0" w:space="0" w:color="auto"/>
        <w:bottom w:val="none" w:sz="0" w:space="0" w:color="auto"/>
        <w:right w:val="none" w:sz="0" w:space="0" w:color="auto"/>
      </w:divBdr>
    </w:div>
    <w:div w:id="1388338280">
      <w:bodyDiv w:val="1"/>
      <w:marLeft w:val="0"/>
      <w:marRight w:val="0"/>
      <w:marTop w:val="0"/>
      <w:marBottom w:val="0"/>
      <w:divBdr>
        <w:top w:val="none" w:sz="0" w:space="0" w:color="auto"/>
        <w:left w:val="none" w:sz="0" w:space="0" w:color="auto"/>
        <w:bottom w:val="none" w:sz="0" w:space="0" w:color="auto"/>
        <w:right w:val="none" w:sz="0" w:space="0" w:color="auto"/>
      </w:divBdr>
    </w:div>
    <w:div w:id="1392263702">
      <w:bodyDiv w:val="1"/>
      <w:marLeft w:val="0"/>
      <w:marRight w:val="0"/>
      <w:marTop w:val="0"/>
      <w:marBottom w:val="0"/>
      <w:divBdr>
        <w:top w:val="none" w:sz="0" w:space="0" w:color="auto"/>
        <w:left w:val="none" w:sz="0" w:space="0" w:color="auto"/>
        <w:bottom w:val="none" w:sz="0" w:space="0" w:color="auto"/>
        <w:right w:val="none" w:sz="0" w:space="0" w:color="auto"/>
      </w:divBdr>
    </w:div>
    <w:div w:id="1432240693">
      <w:bodyDiv w:val="1"/>
      <w:marLeft w:val="0"/>
      <w:marRight w:val="0"/>
      <w:marTop w:val="0"/>
      <w:marBottom w:val="0"/>
      <w:divBdr>
        <w:top w:val="none" w:sz="0" w:space="0" w:color="auto"/>
        <w:left w:val="none" w:sz="0" w:space="0" w:color="auto"/>
        <w:bottom w:val="none" w:sz="0" w:space="0" w:color="auto"/>
        <w:right w:val="none" w:sz="0" w:space="0" w:color="auto"/>
      </w:divBdr>
    </w:div>
    <w:div w:id="1433210479">
      <w:bodyDiv w:val="1"/>
      <w:marLeft w:val="0"/>
      <w:marRight w:val="0"/>
      <w:marTop w:val="0"/>
      <w:marBottom w:val="0"/>
      <w:divBdr>
        <w:top w:val="none" w:sz="0" w:space="0" w:color="auto"/>
        <w:left w:val="none" w:sz="0" w:space="0" w:color="auto"/>
        <w:bottom w:val="none" w:sz="0" w:space="0" w:color="auto"/>
        <w:right w:val="none" w:sz="0" w:space="0" w:color="auto"/>
      </w:divBdr>
    </w:div>
    <w:div w:id="1448042334">
      <w:bodyDiv w:val="1"/>
      <w:marLeft w:val="0"/>
      <w:marRight w:val="0"/>
      <w:marTop w:val="0"/>
      <w:marBottom w:val="0"/>
      <w:divBdr>
        <w:top w:val="none" w:sz="0" w:space="0" w:color="auto"/>
        <w:left w:val="none" w:sz="0" w:space="0" w:color="auto"/>
        <w:bottom w:val="none" w:sz="0" w:space="0" w:color="auto"/>
        <w:right w:val="none" w:sz="0" w:space="0" w:color="auto"/>
      </w:divBdr>
    </w:div>
    <w:div w:id="1452673536">
      <w:bodyDiv w:val="1"/>
      <w:marLeft w:val="0"/>
      <w:marRight w:val="0"/>
      <w:marTop w:val="0"/>
      <w:marBottom w:val="0"/>
      <w:divBdr>
        <w:top w:val="none" w:sz="0" w:space="0" w:color="auto"/>
        <w:left w:val="none" w:sz="0" w:space="0" w:color="auto"/>
        <w:bottom w:val="none" w:sz="0" w:space="0" w:color="auto"/>
        <w:right w:val="none" w:sz="0" w:space="0" w:color="auto"/>
      </w:divBdr>
    </w:div>
    <w:div w:id="1483694441">
      <w:bodyDiv w:val="1"/>
      <w:marLeft w:val="0"/>
      <w:marRight w:val="0"/>
      <w:marTop w:val="0"/>
      <w:marBottom w:val="0"/>
      <w:divBdr>
        <w:top w:val="none" w:sz="0" w:space="0" w:color="auto"/>
        <w:left w:val="none" w:sz="0" w:space="0" w:color="auto"/>
        <w:bottom w:val="none" w:sz="0" w:space="0" w:color="auto"/>
        <w:right w:val="none" w:sz="0" w:space="0" w:color="auto"/>
      </w:divBdr>
    </w:div>
    <w:div w:id="1485853634">
      <w:bodyDiv w:val="1"/>
      <w:marLeft w:val="0"/>
      <w:marRight w:val="0"/>
      <w:marTop w:val="0"/>
      <w:marBottom w:val="0"/>
      <w:divBdr>
        <w:top w:val="none" w:sz="0" w:space="0" w:color="auto"/>
        <w:left w:val="none" w:sz="0" w:space="0" w:color="auto"/>
        <w:bottom w:val="none" w:sz="0" w:space="0" w:color="auto"/>
        <w:right w:val="none" w:sz="0" w:space="0" w:color="auto"/>
      </w:divBdr>
    </w:div>
    <w:div w:id="1492868468">
      <w:bodyDiv w:val="1"/>
      <w:marLeft w:val="0"/>
      <w:marRight w:val="0"/>
      <w:marTop w:val="0"/>
      <w:marBottom w:val="0"/>
      <w:divBdr>
        <w:top w:val="none" w:sz="0" w:space="0" w:color="auto"/>
        <w:left w:val="none" w:sz="0" w:space="0" w:color="auto"/>
        <w:bottom w:val="none" w:sz="0" w:space="0" w:color="auto"/>
        <w:right w:val="none" w:sz="0" w:space="0" w:color="auto"/>
      </w:divBdr>
    </w:div>
    <w:div w:id="1505827606">
      <w:bodyDiv w:val="1"/>
      <w:marLeft w:val="0"/>
      <w:marRight w:val="0"/>
      <w:marTop w:val="0"/>
      <w:marBottom w:val="0"/>
      <w:divBdr>
        <w:top w:val="none" w:sz="0" w:space="0" w:color="auto"/>
        <w:left w:val="none" w:sz="0" w:space="0" w:color="auto"/>
        <w:bottom w:val="none" w:sz="0" w:space="0" w:color="auto"/>
        <w:right w:val="none" w:sz="0" w:space="0" w:color="auto"/>
      </w:divBdr>
    </w:div>
    <w:div w:id="1536850046">
      <w:bodyDiv w:val="1"/>
      <w:marLeft w:val="0"/>
      <w:marRight w:val="0"/>
      <w:marTop w:val="0"/>
      <w:marBottom w:val="0"/>
      <w:divBdr>
        <w:top w:val="none" w:sz="0" w:space="0" w:color="auto"/>
        <w:left w:val="none" w:sz="0" w:space="0" w:color="auto"/>
        <w:bottom w:val="none" w:sz="0" w:space="0" w:color="auto"/>
        <w:right w:val="none" w:sz="0" w:space="0" w:color="auto"/>
      </w:divBdr>
    </w:div>
    <w:div w:id="1580477658">
      <w:bodyDiv w:val="1"/>
      <w:marLeft w:val="0"/>
      <w:marRight w:val="0"/>
      <w:marTop w:val="0"/>
      <w:marBottom w:val="0"/>
      <w:divBdr>
        <w:top w:val="none" w:sz="0" w:space="0" w:color="auto"/>
        <w:left w:val="none" w:sz="0" w:space="0" w:color="auto"/>
        <w:bottom w:val="none" w:sz="0" w:space="0" w:color="auto"/>
        <w:right w:val="none" w:sz="0" w:space="0" w:color="auto"/>
      </w:divBdr>
    </w:div>
    <w:div w:id="1593472584">
      <w:bodyDiv w:val="1"/>
      <w:marLeft w:val="0"/>
      <w:marRight w:val="0"/>
      <w:marTop w:val="0"/>
      <w:marBottom w:val="0"/>
      <w:divBdr>
        <w:top w:val="none" w:sz="0" w:space="0" w:color="auto"/>
        <w:left w:val="none" w:sz="0" w:space="0" w:color="auto"/>
        <w:bottom w:val="none" w:sz="0" w:space="0" w:color="auto"/>
        <w:right w:val="none" w:sz="0" w:space="0" w:color="auto"/>
      </w:divBdr>
    </w:div>
    <w:div w:id="1624194209">
      <w:bodyDiv w:val="1"/>
      <w:marLeft w:val="0"/>
      <w:marRight w:val="0"/>
      <w:marTop w:val="0"/>
      <w:marBottom w:val="0"/>
      <w:divBdr>
        <w:top w:val="none" w:sz="0" w:space="0" w:color="auto"/>
        <w:left w:val="none" w:sz="0" w:space="0" w:color="auto"/>
        <w:bottom w:val="none" w:sz="0" w:space="0" w:color="auto"/>
        <w:right w:val="none" w:sz="0" w:space="0" w:color="auto"/>
      </w:divBdr>
    </w:div>
    <w:div w:id="1644849768">
      <w:bodyDiv w:val="1"/>
      <w:marLeft w:val="0"/>
      <w:marRight w:val="0"/>
      <w:marTop w:val="0"/>
      <w:marBottom w:val="0"/>
      <w:divBdr>
        <w:top w:val="none" w:sz="0" w:space="0" w:color="auto"/>
        <w:left w:val="none" w:sz="0" w:space="0" w:color="auto"/>
        <w:bottom w:val="none" w:sz="0" w:space="0" w:color="auto"/>
        <w:right w:val="none" w:sz="0" w:space="0" w:color="auto"/>
      </w:divBdr>
    </w:div>
    <w:div w:id="1653173989">
      <w:bodyDiv w:val="1"/>
      <w:marLeft w:val="0"/>
      <w:marRight w:val="0"/>
      <w:marTop w:val="0"/>
      <w:marBottom w:val="0"/>
      <w:divBdr>
        <w:top w:val="none" w:sz="0" w:space="0" w:color="auto"/>
        <w:left w:val="none" w:sz="0" w:space="0" w:color="auto"/>
        <w:bottom w:val="none" w:sz="0" w:space="0" w:color="auto"/>
        <w:right w:val="none" w:sz="0" w:space="0" w:color="auto"/>
      </w:divBdr>
    </w:div>
    <w:div w:id="1662735633">
      <w:bodyDiv w:val="1"/>
      <w:marLeft w:val="0"/>
      <w:marRight w:val="0"/>
      <w:marTop w:val="0"/>
      <w:marBottom w:val="0"/>
      <w:divBdr>
        <w:top w:val="none" w:sz="0" w:space="0" w:color="auto"/>
        <w:left w:val="none" w:sz="0" w:space="0" w:color="auto"/>
        <w:bottom w:val="none" w:sz="0" w:space="0" w:color="auto"/>
        <w:right w:val="none" w:sz="0" w:space="0" w:color="auto"/>
      </w:divBdr>
    </w:div>
    <w:div w:id="1674800357">
      <w:bodyDiv w:val="1"/>
      <w:marLeft w:val="0"/>
      <w:marRight w:val="0"/>
      <w:marTop w:val="0"/>
      <w:marBottom w:val="0"/>
      <w:divBdr>
        <w:top w:val="none" w:sz="0" w:space="0" w:color="auto"/>
        <w:left w:val="none" w:sz="0" w:space="0" w:color="auto"/>
        <w:bottom w:val="none" w:sz="0" w:space="0" w:color="auto"/>
        <w:right w:val="none" w:sz="0" w:space="0" w:color="auto"/>
      </w:divBdr>
    </w:div>
    <w:div w:id="1689868758">
      <w:bodyDiv w:val="1"/>
      <w:marLeft w:val="0"/>
      <w:marRight w:val="0"/>
      <w:marTop w:val="0"/>
      <w:marBottom w:val="0"/>
      <w:divBdr>
        <w:top w:val="none" w:sz="0" w:space="0" w:color="auto"/>
        <w:left w:val="none" w:sz="0" w:space="0" w:color="auto"/>
        <w:bottom w:val="none" w:sz="0" w:space="0" w:color="auto"/>
        <w:right w:val="none" w:sz="0" w:space="0" w:color="auto"/>
      </w:divBdr>
    </w:div>
    <w:div w:id="1699309472">
      <w:bodyDiv w:val="1"/>
      <w:marLeft w:val="0"/>
      <w:marRight w:val="0"/>
      <w:marTop w:val="0"/>
      <w:marBottom w:val="0"/>
      <w:divBdr>
        <w:top w:val="none" w:sz="0" w:space="0" w:color="auto"/>
        <w:left w:val="none" w:sz="0" w:space="0" w:color="auto"/>
        <w:bottom w:val="none" w:sz="0" w:space="0" w:color="auto"/>
        <w:right w:val="none" w:sz="0" w:space="0" w:color="auto"/>
      </w:divBdr>
    </w:div>
    <w:div w:id="1710228936">
      <w:bodyDiv w:val="1"/>
      <w:marLeft w:val="0"/>
      <w:marRight w:val="0"/>
      <w:marTop w:val="0"/>
      <w:marBottom w:val="0"/>
      <w:divBdr>
        <w:top w:val="none" w:sz="0" w:space="0" w:color="auto"/>
        <w:left w:val="none" w:sz="0" w:space="0" w:color="auto"/>
        <w:bottom w:val="none" w:sz="0" w:space="0" w:color="auto"/>
        <w:right w:val="none" w:sz="0" w:space="0" w:color="auto"/>
      </w:divBdr>
    </w:div>
    <w:div w:id="1747918490">
      <w:bodyDiv w:val="1"/>
      <w:marLeft w:val="0"/>
      <w:marRight w:val="0"/>
      <w:marTop w:val="0"/>
      <w:marBottom w:val="0"/>
      <w:divBdr>
        <w:top w:val="none" w:sz="0" w:space="0" w:color="auto"/>
        <w:left w:val="none" w:sz="0" w:space="0" w:color="auto"/>
        <w:bottom w:val="none" w:sz="0" w:space="0" w:color="auto"/>
        <w:right w:val="none" w:sz="0" w:space="0" w:color="auto"/>
      </w:divBdr>
    </w:div>
    <w:div w:id="1749957095">
      <w:bodyDiv w:val="1"/>
      <w:marLeft w:val="0"/>
      <w:marRight w:val="0"/>
      <w:marTop w:val="0"/>
      <w:marBottom w:val="0"/>
      <w:divBdr>
        <w:top w:val="none" w:sz="0" w:space="0" w:color="auto"/>
        <w:left w:val="none" w:sz="0" w:space="0" w:color="auto"/>
        <w:bottom w:val="none" w:sz="0" w:space="0" w:color="auto"/>
        <w:right w:val="none" w:sz="0" w:space="0" w:color="auto"/>
      </w:divBdr>
    </w:div>
    <w:div w:id="1758625217">
      <w:bodyDiv w:val="1"/>
      <w:marLeft w:val="0"/>
      <w:marRight w:val="0"/>
      <w:marTop w:val="0"/>
      <w:marBottom w:val="0"/>
      <w:divBdr>
        <w:top w:val="none" w:sz="0" w:space="0" w:color="auto"/>
        <w:left w:val="none" w:sz="0" w:space="0" w:color="auto"/>
        <w:bottom w:val="none" w:sz="0" w:space="0" w:color="auto"/>
        <w:right w:val="none" w:sz="0" w:space="0" w:color="auto"/>
      </w:divBdr>
    </w:div>
    <w:div w:id="1764104254">
      <w:bodyDiv w:val="1"/>
      <w:marLeft w:val="0"/>
      <w:marRight w:val="0"/>
      <w:marTop w:val="0"/>
      <w:marBottom w:val="0"/>
      <w:divBdr>
        <w:top w:val="none" w:sz="0" w:space="0" w:color="auto"/>
        <w:left w:val="none" w:sz="0" w:space="0" w:color="auto"/>
        <w:bottom w:val="none" w:sz="0" w:space="0" w:color="auto"/>
        <w:right w:val="none" w:sz="0" w:space="0" w:color="auto"/>
      </w:divBdr>
    </w:div>
    <w:div w:id="1766338487">
      <w:bodyDiv w:val="1"/>
      <w:marLeft w:val="0"/>
      <w:marRight w:val="0"/>
      <w:marTop w:val="0"/>
      <w:marBottom w:val="0"/>
      <w:divBdr>
        <w:top w:val="none" w:sz="0" w:space="0" w:color="auto"/>
        <w:left w:val="none" w:sz="0" w:space="0" w:color="auto"/>
        <w:bottom w:val="none" w:sz="0" w:space="0" w:color="auto"/>
        <w:right w:val="none" w:sz="0" w:space="0" w:color="auto"/>
      </w:divBdr>
    </w:div>
    <w:div w:id="1817796031">
      <w:bodyDiv w:val="1"/>
      <w:marLeft w:val="0"/>
      <w:marRight w:val="0"/>
      <w:marTop w:val="0"/>
      <w:marBottom w:val="0"/>
      <w:divBdr>
        <w:top w:val="none" w:sz="0" w:space="0" w:color="auto"/>
        <w:left w:val="none" w:sz="0" w:space="0" w:color="auto"/>
        <w:bottom w:val="none" w:sz="0" w:space="0" w:color="auto"/>
        <w:right w:val="none" w:sz="0" w:space="0" w:color="auto"/>
      </w:divBdr>
    </w:div>
    <w:div w:id="1833183173">
      <w:bodyDiv w:val="1"/>
      <w:marLeft w:val="0"/>
      <w:marRight w:val="0"/>
      <w:marTop w:val="0"/>
      <w:marBottom w:val="0"/>
      <w:divBdr>
        <w:top w:val="none" w:sz="0" w:space="0" w:color="auto"/>
        <w:left w:val="none" w:sz="0" w:space="0" w:color="auto"/>
        <w:bottom w:val="none" w:sz="0" w:space="0" w:color="auto"/>
        <w:right w:val="none" w:sz="0" w:space="0" w:color="auto"/>
      </w:divBdr>
      <w:divsChild>
        <w:div w:id="1219703734">
          <w:marLeft w:val="0"/>
          <w:marRight w:val="0"/>
          <w:marTop w:val="0"/>
          <w:marBottom w:val="0"/>
          <w:divBdr>
            <w:top w:val="none" w:sz="0" w:space="0" w:color="auto"/>
            <w:left w:val="none" w:sz="0" w:space="0" w:color="auto"/>
            <w:bottom w:val="none" w:sz="0" w:space="0" w:color="auto"/>
            <w:right w:val="none" w:sz="0" w:space="0" w:color="auto"/>
          </w:divBdr>
        </w:div>
        <w:div w:id="1491287764">
          <w:marLeft w:val="0"/>
          <w:marRight w:val="0"/>
          <w:marTop w:val="0"/>
          <w:marBottom w:val="0"/>
          <w:divBdr>
            <w:top w:val="none" w:sz="0" w:space="0" w:color="auto"/>
            <w:left w:val="none" w:sz="0" w:space="0" w:color="auto"/>
            <w:bottom w:val="none" w:sz="0" w:space="0" w:color="auto"/>
            <w:right w:val="none" w:sz="0" w:space="0" w:color="auto"/>
          </w:divBdr>
        </w:div>
      </w:divsChild>
    </w:div>
    <w:div w:id="1874733467">
      <w:bodyDiv w:val="1"/>
      <w:marLeft w:val="0"/>
      <w:marRight w:val="0"/>
      <w:marTop w:val="0"/>
      <w:marBottom w:val="0"/>
      <w:divBdr>
        <w:top w:val="none" w:sz="0" w:space="0" w:color="auto"/>
        <w:left w:val="none" w:sz="0" w:space="0" w:color="auto"/>
        <w:bottom w:val="none" w:sz="0" w:space="0" w:color="auto"/>
        <w:right w:val="none" w:sz="0" w:space="0" w:color="auto"/>
      </w:divBdr>
    </w:div>
    <w:div w:id="2046908549">
      <w:bodyDiv w:val="1"/>
      <w:marLeft w:val="0"/>
      <w:marRight w:val="0"/>
      <w:marTop w:val="0"/>
      <w:marBottom w:val="0"/>
      <w:divBdr>
        <w:top w:val="none" w:sz="0" w:space="0" w:color="auto"/>
        <w:left w:val="none" w:sz="0" w:space="0" w:color="auto"/>
        <w:bottom w:val="none" w:sz="0" w:space="0" w:color="auto"/>
        <w:right w:val="none" w:sz="0" w:space="0" w:color="auto"/>
      </w:divBdr>
    </w:div>
    <w:div w:id="2056344339">
      <w:bodyDiv w:val="1"/>
      <w:marLeft w:val="0"/>
      <w:marRight w:val="0"/>
      <w:marTop w:val="0"/>
      <w:marBottom w:val="0"/>
      <w:divBdr>
        <w:top w:val="none" w:sz="0" w:space="0" w:color="auto"/>
        <w:left w:val="none" w:sz="0" w:space="0" w:color="auto"/>
        <w:bottom w:val="none" w:sz="0" w:space="0" w:color="auto"/>
        <w:right w:val="none" w:sz="0" w:space="0" w:color="auto"/>
      </w:divBdr>
    </w:div>
    <w:div w:id="2066637616">
      <w:bodyDiv w:val="1"/>
      <w:marLeft w:val="0"/>
      <w:marRight w:val="0"/>
      <w:marTop w:val="0"/>
      <w:marBottom w:val="0"/>
      <w:divBdr>
        <w:top w:val="none" w:sz="0" w:space="0" w:color="auto"/>
        <w:left w:val="none" w:sz="0" w:space="0" w:color="auto"/>
        <w:bottom w:val="none" w:sz="0" w:space="0" w:color="auto"/>
        <w:right w:val="none" w:sz="0" w:space="0" w:color="auto"/>
      </w:divBdr>
    </w:div>
    <w:div w:id="2071924433">
      <w:bodyDiv w:val="1"/>
      <w:marLeft w:val="0"/>
      <w:marRight w:val="0"/>
      <w:marTop w:val="0"/>
      <w:marBottom w:val="0"/>
      <w:divBdr>
        <w:top w:val="none" w:sz="0" w:space="0" w:color="auto"/>
        <w:left w:val="none" w:sz="0" w:space="0" w:color="auto"/>
        <w:bottom w:val="none" w:sz="0" w:space="0" w:color="auto"/>
        <w:right w:val="none" w:sz="0" w:space="0" w:color="auto"/>
      </w:divBdr>
    </w:div>
    <w:div w:id="2109227100">
      <w:bodyDiv w:val="1"/>
      <w:marLeft w:val="0"/>
      <w:marRight w:val="0"/>
      <w:marTop w:val="0"/>
      <w:marBottom w:val="0"/>
      <w:divBdr>
        <w:top w:val="none" w:sz="0" w:space="0" w:color="auto"/>
        <w:left w:val="none" w:sz="0" w:space="0" w:color="auto"/>
        <w:bottom w:val="none" w:sz="0" w:space="0" w:color="auto"/>
        <w:right w:val="none" w:sz="0" w:space="0" w:color="auto"/>
      </w:divBdr>
    </w:div>
    <w:div w:id="2115780355">
      <w:bodyDiv w:val="1"/>
      <w:marLeft w:val="0"/>
      <w:marRight w:val="0"/>
      <w:marTop w:val="0"/>
      <w:marBottom w:val="0"/>
      <w:divBdr>
        <w:top w:val="none" w:sz="0" w:space="0" w:color="auto"/>
        <w:left w:val="none" w:sz="0" w:space="0" w:color="auto"/>
        <w:bottom w:val="none" w:sz="0" w:space="0" w:color="auto"/>
        <w:right w:val="none" w:sz="0" w:space="0" w:color="auto"/>
      </w:divBdr>
    </w:div>
    <w:div w:id="2130539041">
      <w:bodyDiv w:val="1"/>
      <w:marLeft w:val="0"/>
      <w:marRight w:val="0"/>
      <w:marTop w:val="0"/>
      <w:marBottom w:val="0"/>
      <w:divBdr>
        <w:top w:val="none" w:sz="0" w:space="0" w:color="auto"/>
        <w:left w:val="none" w:sz="0" w:space="0" w:color="auto"/>
        <w:bottom w:val="none" w:sz="0" w:space="0" w:color="auto"/>
        <w:right w:val="none" w:sz="0" w:space="0" w:color="auto"/>
      </w:divBdr>
    </w:div>
    <w:div w:id="21448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rgheseaaron222@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Mic05</b:Tag>
    <b:SourceType>JournalArticle</b:SourceType>
    <b:Guid>{DAEAAD09-D3AD-441A-8DF2-4C610F882426}</b:Guid>
    <b:Author>
      <b:Author>
        <b:NameList>
          <b:Person>
            <b:Last>Cox</b:Last>
            <b:First>Micael</b:First>
          </b:Person>
        </b:NameList>
      </b:Author>
    </b:Author>
    <b:Title>AI Workflow Management in a Collaborative Environment</b:Title>
    <b:Year>2005</b:Year>
    <b:Pages>1-7</b:Pages>
    <b:RefOrder>1</b:RefOrder>
  </b:Source>
  <b:Source>
    <b:Tag>Bro11</b:Tag>
    <b:SourceType>JournalArticle</b:SourceType>
    <b:Guid>{6983458E-4AB3-4AA3-A3D5-7259AB54D993}</b:Guid>
    <b:Author>
      <b:Author>
        <b:NameList>
          <b:Person>
            <b:Last>Mishra</b:Last>
            <b:First>Brojo</b:First>
          </b:Person>
        </b:NameList>
      </b:Author>
    </b:Author>
    <b:Title>AI Techniques in Knowledge Management</b:Title>
    <b:Year>2011</b:Year>
    <b:Pages>1-4</b:Pages>
    <b:RefOrder>2</b:RefOrder>
  </b:Source>
  <b:Source>
    <b:Tag>Sun12</b:Tag>
    <b:SourceType>JournalArticle</b:SourceType>
    <b:Guid>{206B7057-BA24-44C8-B436-9F7A3C9AF2A8}</b:Guid>
    <b:Author>
      <b:Author>
        <b:NameList>
          <b:Person>
            <b:Last>Ramlall</b:Last>
            <b:First>Sunil</b:First>
          </b:Person>
        </b:NameList>
      </b:Author>
    </b:Author>
    <b:Title>Human Resource ManagementIn Saudi Arabia</b:Title>
    <b:JournalName>International Business &amp; Economics Research Journal</b:JournalName>
    <b:Year>2012</b:Year>
    <b:Pages>1-8</b:Pages>
    <b:RefOrder>3</b:RefOrder>
  </b:Source>
  <b:Source>
    <b:Tag>Yoy15</b:Tag>
    <b:SourceType>JournalArticle</b:SourceType>
    <b:Guid>{43DED19D-BDAD-4182-8BDF-1AF58500AFDC}</b:Guid>
    <b:Author>
      <b:Author>
        <b:NameList>
          <b:Person>
            <b:Last>Sudaryo</b:Last>
            <b:First>Yoyo</b:First>
          </b:Person>
        </b:NameList>
      </b:Author>
    </b:Author>
    <b:Title>Implementation of Management Performance Assessment BasedHR Scorecard</b:Title>
    <b:JournalName>Research Journal of Finance and Accounting</b:JournalName>
    <b:Year>2015</b:Year>
    <b:Pages>190-194</b:Pages>
    <b:RefOrder>4</b:RefOrder>
  </b:Source>
  <b:Source>
    <b:Tag>Dha19</b:Tag>
    <b:SourceType>JournalArticle</b:SourceType>
    <b:Guid>{13F1160E-0364-44A0-9279-3B8641C2E517}</b:Guid>
    <b:Author>
      <b:Author>
        <b:NameList>
          <b:Person>
            <b:Last>Dhanashree Sonaje</b:Last>
            <b:First>Shrutika</b:First>
            <b:Middle>Alladwar, Neha Bhise, Vishakha Dhote, Ketan Desale</b:Middle>
          </b:Person>
        </b:NameList>
      </b:Author>
    </b:Author>
    <b:Title>Personality Prediction System using AI</b:Title>
    <b:JournalName>International Research Journal of Engineering and Technology</b:JournalName>
    <b:Year>2019</b:Year>
    <b:Pages>3597-3600</b:Pages>
    <b:RefOrder>5</b:RefOrder>
  </b:Source>
  <b:Source>
    <b:Tag>MsJ20</b:Tag>
    <b:SourceType>JournalArticle</b:SourceType>
    <b:Guid>{9C8FD7DA-A757-41A6-A8CA-F61F3D1FFABA}</b:Guid>
    <b:Author>
      <b:Author>
        <b:NameList>
          <b:Person>
            <b:Last>Ms. Jaras Mansi</b:Last>
            <b:First>Ms.</b:First>
            <b:Middle>Jadhav Saloni, Ms. Patil Payal, Ms. Sonawane Sunita, Prof. Mahake Vishal</b:Middle>
          </b:Person>
        </b:NameList>
      </b:Author>
    </b:Author>
    <b:Title>Personality Predication using AI/HR assessment tool using AI</b:Title>
    <b:JournalName>International Research Journal of Engineering and Technology (IRJET)</b:JournalName>
    <b:Year>2020</b:Year>
    <b:Pages>2143-2149</b:Pages>
    <b:RefOrder>6</b:RefOrder>
  </b:Source>
  <b:Source>
    <b:Tag>Utk20</b:Tag>
    <b:SourceType>JournalArticle</b:SourceType>
    <b:Guid>{659A6EBC-E855-47C7-A978-A8B4E575672B}</b:Guid>
    <b:Author>
      <b:Author>
        <b:NameList>
          <b:Person>
            <b:Last>Utkarsh Garg</b:Last>
            <b:First>Sarishma</b:First>
            <b:Middle>and Riya Sharma</b:Middle>
          </b:Person>
        </b:NameList>
      </b:Author>
    </b:Author>
    <b:Title>A REVIEW OF AI BASED TOOLS FOR HR ANALYTICS</b:Title>
    <b:JournalName>International Journal of Advanced Research in Engineering and Technology</b:JournalName>
    <b:Year>2020</b:Year>
    <b:Pages>1087-1093</b:Pages>
    <b:RefOrder>7</b:RefOrder>
  </b:Source>
  <b:Source>
    <b:Tag>Ric20</b:Tag>
    <b:SourceType>JournalArticle</b:SourceType>
    <b:Guid>{6372464E-5370-4F15-B985-A1910B4C1BB4}</b:Guid>
    <b:Author>
      <b:Author>
        <b:NameList>
          <b:Person>
            <b:Last>Richa Verma</b:Last>
            <b:First>Dr</b:First>
            <b:Middle>. Srinivas Bandi</b:Middle>
          </b:Person>
        </b:NameList>
      </b:Author>
    </b:Author>
    <b:Title>CHALLENGES OF ARTIFICIAL INTELLIGENCE IN HUMAN RESOURCE MANAGEMNT IN INDIAN SECTOR</b:Title>
    <b:Year>2020</b:Year>
    <b:Pages>380-387</b:Pages>
    <b:RefOrder>8</b:RefOrder>
  </b:Source>
  <b:Source>
    <b:Tag>DrG21</b:Tag>
    <b:SourceType>JournalArticle</b:SourceType>
    <b:Guid>{34A9B800-DCC3-4A2A-BAFC-6A5214EE3C53}</b:Guid>
    <b:Author>
      <b:Author>
        <b:NameList>
          <b:Person>
            <b:Last>Elizabeth</b:Last>
            <b:First>Dr.</b:First>
            <b:Middle>G. Nancy</b:Middle>
          </b:Person>
        </b:NameList>
      </b:Author>
    </b:Author>
    <b:Title>Artificial Intelligence in HRM</b:Title>
    <b:JournalName>Journal of Research in Business and Management</b:JournalName>
    <b:Year>2021</b:Year>
    <b:Pages>40-42</b:Pages>
    <b:RefOrder>9</b:RefOrder>
  </b:Source>
  <b:Source>
    <b:Tag>Sar21</b:Tag>
    <b:SourceType>JournalArticle</b:SourceType>
    <b:Guid>{200A8B74-9A14-4CC4-BD6C-FA8951517556}</b:Guid>
    <b:Author>
      <b:Author>
        <b:NameList>
          <b:Person>
            <b:Last>Bankins</b:Last>
            <b:First>Sarah</b:First>
          </b:Person>
        </b:NameList>
      </b:Author>
    </b:Author>
    <b:Title>The ethical use of artificial intelligence in human resource management: a decision-making framework</b:Title>
    <b:Year>2021</b:Year>
    <b:Pages>841-854</b:Pages>
    <b:RefOrder>10</b:RefOrder>
  </b:Source>
  <b:Source>
    <b:Tag>Mun22</b:Tag>
    <b:SourceType>JournalArticle</b:SourceType>
    <b:Guid>{A4177D7D-2E6D-4BFE-ADD6-00CEBFCEC18E}</b:Guid>
    <b:Author>
      <b:Author>
        <b:NameList>
          <b:Person>
            <b:Last>Aviva</b:Last>
            <b:First>Munti</b:First>
          </b:Person>
        </b:NameList>
      </b:Author>
    </b:Author>
    <b:Title>The Role of HR in Improving Company Performance</b:Title>
    <b:Year>2022</b:Year>
    <b:Pages>1-9</b:Pages>
    <b:RefOrder>11</b:RefOrder>
  </b:Source>
  <b:Source>
    <b:Tag>Bra22</b:Tag>
    <b:SourceType>JournalArticle</b:SourceType>
    <b:Guid>{7709FCC3-DD1C-49A6-9FD1-ADAF77CBCFE6}</b:Guid>
    <b:Author>
      <b:Author>
        <b:NameList>
          <b:Person>
            <b:Last>Brad A. M. Johnson</b:Last>
            <b:First>Jerrell</b:First>
            <b:Middle>D. Coggburn, Jared J. Llorens</b:Middle>
          </b:Person>
        </b:NameList>
      </b:Author>
    </b:Author>
    <b:Title>Artificial Intelligence and Public Human Resource Management: Questions for Research and Practice</b:Title>
    <b:Year>2022</b:Year>
    <b:RefOrder>12</b:RefOrder>
  </b:Source>
  <b:Source>
    <b:Tag>Him22</b:Tag>
    <b:SourceType>JournalArticle</b:SourceType>
    <b:Guid>{9F7B6B6D-6AD1-4F7D-BA72-AFD3CE081D7D}</b:Guid>
    <b:Author>
      <b:Author>
        <b:NameList>
          <b:Person>
            <b:Last>Ulya</b:Last>
            <b:First>Himma</b:First>
          </b:Person>
        </b:NameList>
      </b:Author>
    </b:Author>
    <b:Title>EFFECT OF TALENT MANAGEMENT, HR PLANNING, AND HR AUDIT ONEMPLOYEE PERFORMANCE</b:Title>
    <b:Year>2022</b:Year>
    <b:Pages>1-15</b:Pages>
    <b:RefOrder>13</b:RefOrder>
  </b:Source>
  <b:Source>
    <b:Tag>Esr22</b:Tag>
    <b:SourceType>JournalArticle</b:SourceType>
    <b:Guid>{840DA6BA-0AF2-46E5-9FE7-FEF5B930109E}</b:Guid>
    <b:Author>
      <b:Author>
        <b:NameList>
          <b:Person>
            <b:Last>Esra Sipahi</b:Last>
            <b:First>Erkin</b:First>
            <b:Middle>Artantaş</b:Middle>
          </b:Person>
        </b:NameList>
      </b:Author>
    </b:Author>
    <b:Title>Artificial Intelligence in HRM</b:Title>
    <b:Year>2022</b:Year>
    <b:Pages>1-18</b:Pages>
    <b:RefOrder>14</b:RefOrder>
  </b:Source>
  <b:Source>
    <b:Tag>Sou23</b:Tag>
    <b:SourceType>JournalArticle</b:SourceType>
    <b:Guid>{3B91D37F-2A18-499A-88ED-7D899A0774CB}</b:Guid>
    <b:Author>
      <b:Author>
        <b:NameList>
          <b:Person>
            <b:Last>Soumyadeb Chowdhury</b:Last>
            <b:First>Prasanta</b:First>
            <b:Middle>Dey, Sian Joel-Edgar, Sudeshna Bhattacharya, Oscar Rodriguez-Espindola, Amelie Abadie, Linh Truong</b:Middle>
          </b:Person>
        </b:NameList>
      </b:Author>
    </b:Author>
    <b:Title>Unlocking the value of artificial intelligence in human resource management through AI capability framework</b:Title>
    <b:Year>2023</b:Year>
    <b:RefOrder>16</b:RefOrder>
  </b:Source>
  <b:Source>
    <b:Tag>mar15</b:Tag>
    <b:SourceType>JournalArticle</b:SourceType>
    <b:Guid>{00C49862-5A5F-4D17-8769-384103E702A5}</b:Guid>
    <b:Year>2015</b:Year>
    <b:Pages>1-15</b:Pages>
    <b:Author>
      <b:Author>
        <b:NameList>
          <b:Person>
            <b:Last>maria</b:Last>
            <b:First>nirmal</b:First>
          </b:Person>
          <b:Person>
            <b:Last>mary</b:Last>
          </b:Person>
          <b:Person>
            <b:Last>aloy</b:Last>
            <b:First>felario</b:First>
          </b:Person>
          <b:Person>
            <b:Last>Maria</b:Last>
            <b:First>Nirmal</b:First>
          </b:Person>
          <b:Person>
            <b:Last>Fr</b:Last>
            <b:First>Yesu</b:First>
          </b:Person>
          <b:Person>
            <b:Last>Fr</b:Last>
            <b:First>Shajan</b:First>
          </b:Person>
          <b:Person>
            <b:Last>Pooja</b:Last>
            <b:First>maam</b:First>
          </b:Person>
          <b:Person>
            <b:Last>Nancy</b:Last>
            <b:First>Preethi</b:First>
          </b:Person>
        </b:NameList>
      </b:Author>
    </b:Author>
    <b:RefOrder>17</b:RefOrder>
  </b:Source>
  <b:Source>
    <b:Tag>Cho23</b:Tag>
    <b:SourceType>JournalArticle</b:SourceType>
    <b:Guid>{DBD18BF8-0977-4F8D-9131-7BFBD66A2BAC}</b:Guid>
    <b:Title>Unlocking the value of artificial intelligence in human resource management through AI capability framework</b:Title>
    <b:Year>2023</b:Year>
    <b:Author>
      <b:Author>
        <b:NameList>
          <b:Person>
            <b:Last>Chowdhury</b:Last>
            <b:First>Soumyadeb</b:First>
          </b:Person>
          <b:Person>
            <b:Last>Dey</b:Last>
            <b:First>Prasanta</b:First>
          </b:Person>
          <b:Person>
            <b:Last>Edar</b:Last>
            <b:Middle>Joel</b:Middle>
            <b:First>Sian</b:First>
          </b:Person>
          <b:Person>
            <b:Last>Bhattacharya</b:Last>
            <b:First>Sudeshna</b:First>
          </b:Person>
          <b:Person>
            <b:Last>Espindola</b:Last>
            <b:Middle>Rodriguez</b:Middle>
            <b:First>Oscar</b:First>
          </b:Person>
          <b:Person>
            <b:Last>Abadie</b:Last>
            <b:First>Amelie</b:First>
          </b:Person>
          <b:Person>
            <b:Last>Truong</b:Last>
            <b:First>Linh</b:First>
          </b:Person>
        </b:NameList>
      </b:Author>
    </b:Author>
    <b:RefOrder>15</b:RefOrder>
  </b:Source>
</b:Sources>
</file>

<file path=customXml/itemProps1.xml><?xml version="1.0" encoding="utf-8"?>
<ds:datastoreItem xmlns:ds="http://schemas.openxmlformats.org/officeDocument/2006/customXml" ds:itemID="{0395686D-33A7-401C-9D43-0698A1CFD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2815</Words>
  <Characters>16048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96657</dc:creator>
  <cp:keywords/>
  <dc:description/>
  <cp:lastModifiedBy>Maria Nirmal</cp:lastModifiedBy>
  <cp:revision>4</cp:revision>
  <dcterms:created xsi:type="dcterms:W3CDTF">2023-07-28T12:50:00Z</dcterms:created>
  <dcterms:modified xsi:type="dcterms:W3CDTF">2023-08-01T16:26:00Z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ac4eaa6a-5f0a-4868-9d93-04a3e811ac1c</vt:lpwstr>
  </property>
</Properties>
</file>