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059C8" w14:textId="5B920D65" w:rsidR="0053191A" w:rsidRPr="005B7D66" w:rsidRDefault="00476C3B" w:rsidP="00FE1432">
      <w:pPr>
        <w:spacing w:after="0" w:line="240" w:lineRule="auto"/>
        <w:jc w:val="center"/>
        <w:rPr>
          <w:rFonts w:ascii="Times New Roman" w:hAnsi="Times New Roman" w:cs="Times New Roman"/>
          <w:b/>
          <w:sz w:val="48"/>
          <w:szCs w:val="48"/>
        </w:rPr>
      </w:pPr>
      <w:r w:rsidRPr="005B7D66">
        <w:rPr>
          <w:rFonts w:ascii="Times New Roman" w:hAnsi="Times New Roman" w:cs="Times New Roman"/>
          <w:b/>
          <w:sz w:val="48"/>
          <w:szCs w:val="48"/>
        </w:rPr>
        <w:t>“</w:t>
      </w:r>
      <w:r w:rsidR="005F4145" w:rsidRPr="005B7D66">
        <w:rPr>
          <w:rFonts w:ascii="Times New Roman" w:hAnsi="Times New Roman" w:cs="Times New Roman"/>
          <w:b/>
          <w:sz w:val="48"/>
          <w:szCs w:val="48"/>
        </w:rPr>
        <w:t>Carbon Nanotubes: Advancements, Properties, and Promising Futures</w:t>
      </w:r>
      <w:r w:rsidRPr="005B7D66">
        <w:rPr>
          <w:rFonts w:ascii="Times New Roman" w:hAnsi="Times New Roman" w:cs="Times New Roman"/>
          <w:b/>
          <w:sz w:val="48"/>
          <w:szCs w:val="48"/>
        </w:rPr>
        <w:t>”</w:t>
      </w:r>
    </w:p>
    <w:p w14:paraId="0D18B90E" w14:textId="2098FDA5" w:rsidR="001B0458" w:rsidRPr="005B7D66" w:rsidRDefault="001B0458" w:rsidP="00FE1432">
      <w:pPr>
        <w:spacing w:after="0" w:line="240" w:lineRule="auto"/>
        <w:jc w:val="center"/>
        <w:rPr>
          <w:rFonts w:ascii="Times New Roman" w:hAnsi="Times New Roman" w:cs="Times New Roman"/>
          <w:b/>
          <w:sz w:val="20"/>
          <w:szCs w:val="20"/>
        </w:rPr>
      </w:pPr>
      <w:r w:rsidRPr="005B7D66">
        <w:rPr>
          <w:rFonts w:ascii="Times New Roman" w:hAnsi="Times New Roman" w:cs="Times New Roman"/>
          <w:b/>
          <w:sz w:val="20"/>
          <w:szCs w:val="20"/>
        </w:rPr>
        <w:t>Pavithra K</w:t>
      </w:r>
      <w:r w:rsidRPr="005B7D66">
        <w:rPr>
          <w:rFonts w:ascii="Times New Roman" w:hAnsi="Times New Roman" w:cs="Times New Roman"/>
          <w:b/>
          <w:sz w:val="20"/>
          <w:szCs w:val="20"/>
          <w:vertAlign w:val="superscript"/>
        </w:rPr>
        <w:t>1</w:t>
      </w:r>
      <w:r w:rsidRPr="005B7D66">
        <w:rPr>
          <w:rFonts w:ascii="Times New Roman" w:hAnsi="Times New Roman" w:cs="Times New Roman"/>
          <w:b/>
          <w:sz w:val="20"/>
          <w:szCs w:val="20"/>
        </w:rPr>
        <w:t>, Sandhanam K</w:t>
      </w:r>
      <w:r w:rsidRPr="005B7D66">
        <w:rPr>
          <w:rFonts w:ascii="Times New Roman" w:hAnsi="Times New Roman" w:cs="Times New Roman"/>
          <w:b/>
          <w:sz w:val="20"/>
          <w:szCs w:val="20"/>
          <w:vertAlign w:val="superscript"/>
        </w:rPr>
        <w:t>2</w:t>
      </w:r>
      <w:r w:rsidRPr="005B7D66">
        <w:rPr>
          <w:rFonts w:ascii="Times New Roman" w:hAnsi="Times New Roman" w:cs="Times New Roman"/>
          <w:b/>
          <w:sz w:val="20"/>
          <w:szCs w:val="20"/>
        </w:rPr>
        <w:t>, Manimaran V</w:t>
      </w:r>
      <w:r w:rsidRPr="005B7D66">
        <w:rPr>
          <w:rFonts w:ascii="Times New Roman" w:hAnsi="Times New Roman" w:cs="Times New Roman"/>
          <w:b/>
          <w:sz w:val="20"/>
          <w:szCs w:val="20"/>
          <w:vertAlign w:val="superscript"/>
        </w:rPr>
        <w:t>1</w:t>
      </w:r>
      <w:r w:rsidR="00DF5121">
        <w:rPr>
          <w:rFonts w:ascii="Times New Roman" w:hAnsi="Times New Roman" w:cs="Times New Roman"/>
          <w:b/>
          <w:sz w:val="20"/>
          <w:szCs w:val="20"/>
          <w:vertAlign w:val="superscript"/>
        </w:rPr>
        <w:t>*</w:t>
      </w:r>
      <w:r w:rsidRPr="005B7D66">
        <w:rPr>
          <w:rFonts w:ascii="Times New Roman" w:hAnsi="Times New Roman" w:cs="Times New Roman"/>
          <w:b/>
          <w:sz w:val="20"/>
          <w:szCs w:val="20"/>
        </w:rPr>
        <w:t>, Tamilanban T</w:t>
      </w:r>
      <w:r w:rsidRPr="005B7D66">
        <w:rPr>
          <w:rFonts w:ascii="Times New Roman" w:hAnsi="Times New Roman" w:cs="Times New Roman"/>
          <w:b/>
          <w:sz w:val="20"/>
          <w:szCs w:val="20"/>
          <w:vertAlign w:val="superscript"/>
        </w:rPr>
        <w:t>2</w:t>
      </w:r>
    </w:p>
    <w:p w14:paraId="5A22AA29" w14:textId="77777777" w:rsidR="004D605E" w:rsidRPr="005B7D66" w:rsidRDefault="004D605E" w:rsidP="00FE1432">
      <w:pPr>
        <w:spacing w:after="0" w:line="240" w:lineRule="auto"/>
        <w:jc w:val="center"/>
        <w:rPr>
          <w:rFonts w:ascii="Times New Roman" w:hAnsi="Times New Roman" w:cs="Times New Roman"/>
          <w:b/>
          <w:sz w:val="20"/>
          <w:szCs w:val="20"/>
        </w:rPr>
      </w:pPr>
    </w:p>
    <w:p w14:paraId="648524E5" w14:textId="0D589C7F" w:rsidR="004D605E" w:rsidRPr="005B7D66" w:rsidRDefault="004D605E" w:rsidP="00FE1432">
      <w:pPr>
        <w:spacing w:after="0" w:line="240" w:lineRule="auto"/>
        <w:jc w:val="center"/>
        <w:rPr>
          <w:rFonts w:ascii="Times New Roman" w:hAnsi="Times New Roman" w:cs="Times New Roman"/>
          <w:bCs/>
          <w:sz w:val="20"/>
          <w:szCs w:val="20"/>
        </w:rPr>
      </w:pPr>
      <w:r w:rsidRPr="005B7D66">
        <w:rPr>
          <w:rFonts w:ascii="Times New Roman" w:hAnsi="Times New Roman" w:cs="Times New Roman"/>
          <w:sz w:val="20"/>
          <w:szCs w:val="20"/>
          <w:vertAlign w:val="superscript"/>
        </w:rPr>
        <w:t>1</w:t>
      </w:r>
      <w:r w:rsidRPr="005B7D66">
        <w:rPr>
          <w:rFonts w:ascii="Times New Roman" w:hAnsi="Times New Roman" w:cs="Times New Roman"/>
          <w:sz w:val="20"/>
          <w:szCs w:val="20"/>
        </w:rPr>
        <w:t xml:space="preserve"> </w:t>
      </w:r>
      <w:r w:rsidRPr="005B7D66">
        <w:rPr>
          <w:rFonts w:ascii="Times New Roman" w:hAnsi="Times New Roman" w:cs="Times New Roman"/>
          <w:bCs/>
          <w:sz w:val="20"/>
          <w:szCs w:val="20"/>
        </w:rPr>
        <w:t>Department of Pharmaceutics, SRM College of Pharmacy, SRM Institute of Science and Technology, Kattankulathur, India.</w:t>
      </w:r>
    </w:p>
    <w:p w14:paraId="14CEAC9C" w14:textId="2A389782" w:rsidR="004D605E" w:rsidRDefault="004D605E" w:rsidP="00FE1432">
      <w:pPr>
        <w:spacing w:after="0" w:line="240" w:lineRule="auto"/>
        <w:jc w:val="center"/>
        <w:rPr>
          <w:rFonts w:ascii="Times New Roman" w:hAnsi="Times New Roman" w:cs="Times New Roman"/>
          <w:bCs/>
          <w:sz w:val="20"/>
          <w:szCs w:val="20"/>
        </w:rPr>
      </w:pPr>
      <w:r w:rsidRPr="005B7D66">
        <w:rPr>
          <w:rFonts w:ascii="Times New Roman" w:hAnsi="Times New Roman" w:cs="Times New Roman"/>
          <w:bCs/>
          <w:sz w:val="20"/>
          <w:szCs w:val="20"/>
          <w:vertAlign w:val="superscript"/>
        </w:rPr>
        <w:t>2</w:t>
      </w:r>
      <w:r w:rsidRPr="005B7D66">
        <w:rPr>
          <w:rFonts w:ascii="Times New Roman" w:hAnsi="Times New Roman" w:cs="Times New Roman"/>
          <w:bCs/>
          <w:sz w:val="20"/>
          <w:szCs w:val="20"/>
        </w:rPr>
        <w:t xml:space="preserve"> Department of Pharmacology, SRM College of Pharmacy, SRM Institute of Science and Technology, Kattankulathur, India.</w:t>
      </w:r>
    </w:p>
    <w:p w14:paraId="58192A4C" w14:textId="77777777" w:rsidR="00DF5121" w:rsidRDefault="00DF5121" w:rsidP="00FE1432">
      <w:pPr>
        <w:spacing w:after="0" w:line="240" w:lineRule="auto"/>
        <w:jc w:val="center"/>
        <w:rPr>
          <w:rFonts w:ascii="Times New Roman" w:hAnsi="Times New Roman" w:cs="Times New Roman"/>
          <w:bCs/>
          <w:sz w:val="20"/>
          <w:szCs w:val="20"/>
        </w:rPr>
      </w:pPr>
    </w:p>
    <w:p w14:paraId="2E1BCB8A"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*Corresponding Author:</w:t>
      </w:r>
    </w:p>
    <w:p w14:paraId="7B5C2DB8" w14:textId="04F2F930"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Dr. </w:t>
      </w:r>
      <w:r>
        <w:rPr>
          <w:rFonts w:ascii="Times New Roman" w:hAnsi="Times New Roman" w:cs="Times New Roman"/>
          <w:color w:val="000000" w:themeColor="text1"/>
          <w:sz w:val="20"/>
          <w:szCs w:val="20"/>
          <w:lang w:val="en-US"/>
        </w:rPr>
        <w:t>V. Manimaran</w:t>
      </w:r>
      <w:r>
        <w:rPr>
          <w:rFonts w:ascii="Times New Roman" w:hAnsi="Times New Roman" w:cs="Times New Roman"/>
          <w:color w:val="000000" w:themeColor="text1"/>
          <w:sz w:val="20"/>
          <w:szCs w:val="20"/>
          <w:lang w:val="en-US"/>
        </w:rPr>
        <w:t>,</w:t>
      </w:r>
    </w:p>
    <w:p w14:paraId="1A52DBB7"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Associate Prof,</w:t>
      </w:r>
    </w:p>
    <w:p w14:paraId="77C3B64C" w14:textId="251B1953"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bookmarkStart w:id="0" w:name="_GoBack"/>
      <w:bookmarkEnd w:id="0"/>
      <w:r>
        <w:rPr>
          <w:rFonts w:ascii="Times New Roman" w:hAnsi="Times New Roman" w:cs="Times New Roman"/>
          <w:color w:val="000000" w:themeColor="text1"/>
          <w:sz w:val="20"/>
          <w:szCs w:val="20"/>
          <w:lang w:val="en-US"/>
        </w:rPr>
        <w:t>Dept. of Pharm</w:t>
      </w:r>
      <w:r>
        <w:rPr>
          <w:rFonts w:ascii="Times New Roman" w:hAnsi="Times New Roman" w:cs="Times New Roman"/>
          <w:color w:val="000000" w:themeColor="text1"/>
          <w:sz w:val="20"/>
          <w:szCs w:val="20"/>
          <w:lang w:val="en-US"/>
        </w:rPr>
        <w:t>aceutics</w:t>
      </w:r>
      <w:r>
        <w:rPr>
          <w:rFonts w:ascii="Times New Roman" w:hAnsi="Times New Roman" w:cs="Times New Roman"/>
          <w:color w:val="000000" w:themeColor="text1"/>
          <w:sz w:val="20"/>
          <w:szCs w:val="20"/>
          <w:lang w:val="en-US"/>
        </w:rPr>
        <w:t>,</w:t>
      </w:r>
    </w:p>
    <w:p w14:paraId="2A357201"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SRM College of Pharmacy,</w:t>
      </w:r>
    </w:p>
    <w:p w14:paraId="5F635585"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SRM Institute of Science and Technology,</w:t>
      </w:r>
    </w:p>
    <w:p w14:paraId="00D4C243"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Kattankulathur, Chengalpattu,</w:t>
      </w:r>
    </w:p>
    <w:p w14:paraId="7D2D29E0"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India.</w:t>
      </w:r>
    </w:p>
    <w:p w14:paraId="49ED4278" w14:textId="197B797A" w:rsidR="00B05A79" w:rsidRPr="005B7D66" w:rsidRDefault="00524E3D" w:rsidP="00B05A79">
      <w:pPr>
        <w:spacing w:after="0" w:line="240" w:lineRule="auto"/>
        <w:jc w:val="center"/>
        <w:rPr>
          <w:rFonts w:ascii="Times New Roman" w:hAnsi="Times New Roman" w:cs="Times New Roman"/>
          <w:b/>
          <w:sz w:val="20"/>
          <w:szCs w:val="20"/>
        </w:rPr>
      </w:pPr>
      <w:hyperlink r:id="rId6" w:history="1">
        <w:r w:rsidRPr="00A077C1">
          <w:rPr>
            <w:rStyle w:val="Hyperlink"/>
            <w:rFonts w:ascii="Times New Roman" w:hAnsi="Times New Roman" w:cs="Times New Roman"/>
            <w:sz w:val="20"/>
            <w:szCs w:val="20"/>
            <w:lang w:val="en-US"/>
          </w:rPr>
          <w:t>manimarv</w:t>
        </w:r>
        <w:r w:rsidRPr="00A077C1">
          <w:rPr>
            <w:rStyle w:val="Hyperlink"/>
            <w:rFonts w:ascii="Times New Roman" w:hAnsi="Times New Roman" w:cs="Times New Roman"/>
            <w:sz w:val="20"/>
            <w:szCs w:val="20"/>
            <w:lang w:val="en-US"/>
          </w:rPr>
          <w:t>@</w:t>
        </w:r>
        <w:r w:rsidRPr="00A077C1">
          <w:rPr>
            <w:rStyle w:val="Hyperlink"/>
            <w:rFonts w:ascii="Times New Roman" w:hAnsi="Times New Roman" w:cs="Times New Roman"/>
            <w:sz w:val="20"/>
            <w:szCs w:val="20"/>
            <w:lang w:val="en-US"/>
          </w:rPr>
          <w:t>srmist.edu.in</w:t>
        </w:r>
      </w:hyperlink>
    </w:p>
    <w:p w14:paraId="116C9339" w14:textId="77777777" w:rsidR="004D605E" w:rsidRPr="005B7D66" w:rsidRDefault="004D605E" w:rsidP="00FE1432">
      <w:pPr>
        <w:spacing w:after="0" w:line="240" w:lineRule="auto"/>
        <w:rPr>
          <w:rFonts w:ascii="Times New Roman" w:hAnsi="Times New Roman" w:cs="Times New Roman"/>
          <w:b/>
          <w:sz w:val="20"/>
          <w:szCs w:val="20"/>
        </w:rPr>
      </w:pPr>
    </w:p>
    <w:p w14:paraId="2F5F563D" w14:textId="02757227" w:rsidR="00991413" w:rsidRDefault="0092414B" w:rsidP="00FE1432">
      <w:pPr>
        <w:spacing w:after="0" w:line="240" w:lineRule="auto"/>
        <w:rPr>
          <w:rFonts w:ascii="Times New Roman" w:hAnsi="Times New Roman" w:cs="Times New Roman"/>
          <w:b/>
          <w:sz w:val="20"/>
          <w:szCs w:val="20"/>
        </w:rPr>
      </w:pPr>
      <w:r w:rsidRPr="005B7D66">
        <w:rPr>
          <w:rFonts w:ascii="Times New Roman" w:hAnsi="Times New Roman" w:cs="Times New Roman"/>
          <w:b/>
          <w:sz w:val="20"/>
          <w:szCs w:val="20"/>
        </w:rPr>
        <w:t xml:space="preserve">Abstract:  </w:t>
      </w:r>
    </w:p>
    <w:p w14:paraId="6EA8F365" w14:textId="77777777" w:rsidR="00DA793B" w:rsidRPr="005B7D66" w:rsidRDefault="00DA793B" w:rsidP="00FE1432">
      <w:pPr>
        <w:spacing w:after="0" w:line="240" w:lineRule="auto"/>
        <w:rPr>
          <w:rFonts w:ascii="Times New Roman" w:hAnsi="Times New Roman" w:cs="Times New Roman"/>
          <w:b/>
          <w:sz w:val="20"/>
          <w:szCs w:val="20"/>
        </w:rPr>
      </w:pPr>
    </w:p>
    <w:p w14:paraId="0D6B8598" w14:textId="052B6123" w:rsidR="00221B42" w:rsidRPr="005B7D66" w:rsidRDefault="00C8040C" w:rsidP="00F44A96">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Carbon nanotubes (CNTs) have </w:t>
      </w:r>
      <w:r w:rsidR="00221B42" w:rsidRPr="005B7D66">
        <w:rPr>
          <w:rFonts w:ascii="Times New Roman" w:hAnsi="Times New Roman" w:cs="Times New Roman"/>
          <w:sz w:val="20"/>
          <w:szCs w:val="20"/>
        </w:rPr>
        <w:t>acquired</w:t>
      </w:r>
      <w:r w:rsidRPr="005B7D66">
        <w:rPr>
          <w:rFonts w:ascii="Times New Roman" w:hAnsi="Times New Roman" w:cs="Times New Roman"/>
          <w:sz w:val="20"/>
          <w:szCs w:val="20"/>
        </w:rPr>
        <w:t xml:space="preserve"> significant interest as drug delivery systems in healthcare due to their unique structural characteristics and physicochemical properties. </w:t>
      </w:r>
      <w:r w:rsidR="00501E27" w:rsidRPr="00501E27">
        <w:rPr>
          <w:rFonts w:ascii="Times New Roman" w:hAnsi="Times New Roman" w:cs="Times New Roman"/>
          <w:sz w:val="20"/>
          <w:szCs w:val="20"/>
        </w:rPr>
        <w:t>One of the most significant benefits of using CNTs as drug carriers is their ability to enable targeted drug delivery through efficient cellular uptake mechanisms and improved drug delivery techniques. This makes CNTs a promising option for delivering drugs precisely where they are needed in the body.</w:t>
      </w:r>
      <w:r w:rsidR="00501E27">
        <w:rPr>
          <w:rFonts w:ascii="Times New Roman" w:hAnsi="Times New Roman" w:cs="Times New Roman"/>
          <w:sz w:val="20"/>
          <w:szCs w:val="20"/>
        </w:rPr>
        <w:t xml:space="preserve"> </w:t>
      </w:r>
      <w:r w:rsidR="00501E27" w:rsidRPr="00501E27">
        <w:rPr>
          <w:rFonts w:ascii="Times New Roman" w:hAnsi="Times New Roman" w:cs="Times New Roman"/>
          <w:sz w:val="20"/>
          <w:szCs w:val="20"/>
        </w:rPr>
        <w:t>CNTs can either encapsulate drugs within their cores or firmly attach them to their surfaces, surpassing the constraints associated with traditional drug delivery approaches.</w:t>
      </w:r>
      <w:r w:rsidR="00501E27">
        <w:rPr>
          <w:rFonts w:ascii="Times New Roman" w:hAnsi="Times New Roman" w:cs="Times New Roman"/>
          <w:sz w:val="20"/>
          <w:szCs w:val="20"/>
        </w:rPr>
        <w:t xml:space="preserve"> </w:t>
      </w:r>
      <w:r w:rsidR="00501E27" w:rsidRPr="00501E27">
        <w:rPr>
          <w:rFonts w:ascii="Times New Roman" w:hAnsi="Times New Roman" w:cs="Times New Roman"/>
          <w:sz w:val="20"/>
          <w:szCs w:val="20"/>
        </w:rPr>
        <w:t>The versatility of CNTs extends beyond drug delivery, with potential applications in various biomedical fields. These nanotubes hold promise in diagnostics, imaging, tissue engineering, and even gene therapy.</w:t>
      </w:r>
      <w:r w:rsidR="00501E27">
        <w:rPr>
          <w:rFonts w:ascii="Times New Roman" w:hAnsi="Times New Roman" w:cs="Times New Roman"/>
          <w:sz w:val="20"/>
          <w:szCs w:val="20"/>
        </w:rPr>
        <w:t xml:space="preserve"> </w:t>
      </w:r>
      <w:r w:rsidR="00221B42" w:rsidRPr="005B7D66">
        <w:rPr>
          <w:rFonts w:ascii="Times New Roman" w:hAnsi="Times New Roman" w:cs="Times New Roman"/>
          <w:sz w:val="20"/>
          <w:szCs w:val="20"/>
        </w:rPr>
        <w:t xml:space="preserve">However, a comprehensive understanding of </w:t>
      </w:r>
      <w:r w:rsidR="00E10F68">
        <w:rPr>
          <w:rFonts w:ascii="Times New Roman" w:hAnsi="Times New Roman" w:cs="Times New Roman"/>
          <w:sz w:val="20"/>
          <w:szCs w:val="20"/>
        </w:rPr>
        <w:t>CNT's</w:t>
      </w:r>
      <w:r w:rsidR="00221B42" w:rsidRPr="005B7D66">
        <w:rPr>
          <w:rFonts w:ascii="Times New Roman" w:hAnsi="Times New Roman" w:cs="Times New Roman"/>
          <w:sz w:val="20"/>
          <w:szCs w:val="20"/>
        </w:rPr>
        <w:t xml:space="preserve"> biological </w:t>
      </w:r>
      <w:r w:rsidR="006E0456" w:rsidRPr="005B7D66">
        <w:rPr>
          <w:rFonts w:ascii="Times New Roman" w:hAnsi="Times New Roman" w:cs="Times New Roman"/>
          <w:sz w:val="20"/>
          <w:szCs w:val="20"/>
        </w:rPr>
        <w:t>behaviour</w:t>
      </w:r>
      <w:r w:rsidR="00221B42" w:rsidRPr="005B7D66">
        <w:rPr>
          <w:rFonts w:ascii="Times New Roman" w:hAnsi="Times New Roman" w:cs="Times New Roman"/>
          <w:sz w:val="20"/>
          <w:szCs w:val="20"/>
        </w:rPr>
        <w:t xml:space="preserve"> and safety is necessary before their widespread clinical use. Research focusing on their interactions, toxicity, and environmental impact is crucial. CNTs have the potential to revolutionize drug delivery and find applications in various biomedical fields. This chapter provides insights into the structural characteristics, physicochemical properties, and biomedical applications of CNTs in drug delivery. </w:t>
      </w:r>
      <w:r w:rsidR="00501E27" w:rsidRPr="00501E27">
        <w:rPr>
          <w:rFonts w:ascii="Times New Roman" w:hAnsi="Times New Roman" w:cs="Times New Roman"/>
          <w:sz w:val="20"/>
          <w:szCs w:val="20"/>
        </w:rPr>
        <w:t xml:space="preserve">Furthermore, this chapter underscores the importance of future research </w:t>
      </w:r>
      <w:proofErr w:type="spellStart"/>
      <w:r w:rsidR="009F1A22">
        <w:rPr>
          <w:rFonts w:ascii="Times New Roman" w:hAnsi="Times New Roman" w:cs="Times New Roman"/>
          <w:sz w:val="20"/>
          <w:szCs w:val="20"/>
        </w:rPr>
        <w:t>endeavors</w:t>
      </w:r>
      <w:proofErr w:type="spellEnd"/>
      <w:r w:rsidR="00501E27" w:rsidRPr="00501E27">
        <w:rPr>
          <w:rFonts w:ascii="Times New Roman" w:hAnsi="Times New Roman" w:cs="Times New Roman"/>
          <w:sz w:val="20"/>
          <w:szCs w:val="20"/>
        </w:rPr>
        <w:t xml:space="preserve"> to advance CNT-based medicine. As scientists continuously explore the vast potential of CNTs, they hold the key to transforming various industries and driving significant progress in science and technology. Notably, this chapter delves into the potential of CNTs as cutting-edge drug delivery systems in healthcare.</w:t>
      </w:r>
    </w:p>
    <w:p w14:paraId="08B2EAC9" w14:textId="77777777" w:rsidR="00DA793B" w:rsidRDefault="00DA793B" w:rsidP="00FE1432">
      <w:pPr>
        <w:spacing w:after="0" w:line="240" w:lineRule="auto"/>
        <w:jc w:val="both"/>
        <w:rPr>
          <w:rFonts w:ascii="Times New Roman" w:hAnsi="Times New Roman" w:cs="Times New Roman"/>
          <w:b/>
          <w:sz w:val="20"/>
          <w:szCs w:val="20"/>
        </w:rPr>
      </w:pPr>
    </w:p>
    <w:p w14:paraId="1F0F056D" w14:textId="628E507E" w:rsidR="00B2767A" w:rsidRPr="005B7D66" w:rsidRDefault="00B2767A" w:rsidP="00FE1432">
      <w:pPr>
        <w:spacing w:after="0" w:line="240" w:lineRule="auto"/>
        <w:jc w:val="both"/>
        <w:rPr>
          <w:rFonts w:ascii="Times New Roman" w:hAnsi="Times New Roman" w:cs="Times New Roman"/>
          <w:sz w:val="20"/>
          <w:szCs w:val="20"/>
        </w:rPr>
      </w:pPr>
      <w:r w:rsidRPr="005B7D66">
        <w:rPr>
          <w:rFonts w:ascii="Times New Roman" w:hAnsi="Times New Roman" w:cs="Times New Roman"/>
          <w:b/>
          <w:sz w:val="20"/>
          <w:szCs w:val="20"/>
        </w:rPr>
        <w:t>Keywords:</w:t>
      </w:r>
      <w:r w:rsidRPr="005B7D66">
        <w:rPr>
          <w:rFonts w:ascii="Times New Roman" w:hAnsi="Times New Roman" w:cs="Times New Roman"/>
          <w:sz w:val="20"/>
          <w:szCs w:val="20"/>
        </w:rPr>
        <w:t xml:space="preserve"> Carbon nanotubes, future perspectives, synthesis techniques, characterization, applications, challenges.</w:t>
      </w:r>
    </w:p>
    <w:p w14:paraId="66C9CB89" w14:textId="78F23FB2" w:rsidR="0092414B" w:rsidRPr="005B7D66" w:rsidRDefault="0092414B" w:rsidP="00FE1432">
      <w:pPr>
        <w:spacing w:after="0" w:line="240" w:lineRule="auto"/>
        <w:jc w:val="both"/>
        <w:rPr>
          <w:rFonts w:ascii="Times New Roman" w:hAnsi="Times New Roman" w:cs="Times New Roman"/>
          <w:b/>
          <w:sz w:val="20"/>
          <w:szCs w:val="20"/>
        </w:rPr>
      </w:pPr>
    </w:p>
    <w:p w14:paraId="00828215" w14:textId="29C52131" w:rsidR="000A728A" w:rsidRPr="005B7D66" w:rsidRDefault="000A728A" w:rsidP="00FE1432">
      <w:pPr>
        <w:spacing w:after="0" w:line="240" w:lineRule="auto"/>
        <w:jc w:val="both"/>
        <w:rPr>
          <w:rFonts w:ascii="Times New Roman" w:hAnsi="Times New Roman" w:cs="Times New Roman"/>
          <w:b/>
          <w:sz w:val="20"/>
          <w:szCs w:val="20"/>
        </w:rPr>
      </w:pPr>
    </w:p>
    <w:p w14:paraId="0A972C2C" w14:textId="64864B04" w:rsidR="000A728A" w:rsidRPr="005B7D66" w:rsidRDefault="000A728A" w:rsidP="00FE1432">
      <w:pPr>
        <w:spacing w:after="0" w:line="240" w:lineRule="auto"/>
        <w:jc w:val="both"/>
        <w:rPr>
          <w:rFonts w:ascii="Times New Roman" w:hAnsi="Times New Roman" w:cs="Times New Roman"/>
          <w:b/>
          <w:sz w:val="20"/>
          <w:szCs w:val="20"/>
        </w:rPr>
      </w:pPr>
    </w:p>
    <w:p w14:paraId="0EF8D566" w14:textId="7B1F6C4A" w:rsidR="000A728A" w:rsidRPr="005B7D66" w:rsidRDefault="000A728A" w:rsidP="00FE1432">
      <w:pPr>
        <w:spacing w:after="0" w:line="240" w:lineRule="auto"/>
        <w:jc w:val="both"/>
        <w:rPr>
          <w:rFonts w:ascii="Times New Roman" w:hAnsi="Times New Roman" w:cs="Times New Roman"/>
          <w:b/>
          <w:sz w:val="20"/>
          <w:szCs w:val="20"/>
        </w:rPr>
      </w:pPr>
    </w:p>
    <w:p w14:paraId="7F8A4299" w14:textId="7629E130" w:rsidR="000A728A" w:rsidRPr="005B7D66" w:rsidRDefault="000A728A" w:rsidP="00FE1432">
      <w:pPr>
        <w:spacing w:after="0" w:line="240" w:lineRule="auto"/>
        <w:jc w:val="both"/>
        <w:rPr>
          <w:rFonts w:ascii="Times New Roman" w:hAnsi="Times New Roman" w:cs="Times New Roman"/>
          <w:b/>
          <w:sz w:val="20"/>
          <w:szCs w:val="20"/>
        </w:rPr>
      </w:pPr>
    </w:p>
    <w:p w14:paraId="3FB0E726" w14:textId="00A06843" w:rsidR="000A728A" w:rsidRPr="005B7D66" w:rsidRDefault="000A728A" w:rsidP="00FE1432">
      <w:pPr>
        <w:spacing w:after="0" w:line="240" w:lineRule="auto"/>
        <w:jc w:val="both"/>
        <w:rPr>
          <w:rFonts w:ascii="Times New Roman" w:hAnsi="Times New Roman" w:cs="Times New Roman"/>
          <w:b/>
          <w:sz w:val="20"/>
          <w:szCs w:val="20"/>
        </w:rPr>
      </w:pPr>
    </w:p>
    <w:p w14:paraId="24CC8272" w14:textId="54B51A6B" w:rsidR="000A728A" w:rsidRPr="005B7D66" w:rsidRDefault="000A728A" w:rsidP="00FE1432">
      <w:pPr>
        <w:spacing w:after="0" w:line="240" w:lineRule="auto"/>
        <w:jc w:val="both"/>
        <w:rPr>
          <w:rFonts w:ascii="Times New Roman" w:hAnsi="Times New Roman" w:cs="Times New Roman"/>
          <w:b/>
          <w:sz w:val="20"/>
          <w:szCs w:val="20"/>
        </w:rPr>
      </w:pPr>
    </w:p>
    <w:p w14:paraId="581866A8" w14:textId="446A09CD" w:rsidR="00301204" w:rsidRDefault="00301204" w:rsidP="00FE1432">
      <w:pPr>
        <w:spacing w:after="0" w:line="240" w:lineRule="auto"/>
        <w:jc w:val="both"/>
        <w:rPr>
          <w:rFonts w:ascii="Times New Roman" w:hAnsi="Times New Roman" w:cs="Times New Roman"/>
          <w:b/>
          <w:sz w:val="20"/>
          <w:szCs w:val="20"/>
        </w:rPr>
      </w:pPr>
    </w:p>
    <w:p w14:paraId="3306C93A" w14:textId="77777777" w:rsidR="00C01EEB" w:rsidRDefault="00C01EEB" w:rsidP="00FE1432">
      <w:pPr>
        <w:spacing w:after="0" w:line="240" w:lineRule="auto"/>
        <w:jc w:val="both"/>
        <w:rPr>
          <w:rFonts w:ascii="Times New Roman" w:hAnsi="Times New Roman" w:cs="Times New Roman"/>
          <w:b/>
          <w:sz w:val="20"/>
          <w:szCs w:val="20"/>
        </w:rPr>
      </w:pPr>
    </w:p>
    <w:p w14:paraId="70124E78" w14:textId="78F7FEC3" w:rsidR="00DA793B" w:rsidRDefault="00DA793B" w:rsidP="00C01EEB">
      <w:pPr>
        <w:spacing w:after="0" w:line="240" w:lineRule="auto"/>
        <w:jc w:val="center"/>
        <w:rPr>
          <w:rFonts w:ascii="Times New Roman" w:hAnsi="Times New Roman" w:cs="Times New Roman"/>
          <w:b/>
          <w:sz w:val="20"/>
          <w:szCs w:val="20"/>
        </w:rPr>
      </w:pPr>
    </w:p>
    <w:p w14:paraId="439545FE" w14:textId="5CF579B9" w:rsidR="00C01EEB" w:rsidRDefault="00F05E0C" w:rsidP="00C01EEB">
      <w:pPr>
        <w:spacing w:after="0" w:line="240" w:lineRule="auto"/>
        <w:jc w:val="center"/>
        <w:rPr>
          <w:rFonts w:ascii="Times New Roman" w:hAnsi="Times New Roman" w:cs="Times New Roman"/>
          <w:b/>
          <w:sz w:val="20"/>
          <w:szCs w:val="20"/>
        </w:rPr>
      </w:pPr>
      <w:r>
        <w:rPr>
          <w:noProof/>
        </w:rPr>
        <w:lastRenderedPageBreak/>
        <w:drawing>
          <wp:anchor distT="0" distB="0" distL="114300" distR="114300" simplePos="0" relativeHeight="251658240" behindDoc="0" locked="0" layoutInCell="1" allowOverlap="1" wp14:anchorId="68322A85" wp14:editId="300B9A21">
            <wp:simplePos x="0" y="0"/>
            <wp:positionH relativeFrom="column">
              <wp:posOffset>-1905</wp:posOffset>
            </wp:positionH>
            <wp:positionV relativeFrom="paragraph">
              <wp:posOffset>181610</wp:posOffset>
            </wp:positionV>
            <wp:extent cx="6839585"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9585" cy="4899660"/>
                    </a:xfrm>
                    <a:prstGeom prst="rect">
                      <a:avLst/>
                    </a:prstGeom>
                    <a:noFill/>
                    <a:ln>
                      <a:noFill/>
                    </a:ln>
                  </pic:spPr>
                </pic:pic>
              </a:graphicData>
            </a:graphic>
          </wp:anchor>
        </w:drawing>
      </w:r>
    </w:p>
    <w:p w14:paraId="7C0E0D45" w14:textId="77777777" w:rsidR="00F05E0C" w:rsidRDefault="00F05E0C" w:rsidP="00C01EEB">
      <w:pPr>
        <w:spacing w:after="0" w:line="240" w:lineRule="auto"/>
        <w:jc w:val="center"/>
        <w:rPr>
          <w:rFonts w:ascii="Times New Roman" w:hAnsi="Times New Roman" w:cs="Times New Roman"/>
          <w:b/>
          <w:sz w:val="20"/>
          <w:szCs w:val="20"/>
        </w:rPr>
      </w:pPr>
    </w:p>
    <w:p w14:paraId="543DB0CF" w14:textId="77777777" w:rsidR="00C01EEB" w:rsidRDefault="00C01EEB" w:rsidP="00C01EE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Fig- 1: Schematic Illustration of Biomedical Applications of Carbon Nanotubes</w:t>
      </w:r>
    </w:p>
    <w:p w14:paraId="7B58113C" w14:textId="77777777" w:rsidR="003A597B" w:rsidRDefault="003A597B" w:rsidP="00C01EEB">
      <w:pPr>
        <w:spacing w:after="0" w:line="240" w:lineRule="auto"/>
        <w:jc w:val="center"/>
        <w:rPr>
          <w:rFonts w:ascii="Times New Roman" w:hAnsi="Times New Roman" w:cs="Times New Roman"/>
          <w:b/>
          <w:sz w:val="20"/>
          <w:szCs w:val="20"/>
        </w:rPr>
      </w:pPr>
    </w:p>
    <w:p w14:paraId="16BB630A" w14:textId="7C9A20A8" w:rsidR="000A728A" w:rsidRDefault="000A728A" w:rsidP="00FE1432">
      <w:pPr>
        <w:spacing w:after="0" w:line="240" w:lineRule="auto"/>
        <w:jc w:val="both"/>
        <w:rPr>
          <w:rFonts w:ascii="Times New Roman" w:hAnsi="Times New Roman" w:cs="Times New Roman"/>
          <w:b/>
          <w:sz w:val="20"/>
          <w:szCs w:val="20"/>
        </w:rPr>
      </w:pPr>
    </w:p>
    <w:p w14:paraId="3576AE33" w14:textId="77777777" w:rsidR="003A597B" w:rsidRPr="005B7D66" w:rsidRDefault="003A597B" w:rsidP="00FE1432">
      <w:pPr>
        <w:spacing w:after="0" w:line="240" w:lineRule="auto"/>
        <w:jc w:val="both"/>
        <w:rPr>
          <w:rFonts w:ascii="Times New Roman" w:hAnsi="Times New Roman" w:cs="Times New Roman"/>
          <w:b/>
          <w:sz w:val="20"/>
          <w:szCs w:val="20"/>
        </w:rPr>
      </w:pPr>
    </w:p>
    <w:p w14:paraId="7EDFE768" w14:textId="240E9659" w:rsidR="003B4CBB" w:rsidRPr="003B4CBB" w:rsidRDefault="00E95D8A" w:rsidP="00F44A96">
      <w:pPr>
        <w:pStyle w:val="ListParagraph"/>
        <w:numPr>
          <w:ilvl w:val="0"/>
          <w:numId w:val="1"/>
        </w:numPr>
        <w:spacing w:after="0" w:line="240" w:lineRule="auto"/>
        <w:ind w:left="0" w:hanging="142"/>
        <w:jc w:val="center"/>
        <w:rPr>
          <w:rFonts w:ascii="Times New Roman" w:hAnsi="Times New Roman" w:cs="Times New Roman"/>
          <w:sz w:val="20"/>
          <w:szCs w:val="20"/>
        </w:rPr>
      </w:pPr>
      <w:r w:rsidRPr="005B7D66">
        <w:rPr>
          <w:rFonts w:ascii="Times New Roman" w:hAnsi="Times New Roman" w:cs="Times New Roman"/>
          <w:b/>
          <w:sz w:val="20"/>
          <w:szCs w:val="20"/>
        </w:rPr>
        <w:t>Introduction:</w:t>
      </w:r>
    </w:p>
    <w:p w14:paraId="69B6AE60" w14:textId="77777777" w:rsidR="00DA793B" w:rsidRDefault="00DA793B" w:rsidP="003B4CBB">
      <w:pPr>
        <w:pStyle w:val="ListParagraph"/>
        <w:spacing w:after="0" w:line="240" w:lineRule="auto"/>
        <w:ind w:left="0" w:firstLine="720"/>
        <w:jc w:val="both"/>
        <w:rPr>
          <w:rFonts w:ascii="Times New Roman" w:hAnsi="Times New Roman" w:cs="Times New Roman"/>
          <w:sz w:val="20"/>
          <w:szCs w:val="20"/>
        </w:rPr>
      </w:pPr>
    </w:p>
    <w:p w14:paraId="263554C6" w14:textId="3B273205" w:rsidR="00102937" w:rsidRPr="005B7D66" w:rsidRDefault="004940F4" w:rsidP="003B4CB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One of the most investigated forms of carbon is carbon nanotubes (CNTs). </w:t>
      </w:r>
      <w:r w:rsidR="0092414B" w:rsidRPr="005B7D66">
        <w:rPr>
          <w:rFonts w:ascii="Times New Roman" w:hAnsi="Times New Roman" w:cs="Times New Roman"/>
          <w:sz w:val="20"/>
          <w:szCs w:val="20"/>
        </w:rPr>
        <w:t>Since the early 2000s, the utilization of</w:t>
      </w:r>
      <w:r w:rsidRPr="005B7D66">
        <w:rPr>
          <w:rFonts w:ascii="Times New Roman" w:hAnsi="Times New Roman" w:cs="Times New Roman"/>
          <w:sz w:val="20"/>
          <w:szCs w:val="20"/>
        </w:rPr>
        <w:t xml:space="preserve"> CNTs</w:t>
      </w:r>
      <w:r w:rsidR="0092414B" w:rsidRPr="005B7D66">
        <w:rPr>
          <w:rFonts w:ascii="Times New Roman" w:hAnsi="Times New Roman" w:cs="Times New Roman"/>
          <w:sz w:val="20"/>
          <w:szCs w:val="20"/>
        </w:rPr>
        <w:t xml:space="preserve"> as a drug delivery system in healthcare has been prominent following the advent of nanotechnology. </w:t>
      </w:r>
      <w:r w:rsidRPr="005B7D66">
        <w:rPr>
          <w:rFonts w:ascii="Times New Roman" w:hAnsi="Times New Roman" w:cs="Times New Roman"/>
          <w:sz w:val="20"/>
          <w:szCs w:val="20"/>
        </w:rPr>
        <w:t>They are excellent candidates for use in a wide variety of biological applications like drug delivery and biotechnology due to their distinctive</w:t>
      </w:r>
      <w:r w:rsidR="0092414B" w:rsidRPr="005B7D66">
        <w:rPr>
          <w:rFonts w:ascii="Times New Roman" w:hAnsi="Times New Roman" w:cs="Times New Roman"/>
          <w:sz w:val="20"/>
          <w:szCs w:val="20"/>
        </w:rPr>
        <w:t xml:space="preserve"> structural characteristics and physicochemical properties. Their ability to effectively serve as potential carriers for innovative drug and gene delivery systems has attracted significant attention, primarily due to their remarkable characteristics. CNTs exhibit efficient uptake by various cell types through multiple mechanisms. </w:t>
      </w:r>
      <w:sdt>
        <w:sdtPr>
          <w:rPr>
            <w:rFonts w:ascii="Times New Roman" w:hAnsi="Times New Roman" w:cs="Times New Roman"/>
            <w:color w:val="000000"/>
            <w:sz w:val="20"/>
            <w:szCs w:val="20"/>
          </w:rPr>
          <w:tag w:val="MENDELEY_CITATION_v3_eyJjaXRhdGlvbklEIjoiTUVOREVMRVlfQ0lUQVRJT05fOWVhMDI5NjEtMzVhZS00NjBmLTkwYzktZWRiYmJiYjFmMjNiIiwicHJvcGVydGllcyI6eyJub3RlSW5kZXgiOjB9LCJpc0VkaXRlZCI6ZmFsc2UsIm1hbnVhbE92ZXJyaWRlIjp7ImlzTWFudWFsbHlPdmVycmlkZGVuIjpmYWxzZSwiY2l0ZXByb2NUZXh0IjoiKDEp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
          <w:id w:val="-1468043163"/>
          <w:placeholder>
            <w:docPart w:val="DefaultPlaceholder_-1854013440"/>
          </w:placeholder>
        </w:sdtPr>
        <w:sdtEndPr/>
        <w:sdtContent>
          <w:r w:rsidR="005B7D66" w:rsidRPr="005B7D66">
            <w:rPr>
              <w:rFonts w:ascii="Times New Roman" w:hAnsi="Times New Roman" w:cs="Times New Roman"/>
              <w:color w:val="000000"/>
              <w:sz w:val="20"/>
              <w:szCs w:val="20"/>
            </w:rPr>
            <w:t>(1)</w:t>
          </w:r>
        </w:sdtContent>
      </w:sdt>
    </w:p>
    <w:p w14:paraId="79F4F711" w14:textId="6FC260E9" w:rsidR="00D36822" w:rsidRDefault="0092414B" w:rsidP="00FE1432">
      <w:pPr>
        <w:spacing w:after="0" w:line="240" w:lineRule="auto"/>
        <w:jc w:val="both"/>
        <w:rPr>
          <w:rFonts w:ascii="Times New Roman" w:hAnsi="Times New Roman" w:cs="Times New Roman"/>
          <w:sz w:val="20"/>
          <w:szCs w:val="20"/>
        </w:rPr>
      </w:pPr>
      <w:r w:rsidRPr="005B7D66">
        <w:rPr>
          <w:rFonts w:ascii="Times New Roman" w:hAnsi="Times New Roman" w:cs="Times New Roman"/>
          <w:sz w:val="20"/>
          <w:szCs w:val="20"/>
        </w:rPr>
        <w:t xml:space="preserve">Furthermore, their capacity to encapsulate medicinal substances within their cylindrical cores or adhere them to their surfaces has paved the way for enhanced drug delivery techniques that transcend the limitations of conventional methods. As a result of their exceptional physical, chemical, and biological attributes, CNTs are highly suitable for </w:t>
      </w:r>
      <w:r w:rsidR="00102937" w:rsidRPr="005B7D66">
        <w:rPr>
          <w:rFonts w:ascii="Times New Roman" w:hAnsi="Times New Roman" w:cs="Times New Roman"/>
          <w:sz w:val="20"/>
          <w:szCs w:val="20"/>
        </w:rPr>
        <w:t>numerous</w:t>
      </w:r>
      <w:r w:rsidRPr="005B7D66">
        <w:rPr>
          <w:rFonts w:ascii="Times New Roman" w:hAnsi="Times New Roman" w:cs="Times New Roman"/>
          <w:sz w:val="20"/>
          <w:szCs w:val="20"/>
        </w:rPr>
        <w:t xml:space="preserve"> industrial and biomedical applications.</w:t>
      </w:r>
      <w:r w:rsidR="00D36822" w:rsidRPr="005B7D66">
        <w:rPr>
          <w:rFonts w:ascii="Times New Roman" w:hAnsi="Times New Roman" w:cs="Times New Roman"/>
          <w:sz w:val="20"/>
          <w:szCs w:val="20"/>
        </w:rPr>
        <w:t xml:space="preserve"> </w:t>
      </w:r>
      <w:r w:rsidR="004940F4" w:rsidRPr="005B7D66">
        <w:rPr>
          <w:rFonts w:ascii="Times New Roman" w:hAnsi="Times New Roman" w:cs="Times New Roman"/>
          <w:sz w:val="20"/>
          <w:szCs w:val="20"/>
        </w:rPr>
        <w:t>However, a comprehensive understanding of the CNTs' biological characteristics, behaviour, and performance is necessary before they can be employed more widely to find their way into clinical applications.</w:t>
      </w:r>
      <w:r w:rsidR="007740E0"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"/>
          <w:id w:val="715088914"/>
          <w:placeholder>
            <w:docPart w:val="DefaultPlaceholder_-1854013440"/>
          </w:placeholder>
        </w:sdtPr>
        <w:sdtEndPr/>
        <w:sdtContent>
          <w:r w:rsidR="005B7D66" w:rsidRPr="005B7D66">
            <w:rPr>
              <w:rFonts w:ascii="Times New Roman" w:hAnsi="Times New Roman" w:cs="Times New Roman"/>
              <w:color w:val="000000"/>
              <w:sz w:val="20"/>
              <w:szCs w:val="20"/>
            </w:rPr>
            <w:t>(2)</w:t>
          </w:r>
        </w:sdtContent>
      </w:sdt>
      <w:r w:rsidR="009A50A2" w:rsidRPr="005B7D66">
        <w:rPr>
          <w:rFonts w:ascii="Times New Roman" w:hAnsi="Times New Roman" w:cs="Times New Roman"/>
          <w:sz w:val="20"/>
          <w:szCs w:val="20"/>
        </w:rPr>
        <w:t xml:space="preserve"> Additionally, CNTs should have </w:t>
      </w:r>
      <w:r w:rsidR="00C60C0C" w:rsidRPr="005B7D66">
        <w:rPr>
          <w:rFonts w:ascii="Times New Roman" w:hAnsi="Times New Roman" w:cs="Times New Roman"/>
          <w:sz w:val="20"/>
          <w:szCs w:val="20"/>
        </w:rPr>
        <w:t>well-characterized</w:t>
      </w:r>
      <w:r w:rsidR="009A50A2" w:rsidRPr="005B7D66">
        <w:rPr>
          <w:rFonts w:ascii="Times New Roman" w:hAnsi="Times New Roman" w:cs="Times New Roman"/>
          <w:sz w:val="20"/>
          <w:szCs w:val="20"/>
        </w:rPr>
        <w:t> biological as well as environmental safety aspects when manufactured on a big scale.</w:t>
      </w:r>
    </w:p>
    <w:p w14:paraId="0F0CB8F1" w14:textId="77777777" w:rsidR="003B4CBB" w:rsidRPr="005B7D66" w:rsidRDefault="003B4CBB" w:rsidP="00FE1432">
      <w:pPr>
        <w:spacing w:after="0" w:line="240" w:lineRule="auto"/>
        <w:jc w:val="both"/>
        <w:rPr>
          <w:rFonts w:ascii="Times New Roman" w:hAnsi="Times New Roman" w:cs="Times New Roman"/>
          <w:sz w:val="20"/>
          <w:szCs w:val="20"/>
        </w:rPr>
      </w:pPr>
    </w:p>
    <w:p w14:paraId="7E68A99F" w14:textId="5EAAA76D" w:rsidR="00E041E3" w:rsidRPr="005B7D66" w:rsidRDefault="00F44A96"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00D36822" w:rsidRPr="005B7D66">
        <w:rPr>
          <w:rFonts w:ascii="Times New Roman" w:hAnsi="Times New Roman" w:cs="Times New Roman"/>
          <w:b/>
          <w:sz w:val="20"/>
          <w:szCs w:val="20"/>
        </w:rPr>
        <w:t>Structure</w:t>
      </w:r>
      <w:r w:rsidR="00C60C0C" w:rsidRPr="005B7D66">
        <w:rPr>
          <w:rFonts w:ascii="Times New Roman" w:hAnsi="Times New Roman" w:cs="Times New Roman"/>
          <w:b/>
          <w:sz w:val="20"/>
          <w:szCs w:val="20"/>
        </w:rPr>
        <w:t xml:space="preserve"> and Classification of Carbon Nanotubes</w:t>
      </w:r>
    </w:p>
    <w:p w14:paraId="3101BAD5" w14:textId="77777777" w:rsidR="00DA793B" w:rsidRDefault="00DA793B" w:rsidP="003B4CBB">
      <w:pPr>
        <w:spacing w:after="0" w:line="240" w:lineRule="auto"/>
        <w:ind w:firstLine="720"/>
        <w:jc w:val="both"/>
        <w:rPr>
          <w:rFonts w:ascii="Times New Roman" w:hAnsi="Times New Roman" w:cs="Times New Roman"/>
          <w:sz w:val="20"/>
          <w:szCs w:val="20"/>
        </w:rPr>
      </w:pPr>
    </w:p>
    <w:p w14:paraId="282231C2" w14:textId="204C7A6F" w:rsidR="00C60C0C" w:rsidRPr="005B7D66" w:rsidRDefault="00E041E3"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Multiple forms of carbon allotropes have been studied and recognized, including the notable example of graphene. Graphene </w:t>
      </w:r>
      <w:r w:rsidR="00654E60" w:rsidRPr="005B7D66">
        <w:rPr>
          <w:rFonts w:ascii="Times New Roman" w:hAnsi="Times New Roman" w:cs="Times New Roman"/>
          <w:sz w:val="20"/>
          <w:szCs w:val="20"/>
        </w:rPr>
        <w:t xml:space="preserve">is a monolayer of carbon atoms </w:t>
      </w:r>
      <w:r w:rsidRPr="005B7D66">
        <w:rPr>
          <w:rFonts w:ascii="Times New Roman" w:hAnsi="Times New Roman" w:cs="Times New Roman"/>
          <w:sz w:val="20"/>
          <w:szCs w:val="20"/>
        </w:rPr>
        <w:t xml:space="preserve">meticulously arranged in a two-dimensional honeycomb lattice structure. Further, one or more graphene sheets are folded in a cylindrical form to </w:t>
      </w:r>
      <w:r w:rsidR="000F4BB9" w:rsidRPr="005B7D66">
        <w:rPr>
          <w:rFonts w:ascii="Times New Roman" w:hAnsi="Times New Roman" w:cs="Times New Roman"/>
          <w:sz w:val="20"/>
          <w:szCs w:val="20"/>
        </w:rPr>
        <w:t>make</w:t>
      </w:r>
      <w:r w:rsidRPr="005B7D66">
        <w:rPr>
          <w:rFonts w:ascii="Times New Roman" w:hAnsi="Times New Roman" w:cs="Times New Roman"/>
          <w:sz w:val="20"/>
          <w:szCs w:val="20"/>
        </w:rPr>
        <w:t xml:space="preserve"> Single-walled carbon nanotubes, Multiwalled carbon nanotubes and carbon nanofibers.</w:t>
      </w:r>
      <w:sdt>
        <w:sdtPr>
          <w:rPr>
            <w:rFonts w:ascii="Times New Roman" w:hAnsi="Times New Roman" w:cs="Times New Roman"/>
            <w:color w:val="000000"/>
            <w:sz w:val="20"/>
            <w:szCs w:val="20"/>
          </w:rPr>
          <w:tag w:val="MENDELEY_CITATION_v3_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"/>
          <w:id w:val="499470550"/>
          <w:placeholder>
            <w:docPart w:val="DefaultPlaceholder_-1854013440"/>
          </w:placeholder>
        </w:sdtPr>
        <w:sdtEndPr/>
        <w:sdtContent>
          <w:r w:rsidR="005B7D66" w:rsidRPr="005B7D66">
            <w:rPr>
              <w:rFonts w:ascii="Times New Roman" w:hAnsi="Times New Roman" w:cs="Times New Roman"/>
              <w:color w:val="000000"/>
              <w:sz w:val="20"/>
              <w:szCs w:val="20"/>
            </w:rPr>
            <w:t>(3)</w:t>
          </w:r>
        </w:sdtContent>
      </w:sdt>
      <w:r w:rsidR="000F4BB9" w:rsidRPr="005B7D66">
        <w:rPr>
          <w:rFonts w:ascii="Times New Roman" w:hAnsi="Times New Roman" w:cs="Times New Roman"/>
          <w:sz w:val="20"/>
          <w:szCs w:val="20"/>
        </w:rPr>
        <w:t xml:space="preserve"> </w:t>
      </w:r>
      <w:r w:rsidR="00476C3B" w:rsidRPr="005B7D66">
        <w:rPr>
          <w:rFonts w:ascii="Times New Roman" w:hAnsi="Times New Roman" w:cs="Times New Roman"/>
          <w:sz w:val="20"/>
          <w:szCs w:val="20"/>
        </w:rPr>
        <w:t xml:space="preserve">Carbon nanotubes are needle-shaped structures comprised of carbon atoms with a graphitic structure along their long axis, making them one-dimensional materials. </w:t>
      </w:r>
      <w:r w:rsidR="00C60C0C" w:rsidRPr="005B7D66">
        <w:rPr>
          <w:rFonts w:ascii="Times New Roman" w:hAnsi="Times New Roman" w:cs="Times New Roman"/>
          <w:sz w:val="20"/>
          <w:szCs w:val="20"/>
        </w:rPr>
        <w:t xml:space="preserve">CNTs are broadly classified </w:t>
      </w:r>
      <w:r w:rsidR="006411F9" w:rsidRPr="005B7D66">
        <w:rPr>
          <w:rFonts w:ascii="Times New Roman" w:hAnsi="Times New Roman" w:cs="Times New Roman"/>
          <w:sz w:val="20"/>
          <w:szCs w:val="20"/>
        </w:rPr>
        <w:t>into</w:t>
      </w:r>
      <w:r w:rsidR="00C60C0C" w:rsidRPr="005B7D66">
        <w:rPr>
          <w:rFonts w:ascii="Times New Roman" w:hAnsi="Times New Roman" w:cs="Times New Roman"/>
          <w:sz w:val="20"/>
          <w:szCs w:val="20"/>
        </w:rPr>
        <w:t xml:space="preserve"> two types: Single-walled carbon nanotubes (SWCNTs) and Multiwalled carbon nanotubes (MWCNTs)</w:t>
      </w:r>
      <w:r w:rsidR="006411F9" w:rsidRPr="005B7D66">
        <w:rPr>
          <w:rFonts w:ascii="Times New Roman" w:hAnsi="Times New Roman" w:cs="Times New Roman"/>
          <w:sz w:val="20"/>
          <w:szCs w:val="20"/>
        </w:rPr>
        <w:t xml:space="preserve">. </w:t>
      </w:r>
    </w:p>
    <w:p w14:paraId="6FEB335F" w14:textId="235BE7DB" w:rsidR="000F4BB9" w:rsidRPr="00221843" w:rsidRDefault="000F4BB9" w:rsidP="00CC4C32">
      <w:pPr>
        <w:pStyle w:val="ListParagraph"/>
        <w:numPr>
          <w:ilvl w:val="0"/>
          <w:numId w:val="7"/>
        </w:numPr>
        <w:spacing w:after="0" w:line="240" w:lineRule="auto"/>
        <w:jc w:val="both"/>
        <w:rPr>
          <w:rFonts w:ascii="Times New Roman" w:hAnsi="Times New Roman" w:cs="Times New Roman"/>
          <w:sz w:val="20"/>
          <w:szCs w:val="20"/>
        </w:rPr>
      </w:pPr>
      <w:r w:rsidRPr="00221843">
        <w:rPr>
          <w:rFonts w:ascii="Times New Roman" w:hAnsi="Times New Roman" w:cs="Times New Roman"/>
          <w:b/>
          <w:sz w:val="20"/>
          <w:szCs w:val="20"/>
        </w:rPr>
        <w:t xml:space="preserve">SWCNTs </w:t>
      </w:r>
      <w:r w:rsidRPr="00221843">
        <w:rPr>
          <w:rFonts w:ascii="Times New Roman" w:hAnsi="Times New Roman" w:cs="Times New Roman"/>
          <w:sz w:val="20"/>
          <w:szCs w:val="20"/>
        </w:rPr>
        <w:t xml:space="preserve">are cylindrical structures composed of a single layer of graphene rolled into a seamless tube. They exhibit a unique one-dimensional structure, with the carbon atoms forming strong covalent bonds in a hexagonal pattern. SWCNTs can have various diameters and lengths, typically in the </w:t>
      </w:r>
      <w:r w:rsidR="00654E60" w:rsidRPr="00221843">
        <w:rPr>
          <w:rFonts w:ascii="Times New Roman" w:hAnsi="Times New Roman" w:cs="Times New Roman"/>
          <w:sz w:val="20"/>
          <w:szCs w:val="20"/>
        </w:rPr>
        <w:t>0.4 – 2.0 nm range</w:t>
      </w:r>
      <w:r w:rsidRPr="00221843">
        <w:rPr>
          <w:rFonts w:ascii="Times New Roman" w:hAnsi="Times New Roman" w:cs="Times New Roman"/>
          <w:sz w:val="20"/>
          <w:szCs w:val="20"/>
        </w:rPr>
        <w:t xml:space="preserve">. </w:t>
      </w:r>
      <w:r w:rsidR="00AD52DE" w:rsidRPr="00221843">
        <w:rPr>
          <w:rFonts w:ascii="Times New Roman" w:hAnsi="Times New Roman" w:cs="Times New Roman"/>
          <w:sz w:val="20"/>
          <w:szCs w:val="20"/>
        </w:rPr>
        <w:t xml:space="preserve">Single-walled possess smaller diameter. </w:t>
      </w:r>
    </w:p>
    <w:p w14:paraId="39B45A67" w14:textId="0B86ABF6" w:rsidR="00AD52DE" w:rsidRPr="00221843" w:rsidRDefault="001F2C3F" w:rsidP="00CC4C32">
      <w:pPr>
        <w:pStyle w:val="ListParagraph"/>
        <w:numPr>
          <w:ilvl w:val="0"/>
          <w:numId w:val="7"/>
        </w:numPr>
        <w:spacing w:after="0" w:line="240" w:lineRule="auto"/>
        <w:jc w:val="both"/>
        <w:rPr>
          <w:rFonts w:ascii="Times New Roman" w:hAnsi="Times New Roman" w:cs="Times New Roman"/>
          <w:color w:val="000000"/>
          <w:sz w:val="20"/>
          <w:szCs w:val="20"/>
        </w:rPr>
      </w:pPr>
      <w:r w:rsidRPr="00221843">
        <w:rPr>
          <w:rFonts w:ascii="Times New Roman" w:hAnsi="Times New Roman" w:cs="Times New Roman"/>
          <w:b/>
          <w:sz w:val="20"/>
          <w:szCs w:val="20"/>
        </w:rPr>
        <w:t>MWCNTs</w:t>
      </w:r>
      <w:r w:rsidR="00BB32B8" w:rsidRPr="00221843">
        <w:rPr>
          <w:rFonts w:ascii="Times New Roman" w:hAnsi="Times New Roman" w:cs="Times New Roman"/>
          <w:sz w:val="20"/>
          <w:szCs w:val="20"/>
        </w:rPr>
        <w:t xml:space="preserve"> can have different numbers of layers, ranging from a few to several tens of layers, giving them a tube-within-a-tube structure. This may not require a catalyst for the synthesis.</w:t>
      </w:r>
      <w:r w:rsidR="00AD52DE" w:rsidRPr="00221843">
        <w:rPr>
          <w:rFonts w:ascii="Times New Roman" w:hAnsi="Times New Roman" w:cs="Times New Roman"/>
          <w:sz w:val="20"/>
          <w:szCs w:val="20"/>
        </w:rPr>
        <w:t xml:space="preserve"> MWCNTs generally have larger diameters than SWCNTs up to 100nm. </w:t>
      </w:r>
      <w:r w:rsidR="00AD52DE" w:rsidRPr="00221843">
        <w:rPr>
          <w:rFonts w:ascii="Times New Roman" w:hAnsi="Times New Roman" w:cs="Times New Roman"/>
          <w:sz w:val="20"/>
          <w:szCs w:val="20"/>
        </w:rPr>
        <w:lastRenderedPageBreak/>
        <w:t xml:space="preserve">Double-walled carbon nanotubes (DWCNTs) consist of two layers of graphene tubes nested concentrically. They have a tube-within-a-tube structure, with an outer tube and an inner tube separated by a </w:t>
      </w:r>
      <w:r w:rsidR="00805AF0" w:rsidRPr="00221843">
        <w:rPr>
          <w:rFonts w:ascii="Times New Roman" w:hAnsi="Times New Roman" w:cs="Times New Roman"/>
          <w:sz w:val="20"/>
          <w:szCs w:val="20"/>
        </w:rPr>
        <w:t>van der Waals gap layer</w:t>
      </w:r>
      <w:r w:rsidR="00AD52DE" w:rsidRPr="00221843">
        <w:rPr>
          <w:rFonts w:ascii="Times New Roman" w:hAnsi="Times New Roman" w:cs="Times New Roman"/>
          <w:sz w:val="20"/>
          <w:szCs w:val="20"/>
        </w:rPr>
        <w:t>.</w:t>
      </w:r>
      <w:sdt>
        <w:sdtPr>
          <w:rPr>
            <w:color w:val="000000"/>
          </w:rPr>
          <w:tag w:val="MENDELEY_CITATION_v3_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"/>
          <w:id w:val="1834257886"/>
          <w:placeholder>
            <w:docPart w:val="DefaultPlaceholder_-1854013440"/>
          </w:placeholder>
        </w:sdtPr>
        <w:sdtEndPr/>
        <w:sdtContent>
          <w:r w:rsidR="005B7D66" w:rsidRPr="00221843">
            <w:rPr>
              <w:rFonts w:ascii="Times New Roman" w:hAnsi="Times New Roman" w:cs="Times New Roman"/>
              <w:color w:val="000000"/>
              <w:sz w:val="20"/>
              <w:szCs w:val="20"/>
            </w:rPr>
            <w:t>(4,5)</w:t>
          </w:r>
        </w:sdtContent>
      </w:sdt>
    </w:p>
    <w:p w14:paraId="4BBD0C53" w14:textId="77777777" w:rsidR="003B4CBB" w:rsidRPr="005B7D66" w:rsidRDefault="003B4CBB" w:rsidP="003B4CBB">
      <w:pPr>
        <w:spacing w:after="0" w:line="240" w:lineRule="auto"/>
        <w:ind w:firstLine="720"/>
        <w:jc w:val="both"/>
        <w:rPr>
          <w:rFonts w:ascii="Times New Roman" w:hAnsi="Times New Roman" w:cs="Times New Roman"/>
          <w:sz w:val="20"/>
          <w:szCs w:val="20"/>
        </w:rPr>
      </w:pPr>
    </w:p>
    <w:p w14:paraId="495F0919" w14:textId="2FCBB1D3" w:rsidR="00E95D8A" w:rsidRPr="005B7D66" w:rsidRDefault="001F2C3F" w:rsidP="00FE1432">
      <w:pPr>
        <w:spacing w:after="0" w:line="240" w:lineRule="auto"/>
        <w:jc w:val="center"/>
        <w:rPr>
          <w:rFonts w:ascii="Times New Roman" w:hAnsi="Times New Roman" w:cs="Times New Roman"/>
          <w:b/>
          <w:sz w:val="20"/>
          <w:szCs w:val="20"/>
        </w:rPr>
      </w:pPr>
      <w:r w:rsidRPr="005B7D66">
        <w:rPr>
          <w:rFonts w:ascii="Times New Roman" w:hAnsi="Times New Roman" w:cs="Times New Roman"/>
          <w:noProof/>
          <w:sz w:val="20"/>
          <w:szCs w:val="20"/>
        </w:rPr>
        <w:drawing>
          <wp:inline distT="0" distB="0" distL="0" distR="0" wp14:anchorId="445B93C3" wp14:editId="067E7341">
            <wp:extent cx="5731510" cy="3021866"/>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21866"/>
                    </a:xfrm>
                    <a:prstGeom prst="rect">
                      <a:avLst/>
                    </a:prstGeom>
                    <a:noFill/>
                    <a:ln>
                      <a:noFill/>
                    </a:ln>
                  </pic:spPr>
                </pic:pic>
              </a:graphicData>
            </a:graphic>
          </wp:inline>
        </w:drawing>
      </w:r>
    </w:p>
    <w:p w14:paraId="01869E06" w14:textId="63F42DB4" w:rsidR="00404F79" w:rsidRDefault="00404F79" w:rsidP="00FE1432">
      <w:pPr>
        <w:spacing w:after="0" w:line="240" w:lineRule="auto"/>
        <w:jc w:val="center"/>
        <w:rPr>
          <w:rFonts w:ascii="Times New Roman" w:hAnsi="Times New Roman" w:cs="Times New Roman"/>
          <w:b/>
          <w:sz w:val="20"/>
          <w:szCs w:val="20"/>
        </w:rPr>
      </w:pPr>
      <w:r w:rsidRPr="005B7D66">
        <w:rPr>
          <w:rFonts w:ascii="Times New Roman" w:hAnsi="Times New Roman" w:cs="Times New Roman"/>
          <w:b/>
          <w:sz w:val="20"/>
          <w:szCs w:val="20"/>
        </w:rPr>
        <w:t xml:space="preserve">Fig: </w:t>
      </w:r>
      <w:r w:rsidR="003A597B">
        <w:rPr>
          <w:rFonts w:ascii="Times New Roman" w:hAnsi="Times New Roman" w:cs="Times New Roman"/>
          <w:b/>
          <w:sz w:val="20"/>
          <w:szCs w:val="20"/>
        </w:rPr>
        <w:t>2</w:t>
      </w:r>
      <w:r w:rsidRPr="005B7D66">
        <w:rPr>
          <w:rFonts w:ascii="Times New Roman" w:hAnsi="Times New Roman" w:cs="Times New Roman"/>
          <w:b/>
          <w:sz w:val="20"/>
          <w:szCs w:val="20"/>
        </w:rPr>
        <w:t xml:space="preserve">- Schematic Representation of </w:t>
      </w:r>
      <w:r w:rsidR="001F2C3F" w:rsidRPr="005B7D66">
        <w:rPr>
          <w:rFonts w:ascii="Times New Roman" w:hAnsi="Times New Roman" w:cs="Times New Roman"/>
          <w:b/>
          <w:sz w:val="20"/>
          <w:szCs w:val="20"/>
        </w:rPr>
        <w:t>a graphene sheet rolled up to form SWCNTs and MWCNTs</w:t>
      </w:r>
    </w:p>
    <w:p w14:paraId="23C93AF6" w14:textId="77777777" w:rsidR="003B4CBB" w:rsidRPr="005B7D66" w:rsidRDefault="003B4CBB" w:rsidP="00FE1432">
      <w:pPr>
        <w:spacing w:after="0" w:line="240" w:lineRule="auto"/>
        <w:jc w:val="center"/>
        <w:rPr>
          <w:rFonts w:ascii="Times New Roman" w:hAnsi="Times New Roman" w:cs="Times New Roman"/>
          <w:b/>
          <w:sz w:val="20"/>
          <w:szCs w:val="20"/>
        </w:rPr>
      </w:pPr>
    </w:p>
    <w:p w14:paraId="25D3B610" w14:textId="7286E4C5" w:rsidR="00DA793B" w:rsidRDefault="00EC4FA1" w:rsidP="00CC4C32">
      <w:pPr>
        <w:pStyle w:val="ListParagraph"/>
        <w:numPr>
          <w:ilvl w:val="0"/>
          <w:numId w:val="1"/>
        </w:numPr>
        <w:spacing w:after="0" w:line="240" w:lineRule="auto"/>
        <w:ind w:left="-426" w:firstLine="284"/>
        <w:jc w:val="center"/>
        <w:rPr>
          <w:rFonts w:ascii="Times New Roman" w:hAnsi="Times New Roman" w:cs="Times New Roman"/>
          <w:b/>
          <w:sz w:val="20"/>
          <w:szCs w:val="20"/>
        </w:rPr>
      </w:pPr>
      <w:r w:rsidRPr="005B7D66">
        <w:rPr>
          <w:rFonts w:ascii="Times New Roman" w:hAnsi="Times New Roman" w:cs="Times New Roman"/>
          <w:b/>
          <w:sz w:val="20"/>
          <w:szCs w:val="20"/>
        </w:rPr>
        <w:t>Properties</w:t>
      </w:r>
      <w:sdt>
        <w:sdtPr>
          <w:rPr>
            <w:rFonts w:ascii="Times New Roman" w:hAnsi="Times New Roman" w:cs="Times New Roman"/>
            <w:color w:val="000000"/>
            <w:sz w:val="20"/>
            <w:szCs w:val="20"/>
          </w:rPr>
          <w:tag w:val="MENDELEY_CITATION_v3_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"/>
          <w:id w:val="-2084592780"/>
          <w:placeholder>
            <w:docPart w:val="DefaultPlaceholder_-1854013440"/>
          </w:placeholder>
        </w:sdtPr>
        <w:sdtEndPr/>
        <w:sdtContent>
          <w:r w:rsidR="005B7D66" w:rsidRPr="005B7D66">
            <w:rPr>
              <w:rFonts w:ascii="Times New Roman" w:hAnsi="Times New Roman" w:cs="Times New Roman"/>
              <w:color w:val="000000"/>
              <w:sz w:val="20"/>
              <w:szCs w:val="20"/>
            </w:rPr>
            <w:t>(6,7)</w:t>
          </w:r>
        </w:sdtContent>
      </w:sdt>
      <w:r w:rsidRPr="005B7D66">
        <w:rPr>
          <w:rFonts w:ascii="Times New Roman" w:hAnsi="Times New Roman" w:cs="Times New Roman"/>
          <w:b/>
          <w:sz w:val="20"/>
          <w:szCs w:val="20"/>
        </w:rPr>
        <w:t>:</w:t>
      </w:r>
    </w:p>
    <w:p w14:paraId="3C035F8A" w14:textId="77777777" w:rsidR="00CC4C32" w:rsidRPr="00CC4C32" w:rsidRDefault="00CC4C32" w:rsidP="00CC4C32">
      <w:pPr>
        <w:pStyle w:val="ListParagraph"/>
        <w:spacing w:after="0" w:line="240" w:lineRule="auto"/>
        <w:ind w:left="-142"/>
        <w:rPr>
          <w:rFonts w:ascii="Times New Roman" w:hAnsi="Times New Roman" w:cs="Times New Roman"/>
          <w:b/>
          <w:sz w:val="20"/>
          <w:szCs w:val="20"/>
        </w:rPr>
      </w:pPr>
    </w:p>
    <w:p w14:paraId="024CCE9A" w14:textId="79073CB5" w:rsidR="00476C3B" w:rsidRPr="00CC4C32" w:rsidRDefault="00476C3B" w:rsidP="00CC4C32">
      <w:pPr>
        <w:pStyle w:val="ListParagraph"/>
        <w:numPr>
          <w:ilvl w:val="0"/>
          <w:numId w:val="10"/>
        </w:numPr>
        <w:spacing w:after="0" w:line="240" w:lineRule="auto"/>
        <w:ind w:left="284" w:hanging="284"/>
        <w:jc w:val="both"/>
        <w:rPr>
          <w:rFonts w:ascii="Times New Roman" w:hAnsi="Times New Roman" w:cs="Times New Roman"/>
          <w:sz w:val="20"/>
          <w:szCs w:val="20"/>
        </w:rPr>
      </w:pPr>
      <w:r w:rsidRPr="00CC4C32">
        <w:rPr>
          <w:rFonts w:ascii="Times New Roman" w:hAnsi="Times New Roman" w:cs="Times New Roman"/>
          <w:b/>
          <w:sz w:val="20"/>
          <w:szCs w:val="20"/>
        </w:rPr>
        <w:t xml:space="preserve">Chemical </w:t>
      </w:r>
      <w:r w:rsidR="00341276" w:rsidRPr="00CC4C32">
        <w:rPr>
          <w:rFonts w:ascii="Times New Roman" w:hAnsi="Times New Roman" w:cs="Times New Roman"/>
          <w:b/>
          <w:sz w:val="20"/>
          <w:szCs w:val="20"/>
        </w:rPr>
        <w:t>Characteristics</w:t>
      </w:r>
      <w:r w:rsidRPr="00CC4C32">
        <w:rPr>
          <w:rFonts w:ascii="Times New Roman" w:hAnsi="Times New Roman" w:cs="Times New Roman"/>
          <w:b/>
          <w:sz w:val="20"/>
          <w:szCs w:val="20"/>
        </w:rPr>
        <w:t xml:space="preserve">: </w:t>
      </w:r>
      <w:r w:rsidR="00E10F68" w:rsidRPr="00CC4C32">
        <w:rPr>
          <w:rFonts w:ascii="Times New Roman" w:hAnsi="Times New Roman" w:cs="Times New Roman"/>
          <w:sz w:val="20"/>
          <w:szCs w:val="20"/>
        </w:rPr>
        <w:t>CNTs</w:t>
      </w:r>
      <w:r w:rsidR="00E22C85" w:rsidRPr="00CC4C32">
        <w:rPr>
          <w:rFonts w:ascii="Times New Roman" w:hAnsi="Times New Roman" w:cs="Times New Roman"/>
          <w:sz w:val="20"/>
          <w:szCs w:val="20"/>
        </w:rPr>
        <w:t xml:space="preserve"> have chemical characteristics similar to carbon, which is chemically stable. Furthermore, because of its high biocompatibility, chemical inertness, and comprehensive antibacterial and antifungal properties, it has the potential to be used in a wide range of novel applications like various bio-sensors, drug delivery and gene therapy.</w:t>
      </w:r>
    </w:p>
    <w:p w14:paraId="46D82DF3" w14:textId="25B0D2EF" w:rsidR="005379F6" w:rsidRPr="00CC4C32" w:rsidRDefault="00E22C85" w:rsidP="00CC4C32">
      <w:pPr>
        <w:pStyle w:val="ListParagraph"/>
        <w:numPr>
          <w:ilvl w:val="0"/>
          <w:numId w:val="10"/>
        </w:numPr>
        <w:spacing w:after="0" w:line="240" w:lineRule="auto"/>
        <w:ind w:left="284" w:hanging="284"/>
        <w:jc w:val="both"/>
        <w:rPr>
          <w:rFonts w:ascii="Times New Roman" w:hAnsi="Times New Roman" w:cs="Times New Roman"/>
          <w:sz w:val="20"/>
          <w:szCs w:val="20"/>
        </w:rPr>
      </w:pPr>
      <w:r w:rsidRPr="00CC4C32">
        <w:rPr>
          <w:rFonts w:ascii="Times New Roman" w:hAnsi="Times New Roman" w:cs="Times New Roman"/>
          <w:b/>
          <w:sz w:val="20"/>
          <w:szCs w:val="20"/>
        </w:rPr>
        <w:t xml:space="preserve">Physical </w:t>
      </w:r>
      <w:r w:rsidR="00341276" w:rsidRPr="00CC4C32">
        <w:rPr>
          <w:rFonts w:ascii="Times New Roman" w:hAnsi="Times New Roman" w:cs="Times New Roman"/>
          <w:b/>
          <w:sz w:val="20"/>
          <w:szCs w:val="20"/>
        </w:rPr>
        <w:t>Characteristics:</w:t>
      </w:r>
      <w:r w:rsidR="00341276" w:rsidRPr="00CC4C32">
        <w:rPr>
          <w:rFonts w:ascii="Times New Roman" w:hAnsi="Times New Roman" w:cs="Times New Roman"/>
          <w:sz w:val="20"/>
          <w:szCs w:val="20"/>
        </w:rPr>
        <w:t xml:space="preserve"> CNTs have many interesting physical properties that have caught the attention of scientists all over the world. CNTs possess varying lengths, ranging from nanometres allowing for customization to suit specific applications. </w:t>
      </w:r>
      <w:r w:rsidR="0001308F" w:rsidRPr="00CC4C32">
        <w:rPr>
          <w:rFonts w:ascii="Times New Roman" w:hAnsi="Times New Roman" w:cs="Times New Roman"/>
          <w:sz w:val="20"/>
          <w:szCs w:val="20"/>
        </w:rPr>
        <w:t>Carbon nanotubes have excellent tensile strength, less weight</w:t>
      </w:r>
      <w:r w:rsidR="00E10F68" w:rsidRPr="00CC4C32">
        <w:rPr>
          <w:rFonts w:ascii="Times New Roman" w:hAnsi="Times New Roman" w:cs="Times New Roman"/>
          <w:sz w:val="20"/>
          <w:szCs w:val="20"/>
        </w:rPr>
        <w:t>,</w:t>
      </w:r>
      <w:r w:rsidR="0001308F" w:rsidRPr="00CC4C32">
        <w:rPr>
          <w:rFonts w:ascii="Times New Roman" w:hAnsi="Times New Roman" w:cs="Times New Roman"/>
          <w:sz w:val="20"/>
          <w:szCs w:val="20"/>
        </w:rPr>
        <w:t xml:space="preserve"> and many other great physical properties. </w:t>
      </w:r>
    </w:p>
    <w:p w14:paraId="1EF2501A" w14:textId="7D04D035" w:rsidR="0001308F" w:rsidRPr="00CC4C32" w:rsidRDefault="00D40196" w:rsidP="00CC4C32">
      <w:pPr>
        <w:pStyle w:val="ListParagraph"/>
        <w:numPr>
          <w:ilvl w:val="0"/>
          <w:numId w:val="10"/>
        </w:numPr>
        <w:spacing w:after="0" w:line="240" w:lineRule="auto"/>
        <w:ind w:left="284" w:hanging="284"/>
        <w:jc w:val="both"/>
        <w:rPr>
          <w:rFonts w:ascii="Times New Roman" w:hAnsi="Times New Roman" w:cs="Times New Roman"/>
          <w:b/>
          <w:sz w:val="20"/>
          <w:szCs w:val="20"/>
        </w:rPr>
      </w:pPr>
      <w:r w:rsidRPr="00CC4C32">
        <w:rPr>
          <w:rFonts w:ascii="Times New Roman" w:hAnsi="Times New Roman" w:cs="Times New Roman"/>
          <w:b/>
          <w:sz w:val="20"/>
          <w:szCs w:val="20"/>
        </w:rPr>
        <w:t xml:space="preserve">Thermal Stability: </w:t>
      </w:r>
      <w:r w:rsidR="00573801" w:rsidRPr="00CC4C32">
        <w:rPr>
          <w:rFonts w:ascii="Times New Roman" w:hAnsi="Times New Roman" w:cs="Times New Roman"/>
          <w:sz w:val="20"/>
          <w:szCs w:val="20"/>
        </w:rPr>
        <w:t>CNTs are considered to be excellent thermal conductors since they can endure high temperatures. They are estimated to have thermal stability of up to 75</w:t>
      </w:r>
      <w:r w:rsidR="00B0708C" w:rsidRPr="00CC4C32">
        <w:rPr>
          <w:rFonts w:ascii="Times New Roman" w:hAnsi="Times New Roman" w:cs="Times New Roman"/>
          <w:sz w:val="20"/>
          <w:szCs w:val="20"/>
        </w:rPr>
        <w:t>0</w:t>
      </w:r>
      <w:r w:rsidR="00573801" w:rsidRPr="00CC4C32">
        <w:rPr>
          <w:rFonts w:ascii="Times New Roman" w:hAnsi="Times New Roman" w:cs="Times New Roman"/>
          <w:sz w:val="20"/>
          <w:szCs w:val="20"/>
          <w:vertAlign w:val="superscript"/>
        </w:rPr>
        <w:t>0</w:t>
      </w:r>
      <w:r w:rsidR="00573801" w:rsidRPr="00CC4C32">
        <w:rPr>
          <w:rFonts w:ascii="Times New Roman" w:hAnsi="Times New Roman" w:cs="Times New Roman"/>
          <w:sz w:val="20"/>
          <w:szCs w:val="20"/>
        </w:rPr>
        <w:t xml:space="preserve"> C in the air. Carbon nanotubes transfer 15 times more watts per minute than copper cables.</w:t>
      </w:r>
    </w:p>
    <w:p w14:paraId="3CB47D69" w14:textId="77777777" w:rsidR="00F44A96" w:rsidRPr="005B7D66" w:rsidRDefault="00F44A96" w:rsidP="00F44A96">
      <w:pPr>
        <w:pStyle w:val="ListParagraph"/>
        <w:spacing w:after="0" w:line="240" w:lineRule="auto"/>
        <w:ind w:left="426"/>
        <w:jc w:val="both"/>
        <w:rPr>
          <w:rFonts w:ascii="Times New Roman" w:hAnsi="Times New Roman" w:cs="Times New Roman"/>
          <w:b/>
          <w:sz w:val="20"/>
          <w:szCs w:val="20"/>
        </w:rPr>
      </w:pPr>
    </w:p>
    <w:p w14:paraId="509FDF42" w14:textId="4B1F3025" w:rsidR="00EC4FA1" w:rsidRPr="005B7D66" w:rsidRDefault="00EC4FA1" w:rsidP="00FE1432">
      <w:pPr>
        <w:pStyle w:val="ListParagraph"/>
        <w:spacing w:after="0" w:line="240" w:lineRule="auto"/>
        <w:ind w:left="0"/>
        <w:jc w:val="both"/>
        <w:rPr>
          <w:rFonts w:ascii="Times New Roman" w:hAnsi="Times New Roman" w:cs="Times New Roman"/>
          <w:sz w:val="20"/>
          <w:szCs w:val="20"/>
        </w:rPr>
      </w:pPr>
    </w:p>
    <w:p w14:paraId="1A0A82D5" w14:textId="36808F43" w:rsidR="00991413" w:rsidRDefault="00991413"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sidRPr="005B7D66">
        <w:rPr>
          <w:rFonts w:ascii="Times New Roman" w:hAnsi="Times New Roman" w:cs="Times New Roman"/>
          <w:b/>
          <w:sz w:val="20"/>
          <w:szCs w:val="20"/>
        </w:rPr>
        <w:t>Synthesis of CNTs</w:t>
      </w:r>
    </w:p>
    <w:p w14:paraId="0A254441" w14:textId="77777777" w:rsidR="003B4CBB" w:rsidRPr="005B7D66" w:rsidRDefault="003B4CBB" w:rsidP="003B4CBB">
      <w:pPr>
        <w:pStyle w:val="ListParagraph"/>
        <w:spacing w:after="0" w:line="240" w:lineRule="auto"/>
        <w:rPr>
          <w:rFonts w:ascii="Times New Roman" w:hAnsi="Times New Roman" w:cs="Times New Roman"/>
          <w:b/>
          <w:sz w:val="20"/>
          <w:szCs w:val="20"/>
        </w:rPr>
      </w:pPr>
    </w:p>
    <w:p w14:paraId="004CE58D" w14:textId="5907AC36" w:rsidR="00525AFE" w:rsidRPr="005B7D66" w:rsidRDefault="00525AFE" w:rsidP="003B4CB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There are two key distinctions between the production of SWCNTs and MWCNTs. Firstly, the production of SWCNTs requires the presence of a catalyst, whereas MWCNTs can be produced without one. Secondly, the production process for SWCNTs is more complex and results in lower purity compared to MWCNTs. </w:t>
      </w:r>
      <w:sdt>
        <w:sdtPr>
          <w:rPr>
            <w:rFonts w:ascii="Times New Roman" w:hAnsi="Times New Roman" w:cs="Times New Roman"/>
            <w:color w:val="000000"/>
            <w:sz w:val="20"/>
            <w:szCs w:val="20"/>
          </w:rPr>
          <w:tag w:val="MENDELEY_CITATION_v3_eyJjaXRhdGlvbklEIjoiTUVOREVMRVlfQ0lUQVRJT05fZDNjZDJhNWQtMmY5Yi00MzBkLWI1YWQtZDFmZjE4NjYzODU1IiwicHJvcGVydGllcyI6eyJub3RlSW5kZXgiOjB9LCJpc0VkaXRlZCI6ZmFsc2UsIm1hbnVhbE92ZXJyaWRlIjp7ImlzTWFudWFsbHlPdmVycmlkZGVuIjpmYWxzZSwiY2l0ZXByb2NUZXh0IjoiKDgp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
          <w:id w:val="-1196621870"/>
          <w:placeholder>
            <w:docPart w:val="DefaultPlaceholder_-1854013440"/>
          </w:placeholder>
        </w:sdtPr>
        <w:sdtEndPr/>
        <w:sdtContent>
          <w:r w:rsidR="005B7D66" w:rsidRPr="005B7D66">
            <w:rPr>
              <w:rFonts w:ascii="Times New Roman" w:hAnsi="Times New Roman" w:cs="Times New Roman"/>
              <w:color w:val="000000"/>
              <w:sz w:val="20"/>
              <w:szCs w:val="20"/>
            </w:rPr>
            <w:t>(8)</w:t>
          </w:r>
        </w:sdtContent>
      </w:sdt>
      <w:r w:rsidRPr="005B7D66">
        <w:rPr>
          <w:rFonts w:ascii="Times New Roman" w:hAnsi="Times New Roman" w:cs="Times New Roman"/>
          <w:sz w:val="20"/>
          <w:szCs w:val="20"/>
        </w:rPr>
        <w:t>There are five primary methods commonly used for the fabrication of CNTs:</w:t>
      </w:r>
    </w:p>
    <w:p w14:paraId="210F124A"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Carbon Arc-Discharge Method</w:t>
      </w:r>
    </w:p>
    <w:p w14:paraId="5A3D5FF9"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Laser ablation Method</w:t>
      </w:r>
    </w:p>
    <w:p w14:paraId="7F97B96E"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 xml:space="preserve">Chemical Vapour deposition </w:t>
      </w:r>
    </w:p>
    <w:p w14:paraId="7AB1B954"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Spray pyrolysis Method</w:t>
      </w:r>
    </w:p>
    <w:p w14:paraId="0F1FBBD6" w14:textId="5B42EBA2"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Flame Synthesis Method</w:t>
      </w:r>
      <w:sdt>
        <w:sdtPr>
          <w:rPr>
            <w:rFonts w:ascii="Times New Roman" w:hAnsi="Times New Roman" w:cs="Times New Roman"/>
            <w:color w:val="000000"/>
            <w:sz w:val="20"/>
            <w:szCs w:val="20"/>
          </w:rPr>
          <w:tag w:val="MENDELEY_CITATION_v3_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"/>
          <w:id w:val="-1292819789"/>
          <w:placeholder>
            <w:docPart w:val="DefaultPlaceholder_-1854013440"/>
          </w:placeholder>
        </w:sdtPr>
        <w:sdtEndPr/>
        <w:sdtContent>
          <w:r w:rsidR="005B7D66" w:rsidRPr="005B7D66">
            <w:rPr>
              <w:rFonts w:ascii="Times New Roman" w:hAnsi="Times New Roman" w:cs="Times New Roman"/>
              <w:color w:val="000000"/>
              <w:sz w:val="20"/>
              <w:szCs w:val="20"/>
            </w:rPr>
            <w:t>(9)</w:t>
          </w:r>
        </w:sdtContent>
      </w:sdt>
    </w:p>
    <w:p w14:paraId="0076125F" w14:textId="77777777" w:rsidR="003B4CBB"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The carbon arc-discharge method is a widely used technique for producing CNTs. It involves passing a high current through carbon electrodes in an inert gas environment. The resulting intense heat vaporizes a carbon source, typically graphite, leading to the formation of CNTs. This method is particularly effective in producing large quantities of MWCNTs.</w:t>
      </w:r>
      <w:r w:rsidR="00351690" w:rsidRPr="005B7D66">
        <w:rPr>
          <w:rFonts w:ascii="Times New Roman" w:hAnsi="Times New Roman" w:cs="Times New Roman"/>
          <w:sz w:val="20"/>
          <w:szCs w:val="20"/>
        </w:rPr>
        <w:t xml:space="preserve"> </w:t>
      </w:r>
    </w:p>
    <w:p w14:paraId="732D8764" w14:textId="52B8392B"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The laser ablation technique involves using a high-energy laser to vaporize a target material, which then condenses to form CNTs. This method is capable of producing high-quality SWCNTs and can also be adapted for MWCNT production.</w:t>
      </w:r>
      <w:r w:rsidR="003A66D1"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"/>
          <w:id w:val="-379864727"/>
          <w:placeholder>
            <w:docPart w:val="DefaultPlaceholder_-1854013440"/>
          </w:placeholder>
        </w:sdtPr>
        <w:sdtEndPr/>
        <w:sdtContent>
          <w:r w:rsidR="005B7D66" w:rsidRPr="005B7D66">
            <w:rPr>
              <w:rFonts w:ascii="Times New Roman" w:hAnsi="Times New Roman" w:cs="Times New Roman"/>
              <w:color w:val="000000"/>
              <w:sz w:val="20"/>
              <w:szCs w:val="20"/>
            </w:rPr>
            <w:t>(4)</w:t>
          </w:r>
        </w:sdtContent>
      </w:sdt>
    </w:p>
    <w:p w14:paraId="34AFF519" w14:textId="14B4E1CF"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In Chemical Vapour Deposition (CVD) a carbon-containing gas is introduced into a high-temperature chamber where it decomposes and forms carbon atoms. These atoms then grow into CNTs on a substrate with the assistance of a catalyst. CVD allows for control over growth parameters and can produce high-quality CNTs in both single-walled and multi-walled forms. </w:t>
      </w:r>
    </w:p>
    <w:p w14:paraId="5D5A9DF7" w14:textId="6A98E364"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In the spray pyrolysis technique, a precursor solution is atomized into fine droplets and heated to high temperatures, causing the precursor to decompose and form solid particles. These particles, including CNTs, are collected on a substrate or filter. The spray pyrolysis method offers scalability, uniform deposition, and control over material composition, making it suitable for large-scale CNT production and </w:t>
      </w:r>
      <w:r w:rsidR="003B4CBB">
        <w:rPr>
          <w:rFonts w:ascii="Times New Roman" w:hAnsi="Times New Roman" w:cs="Times New Roman"/>
          <w:sz w:val="20"/>
          <w:szCs w:val="20"/>
        </w:rPr>
        <w:t>another nanomaterial synthesis</w:t>
      </w:r>
      <w:r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"/>
          <w:id w:val="1422760381"/>
          <w:placeholder>
            <w:docPart w:val="DefaultPlaceholder_-1854013440"/>
          </w:placeholder>
        </w:sdtPr>
        <w:sdtEndPr/>
        <w:sdtContent>
          <w:r w:rsidR="005B7D66" w:rsidRPr="005B7D66">
            <w:rPr>
              <w:rFonts w:ascii="Times New Roman" w:hAnsi="Times New Roman" w:cs="Times New Roman"/>
              <w:color w:val="000000"/>
              <w:sz w:val="20"/>
              <w:szCs w:val="20"/>
            </w:rPr>
            <w:t>(10)</w:t>
          </w:r>
        </w:sdtContent>
      </w:sdt>
    </w:p>
    <w:p w14:paraId="786AFD6B" w14:textId="77777777"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The flame synthesis method involves introducing a hydrocarbon gas into a flame or combustion zone, where the high temperatures cause the gas to decompose into carbon atoms. These atoms then aggregate and form CNTs as they cool down. The method allows for large-scale production of CNTs and offers control over their properties through reaction parameter adjustments. </w:t>
      </w:r>
    </w:p>
    <w:p w14:paraId="3B88F944" w14:textId="78C75A17"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After synthesis, to purify newly produced CNTs derived from fullerenes, amorphous carbon, and metals, the following techniques are commonly employed: acid refluxing, sonication with surfactant assistance, or air oxidation. These methods help refine and remove impurities from the CNTs to enhance their quality and properties.</w:t>
      </w:r>
      <w:sdt>
        <w:sdtPr>
          <w:rPr>
            <w:rFonts w:ascii="Times New Roman" w:hAnsi="Times New Roman" w:cs="Times New Roman"/>
            <w:color w:val="000000"/>
            <w:sz w:val="20"/>
            <w:szCs w:val="20"/>
          </w:rPr>
          <w:tag w:val="MENDELEY_CITATION_v3_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"/>
          <w:id w:val="405110674"/>
          <w:placeholder>
            <w:docPart w:val="DefaultPlaceholder_-1854013440"/>
          </w:placeholder>
        </w:sdtPr>
        <w:sdtEndPr/>
        <w:sdtContent>
          <w:r w:rsidR="005B7D66" w:rsidRPr="005B7D66">
            <w:rPr>
              <w:rFonts w:ascii="Times New Roman" w:hAnsi="Times New Roman" w:cs="Times New Roman"/>
              <w:color w:val="000000"/>
              <w:sz w:val="20"/>
              <w:szCs w:val="20"/>
            </w:rPr>
            <w:t>(11)</w:t>
          </w:r>
        </w:sdtContent>
      </w:sdt>
    </w:p>
    <w:p w14:paraId="52662EF4" w14:textId="71CDBAE1" w:rsidR="003C31FA" w:rsidRDefault="003C31FA" w:rsidP="00F44A96">
      <w:pPr>
        <w:pStyle w:val="ListParagraph"/>
        <w:spacing w:after="0" w:line="240" w:lineRule="auto"/>
        <w:ind w:left="0"/>
        <w:jc w:val="center"/>
        <w:rPr>
          <w:rFonts w:ascii="Times New Roman" w:hAnsi="Times New Roman" w:cs="Times New Roman"/>
          <w:b/>
          <w:sz w:val="20"/>
          <w:szCs w:val="20"/>
        </w:rPr>
      </w:pPr>
      <w:r w:rsidRPr="005B7D66">
        <w:rPr>
          <w:rFonts w:ascii="Times New Roman" w:hAnsi="Times New Roman" w:cs="Times New Roman"/>
          <w:noProof/>
          <w:sz w:val="20"/>
          <w:szCs w:val="20"/>
        </w:rPr>
        <w:lastRenderedPageBreak/>
        <w:drawing>
          <wp:inline distT="0" distB="0" distL="0" distR="0" wp14:anchorId="1BEC7636" wp14:editId="486F9EE3">
            <wp:extent cx="5745480" cy="2727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2727960"/>
                    </a:xfrm>
                    <a:prstGeom prst="rect">
                      <a:avLst/>
                    </a:prstGeom>
                    <a:noFill/>
                    <a:ln>
                      <a:noFill/>
                    </a:ln>
                  </pic:spPr>
                </pic:pic>
              </a:graphicData>
            </a:graphic>
          </wp:inline>
        </w:drawing>
      </w:r>
    </w:p>
    <w:p w14:paraId="7C873675" w14:textId="35931C50" w:rsidR="00CC3D29" w:rsidRDefault="00CC3D29" w:rsidP="00CC3D29">
      <w:pPr>
        <w:pStyle w:val="ListParagraph"/>
        <w:spacing w:after="0" w:line="240" w:lineRule="auto"/>
        <w:ind w:left="0"/>
        <w:jc w:val="center"/>
        <w:rPr>
          <w:rFonts w:ascii="Times New Roman" w:hAnsi="Times New Roman" w:cs="Times New Roman"/>
          <w:b/>
          <w:bCs/>
          <w:color w:val="000000" w:themeColor="text1"/>
          <w:sz w:val="20"/>
          <w:szCs w:val="20"/>
          <w:shd w:val="clear" w:color="auto" w:fill="FFFFFF"/>
        </w:rPr>
      </w:pPr>
      <w:r w:rsidRPr="005B7D66">
        <w:rPr>
          <w:rFonts w:ascii="Times New Roman" w:hAnsi="Times New Roman" w:cs="Times New Roman"/>
          <w:b/>
          <w:bCs/>
          <w:color w:val="000000" w:themeColor="text1"/>
          <w:sz w:val="20"/>
          <w:szCs w:val="20"/>
          <w:shd w:val="clear" w:color="auto" w:fill="FFFFFF"/>
        </w:rPr>
        <w:t xml:space="preserve">Fig: </w:t>
      </w:r>
      <w:r w:rsidR="003A597B">
        <w:rPr>
          <w:rFonts w:ascii="Times New Roman" w:hAnsi="Times New Roman" w:cs="Times New Roman"/>
          <w:b/>
          <w:bCs/>
          <w:color w:val="000000" w:themeColor="text1"/>
          <w:sz w:val="20"/>
          <w:szCs w:val="20"/>
          <w:shd w:val="clear" w:color="auto" w:fill="FFFFFF"/>
        </w:rPr>
        <w:t>3</w:t>
      </w:r>
      <w:r>
        <w:rPr>
          <w:rFonts w:ascii="Times New Roman" w:hAnsi="Times New Roman" w:cs="Times New Roman"/>
          <w:b/>
          <w:bCs/>
          <w:color w:val="000000" w:themeColor="text1"/>
          <w:sz w:val="20"/>
          <w:szCs w:val="20"/>
          <w:shd w:val="clear" w:color="auto" w:fill="FFFFFF"/>
        </w:rPr>
        <w:t xml:space="preserve"> – Schematic Process of Synthesis of Carbon Nanotubes</w:t>
      </w:r>
    </w:p>
    <w:p w14:paraId="0C20F98B" w14:textId="77777777" w:rsidR="00CC3D29" w:rsidRPr="005B7D66" w:rsidRDefault="00CC3D29" w:rsidP="00CC3D29">
      <w:pPr>
        <w:pStyle w:val="ListParagraph"/>
        <w:spacing w:after="0" w:line="240" w:lineRule="auto"/>
        <w:ind w:left="0"/>
        <w:jc w:val="center"/>
        <w:rPr>
          <w:rFonts w:ascii="Times New Roman" w:hAnsi="Times New Roman" w:cs="Times New Roman"/>
          <w:b/>
          <w:sz w:val="20"/>
          <w:szCs w:val="20"/>
        </w:rPr>
      </w:pPr>
    </w:p>
    <w:p w14:paraId="39A86F0A" w14:textId="733BFE3B" w:rsidR="00D119CF" w:rsidRPr="005B7D66" w:rsidRDefault="00D119CF" w:rsidP="00F44A96">
      <w:pPr>
        <w:pStyle w:val="ListParagraph"/>
        <w:numPr>
          <w:ilvl w:val="0"/>
          <w:numId w:val="1"/>
        </w:numPr>
        <w:spacing w:after="0" w:line="240" w:lineRule="auto"/>
        <w:ind w:left="0" w:hanging="142"/>
        <w:jc w:val="center"/>
        <w:rPr>
          <w:rFonts w:ascii="Times New Roman" w:hAnsi="Times New Roman" w:cs="Times New Roman"/>
          <w:b/>
          <w:sz w:val="20"/>
          <w:szCs w:val="20"/>
        </w:rPr>
      </w:pPr>
      <w:r w:rsidRPr="005B7D66">
        <w:rPr>
          <w:rFonts w:ascii="Times New Roman" w:hAnsi="Times New Roman" w:cs="Times New Roman"/>
          <w:b/>
          <w:sz w:val="20"/>
          <w:szCs w:val="20"/>
        </w:rPr>
        <w:t xml:space="preserve">Biomedical Applications </w:t>
      </w:r>
      <w:r w:rsidR="00EC4FA1" w:rsidRPr="005B7D66">
        <w:rPr>
          <w:rFonts w:ascii="Times New Roman" w:hAnsi="Times New Roman" w:cs="Times New Roman"/>
          <w:b/>
          <w:sz w:val="20"/>
          <w:szCs w:val="20"/>
        </w:rPr>
        <w:t>of Carbon Nanotubes</w:t>
      </w:r>
    </w:p>
    <w:p w14:paraId="067B0671" w14:textId="77777777" w:rsidR="003B4CBB" w:rsidRDefault="003B4CBB" w:rsidP="00FE1432">
      <w:pPr>
        <w:spacing w:after="0" w:line="240" w:lineRule="auto"/>
        <w:jc w:val="both"/>
        <w:rPr>
          <w:rFonts w:ascii="Times New Roman" w:hAnsi="Times New Roman" w:cs="Times New Roman"/>
          <w:sz w:val="20"/>
          <w:szCs w:val="20"/>
        </w:rPr>
      </w:pPr>
    </w:p>
    <w:p w14:paraId="09446B4C" w14:textId="38B2CA29" w:rsidR="00B66CBE" w:rsidRPr="005B7D66" w:rsidRDefault="00B66CBE" w:rsidP="00DA793B">
      <w:pPr>
        <w:spacing w:after="0" w:line="240" w:lineRule="auto"/>
        <w:ind w:firstLine="720"/>
        <w:jc w:val="both"/>
        <w:rPr>
          <w:rFonts w:ascii="Times New Roman" w:hAnsi="Times New Roman" w:cs="Times New Roman"/>
          <w:bCs/>
          <w:sz w:val="20"/>
          <w:szCs w:val="20"/>
        </w:rPr>
      </w:pPr>
      <w:r w:rsidRPr="005B7D66">
        <w:rPr>
          <w:rFonts w:ascii="Times New Roman" w:hAnsi="Times New Roman" w:cs="Times New Roman"/>
          <w:sz w:val="20"/>
          <w:szCs w:val="20"/>
        </w:rPr>
        <w:t xml:space="preserve">CNTs have attracted significant attention in biomedical applications due to their unique properties. They offer advantages such as high cell internalization, strong </w:t>
      </w:r>
      <w:r w:rsidR="00351690" w:rsidRPr="005B7D66">
        <w:rPr>
          <w:rFonts w:ascii="Times New Roman" w:hAnsi="Times New Roman" w:cs="Times New Roman"/>
          <w:sz w:val="20"/>
          <w:szCs w:val="20"/>
        </w:rPr>
        <w:t>drug-loading</w:t>
      </w:r>
      <w:r w:rsidRPr="005B7D66">
        <w:rPr>
          <w:rFonts w:ascii="Times New Roman" w:hAnsi="Times New Roman" w:cs="Times New Roman"/>
          <w:sz w:val="20"/>
          <w:szCs w:val="20"/>
        </w:rPr>
        <w:t xml:space="preserve"> capacity, and the ability to target specific cells through functionalization. </w:t>
      </w:r>
      <w:r w:rsidR="00F237B3" w:rsidRPr="005B7D66">
        <w:rPr>
          <w:rFonts w:ascii="Times New Roman" w:hAnsi="Times New Roman" w:cs="Times New Roman"/>
          <w:i/>
          <w:sz w:val="20"/>
          <w:szCs w:val="20"/>
        </w:rPr>
        <w:t>i</w:t>
      </w:r>
      <w:r w:rsidRPr="005B7D66">
        <w:rPr>
          <w:rFonts w:ascii="Times New Roman" w:hAnsi="Times New Roman" w:cs="Times New Roman"/>
          <w:i/>
          <w:sz w:val="20"/>
          <w:szCs w:val="20"/>
        </w:rPr>
        <w:t>n</w:t>
      </w:r>
      <w:r w:rsidR="00F237B3" w:rsidRPr="005B7D66">
        <w:rPr>
          <w:rFonts w:ascii="Times New Roman" w:hAnsi="Times New Roman" w:cs="Times New Roman"/>
          <w:i/>
          <w:sz w:val="20"/>
          <w:szCs w:val="20"/>
        </w:rPr>
        <w:t>-</w:t>
      </w:r>
      <w:r w:rsidRPr="005B7D66">
        <w:rPr>
          <w:rFonts w:ascii="Times New Roman" w:hAnsi="Times New Roman" w:cs="Times New Roman"/>
          <w:i/>
          <w:sz w:val="20"/>
          <w:szCs w:val="20"/>
        </w:rPr>
        <w:t>vivo</w:t>
      </w:r>
      <w:r w:rsidRPr="005B7D66">
        <w:rPr>
          <w:rFonts w:ascii="Times New Roman" w:hAnsi="Times New Roman" w:cs="Times New Roman"/>
          <w:sz w:val="20"/>
          <w:szCs w:val="20"/>
        </w:rPr>
        <w:t xml:space="preserve"> use of CNTs is facilitated by their inherent physicochemical features, including significant optical absorption in the near-infrared range, Raman scattering, and photoacoustic capabilities. These properties make </w:t>
      </w:r>
      <w:r w:rsidRPr="005B7D66">
        <w:rPr>
          <w:rFonts w:ascii="Times New Roman" w:hAnsi="Times New Roman" w:cs="Times New Roman"/>
          <w:bCs/>
          <w:sz w:val="20"/>
          <w:szCs w:val="20"/>
        </w:rPr>
        <w:t>CNTs promising candidates for drug delivery applications, particularly in cancer therapy.</w:t>
      </w:r>
      <w:sdt>
        <w:sdtPr>
          <w:rPr>
            <w:rFonts w:ascii="Times New Roman" w:hAnsi="Times New Roman" w:cs="Times New Roman"/>
            <w:bCs/>
            <w:color w:val="000000"/>
            <w:sz w:val="20"/>
            <w:szCs w:val="20"/>
          </w:rPr>
          <w:tag w:val="MENDELEY_CITATION_v3_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"/>
          <w:id w:val="-1424252859"/>
          <w:placeholder>
            <w:docPart w:val="DefaultPlaceholder_-1854013440"/>
          </w:placeholder>
        </w:sdtPr>
        <w:sdtEndPr/>
        <w:sdtContent>
          <w:r w:rsidR="005B7D66" w:rsidRPr="005B7D66">
            <w:rPr>
              <w:rFonts w:ascii="Times New Roman" w:hAnsi="Times New Roman" w:cs="Times New Roman"/>
              <w:bCs/>
              <w:color w:val="000000"/>
              <w:sz w:val="20"/>
              <w:szCs w:val="20"/>
            </w:rPr>
            <w:t>(12)</w:t>
          </w:r>
        </w:sdtContent>
      </w:sdt>
      <w:r w:rsidRPr="005B7D66">
        <w:rPr>
          <w:rFonts w:ascii="Times New Roman" w:hAnsi="Times New Roman" w:cs="Times New Roman"/>
          <w:bCs/>
          <w:sz w:val="20"/>
          <w:szCs w:val="20"/>
        </w:rPr>
        <w:t xml:space="preserve"> Recent studies have focused on utilizing CNTs for immunotherapy, gene therapy, and cancer treatment. Testing novel materials and various cell lines is crucial for advancing research in cancer treatment using CNTs.</w:t>
      </w:r>
    </w:p>
    <w:p w14:paraId="43196BD6" w14:textId="77777777" w:rsidR="00B66CBE" w:rsidRPr="005B7D66" w:rsidRDefault="00B66CBE" w:rsidP="00FE1432">
      <w:pPr>
        <w:spacing w:after="0" w:line="240" w:lineRule="auto"/>
        <w:jc w:val="both"/>
        <w:rPr>
          <w:rFonts w:ascii="Times New Roman" w:hAnsi="Times New Roman" w:cs="Times New Roman"/>
          <w:sz w:val="20"/>
          <w:szCs w:val="20"/>
        </w:rPr>
      </w:pPr>
    </w:p>
    <w:p w14:paraId="50BDEF25" w14:textId="49B60EA0" w:rsidR="00991413" w:rsidRPr="00221843" w:rsidRDefault="00991413" w:rsidP="00221843">
      <w:pPr>
        <w:pStyle w:val="ListParagraph"/>
        <w:numPr>
          <w:ilvl w:val="0"/>
          <w:numId w:val="6"/>
        </w:numPr>
        <w:spacing w:after="0" w:line="240" w:lineRule="auto"/>
        <w:ind w:left="284" w:hanging="284"/>
        <w:rPr>
          <w:rFonts w:ascii="Times New Roman" w:hAnsi="Times New Roman" w:cs="Times New Roman"/>
          <w:b/>
          <w:sz w:val="20"/>
          <w:szCs w:val="20"/>
        </w:rPr>
      </w:pPr>
      <w:r w:rsidRPr="00221843">
        <w:rPr>
          <w:rFonts w:ascii="Times New Roman" w:hAnsi="Times New Roman" w:cs="Times New Roman"/>
          <w:b/>
          <w:sz w:val="20"/>
          <w:szCs w:val="20"/>
        </w:rPr>
        <w:t xml:space="preserve">Drug Delivery </w:t>
      </w:r>
    </w:p>
    <w:p w14:paraId="136BBA16" w14:textId="5F98B9D4" w:rsidR="00CD755E" w:rsidRPr="005B7D66" w:rsidRDefault="00462DFD" w:rsidP="00221843">
      <w:pPr>
        <w:pStyle w:val="ListParagraph"/>
        <w:spacing w:after="0" w:line="240" w:lineRule="auto"/>
        <w:ind w:left="284"/>
        <w:jc w:val="both"/>
        <w:rPr>
          <w:rFonts w:ascii="Times New Roman" w:hAnsi="Times New Roman" w:cs="Times New Roman"/>
          <w:bCs/>
          <w:sz w:val="20"/>
          <w:szCs w:val="20"/>
        </w:rPr>
      </w:pPr>
      <w:r w:rsidRPr="005B7D66">
        <w:rPr>
          <w:rFonts w:ascii="Times New Roman" w:hAnsi="Times New Roman" w:cs="Times New Roman"/>
          <w:bCs/>
          <w:sz w:val="20"/>
          <w:szCs w:val="20"/>
        </w:rPr>
        <w:t>Low selectivity and short half-lives may lead to difficulties and even lethal problems with the administration of medication, making efficient drug administration essential in the medical industry. Biocompatibility and optimal size for medication and gene delivery are investigated in CNTs.</w:t>
      </w:r>
    </w:p>
    <w:p w14:paraId="73D39010" w14:textId="77777777" w:rsidR="002B3667" w:rsidRPr="005B7D66" w:rsidRDefault="002B3667" w:rsidP="00FE1432">
      <w:pPr>
        <w:pStyle w:val="ListParagraph"/>
        <w:spacing w:after="0" w:line="240" w:lineRule="auto"/>
        <w:ind w:left="1440"/>
        <w:jc w:val="both"/>
        <w:rPr>
          <w:rFonts w:ascii="Times New Roman" w:hAnsi="Times New Roman" w:cs="Times New Roman"/>
          <w:bCs/>
          <w:sz w:val="20"/>
          <w:szCs w:val="20"/>
        </w:rPr>
      </w:pPr>
    </w:p>
    <w:p w14:paraId="3EC5E2D5" w14:textId="4AA8AF9D" w:rsidR="002B3667" w:rsidRPr="005B7D66" w:rsidRDefault="002B3667" w:rsidP="00FE1432">
      <w:pPr>
        <w:pStyle w:val="ListParagraph"/>
        <w:spacing w:after="0" w:line="240" w:lineRule="auto"/>
        <w:ind w:left="142"/>
        <w:jc w:val="both"/>
        <w:rPr>
          <w:rFonts w:ascii="Times New Roman" w:hAnsi="Times New Roman" w:cs="Times New Roman"/>
          <w:bCs/>
          <w:sz w:val="20"/>
          <w:szCs w:val="20"/>
        </w:rPr>
      </w:pPr>
      <w:r w:rsidRPr="005B7D66">
        <w:rPr>
          <w:rFonts w:ascii="Times New Roman" w:hAnsi="Times New Roman" w:cs="Times New Roman"/>
          <w:noProof/>
          <w:sz w:val="20"/>
          <w:szCs w:val="20"/>
        </w:rPr>
        <w:drawing>
          <wp:inline distT="0" distB="0" distL="0" distR="0" wp14:anchorId="318C79A6" wp14:editId="43DF129B">
            <wp:extent cx="5745480" cy="29036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17" b="8373"/>
                    <a:stretch/>
                  </pic:blipFill>
                  <pic:spPr bwMode="auto">
                    <a:xfrm>
                      <a:off x="0" y="0"/>
                      <a:ext cx="5745480" cy="2903666"/>
                    </a:xfrm>
                    <a:prstGeom prst="rect">
                      <a:avLst/>
                    </a:prstGeom>
                    <a:noFill/>
                    <a:ln>
                      <a:noFill/>
                    </a:ln>
                    <a:extLst>
                      <a:ext uri="{53640926-AAD7-44D8-BBD7-CCE9431645EC}">
                        <a14:shadowObscured xmlns:a14="http://schemas.microsoft.com/office/drawing/2010/main"/>
                      </a:ext>
                    </a:extLst>
                  </pic:spPr>
                </pic:pic>
              </a:graphicData>
            </a:graphic>
          </wp:inline>
        </w:drawing>
      </w:r>
    </w:p>
    <w:p w14:paraId="4465E51D" w14:textId="31547E8B" w:rsidR="002B3667" w:rsidRPr="005B7D66" w:rsidRDefault="00B66CBE" w:rsidP="00FE1432">
      <w:pPr>
        <w:pStyle w:val="ListParagraph"/>
        <w:spacing w:after="0" w:line="240" w:lineRule="auto"/>
        <w:ind w:left="142"/>
        <w:jc w:val="center"/>
        <w:rPr>
          <w:rFonts w:ascii="Times New Roman" w:hAnsi="Times New Roman" w:cs="Times New Roman"/>
          <w:b/>
          <w:bCs/>
          <w:color w:val="000000" w:themeColor="text1"/>
          <w:sz w:val="20"/>
          <w:szCs w:val="20"/>
          <w:shd w:val="clear" w:color="auto" w:fill="FFFFFF"/>
        </w:rPr>
      </w:pPr>
      <w:r w:rsidRPr="005B7D66">
        <w:rPr>
          <w:rFonts w:ascii="Times New Roman" w:hAnsi="Times New Roman" w:cs="Times New Roman"/>
          <w:b/>
          <w:bCs/>
          <w:color w:val="000000" w:themeColor="text1"/>
          <w:sz w:val="20"/>
          <w:szCs w:val="20"/>
          <w:shd w:val="clear" w:color="auto" w:fill="FFFFFF"/>
        </w:rPr>
        <w:t xml:space="preserve">Fig: </w:t>
      </w:r>
      <w:r w:rsidR="003A597B">
        <w:rPr>
          <w:rFonts w:ascii="Times New Roman" w:hAnsi="Times New Roman" w:cs="Times New Roman"/>
          <w:b/>
          <w:bCs/>
          <w:color w:val="000000" w:themeColor="text1"/>
          <w:sz w:val="20"/>
          <w:szCs w:val="20"/>
          <w:shd w:val="clear" w:color="auto" w:fill="FFFFFF"/>
        </w:rPr>
        <w:t>4</w:t>
      </w:r>
      <w:r w:rsidRPr="005B7D66">
        <w:rPr>
          <w:rFonts w:ascii="Times New Roman" w:hAnsi="Times New Roman" w:cs="Times New Roman"/>
          <w:b/>
          <w:bCs/>
          <w:color w:val="000000" w:themeColor="text1"/>
          <w:sz w:val="20"/>
          <w:szCs w:val="20"/>
          <w:shd w:val="clear" w:color="auto" w:fill="FFFFFF"/>
        </w:rPr>
        <w:t xml:space="preserve">- </w:t>
      </w:r>
      <w:r w:rsidR="00F43E64" w:rsidRPr="005B7D66">
        <w:rPr>
          <w:rFonts w:ascii="Times New Roman" w:hAnsi="Times New Roman" w:cs="Times New Roman"/>
          <w:b/>
          <w:bCs/>
          <w:color w:val="000000" w:themeColor="text1"/>
          <w:sz w:val="20"/>
          <w:szCs w:val="20"/>
          <w:shd w:val="clear" w:color="auto" w:fill="FFFFFF"/>
        </w:rPr>
        <w:t>Potential therapeutic targets for the removal of cancer cells (CCs) are surface indicators unique to CCs. By joining targeting molecules to drug-delivery nanoparticles, active targeting may be accomplished.</w:t>
      </w:r>
      <w:r w:rsidR="002B3667" w:rsidRPr="005B7D66">
        <w:rPr>
          <w:rFonts w:ascii="Times New Roman" w:hAnsi="Times New Roman" w:cs="Times New Roman"/>
          <w:b/>
          <w:bCs/>
          <w:color w:val="000000" w:themeColor="text1"/>
          <w:sz w:val="20"/>
          <w:szCs w:val="20"/>
          <w:shd w:val="clear" w:color="auto" w:fill="FFFFFF"/>
        </w:rPr>
        <w:t xml:space="preserve"> </w:t>
      </w:r>
      <w:r w:rsidR="00F43E64" w:rsidRPr="005B7D66">
        <w:rPr>
          <w:rFonts w:ascii="Times New Roman" w:hAnsi="Times New Roman" w:cs="Times New Roman"/>
          <w:b/>
          <w:bCs/>
          <w:color w:val="000000" w:themeColor="text1"/>
          <w:sz w:val="20"/>
          <w:szCs w:val="20"/>
          <w:shd w:val="clear" w:color="auto" w:fill="FFFFFF"/>
        </w:rPr>
        <w:t>These molecules have the ability to attach only to the markers present on CCs. After binding, both internal and external events might cause drug release.</w:t>
      </w:r>
    </w:p>
    <w:p w14:paraId="3E295BE1" w14:textId="77777777" w:rsidR="00DA793B" w:rsidRDefault="00DA793B" w:rsidP="00DA793B">
      <w:pPr>
        <w:pStyle w:val="ListParagraph"/>
        <w:spacing w:after="0" w:line="240" w:lineRule="auto"/>
        <w:ind w:left="0"/>
        <w:jc w:val="both"/>
        <w:rPr>
          <w:rFonts w:ascii="Times New Roman" w:eastAsia="Times New Roman" w:hAnsi="Times New Roman" w:cs="Times New Roman"/>
          <w:color w:val="000000" w:themeColor="text1"/>
          <w:kern w:val="0"/>
          <w:sz w:val="20"/>
          <w:szCs w:val="20"/>
          <w:lang w:eastAsia="en-IN"/>
          <w14:ligatures w14:val="none"/>
        </w:rPr>
      </w:pPr>
    </w:p>
    <w:p w14:paraId="214D2984" w14:textId="53B6AD17" w:rsidR="004D5849" w:rsidRPr="005B7D66" w:rsidRDefault="00462DFD"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5B7D66">
        <w:rPr>
          <w:rFonts w:ascii="Times New Roman" w:eastAsia="Times New Roman" w:hAnsi="Times New Roman" w:cs="Times New Roman"/>
          <w:color w:val="000000" w:themeColor="text1"/>
          <w:kern w:val="0"/>
          <w:sz w:val="20"/>
          <w:szCs w:val="20"/>
          <w:lang w:eastAsia="en-IN"/>
          <w14:ligatures w14:val="none"/>
        </w:rPr>
        <w:t xml:space="preserve">Oxidized CNTs are preferred as drug vehicles due to their surface carboxylic groups, easy functionalization, and reduced metal impurities, making them more efficient at crossing cellular barriers. Long hydrophilic polymers like PAA, chitosan, and PEG are commonly used for drug delivery to </w:t>
      </w:r>
      <w:proofErr w:type="spellStart"/>
      <w:r w:rsidR="00B66CBE" w:rsidRPr="005B7D66">
        <w:rPr>
          <w:rFonts w:ascii="Times New Roman" w:eastAsia="Times New Roman" w:hAnsi="Times New Roman" w:cs="Times New Roman"/>
          <w:color w:val="000000" w:themeColor="text1"/>
          <w:kern w:val="0"/>
          <w:sz w:val="20"/>
          <w:szCs w:val="20"/>
          <w:lang w:eastAsia="en-IN"/>
          <w14:ligatures w14:val="none"/>
        </w:rPr>
        <w:t>tumors</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due to their biocompatibility and passive targeting through enhanced permeability and retention.</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zgwMWU3YWUtYTBkNS00ZmU5LWI4YjYtYzEwNDExOWZmNDFhIiwicHJvcGVydGllcyI6eyJub3RlSW5kZXgiOjB9LCJpc0VkaXRlZCI6ZmFsc2UsIm1hbnVhbE92ZXJyaWRlIjp7ImlzTWFudWFsbHlPdmVycmlkZGVuIjpmYWxzZSwiY2l0ZXByb2NUZXh0IjoiKDEp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
          <w:id w:val="1900324052"/>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(1)</w:t>
          </w:r>
        </w:sdtContent>
      </w:sdt>
      <w:r w:rsidRPr="005B7D66">
        <w:rPr>
          <w:rFonts w:ascii="Times New Roman" w:eastAsia="Times New Roman" w:hAnsi="Times New Roman" w:cs="Times New Roman"/>
          <w:color w:val="000000" w:themeColor="text1"/>
          <w:kern w:val="0"/>
          <w:sz w:val="20"/>
          <w:szCs w:val="20"/>
          <w:lang w:eastAsia="en-IN"/>
          <w14:ligatures w14:val="none"/>
        </w:rPr>
        <w:t xml:space="preserve"> However, double targeting, such as the combination of passive and active strategies, is often used. The addition of folic acid (FA), </w:t>
      </w:r>
      <w:r w:rsidR="00B66CBE" w:rsidRPr="005B7D66">
        <w:rPr>
          <w:rFonts w:ascii="Times New Roman" w:eastAsia="Times New Roman" w:hAnsi="Times New Roman" w:cs="Times New Roman"/>
          <w:color w:val="000000" w:themeColor="text1"/>
          <w:kern w:val="0"/>
          <w:sz w:val="20"/>
          <w:szCs w:val="20"/>
          <w:lang w:eastAsia="en-IN"/>
          <w14:ligatures w14:val="none"/>
        </w:rPr>
        <w:t>recognized</w:t>
      </w:r>
      <w:r w:rsidRPr="005B7D66">
        <w:rPr>
          <w:rFonts w:ascii="Times New Roman" w:eastAsia="Times New Roman" w:hAnsi="Times New Roman" w:cs="Times New Roman"/>
          <w:color w:val="000000" w:themeColor="text1"/>
          <w:kern w:val="0"/>
          <w:sz w:val="20"/>
          <w:szCs w:val="20"/>
          <w:lang w:eastAsia="en-IN"/>
          <w14:ligatures w14:val="none"/>
        </w:rPr>
        <w:t xml:space="preserve"> by the over-expressed FA receptor on several human </w:t>
      </w:r>
      <w:proofErr w:type="spellStart"/>
      <w:r w:rsidR="00B66CBE" w:rsidRPr="005B7D66">
        <w:rPr>
          <w:rFonts w:ascii="Times New Roman" w:eastAsia="Times New Roman" w:hAnsi="Times New Roman" w:cs="Times New Roman"/>
          <w:color w:val="000000" w:themeColor="text1"/>
          <w:kern w:val="0"/>
          <w:sz w:val="20"/>
          <w:szCs w:val="20"/>
          <w:lang w:eastAsia="en-IN"/>
          <w14:ligatures w14:val="none"/>
        </w:rPr>
        <w:t>tumor</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cells, is an efficient strategy to increase cellular uptake of drug-loaded CNTs. FA-functionalized CNTs wrapped in hydrophilic polymers were demonstrated to be able to enter cancer cells by an </w:t>
      </w:r>
      <w:proofErr w:type="spellStart"/>
      <w:r w:rsidRPr="005B7D66">
        <w:rPr>
          <w:rFonts w:ascii="Times New Roman" w:eastAsia="Times New Roman" w:hAnsi="Times New Roman" w:cs="Times New Roman"/>
          <w:color w:val="000000" w:themeColor="text1"/>
          <w:kern w:val="0"/>
          <w:sz w:val="20"/>
          <w:szCs w:val="20"/>
          <w:lang w:eastAsia="en-IN"/>
          <w14:ligatures w14:val="none"/>
        </w:rPr>
        <w:t>endocytotic</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energy-dependent mechanism mediated by the FA receptor. </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"/>
          <w:id w:val="-1505823524"/>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(13)</w:t>
          </w:r>
        </w:sdtContent>
      </w:sdt>
    </w:p>
    <w:p w14:paraId="5F375143" w14:textId="221B29D8" w:rsidR="00462DFD" w:rsidRPr="005B7D66" w:rsidRDefault="00462DFD"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5B7D66">
        <w:rPr>
          <w:rFonts w:ascii="Times New Roman" w:eastAsia="Times New Roman" w:hAnsi="Times New Roman" w:cs="Times New Roman"/>
          <w:color w:val="000000" w:themeColor="text1"/>
          <w:kern w:val="0"/>
          <w:sz w:val="20"/>
          <w:szCs w:val="20"/>
          <w:lang w:eastAsia="en-IN"/>
          <w14:ligatures w14:val="none"/>
        </w:rPr>
        <w:t xml:space="preserve">Another potential targeting strategy involves the loading of paramagnetic particles that can direct the movement of the CNTs in an applied magnetic field. This strategy was also used by Chen et al., who loaded CNTs with magnetic particles loaded with transferrin </w:t>
      </w:r>
      <w:r w:rsidRPr="005B7D66">
        <w:rPr>
          <w:rFonts w:ascii="Times New Roman" w:eastAsia="Times New Roman" w:hAnsi="Times New Roman" w:cs="Times New Roman"/>
          <w:color w:val="000000" w:themeColor="text1"/>
          <w:kern w:val="0"/>
          <w:sz w:val="20"/>
          <w:szCs w:val="20"/>
          <w:lang w:eastAsia="en-IN"/>
          <w14:ligatures w14:val="none"/>
        </w:rPr>
        <w:lastRenderedPageBreak/>
        <w:t xml:space="preserve">for cell </w:t>
      </w:r>
      <w:r w:rsidR="00B66CBE" w:rsidRPr="005B7D66">
        <w:rPr>
          <w:rFonts w:ascii="Times New Roman" w:eastAsia="Times New Roman" w:hAnsi="Times New Roman" w:cs="Times New Roman"/>
          <w:color w:val="000000" w:themeColor="text1"/>
          <w:kern w:val="0"/>
          <w:sz w:val="20"/>
          <w:szCs w:val="20"/>
          <w:lang w:eastAsia="en-IN"/>
          <w14:ligatures w14:val="none"/>
        </w:rPr>
        <w:t>internalization</w:t>
      </w:r>
      <w:r w:rsidRPr="005B7D66">
        <w:rPr>
          <w:rFonts w:ascii="Times New Roman" w:eastAsia="Times New Roman" w:hAnsi="Times New Roman" w:cs="Times New Roman"/>
          <w:color w:val="000000" w:themeColor="text1"/>
          <w:kern w:val="0"/>
          <w:sz w:val="20"/>
          <w:szCs w:val="20"/>
          <w:lang w:eastAsia="en-IN"/>
          <w14:ligatures w14:val="none"/>
        </w:rPr>
        <w:t xml:space="preserve"> and quantum dots for imaging. However, dual targeting is often used, such as the blending of reactive and aggressive techniques.</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"/>
          <w:id w:val="-385423054"/>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(14)</w:t>
          </w:r>
        </w:sdtContent>
      </w:sdt>
      <w:r w:rsidRPr="005B7D66">
        <w:rPr>
          <w:rFonts w:ascii="Times New Roman" w:eastAsia="Times New Roman" w:hAnsi="Times New Roman" w:cs="Times New Roman"/>
          <w:color w:val="000000" w:themeColor="text1"/>
          <w:kern w:val="0"/>
          <w:sz w:val="20"/>
          <w:szCs w:val="20"/>
          <w:lang w:eastAsia="en-IN"/>
          <w14:ligatures w14:val="none"/>
        </w:rPr>
        <w:t xml:space="preserve"> Gene therapy or gene delivery Regardless of the functional groups they may have on their surface, CNTs have the ability to penetrate cells, enabling the delivery of genes, proteins, and intracellular medicines. Because short interfering RNA (siRNA) is delivered into the cytoplasm, this is particularly interesting for the development of gene silencing treatments.</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ThiMzE4YTYtZTAzYS00YTJlLWJiMTQtYjFkN2JjZWNhYmYyIiwicHJvcGVydGllcyI6eyJub3RlSW5kZXgiOjB9LCJpc0VkaXRlZCI6ZmFsc2UsIm1hbnVhbE92ZXJyaWRlIjp7ImlzTWFudWFsbHlPdmVycmlkZGVuIjpmYWxzZSwiY2l0ZXByb2NUZXh0IjoiKDgp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
          <w:id w:val="-548229361"/>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(8)</w:t>
          </w:r>
        </w:sdtContent>
      </w:sdt>
    </w:p>
    <w:p w14:paraId="563C4A6E" w14:textId="0720F8D2" w:rsidR="00462DFD" w:rsidRPr="005B7D66" w:rsidRDefault="00462DFD"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5B7D66">
        <w:rPr>
          <w:rFonts w:ascii="Times New Roman" w:eastAsia="Times New Roman" w:hAnsi="Times New Roman" w:cs="Times New Roman"/>
          <w:color w:val="000000" w:themeColor="text1"/>
          <w:kern w:val="0"/>
          <w:sz w:val="20"/>
          <w:szCs w:val="20"/>
          <w:lang w:eastAsia="en-IN"/>
          <w14:ligatures w14:val="none"/>
        </w:rPr>
        <w:t>Oxidized CNTs are preferred as drug vehicles due to their surface carboxylic groups, easy functionalization, and reduced metal impurities, making them more efficient at crossing cellular barriers.</w:t>
      </w:r>
      <w:r w:rsidR="00B66CBE" w:rsidRPr="005B7D66">
        <w:rPr>
          <w:rFonts w:ascii="Times New Roman" w:eastAsia="Times New Roman" w:hAnsi="Times New Roman" w:cs="Times New Roman"/>
          <w:color w:val="000000" w:themeColor="text1"/>
          <w:kern w:val="0"/>
          <w:sz w:val="20"/>
          <w:szCs w:val="20"/>
          <w:lang w:eastAsia="en-IN"/>
          <w14:ligatures w14:val="none"/>
        </w:rPr>
        <w:t xml:space="preserve"> </w:t>
      </w:r>
      <w:r w:rsidRPr="005B7D66">
        <w:rPr>
          <w:rFonts w:ascii="Times New Roman" w:eastAsia="Times New Roman" w:hAnsi="Times New Roman" w:cs="Times New Roman"/>
          <w:color w:val="000000" w:themeColor="text1"/>
          <w:kern w:val="0"/>
          <w:sz w:val="20"/>
          <w:szCs w:val="20"/>
          <w:lang w:eastAsia="en-IN"/>
          <w14:ligatures w14:val="none"/>
        </w:rPr>
        <w:t xml:space="preserve">Long hydrophilic polymers like PAA, chitosan, and PEG are commonly used for drug delivery to </w:t>
      </w:r>
      <w:proofErr w:type="spellStart"/>
      <w:r w:rsidR="00B66CBE" w:rsidRPr="005B7D66">
        <w:rPr>
          <w:rFonts w:ascii="Times New Roman" w:eastAsia="Times New Roman" w:hAnsi="Times New Roman" w:cs="Times New Roman"/>
          <w:color w:val="000000" w:themeColor="text1"/>
          <w:kern w:val="0"/>
          <w:sz w:val="20"/>
          <w:szCs w:val="20"/>
          <w:lang w:eastAsia="en-IN"/>
          <w14:ligatures w14:val="none"/>
        </w:rPr>
        <w:t>tumors</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due to their biocompatibility and passive targeting through enhanced permeability and retention. However, double targeting, such as the combination of passive and active strategies, is often used.</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"/>
          <w:id w:val="-108211980"/>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(15)</w:t>
          </w:r>
        </w:sdtContent>
      </w:sdt>
      <w:r w:rsidR="00B66CBE" w:rsidRPr="005B7D66">
        <w:rPr>
          <w:rFonts w:ascii="Times New Roman" w:eastAsia="Times New Roman" w:hAnsi="Times New Roman" w:cs="Times New Roman"/>
          <w:color w:val="000000" w:themeColor="text1"/>
          <w:kern w:val="0"/>
          <w:sz w:val="20"/>
          <w:szCs w:val="20"/>
          <w:lang w:eastAsia="en-IN"/>
          <w14:ligatures w14:val="none"/>
        </w:rPr>
        <w:t xml:space="preserve"> </w:t>
      </w:r>
      <w:r w:rsidRPr="005B7D66">
        <w:rPr>
          <w:rFonts w:ascii="Times New Roman" w:eastAsia="Times New Roman" w:hAnsi="Times New Roman" w:cs="Times New Roman"/>
          <w:color w:val="000000" w:themeColor="text1"/>
          <w:kern w:val="0"/>
          <w:sz w:val="20"/>
          <w:szCs w:val="20"/>
          <w:lang w:eastAsia="en-IN"/>
          <w14:ligatures w14:val="none"/>
        </w:rPr>
        <w:t xml:space="preserve">The addition of folic acid (FA), </w:t>
      </w:r>
      <w:r w:rsidR="00B66CBE" w:rsidRPr="005B7D66">
        <w:rPr>
          <w:rFonts w:ascii="Times New Roman" w:eastAsia="Times New Roman" w:hAnsi="Times New Roman" w:cs="Times New Roman"/>
          <w:color w:val="000000" w:themeColor="text1"/>
          <w:kern w:val="0"/>
          <w:sz w:val="20"/>
          <w:szCs w:val="20"/>
          <w:lang w:eastAsia="en-IN"/>
          <w14:ligatures w14:val="none"/>
        </w:rPr>
        <w:t>recognized</w:t>
      </w:r>
      <w:r w:rsidRPr="005B7D66">
        <w:rPr>
          <w:rFonts w:ascii="Times New Roman" w:eastAsia="Times New Roman" w:hAnsi="Times New Roman" w:cs="Times New Roman"/>
          <w:color w:val="000000" w:themeColor="text1"/>
          <w:kern w:val="0"/>
          <w:sz w:val="20"/>
          <w:szCs w:val="20"/>
          <w:lang w:eastAsia="en-IN"/>
          <w14:ligatures w14:val="none"/>
        </w:rPr>
        <w:t xml:space="preserve"> by the over-expressed FA receptor on several human </w:t>
      </w:r>
      <w:proofErr w:type="spellStart"/>
      <w:r w:rsidR="00B66CBE" w:rsidRPr="005B7D66">
        <w:rPr>
          <w:rFonts w:ascii="Times New Roman" w:eastAsia="Times New Roman" w:hAnsi="Times New Roman" w:cs="Times New Roman"/>
          <w:color w:val="000000" w:themeColor="text1"/>
          <w:kern w:val="0"/>
          <w:sz w:val="20"/>
          <w:szCs w:val="20"/>
          <w:lang w:eastAsia="en-IN"/>
          <w14:ligatures w14:val="none"/>
        </w:rPr>
        <w:t>tumor</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cells, is an efficient strategy to increase cellular uptake of drug-loaded CNTs. FA-functionalized CNTs wrapped in hydrophilic polymers were demonstrated to be able to enter cancer cells by an </w:t>
      </w:r>
      <w:proofErr w:type="spellStart"/>
      <w:r w:rsidRPr="005B7D66">
        <w:rPr>
          <w:rFonts w:ascii="Times New Roman" w:eastAsia="Times New Roman" w:hAnsi="Times New Roman" w:cs="Times New Roman"/>
          <w:color w:val="000000" w:themeColor="text1"/>
          <w:kern w:val="0"/>
          <w:sz w:val="20"/>
          <w:szCs w:val="20"/>
          <w:lang w:eastAsia="en-IN"/>
          <w14:ligatures w14:val="none"/>
        </w:rPr>
        <w:t>endocytotic</w:t>
      </w:r>
      <w:proofErr w:type="spellEnd"/>
      <w:r w:rsidRPr="005B7D66">
        <w:rPr>
          <w:rFonts w:ascii="Times New Roman" w:eastAsia="Times New Roman" w:hAnsi="Times New Roman" w:cs="Times New Roman"/>
          <w:color w:val="000000" w:themeColor="text1"/>
          <w:kern w:val="0"/>
          <w:sz w:val="20"/>
          <w:szCs w:val="20"/>
          <w:lang w:eastAsia="en-IN"/>
          <w14:ligatures w14:val="none"/>
        </w:rPr>
        <w:t>, energy-dependent mechanism mediated by the FA receptor.</w:t>
      </w:r>
    </w:p>
    <w:p w14:paraId="27738D29" w14:textId="7E55C5F0" w:rsidR="00462DFD" w:rsidRPr="005B7D66" w:rsidRDefault="00462DFD"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5B7D66">
        <w:rPr>
          <w:rFonts w:ascii="Times New Roman" w:eastAsia="Times New Roman" w:hAnsi="Times New Roman" w:cs="Times New Roman"/>
          <w:color w:val="000000" w:themeColor="text1"/>
          <w:kern w:val="0"/>
          <w:sz w:val="20"/>
          <w:szCs w:val="20"/>
          <w:lang w:eastAsia="en-IN"/>
          <w14:ligatures w14:val="none"/>
        </w:rPr>
        <w:t xml:space="preserve">Another potential targeting strategy involves the loading of paramagnetic particles that can direct the movement of the CNTs in an applied magnetic field. This strategy was also used by Chen et al., who loaded CNTs with magnetic particles loaded with transferrin for cell </w:t>
      </w:r>
      <w:r w:rsidR="00B66CBE" w:rsidRPr="005B7D66">
        <w:rPr>
          <w:rFonts w:ascii="Times New Roman" w:eastAsia="Times New Roman" w:hAnsi="Times New Roman" w:cs="Times New Roman"/>
          <w:color w:val="000000" w:themeColor="text1"/>
          <w:kern w:val="0"/>
          <w:sz w:val="20"/>
          <w:szCs w:val="20"/>
          <w:lang w:eastAsia="en-IN"/>
          <w14:ligatures w14:val="none"/>
        </w:rPr>
        <w:t>internalization</w:t>
      </w:r>
      <w:r w:rsidRPr="005B7D66">
        <w:rPr>
          <w:rFonts w:ascii="Times New Roman" w:eastAsia="Times New Roman" w:hAnsi="Times New Roman" w:cs="Times New Roman"/>
          <w:color w:val="000000" w:themeColor="text1"/>
          <w:kern w:val="0"/>
          <w:sz w:val="20"/>
          <w:szCs w:val="20"/>
          <w:lang w:eastAsia="en-IN"/>
          <w14:ligatures w14:val="none"/>
        </w:rPr>
        <w:t xml:space="preserve"> and quantum dots for imaging. However, dual targeting is often used, such as the blending of reactive and aggressive techniques.</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"/>
          <w:id w:val="-1123692882"/>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(6)</w:t>
          </w:r>
        </w:sdtContent>
      </w:sdt>
    </w:p>
    <w:p w14:paraId="40B72815" w14:textId="77777777" w:rsidR="00462DFD" w:rsidRPr="005B7D66" w:rsidRDefault="00462DFD" w:rsidP="00FE1432">
      <w:pPr>
        <w:pStyle w:val="ListParagraph"/>
        <w:spacing w:after="0" w:line="240" w:lineRule="auto"/>
        <w:ind w:left="0"/>
        <w:jc w:val="both"/>
        <w:rPr>
          <w:rFonts w:ascii="Times New Roman" w:eastAsia="Times New Roman" w:hAnsi="Times New Roman" w:cs="Times New Roman"/>
          <w:color w:val="000000" w:themeColor="text1"/>
          <w:kern w:val="0"/>
          <w:sz w:val="20"/>
          <w:szCs w:val="20"/>
          <w:lang w:eastAsia="en-IN"/>
          <w14:ligatures w14:val="none"/>
        </w:rPr>
      </w:pPr>
    </w:p>
    <w:p w14:paraId="2DEE517C" w14:textId="77777777" w:rsidR="00462DFD" w:rsidRPr="005B7D66" w:rsidRDefault="00462DFD" w:rsidP="00221843">
      <w:pPr>
        <w:pStyle w:val="ListParagraph"/>
        <w:numPr>
          <w:ilvl w:val="0"/>
          <w:numId w:val="6"/>
        </w:numPr>
        <w:spacing w:after="0" w:line="240" w:lineRule="auto"/>
        <w:ind w:left="284" w:hanging="284"/>
        <w:jc w:val="both"/>
        <w:rPr>
          <w:rFonts w:ascii="Times New Roman" w:eastAsia="Times New Roman" w:hAnsi="Times New Roman" w:cs="Times New Roman"/>
          <w:b/>
          <w:bCs/>
          <w:color w:val="000000" w:themeColor="text1"/>
          <w:kern w:val="0"/>
          <w:sz w:val="20"/>
          <w:szCs w:val="20"/>
          <w:lang w:eastAsia="en-IN"/>
          <w14:ligatures w14:val="none"/>
        </w:rPr>
      </w:pPr>
      <w:r w:rsidRPr="005B7D66">
        <w:rPr>
          <w:rFonts w:ascii="Times New Roman" w:eastAsia="Times New Roman" w:hAnsi="Times New Roman" w:cs="Times New Roman"/>
          <w:b/>
          <w:bCs/>
          <w:color w:val="000000" w:themeColor="text1"/>
          <w:kern w:val="0"/>
          <w:sz w:val="20"/>
          <w:szCs w:val="20"/>
          <w:lang w:eastAsia="en-IN"/>
          <w14:ligatures w14:val="none"/>
        </w:rPr>
        <w:t>Gene therapy or gene delivery</w:t>
      </w:r>
    </w:p>
    <w:p w14:paraId="24FE0D51" w14:textId="2CD1B8B0" w:rsidR="006E34FD" w:rsidRPr="005B7D66" w:rsidRDefault="00462DFD" w:rsidP="00DA793B">
      <w:pPr>
        <w:pStyle w:val="ListParagraph"/>
        <w:spacing w:after="0" w:line="240" w:lineRule="auto"/>
        <w:ind w:left="0" w:firstLine="720"/>
        <w:jc w:val="both"/>
        <w:rPr>
          <w:rFonts w:ascii="Times New Roman" w:hAnsi="Times New Roman" w:cs="Times New Roman"/>
          <w:color w:val="000000" w:themeColor="text1"/>
          <w:sz w:val="20"/>
          <w:szCs w:val="20"/>
          <w:shd w:val="clear" w:color="auto" w:fill="FFFFFF"/>
        </w:rPr>
      </w:pPr>
      <w:r w:rsidRPr="005B7D66">
        <w:rPr>
          <w:rFonts w:ascii="Times New Roman" w:eastAsia="Times New Roman" w:hAnsi="Times New Roman" w:cs="Times New Roman"/>
          <w:color w:val="000000" w:themeColor="text1"/>
          <w:kern w:val="0"/>
          <w:sz w:val="20"/>
          <w:szCs w:val="20"/>
          <w:lang w:eastAsia="en-IN"/>
          <w14:ligatures w14:val="none"/>
        </w:rPr>
        <w:t>Regardless of the functional groups they may have on their surface, CNTs have the ability to penetrate cells, enabling the delivery of genes, proteins, and intracellular medicines. Because short interfering RNA (siRNA) is delivered into the cytoplasm, this is particularly interesting for the development of gene silencing treatments.</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"/>
          <w:id w:val="-791749817"/>
          <w:placeholder>
            <w:docPart w:val="DefaultPlaceholder_-1854013440"/>
          </w:placeholder>
        </w:sdtPr>
        <w:sdtEndPr/>
        <w:sdtContent>
          <w:r w:rsidR="005B7D66" w:rsidRPr="005B7D66">
            <w:rPr>
              <w:rFonts w:ascii="Times New Roman" w:eastAsia="Times New Roman" w:hAnsi="Times New Roman" w:cs="Times New Roman"/>
              <w:color w:val="000000"/>
              <w:kern w:val="0"/>
              <w:sz w:val="20"/>
              <w:szCs w:val="20"/>
              <w:lang w:eastAsia="en-IN"/>
              <w14:ligatures w14:val="none"/>
            </w:rPr>
            <w:t>(7)</w:t>
          </w:r>
        </w:sdtContent>
      </w:sdt>
    </w:p>
    <w:p w14:paraId="21F48291" w14:textId="77777777" w:rsidR="00F43E64" w:rsidRPr="005B7D66" w:rsidRDefault="00F43E64" w:rsidP="00FE1432">
      <w:pPr>
        <w:pStyle w:val="ListParagraph"/>
        <w:spacing w:after="0" w:line="240" w:lineRule="auto"/>
        <w:ind w:left="0"/>
        <w:jc w:val="both"/>
        <w:rPr>
          <w:rFonts w:ascii="Times New Roman" w:hAnsi="Times New Roman" w:cs="Times New Roman"/>
          <w:b/>
          <w:color w:val="000000" w:themeColor="text1"/>
          <w:sz w:val="20"/>
          <w:szCs w:val="20"/>
        </w:rPr>
      </w:pPr>
    </w:p>
    <w:p w14:paraId="0B990754" w14:textId="16F6505B" w:rsidR="00462DFD" w:rsidRPr="005B7D66" w:rsidRDefault="00462DFD" w:rsidP="00221843">
      <w:pPr>
        <w:pStyle w:val="ListParagraph"/>
        <w:numPr>
          <w:ilvl w:val="0"/>
          <w:numId w:val="6"/>
        </w:numPr>
        <w:spacing w:after="0" w:line="240" w:lineRule="auto"/>
        <w:ind w:left="284" w:hanging="284"/>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Biosensors</w:t>
      </w:r>
    </w:p>
    <w:p w14:paraId="35F7805C" w14:textId="223D17EA" w:rsidR="00462DFD" w:rsidRPr="005B7D66" w:rsidRDefault="00462DFD"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5B7D66">
        <w:rPr>
          <w:rFonts w:ascii="Times New Roman" w:hAnsi="Times New Roman" w:cs="Times New Roman"/>
          <w:bCs/>
          <w:color w:val="000000" w:themeColor="text1"/>
          <w:sz w:val="20"/>
          <w:szCs w:val="20"/>
        </w:rPr>
        <w:t xml:space="preserve">A few CNT-based enzyme biosensors have been created that can identify analytes that block an enzyme's ability to catalyse reactions, despite the fact that the bulk of CNT-based enzyme biosensors published thus far are designed to identify an enzyme's substrate. The biosensor for metal ions created by </w:t>
      </w:r>
      <w:proofErr w:type="spellStart"/>
      <w:r w:rsidRPr="005B7D66">
        <w:rPr>
          <w:rFonts w:ascii="Times New Roman" w:hAnsi="Times New Roman" w:cs="Times New Roman"/>
          <w:bCs/>
          <w:color w:val="000000" w:themeColor="text1"/>
          <w:sz w:val="20"/>
          <w:szCs w:val="20"/>
        </w:rPr>
        <w:t>Moyo</w:t>
      </w:r>
      <w:proofErr w:type="spellEnd"/>
      <w:r w:rsidRPr="005B7D66">
        <w:rPr>
          <w:rFonts w:ascii="Times New Roman" w:hAnsi="Times New Roman" w:cs="Times New Roman"/>
          <w:bCs/>
          <w:color w:val="000000" w:themeColor="text1"/>
          <w:sz w:val="20"/>
          <w:szCs w:val="20"/>
        </w:rPr>
        <w:t xml:space="preserve"> et al. is one such instance. This team applied horseradish peroxidase (HRP) to a composite made of maize stem and MWCNTs. Metal ions will prevent HRP from reducing peroxide, enabling lead and copper ions to be detected </w:t>
      </w:r>
      <w:r w:rsidR="00C26229">
        <w:rPr>
          <w:rFonts w:ascii="Times New Roman" w:hAnsi="Times New Roman" w:cs="Times New Roman"/>
          <w:bCs/>
          <w:color w:val="000000" w:themeColor="text1"/>
          <w:sz w:val="20"/>
          <w:szCs w:val="20"/>
        </w:rPr>
        <w:t>amperometry</w:t>
      </w:r>
      <w:r w:rsidR="00AC4B91">
        <w:rPr>
          <w:rFonts w:ascii="Times New Roman" w:hAnsi="Times New Roman" w:cs="Times New Roman"/>
          <w:bCs/>
          <w:color w:val="000000" w:themeColor="text1"/>
          <w:sz w:val="20"/>
          <w:szCs w:val="20"/>
        </w:rPr>
        <w:t xml:space="preserve"> ally</w:t>
      </w:r>
      <w:r w:rsidRPr="005B7D66">
        <w:rPr>
          <w:rFonts w:ascii="Times New Roman" w:hAnsi="Times New Roman" w:cs="Times New Roman"/>
          <w:bCs/>
          <w:color w:val="000000" w:themeColor="text1"/>
          <w:sz w:val="20"/>
          <w:szCs w:val="20"/>
        </w:rPr>
        <w:t xml:space="preserve"> at concentrations of g/L.</w:t>
      </w:r>
      <w:sdt>
        <w:sdtPr>
          <w:rPr>
            <w:rFonts w:ascii="Times New Roman" w:hAnsi="Times New Roman" w:cs="Times New Roman"/>
            <w:bCs/>
            <w:color w:val="000000"/>
            <w:sz w:val="20"/>
            <w:szCs w:val="20"/>
          </w:rPr>
          <w:tag w:val="MENDELEY_CITATION_v3_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"/>
          <w:id w:val="1364482632"/>
          <w:placeholder>
            <w:docPart w:val="DefaultPlaceholder_-1854013440"/>
          </w:placeholder>
        </w:sdtPr>
        <w:sdtEndPr/>
        <w:sdtContent>
          <w:r w:rsidR="005B7D66" w:rsidRPr="005B7D66">
            <w:rPr>
              <w:rFonts w:ascii="Times New Roman" w:hAnsi="Times New Roman" w:cs="Times New Roman"/>
              <w:bCs/>
              <w:color w:val="000000"/>
              <w:sz w:val="20"/>
              <w:szCs w:val="20"/>
            </w:rPr>
            <w:t>(16)</w:t>
          </w:r>
        </w:sdtContent>
      </w:sdt>
    </w:p>
    <w:p w14:paraId="098CB5B0" w14:textId="62EB3C06" w:rsidR="00462DFD" w:rsidRPr="005B7D66" w:rsidRDefault="00462DFD" w:rsidP="00FE1432">
      <w:pPr>
        <w:pStyle w:val="ListParagraph"/>
        <w:spacing w:after="0" w:line="240" w:lineRule="auto"/>
        <w:ind w:left="0"/>
        <w:jc w:val="both"/>
        <w:rPr>
          <w:rFonts w:ascii="Times New Roman" w:hAnsi="Times New Roman" w:cs="Times New Roman"/>
          <w:b/>
          <w:color w:val="000000" w:themeColor="text1"/>
          <w:sz w:val="20"/>
          <w:szCs w:val="20"/>
        </w:rPr>
      </w:pPr>
    </w:p>
    <w:p w14:paraId="3C8F6EB9" w14:textId="756AA27F" w:rsidR="00462DFD" w:rsidRPr="005B7D66" w:rsidRDefault="00462DFD" w:rsidP="00221843">
      <w:pPr>
        <w:pStyle w:val="ListParagraph"/>
        <w:numPr>
          <w:ilvl w:val="0"/>
          <w:numId w:val="6"/>
        </w:numPr>
        <w:spacing w:after="0" w:line="240" w:lineRule="auto"/>
        <w:ind w:left="284" w:hanging="284"/>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Medical Imaging</w:t>
      </w:r>
    </w:p>
    <w:p w14:paraId="7BCFE375" w14:textId="1A7C549A" w:rsidR="00462DFD" w:rsidRPr="005B7D66" w:rsidRDefault="00462DFD"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5B7D66">
        <w:rPr>
          <w:rFonts w:ascii="Times New Roman" w:hAnsi="Times New Roman" w:cs="Times New Roman"/>
          <w:bCs/>
          <w:color w:val="000000" w:themeColor="text1"/>
          <w:sz w:val="20"/>
          <w:szCs w:val="20"/>
        </w:rPr>
        <w:t xml:space="preserve">SWNTs offer enhanced near-infrared II fluorescence imaging with improved tissue penetration and spatial resolution. Resonance-based Raman imaging Several </w:t>
      </w:r>
      <w:r w:rsidR="00C26229">
        <w:rPr>
          <w:rFonts w:ascii="Times New Roman" w:hAnsi="Times New Roman" w:cs="Times New Roman"/>
          <w:bCs/>
          <w:color w:val="000000" w:themeColor="text1"/>
          <w:sz w:val="20"/>
          <w:szCs w:val="20"/>
        </w:rPr>
        <w:t>organizations</w:t>
      </w:r>
      <w:r w:rsidRPr="005B7D66">
        <w:rPr>
          <w:rFonts w:ascii="Times New Roman" w:hAnsi="Times New Roman" w:cs="Times New Roman"/>
          <w:bCs/>
          <w:color w:val="000000" w:themeColor="text1"/>
          <w:sz w:val="20"/>
          <w:szCs w:val="20"/>
        </w:rPr>
        <w:t xml:space="preserve"> have also investigated </w:t>
      </w:r>
      <w:r w:rsidR="00AC4B91">
        <w:rPr>
          <w:rFonts w:ascii="Times New Roman" w:hAnsi="Times New Roman" w:cs="Times New Roman"/>
          <w:bCs/>
          <w:color w:val="000000" w:themeColor="text1"/>
          <w:sz w:val="20"/>
          <w:szCs w:val="20"/>
        </w:rPr>
        <w:t xml:space="preserve">biological samples' in vitro and in vivo imaging </w:t>
      </w:r>
      <w:r w:rsidRPr="005B7D66">
        <w:rPr>
          <w:rFonts w:ascii="Times New Roman" w:hAnsi="Times New Roman" w:cs="Times New Roman"/>
          <w:bCs/>
          <w:color w:val="000000" w:themeColor="text1"/>
          <w:sz w:val="20"/>
          <w:szCs w:val="20"/>
        </w:rPr>
        <w:t xml:space="preserve">using SWNTs' Raman scattering. CNTs have a high NIR absorbance that may be exploited for photoacoustic imaging. By adding organic dyes or covering them with gold shells, CNTs' photoacoustic signals can be significantly improved. </w:t>
      </w:r>
      <w:sdt>
        <w:sdtPr>
          <w:rPr>
            <w:rFonts w:ascii="Times New Roman" w:hAnsi="Times New Roman" w:cs="Times New Roman"/>
            <w:bCs/>
            <w:color w:val="000000"/>
            <w:sz w:val="20"/>
            <w:szCs w:val="20"/>
          </w:rPr>
          <w:tag w:val="MENDELEY_CITATION_v3_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"/>
          <w:id w:val="-291062628"/>
          <w:placeholder>
            <w:docPart w:val="DefaultPlaceholder_-1854013440"/>
          </w:placeholder>
        </w:sdtPr>
        <w:sdtEndPr/>
        <w:sdtContent>
          <w:r w:rsidR="005B7D66" w:rsidRPr="005B7D66">
            <w:rPr>
              <w:rFonts w:ascii="Times New Roman" w:hAnsi="Times New Roman" w:cs="Times New Roman"/>
              <w:bCs/>
              <w:color w:val="000000"/>
              <w:sz w:val="20"/>
              <w:szCs w:val="20"/>
            </w:rPr>
            <w:t>(17)</w:t>
          </w:r>
        </w:sdtContent>
      </w:sdt>
      <w:r w:rsidRPr="005B7D66">
        <w:rPr>
          <w:rFonts w:ascii="Times New Roman" w:hAnsi="Times New Roman" w:cs="Times New Roman"/>
          <w:bCs/>
          <w:color w:val="000000" w:themeColor="text1"/>
          <w:sz w:val="20"/>
          <w:szCs w:val="20"/>
        </w:rPr>
        <w:t xml:space="preserve">CNTs may also be used as a T2-contrast agent in magnetic resonance (MR) imaging by using metal nanoparticle contaminants linked to nanotubes. Additionally, various </w:t>
      </w:r>
      <w:r w:rsidR="00C26229">
        <w:rPr>
          <w:rFonts w:ascii="Times New Roman" w:hAnsi="Times New Roman" w:cs="Times New Roman"/>
          <w:bCs/>
          <w:color w:val="000000" w:themeColor="text1"/>
          <w:sz w:val="20"/>
          <w:szCs w:val="20"/>
        </w:rPr>
        <w:t>organizations</w:t>
      </w:r>
      <w:r w:rsidRPr="005B7D66">
        <w:rPr>
          <w:rFonts w:ascii="Times New Roman" w:hAnsi="Times New Roman" w:cs="Times New Roman"/>
          <w:bCs/>
          <w:color w:val="000000" w:themeColor="text1"/>
          <w:sz w:val="20"/>
          <w:szCs w:val="20"/>
        </w:rPr>
        <w:t xml:space="preserve"> have created</w:t>
      </w:r>
      <w:r w:rsidRPr="005B7D66">
        <w:rPr>
          <w:rFonts w:ascii="Times New Roman" w:hAnsi="Times New Roman" w:cs="Times New Roman"/>
          <w:b/>
          <w:color w:val="000000" w:themeColor="text1"/>
          <w:sz w:val="20"/>
          <w:szCs w:val="20"/>
        </w:rPr>
        <w:t xml:space="preserve"> </w:t>
      </w:r>
      <w:r w:rsidRPr="005B7D66">
        <w:rPr>
          <w:rFonts w:ascii="Times New Roman" w:hAnsi="Times New Roman" w:cs="Times New Roman"/>
          <w:bCs/>
          <w:color w:val="000000" w:themeColor="text1"/>
          <w:sz w:val="20"/>
          <w:szCs w:val="20"/>
        </w:rPr>
        <w:t>nuclear imaging using functionalized CNTs that are tagged with radioactive isotopes. CNTs have a lot of promise as novel imaging probes for biological multimodal imaging.</w:t>
      </w:r>
      <w:sdt>
        <w:sdtPr>
          <w:rPr>
            <w:rFonts w:ascii="Times New Roman" w:hAnsi="Times New Roman" w:cs="Times New Roman"/>
            <w:bCs/>
            <w:color w:val="000000"/>
            <w:sz w:val="20"/>
            <w:szCs w:val="20"/>
          </w:rPr>
          <w:tag w:val="MENDELEY_CITATION_v3_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"/>
          <w:id w:val="1121033838"/>
          <w:placeholder>
            <w:docPart w:val="DefaultPlaceholder_-1854013440"/>
          </w:placeholder>
        </w:sdtPr>
        <w:sdtEndPr/>
        <w:sdtContent>
          <w:r w:rsidR="005B7D66" w:rsidRPr="005B7D66">
            <w:rPr>
              <w:rFonts w:ascii="Times New Roman" w:hAnsi="Times New Roman" w:cs="Times New Roman"/>
              <w:bCs/>
              <w:color w:val="000000"/>
              <w:sz w:val="20"/>
              <w:szCs w:val="20"/>
            </w:rPr>
            <w:t>(18)</w:t>
          </w:r>
        </w:sdtContent>
      </w:sdt>
    </w:p>
    <w:p w14:paraId="085CD5D1" w14:textId="77777777" w:rsidR="00462DFD" w:rsidRPr="005B7D66" w:rsidRDefault="00462DFD" w:rsidP="00FE1432">
      <w:pPr>
        <w:pStyle w:val="ListParagraph"/>
        <w:spacing w:after="0" w:line="240" w:lineRule="auto"/>
        <w:ind w:left="0"/>
        <w:jc w:val="both"/>
        <w:rPr>
          <w:rFonts w:ascii="Times New Roman" w:hAnsi="Times New Roman" w:cs="Times New Roman"/>
          <w:b/>
          <w:color w:val="000000" w:themeColor="text1"/>
          <w:sz w:val="20"/>
          <w:szCs w:val="20"/>
        </w:rPr>
      </w:pPr>
    </w:p>
    <w:p w14:paraId="15B32F4D" w14:textId="16E8C6B1" w:rsidR="00462DFD" w:rsidRPr="005B7D66" w:rsidRDefault="00462DFD" w:rsidP="00221843">
      <w:pPr>
        <w:pStyle w:val="ListParagraph"/>
        <w:numPr>
          <w:ilvl w:val="0"/>
          <w:numId w:val="6"/>
        </w:numPr>
        <w:spacing w:after="0" w:line="240" w:lineRule="auto"/>
        <w:ind w:left="142" w:hanging="284"/>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Tissue Engineering</w:t>
      </w:r>
    </w:p>
    <w:p w14:paraId="259E423A" w14:textId="07BDFC9C" w:rsidR="00A2719C" w:rsidRPr="005B7D66" w:rsidRDefault="00462DFD"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5B7D66">
        <w:rPr>
          <w:rFonts w:ascii="Times New Roman" w:hAnsi="Times New Roman" w:cs="Times New Roman"/>
          <w:bCs/>
          <w:color w:val="000000" w:themeColor="text1"/>
          <w:sz w:val="20"/>
          <w:szCs w:val="20"/>
        </w:rPr>
        <w:t xml:space="preserve">Nanobiotechnology uses CNTs for applications in biosensors and organ regeneration. Nevertheless, creating CNT-based tissue engineering applications is very difficult because of the intricacy of biological systems. This study focuses on the most recent advancements in CNT-based tissue engineering, where a number of cutting-edge methods have been developed from the interaction of live cells and tissues with nanotubes. </w:t>
      </w:r>
      <w:sdt>
        <w:sdtPr>
          <w:rPr>
            <w:rFonts w:ascii="Times New Roman" w:hAnsi="Times New Roman" w:cs="Times New Roman"/>
            <w:bCs/>
            <w:color w:val="000000"/>
            <w:sz w:val="20"/>
            <w:szCs w:val="20"/>
          </w:rPr>
          <w:tag w:val="MENDELEY_CITATION_v3_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"/>
          <w:id w:val="843522049"/>
          <w:placeholder>
            <w:docPart w:val="DefaultPlaceholder_-1854013440"/>
          </w:placeholder>
        </w:sdtPr>
        <w:sdtEndPr/>
        <w:sdtContent>
          <w:r w:rsidR="005B7D66" w:rsidRPr="005B7D66">
            <w:rPr>
              <w:rFonts w:ascii="Times New Roman" w:hAnsi="Times New Roman" w:cs="Times New Roman"/>
              <w:bCs/>
              <w:color w:val="000000"/>
              <w:sz w:val="20"/>
              <w:szCs w:val="20"/>
            </w:rPr>
            <w:t>(19)</w:t>
          </w:r>
        </w:sdtContent>
      </w:sdt>
      <w:r w:rsidRPr="005B7D66">
        <w:rPr>
          <w:rFonts w:ascii="Times New Roman" w:hAnsi="Times New Roman" w:cs="Times New Roman"/>
          <w:bCs/>
          <w:color w:val="000000" w:themeColor="text1"/>
          <w:sz w:val="20"/>
          <w:szCs w:val="20"/>
        </w:rPr>
        <w:t xml:space="preserve">Techniques for tissue engineering and organ regeneration have already been </w:t>
      </w:r>
      <w:proofErr w:type="spellStart"/>
      <w:r w:rsidRPr="005B7D66">
        <w:rPr>
          <w:rFonts w:ascii="Times New Roman" w:hAnsi="Times New Roman" w:cs="Times New Roman"/>
          <w:bCs/>
          <w:color w:val="000000" w:themeColor="text1"/>
          <w:sz w:val="20"/>
          <w:szCs w:val="20"/>
        </w:rPr>
        <w:t>reevaluated</w:t>
      </w:r>
      <w:proofErr w:type="spellEnd"/>
      <w:r w:rsidRPr="005B7D66">
        <w:rPr>
          <w:rFonts w:ascii="Times New Roman" w:hAnsi="Times New Roman" w:cs="Times New Roman"/>
          <w:bCs/>
          <w:color w:val="000000" w:themeColor="text1"/>
          <w:sz w:val="20"/>
          <w:szCs w:val="20"/>
        </w:rPr>
        <w:t xml:space="preserve"> as a consequence of this combination. CNT-based tissue engineering faces challenges due to biological system complexity, but surface chemistry improves biocompatibility, enabling new treatments and tissue scaffolding materials for organ regeneration. It is appropriate for applications requiring blood compatibility because of its high mechanical strength and chemical inertness, particularly for cardiopulmonary bypass operations. The use of CNTs in these cardiovascular operations significantly increased the mechanical properties of the implantable stents and decreased postoperative </w:t>
      </w:r>
      <w:r w:rsidR="00B66CBE" w:rsidRPr="005B7D66">
        <w:rPr>
          <w:rFonts w:ascii="Times New Roman" w:hAnsi="Times New Roman" w:cs="Times New Roman"/>
          <w:bCs/>
          <w:color w:val="000000" w:themeColor="text1"/>
          <w:sz w:val="20"/>
          <w:szCs w:val="20"/>
        </w:rPr>
        <w:t>thrombogenicity</w:t>
      </w:r>
      <w:r w:rsidRPr="005B7D66">
        <w:rPr>
          <w:rFonts w:ascii="Times New Roman" w:hAnsi="Times New Roman" w:cs="Times New Roman"/>
          <w:bCs/>
          <w:color w:val="000000" w:themeColor="text1"/>
          <w:sz w:val="20"/>
          <w:szCs w:val="20"/>
        </w:rPr>
        <w:t>.</w:t>
      </w:r>
      <w:sdt>
        <w:sdtPr>
          <w:rPr>
            <w:rFonts w:ascii="Times New Roman" w:hAnsi="Times New Roman" w:cs="Times New Roman"/>
            <w:bCs/>
            <w:color w:val="000000"/>
            <w:sz w:val="20"/>
            <w:szCs w:val="20"/>
          </w:rPr>
          <w:tag w:val="MENDELEY_CITATION_v3_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"/>
          <w:id w:val="-220988742"/>
          <w:placeholder>
            <w:docPart w:val="DefaultPlaceholder_-1854013440"/>
          </w:placeholder>
        </w:sdtPr>
        <w:sdtEndPr/>
        <w:sdtContent>
          <w:r w:rsidR="005B7D66" w:rsidRPr="005B7D66">
            <w:rPr>
              <w:rFonts w:ascii="Times New Roman" w:hAnsi="Times New Roman" w:cs="Times New Roman"/>
              <w:bCs/>
              <w:color w:val="000000"/>
              <w:sz w:val="20"/>
              <w:szCs w:val="20"/>
            </w:rPr>
            <w:t>(20)</w:t>
          </w:r>
        </w:sdtContent>
      </w:sdt>
    </w:p>
    <w:p w14:paraId="7C4C5ADF" w14:textId="48157E99" w:rsidR="00B92D39" w:rsidRPr="005B7D66" w:rsidRDefault="00B92D39" w:rsidP="00FE1432">
      <w:pPr>
        <w:pStyle w:val="ListParagraph"/>
        <w:spacing w:after="0" w:line="240" w:lineRule="auto"/>
        <w:ind w:left="0" w:right="-591"/>
        <w:rPr>
          <w:rFonts w:ascii="Times New Roman" w:hAnsi="Times New Roman" w:cs="Times New Roman"/>
          <w:b/>
          <w:sz w:val="20"/>
          <w:szCs w:val="20"/>
        </w:rPr>
      </w:pPr>
    </w:p>
    <w:p w14:paraId="30448EC0" w14:textId="275084C2" w:rsidR="00991413" w:rsidRPr="005B7D66" w:rsidRDefault="00991413"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sidRPr="005B7D66">
        <w:rPr>
          <w:rFonts w:ascii="Times New Roman" w:hAnsi="Times New Roman" w:cs="Times New Roman"/>
          <w:b/>
          <w:sz w:val="20"/>
          <w:szCs w:val="20"/>
        </w:rPr>
        <w:t>Conclusion and Future Perspectives</w:t>
      </w:r>
    </w:p>
    <w:p w14:paraId="5F1220A5" w14:textId="77777777" w:rsidR="00B66CBE" w:rsidRPr="005B7D66" w:rsidRDefault="00B66CBE" w:rsidP="00FE1432">
      <w:pPr>
        <w:pStyle w:val="ListParagraph"/>
        <w:spacing w:after="0" w:line="240" w:lineRule="auto"/>
        <w:rPr>
          <w:rFonts w:ascii="Times New Roman" w:hAnsi="Times New Roman" w:cs="Times New Roman"/>
          <w:b/>
          <w:sz w:val="20"/>
          <w:szCs w:val="20"/>
        </w:rPr>
      </w:pPr>
    </w:p>
    <w:p w14:paraId="073863C9" w14:textId="2C36F732" w:rsidR="005E7CB5" w:rsidRPr="005B7D66" w:rsidRDefault="00B66CBE" w:rsidP="00DA793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In summary, CNTs possess unique properties that make them highly suitable for a wide range of biomedical applications, including drug delivery, gene therapy, biosensing, medical imaging, and tissue engineering. Their advantages, such as high cell internalization, strong drug loading capacity, and the ability to target specific cells, hold great potential for improving therapeutic outcomes.</w:t>
      </w:r>
      <w:r w:rsidR="005E7CB5" w:rsidRPr="005B7D66">
        <w:rPr>
          <w:rFonts w:ascii="Times New Roman" w:hAnsi="Times New Roman" w:cs="Times New Roman"/>
          <w:sz w:val="20"/>
          <w:szCs w:val="20"/>
        </w:rPr>
        <w:t xml:space="preserve"> </w:t>
      </w:r>
      <w:r w:rsidRPr="005B7D66">
        <w:rPr>
          <w:rFonts w:ascii="Times New Roman" w:hAnsi="Times New Roman" w:cs="Times New Roman"/>
          <w:sz w:val="20"/>
          <w:szCs w:val="20"/>
        </w:rPr>
        <w:t xml:space="preserve">However, </w:t>
      </w:r>
      <w:r w:rsidR="005B7D66" w:rsidRPr="005B7D66">
        <w:rPr>
          <w:rFonts w:ascii="Times New Roman" w:hAnsi="Times New Roman" w:cs="Times New Roman"/>
          <w:sz w:val="20"/>
          <w:szCs w:val="20"/>
        </w:rPr>
        <w:t xml:space="preserve">toxicity, scalability, and characterization challenges </w:t>
      </w:r>
      <w:r w:rsidRPr="005B7D66">
        <w:rPr>
          <w:rFonts w:ascii="Times New Roman" w:hAnsi="Times New Roman" w:cs="Times New Roman"/>
          <w:sz w:val="20"/>
          <w:szCs w:val="20"/>
        </w:rPr>
        <w:t>must be addressed to ensure the safe and effective use of CNTs in biomedical applications. Ongoing research aims to overcome these challenges and optimize the synthesis methods of CNTs. Additionally, the thermal stability and conductivity of CNTs make them attractive for heat transfer applications, opening new possibilities in areas such as electronics and energy storage systems.</w:t>
      </w:r>
    </w:p>
    <w:p w14:paraId="28A17AA8" w14:textId="30B5F9B0" w:rsidR="00B66CBE" w:rsidRPr="005B7D66" w:rsidRDefault="00B66CBE" w:rsidP="00DA793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Looking </w:t>
      </w:r>
      <w:r w:rsidR="005E7CB5" w:rsidRPr="005B7D66">
        <w:rPr>
          <w:rFonts w:ascii="Times New Roman" w:hAnsi="Times New Roman" w:cs="Times New Roman"/>
          <w:sz w:val="20"/>
          <w:szCs w:val="20"/>
        </w:rPr>
        <w:t>toward</w:t>
      </w:r>
      <w:r w:rsidRPr="005B7D66">
        <w:rPr>
          <w:rFonts w:ascii="Times New Roman" w:hAnsi="Times New Roman" w:cs="Times New Roman"/>
          <w:sz w:val="20"/>
          <w:szCs w:val="20"/>
        </w:rPr>
        <w:t xml:space="preserve"> the future, researchers are actively working on advancing drug delivery systems by enhancing the targeting capabilities and controlled release of therapeutic agents using CNTs. Gene therapy is another area where CNTs show promise, with efforts focused on improving gene delivery efficiency and ensuring safety.</w:t>
      </w:r>
      <w:r w:rsidR="005E7CB5" w:rsidRPr="005B7D66">
        <w:rPr>
          <w:rFonts w:ascii="Times New Roman" w:hAnsi="Times New Roman" w:cs="Times New Roman"/>
          <w:sz w:val="20"/>
          <w:szCs w:val="20"/>
        </w:rPr>
        <w:t xml:space="preserve"> </w:t>
      </w:r>
      <w:r w:rsidRPr="005B7D66">
        <w:rPr>
          <w:rFonts w:ascii="Times New Roman" w:hAnsi="Times New Roman" w:cs="Times New Roman"/>
          <w:sz w:val="20"/>
          <w:szCs w:val="20"/>
        </w:rPr>
        <w:t>In bioimaging and biosensing, the sensitivity and resolution of CNT-based techniques are being improved to enable early disease detection and precise monitoring of biological processes. CNTs also hold significant potential in tissue engineering, where researchers are developing scaffolds with enhanced properties to promote tissue regeneration and the growth of functional tissues and organs.</w:t>
      </w:r>
    </w:p>
    <w:p w14:paraId="0927181E" w14:textId="55A2FD20" w:rsidR="00B66CBE" w:rsidRDefault="00B66CBE" w:rsidP="00DA793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Overall, the future of CNTs in biomedical applications looks promising, with ongoing research and development driving innovations in drug delivery, gene therapy, bioimaging, biosensing, tissue engineering, and regenerative medicine. Continued efforts in these areas hold the potential to revolutionize healthcare, leading to innovative solutions and improved patient outcomes.</w:t>
      </w:r>
    </w:p>
    <w:p w14:paraId="68D58E50" w14:textId="77777777" w:rsidR="00F44A96" w:rsidRDefault="00F44A96" w:rsidP="00DA793B">
      <w:pPr>
        <w:pStyle w:val="ListParagraph"/>
        <w:spacing w:after="0" w:line="240" w:lineRule="auto"/>
        <w:ind w:left="0" w:firstLine="720"/>
        <w:jc w:val="both"/>
        <w:rPr>
          <w:rFonts w:ascii="Times New Roman" w:hAnsi="Times New Roman" w:cs="Times New Roman"/>
          <w:sz w:val="20"/>
          <w:szCs w:val="20"/>
        </w:rPr>
      </w:pPr>
    </w:p>
    <w:p w14:paraId="202D85D2" w14:textId="77777777" w:rsidR="00F44A96" w:rsidRPr="00E10F68" w:rsidRDefault="00F44A96" w:rsidP="009437EE">
      <w:pPr>
        <w:pStyle w:val="ListParagraph"/>
        <w:numPr>
          <w:ilvl w:val="0"/>
          <w:numId w:val="1"/>
        </w:numPr>
        <w:spacing w:after="0" w:line="240" w:lineRule="auto"/>
        <w:ind w:left="284" w:hanging="284"/>
        <w:jc w:val="center"/>
        <w:rPr>
          <w:rFonts w:ascii="Times New Roman" w:hAnsi="Times New Roman" w:cs="Times New Roman"/>
          <w:b/>
          <w:sz w:val="20"/>
          <w:szCs w:val="20"/>
        </w:rPr>
      </w:pPr>
      <w:r w:rsidRPr="00E10F68">
        <w:rPr>
          <w:rFonts w:ascii="Times New Roman" w:hAnsi="Times New Roman" w:cs="Times New Roman"/>
          <w:b/>
          <w:sz w:val="20"/>
          <w:szCs w:val="20"/>
        </w:rPr>
        <w:t>Abbreviations</w:t>
      </w:r>
    </w:p>
    <w:p w14:paraId="0D737A38" w14:textId="77777777" w:rsidR="00F44A96" w:rsidRDefault="00F44A96" w:rsidP="00F44A96">
      <w:pPr>
        <w:spacing w:after="0" w:line="240" w:lineRule="auto"/>
        <w:jc w:val="both"/>
        <w:rPr>
          <w:rFonts w:ascii="Times New Roman" w:hAnsi="Times New Roman" w:cs="Times New Roman"/>
          <w:sz w:val="20"/>
          <w:szCs w:val="20"/>
        </w:rPr>
      </w:pPr>
    </w:p>
    <w:p w14:paraId="22248146" w14:textId="77777777" w:rsidR="00F44A96" w:rsidRDefault="00F44A96" w:rsidP="00F44A96">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CNT: </w:t>
      </w:r>
      <w:r>
        <w:rPr>
          <w:rFonts w:ascii="Times New Roman" w:hAnsi="Times New Roman" w:cs="Times New Roman"/>
          <w:sz w:val="20"/>
          <w:szCs w:val="20"/>
        </w:rPr>
        <w:tab/>
        <w:t>Carbon Nanotubes</w:t>
      </w:r>
    </w:p>
    <w:p w14:paraId="6D80267B" w14:textId="77777777"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SWCNTs: </w:t>
      </w:r>
      <w:r>
        <w:rPr>
          <w:rFonts w:ascii="Times New Roman" w:hAnsi="Times New Roman" w:cs="Times New Roman"/>
          <w:kern w:val="0"/>
          <w:sz w:val="20"/>
          <w:szCs w:val="20"/>
          <w14:ligatures w14:val="none"/>
        </w:rPr>
        <w:tab/>
        <w:t>Single-walled carbon nanotubes</w:t>
      </w:r>
    </w:p>
    <w:p w14:paraId="68512488" w14:textId="77777777"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MWCNTs: </w:t>
      </w:r>
      <w:r>
        <w:rPr>
          <w:rFonts w:ascii="Times New Roman" w:hAnsi="Times New Roman" w:cs="Times New Roman"/>
          <w:kern w:val="0"/>
          <w:sz w:val="20"/>
          <w:szCs w:val="20"/>
          <w14:ligatures w14:val="none"/>
        </w:rPr>
        <w:tab/>
        <w:t>Multiwalled carbon nanotubes</w:t>
      </w:r>
    </w:p>
    <w:p w14:paraId="0BF36C52" w14:textId="77777777"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DWCNTs: </w:t>
      </w:r>
      <w:r>
        <w:rPr>
          <w:rFonts w:ascii="Times New Roman" w:hAnsi="Times New Roman" w:cs="Times New Roman"/>
          <w:kern w:val="0"/>
          <w:sz w:val="20"/>
          <w:szCs w:val="20"/>
          <w14:ligatures w14:val="none"/>
        </w:rPr>
        <w:tab/>
        <w:t>Double-walled carbon nanotubes</w:t>
      </w:r>
    </w:p>
    <w:p w14:paraId="148F4362" w14:textId="77777777"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CVD: </w:t>
      </w:r>
      <w:r>
        <w:rPr>
          <w:rFonts w:ascii="Times New Roman" w:hAnsi="Times New Roman" w:cs="Times New Roman"/>
          <w:kern w:val="0"/>
          <w:sz w:val="20"/>
          <w:szCs w:val="20"/>
          <w14:ligatures w14:val="none"/>
        </w:rPr>
        <w:tab/>
        <w:t>Chemical Vapour Deposition</w:t>
      </w:r>
    </w:p>
    <w:p w14:paraId="5718C5EA" w14:textId="77777777" w:rsidR="00F44A96" w:rsidRPr="00C26229" w:rsidRDefault="00F44A96" w:rsidP="00F44A96">
      <w:pPr>
        <w:spacing w:after="0" w:line="240" w:lineRule="auto"/>
        <w:ind w:left="284"/>
        <w:jc w:val="both"/>
        <w:rPr>
          <w:rFonts w:ascii="Times New Roman" w:hAnsi="Times New Roman" w:cs="Times New Roman"/>
          <w:sz w:val="20"/>
          <w:szCs w:val="20"/>
        </w:rPr>
      </w:pPr>
      <w:r w:rsidRPr="00C26229">
        <w:rPr>
          <w:rFonts w:ascii="Times New Roman" w:hAnsi="Times New Roman" w:cs="Times New Roman"/>
          <w:bCs/>
          <w:color w:val="000000" w:themeColor="text1"/>
          <w:kern w:val="0"/>
          <w:sz w:val="20"/>
          <w:szCs w:val="20"/>
          <w:shd w:val="clear" w:color="auto" w:fill="FFFFFF"/>
          <w14:ligatures w14:val="none"/>
        </w:rPr>
        <w:t xml:space="preserve">CCs: </w:t>
      </w:r>
      <w:r w:rsidRPr="00C26229">
        <w:rPr>
          <w:rFonts w:ascii="Times New Roman" w:hAnsi="Times New Roman" w:cs="Times New Roman"/>
          <w:bCs/>
          <w:color w:val="000000" w:themeColor="text1"/>
          <w:kern w:val="0"/>
          <w:sz w:val="20"/>
          <w:szCs w:val="20"/>
          <w:shd w:val="clear" w:color="auto" w:fill="FFFFFF"/>
          <w14:ligatures w14:val="none"/>
        </w:rPr>
        <w:tab/>
      </w:r>
      <w:r>
        <w:rPr>
          <w:rFonts w:ascii="Times New Roman" w:hAnsi="Times New Roman" w:cs="Times New Roman"/>
          <w:bCs/>
          <w:color w:val="000000" w:themeColor="text1"/>
          <w:kern w:val="0"/>
          <w:sz w:val="20"/>
          <w:szCs w:val="20"/>
          <w:shd w:val="clear" w:color="auto" w:fill="FFFFFF"/>
          <w14:ligatures w14:val="none"/>
        </w:rPr>
        <w:t>C</w:t>
      </w:r>
      <w:r w:rsidRPr="00C26229">
        <w:rPr>
          <w:rFonts w:ascii="Times New Roman" w:hAnsi="Times New Roman" w:cs="Times New Roman"/>
          <w:bCs/>
          <w:color w:val="000000" w:themeColor="text1"/>
          <w:kern w:val="0"/>
          <w:sz w:val="20"/>
          <w:szCs w:val="20"/>
          <w:shd w:val="clear" w:color="auto" w:fill="FFFFFF"/>
          <w14:ligatures w14:val="none"/>
        </w:rPr>
        <w:t xml:space="preserve">ancer </w:t>
      </w:r>
      <w:r>
        <w:rPr>
          <w:rFonts w:ascii="Times New Roman" w:hAnsi="Times New Roman" w:cs="Times New Roman"/>
          <w:bCs/>
          <w:color w:val="000000" w:themeColor="text1"/>
          <w:kern w:val="0"/>
          <w:sz w:val="20"/>
          <w:szCs w:val="20"/>
          <w:shd w:val="clear" w:color="auto" w:fill="FFFFFF"/>
          <w14:ligatures w14:val="none"/>
        </w:rPr>
        <w:t>C</w:t>
      </w:r>
      <w:r w:rsidRPr="00C26229">
        <w:rPr>
          <w:rFonts w:ascii="Times New Roman" w:hAnsi="Times New Roman" w:cs="Times New Roman"/>
          <w:bCs/>
          <w:color w:val="000000" w:themeColor="text1"/>
          <w:kern w:val="0"/>
          <w:sz w:val="20"/>
          <w:szCs w:val="20"/>
          <w:shd w:val="clear" w:color="auto" w:fill="FFFFFF"/>
          <w14:ligatures w14:val="none"/>
        </w:rPr>
        <w:t>ells</w:t>
      </w:r>
    </w:p>
    <w:p w14:paraId="6C6D8E80" w14:textId="77777777" w:rsidR="00F44A96" w:rsidRDefault="00F44A96"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siRNA:</w:t>
      </w:r>
      <w:r>
        <w:rPr>
          <w:rFonts w:ascii="Times New Roman" w:eastAsia="Times New Roman" w:hAnsi="Times New Roman" w:cs="Times New Roman"/>
          <w:color w:val="000000" w:themeColor="text1"/>
          <w:kern w:val="0"/>
          <w:sz w:val="20"/>
          <w:szCs w:val="20"/>
          <w:lang w:eastAsia="en-IN"/>
          <w14:ligatures w14:val="none"/>
        </w:rPr>
        <w:tab/>
      </w:r>
      <w:r w:rsidRPr="00C26229">
        <w:rPr>
          <w:rFonts w:ascii="Times New Roman" w:eastAsia="Times New Roman" w:hAnsi="Times New Roman" w:cs="Times New Roman"/>
          <w:color w:val="000000" w:themeColor="text1"/>
          <w:kern w:val="0"/>
          <w:sz w:val="20"/>
          <w:szCs w:val="20"/>
          <w:lang w:eastAsia="en-IN"/>
          <w14:ligatures w14:val="none"/>
        </w:rPr>
        <w:t>Small interfering Ribonucleic acid</w:t>
      </w:r>
    </w:p>
    <w:p w14:paraId="4200C54D" w14:textId="77777777" w:rsidR="00F44A96" w:rsidRDefault="00F44A96"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PAA:</w:t>
      </w:r>
      <w:r>
        <w:rPr>
          <w:rFonts w:ascii="Times New Roman" w:eastAsia="Times New Roman" w:hAnsi="Times New Roman" w:cs="Times New Roman"/>
          <w:color w:val="000000" w:themeColor="text1"/>
          <w:kern w:val="0"/>
          <w:sz w:val="20"/>
          <w:szCs w:val="20"/>
          <w:lang w:eastAsia="en-IN"/>
          <w14:ligatures w14:val="none"/>
        </w:rPr>
        <w:tab/>
      </w:r>
      <w:r w:rsidRPr="00C26229">
        <w:rPr>
          <w:rFonts w:ascii="Times New Roman" w:eastAsia="Times New Roman" w:hAnsi="Times New Roman" w:cs="Times New Roman"/>
          <w:color w:val="000000" w:themeColor="text1"/>
          <w:kern w:val="0"/>
          <w:sz w:val="20"/>
          <w:szCs w:val="20"/>
          <w:lang w:eastAsia="en-IN"/>
          <w14:ligatures w14:val="none"/>
        </w:rPr>
        <w:t>Poly</w:t>
      </w:r>
      <w:r>
        <w:rPr>
          <w:rFonts w:ascii="Times New Roman" w:eastAsia="Times New Roman" w:hAnsi="Times New Roman" w:cs="Times New Roman"/>
          <w:color w:val="000000" w:themeColor="text1"/>
          <w:kern w:val="0"/>
          <w:sz w:val="20"/>
          <w:szCs w:val="20"/>
          <w:lang w:eastAsia="en-IN"/>
          <w14:ligatures w14:val="none"/>
        </w:rPr>
        <w:t xml:space="preserve"> </w:t>
      </w:r>
      <w:r w:rsidRPr="00C26229">
        <w:rPr>
          <w:rFonts w:ascii="Times New Roman" w:eastAsia="Times New Roman" w:hAnsi="Times New Roman" w:cs="Times New Roman"/>
          <w:color w:val="000000" w:themeColor="text1"/>
          <w:kern w:val="0"/>
          <w:sz w:val="20"/>
          <w:szCs w:val="20"/>
          <w:lang w:eastAsia="en-IN"/>
          <w14:ligatures w14:val="none"/>
        </w:rPr>
        <w:t>acrylic acid</w:t>
      </w:r>
    </w:p>
    <w:p w14:paraId="329DFE1B" w14:textId="77777777" w:rsidR="00F44A96" w:rsidRDefault="00F44A96"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PEG:</w:t>
      </w:r>
      <w:r>
        <w:rPr>
          <w:rFonts w:ascii="Times New Roman" w:eastAsia="Times New Roman" w:hAnsi="Times New Roman" w:cs="Times New Roman"/>
          <w:color w:val="000000" w:themeColor="text1"/>
          <w:kern w:val="0"/>
          <w:sz w:val="20"/>
          <w:szCs w:val="20"/>
          <w:lang w:eastAsia="en-IN"/>
          <w14:ligatures w14:val="none"/>
        </w:rPr>
        <w:tab/>
      </w:r>
      <w:r>
        <w:rPr>
          <w:rFonts w:ascii="Times New Roman" w:eastAsia="Times New Roman" w:hAnsi="Times New Roman" w:cs="Times New Roman"/>
          <w:color w:val="000000" w:themeColor="text1"/>
          <w:kern w:val="0"/>
          <w:sz w:val="20"/>
          <w:szCs w:val="20"/>
          <w:lang w:eastAsia="en-IN"/>
          <w14:ligatures w14:val="none"/>
        </w:rPr>
        <w:tab/>
        <w:t>Poly Ethylene Glycol</w:t>
      </w:r>
    </w:p>
    <w:p w14:paraId="722A1132" w14:textId="77777777" w:rsidR="00F44A96" w:rsidRDefault="00F44A96" w:rsidP="00F44A96">
      <w:pPr>
        <w:spacing w:after="0" w:line="240" w:lineRule="auto"/>
        <w:ind w:left="284"/>
        <w:jc w:val="both"/>
        <w:rPr>
          <w:rFonts w:ascii="Times New Roman" w:hAnsi="Times New Roman" w:cs="Times New Roman"/>
          <w:bCs/>
          <w:color w:val="000000" w:themeColor="text1"/>
          <w:kern w:val="0"/>
          <w:sz w:val="20"/>
          <w:szCs w:val="20"/>
          <w14:ligatures w14:val="none"/>
        </w:rPr>
      </w:pPr>
      <w:r>
        <w:rPr>
          <w:rFonts w:ascii="Times New Roman" w:hAnsi="Times New Roman" w:cs="Times New Roman"/>
          <w:bCs/>
          <w:color w:val="000000" w:themeColor="text1"/>
          <w:kern w:val="0"/>
          <w:sz w:val="20"/>
          <w:szCs w:val="20"/>
          <w14:ligatures w14:val="none"/>
        </w:rPr>
        <w:t>HRP:</w:t>
      </w:r>
      <w:r>
        <w:rPr>
          <w:rFonts w:ascii="Times New Roman" w:hAnsi="Times New Roman" w:cs="Times New Roman"/>
          <w:bCs/>
          <w:color w:val="000000" w:themeColor="text1"/>
          <w:kern w:val="0"/>
          <w:sz w:val="20"/>
          <w:szCs w:val="20"/>
          <w14:ligatures w14:val="none"/>
        </w:rPr>
        <w:tab/>
        <w:t>Horseradish Peroxidase</w:t>
      </w:r>
    </w:p>
    <w:p w14:paraId="52E29EA1" w14:textId="77777777" w:rsidR="00F44A96" w:rsidRDefault="00F44A96" w:rsidP="00F44A96">
      <w:pPr>
        <w:spacing w:after="0" w:line="240" w:lineRule="auto"/>
        <w:ind w:left="284"/>
        <w:jc w:val="both"/>
        <w:rPr>
          <w:rFonts w:ascii="Times New Roman" w:hAnsi="Times New Roman" w:cs="Times New Roman"/>
          <w:sz w:val="20"/>
          <w:szCs w:val="20"/>
        </w:rPr>
      </w:pPr>
      <w:r>
        <w:rPr>
          <w:rFonts w:ascii="Times New Roman" w:hAnsi="Times New Roman" w:cs="Times New Roman"/>
          <w:bCs/>
          <w:color w:val="000000" w:themeColor="text1"/>
          <w:kern w:val="0"/>
          <w:sz w:val="20"/>
          <w:szCs w:val="20"/>
          <w14:ligatures w14:val="none"/>
        </w:rPr>
        <w:t>MR:</w:t>
      </w:r>
      <w:r>
        <w:rPr>
          <w:rFonts w:ascii="Times New Roman" w:hAnsi="Times New Roman" w:cs="Times New Roman"/>
          <w:bCs/>
          <w:color w:val="000000" w:themeColor="text1"/>
          <w:kern w:val="0"/>
          <w:sz w:val="20"/>
          <w:szCs w:val="20"/>
          <w14:ligatures w14:val="none"/>
        </w:rPr>
        <w:tab/>
      </w:r>
      <w:r>
        <w:rPr>
          <w:rFonts w:ascii="Times New Roman" w:hAnsi="Times New Roman" w:cs="Times New Roman"/>
          <w:bCs/>
          <w:color w:val="000000" w:themeColor="text1"/>
          <w:kern w:val="0"/>
          <w:sz w:val="20"/>
          <w:szCs w:val="20"/>
          <w14:ligatures w14:val="none"/>
        </w:rPr>
        <w:tab/>
        <w:t>Magnetic Resonance</w:t>
      </w:r>
    </w:p>
    <w:p w14:paraId="7B950D56" w14:textId="77777777" w:rsidR="00F44A96" w:rsidRPr="00F44A96" w:rsidRDefault="00F44A96" w:rsidP="00F44A96">
      <w:pPr>
        <w:spacing w:after="0" w:line="240" w:lineRule="auto"/>
        <w:jc w:val="both"/>
        <w:rPr>
          <w:rFonts w:ascii="Times New Roman" w:hAnsi="Times New Roman" w:cs="Times New Roman"/>
          <w:sz w:val="20"/>
          <w:szCs w:val="20"/>
        </w:rPr>
      </w:pPr>
    </w:p>
    <w:p w14:paraId="577D5AE4" w14:textId="6AAC43E9" w:rsidR="005B7D66" w:rsidRDefault="005B7D66" w:rsidP="00FE1432">
      <w:pPr>
        <w:pStyle w:val="ListParagraph"/>
        <w:spacing w:after="0" w:line="240" w:lineRule="auto"/>
        <w:ind w:left="0"/>
        <w:jc w:val="both"/>
        <w:rPr>
          <w:rFonts w:ascii="Times New Roman" w:hAnsi="Times New Roman" w:cs="Times New Roman"/>
          <w:sz w:val="20"/>
          <w:szCs w:val="20"/>
        </w:rPr>
      </w:pPr>
    </w:p>
    <w:p w14:paraId="6DB6448B" w14:textId="5701E0FD" w:rsidR="005B7D66" w:rsidRPr="005B7D66" w:rsidRDefault="005B7D66" w:rsidP="00F44A96">
      <w:pPr>
        <w:pStyle w:val="ListParagraph"/>
        <w:numPr>
          <w:ilvl w:val="0"/>
          <w:numId w:val="1"/>
        </w:numPr>
        <w:spacing w:after="0" w:line="240" w:lineRule="auto"/>
        <w:ind w:left="1" w:hanging="1"/>
        <w:jc w:val="center"/>
        <w:rPr>
          <w:rFonts w:ascii="Times New Roman" w:hAnsi="Times New Roman" w:cs="Times New Roman"/>
          <w:b/>
          <w:sz w:val="20"/>
          <w:szCs w:val="20"/>
        </w:rPr>
      </w:pPr>
      <w:r w:rsidRPr="005B7D66">
        <w:rPr>
          <w:rFonts w:ascii="Times New Roman" w:hAnsi="Times New Roman" w:cs="Times New Roman"/>
          <w:b/>
          <w:sz w:val="20"/>
          <w:szCs w:val="20"/>
        </w:rPr>
        <w:t>References</w:t>
      </w:r>
    </w:p>
    <w:p w14:paraId="7C7FA651" w14:textId="16C72E90" w:rsidR="005B7D66" w:rsidRDefault="005B7D66" w:rsidP="00FE1432">
      <w:pPr>
        <w:pStyle w:val="ListParagraph"/>
        <w:spacing w:after="0" w:line="240" w:lineRule="auto"/>
        <w:jc w:val="both"/>
        <w:rPr>
          <w:rFonts w:ascii="Times New Roman" w:hAnsi="Times New Roman" w:cs="Times New Roman"/>
          <w:sz w:val="20"/>
          <w:szCs w:val="20"/>
        </w:rPr>
      </w:pPr>
    </w:p>
    <w:sdt>
      <w:sdtPr>
        <w:rPr>
          <w:rFonts w:ascii="Times New Roman" w:hAnsi="Times New Roman" w:cs="Times New Roman"/>
          <w:sz w:val="16"/>
          <w:szCs w:val="16"/>
        </w:rPr>
        <w:tag w:val="MENDELEY_BIBLIOGRAPHY"/>
        <w:id w:val="-1406223842"/>
        <w:placeholder>
          <w:docPart w:val="DefaultPlaceholder_-1854013440"/>
        </w:placeholder>
      </w:sdtPr>
      <w:sdtEndPr/>
      <w:sdtContent>
        <w:p w14:paraId="5714D7F9" w14:textId="77777777" w:rsidR="005B7D66" w:rsidRPr="005B7D66" w:rsidRDefault="005B7D66" w:rsidP="00FE1432">
          <w:pPr>
            <w:autoSpaceDE w:val="0"/>
            <w:autoSpaceDN w:val="0"/>
            <w:spacing w:after="0" w:line="240" w:lineRule="auto"/>
            <w:ind w:hanging="640"/>
            <w:jc w:val="both"/>
            <w:divId w:val="2092459402"/>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Mehra</w:t>
          </w:r>
          <w:proofErr w:type="spellEnd"/>
          <w:r w:rsidRPr="005B7D66">
            <w:rPr>
              <w:rFonts w:ascii="Times New Roman" w:eastAsia="Times New Roman" w:hAnsi="Times New Roman" w:cs="Times New Roman"/>
              <w:sz w:val="16"/>
              <w:szCs w:val="16"/>
            </w:rPr>
            <w:t xml:space="preserve"> NK, Jain K, Jain NK. Pharmaceutical and biomedical applications of surface engineered carbon nanotubes. Drug </w:t>
          </w:r>
          <w:proofErr w:type="spellStart"/>
          <w:r w:rsidRPr="005B7D66">
            <w:rPr>
              <w:rFonts w:ascii="Times New Roman" w:eastAsia="Times New Roman" w:hAnsi="Times New Roman" w:cs="Times New Roman"/>
              <w:sz w:val="16"/>
              <w:szCs w:val="16"/>
            </w:rPr>
            <w:t>Discov</w:t>
          </w:r>
          <w:proofErr w:type="spellEnd"/>
          <w:r w:rsidRPr="005B7D66">
            <w:rPr>
              <w:rFonts w:ascii="Times New Roman" w:eastAsia="Times New Roman" w:hAnsi="Times New Roman" w:cs="Times New Roman"/>
              <w:sz w:val="16"/>
              <w:szCs w:val="16"/>
            </w:rPr>
            <w:t xml:space="preserve"> Today. 2015 Jun;20(6):750–9. </w:t>
          </w:r>
        </w:p>
        <w:p w14:paraId="55AE5508" w14:textId="77777777" w:rsidR="005B7D66" w:rsidRPr="005B7D66" w:rsidRDefault="005B7D66" w:rsidP="00FE1432">
          <w:pPr>
            <w:autoSpaceDE w:val="0"/>
            <w:autoSpaceDN w:val="0"/>
            <w:spacing w:after="0" w:line="240" w:lineRule="auto"/>
            <w:ind w:hanging="640"/>
            <w:jc w:val="both"/>
            <w:divId w:val="389891519"/>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2.</w:t>
          </w:r>
          <w:r w:rsidRPr="005B7D66">
            <w:rPr>
              <w:rFonts w:ascii="Times New Roman" w:eastAsia="Times New Roman" w:hAnsi="Times New Roman" w:cs="Times New Roman"/>
              <w:sz w:val="16"/>
              <w:szCs w:val="16"/>
            </w:rPr>
            <w:tab/>
            <w:t xml:space="preserve">Singh S, </w:t>
          </w:r>
          <w:proofErr w:type="spellStart"/>
          <w:r w:rsidRPr="005B7D66">
            <w:rPr>
              <w:rFonts w:ascii="Times New Roman" w:eastAsia="Times New Roman" w:hAnsi="Times New Roman" w:cs="Times New Roman"/>
              <w:sz w:val="16"/>
              <w:szCs w:val="16"/>
            </w:rPr>
            <w:t>Vardharajula</w:t>
          </w:r>
          <w:proofErr w:type="spellEnd"/>
          <w:r w:rsidRPr="005B7D66">
            <w:rPr>
              <w:rFonts w:ascii="Times New Roman" w:eastAsia="Times New Roman" w:hAnsi="Times New Roman" w:cs="Times New Roman"/>
              <w:sz w:val="16"/>
              <w:szCs w:val="16"/>
            </w:rPr>
            <w:t xml:space="preserve"> S, Tiwari P, </w:t>
          </w:r>
          <w:proofErr w:type="spellStart"/>
          <w:r w:rsidRPr="005B7D66">
            <w:rPr>
              <w:rFonts w:ascii="Times New Roman" w:eastAsia="Times New Roman" w:hAnsi="Times New Roman" w:cs="Times New Roman"/>
              <w:sz w:val="16"/>
              <w:szCs w:val="16"/>
            </w:rPr>
            <w:t>Erdal</w:t>
          </w:r>
          <w:proofErr w:type="spellEnd"/>
          <w:r w:rsidRPr="005B7D66">
            <w:rPr>
              <w:rFonts w:ascii="Times New Roman" w:eastAsia="Times New Roman" w:hAnsi="Times New Roman" w:cs="Times New Roman"/>
              <w:sz w:val="16"/>
              <w:szCs w:val="16"/>
            </w:rPr>
            <w:t xml:space="preserve"> </w:t>
          </w:r>
          <w:proofErr w:type="spellStart"/>
          <w:r w:rsidRPr="005B7D66">
            <w:rPr>
              <w:rFonts w:ascii="Times New Roman" w:eastAsia="Times New Roman" w:hAnsi="Times New Roman" w:cs="Times New Roman"/>
              <w:sz w:val="16"/>
              <w:szCs w:val="16"/>
            </w:rPr>
            <w:t>Eroğlu</w:t>
          </w:r>
          <w:proofErr w:type="spellEnd"/>
          <w:r w:rsidRPr="005B7D66">
            <w:rPr>
              <w:rFonts w:ascii="Times New Roman" w:eastAsia="Times New Roman" w:hAnsi="Times New Roman" w:cs="Times New Roman"/>
              <w:sz w:val="16"/>
              <w:szCs w:val="16"/>
            </w:rPr>
            <w:t xml:space="preserve">, </w:t>
          </w:r>
          <w:proofErr w:type="spellStart"/>
          <w:r w:rsidRPr="005B7D66">
            <w:rPr>
              <w:rFonts w:ascii="Times New Roman" w:eastAsia="Times New Roman" w:hAnsi="Times New Roman" w:cs="Times New Roman"/>
              <w:sz w:val="16"/>
              <w:szCs w:val="16"/>
            </w:rPr>
            <w:t>Komal</w:t>
          </w:r>
          <w:proofErr w:type="spellEnd"/>
          <w:r w:rsidRPr="005B7D66">
            <w:rPr>
              <w:rFonts w:ascii="Times New Roman" w:eastAsia="Times New Roman" w:hAnsi="Times New Roman" w:cs="Times New Roman"/>
              <w:sz w:val="16"/>
              <w:szCs w:val="16"/>
            </w:rPr>
            <w:t xml:space="preserve"> </w:t>
          </w:r>
          <w:proofErr w:type="spellStart"/>
          <w:r w:rsidRPr="005B7D66">
            <w:rPr>
              <w:rFonts w:ascii="Times New Roman" w:eastAsia="Times New Roman" w:hAnsi="Times New Roman" w:cs="Times New Roman"/>
              <w:sz w:val="16"/>
              <w:szCs w:val="16"/>
            </w:rPr>
            <w:t>Vig</w:t>
          </w:r>
          <w:proofErr w:type="spellEnd"/>
          <w:r w:rsidRPr="005B7D66">
            <w:rPr>
              <w:rFonts w:ascii="Times New Roman" w:eastAsia="Times New Roman" w:hAnsi="Times New Roman" w:cs="Times New Roman"/>
              <w:sz w:val="16"/>
              <w:szCs w:val="16"/>
            </w:rPr>
            <w:t xml:space="preserve">, Dennis V, et al. Functionalized carbon nanotubes: biomedical applications. Int J Nanomedicine. 2012 Oct;5361. </w:t>
          </w:r>
        </w:p>
        <w:p w14:paraId="1C00EB20" w14:textId="77777777" w:rsidR="005B7D66" w:rsidRPr="005B7D66" w:rsidRDefault="005B7D66" w:rsidP="00FE1432">
          <w:pPr>
            <w:autoSpaceDE w:val="0"/>
            <w:autoSpaceDN w:val="0"/>
            <w:spacing w:after="0" w:line="240" w:lineRule="auto"/>
            <w:ind w:hanging="640"/>
            <w:jc w:val="both"/>
            <w:divId w:val="1394965119"/>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3.</w:t>
          </w:r>
          <w:r w:rsidRPr="005B7D66">
            <w:rPr>
              <w:rFonts w:ascii="Times New Roman" w:eastAsia="Times New Roman" w:hAnsi="Times New Roman" w:cs="Times New Roman"/>
              <w:sz w:val="16"/>
              <w:szCs w:val="16"/>
            </w:rPr>
            <w:tab/>
            <w:t xml:space="preserve">Science of Fullerenes and Carbon Nanotubes. Elsevier; 1996. </w:t>
          </w:r>
        </w:p>
        <w:p w14:paraId="6A48EE95" w14:textId="77777777" w:rsidR="005B7D66" w:rsidRPr="005B7D66" w:rsidRDefault="005B7D66" w:rsidP="00FE1432">
          <w:pPr>
            <w:autoSpaceDE w:val="0"/>
            <w:autoSpaceDN w:val="0"/>
            <w:spacing w:after="0" w:line="240" w:lineRule="auto"/>
            <w:ind w:hanging="640"/>
            <w:jc w:val="both"/>
            <w:divId w:val="107744320"/>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4.</w:t>
          </w:r>
          <w:r w:rsidRPr="005B7D66">
            <w:rPr>
              <w:rFonts w:ascii="Times New Roman" w:eastAsia="Times New Roman" w:hAnsi="Times New Roman" w:cs="Times New Roman"/>
              <w:sz w:val="16"/>
              <w:szCs w:val="16"/>
            </w:rPr>
            <w:tab/>
            <w:t xml:space="preserve">Bianco A, </w:t>
          </w:r>
          <w:proofErr w:type="spellStart"/>
          <w:r w:rsidRPr="005B7D66">
            <w:rPr>
              <w:rFonts w:ascii="Times New Roman" w:eastAsia="Times New Roman" w:hAnsi="Times New Roman" w:cs="Times New Roman"/>
              <w:sz w:val="16"/>
              <w:szCs w:val="16"/>
            </w:rPr>
            <w:t>Kostarelos</w:t>
          </w:r>
          <w:proofErr w:type="spellEnd"/>
          <w:r w:rsidRPr="005B7D66">
            <w:rPr>
              <w:rFonts w:ascii="Times New Roman" w:eastAsia="Times New Roman" w:hAnsi="Times New Roman" w:cs="Times New Roman"/>
              <w:sz w:val="16"/>
              <w:szCs w:val="16"/>
            </w:rPr>
            <w:t xml:space="preserve"> K, </w:t>
          </w:r>
          <w:proofErr w:type="spellStart"/>
          <w:r w:rsidRPr="005B7D66">
            <w:rPr>
              <w:rFonts w:ascii="Times New Roman" w:eastAsia="Times New Roman" w:hAnsi="Times New Roman" w:cs="Times New Roman"/>
              <w:sz w:val="16"/>
              <w:szCs w:val="16"/>
            </w:rPr>
            <w:t>Partidos</w:t>
          </w:r>
          <w:proofErr w:type="spellEnd"/>
          <w:r w:rsidRPr="005B7D66">
            <w:rPr>
              <w:rFonts w:ascii="Times New Roman" w:eastAsia="Times New Roman" w:hAnsi="Times New Roman" w:cs="Times New Roman"/>
              <w:sz w:val="16"/>
              <w:szCs w:val="16"/>
            </w:rPr>
            <w:t xml:space="preserve"> CD, Prato M. Biomedical applications of functionalised carbon nanotubes. Chemical Communications. 2005;(5):571. </w:t>
          </w:r>
        </w:p>
        <w:p w14:paraId="0AF5C0AB" w14:textId="77777777" w:rsidR="005B7D66" w:rsidRPr="005B7D66" w:rsidRDefault="005B7D66" w:rsidP="00FE1432">
          <w:pPr>
            <w:autoSpaceDE w:val="0"/>
            <w:autoSpaceDN w:val="0"/>
            <w:spacing w:after="0" w:line="240" w:lineRule="auto"/>
            <w:ind w:hanging="640"/>
            <w:jc w:val="both"/>
            <w:divId w:val="2145149957"/>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5.</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Alshehri</w:t>
          </w:r>
          <w:proofErr w:type="spellEnd"/>
          <w:r w:rsidRPr="005B7D66">
            <w:rPr>
              <w:rFonts w:ascii="Times New Roman" w:eastAsia="Times New Roman" w:hAnsi="Times New Roman" w:cs="Times New Roman"/>
              <w:sz w:val="16"/>
              <w:szCs w:val="16"/>
            </w:rPr>
            <w:t xml:space="preserve"> R, Ilyas AM, Hasan A, Arnaout A, Ahmed F, </w:t>
          </w:r>
          <w:proofErr w:type="spellStart"/>
          <w:r w:rsidRPr="005B7D66">
            <w:rPr>
              <w:rFonts w:ascii="Times New Roman" w:eastAsia="Times New Roman" w:hAnsi="Times New Roman" w:cs="Times New Roman"/>
              <w:sz w:val="16"/>
              <w:szCs w:val="16"/>
            </w:rPr>
            <w:t>Memic</w:t>
          </w:r>
          <w:proofErr w:type="spellEnd"/>
          <w:r w:rsidRPr="005B7D66">
            <w:rPr>
              <w:rFonts w:ascii="Times New Roman" w:eastAsia="Times New Roman" w:hAnsi="Times New Roman" w:cs="Times New Roman"/>
              <w:sz w:val="16"/>
              <w:szCs w:val="16"/>
            </w:rPr>
            <w:t xml:space="preserve"> A. Carbon Nanotubes in Biomedical Applications: Factors, Mechanisms, and Remedies of Toxicity. J Med Chem. 2016 Sep 22;59(18):8149–67. </w:t>
          </w:r>
        </w:p>
        <w:p w14:paraId="10ED213D" w14:textId="77777777" w:rsidR="005B7D66" w:rsidRPr="005B7D66" w:rsidRDefault="005B7D66" w:rsidP="00FE1432">
          <w:pPr>
            <w:autoSpaceDE w:val="0"/>
            <w:autoSpaceDN w:val="0"/>
            <w:spacing w:after="0" w:line="240" w:lineRule="auto"/>
            <w:ind w:hanging="640"/>
            <w:jc w:val="both"/>
            <w:divId w:val="1218005616"/>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6.</w:t>
          </w:r>
          <w:r w:rsidRPr="005B7D66">
            <w:rPr>
              <w:rFonts w:ascii="Times New Roman" w:eastAsia="Times New Roman" w:hAnsi="Times New Roman" w:cs="Times New Roman"/>
              <w:sz w:val="16"/>
              <w:szCs w:val="16"/>
            </w:rPr>
            <w:tab/>
            <w:t xml:space="preserve">Zhang W, Zhang Z, Zhang Y. The application of carbon nanotubes in target drug delivery systems for cancer therapies. Vol. 6, Nanoscale Research Letters. 2011. p. 1–22. </w:t>
          </w:r>
        </w:p>
        <w:p w14:paraId="7420CEB7" w14:textId="77777777" w:rsidR="005B7D66" w:rsidRPr="005B7D66" w:rsidRDefault="005B7D66" w:rsidP="00FE1432">
          <w:pPr>
            <w:autoSpaceDE w:val="0"/>
            <w:autoSpaceDN w:val="0"/>
            <w:spacing w:after="0" w:line="240" w:lineRule="auto"/>
            <w:ind w:hanging="640"/>
            <w:jc w:val="both"/>
            <w:divId w:val="1215505131"/>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7.</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Zare</w:t>
          </w:r>
          <w:proofErr w:type="spellEnd"/>
          <w:r w:rsidRPr="005B7D66">
            <w:rPr>
              <w:rFonts w:ascii="Times New Roman" w:eastAsia="Times New Roman" w:hAnsi="Times New Roman" w:cs="Times New Roman"/>
              <w:sz w:val="16"/>
              <w:szCs w:val="16"/>
            </w:rPr>
            <w:t xml:space="preserve"> H, Ahmadi S, </w:t>
          </w:r>
          <w:proofErr w:type="spellStart"/>
          <w:r w:rsidRPr="005B7D66">
            <w:rPr>
              <w:rFonts w:ascii="Times New Roman" w:eastAsia="Times New Roman" w:hAnsi="Times New Roman" w:cs="Times New Roman"/>
              <w:sz w:val="16"/>
              <w:szCs w:val="16"/>
            </w:rPr>
            <w:t>Ghasemi</w:t>
          </w:r>
          <w:proofErr w:type="spellEnd"/>
          <w:r w:rsidRPr="005B7D66">
            <w:rPr>
              <w:rFonts w:ascii="Times New Roman" w:eastAsia="Times New Roman" w:hAnsi="Times New Roman" w:cs="Times New Roman"/>
              <w:sz w:val="16"/>
              <w:szCs w:val="16"/>
            </w:rPr>
            <w:t xml:space="preserve"> A, </w:t>
          </w:r>
          <w:proofErr w:type="spellStart"/>
          <w:r w:rsidRPr="005B7D66">
            <w:rPr>
              <w:rFonts w:ascii="Times New Roman" w:eastAsia="Times New Roman" w:hAnsi="Times New Roman" w:cs="Times New Roman"/>
              <w:sz w:val="16"/>
              <w:szCs w:val="16"/>
            </w:rPr>
            <w:t>Ghanbari</w:t>
          </w:r>
          <w:proofErr w:type="spellEnd"/>
          <w:r w:rsidRPr="005B7D66">
            <w:rPr>
              <w:rFonts w:ascii="Times New Roman" w:eastAsia="Times New Roman" w:hAnsi="Times New Roman" w:cs="Times New Roman"/>
              <w:sz w:val="16"/>
              <w:szCs w:val="16"/>
            </w:rPr>
            <w:t xml:space="preserve"> M, </w:t>
          </w:r>
          <w:proofErr w:type="spellStart"/>
          <w:r w:rsidRPr="005B7D66">
            <w:rPr>
              <w:rFonts w:ascii="Times New Roman" w:eastAsia="Times New Roman" w:hAnsi="Times New Roman" w:cs="Times New Roman"/>
              <w:sz w:val="16"/>
              <w:szCs w:val="16"/>
            </w:rPr>
            <w:t>Rabiee</w:t>
          </w:r>
          <w:proofErr w:type="spellEnd"/>
          <w:r w:rsidRPr="005B7D66">
            <w:rPr>
              <w:rFonts w:ascii="Times New Roman" w:eastAsia="Times New Roman" w:hAnsi="Times New Roman" w:cs="Times New Roman"/>
              <w:sz w:val="16"/>
              <w:szCs w:val="16"/>
            </w:rPr>
            <w:t xml:space="preserve"> N, Bagherzadeh M, et al. Carbon nanotubes: Smart drug/gene delivery carriers. Vol. 16, International Journal of Nanomedicine. Dove Medical Press Ltd; 2021. p. 1681–706. </w:t>
          </w:r>
        </w:p>
        <w:p w14:paraId="29A72D1B" w14:textId="77777777" w:rsidR="005B7D66" w:rsidRPr="005B7D66" w:rsidRDefault="005B7D66" w:rsidP="00FE1432">
          <w:pPr>
            <w:autoSpaceDE w:val="0"/>
            <w:autoSpaceDN w:val="0"/>
            <w:spacing w:after="0" w:line="240" w:lineRule="auto"/>
            <w:ind w:hanging="640"/>
            <w:jc w:val="both"/>
            <w:divId w:val="519009126"/>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8.</w:t>
          </w:r>
          <w:r w:rsidRPr="005B7D66">
            <w:rPr>
              <w:rFonts w:ascii="Times New Roman" w:eastAsia="Times New Roman" w:hAnsi="Times New Roman" w:cs="Times New Roman"/>
              <w:sz w:val="16"/>
              <w:szCs w:val="16"/>
            </w:rPr>
            <w:tab/>
            <w:t xml:space="preserve">Salah LS, </w:t>
          </w:r>
          <w:proofErr w:type="spellStart"/>
          <w:r w:rsidRPr="005B7D66">
            <w:rPr>
              <w:rFonts w:ascii="Times New Roman" w:eastAsia="Times New Roman" w:hAnsi="Times New Roman" w:cs="Times New Roman"/>
              <w:sz w:val="16"/>
              <w:szCs w:val="16"/>
            </w:rPr>
            <w:t>Ouslimani</w:t>
          </w:r>
          <w:proofErr w:type="spellEnd"/>
          <w:r w:rsidRPr="005B7D66">
            <w:rPr>
              <w:rFonts w:ascii="Times New Roman" w:eastAsia="Times New Roman" w:hAnsi="Times New Roman" w:cs="Times New Roman"/>
              <w:sz w:val="16"/>
              <w:szCs w:val="16"/>
            </w:rPr>
            <w:t xml:space="preserve"> N, </w:t>
          </w:r>
          <w:proofErr w:type="spellStart"/>
          <w:r w:rsidRPr="005B7D66">
            <w:rPr>
              <w:rFonts w:ascii="Times New Roman" w:eastAsia="Times New Roman" w:hAnsi="Times New Roman" w:cs="Times New Roman"/>
              <w:sz w:val="16"/>
              <w:szCs w:val="16"/>
            </w:rPr>
            <w:t>Bousba</w:t>
          </w:r>
          <w:proofErr w:type="spellEnd"/>
          <w:r w:rsidRPr="005B7D66">
            <w:rPr>
              <w:rFonts w:ascii="Times New Roman" w:eastAsia="Times New Roman" w:hAnsi="Times New Roman" w:cs="Times New Roman"/>
              <w:sz w:val="16"/>
              <w:szCs w:val="16"/>
            </w:rPr>
            <w:t xml:space="preserve"> D, </w:t>
          </w:r>
          <w:proofErr w:type="spellStart"/>
          <w:r w:rsidRPr="005B7D66">
            <w:rPr>
              <w:rFonts w:ascii="Times New Roman" w:eastAsia="Times New Roman" w:hAnsi="Times New Roman" w:cs="Times New Roman"/>
              <w:sz w:val="16"/>
              <w:szCs w:val="16"/>
            </w:rPr>
            <w:t>Huynen</w:t>
          </w:r>
          <w:proofErr w:type="spellEnd"/>
          <w:r w:rsidRPr="005B7D66">
            <w:rPr>
              <w:rFonts w:ascii="Times New Roman" w:eastAsia="Times New Roman" w:hAnsi="Times New Roman" w:cs="Times New Roman"/>
              <w:sz w:val="16"/>
              <w:szCs w:val="16"/>
            </w:rPr>
            <w:t xml:space="preserve"> I, </w:t>
          </w:r>
          <w:proofErr w:type="spellStart"/>
          <w:r w:rsidRPr="005B7D66">
            <w:rPr>
              <w:rFonts w:ascii="Times New Roman" w:eastAsia="Times New Roman" w:hAnsi="Times New Roman" w:cs="Times New Roman"/>
              <w:sz w:val="16"/>
              <w:szCs w:val="16"/>
            </w:rPr>
            <w:t>Danleé</w:t>
          </w:r>
          <w:proofErr w:type="spellEnd"/>
          <w:r w:rsidRPr="005B7D66">
            <w:rPr>
              <w:rFonts w:ascii="Times New Roman" w:eastAsia="Times New Roman" w:hAnsi="Times New Roman" w:cs="Times New Roman"/>
              <w:sz w:val="16"/>
              <w:szCs w:val="16"/>
            </w:rPr>
            <w:t xml:space="preserve"> Y, </w:t>
          </w:r>
          <w:proofErr w:type="spellStart"/>
          <w:r w:rsidRPr="005B7D66">
            <w:rPr>
              <w:rFonts w:ascii="Times New Roman" w:eastAsia="Times New Roman" w:hAnsi="Times New Roman" w:cs="Times New Roman"/>
              <w:sz w:val="16"/>
              <w:szCs w:val="16"/>
            </w:rPr>
            <w:t>Aksas</w:t>
          </w:r>
          <w:proofErr w:type="spellEnd"/>
          <w:r w:rsidRPr="005B7D66">
            <w:rPr>
              <w:rFonts w:ascii="Times New Roman" w:eastAsia="Times New Roman" w:hAnsi="Times New Roman" w:cs="Times New Roman"/>
              <w:sz w:val="16"/>
              <w:szCs w:val="16"/>
            </w:rPr>
            <w:t xml:space="preserve"> H. Carbon Nanotubes (CNTs) from Synthesis to Functionalized (CNTs) Using Conventional and New Chemical Approaches. Vol. 2021, Journal of Nanomaterials. </w:t>
          </w:r>
          <w:proofErr w:type="spellStart"/>
          <w:r w:rsidRPr="005B7D66">
            <w:rPr>
              <w:rFonts w:ascii="Times New Roman" w:eastAsia="Times New Roman" w:hAnsi="Times New Roman" w:cs="Times New Roman"/>
              <w:sz w:val="16"/>
              <w:szCs w:val="16"/>
            </w:rPr>
            <w:t>Hindawi</w:t>
          </w:r>
          <w:proofErr w:type="spellEnd"/>
          <w:r w:rsidRPr="005B7D66">
            <w:rPr>
              <w:rFonts w:ascii="Times New Roman" w:eastAsia="Times New Roman" w:hAnsi="Times New Roman" w:cs="Times New Roman"/>
              <w:sz w:val="16"/>
              <w:szCs w:val="16"/>
            </w:rPr>
            <w:t xml:space="preserve"> Limited; 2021. </w:t>
          </w:r>
        </w:p>
        <w:p w14:paraId="0D7A2A92" w14:textId="77777777" w:rsidR="005B7D66" w:rsidRPr="005B7D66" w:rsidRDefault="005B7D66" w:rsidP="00FE1432">
          <w:pPr>
            <w:autoSpaceDE w:val="0"/>
            <w:autoSpaceDN w:val="0"/>
            <w:spacing w:after="0" w:line="240" w:lineRule="auto"/>
            <w:ind w:hanging="640"/>
            <w:jc w:val="both"/>
            <w:divId w:val="862474167"/>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9.</w:t>
          </w:r>
          <w:r w:rsidRPr="005B7D66">
            <w:rPr>
              <w:rFonts w:ascii="Times New Roman" w:eastAsia="Times New Roman" w:hAnsi="Times New Roman" w:cs="Times New Roman"/>
              <w:sz w:val="16"/>
              <w:szCs w:val="16"/>
            </w:rPr>
            <w:tab/>
            <w:t xml:space="preserve">Sinha N, </w:t>
          </w:r>
          <w:proofErr w:type="spellStart"/>
          <w:r w:rsidRPr="005B7D66">
            <w:rPr>
              <w:rFonts w:ascii="Times New Roman" w:eastAsia="Times New Roman" w:hAnsi="Times New Roman" w:cs="Times New Roman"/>
              <w:sz w:val="16"/>
              <w:szCs w:val="16"/>
            </w:rPr>
            <w:t>Yeow</w:t>
          </w:r>
          <w:proofErr w:type="spellEnd"/>
          <w:r w:rsidRPr="005B7D66">
            <w:rPr>
              <w:rFonts w:ascii="Times New Roman" w:eastAsia="Times New Roman" w:hAnsi="Times New Roman" w:cs="Times New Roman"/>
              <w:sz w:val="16"/>
              <w:szCs w:val="16"/>
            </w:rPr>
            <w:t xml:space="preserve"> JTW. Carbon Nanotubes for Biomedical Applications. IEEE Trans </w:t>
          </w:r>
          <w:proofErr w:type="spellStart"/>
          <w:r w:rsidRPr="005B7D66">
            <w:rPr>
              <w:rFonts w:ascii="Times New Roman" w:eastAsia="Times New Roman" w:hAnsi="Times New Roman" w:cs="Times New Roman"/>
              <w:sz w:val="16"/>
              <w:szCs w:val="16"/>
            </w:rPr>
            <w:t>Nanobioscience</w:t>
          </w:r>
          <w:proofErr w:type="spellEnd"/>
          <w:r w:rsidRPr="005B7D66">
            <w:rPr>
              <w:rFonts w:ascii="Times New Roman" w:eastAsia="Times New Roman" w:hAnsi="Times New Roman" w:cs="Times New Roman"/>
              <w:sz w:val="16"/>
              <w:szCs w:val="16"/>
            </w:rPr>
            <w:t xml:space="preserve">. 2005 Jun;4(2):180–95. </w:t>
          </w:r>
        </w:p>
        <w:p w14:paraId="22BFDAA3" w14:textId="77777777" w:rsidR="005B7D66" w:rsidRPr="005B7D66" w:rsidRDefault="005B7D66" w:rsidP="00FE1432">
          <w:pPr>
            <w:autoSpaceDE w:val="0"/>
            <w:autoSpaceDN w:val="0"/>
            <w:spacing w:after="0" w:line="240" w:lineRule="auto"/>
            <w:ind w:hanging="640"/>
            <w:jc w:val="both"/>
            <w:divId w:val="852377524"/>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10.</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Anzar</w:t>
          </w:r>
          <w:proofErr w:type="spellEnd"/>
          <w:r w:rsidRPr="005B7D66">
            <w:rPr>
              <w:rFonts w:ascii="Times New Roman" w:eastAsia="Times New Roman" w:hAnsi="Times New Roman" w:cs="Times New Roman"/>
              <w:sz w:val="16"/>
              <w:szCs w:val="16"/>
            </w:rPr>
            <w:t xml:space="preserve"> N, Hasan R, Tyagi M, Yadav N, Narang J. Carbon nanotube - A review on Synthesis, Properties and plethora of applications in the field of biomedical science. Vol. 1, Sensors International. </w:t>
          </w:r>
          <w:proofErr w:type="spellStart"/>
          <w:r w:rsidRPr="005B7D66">
            <w:rPr>
              <w:rFonts w:ascii="Times New Roman" w:eastAsia="Times New Roman" w:hAnsi="Times New Roman" w:cs="Times New Roman"/>
              <w:sz w:val="16"/>
              <w:szCs w:val="16"/>
            </w:rPr>
            <w:t>KeAi</w:t>
          </w:r>
          <w:proofErr w:type="spellEnd"/>
          <w:r w:rsidRPr="005B7D66">
            <w:rPr>
              <w:rFonts w:ascii="Times New Roman" w:eastAsia="Times New Roman" w:hAnsi="Times New Roman" w:cs="Times New Roman"/>
              <w:sz w:val="16"/>
              <w:szCs w:val="16"/>
            </w:rPr>
            <w:t xml:space="preserve"> Communications Co.; 2020. </w:t>
          </w:r>
        </w:p>
        <w:p w14:paraId="35337083" w14:textId="77777777" w:rsidR="005B7D66" w:rsidRPr="005B7D66" w:rsidRDefault="005B7D66" w:rsidP="00FE1432">
          <w:pPr>
            <w:autoSpaceDE w:val="0"/>
            <w:autoSpaceDN w:val="0"/>
            <w:spacing w:after="0" w:line="240" w:lineRule="auto"/>
            <w:ind w:hanging="640"/>
            <w:jc w:val="both"/>
            <w:divId w:val="1685396031"/>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11.</w:t>
          </w:r>
          <w:r w:rsidRPr="005B7D66">
            <w:rPr>
              <w:rFonts w:ascii="Times New Roman" w:eastAsia="Times New Roman" w:hAnsi="Times New Roman" w:cs="Times New Roman"/>
              <w:sz w:val="16"/>
              <w:szCs w:val="16"/>
            </w:rPr>
            <w:tab/>
            <w:t xml:space="preserve">Singh B, Singh GB, </w:t>
          </w:r>
          <w:proofErr w:type="spellStart"/>
          <w:r w:rsidRPr="005B7D66">
            <w:rPr>
              <w:rFonts w:ascii="Times New Roman" w:eastAsia="Times New Roman" w:hAnsi="Times New Roman" w:cs="Times New Roman"/>
              <w:sz w:val="16"/>
              <w:szCs w:val="16"/>
            </w:rPr>
            <w:t>Baburao</w:t>
          </w:r>
          <w:proofErr w:type="spellEnd"/>
          <w:r w:rsidRPr="005B7D66">
            <w:rPr>
              <w:rFonts w:ascii="Times New Roman" w:eastAsia="Times New Roman" w:hAnsi="Times New Roman" w:cs="Times New Roman"/>
              <w:sz w:val="16"/>
              <w:szCs w:val="16"/>
            </w:rPr>
            <w:t xml:space="preserve"> C, </w:t>
          </w:r>
          <w:proofErr w:type="spellStart"/>
          <w:r w:rsidRPr="005B7D66">
            <w:rPr>
              <w:rFonts w:ascii="Times New Roman" w:eastAsia="Times New Roman" w:hAnsi="Times New Roman" w:cs="Times New Roman"/>
              <w:sz w:val="16"/>
              <w:szCs w:val="16"/>
            </w:rPr>
            <w:t>Pispati</w:t>
          </w:r>
          <w:proofErr w:type="spellEnd"/>
          <w:r w:rsidRPr="005B7D66">
            <w:rPr>
              <w:rFonts w:ascii="Times New Roman" w:eastAsia="Times New Roman" w:hAnsi="Times New Roman" w:cs="Times New Roman"/>
              <w:sz w:val="16"/>
              <w:szCs w:val="16"/>
            </w:rPr>
            <w:t xml:space="preserve"> V, </w:t>
          </w:r>
          <w:proofErr w:type="spellStart"/>
          <w:r w:rsidRPr="005B7D66">
            <w:rPr>
              <w:rFonts w:ascii="Times New Roman" w:eastAsia="Times New Roman" w:hAnsi="Times New Roman" w:cs="Times New Roman"/>
              <w:sz w:val="16"/>
              <w:szCs w:val="16"/>
            </w:rPr>
            <w:t>Pathipati</w:t>
          </w:r>
          <w:proofErr w:type="spellEnd"/>
          <w:r w:rsidRPr="005B7D66">
            <w:rPr>
              <w:rFonts w:ascii="Times New Roman" w:eastAsia="Times New Roman" w:hAnsi="Times New Roman" w:cs="Times New Roman"/>
              <w:sz w:val="16"/>
              <w:szCs w:val="16"/>
            </w:rPr>
            <w:t xml:space="preserve"> H, </w:t>
          </w:r>
          <w:proofErr w:type="spellStart"/>
          <w:r w:rsidRPr="005B7D66">
            <w:rPr>
              <w:rFonts w:ascii="Times New Roman" w:eastAsia="Times New Roman" w:hAnsi="Times New Roman" w:cs="Times New Roman"/>
              <w:sz w:val="16"/>
              <w:szCs w:val="16"/>
            </w:rPr>
            <w:t>Muthy</w:t>
          </w:r>
          <w:proofErr w:type="spellEnd"/>
          <w:r w:rsidRPr="005B7D66">
            <w:rPr>
              <w:rFonts w:ascii="Times New Roman" w:eastAsia="Times New Roman" w:hAnsi="Times New Roman" w:cs="Times New Roman"/>
              <w:sz w:val="16"/>
              <w:szCs w:val="16"/>
            </w:rPr>
            <w:t xml:space="preserve"> N, et al. IJRPC 2012, 2(2) CARBON NANOTUBES-A NOVEL DRUG DELIVERY SYSTEM. Available from: www.ijrpc.com</w:t>
          </w:r>
        </w:p>
        <w:p w14:paraId="11702E81" w14:textId="77777777" w:rsidR="005B7D66" w:rsidRPr="005B7D66" w:rsidRDefault="005B7D66" w:rsidP="00FE1432">
          <w:pPr>
            <w:autoSpaceDE w:val="0"/>
            <w:autoSpaceDN w:val="0"/>
            <w:spacing w:after="0" w:line="240" w:lineRule="auto"/>
            <w:ind w:hanging="640"/>
            <w:jc w:val="both"/>
            <w:divId w:val="1639413528"/>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12.</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Saliev</w:t>
          </w:r>
          <w:proofErr w:type="spellEnd"/>
          <w:r w:rsidRPr="005B7D66">
            <w:rPr>
              <w:rFonts w:ascii="Times New Roman" w:eastAsia="Times New Roman" w:hAnsi="Times New Roman" w:cs="Times New Roman"/>
              <w:sz w:val="16"/>
              <w:szCs w:val="16"/>
            </w:rPr>
            <w:t xml:space="preserve"> T. The Advances in Biomedical Applications of Carbon Nanotubes. C (Basel). 2019 May 23;5(2):29. </w:t>
          </w:r>
        </w:p>
        <w:p w14:paraId="17B4C755" w14:textId="77777777" w:rsidR="005B7D66" w:rsidRPr="005B7D66" w:rsidRDefault="005B7D66" w:rsidP="00FE1432">
          <w:pPr>
            <w:autoSpaceDE w:val="0"/>
            <w:autoSpaceDN w:val="0"/>
            <w:spacing w:after="0" w:line="240" w:lineRule="auto"/>
            <w:ind w:hanging="640"/>
            <w:jc w:val="both"/>
            <w:divId w:val="2038001485"/>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13.</w:t>
          </w:r>
          <w:r w:rsidRPr="005B7D66">
            <w:rPr>
              <w:rFonts w:ascii="Times New Roman" w:eastAsia="Times New Roman" w:hAnsi="Times New Roman" w:cs="Times New Roman"/>
              <w:sz w:val="16"/>
              <w:szCs w:val="16"/>
            </w:rPr>
            <w:tab/>
            <w:t xml:space="preserve">Rajaram </w:t>
          </w:r>
          <w:proofErr w:type="spellStart"/>
          <w:r w:rsidRPr="005B7D66">
            <w:rPr>
              <w:rFonts w:ascii="Times New Roman" w:eastAsia="Times New Roman" w:hAnsi="Times New Roman" w:cs="Times New Roman"/>
              <w:sz w:val="16"/>
              <w:szCs w:val="16"/>
            </w:rPr>
            <w:t>Divekar</w:t>
          </w:r>
          <w:proofErr w:type="spellEnd"/>
          <w:r w:rsidRPr="005B7D66">
            <w:rPr>
              <w:rFonts w:ascii="Times New Roman" w:eastAsia="Times New Roman" w:hAnsi="Times New Roman" w:cs="Times New Roman"/>
              <w:sz w:val="16"/>
              <w:szCs w:val="16"/>
            </w:rPr>
            <w:t xml:space="preserve"> S. CARBON NANOTUBES AN ADVANCED DRUG DELIVERY SYSTEM-A REVIEW. Int J Pharm Sci Res [Internet]. 2020;11(8):3636. Available from: http://dx.doi.org/10.13040/IJPSR.0975-8232.11</w:t>
          </w:r>
        </w:p>
        <w:p w14:paraId="0D4FD1C3" w14:textId="77777777" w:rsidR="005B7D66" w:rsidRPr="005B7D66" w:rsidRDefault="005B7D66" w:rsidP="00FE1432">
          <w:pPr>
            <w:autoSpaceDE w:val="0"/>
            <w:autoSpaceDN w:val="0"/>
            <w:spacing w:after="0" w:line="240" w:lineRule="auto"/>
            <w:ind w:hanging="640"/>
            <w:jc w:val="both"/>
            <w:divId w:val="2015570918"/>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14.</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Sheikhpour</w:t>
          </w:r>
          <w:proofErr w:type="spellEnd"/>
          <w:r w:rsidRPr="005B7D66">
            <w:rPr>
              <w:rFonts w:ascii="Times New Roman" w:eastAsia="Times New Roman" w:hAnsi="Times New Roman" w:cs="Times New Roman"/>
              <w:sz w:val="16"/>
              <w:szCs w:val="16"/>
            </w:rPr>
            <w:t xml:space="preserve"> M, </w:t>
          </w:r>
          <w:proofErr w:type="spellStart"/>
          <w:r w:rsidRPr="005B7D66">
            <w:rPr>
              <w:rFonts w:ascii="Times New Roman" w:eastAsia="Times New Roman" w:hAnsi="Times New Roman" w:cs="Times New Roman"/>
              <w:sz w:val="16"/>
              <w:szCs w:val="16"/>
            </w:rPr>
            <w:t>Naghinejad</w:t>
          </w:r>
          <w:proofErr w:type="spellEnd"/>
          <w:r w:rsidRPr="005B7D66">
            <w:rPr>
              <w:rFonts w:ascii="Times New Roman" w:eastAsia="Times New Roman" w:hAnsi="Times New Roman" w:cs="Times New Roman"/>
              <w:sz w:val="16"/>
              <w:szCs w:val="16"/>
            </w:rPr>
            <w:t xml:space="preserve"> M, </w:t>
          </w:r>
          <w:proofErr w:type="spellStart"/>
          <w:r w:rsidRPr="005B7D66">
            <w:rPr>
              <w:rFonts w:ascii="Times New Roman" w:eastAsia="Times New Roman" w:hAnsi="Times New Roman" w:cs="Times New Roman"/>
              <w:sz w:val="16"/>
              <w:szCs w:val="16"/>
            </w:rPr>
            <w:t>Kasaeian</w:t>
          </w:r>
          <w:proofErr w:type="spellEnd"/>
          <w:r w:rsidRPr="005B7D66">
            <w:rPr>
              <w:rFonts w:ascii="Times New Roman" w:eastAsia="Times New Roman" w:hAnsi="Times New Roman" w:cs="Times New Roman"/>
              <w:sz w:val="16"/>
              <w:szCs w:val="16"/>
            </w:rPr>
            <w:t xml:space="preserve"> A, </w:t>
          </w:r>
          <w:proofErr w:type="spellStart"/>
          <w:r w:rsidRPr="005B7D66">
            <w:rPr>
              <w:rFonts w:ascii="Times New Roman" w:eastAsia="Times New Roman" w:hAnsi="Times New Roman" w:cs="Times New Roman"/>
              <w:sz w:val="16"/>
              <w:szCs w:val="16"/>
            </w:rPr>
            <w:t>Lohrasbi</w:t>
          </w:r>
          <w:proofErr w:type="spellEnd"/>
          <w:r w:rsidRPr="005B7D66">
            <w:rPr>
              <w:rFonts w:ascii="Times New Roman" w:eastAsia="Times New Roman" w:hAnsi="Times New Roman" w:cs="Times New Roman"/>
              <w:sz w:val="16"/>
              <w:szCs w:val="16"/>
            </w:rPr>
            <w:t xml:space="preserve"> A, </w:t>
          </w:r>
          <w:proofErr w:type="spellStart"/>
          <w:r w:rsidRPr="005B7D66">
            <w:rPr>
              <w:rFonts w:ascii="Times New Roman" w:eastAsia="Times New Roman" w:hAnsi="Times New Roman" w:cs="Times New Roman"/>
              <w:sz w:val="16"/>
              <w:szCs w:val="16"/>
            </w:rPr>
            <w:t>Shahraeini</w:t>
          </w:r>
          <w:proofErr w:type="spellEnd"/>
          <w:r w:rsidRPr="005B7D66">
            <w:rPr>
              <w:rFonts w:ascii="Times New Roman" w:eastAsia="Times New Roman" w:hAnsi="Times New Roman" w:cs="Times New Roman"/>
              <w:sz w:val="16"/>
              <w:szCs w:val="16"/>
            </w:rPr>
            <w:t xml:space="preserve"> SS, </w:t>
          </w:r>
          <w:proofErr w:type="spellStart"/>
          <w:r w:rsidRPr="005B7D66">
            <w:rPr>
              <w:rFonts w:ascii="Times New Roman" w:eastAsia="Times New Roman" w:hAnsi="Times New Roman" w:cs="Times New Roman"/>
              <w:sz w:val="16"/>
              <w:szCs w:val="16"/>
            </w:rPr>
            <w:t>Zomorodbakhsh</w:t>
          </w:r>
          <w:proofErr w:type="spellEnd"/>
          <w:r w:rsidRPr="005B7D66">
            <w:rPr>
              <w:rFonts w:ascii="Times New Roman" w:eastAsia="Times New Roman" w:hAnsi="Times New Roman" w:cs="Times New Roman"/>
              <w:sz w:val="16"/>
              <w:szCs w:val="16"/>
            </w:rPr>
            <w:t xml:space="preserve"> S. The applications of carbon nanotubes in the diagnosis and treatment of lung cancer: A critical review. Int J Nanomedicine. </w:t>
          </w:r>
          <w:proofErr w:type="gramStart"/>
          <w:r w:rsidRPr="005B7D66">
            <w:rPr>
              <w:rFonts w:ascii="Times New Roman" w:eastAsia="Times New Roman" w:hAnsi="Times New Roman" w:cs="Times New Roman"/>
              <w:sz w:val="16"/>
              <w:szCs w:val="16"/>
            </w:rPr>
            <w:t>2020;15:7063</w:t>
          </w:r>
          <w:proofErr w:type="gramEnd"/>
          <w:r w:rsidRPr="005B7D66">
            <w:rPr>
              <w:rFonts w:ascii="Times New Roman" w:eastAsia="Times New Roman" w:hAnsi="Times New Roman" w:cs="Times New Roman"/>
              <w:sz w:val="16"/>
              <w:szCs w:val="16"/>
            </w:rPr>
            <w:t xml:space="preserve">–78. </w:t>
          </w:r>
        </w:p>
        <w:p w14:paraId="4A2EDD10" w14:textId="77777777" w:rsidR="005B7D66" w:rsidRPr="005B7D66" w:rsidRDefault="005B7D66" w:rsidP="00FE1432">
          <w:pPr>
            <w:autoSpaceDE w:val="0"/>
            <w:autoSpaceDN w:val="0"/>
            <w:spacing w:after="0" w:line="240" w:lineRule="auto"/>
            <w:ind w:hanging="640"/>
            <w:jc w:val="both"/>
            <w:divId w:val="796069424"/>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15.</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Alshehri</w:t>
          </w:r>
          <w:proofErr w:type="spellEnd"/>
          <w:r w:rsidRPr="005B7D66">
            <w:rPr>
              <w:rFonts w:ascii="Times New Roman" w:eastAsia="Times New Roman" w:hAnsi="Times New Roman" w:cs="Times New Roman"/>
              <w:sz w:val="16"/>
              <w:szCs w:val="16"/>
            </w:rPr>
            <w:t xml:space="preserve"> R, Ilyas AM, Hasan A, Arnaout A, Ahmed F, </w:t>
          </w:r>
          <w:proofErr w:type="spellStart"/>
          <w:r w:rsidRPr="005B7D66">
            <w:rPr>
              <w:rFonts w:ascii="Times New Roman" w:eastAsia="Times New Roman" w:hAnsi="Times New Roman" w:cs="Times New Roman"/>
              <w:sz w:val="16"/>
              <w:szCs w:val="16"/>
            </w:rPr>
            <w:t>Memic</w:t>
          </w:r>
          <w:proofErr w:type="spellEnd"/>
          <w:r w:rsidRPr="005B7D66">
            <w:rPr>
              <w:rFonts w:ascii="Times New Roman" w:eastAsia="Times New Roman" w:hAnsi="Times New Roman" w:cs="Times New Roman"/>
              <w:sz w:val="16"/>
              <w:szCs w:val="16"/>
            </w:rPr>
            <w:t xml:space="preserve"> A. Carbon Nanotubes in Biomedical Applications: Factors, Mechanisms, and Remedies of Toxicity. Vol. 59, Journal of Medicinal Chemistry. American Chemical Society; 2016. p. 8149–67. </w:t>
          </w:r>
        </w:p>
        <w:p w14:paraId="02E383A3" w14:textId="77777777" w:rsidR="005B7D66" w:rsidRPr="005B7D66" w:rsidRDefault="005B7D66" w:rsidP="00FE1432">
          <w:pPr>
            <w:autoSpaceDE w:val="0"/>
            <w:autoSpaceDN w:val="0"/>
            <w:spacing w:after="0" w:line="240" w:lineRule="auto"/>
            <w:ind w:hanging="640"/>
            <w:jc w:val="both"/>
            <w:divId w:val="1476293189"/>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16.</w:t>
          </w:r>
          <w:r w:rsidRPr="005B7D66">
            <w:rPr>
              <w:rFonts w:ascii="Times New Roman" w:eastAsia="Times New Roman" w:hAnsi="Times New Roman" w:cs="Times New Roman"/>
              <w:sz w:val="16"/>
              <w:szCs w:val="16"/>
            </w:rPr>
            <w:tab/>
            <w:t xml:space="preserve">Lamberti M, </w:t>
          </w:r>
          <w:proofErr w:type="spellStart"/>
          <w:r w:rsidRPr="005B7D66">
            <w:rPr>
              <w:rFonts w:ascii="Times New Roman" w:eastAsia="Times New Roman" w:hAnsi="Times New Roman" w:cs="Times New Roman"/>
              <w:sz w:val="16"/>
              <w:szCs w:val="16"/>
            </w:rPr>
            <w:t>Pedata</w:t>
          </w:r>
          <w:proofErr w:type="spellEnd"/>
          <w:r w:rsidRPr="005B7D66">
            <w:rPr>
              <w:rFonts w:ascii="Times New Roman" w:eastAsia="Times New Roman" w:hAnsi="Times New Roman" w:cs="Times New Roman"/>
              <w:sz w:val="16"/>
              <w:szCs w:val="16"/>
            </w:rPr>
            <w:t xml:space="preserve"> P, </w:t>
          </w:r>
          <w:proofErr w:type="spellStart"/>
          <w:r w:rsidRPr="005B7D66">
            <w:rPr>
              <w:rFonts w:ascii="Times New Roman" w:eastAsia="Times New Roman" w:hAnsi="Times New Roman" w:cs="Times New Roman"/>
              <w:sz w:val="16"/>
              <w:szCs w:val="16"/>
            </w:rPr>
            <w:t>Sannolo</w:t>
          </w:r>
          <w:proofErr w:type="spellEnd"/>
          <w:r w:rsidRPr="005B7D66">
            <w:rPr>
              <w:rFonts w:ascii="Times New Roman" w:eastAsia="Times New Roman" w:hAnsi="Times New Roman" w:cs="Times New Roman"/>
              <w:sz w:val="16"/>
              <w:szCs w:val="16"/>
            </w:rPr>
            <w:t xml:space="preserve"> N, Porto S, De Rosa A, </w:t>
          </w:r>
          <w:proofErr w:type="spellStart"/>
          <w:r w:rsidRPr="005B7D66">
            <w:rPr>
              <w:rFonts w:ascii="Times New Roman" w:eastAsia="Times New Roman" w:hAnsi="Times New Roman" w:cs="Times New Roman"/>
              <w:sz w:val="16"/>
              <w:szCs w:val="16"/>
            </w:rPr>
            <w:t>Caraglia</w:t>
          </w:r>
          <w:proofErr w:type="spellEnd"/>
          <w:r w:rsidRPr="005B7D66">
            <w:rPr>
              <w:rFonts w:ascii="Times New Roman" w:eastAsia="Times New Roman" w:hAnsi="Times New Roman" w:cs="Times New Roman"/>
              <w:sz w:val="16"/>
              <w:szCs w:val="16"/>
            </w:rPr>
            <w:t xml:space="preserve"> M. Carbon nanotubes: Properties, biomedical applications, advantages and risks in patients and occupationally-exposed workers. Vol. 28, International Journal of Immunopathology and Pharmacology. SAGE Publications Inc.; 2015. p. 4–13. </w:t>
          </w:r>
        </w:p>
        <w:p w14:paraId="6D3DA901" w14:textId="77777777" w:rsidR="005B7D66" w:rsidRPr="005B7D66" w:rsidRDefault="005B7D66" w:rsidP="00FE1432">
          <w:pPr>
            <w:autoSpaceDE w:val="0"/>
            <w:autoSpaceDN w:val="0"/>
            <w:spacing w:after="0" w:line="240" w:lineRule="auto"/>
            <w:ind w:hanging="640"/>
            <w:jc w:val="both"/>
            <w:divId w:val="1632398800"/>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17.</w:t>
          </w:r>
          <w:r w:rsidRPr="005B7D66">
            <w:rPr>
              <w:rFonts w:ascii="Times New Roman" w:eastAsia="Times New Roman" w:hAnsi="Times New Roman" w:cs="Times New Roman"/>
              <w:sz w:val="16"/>
              <w:szCs w:val="16"/>
            </w:rPr>
            <w:tab/>
            <w:t xml:space="preserve">Simon J, </w:t>
          </w:r>
          <w:proofErr w:type="spellStart"/>
          <w:r w:rsidRPr="005B7D66">
            <w:rPr>
              <w:rFonts w:ascii="Times New Roman" w:eastAsia="Times New Roman" w:hAnsi="Times New Roman" w:cs="Times New Roman"/>
              <w:sz w:val="16"/>
              <w:szCs w:val="16"/>
            </w:rPr>
            <w:t>Flahaut</w:t>
          </w:r>
          <w:proofErr w:type="spellEnd"/>
          <w:r w:rsidRPr="005B7D66">
            <w:rPr>
              <w:rFonts w:ascii="Times New Roman" w:eastAsia="Times New Roman" w:hAnsi="Times New Roman" w:cs="Times New Roman"/>
              <w:sz w:val="16"/>
              <w:szCs w:val="16"/>
            </w:rPr>
            <w:t xml:space="preserve"> E, </w:t>
          </w:r>
          <w:proofErr w:type="spellStart"/>
          <w:r w:rsidRPr="005B7D66">
            <w:rPr>
              <w:rFonts w:ascii="Times New Roman" w:eastAsia="Times New Roman" w:hAnsi="Times New Roman" w:cs="Times New Roman"/>
              <w:sz w:val="16"/>
              <w:szCs w:val="16"/>
            </w:rPr>
            <w:t>Golzio</w:t>
          </w:r>
          <w:proofErr w:type="spellEnd"/>
          <w:r w:rsidRPr="005B7D66">
            <w:rPr>
              <w:rFonts w:ascii="Times New Roman" w:eastAsia="Times New Roman" w:hAnsi="Times New Roman" w:cs="Times New Roman"/>
              <w:sz w:val="16"/>
              <w:szCs w:val="16"/>
            </w:rPr>
            <w:t xml:space="preserve"> M. Overview of carbon nanotubes for biomedical applications. Vol. 12, Materials. MDPI AG; 2019. </w:t>
          </w:r>
        </w:p>
        <w:p w14:paraId="71896C52" w14:textId="77777777" w:rsidR="005B7D66" w:rsidRPr="005B7D66" w:rsidRDefault="005B7D66" w:rsidP="00FE1432">
          <w:pPr>
            <w:autoSpaceDE w:val="0"/>
            <w:autoSpaceDN w:val="0"/>
            <w:spacing w:after="0" w:line="240" w:lineRule="auto"/>
            <w:ind w:hanging="640"/>
            <w:jc w:val="both"/>
            <w:divId w:val="1724404003"/>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18.</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Murjani</w:t>
          </w:r>
          <w:proofErr w:type="spellEnd"/>
          <w:r w:rsidRPr="005B7D66">
            <w:rPr>
              <w:rFonts w:ascii="Times New Roman" w:eastAsia="Times New Roman" w:hAnsi="Times New Roman" w:cs="Times New Roman"/>
              <w:sz w:val="16"/>
              <w:szCs w:val="16"/>
            </w:rPr>
            <w:t xml:space="preserve"> BO, Kadu PS, </w:t>
          </w:r>
          <w:proofErr w:type="spellStart"/>
          <w:r w:rsidRPr="005B7D66">
            <w:rPr>
              <w:rFonts w:ascii="Times New Roman" w:eastAsia="Times New Roman" w:hAnsi="Times New Roman" w:cs="Times New Roman"/>
              <w:sz w:val="16"/>
              <w:szCs w:val="16"/>
            </w:rPr>
            <w:t>Bansod</w:t>
          </w:r>
          <w:proofErr w:type="spellEnd"/>
          <w:r w:rsidRPr="005B7D66">
            <w:rPr>
              <w:rFonts w:ascii="Times New Roman" w:eastAsia="Times New Roman" w:hAnsi="Times New Roman" w:cs="Times New Roman"/>
              <w:sz w:val="16"/>
              <w:szCs w:val="16"/>
            </w:rPr>
            <w:t xml:space="preserve"> M, Vaidya SS, Yadav MD. Carbon nanotubes in biomedical applications: current status, promises, and challenges. Vol. 32, Carbon Letters. Springer; 2022. p. 1207–26. </w:t>
          </w:r>
        </w:p>
        <w:p w14:paraId="400D785B" w14:textId="77777777" w:rsidR="005B7D66" w:rsidRPr="005B7D66" w:rsidRDefault="005B7D66" w:rsidP="00FE1432">
          <w:pPr>
            <w:autoSpaceDE w:val="0"/>
            <w:autoSpaceDN w:val="0"/>
            <w:spacing w:after="0" w:line="240" w:lineRule="auto"/>
            <w:ind w:hanging="640"/>
            <w:jc w:val="both"/>
            <w:divId w:val="1124888106"/>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19.</w:t>
          </w:r>
          <w:r w:rsidRPr="005B7D66">
            <w:rPr>
              <w:rFonts w:ascii="Times New Roman" w:eastAsia="Times New Roman" w:hAnsi="Times New Roman" w:cs="Times New Roman"/>
              <w:sz w:val="16"/>
              <w:szCs w:val="16"/>
            </w:rPr>
            <w:tab/>
            <w:t xml:space="preserve">Chen S. The Application and Future Trend of Carbon Nanotubes Based on the Development and Properties. Vol. 2022, Highlights in Science, Engineering and Technology ESAC. 2022. </w:t>
          </w:r>
        </w:p>
        <w:p w14:paraId="5FCF0A8E" w14:textId="77777777" w:rsidR="005B7D66" w:rsidRPr="005B7D66" w:rsidRDefault="005B7D66" w:rsidP="00FE1432">
          <w:pPr>
            <w:autoSpaceDE w:val="0"/>
            <w:autoSpaceDN w:val="0"/>
            <w:spacing w:after="0" w:line="240" w:lineRule="auto"/>
            <w:ind w:hanging="640"/>
            <w:jc w:val="both"/>
            <w:divId w:val="2022852071"/>
            <w:rPr>
              <w:rFonts w:ascii="Times New Roman" w:eastAsia="Times New Roman" w:hAnsi="Times New Roman" w:cs="Times New Roman"/>
              <w:sz w:val="16"/>
              <w:szCs w:val="16"/>
            </w:rPr>
          </w:pPr>
          <w:r w:rsidRPr="005B7D66">
            <w:rPr>
              <w:rFonts w:ascii="Times New Roman" w:eastAsia="Times New Roman" w:hAnsi="Times New Roman" w:cs="Times New Roman"/>
              <w:sz w:val="16"/>
              <w:szCs w:val="16"/>
            </w:rPr>
            <w:t>20.</w:t>
          </w:r>
          <w:r w:rsidRPr="005B7D66">
            <w:rPr>
              <w:rFonts w:ascii="Times New Roman" w:eastAsia="Times New Roman" w:hAnsi="Times New Roman" w:cs="Times New Roman"/>
              <w:sz w:val="16"/>
              <w:szCs w:val="16"/>
            </w:rPr>
            <w:tab/>
          </w:r>
          <w:proofErr w:type="spellStart"/>
          <w:r w:rsidRPr="005B7D66">
            <w:rPr>
              <w:rFonts w:ascii="Times New Roman" w:eastAsia="Times New Roman" w:hAnsi="Times New Roman" w:cs="Times New Roman"/>
              <w:sz w:val="16"/>
              <w:szCs w:val="16"/>
            </w:rPr>
            <w:t>Maiti</w:t>
          </w:r>
          <w:proofErr w:type="spellEnd"/>
          <w:r w:rsidRPr="005B7D66">
            <w:rPr>
              <w:rFonts w:ascii="Times New Roman" w:eastAsia="Times New Roman" w:hAnsi="Times New Roman" w:cs="Times New Roman"/>
              <w:sz w:val="16"/>
              <w:szCs w:val="16"/>
            </w:rPr>
            <w:t xml:space="preserve"> D, Tong X, </w:t>
          </w:r>
          <w:proofErr w:type="spellStart"/>
          <w:r w:rsidRPr="005B7D66">
            <w:rPr>
              <w:rFonts w:ascii="Times New Roman" w:eastAsia="Times New Roman" w:hAnsi="Times New Roman" w:cs="Times New Roman"/>
              <w:sz w:val="16"/>
              <w:szCs w:val="16"/>
            </w:rPr>
            <w:t>Mou</w:t>
          </w:r>
          <w:proofErr w:type="spellEnd"/>
          <w:r w:rsidRPr="005B7D66">
            <w:rPr>
              <w:rFonts w:ascii="Times New Roman" w:eastAsia="Times New Roman" w:hAnsi="Times New Roman" w:cs="Times New Roman"/>
              <w:sz w:val="16"/>
              <w:szCs w:val="16"/>
            </w:rPr>
            <w:t xml:space="preserve"> X, Yang K. Carbon-Based Nanomaterials for Biomedical Applications: A Recent Study. Vol. 9, Frontiers in Pharmacology. Frontiers Media S.A.; 2019. </w:t>
          </w:r>
        </w:p>
        <w:p w14:paraId="72521A1C" w14:textId="61F42E96" w:rsidR="005B7D66" w:rsidRPr="00E10F68" w:rsidRDefault="005B7D66" w:rsidP="00E10F68">
          <w:pPr>
            <w:pStyle w:val="ListParagraph"/>
            <w:spacing w:after="0" w:line="240" w:lineRule="auto"/>
            <w:ind w:left="285" w:hanging="284"/>
            <w:jc w:val="both"/>
            <w:rPr>
              <w:rFonts w:ascii="Times New Roman" w:hAnsi="Times New Roman" w:cs="Times New Roman"/>
              <w:sz w:val="16"/>
              <w:szCs w:val="16"/>
            </w:rPr>
          </w:pPr>
          <w:r w:rsidRPr="005B7D66">
            <w:rPr>
              <w:rFonts w:ascii="Times New Roman" w:eastAsia="Times New Roman" w:hAnsi="Times New Roman" w:cs="Times New Roman"/>
              <w:sz w:val="16"/>
              <w:szCs w:val="16"/>
            </w:rPr>
            <w:t> </w:t>
          </w:r>
        </w:p>
      </w:sdtContent>
    </w:sdt>
    <w:p w14:paraId="4B049D61" w14:textId="0B165D78" w:rsidR="00E10F68" w:rsidRDefault="00E10F68" w:rsidP="00E10F68">
      <w:pPr>
        <w:spacing w:after="0" w:line="240" w:lineRule="auto"/>
        <w:jc w:val="both"/>
        <w:rPr>
          <w:rFonts w:ascii="Times New Roman" w:hAnsi="Times New Roman" w:cs="Times New Roman"/>
          <w:sz w:val="20"/>
          <w:szCs w:val="20"/>
        </w:rPr>
      </w:pPr>
    </w:p>
    <w:sectPr w:rsidR="00E10F68" w:rsidSect="005B7D6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6858"/>
    <w:multiLevelType w:val="hybridMultilevel"/>
    <w:tmpl w:val="8D92A2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047147"/>
    <w:multiLevelType w:val="hybridMultilevel"/>
    <w:tmpl w:val="DCF08024"/>
    <w:lvl w:ilvl="0" w:tplc="40090015">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83B7625"/>
    <w:multiLevelType w:val="hybridMultilevel"/>
    <w:tmpl w:val="8F7C0FCC"/>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3196B88"/>
    <w:multiLevelType w:val="hybridMultilevel"/>
    <w:tmpl w:val="191A6650"/>
    <w:lvl w:ilvl="0" w:tplc="40090015">
      <w:start w:val="1"/>
      <w:numFmt w:val="upperLetter"/>
      <w:lvlText w:val="%1."/>
      <w:lvlJc w:val="left"/>
      <w:pPr>
        <w:ind w:left="1506" w:hanging="360"/>
      </w:p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4" w15:restartNumberingAfterBreak="0">
    <w:nsid w:val="17DA335E"/>
    <w:multiLevelType w:val="hybridMultilevel"/>
    <w:tmpl w:val="25022274"/>
    <w:lvl w:ilvl="0" w:tplc="DE40E704">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4F712CD"/>
    <w:multiLevelType w:val="hybridMultilevel"/>
    <w:tmpl w:val="D6A06F8A"/>
    <w:lvl w:ilvl="0" w:tplc="40090013">
      <w:start w:val="1"/>
      <w:numFmt w:val="upperRoman"/>
      <w:lvlText w:val="%1."/>
      <w:lvlJc w:val="right"/>
      <w:pPr>
        <w:ind w:left="720" w:hanging="360"/>
      </w:pPr>
      <w:rPr>
        <w:rFonts w:hint="default"/>
        <w:b/>
      </w:r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6DA77D0"/>
    <w:multiLevelType w:val="hybridMultilevel"/>
    <w:tmpl w:val="81F403C0"/>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C9B23A1"/>
    <w:multiLevelType w:val="hybridMultilevel"/>
    <w:tmpl w:val="8DAC8C5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E10BD1"/>
    <w:multiLevelType w:val="hybridMultilevel"/>
    <w:tmpl w:val="55C4D080"/>
    <w:lvl w:ilvl="0" w:tplc="E6D4D002">
      <w:start w:val="1"/>
      <w:numFmt w:val="upperRoman"/>
      <w:lvlText w:val="%1."/>
      <w:lvlJc w:val="righ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C566658"/>
    <w:multiLevelType w:val="hybridMultilevel"/>
    <w:tmpl w:val="F4F62F0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4"/>
  </w:num>
  <w:num w:numId="5">
    <w:abstractNumId w:val="5"/>
  </w:num>
  <w:num w:numId="6">
    <w:abstractNumId w:val="7"/>
  </w:num>
  <w:num w:numId="7">
    <w:abstractNumId w:val="1"/>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45"/>
    <w:rsid w:val="0001308F"/>
    <w:rsid w:val="00024BA3"/>
    <w:rsid w:val="00036AD9"/>
    <w:rsid w:val="00056766"/>
    <w:rsid w:val="000A728A"/>
    <w:rsid w:val="000F4BB9"/>
    <w:rsid w:val="001024D1"/>
    <w:rsid w:val="00102937"/>
    <w:rsid w:val="00166FC3"/>
    <w:rsid w:val="00185919"/>
    <w:rsid w:val="001B0458"/>
    <w:rsid w:val="001C2B89"/>
    <w:rsid w:val="001E6198"/>
    <w:rsid w:val="001F2C3F"/>
    <w:rsid w:val="00221843"/>
    <w:rsid w:val="00221B42"/>
    <w:rsid w:val="00292125"/>
    <w:rsid w:val="002B3667"/>
    <w:rsid w:val="002E6BCF"/>
    <w:rsid w:val="002F3369"/>
    <w:rsid w:val="00301204"/>
    <w:rsid w:val="00341276"/>
    <w:rsid w:val="00351690"/>
    <w:rsid w:val="00363660"/>
    <w:rsid w:val="003A597B"/>
    <w:rsid w:val="003A66D1"/>
    <w:rsid w:val="003B4CBB"/>
    <w:rsid w:val="003C31FA"/>
    <w:rsid w:val="00404F79"/>
    <w:rsid w:val="00462DFD"/>
    <w:rsid w:val="00476C3B"/>
    <w:rsid w:val="004940F4"/>
    <w:rsid w:val="004A0275"/>
    <w:rsid w:val="004A227C"/>
    <w:rsid w:val="004D5849"/>
    <w:rsid w:val="004D605E"/>
    <w:rsid w:val="00501E27"/>
    <w:rsid w:val="00524E3D"/>
    <w:rsid w:val="00525AFE"/>
    <w:rsid w:val="0053191A"/>
    <w:rsid w:val="005379F6"/>
    <w:rsid w:val="00573801"/>
    <w:rsid w:val="00574CEA"/>
    <w:rsid w:val="005B7D66"/>
    <w:rsid w:val="005C30C0"/>
    <w:rsid w:val="005E4FDE"/>
    <w:rsid w:val="005E7CB5"/>
    <w:rsid w:val="005F06E7"/>
    <w:rsid w:val="005F4145"/>
    <w:rsid w:val="0062250C"/>
    <w:rsid w:val="006411F9"/>
    <w:rsid w:val="00654E60"/>
    <w:rsid w:val="00654EFC"/>
    <w:rsid w:val="00655D44"/>
    <w:rsid w:val="006A1140"/>
    <w:rsid w:val="006E0456"/>
    <w:rsid w:val="006E34FD"/>
    <w:rsid w:val="0070721C"/>
    <w:rsid w:val="007740E0"/>
    <w:rsid w:val="007E5DDC"/>
    <w:rsid w:val="00805AF0"/>
    <w:rsid w:val="008314B1"/>
    <w:rsid w:val="00842AB0"/>
    <w:rsid w:val="0092414B"/>
    <w:rsid w:val="00936397"/>
    <w:rsid w:val="009437EE"/>
    <w:rsid w:val="00991413"/>
    <w:rsid w:val="009A50A2"/>
    <w:rsid w:val="009D6949"/>
    <w:rsid w:val="009F0768"/>
    <w:rsid w:val="009F1A22"/>
    <w:rsid w:val="00A2719C"/>
    <w:rsid w:val="00AC4B91"/>
    <w:rsid w:val="00AD52DE"/>
    <w:rsid w:val="00B05A79"/>
    <w:rsid w:val="00B0708C"/>
    <w:rsid w:val="00B2767A"/>
    <w:rsid w:val="00B66CBE"/>
    <w:rsid w:val="00B73A2C"/>
    <w:rsid w:val="00B831AA"/>
    <w:rsid w:val="00B92D39"/>
    <w:rsid w:val="00BB32B8"/>
    <w:rsid w:val="00BE558B"/>
    <w:rsid w:val="00C01EEB"/>
    <w:rsid w:val="00C26229"/>
    <w:rsid w:val="00C54E17"/>
    <w:rsid w:val="00C60C0C"/>
    <w:rsid w:val="00C63419"/>
    <w:rsid w:val="00C8040C"/>
    <w:rsid w:val="00CC3D29"/>
    <w:rsid w:val="00CC4C32"/>
    <w:rsid w:val="00CD755E"/>
    <w:rsid w:val="00D0585E"/>
    <w:rsid w:val="00D119CF"/>
    <w:rsid w:val="00D36822"/>
    <w:rsid w:val="00D40196"/>
    <w:rsid w:val="00D42DC6"/>
    <w:rsid w:val="00DA793B"/>
    <w:rsid w:val="00DC1516"/>
    <w:rsid w:val="00DF5121"/>
    <w:rsid w:val="00E041E3"/>
    <w:rsid w:val="00E10F68"/>
    <w:rsid w:val="00E22C85"/>
    <w:rsid w:val="00E704DF"/>
    <w:rsid w:val="00E95D8A"/>
    <w:rsid w:val="00EC4FA1"/>
    <w:rsid w:val="00F05E0C"/>
    <w:rsid w:val="00F220B4"/>
    <w:rsid w:val="00F237B3"/>
    <w:rsid w:val="00F31ADE"/>
    <w:rsid w:val="00F43E64"/>
    <w:rsid w:val="00F44A96"/>
    <w:rsid w:val="00F849AE"/>
    <w:rsid w:val="00F91E0D"/>
    <w:rsid w:val="00FA0E87"/>
    <w:rsid w:val="00FE14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B78FF"/>
  <w15:chartTrackingRefBased/>
  <w15:docId w15:val="{B2E2B8B0-8EEC-4E4F-B51F-9F5FCDF1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FA1"/>
    <w:pPr>
      <w:ind w:left="720"/>
      <w:contextualSpacing/>
    </w:pPr>
  </w:style>
  <w:style w:type="character" w:styleId="Hyperlink">
    <w:name w:val="Hyperlink"/>
    <w:basedOn w:val="DefaultParagraphFont"/>
    <w:uiPriority w:val="99"/>
    <w:unhideWhenUsed/>
    <w:rsid w:val="006E34FD"/>
    <w:rPr>
      <w:color w:val="0000FF"/>
      <w:u w:val="single"/>
    </w:rPr>
  </w:style>
  <w:style w:type="character" w:styleId="UnresolvedMention">
    <w:name w:val="Unresolved Mention"/>
    <w:basedOn w:val="DefaultParagraphFont"/>
    <w:uiPriority w:val="99"/>
    <w:semiHidden/>
    <w:unhideWhenUsed/>
    <w:rsid w:val="004D605E"/>
    <w:rPr>
      <w:color w:val="605E5C"/>
      <w:shd w:val="clear" w:color="auto" w:fill="E1DFDD"/>
    </w:rPr>
  </w:style>
  <w:style w:type="character" w:styleId="PlaceholderText">
    <w:name w:val="Placeholder Text"/>
    <w:basedOn w:val="DefaultParagraphFont"/>
    <w:uiPriority w:val="99"/>
    <w:semiHidden/>
    <w:rsid w:val="003A66D1"/>
    <w:rPr>
      <w:color w:val="808080"/>
    </w:rPr>
  </w:style>
  <w:style w:type="paragraph" w:customStyle="1" w:styleId="msonormal0">
    <w:name w:val="msonormal"/>
    <w:basedOn w:val="Normal"/>
    <w:rsid w:val="005B7D66"/>
    <w:pPr>
      <w:spacing w:before="100" w:beforeAutospacing="1" w:after="100" w:afterAutospacing="1" w:line="240" w:lineRule="auto"/>
    </w:pPr>
    <w:rPr>
      <w:rFonts w:ascii="Times New Roman" w:eastAsiaTheme="minorEastAsia"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524E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993636">
      <w:bodyDiv w:val="1"/>
      <w:marLeft w:val="0"/>
      <w:marRight w:val="0"/>
      <w:marTop w:val="0"/>
      <w:marBottom w:val="0"/>
      <w:divBdr>
        <w:top w:val="none" w:sz="0" w:space="0" w:color="auto"/>
        <w:left w:val="none" w:sz="0" w:space="0" w:color="auto"/>
        <w:bottom w:val="none" w:sz="0" w:space="0" w:color="auto"/>
        <w:right w:val="none" w:sz="0" w:space="0" w:color="auto"/>
      </w:divBdr>
      <w:divsChild>
        <w:div w:id="2092459402">
          <w:marLeft w:val="640"/>
          <w:marRight w:val="0"/>
          <w:marTop w:val="0"/>
          <w:marBottom w:val="0"/>
          <w:divBdr>
            <w:top w:val="none" w:sz="0" w:space="0" w:color="auto"/>
            <w:left w:val="none" w:sz="0" w:space="0" w:color="auto"/>
            <w:bottom w:val="none" w:sz="0" w:space="0" w:color="auto"/>
            <w:right w:val="none" w:sz="0" w:space="0" w:color="auto"/>
          </w:divBdr>
        </w:div>
        <w:div w:id="389891519">
          <w:marLeft w:val="640"/>
          <w:marRight w:val="0"/>
          <w:marTop w:val="0"/>
          <w:marBottom w:val="0"/>
          <w:divBdr>
            <w:top w:val="none" w:sz="0" w:space="0" w:color="auto"/>
            <w:left w:val="none" w:sz="0" w:space="0" w:color="auto"/>
            <w:bottom w:val="none" w:sz="0" w:space="0" w:color="auto"/>
            <w:right w:val="none" w:sz="0" w:space="0" w:color="auto"/>
          </w:divBdr>
        </w:div>
        <w:div w:id="1394965119">
          <w:marLeft w:val="640"/>
          <w:marRight w:val="0"/>
          <w:marTop w:val="0"/>
          <w:marBottom w:val="0"/>
          <w:divBdr>
            <w:top w:val="none" w:sz="0" w:space="0" w:color="auto"/>
            <w:left w:val="none" w:sz="0" w:space="0" w:color="auto"/>
            <w:bottom w:val="none" w:sz="0" w:space="0" w:color="auto"/>
            <w:right w:val="none" w:sz="0" w:space="0" w:color="auto"/>
          </w:divBdr>
        </w:div>
        <w:div w:id="107744320">
          <w:marLeft w:val="640"/>
          <w:marRight w:val="0"/>
          <w:marTop w:val="0"/>
          <w:marBottom w:val="0"/>
          <w:divBdr>
            <w:top w:val="none" w:sz="0" w:space="0" w:color="auto"/>
            <w:left w:val="none" w:sz="0" w:space="0" w:color="auto"/>
            <w:bottom w:val="none" w:sz="0" w:space="0" w:color="auto"/>
            <w:right w:val="none" w:sz="0" w:space="0" w:color="auto"/>
          </w:divBdr>
        </w:div>
        <w:div w:id="2145149957">
          <w:marLeft w:val="640"/>
          <w:marRight w:val="0"/>
          <w:marTop w:val="0"/>
          <w:marBottom w:val="0"/>
          <w:divBdr>
            <w:top w:val="none" w:sz="0" w:space="0" w:color="auto"/>
            <w:left w:val="none" w:sz="0" w:space="0" w:color="auto"/>
            <w:bottom w:val="none" w:sz="0" w:space="0" w:color="auto"/>
            <w:right w:val="none" w:sz="0" w:space="0" w:color="auto"/>
          </w:divBdr>
        </w:div>
        <w:div w:id="1218005616">
          <w:marLeft w:val="640"/>
          <w:marRight w:val="0"/>
          <w:marTop w:val="0"/>
          <w:marBottom w:val="0"/>
          <w:divBdr>
            <w:top w:val="none" w:sz="0" w:space="0" w:color="auto"/>
            <w:left w:val="none" w:sz="0" w:space="0" w:color="auto"/>
            <w:bottom w:val="none" w:sz="0" w:space="0" w:color="auto"/>
            <w:right w:val="none" w:sz="0" w:space="0" w:color="auto"/>
          </w:divBdr>
        </w:div>
        <w:div w:id="1215505131">
          <w:marLeft w:val="640"/>
          <w:marRight w:val="0"/>
          <w:marTop w:val="0"/>
          <w:marBottom w:val="0"/>
          <w:divBdr>
            <w:top w:val="none" w:sz="0" w:space="0" w:color="auto"/>
            <w:left w:val="none" w:sz="0" w:space="0" w:color="auto"/>
            <w:bottom w:val="none" w:sz="0" w:space="0" w:color="auto"/>
            <w:right w:val="none" w:sz="0" w:space="0" w:color="auto"/>
          </w:divBdr>
        </w:div>
        <w:div w:id="519009126">
          <w:marLeft w:val="640"/>
          <w:marRight w:val="0"/>
          <w:marTop w:val="0"/>
          <w:marBottom w:val="0"/>
          <w:divBdr>
            <w:top w:val="none" w:sz="0" w:space="0" w:color="auto"/>
            <w:left w:val="none" w:sz="0" w:space="0" w:color="auto"/>
            <w:bottom w:val="none" w:sz="0" w:space="0" w:color="auto"/>
            <w:right w:val="none" w:sz="0" w:space="0" w:color="auto"/>
          </w:divBdr>
        </w:div>
        <w:div w:id="862474167">
          <w:marLeft w:val="640"/>
          <w:marRight w:val="0"/>
          <w:marTop w:val="0"/>
          <w:marBottom w:val="0"/>
          <w:divBdr>
            <w:top w:val="none" w:sz="0" w:space="0" w:color="auto"/>
            <w:left w:val="none" w:sz="0" w:space="0" w:color="auto"/>
            <w:bottom w:val="none" w:sz="0" w:space="0" w:color="auto"/>
            <w:right w:val="none" w:sz="0" w:space="0" w:color="auto"/>
          </w:divBdr>
        </w:div>
        <w:div w:id="852377524">
          <w:marLeft w:val="640"/>
          <w:marRight w:val="0"/>
          <w:marTop w:val="0"/>
          <w:marBottom w:val="0"/>
          <w:divBdr>
            <w:top w:val="none" w:sz="0" w:space="0" w:color="auto"/>
            <w:left w:val="none" w:sz="0" w:space="0" w:color="auto"/>
            <w:bottom w:val="none" w:sz="0" w:space="0" w:color="auto"/>
            <w:right w:val="none" w:sz="0" w:space="0" w:color="auto"/>
          </w:divBdr>
        </w:div>
        <w:div w:id="1685396031">
          <w:marLeft w:val="640"/>
          <w:marRight w:val="0"/>
          <w:marTop w:val="0"/>
          <w:marBottom w:val="0"/>
          <w:divBdr>
            <w:top w:val="none" w:sz="0" w:space="0" w:color="auto"/>
            <w:left w:val="none" w:sz="0" w:space="0" w:color="auto"/>
            <w:bottom w:val="none" w:sz="0" w:space="0" w:color="auto"/>
            <w:right w:val="none" w:sz="0" w:space="0" w:color="auto"/>
          </w:divBdr>
        </w:div>
        <w:div w:id="1639413528">
          <w:marLeft w:val="640"/>
          <w:marRight w:val="0"/>
          <w:marTop w:val="0"/>
          <w:marBottom w:val="0"/>
          <w:divBdr>
            <w:top w:val="none" w:sz="0" w:space="0" w:color="auto"/>
            <w:left w:val="none" w:sz="0" w:space="0" w:color="auto"/>
            <w:bottom w:val="none" w:sz="0" w:space="0" w:color="auto"/>
            <w:right w:val="none" w:sz="0" w:space="0" w:color="auto"/>
          </w:divBdr>
        </w:div>
        <w:div w:id="2038001485">
          <w:marLeft w:val="640"/>
          <w:marRight w:val="0"/>
          <w:marTop w:val="0"/>
          <w:marBottom w:val="0"/>
          <w:divBdr>
            <w:top w:val="none" w:sz="0" w:space="0" w:color="auto"/>
            <w:left w:val="none" w:sz="0" w:space="0" w:color="auto"/>
            <w:bottom w:val="none" w:sz="0" w:space="0" w:color="auto"/>
            <w:right w:val="none" w:sz="0" w:space="0" w:color="auto"/>
          </w:divBdr>
        </w:div>
        <w:div w:id="2015570918">
          <w:marLeft w:val="640"/>
          <w:marRight w:val="0"/>
          <w:marTop w:val="0"/>
          <w:marBottom w:val="0"/>
          <w:divBdr>
            <w:top w:val="none" w:sz="0" w:space="0" w:color="auto"/>
            <w:left w:val="none" w:sz="0" w:space="0" w:color="auto"/>
            <w:bottom w:val="none" w:sz="0" w:space="0" w:color="auto"/>
            <w:right w:val="none" w:sz="0" w:space="0" w:color="auto"/>
          </w:divBdr>
        </w:div>
        <w:div w:id="796069424">
          <w:marLeft w:val="640"/>
          <w:marRight w:val="0"/>
          <w:marTop w:val="0"/>
          <w:marBottom w:val="0"/>
          <w:divBdr>
            <w:top w:val="none" w:sz="0" w:space="0" w:color="auto"/>
            <w:left w:val="none" w:sz="0" w:space="0" w:color="auto"/>
            <w:bottom w:val="none" w:sz="0" w:space="0" w:color="auto"/>
            <w:right w:val="none" w:sz="0" w:space="0" w:color="auto"/>
          </w:divBdr>
        </w:div>
        <w:div w:id="1476293189">
          <w:marLeft w:val="640"/>
          <w:marRight w:val="0"/>
          <w:marTop w:val="0"/>
          <w:marBottom w:val="0"/>
          <w:divBdr>
            <w:top w:val="none" w:sz="0" w:space="0" w:color="auto"/>
            <w:left w:val="none" w:sz="0" w:space="0" w:color="auto"/>
            <w:bottom w:val="none" w:sz="0" w:space="0" w:color="auto"/>
            <w:right w:val="none" w:sz="0" w:space="0" w:color="auto"/>
          </w:divBdr>
        </w:div>
        <w:div w:id="1632398800">
          <w:marLeft w:val="640"/>
          <w:marRight w:val="0"/>
          <w:marTop w:val="0"/>
          <w:marBottom w:val="0"/>
          <w:divBdr>
            <w:top w:val="none" w:sz="0" w:space="0" w:color="auto"/>
            <w:left w:val="none" w:sz="0" w:space="0" w:color="auto"/>
            <w:bottom w:val="none" w:sz="0" w:space="0" w:color="auto"/>
            <w:right w:val="none" w:sz="0" w:space="0" w:color="auto"/>
          </w:divBdr>
        </w:div>
        <w:div w:id="1724404003">
          <w:marLeft w:val="640"/>
          <w:marRight w:val="0"/>
          <w:marTop w:val="0"/>
          <w:marBottom w:val="0"/>
          <w:divBdr>
            <w:top w:val="none" w:sz="0" w:space="0" w:color="auto"/>
            <w:left w:val="none" w:sz="0" w:space="0" w:color="auto"/>
            <w:bottom w:val="none" w:sz="0" w:space="0" w:color="auto"/>
            <w:right w:val="none" w:sz="0" w:space="0" w:color="auto"/>
          </w:divBdr>
        </w:div>
        <w:div w:id="1124888106">
          <w:marLeft w:val="640"/>
          <w:marRight w:val="0"/>
          <w:marTop w:val="0"/>
          <w:marBottom w:val="0"/>
          <w:divBdr>
            <w:top w:val="none" w:sz="0" w:space="0" w:color="auto"/>
            <w:left w:val="none" w:sz="0" w:space="0" w:color="auto"/>
            <w:bottom w:val="none" w:sz="0" w:space="0" w:color="auto"/>
            <w:right w:val="none" w:sz="0" w:space="0" w:color="auto"/>
          </w:divBdr>
        </w:div>
        <w:div w:id="2022852071">
          <w:marLeft w:val="640"/>
          <w:marRight w:val="0"/>
          <w:marTop w:val="0"/>
          <w:marBottom w:val="0"/>
          <w:divBdr>
            <w:top w:val="none" w:sz="0" w:space="0" w:color="auto"/>
            <w:left w:val="none" w:sz="0" w:space="0" w:color="auto"/>
            <w:bottom w:val="none" w:sz="0" w:space="0" w:color="auto"/>
            <w:right w:val="none" w:sz="0" w:space="0" w:color="auto"/>
          </w:divBdr>
        </w:div>
      </w:divsChild>
    </w:div>
    <w:div w:id="1495298756">
      <w:bodyDiv w:val="1"/>
      <w:marLeft w:val="0"/>
      <w:marRight w:val="0"/>
      <w:marTop w:val="0"/>
      <w:marBottom w:val="0"/>
      <w:divBdr>
        <w:top w:val="none" w:sz="0" w:space="0" w:color="auto"/>
        <w:left w:val="none" w:sz="0" w:space="0" w:color="auto"/>
        <w:bottom w:val="none" w:sz="0" w:space="0" w:color="auto"/>
        <w:right w:val="none" w:sz="0" w:space="0" w:color="auto"/>
      </w:divBdr>
    </w:div>
    <w:div w:id="19990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nimarv@srmist.edu.i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06D7580-03A7-472F-8EF6-0507DB67B4EA}"/>
      </w:docPartPr>
      <w:docPartBody>
        <w:p w:rsidR="00CC7F23" w:rsidRDefault="00AD0824">
          <w:r w:rsidRPr="00C100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24"/>
    <w:rsid w:val="00344720"/>
    <w:rsid w:val="0049590F"/>
    <w:rsid w:val="005C3AB4"/>
    <w:rsid w:val="006A6695"/>
    <w:rsid w:val="006F6199"/>
    <w:rsid w:val="00AD0824"/>
    <w:rsid w:val="00B67D51"/>
    <w:rsid w:val="00CC7F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82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438"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394230A-DA23-475A-A584-1FFD495225EE}">
  <we:reference id="wa200001524" version="1.0.0.4" store="en-US" storeType="OMEX"/>
  <we:alternateReferences>
    <we:reference id="wa200001524" version="1.0.0.4" store="wa200001524"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B3CEEFE-3A99-4291-88EC-33E31AB4047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09E621C-DFB8-441D-B733-147E0E1F9C71}">
  <we:reference id="f78a3046-9e99-4300-aa2b-5814002b01a2" version="1.55.1.0" store="EXCatalog" storeType="EXCatalog"/>
  <we:alternateReferences>
    <we:reference id="WA104382081" version="1.55.1.0" store="en-IN" storeType="OMEX"/>
  </we:alternateReferences>
  <we:properties>
    <we:property name="MENDELEY_CITATIONS_STYLE" value="{&quot;id&quot;:&quot;https://www.zotero.org/styles/vancouver&quot;,&quot;title&quot;:&quot;Vancouver&quot;,&quot;format&quot;:&quot;numeric&quot;,&quot;defaultLocale&quot;:null,&quot;isLocaleCodeValid&quot;:true}"/>
    <we:property name="MENDELEY_CITATIONS" value="[{&quot;citationID&quot;:&quot;MENDELEY_CITATION_9ea02961-35ae-460f-90c9-edbbbbb1f23b&quot;,&quot;properties&quot;:{&quot;noteIndex&quot;:0},&quot;isEdited&quot;:false,&quot;manualOverride&quot;:{&quot;isManuallyOverridden&quot;:false,&quot;citeprocText&quot;:&quot;(1)&quot;,&quot;manualOverrideText&quot;:&quot;&quot;},&quot;citationTag&quot;:&quot;MENDELEY_CITATION_v3_eyJjaXRhdGlvbklEIjoiTUVOREVMRVlfQ0lUQVRJT05fOWVhMDI5NjEtMzVhZS00NjBmLTkwYzktZWRiYmJiYjFmMjNiIiwicHJvcGVydGllcyI6eyJub3RlSW5kZXgiOjB9LCJpc0VkaXRlZCI6ZmFsc2UsIm1hbnVhbE92ZXJyaWRlIjp7ImlzTWFudWFsbHlPdmVycmlkZGVuIjpmYWxzZSwiY2l0ZXByb2NUZXh0IjoiKDEp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quot;,&quot;citationItems&quot;:[{&quot;id&quot;:&quot;d3400c75-ea7f-34e5-898d-1347b87aa2c0&quot;,&quot;itemData&quot;:{&quot;type&quot;:&quot;article-journal&quot;,&quot;id&quot;:&quot;d3400c75-ea7f-34e5-898d-1347b87aa2c0&quot;,&quot;title&quot;:&quot;Pharmaceutical and biomedical applications of surface engineered carbon nanotubes&quot;,&quot;author&quot;:[{&quot;family&quot;:&quot;Mehra&quot;,&quot;given&quot;:&quot;Neelesh Kumar&quot;,&quot;parse-names&quot;:false,&quot;dropping-particle&quot;:&quot;&quot;,&quot;non-dropping-particle&quot;:&quot;&quot;},{&quot;family&quot;:&quot;Jain&quot;,&quot;given&quot;:&quot;Keerti&quot;,&quot;parse-names&quot;:false,&quot;dropping-particle&quot;:&quot;&quot;,&quot;non-dropping-particle&quot;:&quot;&quot;},{&quot;family&quot;:&quot;Jain&quot;,&quot;given&quot;:&quot;Narendra Kumar&quot;,&quot;parse-names&quot;:false,&quot;dropping-particle&quot;:&quot;&quot;,&quot;non-dropping-particle&quot;:&quot;&quot;}],&quot;container-title&quot;:&quot;Drug Discovery Today&quot;,&quot;container-title-short&quot;:&quot;Drug Discov Today&quot;,&quot;DOI&quot;:&quot;10.1016/j.drudis.2015.01.006&quot;,&quot;ISSN&quot;:&quot;13596446&quot;,&quot;issued&quot;:{&quot;date-parts&quot;:[[2015,6]]},&quot;page&quot;:&quot;750-759&quot;,&quot;issue&quot;:&quot;6&quot;,&quot;volume&quot;:&quot;20&quot;},&quot;isTemporary&quot;:false}]},{&quot;citationID&quot;:&quot;MENDELEY_CITATION_d3498fad-9f2a-4f31-a3a5-62319032d340&quot;,&quot;properties&quot;:{&quot;noteIndex&quot;:0},&quot;isEdited&quot;:false,&quot;manualOverride&quot;:{&quot;isManuallyOverridden&quot;:false,&quot;citeprocText&quot;:&quot;(2)&quot;,&quot;manualOverrideText&quot;:&quot;&quot;},&quot;citationTag&quot;:&quot;MENDELEY_CITATION_v3_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&quot;,&quot;citationItems&quot;:[{&quot;id&quot;:&quot;9d6dfa36-093e-3f3f-bd4b-75ae2ffd3d06&quot;,&quot;itemData&quot;:{&quot;type&quot;:&quot;article-journal&quot;,&quot;id&quot;:&quot;9d6dfa36-093e-3f3f-bd4b-75ae2ffd3d06&quot;,&quot;title&quot;:&quot;Functionalized carbon nanotubes: biomedical applications&quot;,&quot;author&quot;:[{&quot;family&quot;:&quot;Singh&quot;,&quot;given&quot;:&quot;Shree&quot;,&quot;parse-names&quot;:false,&quot;dropping-particle&quot;:&quot;&quot;,&quot;non-dropping-particle&quot;:&quot;&quot;},{&quot;family&quot;:&quot;Vardharajula&quot;,&quot;given&quot;:&quot;Sandhya&quot;,&quot;parse-names&quot;:false,&quot;dropping-particle&quot;:&quot;&quot;,&quot;non-dropping-particle&quot;:&quot;&quot;},{&quot;family&quot;:&quot;Tiwari&quot;,&quot;given&quot;:&quot;Pooja&quot;,&quot;parse-names&quot;:false,&quot;dropping-particle&quot;:&quot;&quot;,&quot;non-dropping-particle&quot;:&quot;&quot;},{&quot;family&quot;:&quot;Erdal Eroğlu&quot;,&quot;given&quot;:&quot;&quot;,&quot;parse-names&quot;:false,&quot;dropping-particle&quot;:&quot;&quot;,&quot;non-dropping-particle&quot;:&quot;&quot;},{&quot;family&quot;:&quot;Komal Vig&quot;,&quot;given&quot;:&quot;&quot;,&quot;parse-names&quot;:false,&quot;dropping-particle&quot;:&quot;&quot;,&quot;non-dropping-particle&quot;:&quot;&quot;},{&quot;family&quot;:&quot;Dennis&quot;,&quot;given&quot;:&quot;Vida&quot;,&quot;parse-names&quot;:false,&quot;dropping-particle&quot;:&quot;&quot;,&quot;non-dropping-particle&quot;:&quot;&quot;},{&quot;family&quot;:&quot;Ali&quot;,&quot;given&quot;:&quot;&quot;,&quot;parse-names&quot;:false,&quot;dropping-particle&quot;:&quot;&quot;,&quot;non-dropping-particle&quot;:&quot;&quot;}],&quot;container-title&quot;:&quot;International Journal of Nanomedicine&quot;,&quot;container-title-short&quot;:&quot;Int J Nanomedicine&quot;,&quot;DOI&quot;:&quot;10.2147/IJN.S35832&quot;,&quot;ISSN&quot;:&quot;1178-2013&quot;,&quot;issued&quot;:{&quot;date-parts&quot;:[[2012,10]]},&quot;page&quot;:&quot;5361&quot;},&quot;isTemporary&quot;:false}]},{&quot;citationID&quot;:&quot;MENDELEY_CITATION_ee42ed83-439e-4971-9199-ac9b959d4335&quot;,&quot;properties&quot;:{&quot;noteIndex&quot;:0},&quot;isEdited&quot;:false,&quot;manualOverride&quot;:{&quot;isManuallyOverridden&quot;:false,&quot;citeprocText&quot;:&quot;(3)&quot;,&quot;manualOverrideText&quot;:&quot;&quot;},&quot;citationTag&quot;:&quot;MENDELEY_CITATION_v3_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&quot;,&quot;citationItems&quot;:[{&quot;id&quot;:&quot;f06892dd-f95e-3a2a-b145-2d54dc2583cd&quot;,&quot;itemData&quot;:{&quot;type&quot;:&quot;book&quot;,&quot;id&quot;:&quot;f06892dd-f95e-3a2a-b145-2d54dc2583cd&quot;,&quot;title&quot;:&quot;Science of Fullerenes and Carbon Nanotubes&quot;,&quot;DOI&quot;:&quot;10.1016/B978-0-12-221820-0.X5000-X&quot;,&quot;ISBN&quot;:&quot;9780122218200&quot;,&quot;issued&quot;:{&quot;date-parts&quot;:[[1996]]},&quot;publisher&quot;:&quot;Elsevier&quot;,&quot;container-title-short&quot;:&quot;&quot;},&quot;isTemporary&quot;:false}]},{&quot;citationID&quot;:&quot;MENDELEY_CITATION_a75cad58-4307-4b0c-b2ea-beae0e9c7450&quot;,&quot;properties&quot;:{&quot;noteIndex&quot;:0},&quot;isEdited&quot;:false,&quot;manualOverride&quot;:{&quot;isManuallyOverridden&quot;:false,&quot;citeprocText&quot;:&quot;(4,5)&quot;,&quot;manualOverrideText&quot;:&quot;&quot;},&quot;citationTag&quot;:&quot;MENDELEY_CITATION_v3_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&quot;,&quot;citationItems&quot;:[{&quot;id&quot;:&quot;f4c408e7-b54c-3efe-a9e5-0986e10ff529&quot;,&quot;itemData&quot;:{&quot;type&quot;:&quot;article-journal&quot;,&quot;id&quot;:&quot;f4c408e7-b54c-3efe-a9e5-0986e10ff529&quot;,&quot;title&quot;:&quot;Biomedical applications of functionalised carbon nanotubes&quot;,&quot;author&quot;:[{&quot;family&quot;:&quot;Bianco&quot;,&quot;given&quot;:&quot;Alberto&quot;,&quot;parse-names&quot;:false,&quot;dropping-particle&quot;:&quot;&quot;,&quot;non-dropping-particle&quot;:&quot;&quot;},{&quot;family&quot;:&quot;Kostarelos&quot;,&quot;given&quot;:&quot;Kostas&quot;,&quot;parse-names&quot;:false,&quot;dropping-particle&quot;:&quot;&quot;,&quot;non-dropping-particle&quot;:&quot;&quot;},{&quot;family&quot;:&quot;Partidos&quot;,&quot;given&quot;:&quot;Charalambos D.&quot;,&quot;parse-names&quot;:false,&quot;dropping-particle&quot;:&quot;&quot;,&quot;non-dropping-particle&quot;:&quot;&quot;},{&quot;family&quot;:&quot;Prato&quot;,&quot;given&quot;:&quot;Maurizio&quot;,&quot;parse-names&quot;:false,&quot;dropping-particle&quot;:&quot;&quot;,&quot;non-dropping-particle&quot;:&quot;&quot;}],&quot;container-title&quot;:&quot;Chemical Communications&quot;,&quot;DOI&quot;:&quot;10.1039/b410943k&quot;,&quot;ISSN&quot;:&quot;1359-7345&quot;,&quot;issued&quot;:{&quot;date-parts&quot;:[[2005]]},&quot;page&quot;:&quot;571&quot;,&quot;issue&quot;:&quot;5&quot;,&quot;container-title-short&quot;:&quot;&quot;},&quot;isTemporary&quot;:false},{&quot;id&quot;:&quot;f158ab91-4743-329b-977e-259eae642e68&quot;,&quot;itemData&quot;:{&quot;type&quot;:&quot;article-journal&quot;,&quot;id&quot;:&quot;f158ab91-4743-329b-977e-259eae642e68&quot;,&quot;title&quot;:&quot;Carbon Nanotubes in Biomedical Applications: Factors, Mechanisms, and Remedies of Toxicity&quot;,&quot;author&quot;:[{&quot;family&quot;:&quot;Alshehri&quot;,&quot;given&quot;:&quot;Reem&quot;,&quot;parse-names&quot;:false,&quot;dropping-particle&quot;:&quot;&quot;,&quot;non-dropping-particle&quot;:&quot;&quot;},{&quot;family&quot;:&quot;Ilyas&quot;,&quot;given&quot;:&quot;Asad Muhammad&quot;,&quot;parse-names&quot;:false,&quot;dropping-particle&quot;:&quot;&quot;,&quot;non-dropping-particle&quot;:&quot;&quot;},{&quot;family&quot;:&quot;Hasan&quot;,&quot;given&quot;:&quot;Anwarul&quot;,&quot;parse-names&quot;:false,&quot;dropping-particle&quot;:&quot;&quot;,&quot;non-dropping-particle&quot;:&quot;&quot;},{&quot;family&quot;:&quot;Arnaout&quot;,&quot;given&quot;:&quot;Adnan&quot;,&quot;parse-names&quot;:false,&quot;dropping-particle&quot;:&quot;&quot;,&quot;non-dropping-particle&quot;:&quot;&quot;},{&quot;family&quot;:&quot;Ahmed&quot;,&quot;given&quot;:&quot;Farid&quot;,&quot;parse-names&quot;:false,&quot;dropping-particle&quot;:&quot;&quot;,&quot;non-dropping-particle&quot;:&quot;&quot;},{&quot;family&quot;:&quot;Memic&quot;,&quot;given&quot;:&quot;Adnan&quot;,&quot;parse-names&quot;:false,&quot;dropping-particle&quot;:&quot;&quot;,&quot;non-dropping-particle&quot;:&quot;&quot;}],&quot;container-title&quot;:&quot;Journal of Medicinal Chemistry&quot;,&quot;container-title-short&quot;:&quot;J Med Chem&quot;,&quot;DOI&quot;:&quot;10.1021/acs.jmedchem.5b01770&quot;,&quot;ISSN&quot;:&quot;0022-2623&quot;,&quot;issued&quot;:{&quot;date-parts&quot;:[[2016,9,22]]},&quot;page&quot;:&quot;8149-8167&quot;,&quot;issue&quot;:&quot;18&quot;,&quot;volume&quot;:&quot;59&quot;},&quot;isTemporary&quot;:false}]},{&quot;citationID&quot;:&quot;MENDELEY_CITATION_e16d90e7-ffcc-428b-b364-a4ac5005c53f&quot;,&quot;properties&quot;:{&quot;noteIndex&quot;:0},&quot;isEdited&quot;:false,&quot;manualOverride&quot;:{&quot;isManuallyOverridden&quot;:false,&quot;citeprocText&quot;:&quot;(6,7)&quot;,&quot;manualOverrideText&quot;:&quot;&quot;},&quot;citationTag&quot;:&quot;MENDELEY_CITATION_v3_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&quot;,&quot;citationItems&quot;:[{&quot;id&quot;:&quot;db470085-07f5-3de0-a209-c238842b2178&quot;,&quot;itemData&quot;:{&quot;type&quot;:&quot;article&quot;,&quot;id&quot;:&quot;db470085-07f5-3de0-a209-c238842b2178&quot;,&quot;title&quot;:&quot;The application of carbon nanotubes in target drug delivery systems for cancer therapies&quot;,&quot;author&quot;:[{&quot;family&quot;:&quot;Zhang&quot;,&quot;given&quot;:&quot;Wuxu&quot;,&quot;parse-names&quot;:false,&quot;dropping-particle&quot;:&quot;&quot;,&quot;non-dropping-particle&quot;:&quot;&quot;},{&quot;family&quot;:&quot;Zhang&quot;,&quot;given&quot;:&quot;Zhenzhong&quot;,&quot;parse-names&quot;:false,&quot;dropping-particle&quot;:&quot;&quot;,&quot;non-dropping-particle&quot;:&quot;&quot;},{&quot;family&quot;:&quot;Zhang&quot;,&quot;given&quot;:&quot;Yingge&quot;,&quot;parse-names&quot;:false,&quot;dropping-particle&quot;:&quot;&quot;,&quot;non-dropping-particle&quot;:&quot;&quot;}],&quot;container-title&quot;:&quot;Nanoscale Research Letters&quot;,&quot;container-title-short&quot;:&quot;Nanoscale Res Lett&quot;,&quot;DOI&quot;:&quot;10.1186/1556-276X-6-555&quot;,&quot;ISSN&quot;:&quot;19317573&quot;,&quot;issued&quot;:{&quot;date-parts&quot;:[[2011]]},&quot;page&quot;:&quot;1-22&quot;,&quot;abstract&quot;:&quot;Among all cancer treatment options, chemotherapy continues to play a major role in killing free cancer cells and removing undetectable tumor micro-focuses. Although chemotherapies are successful in some cases, systemic toxicity may develop at the same time due to lack of selectivity of the drugs for cancer tissues and cells, which often leads to the failure of chemotherapies. Obviously, the therapeutic effects will be revolutionarily improved if human can deliver the anticancer drugs with high selectivity to cancer cells or cancer tissues. This selective delivery of the drugs has been called target treatment. To realize target treatment, the first step of the strategies is to build up effective target drug delivery systems. Generally speaking, such a system is often made up of the carriers and drugs, of which the carriers play the roles of target delivery. An ideal carrier for target drug delivery systems should have three pre-requisites for their functions: (1) they themselves have target effects; (2) they have sufficiently strong adsorptive effects for anticancer drugs to ensure they can transport the drugs to the effect-relevant sites; and (3) they can release the drugs from them in the effect-relevant sites, and only in this way can the treatment effects develop. The transporting capabilities of carbon nanotubes combined with appropriate surface modifications and their unique physicochemical properties show great promise to meet the three pre-requisites. Here, we review the progress in the study on the application of carbon nanotubes as target carriers in drug delivery systems for cancer therapies. © 2011 Zhang et al; licensee Springer.&quot;,&quot;volume&quot;:&quot;6&quot;},&quot;isTemporary&quot;:false},{&quot;id&quot;:&quot;78bed34c-25c4-34a6-b9b4-63fa8d364da3&quot;,&quot;itemData&quot;:{&quot;type&quot;:&quot;article&quot;,&quot;id&quot;:&quot;78bed34c-25c4-34a6-b9b4-63fa8d364da3&quot;,&quot;title&quot;:&quot;Carbon nanotubes: Smart drug/gene delivery carriers&quot;,&quot;author&quot;:[{&quot;family&quot;:&quot;Zare&quot;,&quot;given&quot;:&quot;Hossein&quot;,&quot;parse-names&quot;:false,&quot;dropping-particle&quot;:&quot;&quot;,&quot;non-dropping-particle&quot;:&quot;&quot;},{&quot;family&quot;:&quot;Ahmadi&quot;,&quot;given&quot;:&quot;Sepideh&quot;,&quot;parse-names&quot;:false,&quot;dropping-particle&quot;:&quot;&quot;,&quot;non-dropping-particle&quot;:&quot;&quot;},{&quot;family&quot;:&quot;Ghasemi&quot;,&quot;given&quot;:&quot;Amir&quot;,&quot;parse-names&quot;:false,&quot;dropping-particle&quot;:&quot;&quot;,&quot;non-dropping-particle&quot;:&quot;&quot;},{&quot;family&quot;:&quot;Ghanbari&quot;,&quot;given&quot;:&quot;Mohammad&quot;,&quot;parse-names&quot;:false,&quot;dropping-particle&quot;:&quot;&quot;,&quot;non-dropping-particle&quot;:&quot;&quot;},{&quot;family&quot;:&quot;Rabiee&quot;,&quot;given&quot;:&quot;Navid&quot;,&quot;parse-names&quot;:false,&quot;dropping-particle&quot;:&quot;&quot;,&quot;non-dropping-particle&quot;:&quot;&quot;},{&quot;family&quot;:&quot;Bagherzadeh&quot;,&quot;given&quot;:&quot;Mojtaba&quot;,&quot;parse-names&quot;:false,&quot;dropping-particle&quot;:&quot;&quot;,&quot;non-dropping-particle&quot;:&quot;&quot;},{&quot;family&quot;:&quot;Karimi&quot;,&quot;given&quot;:&quot;Mahdi&quot;,&quot;parse-names&quot;:false,&quot;dropping-particle&quot;:&quot;&quot;,&quot;non-dropping-particle&quot;:&quot;&quot;},{&quot;family&quot;:&quot;Webster&quot;,&quot;given&quot;:&quot;Thomas J.&quot;,&quot;parse-names&quot;:false,&quot;dropping-particle&quot;:&quot;&quot;,&quot;non-dropping-particle&quot;:&quot;&quot;},{&quot;family&quot;:&quot;Hamblin&quot;,&quot;given&quot;:&quot;Michael R.&quot;,&quot;parse-names&quot;:false,&quot;dropping-particle&quot;:&quot;&quot;,&quot;non-dropping-particle&quot;:&quot;&quot;},{&quot;family&quot;:&quot;Mostafavi&quot;,&quot;given&quot;:&quot;Ebrahim&quot;,&quot;parse-names&quot;:false,&quot;dropping-particle&quot;:&quot;&quot;,&quot;non-dropping-particle&quot;:&quot;&quot;}],&quot;container-title&quot;:&quot;International Journal of Nanomedicine&quot;,&quot;container-title-short&quot;:&quot;Int J Nanomedicine&quot;,&quot;DOI&quot;:&quot;10.2147/IJN.S299448&quot;,&quot;ISSN&quot;:&quot;11782013&quot;,&quot;PMID&quot;:&quot;33688185&quot;,&quot;issued&quot;:{&quot;date-parts&quot;:[[2021]]},&quot;page&quot;:&quot;1681-1706&quot;,&quot;abstract&quot;:&quot;The unique properties of carbon nanotubes (CNTs) (such as their high surface to volume ratios, enhanced conductivity and strength, biocompatibility, ease of functionaliza-tion, optical properties, etc.) have led to their consideration to serve as novel drug and gene delivery carriers. CNTs are effectively taken up by many different cell types through several mechanisms. CNTs have acted as carriers of anticancer molecules (including docetaxel (DTX), doxorubicin (DOX), methotrexate (MTX), paclitaxel (PTX), and gemcitabine (GEM)), anti-inflammatory drugs, osteogenic dexamethasone (DEX) steroids, etc. In addi-tion, the unique optical properties of CNTs have led to their use in a number of platforms for improved photo-therapy. Further, the easy surface functionalization of CNTs has prompted their use to deliver different genes, such as plasmid DNA (PDNA), micro-RNA (miRNA), and small interfering RNA (siRNA) as gene delivery vectors for various diseases such as cancers. However, despite all of these promises, the most important continuous concerns raised by scientists reside in CNT nanotoxicology and the environmental effects of CNTs, mostly because of their non-biodegradable state. Despite a lack of widespread FDA approval, CNTs have been studied for decades and plenty of in vivo and in vitro reports have been published, which are reviewed here. Lastly, this review covers the future research necessary for the field of CNT medicine to grow even further.&quot;,&quot;publisher&quot;:&quot;Dove Medical Press Ltd&quot;,&quot;volume&quot;:&quot;16&quot;},&quot;isTemporary&quot;:false}]},{&quot;citationID&quot;:&quot;MENDELEY_CITATION_d3cd2a5d-2f9b-430d-b5ad-d1ff18663855&quot;,&quot;properties&quot;:{&quot;noteIndex&quot;:0},&quot;isEdited&quot;:false,&quot;manualOverride&quot;:{&quot;isManuallyOverridden&quot;:false,&quot;citeprocText&quot;:&quot;(8)&quot;,&quot;manualOverrideText&quot;:&quot;&quot;},&quot;citationTag&quot;:&quot;MENDELEY_CITATION_v3_eyJjaXRhdGlvbklEIjoiTUVOREVMRVlfQ0lUQVRJT05fZDNjZDJhNWQtMmY5Yi00MzBkLWI1YWQtZDFmZjE4NjYzODU1IiwicHJvcGVydGllcyI6eyJub3RlSW5kZXgiOjB9LCJpc0VkaXRlZCI6ZmFsc2UsIm1hbnVhbE92ZXJyaWRlIjp7ImlzTWFudWFsbHlPdmVycmlkZGVuIjpmYWxzZSwiY2l0ZXByb2NUZXh0IjoiKDgp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quot;,&quot;citationItems&quot;:[{&quot;id&quot;:&quot;bd646f8d-2352-3c64-9310-7d1c86d4fc03&quot;,&quot;itemData&quot;:{&quot;type&quot;:&quot;article&quot;,&quot;id&quot;:&quot;bd646f8d-2352-3c64-9310-7d1c86d4fc03&quot;,&quot;title&quot;:&quot;Carbon Nanotubes (CNTs) from Synthesis to Functionalized (CNTs) Using Conventional and New Chemical Approaches&quot;,&quot;author&quot;:[{&quot;family&quot;:&quot;Salah&quot;,&quot;given&quot;:&quot;Lakhdar Sidi&quot;,&quot;parse-names&quot;:false,&quot;dropping-particle&quot;:&quot;&quot;,&quot;non-dropping-particle&quot;:&quot;&quot;},{&quot;family&quot;:&quot;Ouslimani&quot;,&quot;given&quot;:&quot;Nassira&quot;,&quot;parse-names&quot;:false,&quot;dropping-particle&quot;:&quot;&quot;,&quot;non-dropping-particle&quot;:&quot;&quot;},{&quot;family&quot;:&quot;Bousba&quot;,&quot;given&quot;:&quot;Dalila&quot;,&quot;parse-names&quot;:false,&quot;dropping-particle&quot;:&quot;&quot;,&quot;non-dropping-particle&quot;:&quot;&quot;},{&quot;family&quot;:&quot;Huynen&quot;,&quot;given&quot;:&quot;Isabelle&quot;,&quot;parse-names&quot;:false,&quot;dropping-particle&quot;:&quot;&quot;,&quot;non-dropping-particle&quot;:&quot;&quot;},{&quot;family&quot;:&quot;Danleé&quot;,&quot;given&quot;:&quot;Yann&quot;,&quot;parse-names&quot;:false,&quot;dropping-particle&quot;:&quot;&quot;,&quot;non-dropping-particle&quot;:&quot;&quot;},{&quot;family&quot;:&quot;Aksas&quot;,&quot;given&quot;:&quot;Hammouche&quot;,&quot;parse-names&quot;:false,&quot;dropping-particle&quot;:&quot;&quot;,&quot;non-dropping-particle&quot;:&quot;&quot;}],&quot;container-title&quot;:&quot;Journal of Nanomaterials&quot;,&quot;container-title-short&quot;:&quot;J Nanomater&quot;,&quot;DOI&quot;:&quot;10.1155/2021/4972770&quot;,&quot;ISSN&quot;:&quot;16874129&quot;,&quot;issued&quot;:{&quot;date-parts&quot;:[[2021]]},&quot;abstract&quot;:&quot;Carbon nanotubes (CNTs) have emerged worldwide because of their remarkable properties enlarging their field of applications. Functionalization of CNTs is a convenient strategy to tackle low dispersion and solubilization of CNTs in many solvents or polymers. It can be done by covalent or noncovalent surface functionalization that is briefly discussed regarding the current literature. Endohedral and exohedral are conventional methods based on covalent and van der Waals bonding forces that are created through CNT functionalization by various materials. In this paper, a review of new approaches and mechanisms of functionalization of CNTs is proposed, including amidation, fluorination, bromination, chlorination, hydrogenation, and electrophilic addition. Our analysis is supported by several characterization methods highlighting recent improvements hence extending the range of applicability of CNTs.&quot;,&quot;publisher&quot;:&quot;Hindawi Limited&quot;,&quot;volume&quot;:&quot;2021&quot;},&quot;isTemporary&quot;:false}]},{&quot;citationID&quot;:&quot;MENDELEY_CITATION_3e327890-2a47-4472-b1d5-42f7d7a36523&quot;,&quot;properties&quot;:{&quot;noteIndex&quot;:0},&quot;isEdited&quot;:false,&quot;manualOverride&quot;:{&quot;isManuallyOverridden&quot;:false,&quot;citeprocText&quot;:&quot;(9)&quot;,&quot;manualOverrideText&quot;:&quot;&quot;},&quot;citationTag&quot;:&quot;MENDELEY_CITATION_v3_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&quot;,&quot;citationItems&quot;:[{&quot;id&quot;:&quot;e270341f-94f4-3b4c-90f8-ae7cf6d9cb76&quot;,&quot;itemData&quot;:{&quot;type&quot;:&quot;article-journal&quot;,&quot;id&quot;:&quot;e270341f-94f4-3b4c-90f8-ae7cf6d9cb76&quot;,&quot;title&quot;:&quot;Carbon Nanotubes for Biomedical Applications&quot;,&quot;author&quot;:[{&quot;family&quot;:&quot;Sinha&quot;,&quot;given&quot;:&quot;N.&quot;,&quot;parse-names&quot;:false,&quot;dropping-particle&quot;:&quot;&quot;,&quot;non-dropping-particle&quot;:&quot;&quot;},{&quot;family&quot;:&quot;Yeow&quot;,&quot;given&quot;:&quot;J.T.-W.&quot;,&quot;parse-names&quot;:false,&quot;dropping-particle&quot;:&quot;&quot;,&quot;non-dropping-particle&quot;:&quot;&quot;}],&quot;container-title&quot;:&quot;IEEE Transactions on Nanobioscience&quot;,&quot;container-title-short&quot;:&quot;IEEE Trans Nanobioscience&quot;,&quot;DOI&quot;:&quot;10.1109/TNB.2005.850478&quot;,&quot;ISSN&quot;:&quot;1536-1241&quot;,&quot;issued&quot;:{&quot;date-parts&quot;:[[2005,6]]},&quot;page&quot;:&quot;180-195&quot;,&quot;issue&quot;:&quot;2&quot;,&quot;volume&quot;:&quot;4&quot;},&quot;isTemporary&quot;:false}]},{&quot;citationID&quot;:&quot;MENDELEY_CITATION_3e6bd1bf-24fc-403a-89a8-4f56405976e0&quot;,&quot;properties&quot;:{&quot;noteIndex&quot;:0},&quot;isEdited&quot;:false,&quot;manualOverride&quot;:{&quot;isManuallyOverridden&quot;:false,&quot;citeprocText&quot;:&quot;(4)&quot;,&quot;manualOverrideText&quot;:&quot;&quot;},&quot;citationTag&quot;:&quot;MENDELEY_CITATION_v3_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&quot;,&quot;citationItems&quot;:[{&quot;id&quot;:&quot;f4c408e7-b54c-3efe-a9e5-0986e10ff529&quot;,&quot;itemData&quot;:{&quot;type&quot;:&quot;article-journal&quot;,&quot;id&quot;:&quot;f4c408e7-b54c-3efe-a9e5-0986e10ff529&quot;,&quot;title&quot;:&quot;Biomedical applications of functionalised carbon nanotubes&quot;,&quot;author&quot;:[{&quot;family&quot;:&quot;Bianco&quot;,&quot;given&quot;:&quot;Alberto&quot;,&quot;parse-names&quot;:false,&quot;dropping-particle&quot;:&quot;&quot;,&quot;non-dropping-particle&quot;:&quot;&quot;},{&quot;family&quot;:&quot;Kostarelos&quot;,&quot;given&quot;:&quot;Kostas&quot;,&quot;parse-names&quot;:false,&quot;dropping-particle&quot;:&quot;&quot;,&quot;non-dropping-particle&quot;:&quot;&quot;},{&quot;family&quot;:&quot;Partidos&quot;,&quot;given&quot;:&quot;Charalambos D.&quot;,&quot;parse-names&quot;:false,&quot;dropping-particle&quot;:&quot;&quot;,&quot;non-dropping-particle&quot;:&quot;&quot;},{&quot;family&quot;:&quot;Prato&quot;,&quot;given&quot;:&quot;Maurizio&quot;,&quot;parse-names&quot;:false,&quot;dropping-particle&quot;:&quot;&quot;,&quot;non-dropping-particle&quot;:&quot;&quot;}],&quot;container-title&quot;:&quot;Chemical Communications&quot;,&quot;DOI&quot;:&quot;10.1039/b410943k&quot;,&quot;ISSN&quot;:&quot;1359-7345&quot;,&quot;issued&quot;:{&quot;date-parts&quot;:[[2005]]},&quot;page&quot;:&quot;571&quot;,&quot;issue&quot;:&quot;5&quot;,&quot;container-title-short&quot;:&quot;&quot;},&quot;isTemporary&quot;:false}]},{&quot;citationID&quot;:&quot;MENDELEY_CITATION_a705ef48-72c1-4179-93d4-f151814b895a&quot;,&quot;properties&quot;:{&quot;noteIndex&quot;:0},&quot;isEdited&quot;:false,&quot;manualOverride&quot;:{&quot;isManuallyOverridden&quot;:false,&quot;citeprocText&quot;:&quot;(10)&quot;,&quot;manualOverrideText&quot;:&quot;&quot;},&quot;citationTag&quot;:&quot;MENDELEY_CITATION_v3_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&quot;,&quot;citationItems&quot;:[{&quot;id&quot;:&quot;9cfa2c30-572f-39d0-bfce-bd6223a2fd00&quot;,&quot;itemData&quot;:{&quot;type&quot;:&quot;article&quot;,&quot;id&quot;:&quot;9cfa2c30-572f-39d0-bfce-bd6223a2fd00&quot;,&quot;title&quot;:&quot;Carbon nanotube - A review on Synthesis, Properties and plethora of applications in the field of biomedical science&quot;,&quot;author&quot;:[{&quot;family&quot;:&quot;Anzar&quot;,&quot;given&quot;:&quot;Nigar&quot;,&quot;parse-names&quot;:false,&quot;dropping-particle&quot;:&quot;&quot;,&quot;non-dropping-particle&quot;:&quot;&quot;},{&quot;family&quot;:&quot;Hasan&quot;,&quot;given&quot;:&quot;Rahil&quot;,&quot;parse-names&quot;:false,&quot;dropping-particle&quot;:&quot;&quot;,&quot;non-dropping-particle&quot;:&quot;&quot;},{&quot;family&quot;:&quot;Tyagi&quot;,&quot;given&quot;:&quot;Manshi&quot;,&quot;parse-names&quot;:false,&quot;dropping-particle&quot;:&quot;&quot;,&quot;non-dropping-particle&quot;:&quot;&quot;},{&quot;family&quot;:&quot;Yadav&quot;,&quot;given&quot;:&quot;Neelam&quot;,&quot;parse-names&quot;:false,&quot;dropping-particle&quot;:&quot;&quot;,&quot;non-dropping-particle&quot;:&quot;&quot;},{&quot;family&quot;:&quot;Narang&quot;,&quot;given&quot;:&quot;Jagriti&quot;,&quot;parse-names&quot;:false,&quot;dropping-particle&quot;:&quot;&quot;,&quot;non-dropping-particle&quot;:&quot;&quot;}],&quot;container-title&quot;:&quot;Sensors International&quot;,&quot;DOI&quot;:&quot;10.1016/j.sintl.2020.100003&quot;,&quot;ISSN&quot;:&quot;26663511&quot;,&quot;issued&quot;:{&quot;date-parts&quot;:[[2020,1,1]]},&quot;abstract&quot;:&quot;Recent remarkable advances in the field of nanotechnology has been achieved in the last few years especially in the fabrication of sensors that have wide number of applications. Nanomaterials are the foundation of nanotechnology that are measured on nanoscale. Carbon nanotubes (CNTs) are tube-like materials that are made up of carbon with a diameter calculating on a nanometer scale. They are originated from graphite sheet and these graphite layers seems similar to a rolled up non-stop unbreakable hexagonal like mesh structure and the carbon molecules appears at the apexes of the hexagonal structures. Depending upon the number of carbon layers, carbon nanotubes can be single-walled carbon nanotubes (SWCNTs), double-walled carbon nanotubes (DWCNTs) and multi-walled carbon nanotubes (MWCNTs). Carbon nanotubes (CNTs) can be fabricated by three main methods i.e., chemical vapor deposition, electric arc method and laser deposition method. Carbon nanotubes exhibit various characteristic properties such as high elasticity, high thermal conductivity, low density and they are chemically more inert etc. Due to these interesting properties, carbon nanotubes have played a significant role in the field of nanotechnology, electronics, optics and other fields of materials science. Carbon nanotubes are being positively applied in drug delivery, sensing, water treatment etc. Functionalization of their surface can result in highly soluble materials, which can be further derivatized with active molecules, making them compatible with biological systems. Surface functionalization enables adsorption or attachment of various molecules or antigens, which subsequently can be targeted to the desired cell population for immune recognition or a therapeutic effect. In this review, properties of carbon nanotubes and their clinical applications such as medical diagnostics and drug delivery are being discussed. Here, antibacterial as well as antifungal activity of carbon nanotubes are also being reviewed.&quot;,&quot;publisher&quot;:&quot;KeAi Communications Co.&quot;,&quot;volume&quot;:&quot;1&quot;,&quot;container-title-short&quot;:&quot;&quot;},&quot;isTemporary&quot;:false}]},{&quot;citationID&quot;:&quot;MENDELEY_CITATION_eae07e81-b9ea-49cb-b9fb-a7dcd3ce0e7c&quot;,&quot;properties&quot;:{&quot;noteIndex&quot;:0},&quot;isEdited&quot;:false,&quot;manualOverride&quot;:{&quot;isManuallyOverridden&quot;:false,&quot;citeprocText&quot;:&quot;(11)&quot;,&quot;manualOverrideText&quot;:&quot;&quot;},&quot;citationTag&quot;:&quot;MENDELEY_CITATION_v3_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&quot;,&quot;citationItems&quot;:[{&quot;id&quot;:&quot;4ec9b4e7-b0d5-30f7-87c4-47427a73849e&quot;,&quot;itemData&quot;:{&quot;type&quot;:&quot;article-journal&quot;,&quot;id&quot;:&quot;4ec9b4e7-b0d5-30f7-87c4-47427a73849e&quot;,&quot;title&quot;:&quot;IJRPC 2012, 2(2) CARBON NANOTUBES-A NOVEL DRUG DELIVERY SYSTEM&quot;,&quot;author&quot;:[{&quot;family&quot;:&quot;Singh&quot;,&quot;given&quot;:&quot;Bhagath&quot;,&quot;parse-names&quot;:false,&quot;dropping-particle&quot;:&quot;&quot;,&quot;non-dropping-particle&quot;:&quot;&quot;},{&quot;family&quot;:&quot;Singh&quot;,&quot;given&quot;:&quot;Gp Bhagath&quot;,&quot;parse-names&quot;:false,&quot;dropping-particle&quot;:&quot;&quot;,&quot;non-dropping-particle&quot;:&quot;&quot;},{&quot;family&quot;:&quot;Baburao&quot;,&quot;given&quot;:&quot;Chandu&quot;,&quot;parse-names&quot;:false,&quot;dropping-particle&quot;:&quot;&quot;,&quot;non-dropping-particle&quot;:&quot;&quot;},{&quot;family&quot;:&quot;Pispati&quot;,&quot;given&quot;:&quot;Vedayas&quot;,&quot;parse-names&quot;:false,&quot;dropping-particle&quot;:&quot;&quot;,&quot;non-dropping-particle&quot;:&quot;&quot;},{&quot;family&quot;:&quot;Pathipati&quot;,&quot;given&quot;:&quot;Harshvardhan&quot;,&quot;parse-names&quot;:false,&quot;dropping-particle&quot;:&quot;&quot;,&quot;non-dropping-particle&quot;:&quot;&quot;},{&quot;family&quot;:&quot;Muthy&quot;,&quot;given&quot;:&quot;Narashimha&quot;,&quot;parse-names&quot;:false,&quot;dropping-particle&quot;:&quot;&quot;,&quot;non-dropping-particle&quot;:&quot;&quot;},{&quot;family&quot;:&quot;Prassana&quot;,&quot;given&quot;:&quot;Srv&quot;,&quot;parse-names&quot;:false,&quot;dropping-particle&quot;:&quot;&quot;,&quot;non-dropping-particle&quot;:&quot;&quot;},{&quot;family&quot;:&quot;Rathode&quot;,&quot;given&quot;:&quot;B Ganesh&quot;,&quot;parse-names&quot;:false,&quot;dropping-particle&quot;:&quot;&quot;,&quot;non-dropping-particle&quot;:&quot;&quot;}],&quot;ISSN&quot;:&quot;22312781&quot;,&quot;URL&quot;:&quot;www.ijrpc.com&quot;,&quot;container-title-short&quot;:&quot;&quot;},&quot;isTemporary&quot;:false}]},{&quot;citationID&quot;:&quot;MENDELEY_CITATION_d60ad1f7-78a5-48c1-9bb8-a5d8205ba230&quot;,&quot;properties&quot;:{&quot;noteIndex&quot;:0},&quot;isEdited&quot;:false,&quot;manualOverride&quot;:{&quot;isManuallyOverridden&quot;:false,&quot;citeprocText&quot;:&quot;(12)&quot;,&quot;manualOverrideText&quot;:&quot;&quot;},&quot;citationTag&quot;:&quot;MENDELEY_CITATION_v3_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&quot;,&quot;citationItems&quot;:[{&quot;id&quot;:&quot;be315b93-6dbd-3c52-9395-45718be3abec&quot;,&quot;itemData&quot;:{&quot;type&quot;:&quot;article-journal&quot;,&quot;id&quot;:&quot;be315b93-6dbd-3c52-9395-45718be3abec&quot;,&quot;title&quot;:&quot;The Advances in Biomedical Applications of Carbon Nanotubes&quot;,&quot;author&quot;:[{&quot;family&quot;:&quot;Saliev&quot;,&quot;given&quot;:&quot;Timur&quot;,&quot;parse-names&quot;:false,&quot;dropping-particle&quot;:&quot;&quot;,&quot;non-dropping-particle&quot;:&quot;&quot;}],&quot;container-title&quot;:&quot;C&quot;,&quot;container-title-short&quot;:&quot;C (Basel)&quot;,&quot;DOI&quot;:&quot;10.3390/c5020029&quot;,&quot;issued&quot;:{&quot;date-parts&quot;:[[2019,5,23]]},&quot;page&quot;:&quot;29&quot;,&quot;abstract&quot;:&quot;Unique chemical, physical, and biological features of carbon nanotubes make them an ideal candidate for myriad applications in industry and biomedicine. Carbon nanotubes have excellent electrical and thermal conductivity, high biocompatibility, flexibility, resistance to corrosion, nano-size, and a high surface area, which can be tailored and functionalized on demand. This review discusses the progress and main fields of bio-medical applications of carbon nanotubes based on recently-published reports. It encompasses the synthesis of carbon nanotubes and their application for bio-sensing, cancer treatment, hyperthermia induction, antibacterial therapy, and tissue engineering. Other areas of carbon nanotube applications were out of the scope of this review. Special attention has been paid to the problem of the toxicity of carbon nanotubes.&quot;,&quot;publisher&quot;:&quot;MDPI AG&quot;,&quot;issue&quot;:&quot;2&quot;,&quot;volume&quot;:&quot;5&quot;},&quot;isTemporary&quot;:false}]},{&quot;citationID&quot;:&quot;MENDELEY_CITATION_c801e7ae-a0d5-4fe9-b8b6-c104119ff41a&quot;,&quot;properties&quot;:{&quot;noteIndex&quot;:0},&quot;isEdited&quot;:false,&quot;manualOverride&quot;:{&quot;isManuallyOverridden&quot;:false,&quot;citeprocText&quot;:&quot;(1)&quot;,&quot;manualOverrideText&quot;:&quot;&quot;},&quot;citationTag&quot;:&quot;MENDELEY_CITATION_v3_eyJjaXRhdGlvbklEIjoiTUVOREVMRVlfQ0lUQVRJT05fYzgwMWU3YWUtYTBkNS00ZmU5LWI4YjYtYzEwNDExOWZmNDFhIiwicHJvcGVydGllcyI6eyJub3RlSW5kZXgiOjB9LCJpc0VkaXRlZCI6ZmFsc2UsIm1hbnVhbE92ZXJyaWRlIjp7ImlzTWFudWFsbHlPdmVycmlkZGVuIjpmYWxzZSwiY2l0ZXByb2NUZXh0IjoiKDEp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quot;,&quot;citationItems&quot;:[{&quot;id&quot;:&quot;d3400c75-ea7f-34e5-898d-1347b87aa2c0&quot;,&quot;itemData&quot;:{&quot;type&quot;:&quot;article-journal&quot;,&quot;id&quot;:&quot;d3400c75-ea7f-34e5-898d-1347b87aa2c0&quot;,&quot;title&quot;:&quot;Pharmaceutical and biomedical applications of surface engineered carbon nanotubes&quot;,&quot;author&quot;:[{&quot;family&quot;:&quot;Mehra&quot;,&quot;given&quot;:&quot;Neelesh Kumar&quot;,&quot;parse-names&quot;:false,&quot;dropping-particle&quot;:&quot;&quot;,&quot;non-dropping-particle&quot;:&quot;&quot;},{&quot;family&quot;:&quot;Jain&quot;,&quot;given&quot;:&quot;Keerti&quot;,&quot;parse-names&quot;:false,&quot;dropping-particle&quot;:&quot;&quot;,&quot;non-dropping-particle&quot;:&quot;&quot;},{&quot;family&quot;:&quot;Jain&quot;,&quot;given&quot;:&quot;Narendra Kumar&quot;,&quot;parse-names&quot;:false,&quot;dropping-particle&quot;:&quot;&quot;,&quot;non-dropping-particle&quot;:&quot;&quot;}],&quot;container-title&quot;:&quot;Drug Discovery Today&quot;,&quot;container-title-short&quot;:&quot;Drug Discov Today&quot;,&quot;DOI&quot;:&quot;10.1016/j.drudis.2015.01.006&quot;,&quot;ISSN&quot;:&quot;13596446&quot;,&quot;issued&quot;:{&quot;date-parts&quot;:[[2015,6]]},&quot;page&quot;:&quot;750-759&quot;,&quot;issue&quot;:&quot;6&quot;,&quot;volume&quot;:&quot;20&quot;},&quot;isTemporary&quot;:false}]},{&quot;citationID&quot;:&quot;MENDELEY_CITATION_49f24faa-4fcb-4135-a02b-ff47aed10f22&quot;,&quot;properties&quot;:{&quot;noteIndex&quot;:0},&quot;isEdited&quot;:false,&quot;manualOverride&quot;:{&quot;isManuallyOverridden&quot;:false,&quot;citeprocText&quot;:&quot;(13)&quot;,&quot;manualOverrideText&quot;:&quot;&quot;},&quot;citationTag&quot;:&quot;MENDELEY_CITATION_v3_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&quot;,&quot;citationItems&quot;:[{&quot;id&quot;:&quot;440166ca-b768-3485-9acb-a411c2405eb1&quot;,&quot;itemData&quot;:{&quot;type&quot;:&quot;article-journal&quot;,&quot;id&quot;:&quot;440166ca-b768-3485-9acb-a411c2405eb1&quot;,&quot;title&quot;:&quot;CARBON NANOTUBES AN ADVANCED DRUG DELIVERY SYSTEM-A REVIEW&quot;,&quot;author&quot;:[{&quot;family&quot;:&quot;Rajaram Divekar&quot;,&quot;given&quot;:&quot;Shrikant&quot;,&quot;parse-names&quot;:false,&quot;dropping-particle&quot;:&quot;&quot;,&quot;non-dropping-particle&quot;:&quot;&quot;}],&quot;container-title&quot;:&quot;International Journal of Pharmaceutical Sciences and Research&quot;,&quot;container-title-short&quot;:&quot;Int J Pharm Sci Res&quot;,&quot;DOI&quot;:&quot;10.13040/IJPSR.0975-8232.11(8).3636-44&quot;,&quot;ISSN&quot;:&quot;2320-5148&quot;,&quot;URL&quot;:&quot;http://dx.doi.org/10.13040/IJPSR.0975-8232.11&quot;,&quot;issued&quot;:{&quot;date-parts&quot;:[[2020]]},&quot;page&quot;:&quot;3636&quot;,&quot;abstract&quot;:&quot;In today's 21 st century, Carbon nanotubes (CNTs) are the most researched material by world investigation of the growing industry due to their various reasons properties for use in many applications either in medical or other potential applications. Carbon nanotubes become increasingly popular in various fields simply because of their small size and amazing optical, electric, and magnetic properties when used alone or with additions of metals. Carbon nanotubes are described as a cylindrical rolled graphene sheet. They are cap with end containing the pentagonal ring and also cylindrical of graphene with a diameter of 12 nm. Carbon nanotubes have potential therapeutic applications in various fields like drug delivery for API, diagnostics, and biosensing. Functionalized carbon nanotubes can also act as vaccine delivery systems. The basic principle involved in this to link the antigen to carbon nanotubes while retaining its conformation, thereby inducing antibody response with the right specificity. With the increasing interest shown by the nanotechnology research community during this field, it's expected that a lot of applications of carbon nanotubes are going to be explored in the future for medical as well as other file.&quot;,&quot;issue&quot;:&quot;8&quot;,&quot;volume&quot;:&quot;11&quot;},&quot;isTemporary&quot;:false}]},{&quot;citationID&quot;:&quot;MENDELEY_CITATION_c7ca786a-9c1c-47bf-8329-bafcca647758&quot;,&quot;properties&quot;:{&quot;noteIndex&quot;:0},&quot;isEdited&quot;:false,&quot;manualOverride&quot;:{&quot;isManuallyOverridden&quot;:false,&quot;citeprocText&quot;:&quot;(14)&quot;,&quot;manualOverrideText&quot;:&quot;&quot;},&quot;citationTag&quot;:&quot;MENDELEY_CITATION_v3_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&quot;,&quot;citationItems&quot;:[{&quot;id&quot;:&quot;03905aa9-e8b6-3c49-be7b-8240c07b2f29&quot;,&quot;itemData&quot;:{&quot;type&quot;:&quot;article-journal&quot;,&quot;id&quot;:&quot;03905aa9-e8b6-3c49-be7b-8240c07b2f29&quot;,&quot;title&quot;:&quot;The applications of carbon nanotubes in the diagnosis and treatment of lung cancer: A critical review&quot;,&quot;author&quot;:[{&quot;family&quot;:&quot;Sheikhpour&quot;,&quot;given&quot;:&quot;Mojgan&quot;,&quot;parse-names&quot;:false,&quot;dropping-particle&quot;:&quot;&quot;,&quot;non-dropping-particle&quot;:&quot;&quot;},{&quot;family&quot;:&quot;Naghinejad&quot;,&quot;given&quot;:&quot;Maryam&quot;,&quot;parse-names&quot;:false,&quot;dropping-particle&quot;:&quot;&quot;,&quot;non-dropping-particle&quot;:&quot;&quot;},{&quot;family&quot;:&quot;Kasaeian&quot;,&quot;given&quot;:&quot;Alibakhsh&quot;,&quot;parse-names&quot;:false,&quot;dropping-particle&quot;:&quot;&quot;,&quot;non-dropping-particle&quot;:&quot;&quot;},{&quot;family&quot;:&quot;Lohrasbi&quot;,&quot;given&quot;:&quot;Armaghan&quot;,&quot;parse-names&quot;:false,&quot;dropping-particle&quot;:&quot;&quot;,&quot;non-dropping-particle&quot;:&quot;&quot;},{&quot;family&quot;:&quot;Shahraeini&quot;,&quot;given&quot;:&quot;Seyed Sadegh&quot;,&quot;parse-names&quot;:false,&quot;dropping-particle&quot;:&quot;&quot;,&quot;non-dropping-particle&quot;:&quot;&quot;},{&quot;family&quot;:&quot;Zomorodbakhsh&quot;,&quot;given&quot;:&quot;Shahab&quot;,&quot;parse-names&quot;:false,&quot;dropping-particle&quot;:&quot;&quot;,&quot;non-dropping-particle&quot;:&quot;&quot;}],&quot;container-title&quot;:&quot;International Journal of Nanomedicine&quot;,&quot;container-title-short&quot;:&quot;Int J Nanomedicine&quot;,&quot;DOI&quot;:&quot;10.2147/IJN.S263238&quot;,&quot;ISSN&quot;:&quot;11782013&quot;,&quot;PMID&quot;:&quot;33061368&quot;,&quot;issued&quot;:{&quot;date-parts&quot;:[[2020]]},&quot;page&quot;:&quot;7063-7078&quot;,&quot;abstract&quot;:&quot;The importance of timely diagnosis and the complete treatment of lung cancer for many people with this deadly disease daily increases due to its high mortality. Diagnosis and treatment with helping the nanoparticles are useful, although they have reasonable harms. This article points out that the side effects of using carbon nanotube (CNT) in this disease treatment process such as inflammation, fibrosis, and carcinogenesis are very problematic. Toxicity can reduce to some extent using the techniques such as functionalizing to proper dimensions as a longer length, more width, and greater curvature. The targeted CNT sensors can be connected to various modified vapors. In this regard, with helping this method, screening makes non-invasive diagnosis possible. Researchers have also found that nano-particles such as CNTs could be used as carriers to direct drug delivery, especially with chemotherapy drugs. Most of these carriers were multi-wall carbon nanotubes (MWCNT) used for cancerous cell targeting. The results of laboratory and animal researches in the field of diagnosis and treatment became very desirable and hopeful. The collection of researches summarized has highlighted the requirement for a detailed assessment which includes CNT dose, duration, method of induction, etc., to achieve the most controlled conditions for animal and human studies. In the discussion section, 4 contradictory issues are discussed which are invited researchers to do more research to get clearer results.&quot;,&quot;publisher&quot;:&quot;Dove Medical Press Ltd&quot;,&quot;volume&quot;:&quot;15&quot;},&quot;isTemporary&quot;:false}]},{&quot;citationID&quot;:&quot;MENDELEY_CITATION_58b318a6-e03a-4a2e-bb14-b1d7bcecabf2&quot;,&quot;properties&quot;:{&quot;noteIndex&quot;:0},&quot;isEdited&quot;:false,&quot;manualOverride&quot;:{&quot;isManuallyOverridden&quot;:false,&quot;citeprocText&quot;:&quot;(8)&quot;,&quot;manualOverrideText&quot;:&quot;&quot;},&quot;citationTag&quot;:&quot;MENDELEY_CITATION_v3_eyJjaXRhdGlvbklEIjoiTUVOREVMRVlfQ0lUQVRJT05fNThiMzE4YTYtZTAzYS00YTJlLWJiMTQtYjFkN2JjZWNhYmYyIiwicHJvcGVydGllcyI6eyJub3RlSW5kZXgiOjB9LCJpc0VkaXRlZCI6ZmFsc2UsIm1hbnVhbE92ZXJyaWRlIjp7ImlzTWFudWFsbHlPdmVycmlkZGVuIjpmYWxzZSwiY2l0ZXByb2NUZXh0IjoiKDgp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quot;,&quot;citationItems&quot;:[{&quot;id&quot;:&quot;bd646f8d-2352-3c64-9310-7d1c86d4fc03&quot;,&quot;itemData&quot;:{&quot;type&quot;:&quot;article&quot;,&quot;id&quot;:&quot;bd646f8d-2352-3c64-9310-7d1c86d4fc03&quot;,&quot;title&quot;:&quot;Carbon Nanotubes (CNTs) from Synthesis to Functionalized (CNTs) Using Conventional and New Chemical Approaches&quot;,&quot;author&quot;:[{&quot;family&quot;:&quot;Salah&quot;,&quot;given&quot;:&quot;Lakhdar Sidi&quot;,&quot;parse-names&quot;:false,&quot;dropping-particle&quot;:&quot;&quot;,&quot;non-dropping-particle&quot;:&quot;&quot;},{&quot;family&quot;:&quot;Ouslimani&quot;,&quot;given&quot;:&quot;Nassira&quot;,&quot;parse-names&quot;:false,&quot;dropping-particle&quot;:&quot;&quot;,&quot;non-dropping-particle&quot;:&quot;&quot;},{&quot;family&quot;:&quot;Bousba&quot;,&quot;given&quot;:&quot;Dalila&quot;,&quot;parse-names&quot;:false,&quot;dropping-particle&quot;:&quot;&quot;,&quot;non-dropping-particle&quot;:&quot;&quot;},{&quot;family&quot;:&quot;Huynen&quot;,&quot;given&quot;:&quot;Isabelle&quot;,&quot;parse-names&quot;:false,&quot;dropping-particle&quot;:&quot;&quot;,&quot;non-dropping-particle&quot;:&quot;&quot;},{&quot;family&quot;:&quot;Danleé&quot;,&quot;given&quot;:&quot;Yann&quot;,&quot;parse-names&quot;:false,&quot;dropping-particle&quot;:&quot;&quot;,&quot;non-dropping-particle&quot;:&quot;&quot;},{&quot;family&quot;:&quot;Aksas&quot;,&quot;given&quot;:&quot;Hammouche&quot;,&quot;parse-names&quot;:false,&quot;dropping-particle&quot;:&quot;&quot;,&quot;non-dropping-particle&quot;:&quot;&quot;}],&quot;container-title&quot;:&quot;Journal of Nanomaterials&quot;,&quot;container-title-short&quot;:&quot;J Nanomater&quot;,&quot;DOI&quot;:&quot;10.1155/2021/4972770&quot;,&quot;ISSN&quot;:&quot;16874129&quot;,&quot;issued&quot;:{&quot;date-parts&quot;:[[2021]]},&quot;abstract&quot;:&quot;Carbon nanotubes (CNTs) have emerged worldwide because of their remarkable properties enlarging their field of applications. Functionalization of CNTs is a convenient strategy to tackle low dispersion and solubilization of CNTs in many solvents or polymers. It can be done by covalent or noncovalent surface functionalization that is briefly discussed regarding the current literature. Endohedral and exohedral are conventional methods based on covalent and van der Waals bonding forces that are created through CNT functionalization by various materials. In this paper, a review of new approaches and mechanisms of functionalization of CNTs is proposed, including amidation, fluorination, bromination, chlorination, hydrogenation, and electrophilic addition. Our analysis is supported by several characterization methods highlighting recent improvements hence extending the range of applicability of CNTs.&quot;,&quot;publisher&quot;:&quot;Hindawi Limited&quot;,&quot;volume&quot;:&quot;2021&quot;},&quot;isTemporary&quot;:false}]},{&quot;citationID&quot;:&quot;MENDELEY_CITATION_43817ffb-4ba9-4aba-8334-544b752c8e77&quot;,&quot;properties&quot;:{&quot;noteIndex&quot;:0},&quot;isEdited&quot;:false,&quot;manualOverride&quot;:{&quot;isManuallyOverridden&quot;:false,&quot;citeprocText&quot;:&quot;(15)&quot;,&quot;manualOverrideText&quot;:&quot;&quot;},&quot;citationTag&quot;:&quot;MENDELEY_CITATION_v3_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&quot;,&quot;citationItems&quot;:[{&quot;id&quot;:&quot;e4c021cb-81ef-37f9-a532-2ecf7fdbb315&quot;,&quot;itemData&quot;:{&quot;type&quot;:&quot;article&quot;,&quot;id&quot;:&quot;e4c021cb-81ef-37f9-a532-2ecf7fdbb315&quot;,&quot;title&quot;:&quot;Carbon Nanotubes in Biomedical Applications: Factors, Mechanisms, and Remedies of Toxicity&quot;,&quot;author&quot;:[{&quot;family&quot;:&quot;Alshehri&quot;,&quot;given&quot;:&quot;Reem&quot;,&quot;parse-names&quot;:false,&quot;dropping-particle&quot;:&quot;&quot;,&quot;non-dropping-particle&quot;:&quot;&quot;},{&quot;family&quot;:&quot;Ilyas&quot;,&quot;given&quot;:&quot;Asad Muhammad&quot;,&quot;parse-names&quot;:false,&quot;dropping-particle&quot;:&quot;&quot;,&quot;non-dropping-particle&quot;:&quot;&quot;},{&quot;family&quot;:&quot;Hasan&quot;,&quot;given&quot;:&quot;Anwarul&quot;,&quot;parse-names&quot;:false,&quot;dropping-particle&quot;:&quot;&quot;,&quot;non-dropping-particle&quot;:&quot;&quot;},{&quot;family&quot;:&quot;Arnaout&quot;,&quot;given&quot;:&quot;Adnan&quot;,&quot;parse-names&quot;:false,&quot;dropping-particle&quot;:&quot;&quot;,&quot;non-dropping-particle&quot;:&quot;&quot;},{&quot;family&quot;:&quot;Ahmed&quot;,&quot;given&quot;:&quot;Farid&quot;,&quot;parse-names&quot;:false,&quot;dropping-particle&quot;:&quot;&quot;,&quot;non-dropping-particle&quot;:&quot;&quot;},{&quot;family&quot;:&quot;Memic&quot;,&quot;given&quot;:&quot;Adnan&quot;,&quot;parse-names&quot;:false,&quot;dropping-particle&quot;:&quot;&quot;,&quot;non-dropping-particle&quot;:&quot;&quot;}],&quot;container-title&quot;:&quot;Journal of Medicinal Chemistry&quot;,&quot;container-title-short&quot;:&quot;J Med Chem&quot;,&quot;DOI&quot;:&quot;10.1021/acs.jmedchem.5b01770&quot;,&quot;ISSN&quot;:&quot;15204804&quot;,&quot;PMID&quot;:&quot;27142556&quot;,&quot;issued&quot;:{&quot;date-parts&quot;:[[2016,9,22]]},&quot;page&quot;:&quot;8149-8167&quot;,&quot;abstract&quot;:&quot;Carbon nanotubes (CNTs) represent one of the most studied allotropes of carbon. The unique physicochemical properties of CNTs make them among prime candidates for numerous applications in biomedical fields including drug delivery, gene therapy, biosensors, and tissue engineering applications. However, toxicity of CNTs has been a major concern for their use in biomedical applications. In this review, we present an overview of carbon nanotubes in biomedical applications; we particularly focus on various factors and mechanisms affecting their toxicity. We have discussed various parameters including the size, length, agglomeration, and impurities of CNTs that may cause oxidative stress, which is often the main mechanism of CNTs' toxicity. Other toxic pathways are also examined, and possible ways to overcome these challenges have been discussed.&quot;,&quot;publisher&quot;:&quot;American Chemical Society&quot;,&quot;issue&quot;:&quot;18&quot;,&quot;volume&quot;:&quot;59&quot;},&quot;isTemporary&quot;:false}]},{&quot;citationID&quot;:&quot;MENDELEY_CITATION_b8b0edef-9a8e-41c7-9c5b-23982882e3fd&quot;,&quot;properties&quot;:{&quot;noteIndex&quot;:0},&quot;isEdited&quot;:false,&quot;manualOverride&quot;:{&quot;isManuallyOverridden&quot;:false,&quot;citeprocText&quot;:&quot;(6)&quot;,&quot;manualOverrideText&quot;:&quot;&quot;},&quot;citationTag&quot;:&quot;MENDELEY_CITATION_v3_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&quot;,&quot;citationItems&quot;:[{&quot;id&quot;:&quot;db470085-07f5-3de0-a209-c238842b2178&quot;,&quot;itemData&quot;:{&quot;type&quot;:&quot;article&quot;,&quot;id&quot;:&quot;db470085-07f5-3de0-a209-c238842b2178&quot;,&quot;title&quot;:&quot;The application of carbon nanotubes in target drug delivery systems for cancer therapies&quot;,&quot;author&quot;:[{&quot;family&quot;:&quot;Zhang&quot;,&quot;given&quot;:&quot;Wuxu&quot;,&quot;parse-names&quot;:false,&quot;dropping-particle&quot;:&quot;&quot;,&quot;non-dropping-particle&quot;:&quot;&quot;},{&quot;family&quot;:&quot;Zhang&quot;,&quot;given&quot;:&quot;Zhenzhong&quot;,&quot;parse-names&quot;:false,&quot;dropping-particle&quot;:&quot;&quot;,&quot;non-dropping-particle&quot;:&quot;&quot;},{&quot;family&quot;:&quot;Zhang&quot;,&quot;given&quot;:&quot;Yingge&quot;,&quot;parse-names&quot;:false,&quot;dropping-particle&quot;:&quot;&quot;,&quot;non-dropping-particle&quot;:&quot;&quot;}],&quot;container-title&quot;:&quot;Nanoscale Research Letters&quot;,&quot;container-title-short&quot;:&quot;Nanoscale Res Lett&quot;,&quot;DOI&quot;:&quot;10.1186/1556-276X-6-555&quot;,&quot;ISSN&quot;:&quot;19317573&quot;,&quot;issued&quot;:{&quot;date-parts&quot;:[[2011]]},&quot;page&quot;:&quot;1-22&quot;,&quot;abstract&quot;:&quot;Among all cancer treatment options, chemotherapy continues to play a major role in killing free cancer cells and removing undetectable tumor micro-focuses. Although chemotherapies are successful in some cases, systemic toxicity may develop at the same time due to lack of selectivity of the drugs for cancer tissues and cells, which often leads to the failure of chemotherapies. Obviously, the therapeutic effects will be revolutionarily improved if human can deliver the anticancer drugs with high selectivity to cancer cells or cancer tissues. This selective delivery of the drugs has been called target treatment. To realize target treatment, the first step of the strategies is to build up effective target drug delivery systems. Generally speaking, such a system is often made up of the carriers and drugs, of which the carriers play the roles of target delivery. An ideal carrier for target drug delivery systems should have three pre-requisites for their functions: (1) they themselves have target effects; (2) they have sufficiently strong adsorptive effects for anticancer drugs to ensure they can transport the drugs to the effect-relevant sites; and (3) they can release the drugs from them in the effect-relevant sites, and only in this way can the treatment effects develop. The transporting capabilities of carbon nanotubes combined with appropriate surface modifications and their unique physicochemical properties show great promise to meet the three pre-requisites. Here, we review the progress in the study on the application of carbon nanotubes as target carriers in drug delivery systems for cancer therapies. © 2011 Zhang et al; licensee Springer.&quot;,&quot;volume&quot;:&quot;6&quot;},&quot;isTemporary&quot;:false}]},{&quot;citationID&quot;:&quot;MENDELEY_CITATION_a7a53835-01bb-4f24-a996-1c8a30827204&quot;,&quot;properties&quot;:{&quot;noteIndex&quot;:0},&quot;isEdited&quot;:false,&quot;manualOverride&quot;:{&quot;isManuallyOverridden&quot;:false,&quot;citeprocText&quot;:&quot;(7)&quot;,&quot;manualOverrideText&quot;:&quot;&quot;},&quot;citationTag&quot;:&quot;MENDELEY_CITATION_v3_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&quot;,&quot;citationItems&quot;:[{&quot;id&quot;:&quot;78bed34c-25c4-34a6-b9b4-63fa8d364da3&quot;,&quot;itemData&quot;:{&quot;type&quot;:&quot;article&quot;,&quot;id&quot;:&quot;78bed34c-25c4-34a6-b9b4-63fa8d364da3&quot;,&quot;title&quot;:&quot;Carbon nanotubes: Smart drug/gene delivery carriers&quot;,&quot;author&quot;:[{&quot;family&quot;:&quot;Zare&quot;,&quot;given&quot;:&quot;Hossein&quot;,&quot;parse-names&quot;:false,&quot;dropping-particle&quot;:&quot;&quot;,&quot;non-dropping-particle&quot;:&quot;&quot;},{&quot;family&quot;:&quot;Ahmadi&quot;,&quot;given&quot;:&quot;Sepideh&quot;,&quot;parse-names&quot;:false,&quot;dropping-particle&quot;:&quot;&quot;,&quot;non-dropping-particle&quot;:&quot;&quot;},{&quot;family&quot;:&quot;Ghasemi&quot;,&quot;given&quot;:&quot;Amir&quot;,&quot;parse-names&quot;:false,&quot;dropping-particle&quot;:&quot;&quot;,&quot;non-dropping-particle&quot;:&quot;&quot;},{&quot;family&quot;:&quot;Ghanbari&quot;,&quot;given&quot;:&quot;Mohammad&quot;,&quot;parse-names&quot;:false,&quot;dropping-particle&quot;:&quot;&quot;,&quot;non-dropping-particle&quot;:&quot;&quot;},{&quot;family&quot;:&quot;Rabiee&quot;,&quot;given&quot;:&quot;Navid&quot;,&quot;parse-names&quot;:false,&quot;dropping-particle&quot;:&quot;&quot;,&quot;non-dropping-particle&quot;:&quot;&quot;},{&quot;family&quot;:&quot;Bagherzadeh&quot;,&quot;given&quot;:&quot;Mojtaba&quot;,&quot;parse-names&quot;:false,&quot;dropping-particle&quot;:&quot;&quot;,&quot;non-dropping-particle&quot;:&quot;&quot;},{&quot;family&quot;:&quot;Karimi&quot;,&quot;given&quot;:&quot;Mahdi&quot;,&quot;parse-names&quot;:false,&quot;dropping-particle&quot;:&quot;&quot;,&quot;non-dropping-particle&quot;:&quot;&quot;},{&quot;family&quot;:&quot;Webster&quot;,&quot;given&quot;:&quot;Thomas J.&quot;,&quot;parse-names&quot;:false,&quot;dropping-particle&quot;:&quot;&quot;,&quot;non-dropping-particle&quot;:&quot;&quot;},{&quot;family&quot;:&quot;Hamblin&quot;,&quot;given&quot;:&quot;Michael R.&quot;,&quot;parse-names&quot;:false,&quot;dropping-particle&quot;:&quot;&quot;,&quot;non-dropping-particle&quot;:&quot;&quot;},{&quot;family&quot;:&quot;Mostafavi&quot;,&quot;given&quot;:&quot;Ebrahim&quot;,&quot;parse-names&quot;:false,&quot;dropping-particle&quot;:&quot;&quot;,&quot;non-dropping-particle&quot;:&quot;&quot;}],&quot;container-title&quot;:&quot;International Journal of Nanomedicine&quot;,&quot;container-title-short&quot;:&quot;Int J Nanomedicine&quot;,&quot;DOI&quot;:&quot;10.2147/IJN.S299448&quot;,&quot;ISSN&quot;:&quot;11782013&quot;,&quot;PMID&quot;:&quot;33688185&quot;,&quot;issued&quot;:{&quot;date-parts&quot;:[[2021]]},&quot;page&quot;:&quot;1681-1706&quot;,&quot;abstract&quot;:&quot;The unique properties of carbon nanotubes (CNTs) (such as their high surface to volume ratios, enhanced conductivity and strength, biocompatibility, ease of functionaliza-tion, optical properties, etc.) have led to their consideration to serve as novel drug and gene delivery carriers. CNTs are effectively taken up by many different cell types through several mechanisms. CNTs have acted as carriers of anticancer molecules (including docetaxel (DTX), doxorubicin (DOX), methotrexate (MTX), paclitaxel (PTX), and gemcitabine (GEM)), anti-inflammatory drugs, osteogenic dexamethasone (DEX) steroids, etc. In addi-tion, the unique optical properties of CNTs have led to their use in a number of platforms for improved photo-therapy. Further, the easy surface functionalization of CNTs has prompted their use to deliver different genes, such as plasmid DNA (PDNA), micro-RNA (miRNA), and small interfering RNA (siRNA) as gene delivery vectors for various diseases such as cancers. However, despite all of these promises, the most important continuous concerns raised by scientists reside in CNT nanotoxicology and the environmental effects of CNTs, mostly because of their non-biodegradable state. Despite a lack of widespread FDA approval, CNTs have been studied for decades and plenty of in vivo and in vitro reports have been published, which are reviewed here. Lastly, this review covers the future research necessary for the field of CNT medicine to grow even further.&quot;,&quot;publisher&quot;:&quot;Dove Medical Press Ltd&quot;,&quot;volume&quot;:&quot;16&quot;},&quot;isTemporary&quot;:false}]},{&quot;citationID&quot;:&quot;MENDELEY_CITATION_d4190dec-ba87-40e0-99d1-3ffddd7c2d91&quot;,&quot;properties&quot;:{&quot;noteIndex&quot;:0},&quot;isEdited&quot;:false,&quot;manualOverride&quot;:{&quot;isManuallyOverridden&quot;:false,&quot;citeprocText&quot;:&quot;(16)&quot;,&quot;manualOverrideText&quot;:&quot;&quot;},&quot;citationTag&quot;:&quot;MENDELEY_CITATION_v3_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&quot;,&quot;citationItems&quot;:[{&quot;id&quot;:&quot;faf19e5c-22e1-3a48-9ba0-bfb0d18d1c93&quot;,&quot;itemData&quot;:{&quot;type&quot;:&quot;article&quot;,&quot;id&quot;:&quot;faf19e5c-22e1-3a48-9ba0-bfb0d18d1c93&quot;,&quot;title&quot;:&quot;Carbon nanotubes: Properties, biomedical applications, advantages and risks in patients and occupationally-exposed workers&quot;,&quot;author&quot;:[{&quot;family&quot;:&quot;Lamberti&quot;,&quot;given&quot;:&quot;M.&quot;,&quot;parse-names&quot;:false,&quot;dropping-particle&quot;:&quot;&quot;,&quot;non-dropping-particle&quot;:&quot;&quot;},{&quot;family&quot;:&quot;Pedata&quot;,&quot;given&quot;:&quot;P.&quot;,&quot;parse-names&quot;:false,&quot;dropping-particle&quot;:&quot;&quot;,&quot;non-dropping-particle&quot;:&quot;&quot;},{&quot;family&quot;:&quot;Sannolo&quot;,&quot;given&quot;:&quot;N.&quot;,&quot;parse-names&quot;:false,&quot;dropping-particle&quot;:&quot;&quot;,&quot;non-dropping-particle&quot;:&quot;&quot;},{&quot;family&quot;:&quot;Porto&quot;,&quot;given&quot;:&quot;S.&quot;,&quot;parse-names&quot;:false,&quot;dropping-particle&quot;:&quot;&quot;,&quot;non-dropping-particle&quot;:&quot;&quot;},{&quot;family&quot;:&quot;Rosa&quot;,&quot;given&quot;:&quot;A.&quot;,&quot;parse-names&quot;:false,&quot;dropping-particle&quot;:&quot;&quot;,&quot;non-dropping-particle&quot;:&quot;De&quot;},{&quot;family&quot;:&quot;Caraglia&quot;,&quot;given&quot;:&quot;M.&quot;,&quot;parse-names&quot;:false,&quot;dropping-particle&quot;:&quot;&quot;,&quot;non-dropping-particle&quot;:&quot;&quot;}],&quot;container-title&quot;:&quot;International Journal of Immunopathology and Pharmacology&quot;,&quot;container-title-short&quot;:&quot;Int J Immunopathol Pharmacol&quot;,&quot;DOI&quot;:&quot;10.1177/0394632015572559&quot;,&quot;ISSN&quot;:&quot;03946320&quot;,&quot;PMID&quot;:&quot;25816400&quot;,&quot;issued&quot;:{&quot;date-parts&quot;:[[2015,3,1]]},&quot;page&quot;:&quot;4-13&quot;,&quot;abstract&quot;:&quot;Since the beginning of the 21st century, carbon-based nanomaterials (CNTs) have been introduced in pharmacy and medicine for drug delivery system in therapeutics. CNTs have proved able to transport a wide range of molecules across membranes and into living cells; therefore, they have attracted great interest in biomedical applications such as advanced imaging, tissue regeneration, and drug or gene delivery. Although there are many data on the advantages in terms of higher efficacy and less adverse effects, several recent findings have reported unexpected toxicities induced by CNTs. The dose, shape, surface chemistry, exposure route, and purity play important roles in these differential toxicities. Mapping these risks as well as understanding their molecular mechanisms is a crucial step in the development of any CNT-containing nanopharmaceuticals. This paper seeks to provide a comprehensive review of all articles published on cellular response to CNTs, underlining their therapeutic applications and possible toxicity in patients and occupationally exposed workers.&quot;,&quot;publisher&quot;:&quot;SAGE Publications Inc.&quot;,&quot;issue&quot;:&quot;1&quot;,&quot;volume&quot;:&quot;28&quot;},&quot;isTemporary&quot;:false}]},{&quot;citationID&quot;:&quot;MENDELEY_CITATION_5bc52e4f-b9d4-4b6d-913d-9b6f27f9f290&quot;,&quot;properties&quot;:{&quot;noteIndex&quot;:0},&quot;isEdited&quot;:false,&quot;manualOverride&quot;:{&quot;isManuallyOverridden&quot;:false,&quot;citeprocText&quot;:&quot;(17)&quot;,&quot;manualOverrideText&quot;:&quot;&quot;},&quot;citationTag&quot;:&quot;MENDELEY_CITATION_v3_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&quot;,&quot;citationItems&quot;:[{&quot;id&quot;:&quot;8df1cd4d-533a-3c7d-b1be-78e6cddd6294&quot;,&quot;itemData&quot;:{&quot;type&quot;:&quot;article&quot;,&quot;id&quot;:&quot;8df1cd4d-533a-3c7d-b1be-78e6cddd6294&quot;,&quot;title&quot;:&quot;Overview of carbon nanotubes for biomedical applications&quot;,&quot;author&quot;:[{&quot;family&quot;:&quot;Simon&quot;,&quot;given&quot;:&quot;Juliette&quot;,&quot;parse-names&quot;:false,&quot;dropping-particle&quot;:&quot;&quot;,&quot;non-dropping-particle&quot;:&quot;&quot;},{&quot;family&quot;:&quot;Flahaut&quot;,&quot;given&quot;:&quot;Emmanuel&quot;,&quot;parse-names&quot;:false,&quot;dropping-particle&quot;:&quot;&quot;,&quot;non-dropping-particle&quot;:&quot;&quot;},{&quot;family&quot;:&quot;Golzio&quot;,&quot;given&quot;:&quot;Muriel&quot;,&quot;parse-names&quot;:false,&quot;dropping-particle&quot;:&quot;&quot;,&quot;non-dropping-particle&quot;:&quot;&quot;}],&quot;container-title&quot;:&quot;Materials&quot;,&quot;DOI&quot;:&quot;10.3390/ma12040624&quot;,&quot;ISSN&quot;:&quot;19961944&quot;,&quot;issued&quot;:{&quot;date-parts&quot;:[[2019,2,20]]},&quot;abstract&quot;:&quot;The unique combination of mechanical, optical and electrical properties offered by carbon nanotubes has fostered research for their use in many kinds of applications, including the biomedical field. However, due to persisting outstanding questions regarding their potential toxicity when considered as free particles, the research is now focusing on their immobilization on substrates for interface tuning or as biosensors, as load in nanocomposite materials where they improve both mechanical and electrical properties or even for direct use as scaffolds for tissue engineering. After a brief introduction to carbon nanotubes in general and their proposed applications in the biomedical field, this review will focus on nanocomposite materials with hydrogel-based matrices and especially their potential future use for diagnostics, tissue engineering or targeted drug delivery. The toxicity issue will also be briefly described in order to justify the safe(r)-by-design approach offered by carbon nanotubes-based hydrogels.&quot;,&quot;publisher&quot;:&quot;MDPI AG&quot;,&quot;issue&quot;:&quot;4&quot;,&quot;volume&quot;:&quot;12&quot;,&quot;container-title-short&quot;:&quot;&quot;},&quot;isTemporary&quot;:false}]},{&quot;citationID&quot;:&quot;MENDELEY_CITATION_2a1d4f58-dcb4-4411-b497-39e716d12582&quot;,&quot;properties&quot;:{&quot;noteIndex&quot;:0},&quot;isEdited&quot;:false,&quot;manualOverride&quot;:{&quot;isManuallyOverridden&quot;:false,&quot;citeprocText&quot;:&quot;(18)&quot;,&quot;manualOverrideText&quot;:&quot;&quot;},&quot;citationTag&quot;:&quot;MENDELEY_CITATION_v3_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&quot;,&quot;citationItems&quot;:[{&quot;id&quot;:&quot;e59fda57-416d-3565-81b8-5f19aff2ac5a&quot;,&quot;itemData&quot;:{&quot;type&quot;:&quot;article&quot;,&quot;id&quot;:&quot;e59fda57-416d-3565-81b8-5f19aff2ac5a&quot;,&quot;title&quot;:&quot;Carbon nanotubes in biomedical applications: current status, promises, and challenges&quot;,&quot;author&quot;:[{&quot;family&quot;:&quot;Murjani&quot;,&quot;given&quot;:&quot;Bhushan O.&quot;,&quot;parse-names&quot;:false,&quot;dropping-particle&quot;:&quot;&quot;,&quot;non-dropping-particle&quot;:&quot;&quot;},{&quot;family&quot;:&quot;Kadu&quot;,&quot;given&quot;:&quot;Parikshit S.&quot;,&quot;parse-names&quot;:false,&quot;dropping-particle&quot;:&quot;&quot;,&quot;non-dropping-particle&quot;:&quot;&quot;},{&quot;family&quot;:&quot;Bansod&quot;,&quot;given&quot;:&quot;Manasi&quot;,&quot;parse-names&quot;:false,&quot;dropping-particle&quot;:&quot;&quot;,&quot;non-dropping-particle&quot;:&quot;&quot;},{&quot;family&quot;:&quot;Vaidya&quot;,&quot;given&quot;:&quot;Saloni S.&quot;,&quot;parse-names&quot;:false,&quot;dropping-particle&quot;:&quot;&quot;,&quot;non-dropping-particle&quot;:&quot;&quot;},{&quot;family&quot;:&quot;Yadav&quot;,&quot;given&quot;:&quot;Manishkumar D.&quot;,&quot;parse-names&quot;:false,&quot;dropping-particle&quot;:&quot;&quot;,&quot;non-dropping-particle&quot;:&quot;&quot;}],&quot;container-title&quot;:&quot;Carbon Letters&quot;,&quot;DOI&quot;:&quot;10.1007/s42823-022-00364-4&quot;,&quot;ISSN&quot;:&quot;22334998&quot;,&quot;issued&quot;:{&quot;date-parts&quot;:[[2022,8,1]]},&quot;page&quot;:&quot;1207-1226&quot;,&quot;abstract&quot;:&quot;In the past decade, there has been phenomenal progress in the field of nanomaterials, especially in the area of carbon nanotubes (CNTs). In this review, we have elucidated a contemporary synopsis of properties, synthesis, functionalization, toxicity, and several potential biomedical applications of CNTs. Researchers have reported remarkable mechanical, electronic, and physical properties of CNTs which makes their applications so versatile. Functionalization of CNTs has been valuable in modifying their properties, expanding their applications, and reducing their toxicity. In recent years, the use of CNTs in biomedical applications has grown exponentially as they are utilized in the field of drug delivery, tissue engineering, biosensors, bioimaging, and cancer treatment. CNTs can increase the lifespan of drugs in humans and facilitate their delivery directly to the targeted cells; they are also highly efficient biocompatible biosensors and bioimaging agents. CNTs have also shown great results in detecting the SARS COVID-19 virus and in the field of cancer treatment and tissue engineering which is substantially required looking at the present conditions. The concerns about CNTs include cytotoxicity faced in in vivo biomedical applications and its high manufacturing cost are discussed in the review.&quot;,&quot;publisher&quot;:&quot;Springer&quot;,&quot;issue&quot;:&quot;5&quot;,&quot;volume&quot;:&quot;32&quot;,&quot;container-title-short&quot;:&quot;&quot;},&quot;isTemporary&quot;:false}]},{&quot;citationID&quot;:&quot;MENDELEY_CITATION_7b310f4f-70ef-4198-8d86-48bb6ff9f9ae&quot;,&quot;properties&quot;:{&quot;noteIndex&quot;:0},&quot;isEdited&quot;:false,&quot;manualOverride&quot;:{&quot;isManuallyOverridden&quot;:false,&quot;citeprocText&quot;:&quot;(19)&quot;,&quot;manualOverrideText&quot;:&quot;&quot;},&quot;citationTag&quot;:&quot;MENDELEY_CITATION_v3_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&quot;,&quot;citationItems&quot;:[{&quot;id&quot;:&quot;c186232a-b0b4-32a7-950d-0897a67fb341&quot;,&quot;itemData&quot;:{&quot;type&quot;:&quot;report&quot;,&quot;id&quot;:&quot;c186232a-b0b4-32a7-950d-0897a67fb341&quot;,&quot;title&quot;:&quot;The Application and Future Trend of Carbon Nanotubes Based on the Development and Properties&quot;,&quot;author&quot;:[{&quot;family&quot;:&quot;Chen&quot;,&quot;given&quot;:&quot;Shijiao&quot;,&quot;parse-names&quot;:false,&quot;dropping-particle&quot;:&quot;&quot;,&quot;non-dropping-particle&quot;:&quot;&quot;}],&quot;container-title&quot;:&quot;Highlights in Science, Engineering and Technology ESAC&quot;,&quot;issued&quot;:{&quot;date-parts&quot;:[[2022]]},&quot;abstract&quot;:&quot;Moore's Law, as the most important and wildly followed laws in the semiconductor industry, seems to approach its end. In this situation, many measures have been taken to change this trend, including finding new and better materials. A hot new material, the carbon nanotubes (CNTs), have attracted many researches. As a one-dimensional material, carbon nanotubes have excellent Young's modulus, electrical conductivity, optical conductivity, etc. These excellent properties can be used in the semiconductor industry and some other areas. In this paper, chemical structure, physical, chemical and electrical properties of carbon nanotubes are introduced. Its commonly used preparation methods and doping strategies are also presented. Some current applications including sensors, electronic devices and biomedicine and development owing to these properties will also be shown to the readers. Certain future possible applications and develop directions will also be discussed. Although there are many shortages and challenges scientists are facing, such as the cost, the quality, the toxicity and so on, CNTs remain a promising material due to its excellent properties. This article gathers these current applications for readers to get some further knowledge about this hot material as well as attract more people to relevant research work.&quot;,&quot;volume&quot;:&quot;2022&quot;,&quot;container-title-short&quot;:&quot;&quot;},&quot;isTemporary&quot;:false}]},{&quot;citationID&quot;:&quot;MENDELEY_CITATION_69833670-69d6-4cc8-87ec-472d55c74ee3&quot;,&quot;properties&quot;:{&quot;noteIndex&quot;:0},&quot;isEdited&quot;:false,&quot;manualOverride&quot;:{&quot;isManuallyOverridden&quot;:false,&quot;citeprocText&quot;:&quot;(20)&quot;,&quot;manualOverrideText&quot;:&quot;&quot;},&quot;citationTag&quot;:&quot;MENDELEY_CITATION_v3_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&quot;,&quot;citationItems&quot;:[{&quot;id&quot;:&quot;90dfa0d7-d252-34c3-b94d-df0a39ea4064&quot;,&quot;itemData&quot;:{&quot;type&quot;:&quot;article&quot;,&quot;id&quot;:&quot;90dfa0d7-d252-34c3-b94d-df0a39ea4064&quot;,&quot;title&quot;:&quot;Carbon-Based Nanomaterials for Biomedical Applications: A Recent Study&quot;,&quot;author&quot;:[{&quot;family&quot;:&quot;Maiti&quot;,&quot;given&quot;:&quot;Debabrata&quot;,&quot;parse-names&quot;:false,&quot;dropping-particle&quot;:&quot;&quot;,&quot;non-dropping-particle&quot;:&quot;&quot;},{&quot;family&quot;:&quot;Tong&quot;,&quot;given&quot;:&quot;Xiangmin&quot;,&quot;parse-names&quot;:false,&quot;dropping-particle&quot;:&quot;&quot;,&quot;non-dropping-particle&quot;:&quot;&quot;},{&quot;family&quot;:&quot;Mou&quot;,&quot;given&quot;:&quot;Xiaozhou&quot;,&quot;parse-names&quot;:false,&quot;dropping-particle&quot;:&quot;&quot;,&quot;non-dropping-particle&quot;:&quot;&quot;},{&quot;family&quot;:&quot;Yang&quot;,&quot;given&quot;:&quot;Kai&quot;,&quot;parse-names&quot;:false,&quot;dropping-particle&quot;:&quot;&quot;,&quot;non-dropping-particle&quot;:&quot;&quot;}],&quot;container-title&quot;:&quot;Frontiers in Pharmacology&quot;,&quot;container-title-short&quot;:&quot;Front Pharmacol&quot;,&quot;DOI&quot;:&quot;10.3389/fphar.2018.01401&quot;,&quot;ISSN&quot;:&quot;16639812&quot;,&quot;issued&quot;:{&quot;date-parts&quot;:[[2019,3,11]]},&quot;abstract&quot;:&quot;The study of carbon-based nanomaterials (CBNs) for biomedical applications has attracted great attention due to their unique chemical and physical properties including thermal, mechanical, electrical, optical and structural diversity. With the help of these intrinsic properties, CBNs, including carbon nanotubes (CNT), graphene oxide (GO), and graphene quantum dots (GQDs), have been extensively investigated in biomedical applications. This review summarizes the most recent studies in developing of CBNs for various biomedical applications including bio-sensing, drug delivery and cancer therapy.&quot;,&quot;publisher&quot;:&quot;Frontiers Media S.A.&quot;,&quot;volume&quot;:&quot;9&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82B33-A1E5-4F73-83F2-38445A6B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6</Pages>
  <Words>3403</Words>
  <Characters>19401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Pavithra Yogesh</dc:creator>
  <cp:keywords/>
  <dc:description/>
  <cp:lastModifiedBy>Pavithra Yogesh</cp:lastModifiedBy>
  <cp:revision>77</cp:revision>
  <dcterms:created xsi:type="dcterms:W3CDTF">2023-07-13T09:29:00Z</dcterms:created>
  <dcterms:modified xsi:type="dcterms:W3CDTF">2023-07-31T15:53:00Z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620c9819-4635-4bac-83be-ad31e0cae365</vt:lpwstr>
  </property>
</Properties>
</file>