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E662A" w14:textId="39B78F58" w:rsidR="00820907" w:rsidRPr="00E80E05" w:rsidRDefault="006A777B" w:rsidP="00E80E05">
      <w:pPr>
        <w:jc w:val="center"/>
        <w:rPr>
          <w:rFonts w:ascii="Times New Roman" w:hAnsi="Times New Roman" w:cs="Times New Roman"/>
          <w:b/>
          <w:bCs/>
          <w:sz w:val="24"/>
          <w:szCs w:val="24"/>
        </w:rPr>
      </w:pPr>
      <w:r w:rsidRPr="00E80E05">
        <w:rPr>
          <w:rFonts w:ascii="Times New Roman" w:hAnsi="Times New Roman" w:cs="Times New Roman"/>
          <w:b/>
          <w:bCs/>
          <w:sz w:val="24"/>
          <w:szCs w:val="24"/>
        </w:rPr>
        <w:t xml:space="preserve">Nanomaterials and Their Applications in Electronics, </w:t>
      </w:r>
      <w:r w:rsidR="00E80E05" w:rsidRPr="00E80E05">
        <w:rPr>
          <w:rFonts w:ascii="Times New Roman" w:hAnsi="Times New Roman" w:cs="Times New Roman"/>
          <w:b/>
          <w:bCs/>
          <w:sz w:val="24"/>
          <w:szCs w:val="24"/>
        </w:rPr>
        <w:t>Healthcare</w:t>
      </w:r>
      <w:r w:rsidR="002131F0">
        <w:rPr>
          <w:rFonts w:ascii="Times New Roman" w:hAnsi="Times New Roman" w:cs="Times New Roman"/>
          <w:b/>
          <w:bCs/>
          <w:sz w:val="24"/>
          <w:szCs w:val="24"/>
        </w:rPr>
        <w:t>,</w:t>
      </w:r>
      <w:r w:rsidR="00E80E05" w:rsidRPr="00E80E05">
        <w:rPr>
          <w:rFonts w:ascii="Times New Roman" w:hAnsi="Times New Roman" w:cs="Times New Roman"/>
          <w:b/>
          <w:bCs/>
          <w:sz w:val="24"/>
          <w:szCs w:val="24"/>
        </w:rPr>
        <w:t xml:space="preserve"> </w:t>
      </w:r>
      <w:r w:rsidRPr="00E80E05">
        <w:rPr>
          <w:rFonts w:ascii="Times New Roman" w:hAnsi="Times New Roman" w:cs="Times New Roman"/>
          <w:b/>
          <w:bCs/>
          <w:sz w:val="24"/>
          <w:szCs w:val="24"/>
        </w:rPr>
        <w:t xml:space="preserve">and </w:t>
      </w:r>
      <w:r w:rsidR="00E80E05" w:rsidRPr="00E80E05">
        <w:rPr>
          <w:rFonts w:ascii="Times New Roman" w:hAnsi="Times New Roman" w:cs="Times New Roman"/>
          <w:b/>
          <w:bCs/>
          <w:sz w:val="24"/>
          <w:szCs w:val="24"/>
        </w:rPr>
        <w:t>Energy</w:t>
      </w:r>
    </w:p>
    <w:p w14:paraId="76E24AC5" w14:textId="77777777" w:rsidR="006A777B" w:rsidRPr="00E80E05" w:rsidRDefault="006A777B" w:rsidP="006A777B">
      <w:pPr>
        <w:jc w:val="center"/>
        <w:rPr>
          <w:rFonts w:ascii="Times New Roman" w:hAnsi="Times New Roman" w:cs="Times New Roman"/>
          <w:b/>
          <w:bCs/>
          <w:sz w:val="24"/>
          <w:szCs w:val="24"/>
        </w:rPr>
      </w:pPr>
      <w:r w:rsidRPr="00E80E05">
        <w:rPr>
          <w:rFonts w:ascii="Times New Roman" w:hAnsi="Times New Roman" w:cs="Times New Roman"/>
          <w:b/>
          <w:bCs/>
          <w:sz w:val="24"/>
          <w:szCs w:val="24"/>
        </w:rPr>
        <w:t xml:space="preserve">Jyoti Bhattacharjee, Subhasis Roy* </w:t>
      </w:r>
    </w:p>
    <w:p w14:paraId="625B6EE3" w14:textId="77777777" w:rsidR="006A777B" w:rsidRPr="008F23ED" w:rsidRDefault="006A777B" w:rsidP="006A777B">
      <w:pPr>
        <w:jc w:val="center"/>
        <w:rPr>
          <w:rFonts w:ascii="Times New Roman" w:hAnsi="Times New Roman" w:cs="Times New Roman"/>
          <w:sz w:val="24"/>
          <w:szCs w:val="24"/>
        </w:rPr>
      </w:pPr>
      <w:r w:rsidRPr="008F23ED">
        <w:rPr>
          <w:rFonts w:ascii="Times New Roman" w:hAnsi="Times New Roman" w:cs="Times New Roman"/>
          <w:sz w:val="24"/>
          <w:szCs w:val="24"/>
        </w:rPr>
        <w:t>Department of Chemical Engineering, University of Calcutta, 92 A. P. C. Road, Kolkata-700009, India</w:t>
      </w:r>
    </w:p>
    <w:p w14:paraId="68B9D61A" w14:textId="77777777" w:rsidR="006A777B" w:rsidRPr="008F23ED" w:rsidRDefault="006A777B" w:rsidP="006A777B">
      <w:pPr>
        <w:jc w:val="center"/>
        <w:rPr>
          <w:rFonts w:ascii="Times New Roman" w:hAnsi="Times New Roman" w:cs="Times New Roman"/>
          <w:sz w:val="24"/>
          <w:szCs w:val="24"/>
        </w:rPr>
      </w:pPr>
      <w:r w:rsidRPr="008F23ED">
        <w:rPr>
          <w:rFonts w:ascii="Times New Roman" w:hAnsi="Times New Roman" w:cs="Times New Roman"/>
          <w:sz w:val="24"/>
          <w:szCs w:val="24"/>
        </w:rPr>
        <w:t>* Email: subhasis1093@gmail.com/srchemengg@caluniv.ac.in</w:t>
      </w:r>
    </w:p>
    <w:p w14:paraId="3C5782E8" w14:textId="77777777" w:rsidR="00F769BA" w:rsidRPr="00E80E05" w:rsidRDefault="00820907" w:rsidP="00820907">
      <w:pPr>
        <w:jc w:val="both"/>
        <w:rPr>
          <w:rFonts w:ascii="Times New Roman" w:hAnsi="Times New Roman" w:cs="Times New Roman"/>
          <w:b/>
          <w:bCs/>
          <w:sz w:val="24"/>
          <w:szCs w:val="24"/>
        </w:rPr>
      </w:pPr>
      <w:r w:rsidRPr="00E80E05">
        <w:rPr>
          <w:rFonts w:ascii="Times New Roman" w:hAnsi="Times New Roman" w:cs="Times New Roman"/>
          <w:b/>
          <w:bCs/>
          <w:sz w:val="24"/>
          <w:szCs w:val="24"/>
        </w:rPr>
        <w:t>Abstract</w:t>
      </w:r>
    </w:p>
    <w:p w14:paraId="0445C17F" w14:textId="2F746A73" w:rsidR="00820907" w:rsidRPr="00E80E05" w:rsidRDefault="00F8598B" w:rsidP="00820907">
      <w:pPr>
        <w:jc w:val="both"/>
        <w:rPr>
          <w:rFonts w:ascii="Times New Roman" w:hAnsi="Times New Roman" w:cs="Times New Roman"/>
          <w:sz w:val="24"/>
          <w:szCs w:val="24"/>
        </w:rPr>
      </w:pPr>
      <w:r w:rsidRPr="00E80E05">
        <w:rPr>
          <w:rFonts w:ascii="Times New Roman" w:hAnsi="Times New Roman" w:cs="Times New Roman"/>
          <w:sz w:val="24"/>
          <w:szCs w:val="24"/>
        </w:rPr>
        <w:t xml:space="preserve">The nanoscale world has emerged as a transformational field with far-reaching consequences in fields as diverse as electronics, energy, and healthcare. To address growing environmental concerns, the emphasis has </w:t>
      </w:r>
      <w:r w:rsidR="00E80E05" w:rsidRPr="00E80E05">
        <w:rPr>
          <w:rFonts w:ascii="Times New Roman" w:hAnsi="Times New Roman" w:cs="Times New Roman"/>
          <w:sz w:val="24"/>
          <w:szCs w:val="24"/>
        </w:rPr>
        <w:t>been on generating eco-friendly green nanoparticles in recent year</w:t>
      </w:r>
      <w:r w:rsidRPr="00E80E05">
        <w:rPr>
          <w:rFonts w:ascii="Times New Roman" w:hAnsi="Times New Roman" w:cs="Times New Roman"/>
          <w:sz w:val="24"/>
          <w:szCs w:val="24"/>
        </w:rPr>
        <w:t xml:space="preserve">s. This abstract </w:t>
      </w:r>
      <w:r w:rsidR="00E80E05" w:rsidRPr="00E80E05">
        <w:rPr>
          <w:rFonts w:ascii="Times New Roman" w:hAnsi="Times New Roman" w:cs="Times New Roman"/>
          <w:sz w:val="24"/>
          <w:szCs w:val="24"/>
        </w:rPr>
        <w:t>comprehensively reviews</w:t>
      </w:r>
      <w:r w:rsidRPr="00E80E05">
        <w:rPr>
          <w:rFonts w:ascii="Times New Roman" w:hAnsi="Times New Roman" w:cs="Times New Roman"/>
          <w:sz w:val="24"/>
          <w:szCs w:val="24"/>
        </w:rPr>
        <w:t xml:space="preserve"> green nanomaterials </w:t>
      </w:r>
      <w:r w:rsidR="00AA2A7C" w:rsidRPr="00E80E05">
        <w:rPr>
          <w:rFonts w:ascii="Times New Roman" w:hAnsi="Times New Roman" w:cs="Times New Roman"/>
          <w:sz w:val="24"/>
          <w:szCs w:val="24"/>
        </w:rPr>
        <w:t>integrated with IoT (Internet of Things) and</w:t>
      </w:r>
      <w:r w:rsidRPr="00E80E05">
        <w:rPr>
          <w:rFonts w:ascii="Times New Roman" w:hAnsi="Times New Roman" w:cs="Times New Roman"/>
          <w:sz w:val="24"/>
          <w:szCs w:val="24"/>
        </w:rPr>
        <w:t xml:space="preserve"> their </w:t>
      </w:r>
      <w:r w:rsidR="00AA2A7C" w:rsidRPr="00E80E05">
        <w:rPr>
          <w:rFonts w:ascii="Times New Roman" w:hAnsi="Times New Roman" w:cs="Times New Roman"/>
          <w:sz w:val="24"/>
          <w:szCs w:val="24"/>
        </w:rPr>
        <w:t>novel</w:t>
      </w:r>
      <w:r w:rsidRPr="00E80E05">
        <w:rPr>
          <w:rFonts w:ascii="Times New Roman" w:hAnsi="Times New Roman" w:cs="Times New Roman"/>
          <w:sz w:val="24"/>
          <w:szCs w:val="24"/>
        </w:rPr>
        <w:t xml:space="preserve"> contributions to sustainable technology alternatives. Green nanomaterials </w:t>
      </w:r>
      <w:r w:rsidR="006A777B" w:rsidRPr="00E80E05">
        <w:rPr>
          <w:rFonts w:ascii="Times New Roman" w:hAnsi="Times New Roman" w:cs="Times New Roman"/>
          <w:sz w:val="24"/>
          <w:szCs w:val="24"/>
        </w:rPr>
        <w:t>addressed here</w:t>
      </w:r>
      <w:r w:rsidRPr="00E80E05">
        <w:rPr>
          <w:rFonts w:ascii="Times New Roman" w:hAnsi="Times New Roman" w:cs="Times New Roman"/>
          <w:sz w:val="24"/>
          <w:szCs w:val="24"/>
        </w:rPr>
        <w:t xml:space="preserve"> </w:t>
      </w:r>
      <w:r w:rsidR="006A777B" w:rsidRPr="00E80E05">
        <w:rPr>
          <w:rFonts w:ascii="Times New Roman" w:hAnsi="Times New Roman" w:cs="Times New Roman"/>
          <w:sz w:val="24"/>
          <w:szCs w:val="24"/>
        </w:rPr>
        <w:t>are used</w:t>
      </w:r>
      <w:r w:rsidRPr="00E80E05">
        <w:rPr>
          <w:rFonts w:ascii="Times New Roman" w:hAnsi="Times New Roman" w:cs="Times New Roman"/>
          <w:sz w:val="24"/>
          <w:szCs w:val="24"/>
        </w:rPr>
        <w:t xml:space="preserve"> </w:t>
      </w:r>
      <w:r w:rsidR="006A777B" w:rsidRPr="00E80E05">
        <w:rPr>
          <w:rFonts w:ascii="Times New Roman" w:hAnsi="Times New Roman" w:cs="Times New Roman"/>
          <w:sz w:val="24"/>
          <w:szCs w:val="24"/>
        </w:rPr>
        <w:t xml:space="preserve">for the </w:t>
      </w:r>
      <w:r w:rsidRPr="00E80E05">
        <w:rPr>
          <w:rFonts w:ascii="Times New Roman" w:hAnsi="Times New Roman" w:cs="Times New Roman"/>
          <w:sz w:val="24"/>
          <w:szCs w:val="24"/>
        </w:rPr>
        <w:t xml:space="preserve">development of flexible and </w:t>
      </w:r>
      <w:r w:rsidR="006A777B" w:rsidRPr="00E80E05">
        <w:rPr>
          <w:rFonts w:ascii="Times New Roman" w:hAnsi="Times New Roman" w:cs="Times New Roman"/>
          <w:sz w:val="24"/>
          <w:szCs w:val="24"/>
        </w:rPr>
        <w:t>nano-</w:t>
      </w:r>
      <w:r w:rsidRPr="00E80E05">
        <w:rPr>
          <w:rFonts w:ascii="Times New Roman" w:hAnsi="Times New Roman" w:cs="Times New Roman"/>
          <w:sz w:val="24"/>
          <w:szCs w:val="24"/>
        </w:rPr>
        <w:t xml:space="preserve">biodegradable electronic components, allowing for the creation of environmentally conscious and energy-efficient electronic gadgets such as lithium-ion batteries and supercapacitors, which will improve </w:t>
      </w:r>
      <w:r w:rsidR="00FD2CEC" w:rsidRPr="00E80E05">
        <w:rPr>
          <w:rFonts w:ascii="Times New Roman" w:hAnsi="Times New Roman" w:cs="Times New Roman"/>
          <w:sz w:val="24"/>
          <w:szCs w:val="24"/>
        </w:rPr>
        <w:t xml:space="preserve">smart grid management, </w:t>
      </w:r>
      <w:r w:rsidRPr="00E80E05">
        <w:rPr>
          <w:rFonts w:ascii="Times New Roman" w:hAnsi="Times New Roman" w:cs="Times New Roman"/>
          <w:sz w:val="24"/>
          <w:szCs w:val="24"/>
        </w:rPr>
        <w:t>energy storage capacity</w:t>
      </w:r>
      <w:r w:rsidR="00FD2CEC" w:rsidRPr="00E80E05">
        <w:rPr>
          <w:rFonts w:ascii="Times New Roman" w:hAnsi="Times New Roman" w:cs="Times New Roman"/>
          <w:sz w:val="24"/>
          <w:szCs w:val="24"/>
        </w:rPr>
        <w:t>,</w:t>
      </w:r>
      <w:r w:rsidRPr="00E80E05">
        <w:rPr>
          <w:rFonts w:ascii="Times New Roman" w:hAnsi="Times New Roman" w:cs="Times New Roman"/>
          <w:sz w:val="24"/>
          <w:szCs w:val="24"/>
        </w:rPr>
        <w:t xml:space="preserve"> and charge-discharge rates. This chapter highlights the organic nanostructures coupled with IoT</w:t>
      </w:r>
      <w:r w:rsidR="00AA2A7C" w:rsidRPr="00E80E05">
        <w:rPr>
          <w:rFonts w:ascii="Times New Roman" w:hAnsi="Times New Roman" w:cs="Times New Roman"/>
          <w:sz w:val="24"/>
          <w:szCs w:val="24"/>
        </w:rPr>
        <w:t xml:space="preserve"> </w:t>
      </w:r>
      <w:r w:rsidRPr="00E80E05">
        <w:rPr>
          <w:rFonts w:ascii="Times New Roman" w:hAnsi="Times New Roman" w:cs="Times New Roman"/>
          <w:sz w:val="24"/>
          <w:szCs w:val="24"/>
        </w:rPr>
        <w:t xml:space="preserve">in </w:t>
      </w:r>
      <w:r w:rsidR="00E80E05" w:rsidRPr="00E80E05">
        <w:rPr>
          <w:rFonts w:ascii="Times New Roman" w:hAnsi="Times New Roman" w:cs="Times New Roman"/>
          <w:sz w:val="24"/>
          <w:szCs w:val="24"/>
        </w:rPr>
        <w:t>advancing</w:t>
      </w:r>
      <w:r w:rsidRPr="00E80E05">
        <w:rPr>
          <w:rFonts w:ascii="Times New Roman" w:hAnsi="Times New Roman" w:cs="Times New Roman"/>
          <w:sz w:val="24"/>
          <w:szCs w:val="24"/>
        </w:rPr>
        <w:t xml:space="preserve"> renewable energy technologies in the energy sector. </w:t>
      </w:r>
      <w:r w:rsidR="00AA2A7C" w:rsidRPr="00E80E05">
        <w:rPr>
          <w:rFonts w:ascii="Times New Roman" w:hAnsi="Times New Roman" w:cs="Times New Roman"/>
          <w:sz w:val="24"/>
          <w:szCs w:val="24"/>
        </w:rPr>
        <w:t>N</w:t>
      </w:r>
      <w:r w:rsidRPr="00E80E05">
        <w:rPr>
          <w:rFonts w:ascii="Times New Roman" w:hAnsi="Times New Roman" w:cs="Times New Roman"/>
          <w:sz w:val="24"/>
          <w:szCs w:val="24"/>
        </w:rPr>
        <w:t>anoparticles such as quantum dots</w:t>
      </w:r>
      <w:r w:rsidR="00AA2A7C" w:rsidRPr="00E80E05">
        <w:rPr>
          <w:rFonts w:ascii="Times New Roman" w:hAnsi="Times New Roman" w:cs="Times New Roman"/>
          <w:sz w:val="24"/>
          <w:szCs w:val="24"/>
        </w:rPr>
        <w:t>, fullerenes,</w:t>
      </w:r>
      <w:r w:rsidRPr="00E80E05">
        <w:rPr>
          <w:rFonts w:ascii="Times New Roman" w:hAnsi="Times New Roman" w:cs="Times New Roman"/>
          <w:sz w:val="24"/>
          <w:szCs w:val="24"/>
        </w:rPr>
        <w:t xml:space="preserve"> </w:t>
      </w:r>
      <w:r w:rsidR="00AA2A7C" w:rsidRPr="00E80E05">
        <w:rPr>
          <w:rFonts w:ascii="Times New Roman" w:hAnsi="Times New Roman" w:cs="Times New Roman"/>
          <w:sz w:val="24"/>
          <w:szCs w:val="24"/>
        </w:rPr>
        <w:t xml:space="preserve">smart dust, </w:t>
      </w:r>
      <w:r w:rsidRPr="00E80E05">
        <w:rPr>
          <w:rFonts w:ascii="Times New Roman" w:hAnsi="Times New Roman" w:cs="Times New Roman"/>
          <w:sz w:val="24"/>
          <w:szCs w:val="24"/>
        </w:rPr>
        <w:t xml:space="preserve">and perovskite nanocrystals discussed here, have enormous potential in solar cell applications, capturing and converting solar energy effectively. </w:t>
      </w:r>
      <w:r w:rsidR="006A777B" w:rsidRPr="00E80E05">
        <w:rPr>
          <w:rFonts w:ascii="Times New Roman" w:hAnsi="Times New Roman" w:cs="Times New Roman"/>
          <w:sz w:val="24"/>
          <w:szCs w:val="24"/>
        </w:rPr>
        <w:t xml:space="preserve">This chapter focuses on the green nanomaterial revolution in diagnostics, </w:t>
      </w:r>
      <w:r w:rsidR="00AA2A7C" w:rsidRPr="00E80E05">
        <w:rPr>
          <w:rFonts w:ascii="Times New Roman" w:hAnsi="Times New Roman" w:cs="Times New Roman"/>
          <w:sz w:val="24"/>
          <w:szCs w:val="24"/>
        </w:rPr>
        <w:t>drug</w:t>
      </w:r>
      <w:r w:rsidR="006A777B" w:rsidRPr="00E80E05">
        <w:rPr>
          <w:rFonts w:ascii="Times New Roman" w:hAnsi="Times New Roman" w:cs="Times New Roman"/>
          <w:sz w:val="24"/>
          <w:szCs w:val="24"/>
        </w:rPr>
        <w:t xml:space="preserve"> delivery, and therapies. Nanorobots</w:t>
      </w:r>
      <w:r w:rsidR="002131F0">
        <w:rPr>
          <w:rFonts w:ascii="Times New Roman" w:hAnsi="Times New Roman" w:cs="Times New Roman"/>
          <w:sz w:val="24"/>
          <w:szCs w:val="24"/>
        </w:rPr>
        <w:t xml:space="preserve"> </w:t>
      </w:r>
      <w:r w:rsidR="006A777B" w:rsidRPr="00E80E05">
        <w:rPr>
          <w:rFonts w:ascii="Times New Roman" w:hAnsi="Times New Roman" w:cs="Times New Roman"/>
          <w:sz w:val="24"/>
          <w:szCs w:val="24"/>
        </w:rPr>
        <w:t>from biocompatible sources, such as chitosan and silk fibroin, have been discussed to increase drug delivery, reduce side effects, and enhance the</w:t>
      </w:r>
      <w:r w:rsidR="00E80E05" w:rsidRPr="00E80E05">
        <w:rPr>
          <w:rFonts w:ascii="Times New Roman" w:hAnsi="Times New Roman" w:cs="Times New Roman"/>
          <w:sz w:val="24"/>
          <w:szCs w:val="24"/>
        </w:rPr>
        <w:t>rapy results</w:t>
      </w:r>
      <w:r w:rsidR="006A777B" w:rsidRPr="00E80E05">
        <w:rPr>
          <w:rFonts w:ascii="Times New Roman" w:hAnsi="Times New Roman" w:cs="Times New Roman"/>
          <w:sz w:val="24"/>
          <w:szCs w:val="24"/>
        </w:rPr>
        <w:t xml:space="preserve">. </w:t>
      </w:r>
      <w:r w:rsidR="00E80E05" w:rsidRPr="00E80E05">
        <w:rPr>
          <w:rFonts w:ascii="Times New Roman" w:hAnsi="Times New Roman" w:cs="Times New Roman"/>
          <w:sz w:val="24"/>
          <w:szCs w:val="24"/>
        </w:rPr>
        <w:t>Ethical concerns about using nanotubes in consumer items and medicine are also addressed to ensure responsible innovation</w:t>
      </w:r>
      <w:r w:rsidR="00AA2A7C" w:rsidRPr="00E80E05">
        <w:rPr>
          <w:rFonts w:ascii="Times New Roman" w:hAnsi="Times New Roman" w:cs="Times New Roman"/>
          <w:sz w:val="24"/>
          <w:szCs w:val="24"/>
        </w:rPr>
        <w:t xml:space="preserve">. </w:t>
      </w:r>
      <w:r w:rsidR="00FD2CEC" w:rsidRPr="00E80E05">
        <w:rPr>
          <w:rFonts w:ascii="Times New Roman" w:hAnsi="Times New Roman" w:cs="Times New Roman"/>
          <w:sz w:val="24"/>
          <w:szCs w:val="24"/>
        </w:rPr>
        <w:t xml:space="preserve">Wearable IoT-integrated </w:t>
      </w:r>
      <w:r w:rsidR="008F23ED" w:rsidRPr="00E80E05">
        <w:rPr>
          <w:rFonts w:ascii="Times New Roman" w:hAnsi="Times New Roman" w:cs="Times New Roman"/>
          <w:sz w:val="24"/>
          <w:szCs w:val="24"/>
        </w:rPr>
        <w:t>electro spun</w:t>
      </w:r>
      <w:r w:rsidR="00FD2CEC" w:rsidRPr="00E80E05">
        <w:rPr>
          <w:rFonts w:ascii="Times New Roman" w:hAnsi="Times New Roman" w:cs="Times New Roman"/>
          <w:sz w:val="24"/>
          <w:szCs w:val="24"/>
        </w:rPr>
        <w:t xml:space="preserve"> nanofibers have </w:t>
      </w:r>
      <w:r w:rsidR="00E80E05" w:rsidRPr="00E80E05">
        <w:rPr>
          <w:rFonts w:ascii="Times New Roman" w:hAnsi="Times New Roman" w:cs="Times New Roman"/>
          <w:sz w:val="24"/>
          <w:szCs w:val="24"/>
        </w:rPr>
        <w:t>continuously been examined to track body temperature, pulse, and breathing rate</w:t>
      </w:r>
      <w:r w:rsidR="00FD2CEC" w:rsidRPr="00E80E05">
        <w:rPr>
          <w:rFonts w:ascii="Times New Roman" w:hAnsi="Times New Roman" w:cs="Times New Roman"/>
          <w:sz w:val="24"/>
          <w:szCs w:val="24"/>
        </w:rPr>
        <w:t>.</w:t>
      </w:r>
      <w:r w:rsidR="00AA2A7C" w:rsidRPr="00E80E05">
        <w:rPr>
          <w:rFonts w:ascii="Times New Roman" w:hAnsi="Times New Roman" w:cs="Times New Roman"/>
          <w:sz w:val="24"/>
          <w:szCs w:val="24"/>
        </w:rPr>
        <w:t xml:space="preserve"> Challenges and current developments in biosensors, IoT, and material science are portrayed in this chapter.</w:t>
      </w:r>
    </w:p>
    <w:p w14:paraId="031CD5FE" w14:textId="77777777" w:rsidR="00FD2CEC" w:rsidRPr="00E80E05" w:rsidRDefault="00AA2A7C" w:rsidP="00820907">
      <w:pPr>
        <w:jc w:val="both"/>
        <w:rPr>
          <w:rFonts w:ascii="Times New Roman" w:hAnsi="Times New Roman" w:cs="Times New Roman"/>
          <w:b/>
          <w:bCs/>
          <w:sz w:val="24"/>
          <w:szCs w:val="24"/>
        </w:rPr>
      </w:pPr>
      <w:r w:rsidRPr="00E80E05">
        <w:rPr>
          <w:rFonts w:ascii="Times New Roman" w:hAnsi="Times New Roman" w:cs="Times New Roman"/>
          <w:b/>
          <w:bCs/>
          <w:sz w:val="24"/>
          <w:szCs w:val="24"/>
        </w:rPr>
        <w:t>Keywords</w:t>
      </w:r>
    </w:p>
    <w:p w14:paraId="044A353D" w14:textId="3911CCE8" w:rsidR="00FD2CEC" w:rsidRPr="00E80E05" w:rsidRDefault="007D06C9" w:rsidP="00820907">
      <w:pPr>
        <w:jc w:val="both"/>
        <w:rPr>
          <w:rFonts w:ascii="Times New Roman" w:hAnsi="Times New Roman" w:cs="Times New Roman"/>
          <w:sz w:val="24"/>
          <w:szCs w:val="24"/>
        </w:rPr>
      </w:pPr>
      <w:r w:rsidRPr="00E80E05">
        <w:rPr>
          <w:rFonts w:ascii="Times New Roman" w:hAnsi="Times New Roman" w:cs="Times New Roman"/>
          <w:sz w:val="24"/>
          <w:szCs w:val="24"/>
        </w:rPr>
        <w:t xml:space="preserve"> </w:t>
      </w:r>
      <w:r w:rsidR="005540C6" w:rsidRPr="00E80E05">
        <w:rPr>
          <w:rFonts w:ascii="Times New Roman" w:hAnsi="Times New Roman" w:cs="Times New Roman"/>
          <w:sz w:val="24"/>
          <w:szCs w:val="24"/>
        </w:rPr>
        <w:t>Gr</w:t>
      </w:r>
      <w:r w:rsidR="00FD2CEC" w:rsidRPr="00E80E05">
        <w:rPr>
          <w:rFonts w:ascii="Times New Roman" w:hAnsi="Times New Roman" w:cs="Times New Roman"/>
          <w:sz w:val="24"/>
          <w:szCs w:val="24"/>
        </w:rPr>
        <w:t xml:space="preserve">een </w:t>
      </w:r>
      <w:r w:rsidRPr="00E80E05">
        <w:rPr>
          <w:rFonts w:ascii="Times New Roman" w:hAnsi="Times New Roman" w:cs="Times New Roman"/>
          <w:sz w:val="24"/>
          <w:szCs w:val="24"/>
        </w:rPr>
        <w:t>nanostructures</w:t>
      </w:r>
      <w:r w:rsidR="00FD2CEC" w:rsidRPr="00E80E05">
        <w:rPr>
          <w:rFonts w:ascii="Times New Roman" w:hAnsi="Times New Roman" w:cs="Times New Roman"/>
          <w:sz w:val="24"/>
          <w:szCs w:val="24"/>
        </w:rPr>
        <w:t xml:space="preserve">, </w:t>
      </w:r>
      <w:r w:rsidRPr="00E80E05">
        <w:rPr>
          <w:rFonts w:ascii="Times New Roman" w:hAnsi="Times New Roman" w:cs="Times New Roman"/>
          <w:sz w:val="24"/>
          <w:szCs w:val="24"/>
        </w:rPr>
        <w:t xml:space="preserve">IoT, </w:t>
      </w:r>
      <w:r w:rsidR="00FD2CEC" w:rsidRPr="00E80E05">
        <w:rPr>
          <w:rFonts w:ascii="Times New Roman" w:hAnsi="Times New Roman" w:cs="Times New Roman"/>
          <w:sz w:val="24"/>
          <w:szCs w:val="24"/>
        </w:rPr>
        <w:t xml:space="preserve">nanoelectronics, smart </w:t>
      </w:r>
      <w:r w:rsidRPr="00E80E05">
        <w:rPr>
          <w:rFonts w:ascii="Times New Roman" w:hAnsi="Times New Roman" w:cs="Times New Roman"/>
          <w:sz w:val="24"/>
          <w:szCs w:val="24"/>
        </w:rPr>
        <w:t>devices, wearable sensors</w:t>
      </w:r>
      <w:r w:rsidR="005540C6" w:rsidRPr="00E80E05">
        <w:rPr>
          <w:rFonts w:ascii="Times New Roman" w:hAnsi="Times New Roman" w:cs="Times New Roman"/>
          <w:sz w:val="24"/>
          <w:szCs w:val="24"/>
        </w:rPr>
        <w:t xml:space="preserve">, self-powered. </w:t>
      </w:r>
      <w:r w:rsidRPr="00E80E05">
        <w:rPr>
          <w:rFonts w:ascii="Times New Roman" w:hAnsi="Times New Roman" w:cs="Times New Roman"/>
          <w:sz w:val="24"/>
          <w:szCs w:val="24"/>
        </w:rPr>
        <w:t xml:space="preserve"> </w:t>
      </w:r>
      <w:r w:rsidR="00FD2CEC" w:rsidRPr="00E80E05">
        <w:rPr>
          <w:rFonts w:ascii="Times New Roman" w:hAnsi="Times New Roman" w:cs="Times New Roman"/>
          <w:sz w:val="24"/>
          <w:szCs w:val="24"/>
        </w:rPr>
        <w:t xml:space="preserve"> </w:t>
      </w:r>
    </w:p>
    <w:p w14:paraId="2DE90EF9" w14:textId="1A916D4B" w:rsidR="007D06C9" w:rsidRPr="00E80E05" w:rsidRDefault="00E80E05" w:rsidP="00820907">
      <w:pPr>
        <w:jc w:val="both"/>
        <w:rPr>
          <w:rFonts w:ascii="Times New Roman" w:hAnsi="Times New Roman" w:cs="Times New Roman"/>
          <w:sz w:val="24"/>
          <w:szCs w:val="24"/>
        </w:rPr>
      </w:pPr>
      <w:r w:rsidRPr="00E80E05">
        <w:rPr>
          <w:rFonts w:ascii="Times New Roman" w:hAnsi="Times New Roman" w:cs="Times New Roman"/>
          <w:b/>
          <w:bCs/>
          <w:sz w:val="24"/>
          <w:szCs w:val="24"/>
        </w:rPr>
        <w:t>1</w:t>
      </w:r>
      <w:r w:rsidR="001A3A45" w:rsidRPr="00E80E05">
        <w:rPr>
          <w:rFonts w:ascii="Times New Roman" w:hAnsi="Times New Roman" w:cs="Times New Roman"/>
          <w:b/>
          <w:bCs/>
          <w:sz w:val="24"/>
          <w:szCs w:val="24"/>
        </w:rPr>
        <w:t xml:space="preserve">. </w:t>
      </w:r>
      <w:r w:rsidR="007D06C9" w:rsidRPr="00E80E05">
        <w:rPr>
          <w:rFonts w:ascii="Times New Roman" w:hAnsi="Times New Roman" w:cs="Times New Roman"/>
          <w:b/>
          <w:bCs/>
          <w:sz w:val="24"/>
          <w:szCs w:val="24"/>
        </w:rPr>
        <w:t>Introduction</w:t>
      </w:r>
      <w:r w:rsidRPr="00E80E05">
        <w:rPr>
          <w:rFonts w:ascii="Times New Roman" w:hAnsi="Times New Roman" w:cs="Times New Roman"/>
          <w:b/>
          <w:bCs/>
          <w:sz w:val="24"/>
          <w:szCs w:val="24"/>
        </w:rPr>
        <w:t>:</w:t>
      </w:r>
    </w:p>
    <w:p w14:paraId="60F03E90" w14:textId="1110305A" w:rsidR="00820907" w:rsidRPr="00E80E05" w:rsidRDefault="00CC4002" w:rsidP="002B5982">
      <w:pPr>
        <w:jc w:val="both"/>
        <w:rPr>
          <w:rFonts w:ascii="Times New Roman" w:hAnsi="Times New Roman" w:cs="Times New Roman"/>
          <w:sz w:val="24"/>
          <w:szCs w:val="24"/>
        </w:rPr>
      </w:pPr>
      <w:r w:rsidRPr="00E80E05">
        <w:rPr>
          <w:rFonts w:ascii="Times New Roman" w:hAnsi="Times New Roman" w:cs="Times New Roman"/>
          <w:sz w:val="24"/>
          <w:szCs w:val="24"/>
        </w:rPr>
        <w:t xml:space="preserve">“Nanotechnology is a science, a method, and a machine for manufacturing the future.” -Edilson Gomes de Lima. </w:t>
      </w:r>
      <w:r w:rsidR="002C494A" w:rsidRPr="00E80E05">
        <w:rPr>
          <w:rFonts w:ascii="Times New Roman" w:hAnsi="Times New Roman" w:cs="Times New Roman"/>
          <w:sz w:val="24"/>
          <w:szCs w:val="24"/>
        </w:rPr>
        <w:t xml:space="preserve">The term "machine" </w:t>
      </w:r>
      <w:r w:rsidR="00E80E05" w:rsidRPr="00E80E05">
        <w:rPr>
          <w:rFonts w:ascii="Times New Roman" w:hAnsi="Times New Roman" w:cs="Times New Roman"/>
          <w:sz w:val="24"/>
          <w:szCs w:val="24"/>
        </w:rPr>
        <w:t>implies</w:t>
      </w:r>
      <w:r w:rsidR="002C494A" w:rsidRPr="00E80E05">
        <w:rPr>
          <w:rFonts w:ascii="Times New Roman" w:hAnsi="Times New Roman" w:cs="Times New Roman"/>
          <w:sz w:val="24"/>
          <w:szCs w:val="24"/>
        </w:rPr>
        <w:t xml:space="preserve"> </w:t>
      </w:r>
      <w:r w:rsidR="00E80E05" w:rsidRPr="00E80E05">
        <w:rPr>
          <w:rFonts w:ascii="Times New Roman" w:hAnsi="Times New Roman" w:cs="Times New Roman"/>
          <w:sz w:val="24"/>
          <w:szCs w:val="24"/>
        </w:rPr>
        <w:t>using</w:t>
      </w:r>
      <w:r w:rsidR="002C494A" w:rsidRPr="00E80E05">
        <w:rPr>
          <w:rFonts w:ascii="Times New Roman" w:hAnsi="Times New Roman" w:cs="Times New Roman"/>
          <w:sz w:val="24"/>
          <w:szCs w:val="24"/>
        </w:rPr>
        <w:t xml:space="preserve"> nanotechnology as a transformative force, propelling developments and innovations across different industries. Nanotechnology has the potential to revolutionize industrial processes, leading to the development of cutting-edge technologies and products that will have a huge impact on the future. Green nanoscience</w:t>
      </w:r>
      <w:r w:rsidR="000B7E2A" w:rsidRPr="00E80E05">
        <w:rPr>
          <w:rFonts w:ascii="Times New Roman" w:hAnsi="Times New Roman" w:cs="Times New Roman"/>
          <w:sz w:val="24"/>
          <w:szCs w:val="24"/>
        </w:rPr>
        <w:t xml:space="preserve"> is the fabrication and application of nanostructures and a fundamental understanding of the relationships between physical attributes and material dimensions. Green nanomaterials have various advantages over conventional nanomaterials, including lower toxicity, biodegradability, and </w:t>
      </w:r>
      <w:r w:rsidR="00E80E05" w:rsidRPr="00E80E05">
        <w:rPr>
          <w:rFonts w:ascii="Times New Roman" w:hAnsi="Times New Roman" w:cs="Times New Roman"/>
          <w:sz w:val="24"/>
          <w:szCs w:val="24"/>
        </w:rPr>
        <w:t>using</w:t>
      </w:r>
      <w:r w:rsidR="000B7E2A" w:rsidRPr="00E80E05">
        <w:rPr>
          <w:rFonts w:ascii="Times New Roman" w:hAnsi="Times New Roman" w:cs="Times New Roman"/>
          <w:sz w:val="24"/>
          <w:szCs w:val="24"/>
        </w:rPr>
        <w:t xml:space="preserve"> renewable resources in their fabrication [1]. </w:t>
      </w:r>
      <w:r w:rsidR="002B5982" w:rsidRPr="00E80E05">
        <w:rPr>
          <w:rFonts w:ascii="Times New Roman" w:hAnsi="Times New Roman" w:cs="Times New Roman"/>
          <w:sz w:val="24"/>
          <w:szCs w:val="24"/>
        </w:rPr>
        <w:t>This chapter delves into g</w:t>
      </w:r>
      <w:r w:rsidR="000B7E2A" w:rsidRPr="00E80E05">
        <w:rPr>
          <w:rFonts w:ascii="Times New Roman" w:hAnsi="Times New Roman" w:cs="Times New Roman"/>
          <w:sz w:val="24"/>
          <w:szCs w:val="24"/>
        </w:rPr>
        <w:t xml:space="preserve">reen chemistry concepts used to synthesize these compounds, which focus on minimizing waste formation, utilizing non-toxic solvents, and employing energy-efficient procedures. As a result, green nanomaterials are essential for fostering sustainable development and lowering the total environmental effect of nanotechnology-based applications [2]. </w:t>
      </w:r>
      <w:r w:rsidR="00B05930" w:rsidRPr="00E80E05">
        <w:rPr>
          <w:rFonts w:ascii="Times New Roman" w:hAnsi="Times New Roman" w:cs="Times New Roman"/>
          <w:sz w:val="24"/>
          <w:szCs w:val="24"/>
        </w:rPr>
        <w:t xml:space="preserve">With the advent of the </w:t>
      </w:r>
      <w:r w:rsidR="00B05930" w:rsidRPr="00E80E05">
        <w:rPr>
          <w:rFonts w:ascii="Times New Roman" w:hAnsi="Times New Roman" w:cs="Times New Roman"/>
          <w:sz w:val="24"/>
          <w:szCs w:val="24"/>
        </w:rPr>
        <w:lastRenderedPageBreak/>
        <w:t xml:space="preserve">Internet of Things (IoT), which connects numerous devices and items to the </w:t>
      </w:r>
      <w:r w:rsidR="002B5982" w:rsidRPr="00E80E05">
        <w:rPr>
          <w:rFonts w:ascii="Times New Roman" w:hAnsi="Times New Roman" w:cs="Times New Roman"/>
          <w:sz w:val="24"/>
          <w:szCs w:val="24"/>
        </w:rPr>
        <w:t>Internet</w:t>
      </w:r>
      <w:r w:rsidR="00B05930" w:rsidRPr="00E80E05">
        <w:rPr>
          <w:rFonts w:ascii="Times New Roman" w:hAnsi="Times New Roman" w:cs="Times New Roman"/>
          <w:sz w:val="24"/>
          <w:szCs w:val="24"/>
        </w:rPr>
        <w:t xml:space="preserve">, combining green nanomaterials with IoT technology offers new possibilities and applications in electronics, energy, and healthcare. This convergence has the potential to transform many fields by improving performance, efficiency, and sustainability. Green nanomaterials, such as cellulose nanocrystals and chitosan, have been investigated for incorporation into flexible electronic devices such as flexible screens, wearable sensors, and electronic fabrics. </w:t>
      </w:r>
      <w:r w:rsidR="00E80E05" w:rsidRPr="00E80E05">
        <w:rPr>
          <w:rFonts w:ascii="Times New Roman" w:hAnsi="Times New Roman" w:cs="Times New Roman"/>
          <w:sz w:val="24"/>
          <w:szCs w:val="24"/>
        </w:rPr>
        <w:t>C</w:t>
      </w:r>
      <w:r w:rsidR="00B05930" w:rsidRPr="00E80E05">
        <w:rPr>
          <w:rFonts w:ascii="Times New Roman" w:hAnsi="Times New Roman" w:cs="Times New Roman"/>
          <w:sz w:val="24"/>
          <w:szCs w:val="24"/>
        </w:rPr>
        <w:t xml:space="preserve">ompared to typical electronics materials, these nanocomposites have superior mechanical qualities, low cost, and biodegradability [3]. </w:t>
      </w:r>
      <w:r w:rsidR="00E80E05" w:rsidRPr="00E80E05">
        <w:rPr>
          <w:rFonts w:ascii="Times New Roman" w:hAnsi="Times New Roman" w:cs="Times New Roman"/>
          <w:sz w:val="24"/>
          <w:szCs w:val="24"/>
        </w:rPr>
        <w:t>Nanogenerators based on green nanomaterials, such as piezoelectric nanoparticles generated from bio-waste, have been studied for energy harvesting programs</w:t>
      </w:r>
      <w:r w:rsidR="00B05930" w:rsidRPr="00E80E05">
        <w:rPr>
          <w:rFonts w:ascii="Times New Roman" w:hAnsi="Times New Roman" w:cs="Times New Roman"/>
          <w:sz w:val="24"/>
          <w:szCs w:val="24"/>
        </w:rPr>
        <w:t>.</w:t>
      </w:r>
      <w:r w:rsidR="000569AC" w:rsidRPr="00E80E05">
        <w:rPr>
          <w:rFonts w:ascii="Times New Roman" w:hAnsi="Times New Roman" w:cs="Times New Roman"/>
          <w:sz w:val="24"/>
          <w:szCs w:val="24"/>
        </w:rPr>
        <w:t xml:space="preserve"> The journal Bio-waste Derived Piezoelectric Nanogenerators for Sustainable Energy Harvesting,</w:t>
      </w:r>
      <w:r w:rsidR="00B05930" w:rsidRPr="00E80E05">
        <w:rPr>
          <w:rFonts w:ascii="Times New Roman" w:hAnsi="Times New Roman" w:cs="Times New Roman"/>
          <w:sz w:val="24"/>
          <w:szCs w:val="24"/>
        </w:rPr>
        <w:t xml:space="preserve"> </w:t>
      </w:r>
      <w:r w:rsidR="000569AC" w:rsidRPr="00E80E05">
        <w:rPr>
          <w:rFonts w:ascii="Times New Roman" w:hAnsi="Times New Roman" w:cs="Times New Roman"/>
          <w:sz w:val="24"/>
          <w:szCs w:val="24"/>
        </w:rPr>
        <w:t xml:space="preserve">discusses </w:t>
      </w:r>
      <w:r w:rsidR="00B05930" w:rsidRPr="00E80E05">
        <w:rPr>
          <w:rFonts w:ascii="Times New Roman" w:hAnsi="Times New Roman" w:cs="Times New Roman"/>
          <w:sz w:val="24"/>
          <w:szCs w:val="24"/>
        </w:rPr>
        <w:t xml:space="preserve">nanogenerators </w:t>
      </w:r>
      <w:r w:rsidR="000569AC" w:rsidRPr="00E80E05">
        <w:rPr>
          <w:rFonts w:ascii="Times New Roman" w:hAnsi="Times New Roman" w:cs="Times New Roman"/>
          <w:sz w:val="24"/>
          <w:szCs w:val="24"/>
        </w:rPr>
        <w:t>and their ability to</w:t>
      </w:r>
      <w:r w:rsidR="00B05930" w:rsidRPr="00E80E05">
        <w:rPr>
          <w:rFonts w:ascii="Times New Roman" w:hAnsi="Times New Roman" w:cs="Times New Roman"/>
          <w:sz w:val="24"/>
          <w:szCs w:val="24"/>
        </w:rPr>
        <w:t xml:space="preserve"> convert mechanical energy from the environment, such as body movements or vibrations, into electricity, which can then be used to power low-energy IoT devices</w:t>
      </w:r>
      <w:r w:rsidR="000569AC" w:rsidRPr="00E80E05">
        <w:rPr>
          <w:rFonts w:ascii="Times New Roman" w:hAnsi="Times New Roman" w:cs="Times New Roman"/>
          <w:sz w:val="24"/>
          <w:szCs w:val="24"/>
        </w:rPr>
        <w:t xml:space="preserve">. </w:t>
      </w:r>
      <w:r w:rsidR="00B05930" w:rsidRPr="00E80E05">
        <w:rPr>
          <w:rFonts w:ascii="Times New Roman" w:hAnsi="Times New Roman" w:cs="Times New Roman"/>
          <w:sz w:val="24"/>
          <w:szCs w:val="24"/>
        </w:rPr>
        <w:t xml:space="preserve">Green nano-catalysts, such as graphene-supported metal nanoparticles generated from biomass, have been investigated for various catalytic processes in energy production. They can, for instance, be </w:t>
      </w:r>
      <w:r w:rsidR="002B5982" w:rsidRPr="00E80E05">
        <w:rPr>
          <w:rFonts w:ascii="Times New Roman" w:hAnsi="Times New Roman" w:cs="Times New Roman"/>
          <w:sz w:val="24"/>
          <w:szCs w:val="24"/>
        </w:rPr>
        <w:t>utilized</w:t>
      </w:r>
      <w:r w:rsidR="00B05930" w:rsidRPr="00E80E05">
        <w:rPr>
          <w:rFonts w:ascii="Times New Roman" w:hAnsi="Times New Roman" w:cs="Times New Roman"/>
          <w:sz w:val="24"/>
          <w:szCs w:val="24"/>
        </w:rPr>
        <w:t xml:space="preserve"> in fuel cells or to aid in </w:t>
      </w:r>
      <w:r w:rsidR="00E80E05" w:rsidRPr="00E80E05">
        <w:rPr>
          <w:rFonts w:ascii="Times New Roman" w:hAnsi="Times New Roman" w:cs="Times New Roman"/>
          <w:sz w:val="24"/>
          <w:szCs w:val="24"/>
        </w:rPr>
        <w:t>synthesizing</w:t>
      </w:r>
      <w:r w:rsidR="00B05930" w:rsidRPr="00E80E05">
        <w:rPr>
          <w:rFonts w:ascii="Times New Roman" w:hAnsi="Times New Roman" w:cs="Times New Roman"/>
          <w:sz w:val="24"/>
          <w:szCs w:val="24"/>
        </w:rPr>
        <w:t xml:space="preserve"> clean hydrogen from renewable sources</w:t>
      </w:r>
      <w:r w:rsidR="00EE2791" w:rsidRPr="00E80E05">
        <w:rPr>
          <w:rFonts w:ascii="Times New Roman" w:hAnsi="Times New Roman" w:cs="Times New Roman"/>
          <w:sz w:val="24"/>
          <w:szCs w:val="24"/>
        </w:rPr>
        <w:t xml:space="preserve"> </w:t>
      </w:r>
      <w:r w:rsidR="00B05930" w:rsidRPr="00E80E05">
        <w:rPr>
          <w:rFonts w:ascii="Times New Roman" w:hAnsi="Times New Roman" w:cs="Times New Roman"/>
          <w:sz w:val="24"/>
          <w:szCs w:val="24"/>
        </w:rPr>
        <w:t xml:space="preserve">[4]. </w:t>
      </w:r>
      <w:r w:rsidR="00E80E05" w:rsidRPr="00E80E05">
        <w:rPr>
          <w:rFonts w:ascii="Times New Roman" w:hAnsi="Times New Roman" w:cs="Times New Roman"/>
          <w:sz w:val="24"/>
          <w:szCs w:val="24"/>
        </w:rPr>
        <w:t xml:space="preserve">As mentioned here, green nanotubes have been used to construct </w:t>
      </w:r>
      <w:proofErr w:type="spellStart"/>
      <w:r w:rsidR="00E80E05" w:rsidRPr="00E80E05">
        <w:rPr>
          <w:rFonts w:ascii="Times New Roman" w:hAnsi="Times New Roman" w:cs="Times New Roman"/>
          <w:sz w:val="24"/>
          <w:szCs w:val="24"/>
        </w:rPr>
        <w:t>nanosensors</w:t>
      </w:r>
      <w:proofErr w:type="spellEnd"/>
      <w:r w:rsidR="00E80E05" w:rsidRPr="00E80E05">
        <w:rPr>
          <w:rFonts w:ascii="Times New Roman" w:hAnsi="Times New Roman" w:cs="Times New Roman"/>
          <w:sz w:val="24"/>
          <w:szCs w:val="24"/>
        </w:rPr>
        <w:t xml:space="preserve"> capable of detecting specific biomolecules or infections in healthcare settings</w:t>
      </w:r>
      <w:r w:rsidR="002B5982" w:rsidRPr="00E80E05">
        <w:rPr>
          <w:rFonts w:ascii="Times New Roman" w:hAnsi="Times New Roman" w:cs="Times New Roman"/>
          <w:sz w:val="24"/>
          <w:szCs w:val="24"/>
        </w:rPr>
        <w:t>. These nano</w:t>
      </w:r>
      <w:r w:rsidR="005540C6" w:rsidRPr="00E80E05">
        <w:rPr>
          <w:rFonts w:ascii="Times New Roman" w:hAnsi="Times New Roman" w:cs="Times New Roman"/>
          <w:sz w:val="24"/>
          <w:szCs w:val="24"/>
        </w:rPr>
        <w:t>-</w:t>
      </w:r>
      <w:r w:rsidR="002B5982" w:rsidRPr="00E80E05">
        <w:rPr>
          <w:rFonts w:ascii="Times New Roman" w:hAnsi="Times New Roman" w:cs="Times New Roman"/>
          <w:sz w:val="24"/>
          <w:szCs w:val="24"/>
        </w:rPr>
        <w:t>sensors can be integrated into IoT devices for real-time health monitoring, illness diagnoses, and healthcare facility environmental monitoring</w:t>
      </w:r>
      <w:r w:rsidR="00EE2791" w:rsidRPr="00E80E05">
        <w:rPr>
          <w:rFonts w:ascii="Times New Roman" w:hAnsi="Times New Roman" w:cs="Times New Roman"/>
          <w:sz w:val="24"/>
          <w:szCs w:val="24"/>
        </w:rPr>
        <w:t>, taken in reference from the journal G</w:t>
      </w:r>
      <w:r w:rsidR="002B5982" w:rsidRPr="00E80E05">
        <w:rPr>
          <w:rFonts w:ascii="Times New Roman" w:hAnsi="Times New Roman" w:cs="Times New Roman"/>
          <w:sz w:val="24"/>
          <w:szCs w:val="24"/>
        </w:rPr>
        <w:t>reen Nano</w:t>
      </w:r>
      <w:r w:rsidR="00EE2791" w:rsidRPr="00E80E05">
        <w:rPr>
          <w:rFonts w:ascii="Times New Roman" w:hAnsi="Times New Roman" w:cs="Times New Roman"/>
          <w:sz w:val="24"/>
          <w:szCs w:val="24"/>
        </w:rPr>
        <w:t>-</w:t>
      </w:r>
      <w:r w:rsidR="002B5982" w:rsidRPr="00E80E05">
        <w:rPr>
          <w:rFonts w:ascii="Times New Roman" w:hAnsi="Times New Roman" w:cs="Times New Roman"/>
          <w:sz w:val="24"/>
          <w:szCs w:val="24"/>
        </w:rPr>
        <w:t>sensors for Healthcare Monitoring</w:t>
      </w:r>
      <w:r w:rsidR="00EE2791" w:rsidRPr="00E80E05">
        <w:rPr>
          <w:rFonts w:ascii="Times New Roman" w:hAnsi="Times New Roman" w:cs="Times New Roman"/>
          <w:sz w:val="24"/>
          <w:szCs w:val="24"/>
        </w:rPr>
        <w:t>. C</w:t>
      </w:r>
      <w:r w:rsidR="002B5982" w:rsidRPr="00E80E05">
        <w:rPr>
          <w:rFonts w:ascii="Times New Roman" w:hAnsi="Times New Roman" w:cs="Times New Roman"/>
          <w:sz w:val="24"/>
          <w:szCs w:val="24"/>
        </w:rPr>
        <w:t>onductive film</w:t>
      </w:r>
      <w:r w:rsidR="00EE2791" w:rsidRPr="00E80E05">
        <w:rPr>
          <w:rFonts w:ascii="Times New Roman" w:hAnsi="Times New Roman" w:cs="Times New Roman"/>
          <w:sz w:val="24"/>
          <w:szCs w:val="24"/>
        </w:rPr>
        <w:t xml:space="preserve">s are </w:t>
      </w:r>
      <w:r w:rsidR="002B5982" w:rsidRPr="00E80E05">
        <w:rPr>
          <w:rFonts w:ascii="Times New Roman" w:hAnsi="Times New Roman" w:cs="Times New Roman"/>
          <w:sz w:val="24"/>
          <w:szCs w:val="24"/>
        </w:rPr>
        <w:t xml:space="preserve">created using nanofibers manufactured from conductive materials such as silver nanowires or graphene. These films are used in flexible displays, touchscreens, and solar cells, and they outperform classic materials like indium tin oxide (ITO) in terms of performance and flexibility [5]. </w:t>
      </w:r>
      <w:r w:rsidR="008F70AA" w:rsidRPr="00E80E05">
        <w:rPr>
          <w:rFonts w:ascii="Times New Roman" w:hAnsi="Times New Roman" w:cs="Times New Roman"/>
          <w:sz w:val="24"/>
          <w:szCs w:val="24"/>
        </w:rPr>
        <w:t xml:space="preserve"> </w:t>
      </w:r>
      <w:r w:rsidR="002B5982" w:rsidRPr="00E80E05">
        <w:rPr>
          <w:rFonts w:ascii="Times New Roman" w:hAnsi="Times New Roman" w:cs="Times New Roman"/>
          <w:sz w:val="24"/>
          <w:szCs w:val="24"/>
        </w:rPr>
        <w:t xml:space="preserve">The nanofibers highlighted here, comprised of transition metal oxides or conducting polymers, can be used as high-performance battery electrodes. They have quick charge/discharge rates and increased capacity, making them useful for energy storage applications in portable devices and electric hydrogen-powered vehicles. Piezoelectric nanofibers can turn mechanical vibrations or movements into electrical energy. They can be woven into fabrics and connected to wearable devices, allowing them to be powered by body motion or environmental vibrations [6]. </w:t>
      </w:r>
      <w:r w:rsidR="001A3A45" w:rsidRPr="00E80E05">
        <w:rPr>
          <w:rFonts w:ascii="Times New Roman" w:hAnsi="Times New Roman" w:cs="Times New Roman"/>
          <w:sz w:val="24"/>
          <w:szCs w:val="24"/>
        </w:rPr>
        <w:t>The comparison between the number of publications and citations vs</w:t>
      </w:r>
      <w:r w:rsidR="00E80E05" w:rsidRPr="00E80E05">
        <w:rPr>
          <w:rFonts w:ascii="Times New Roman" w:hAnsi="Times New Roman" w:cs="Times New Roman"/>
          <w:sz w:val="24"/>
          <w:szCs w:val="24"/>
        </w:rPr>
        <w:t>.</w:t>
      </w:r>
      <w:r w:rsidR="001A3A45" w:rsidRPr="00E80E05">
        <w:rPr>
          <w:rFonts w:ascii="Times New Roman" w:hAnsi="Times New Roman" w:cs="Times New Roman"/>
          <w:sz w:val="24"/>
          <w:szCs w:val="24"/>
        </w:rPr>
        <w:t xml:space="preserve"> years on the evolution of green nanomaterials is shown in Figure 1. </w:t>
      </w:r>
    </w:p>
    <w:p w14:paraId="1C82C009" w14:textId="7D7939DA" w:rsidR="00EE2791" w:rsidRPr="00E80E05" w:rsidRDefault="007C15CB" w:rsidP="002B5982">
      <w:pPr>
        <w:jc w:val="both"/>
        <w:rPr>
          <w:rFonts w:ascii="Times New Roman" w:hAnsi="Times New Roman" w:cs="Times New Roman"/>
          <w:sz w:val="24"/>
          <w:szCs w:val="24"/>
        </w:rPr>
      </w:pPr>
      <w:r w:rsidRPr="00E80E05">
        <w:rPr>
          <w:rFonts w:ascii="Times New Roman" w:hAnsi="Times New Roman" w:cs="Times New Roman"/>
          <w:sz w:val="24"/>
          <w:szCs w:val="24"/>
        </w:rPr>
        <w:object w:dxaOrig="7295" w:dyaOrig="5570" w14:anchorId="706682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273pt" o:ole="" o:bordertopcolor="this" o:borderleftcolor="this" o:borderbottomcolor="this" o:borderrightcolor="this">
            <v:imagedata r:id="rId6" o:title=""/>
            <w10:bordertop type="single" width="4"/>
            <w10:borderleft type="single" width="4"/>
            <w10:borderbottom type="single" width="4"/>
            <w10:borderright type="single" width="4"/>
          </v:shape>
          <o:OLEObject Type="Embed" ProgID="Origin95.Graph" ShapeID="_x0000_i1025" DrawAspect="Content" ObjectID="_1752599404" r:id="rId7"/>
        </w:object>
      </w:r>
    </w:p>
    <w:p w14:paraId="7B9CFC47" w14:textId="2FE5E7D8" w:rsidR="00CC4002" w:rsidRPr="00E80E05" w:rsidRDefault="00CC4002" w:rsidP="005540C6">
      <w:pPr>
        <w:jc w:val="center"/>
        <w:rPr>
          <w:rFonts w:ascii="Times New Roman" w:hAnsi="Times New Roman" w:cs="Times New Roman"/>
          <w:sz w:val="24"/>
          <w:szCs w:val="24"/>
        </w:rPr>
      </w:pPr>
      <w:r w:rsidRPr="00E80E05">
        <w:rPr>
          <w:rFonts w:ascii="Times New Roman" w:hAnsi="Times New Roman" w:cs="Times New Roman"/>
          <w:b/>
          <w:bCs/>
          <w:sz w:val="24"/>
          <w:szCs w:val="24"/>
        </w:rPr>
        <w:t>Fig</w:t>
      </w:r>
      <w:r w:rsidR="00E80E05" w:rsidRPr="00E80E05">
        <w:rPr>
          <w:rFonts w:ascii="Times New Roman" w:hAnsi="Times New Roman" w:cs="Times New Roman"/>
          <w:b/>
          <w:bCs/>
          <w:sz w:val="24"/>
          <w:szCs w:val="24"/>
        </w:rPr>
        <w:t>ure</w:t>
      </w:r>
      <w:r w:rsidRPr="00E80E05">
        <w:rPr>
          <w:rFonts w:ascii="Times New Roman" w:hAnsi="Times New Roman" w:cs="Times New Roman"/>
          <w:b/>
          <w:bCs/>
          <w:sz w:val="24"/>
          <w:szCs w:val="24"/>
        </w:rPr>
        <w:t xml:space="preserve"> 1:</w:t>
      </w:r>
      <w:r w:rsidR="00505F56" w:rsidRPr="00E80E05">
        <w:rPr>
          <w:rFonts w:ascii="Times New Roman" w:hAnsi="Times New Roman" w:cs="Times New Roman"/>
          <w:b/>
          <w:bCs/>
          <w:sz w:val="24"/>
          <w:szCs w:val="24"/>
        </w:rPr>
        <w:t xml:space="preserve"> </w:t>
      </w:r>
      <w:r w:rsidR="007C15CB" w:rsidRPr="00E80E05">
        <w:rPr>
          <w:rFonts w:ascii="Times New Roman" w:hAnsi="Times New Roman" w:cs="Times New Roman"/>
          <w:sz w:val="24"/>
          <w:szCs w:val="24"/>
        </w:rPr>
        <w:t>Number of publications and citations</w:t>
      </w:r>
      <w:r w:rsidR="00E80E05" w:rsidRPr="00E80E05">
        <w:rPr>
          <w:rFonts w:ascii="Times New Roman" w:hAnsi="Times New Roman" w:cs="Times New Roman"/>
          <w:sz w:val="24"/>
          <w:szCs w:val="24"/>
        </w:rPr>
        <w:t xml:space="preserve"> on green nanomaterials</w:t>
      </w:r>
      <w:r w:rsidR="007C15CB" w:rsidRPr="00E80E05">
        <w:rPr>
          <w:rFonts w:ascii="Times New Roman" w:hAnsi="Times New Roman" w:cs="Times New Roman"/>
          <w:sz w:val="24"/>
          <w:szCs w:val="24"/>
        </w:rPr>
        <w:t xml:space="preserve"> f</w:t>
      </w:r>
      <w:r w:rsidR="00E80E05" w:rsidRPr="00E80E05">
        <w:rPr>
          <w:rFonts w:ascii="Times New Roman" w:hAnsi="Times New Roman" w:cs="Times New Roman"/>
          <w:sz w:val="24"/>
          <w:szCs w:val="24"/>
        </w:rPr>
        <w:t>rom</w:t>
      </w:r>
      <w:r w:rsidR="007C15CB" w:rsidRPr="00E80E05">
        <w:rPr>
          <w:rFonts w:ascii="Times New Roman" w:hAnsi="Times New Roman" w:cs="Times New Roman"/>
          <w:sz w:val="24"/>
          <w:szCs w:val="24"/>
        </w:rPr>
        <w:t xml:space="preserve"> 2017 to 2022. </w:t>
      </w:r>
      <w:r w:rsidR="00505F56" w:rsidRPr="00E80E05">
        <w:rPr>
          <w:rFonts w:ascii="Times New Roman" w:hAnsi="Times New Roman" w:cs="Times New Roman"/>
          <w:sz w:val="24"/>
          <w:szCs w:val="24"/>
        </w:rPr>
        <w:t>(Data input from ScienceDirect.com)</w:t>
      </w:r>
      <w:r w:rsidR="007C15CB" w:rsidRPr="00E80E05">
        <w:rPr>
          <w:rFonts w:ascii="Times New Roman" w:hAnsi="Times New Roman" w:cs="Times New Roman"/>
          <w:sz w:val="24"/>
          <w:szCs w:val="24"/>
        </w:rPr>
        <w:t>.</w:t>
      </w:r>
    </w:p>
    <w:p w14:paraId="50872FC5" w14:textId="734E3698" w:rsidR="001A3A45" w:rsidRPr="00E80E05" w:rsidRDefault="00E80E05" w:rsidP="002B5982">
      <w:pPr>
        <w:jc w:val="both"/>
        <w:rPr>
          <w:rFonts w:ascii="Times New Roman" w:hAnsi="Times New Roman" w:cs="Times New Roman"/>
          <w:b/>
          <w:bCs/>
          <w:sz w:val="24"/>
          <w:szCs w:val="24"/>
        </w:rPr>
      </w:pPr>
      <w:r w:rsidRPr="00E80E05">
        <w:rPr>
          <w:rFonts w:ascii="Times New Roman" w:hAnsi="Times New Roman" w:cs="Times New Roman"/>
          <w:b/>
          <w:bCs/>
          <w:sz w:val="24"/>
          <w:szCs w:val="24"/>
        </w:rPr>
        <w:t>2.</w:t>
      </w:r>
      <w:r w:rsidR="001A3A45" w:rsidRPr="00E80E05">
        <w:rPr>
          <w:rFonts w:ascii="Times New Roman" w:hAnsi="Times New Roman" w:cs="Times New Roman"/>
          <w:b/>
          <w:bCs/>
          <w:sz w:val="24"/>
          <w:szCs w:val="24"/>
        </w:rPr>
        <w:t xml:space="preserve"> Molecular and Nanoelectronics</w:t>
      </w:r>
      <w:r w:rsidRPr="00E80E05">
        <w:rPr>
          <w:rFonts w:ascii="Times New Roman" w:hAnsi="Times New Roman" w:cs="Times New Roman"/>
          <w:b/>
          <w:bCs/>
          <w:sz w:val="24"/>
          <w:szCs w:val="24"/>
        </w:rPr>
        <w:t>:</w:t>
      </w:r>
    </w:p>
    <w:p w14:paraId="6D407BB2" w14:textId="5C7F71F0" w:rsidR="007B7893" w:rsidRPr="00E80E05" w:rsidRDefault="001A3A45" w:rsidP="007B7893">
      <w:pPr>
        <w:jc w:val="both"/>
        <w:rPr>
          <w:rFonts w:ascii="Times New Roman" w:hAnsi="Times New Roman" w:cs="Times New Roman"/>
          <w:sz w:val="24"/>
          <w:szCs w:val="24"/>
        </w:rPr>
      </w:pPr>
      <w:r w:rsidRPr="00E80E05">
        <w:rPr>
          <w:rFonts w:ascii="Times New Roman" w:hAnsi="Times New Roman" w:cs="Times New Roman"/>
          <w:sz w:val="24"/>
          <w:szCs w:val="24"/>
        </w:rPr>
        <w:t xml:space="preserve">Molecular electronics is the design of single molecules to control electron transport, helping a </w:t>
      </w:r>
      <w:r w:rsidR="00E80E05" w:rsidRPr="00E80E05">
        <w:rPr>
          <w:rFonts w:ascii="Times New Roman" w:hAnsi="Times New Roman" w:cs="Times New Roman"/>
          <w:sz w:val="24"/>
          <w:szCs w:val="24"/>
        </w:rPr>
        <w:t>wide</w:t>
      </w:r>
      <w:r w:rsidRPr="00E80E05">
        <w:rPr>
          <w:rFonts w:ascii="Times New Roman" w:hAnsi="Times New Roman" w:cs="Times New Roman"/>
          <w:sz w:val="24"/>
          <w:szCs w:val="24"/>
        </w:rPr>
        <w:t xml:space="preserve"> variety of molecular functions for electronic gadgets. </w:t>
      </w:r>
      <w:r w:rsidR="007B7893" w:rsidRPr="00E80E05">
        <w:rPr>
          <w:rFonts w:ascii="Times New Roman" w:hAnsi="Times New Roman" w:cs="Times New Roman"/>
          <w:sz w:val="24"/>
          <w:szCs w:val="24"/>
        </w:rPr>
        <w:t xml:space="preserve">Technologies provide considerable promise for enhancing electronics capabilities and providing new functionalities. </w:t>
      </w:r>
      <w:r w:rsidR="00E80E05" w:rsidRPr="00E80E05">
        <w:rPr>
          <w:rFonts w:ascii="Times New Roman" w:hAnsi="Times New Roman" w:cs="Times New Roman"/>
          <w:sz w:val="24"/>
          <w:szCs w:val="24"/>
        </w:rPr>
        <w:t>A few</w:t>
      </w:r>
      <w:r w:rsidR="007B7893" w:rsidRPr="00E80E05">
        <w:rPr>
          <w:rFonts w:ascii="Times New Roman" w:hAnsi="Times New Roman" w:cs="Times New Roman"/>
          <w:sz w:val="24"/>
          <w:szCs w:val="24"/>
        </w:rPr>
        <w:t xml:space="preserve"> applications of molecular and nanoelectronics</w:t>
      </w:r>
      <w:r w:rsidR="00F55409" w:rsidRPr="00E80E05">
        <w:rPr>
          <w:rFonts w:ascii="Times New Roman" w:hAnsi="Times New Roman" w:cs="Times New Roman"/>
          <w:sz w:val="24"/>
          <w:szCs w:val="24"/>
        </w:rPr>
        <w:t xml:space="preserve"> are given below</w:t>
      </w:r>
      <w:r w:rsidR="007B7893" w:rsidRPr="00E80E05">
        <w:rPr>
          <w:rFonts w:ascii="Times New Roman" w:hAnsi="Times New Roman" w:cs="Times New Roman"/>
          <w:sz w:val="24"/>
          <w:szCs w:val="24"/>
        </w:rPr>
        <w:t>:</w:t>
      </w:r>
    </w:p>
    <w:p w14:paraId="5DD6416A" w14:textId="09356BA7" w:rsidR="00FD2E2B" w:rsidRPr="00E80E05" w:rsidRDefault="005F13C6" w:rsidP="00FD2E2B">
      <w:pPr>
        <w:jc w:val="both"/>
        <w:rPr>
          <w:rFonts w:ascii="Times New Roman" w:hAnsi="Times New Roman" w:cs="Times New Roman"/>
          <w:sz w:val="24"/>
          <w:szCs w:val="24"/>
        </w:rPr>
      </w:pPr>
      <w:r w:rsidRPr="00E80E05">
        <w:rPr>
          <w:rFonts w:ascii="Times New Roman" w:hAnsi="Times New Roman" w:cs="Times New Roman"/>
          <w:sz w:val="24"/>
          <w:szCs w:val="24"/>
        </w:rPr>
        <w:t xml:space="preserve">2.1 </w:t>
      </w:r>
      <w:r w:rsidR="007B7893" w:rsidRPr="00E80E05">
        <w:rPr>
          <w:rFonts w:ascii="Times New Roman" w:hAnsi="Times New Roman" w:cs="Times New Roman"/>
          <w:sz w:val="24"/>
          <w:szCs w:val="24"/>
        </w:rPr>
        <w:t xml:space="preserve">Single-Molecule Transistors: These represent the ultimate limit of miniaturization, with individual molecules acting as transistors, the basic building blocks of modern electronic circuits. Researchers used scanning tunneling microscopy (STM) and molecular self-assembly to </w:t>
      </w:r>
      <w:r w:rsidR="00E80E05" w:rsidRPr="00E80E05">
        <w:rPr>
          <w:rFonts w:ascii="Times New Roman" w:hAnsi="Times New Roman" w:cs="Times New Roman"/>
          <w:sz w:val="24"/>
          <w:szCs w:val="24"/>
        </w:rPr>
        <w:t>manufacture single-molecule transistors effectively</w:t>
      </w:r>
      <w:r w:rsidR="007B7893" w:rsidRPr="00E80E05">
        <w:rPr>
          <w:rFonts w:ascii="Times New Roman" w:hAnsi="Times New Roman" w:cs="Times New Roman"/>
          <w:sz w:val="24"/>
          <w:szCs w:val="24"/>
        </w:rPr>
        <w:t xml:space="preserve">. Carbon nanotube transistors are cylindrical carbon structures with distinct electrical characteristics. They can be utilized to make nanoscale field-effect transistors (FETs). Carbon nanotube transistors have exceptional electronic performance and can be used in </w:t>
      </w:r>
      <w:r w:rsidR="00E80E05" w:rsidRPr="00E80E05">
        <w:rPr>
          <w:rFonts w:ascii="Times New Roman" w:hAnsi="Times New Roman" w:cs="Times New Roman"/>
          <w:sz w:val="24"/>
          <w:szCs w:val="24"/>
        </w:rPr>
        <w:t>various</w:t>
      </w:r>
      <w:r w:rsidR="007B7893" w:rsidRPr="00E80E05">
        <w:rPr>
          <w:rFonts w:ascii="Times New Roman" w:hAnsi="Times New Roman" w:cs="Times New Roman"/>
          <w:sz w:val="24"/>
          <w:szCs w:val="24"/>
        </w:rPr>
        <w:t xml:space="preserve"> applications, including flexible electronics and biosensors [7].</w:t>
      </w:r>
      <w:r w:rsidR="00FD2E2B" w:rsidRPr="00E80E05">
        <w:rPr>
          <w:rFonts w:ascii="Times New Roman" w:hAnsi="Times New Roman" w:cs="Times New Roman"/>
          <w:sz w:val="24"/>
          <w:szCs w:val="24"/>
        </w:rPr>
        <w:t xml:space="preserve"> </w:t>
      </w:r>
    </w:p>
    <w:p w14:paraId="7F98731E" w14:textId="21B46C5B" w:rsidR="00FD2E2B" w:rsidRPr="00E80E05" w:rsidRDefault="005F13C6" w:rsidP="00FD2E2B">
      <w:pPr>
        <w:jc w:val="both"/>
        <w:rPr>
          <w:rFonts w:ascii="Times New Roman" w:hAnsi="Times New Roman" w:cs="Times New Roman"/>
          <w:sz w:val="24"/>
          <w:szCs w:val="24"/>
        </w:rPr>
      </w:pPr>
      <w:r w:rsidRPr="00E80E05">
        <w:rPr>
          <w:rFonts w:ascii="Times New Roman" w:hAnsi="Times New Roman" w:cs="Times New Roman"/>
          <w:sz w:val="24"/>
          <w:szCs w:val="24"/>
        </w:rPr>
        <w:t xml:space="preserve">2.2 </w:t>
      </w:r>
      <w:r w:rsidR="00FD2E2B" w:rsidRPr="00E80E05">
        <w:rPr>
          <w:rFonts w:ascii="Times New Roman" w:hAnsi="Times New Roman" w:cs="Times New Roman"/>
          <w:sz w:val="24"/>
          <w:szCs w:val="24"/>
        </w:rPr>
        <w:t xml:space="preserve">Molecule Sensors: Nanoelectronics enables the construction of very sensitive sensors based on molecule or nanoscale interactions. These sensors can </w:t>
      </w:r>
      <w:r w:rsidR="00E80E05" w:rsidRPr="00E80E05">
        <w:rPr>
          <w:rFonts w:ascii="Times New Roman" w:hAnsi="Times New Roman" w:cs="Times New Roman"/>
          <w:sz w:val="24"/>
          <w:szCs w:val="24"/>
        </w:rPr>
        <w:t>accurately detect a wide range of substances</w:t>
      </w:r>
      <w:r w:rsidR="00FD2E2B" w:rsidRPr="00E80E05">
        <w:rPr>
          <w:rFonts w:ascii="Times New Roman" w:hAnsi="Times New Roman" w:cs="Times New Roman"/>
          <w:sz w:val="24"/>
          <w:szCs w:val="24"/>
        </w:rPr>
        <w:t>, including gases, chemicals, and biomolecules [8].</w:t>
      </w:r>
    </w:p>
    <w:p w14:paraId="16855085" w14:textId="1C5F71FC" w:rsidR="00FD2E2B" w:rsidRPr="00E80E05" w:rsidRDefault="005F13C6" w:rsidP="00FD2E2B">
      <w:pPr>
        <w:jc w:val="both"/>
        <w:rPr>
          <w:rFonts w:ascii="Times New Roman" w:hAnsi="Times New Roman" w:cs="Times New Roman"/>
          <w:sz w:val="24"/>
          <w:szCs w:val="24"/>
        </w:rPr>
      </w:pPr>
      <w:r w:rsidRPr="00E80E05">
        <w:rPr>
          <w:rFonts w:ascii="Times New Roman" w:hAnsi="Times New Roman" w:cs="Times New Roman"/>
          <w:sz w:val="24"/>
          <w:szCs w:val="24"/>
        </w:rPr>
        <w:t xml:space="preserve">2.3 </w:t>
      </w:r>
      <w:r w:rsidR="00FD2E2B" w:rsidRPr="00E80E05">
        <w:rPr>
          <w:rFonts w:ascii="Times New Roman" w:hAnsi="Times New Roman" w:cs="Times New Roman"/>
          <w:sz w:val="24"/>
          <w:szCs w:val="24"/>
        </w:rPr>
        <w:t xml:space="preserve">Molecular Quantum Computers: The concept of quantum computing at the molecular level is an intriguing field of research. Researchers are investigating </w:t>
      </w:r>
      <w:r w:rsidR="00E80E05" w:rsidRPr="00E80E05">
        <w:rPr>
          <w:rFonts w:ascii="Times New Roman" w:hAnsi="Times New Roman" w:cs="Times New Roman"/>
          <w:sz w:val="24"/>
          <w:szCs w:val="24"/>
        </w:rPr>
        <w:t>using</w:t>
      </w:r>
      <w:r w:rsidR="00FD2E2B" w:rsidRPr="00E80E05">
        <w:rPr>
          <w:rFonts w:ascii="Times New Roman" w:hAnsi="Times New Roman" w:cs="Times New Roman"/>
          <w:sz w:val="24"/>
          <w:szCs w:val="24"/>
        </w:rPr>
        <w:t xml:space="preserve"> individual molecules as qubits to construct scalable and powerful quantum computing systems.</w:t>
      </w:r>
    </w:p>
    <w:p w14:paraId="136EB34B" w14:textId="297C2E92" w:rsidR="001A3A45" w:rsidRPr="00E80E05" w:rsidRDefault="005F13C6" w:rsidP="00FD2E2B">
      <w:pPr>
        <w:jc w:val="both"/>
        <w:rPr>
          <w:rFonts w:ascii="Times New Roman" w:hAnsi="Times New Roman" w:cs="Times New Roman"/>
          <w:sz w:val="24"/>
          <w:szCs w:val="24"/>
        </w:rPr>
      </w:pPr>
      <w:r w:rsidRPr="00E80E05">
        <w:rPr>
          <w:rFonts w:ascii="Times New Roman" w:hAnsi="Times New Roman" w:cs="Times New Roman"/>
          <w:sz w:val="24"/>
          <w:szCs w:val="24"/>
        </w:rPr>
        <w:t xml:space="preserve">2.4 </w:t>
      </w:r>
      <w:r w:rsidR="00FD2E2B" w:rsidRPr="00E80E05">
        <w:rPr>
          <w:rFonts w:ascii="Times New Roman" w:hAnsi="Times New Roman" w:cs="Times New Roman"/>
          <w:sz w:val="24"/>
          <w:szCs w:val="24"/>
        </w:rPr>
        <w:t xml:space="preserve">2D Materials and Beyond Two-dimensional materials, such as graphene and transition metal dichalcogenides, offer extraordinary electrical characteristics. Researchers are investigating their potential for developing revolutionary electronic gadgets with greater </w:t>
      </w:r>
      <w:r w:rsidR="00FD2E2B" w:rsidRPr="00E80E05">
        <w:rPr>
          <w:rFonts w:ascii="Times New Roman" w:hAnsi="Times New Roman" w:cs="Times New Roman"/>
          <w:sz w:val="24"/>
          <w:szCs w:val="24"/>
        </w:rPr>
        <w:lastRenderedPageBreak/>
        <w:t>performance and efficiency.</w:t>
      </w:r>
      <w:r w:rsidR="00613F2C" w:rsidRPr="00E80E05">
        <w:rPr>
          <w:rFonts w:ascii="Times New Roman" w:hAnsi="Times New Roman" w:cs="Times New Roman"/>
          <w:sz w:val="24"/>
          <w:szCs w:val="24"/>
        </w:rPr>
        <w:t xml:space="preserve"> The gate in the nanowire-based vertical surround gate FET wraps around the nanowire channel. This distinct architecture allows for greater gate control and aids in </w:t>
      </w:r>
      <w:r w:rsidR="00E80E05" w:rsidRPr="00E80E05">
        <w:rPr>
          <w:rFonts w:ascii="Times New Roman" w:hAnsi="Times New Roman" w:cs="Times New Roman"/>
          <w:sz w:val="24"/>
          <w:szCs w:val="24"/>
        </w:rPr>
        <w:t>reducing</w:t>
      </w:r>
      <w:r w:rsidR="00613F2C" w:rsidRPr="00E80E05">
        <w:rPr>
          <w:rFonts w:ascii="Times New Roman" w:hAnsi="Times New Roman" w:cs="Times New Roman"/>
          <w:sz w:val="24"/>
          <w:szCs w:val="24"/>
        </w:rPr>
        <w:t xml:space="preserve"> short-channel effects, which become more prominent in standard planar FETs as dimensions decrease [9]. The nanowire-based construction is especially favorable for future technological nodes in nanoelectronics since it can be scaled down more easily than standard planar FETs. </w:t>
      </w:r>
      <w:r w:rsidR="00E80E05" w:rsidRPr="00E80E05">
        <w:rPr>
          <w:rFonts w:ascii="Times New Roman" w:hAnsi="Times New Roman" w:cs="Times New Roman"/>
          <w:sz w:val="24"/>
          <w:szCs w:val="24"/>
        </w:rPr>
        <w:t>This design offers a promising avenue for future miniaturization as transistors drop in size</w:t>
      </w:r>
      <w:r w:rsidR="00613F2C" w:rsidRPr="00E80E05">
        <w:rPr>
          <w:rFonts w:ascii="Times New Roman" w:hAnsi="Times New Roman" w:cs="Times New Roman"/>
          <w:sz w:val="24"/>
          <w:szCs w:val="24"/>
        </w:rPr>
        <w:t xml:space="preserve">. These unique electrostatics and gate control </w:t>
      </w:r>
      <w:r w:rsidR="000B1AF8" w:rsidRPr="00E80E05">
        <w:rPr>
          <w:rFonts w:ascii="Times New Roman" w:hAnsi="Times New Roman" w:cs="Times New Roman"/>
          <w:sz w:val="24"/>
          <w:szCs w:val="24"/>
        </w:rPr>
        <w:t xml:space="preserve">of transistors </w:t>
      </w:r>
      <w:r w:rsidR="00613F2C" w:rsidRPr="00E80E05">
        <w:rPr>
          <w:rFonts w:ascii="Times New Roman" w:hAnsi="Times New Roman" w:cs="Times New Roman"/>
          <w:sz w:val="24"/>
          <w:szCs w:val="24"/>
        </w:rPr>
        <w:t>make them ideal for high-performance applications in molecular electronics, quantum computing, and other upcoming nanoelectronic technologies.</w:t>
      </w:r>
    </w:p>
    <w:p w14:paraId="38F19BD2" w14:textId="3D17E742" w:rsidR="008E3793" w:rsidRPr="00E80E05" w:rsidRDefault="008E3793" w:rsidP="008E3793">
      <w:pPr>
        <w:jc w:val="both"/>
        <w:rPr>
          <w:rFonts w:ascii="Times New Roman" w:hAnsi="Times New Roman" w:cs="Times New Roman"/>
          <w:sz w:val="24"/>
          <w:szCs w:val="24"/>
        </w:rPr>
      </w:pPr>
      <w:r w:rsidRPr="00E80E05">
        <w:rPr>
          <w:rFonts w:ascii="Times New Roman" w:hAnsi="Times New Roman" w:cs="Times New Roman"/>
          <w:sz w:val="24"/>
          <w:szCs w:val="24"/>
        </w:rPr>
        <w:t xml:space="preserve">2.5 Electronic devices that are flexible and lightweight are made using organic electronics, which </w:t>
      </w:r>
      <w:r w:rsidR="000569AC" w:rsidRPr="00E80E05">
        <w:rPr>
          <w:rFonts w:ascii="Times New Roman" w:hAnsi="Times New Roman" w:cs="Times New Roman"/>
          <w:sz w:val="24"/>
          <w:szCs w:val="24"/>
        </w:rPr>
        <w:t>use</w:t>
      </w:r>
      <w:r w:rsidRPr="00E80E05">
        <w:rPr>
          <w:rFonts w:ascii="Times New Roman" w:hAnsi="Times New Roman" w:cs="Times New Roman"/>
          <w:sz w:val="24"/>
          <w:szCs w:val="24"/>
        </w:rPr>
        <w:t xml:space="preserve"> carbon-based materials (organic semiconductors). Future technologies include flexible displays that can be incorporated into surfaces or clothes a</w:t>
      </w:r>
      <w:r w:rsidR="00E80E05" w:rsidRPr="00E80E05">
        <w:rPr>
          <w:rFonts w:ascii="Times New Roman" w:hAnsi="Times New Roman" w:cs="Times New Roman"/>
          <w:sz w:val="24"/>
          <w:szCs w:val="24"/>
        </w:rPr>
        <w:t>nd</w:t>
      </w:r>
      <w:r w:rsidRPr="00E80E05">
        <w:rPr>
          <w:rFonts w:ascii="Times New Roman" w:hAnsi="Times New Roman" w:cs="Times New Roman"/>
          <w:sz w:val="24"/>
          <w:szCs w:val="24"/>
        </w:rPr>
        <w:t xml:space="preserve"> the development of organic photovoltaics for effective solar energy conversion [</w:t>
      </w:r>
      <w:r w:rsidR="00613F2C" w:rsidRPr="00E80E05">
        <w:rPr>
          <w:rFonts w:ascii="Times New Roman" w:hAnsi="Times New Roman" w:cs="Times New Roman"/>
          <w:sz w:val="24"/>
          <w:szCs w:val="24"/>
        </w:rPr>
        <w:t>10</w:t>
      </w:r>
      <w:r w:rsidRPr="00E80E05">
        <w:rPr>
          <w:rFonts w:ascii="Times New Roman" w:hAnsi="Times New Roman" w:cs="Times New Roman"/>
          <w:sz w:val="24"/>
          <w:szCs w:val="24"/>
        </w:rPr>
        <w:t>].</w:t>
      </w:r>
    </w:p>
    <w:p w14:paraId="47039179" w14:textId="1DF527D9" w:rsidR="008E3793" w:rsidRPr="00E80E05" w:rsidRDefault="008E3793" w:rsidP="008E3793">
      <w:pPr>
        <w:jc w:val="both"/>
        <w:rPr>
          <w:rFonts w:ascii="Times New Roman" w:hAnsi="Times New Roman" w:cs="Times New Roman"/>
          <w:sz w:val="24"/>
          <w:szCs w:val="24"/>
        </w:rPr>
      </w:pPr>
      <w:r w:rsidRPr="00E80E05">
        <w:rPr>
          <w:rFonts w:ascii="Times New Roman" w:hAnsi="Times New Roman" w:cs="Times New Roman"/>
          <w:sz w:val="24"/>
          <w:szCs w:val="24"/>
        </w:rPr>
        <w:t xml:space="preserve">2.6 Nanoelectronics for Brain-Computer Interfaces (BCIs): Recent developments in nanoelectronics have made it possible to create brain-computer interfaces that can establish direct contact between the brain and external gadgets. New types of human-computer interaction could be developed, </w:t>
      </w:r>
      <w:r w:rsidR="00E80E05" w:rsidRPr="00E80E05">
        <w:rPr>
          <w:rFonts w:ascii="Times New Roman" w:hAnsi="Times New Roman" w:cs="Times New Roman"/>
          <w:sz w:val="24"/>
          <w:szCs w:val="24"/>
        </w:rPr>
        <w:t>which could have ground-breaking applications in restoring</w:t>
      </w:r>
      <w:r w:rsidRPr="00E80E05">
        <w:rPr>
          <w:rFonts w:ascii="Times New Roman" w:hAnsi="Times New Roman" w:cs="Times New Roman"/>
          <w:sz w:val="24"/>
          <w:szCs w:val="24"/>
        </w:rPr>
        <w:t xml:space="preserve"> sensory functioning </w:t>
      </w:r>
      <w:r w:rsidR="000569AC" w:rsidRPr="00E80E05">
        <w:rPr>
          <w:rFonts w:ascii="Times New Roman" w:hAnsi="Times New Roman" w:cs="Times New Roman"/>
          <w:sz w:val="24"/>
          <w:szCs w:val="24"/>
        </w:rPr>
        <w:t>for</w:t>
      </w:r>
      <w:r w:rsidRPr="00E80E05">
        <w:rPr>
          <w:rFonts w:ascii="Times New Roman" w:hAnsi="Times New Roman" w:cs="Times New Roman"/>
          <w:sz w:val="24"/>
          <w:szCs w:val="24"/>
        </w:rPr>
        <w:t xml:space="preserve"> people with disabilities.</w:t>
      </w:r>
    </w:p>
    <w:p w14:paraId="467D7E37" w14:textId="0FD85AF4" w:rsidR="008E3793" w:rsidRPr="00E80E05" w:rsidRDefault="008E3793" w:rsidP="008E3793">
      <w:pPr>
        <w:jc w:val="both"/>
        <w:rPr>
          <w:rFonts w:ascii="Times New Roman" w:hAnsi="Times New Roman" w:cs="Times New Roman"/>
          <w:sz w:val="24"/>
          <w:szCs w:val="24"/>
        </w:rPr>
      </w:pPr>
      <w:r w:rsidRPr="00E80E05">
        <w:rPr>
          <w:rFonts w:ascii="Times New Roman" w:hAnsi="Times New Roman" w:cs="Times New Roman"/>
          <w:sz w:val="24"/>
          <w:szCs w:val="24"/>
        </w:rPr>
        <w:t xml:space="preserve">2.7 Nanomaterials, such </w:t>
      </w:r>
      <w:r w:rsidR="000569AC" w:rsidRPr="00E80E05">
        <w:rPr>
          <w:rFonts w:ascii="Times New Roman" w:hAnsi="Times New Roman" w:cs="Times New Roman"/>
          <w:sz w:val="24"/>
          <w:szCs w:val="24"/>
        </w:rPr>
        <w:t xml:space="preserve">as </w:t>
      </w:r>
      <w:r w:rsidRPr="00E80E05">
        <w:rPr>
          <w:rFonts w:ascii="Times New Roman" w:hAnsi="Times New Roman" w:cs="Times New Roman"/>
          <w:sz w:val="24"/>
          <w:szCs w:val="24"/>
        </w:rPr>
        <w:t xml:space="preserve">nanostructured electrodes, have the potential to improve energy storage technologies. This is known as nanoelectronics in energy storage. </w:t>
      </w:r>
      <w:r w:rsidR="00E80E05" w:rsidRPr="00E80E05">
        <w:rPr>
          <w:rFonts w:ascii="Times New Roman" w:hAnsi="Times New Roman" w:cs="Times New Roman"/>
          <w:sz w:val="24"/>
          <w:szCs w:val="24"/>
        </w:rPr>
        <w:t>For instance, the performance of lithium-ion batteries</w:t>
      </w:r>
      <w:r w:rsidRPr="00E80E05">
        <w:rPr>
          <w:rFonts w:ascii="Times New Roman" w:hAnsi="Times New Roman" w:cs="Times New Roman"/>
          <w:sz w:val="24"/>
          <w:szCs w:val="24"/>
        </w:rPr>
        <w:t xml:space="preserve"> might be enhanced by nanoelectronics, which might also make it possible to create solid-state batteries of the future.</w:t>
      </w:r>
    </w:p>
    <w:p w14:paraId="0E524756" w14:textId="008CC79F" w:rsidR="008E3793" w:rsidRPr="00E80E05" w:rsidRDefault="008E3793" w:rsidP="008E3793">
      <w:pPr>
        <w:jc w:val="both"/>
        <w:rPr>
          <w:rFonts w:ascii="Times New Roman" w:hAnsi="Times New Roman" w:cs="Times New Roman"/>
          <w:sz w:val="24"/>
          <w:szCs w:val="24"/>
        </w:rPr>
      </w:pPr>
      <w:r w:rsidRPr="00E80E05">
        <w:rPr>
          <w:rFonts w:ascii="Times New Roman" w:hAnsi="Times New Roman" w:cs="Times New Roman"/>
          <w:sz w:val="24"/>
          <w:szCs w:val="24"/>
        </w:rPr>
        <w:t xml:space="preserve">2.8 Quantum dots are tiny semiconductor particles with distinctive electrical characteristics. Their potential for use in optoelectronics and quantum computing has been studied. The ability of quantum dots to emit certain </w:t>
      </w:r>
      <w:r w:rsidR="00E80E05" w:rsidRPr="00E80E05">
        <w:rPr>
          <w:rFonts w:ascii="Times New Roman" w:hAnsi="Times New Roman" w:cs="Times New Roman"/>
          <w:sz w:val="24"/>
          <w:szCs w:val="24"/>
        </w:rPr>
        <w:t>light hues</w:t>
      </w:r>
      <w:r w:rsidRPr="00E80E05">
        <w:rPr>
          <w:rFonts w:ascii="Times New Roman" w:hAnsi="Times New Roman" w:cs="Times New Roman"/>
          <w:sz w:val="24"/>
          <w:szCs w:val="24"/>
        </w:rPr>
        <w:t xml:space="preserve"> has improved quantum dot-based displays and sensors. Quantum </w:t>
      </w:r>
      <w:r w:rsidR="00EE2791" w:rsidRPr="00E80E05">
        <w:rPr>
          <w:rFonts w:ascii="Times New Roman" w:hAnsi="Times New Roman" w:cs="Times New Roman"/>
          <w:sz w:val="24"/>
          <w:szCs w:val="24"/>
        </w:rPr>
        <w:t>Dots</w:t>
      </w:r>
      <w:r w:rsidRPr="00E80E05">
        <w:rPr>
          <w:rFonts w:ascii="Times New Roman" w:hAnsi="Times New Roman" w:cs="Times New Roman"/>
          <w:sz w:val="24"/>
          <w:szCs w:val="24"/>
        </w:rPr>
        <w:t xml:space="preserve">: </w:t>
      </w:r>
      <w:r w:rsidR="00EE2791" w:rsidRPr="00E80E05">
        <w:rPr>
          <w:rFonts w:ascii="Times New Roman" w:hAnsi="Times New Roman" w:cs="Times New Roman"/>
          <w:sz w:val="24"/>
          <w:szCs w:val="24"/>
        </w:rPr>
        <w:t>Applications</w:t>
      </w:r>
      <w:r w:rsidRPr="00E80E05">
        <w:rPr>
          <w:rFonts w:ascii="Times New Roman" w:hAnsi="Times New Roman" w:cs="Times New Roman"/>
          <w:sz w:val="24"/>
          <w:szCs w:val="24"/>
        </w:rPr>
        <w:t xml:space="preserve"> in </w:t>
      </w:r>
      <w:r w:rsidR="00EE2791" w:rsidRPr="00E80E05">
        <w:rPr>
          <w:rFonts w:ascii="Times New Roman" w:hAnsi="Times New Roman" w:cs="Times New Roman"/>
          <w:sz w:val="24"/>
          <w:szCs w:val="24"/>
        </w:rPr>
        <w:t>Biology</w:t>
      </w:r>
      <w:r w:rsidRPr="00E80E05">
        <w:rPr>
          <w:rFonts w:ascii="Times New Roman" w:hAnsi="Times New Roman" w:cs="Times New Roman"/>
          <w:sz w:val="24"/>
          <w:szCs w:val="24"/>
        </w:rPr>
        <w:t>,</w:t>
      </w:r>
      <w:r w:rsidR="00EE2791" w:rsidRPr="00E80E05">
        <w:rPr>
          <w:rFonts w:ascii="Times New Roman" w:hAnsi="Times New Roman" w:cs="Times New Roman"/>
          <w:sz w:val="24"/>
          <w:szCs w:val="24"/>
        </w:rPr>
        <w:t xml:space="preserve"> </w:t>
      </w:r>
      <w:r w:rsidRPr="00E80E05">
        <w:rPr>
          <w:rFonts w:ascii="Times New Roman" w:hAnsi="Times New Roman" w:cs="Times New Roman"/>
          <w:sz w:val="24"/>
          <w:szCs w:val="24"/>
        </w:rPr>
        <w:t>Journal of Physics</w:t>
      </w:r>
      <w:r w:rsidR="00EE2791" w:rsidRPr="00E80E05">
        <w:rPr>
          <w:rFonts w:ascii="Times New Roman" w:hAnsi="Times New Roman" w:cs="Times New Roman"/>
          <w:sz w:val="24"/>
          <w:szCs w:val="24"/>
        </w:rPr>
        <w:t xml:space="preserve">, </w:t>
      </w:r>
      <w:r w:rsidRPr="00E80E05">
        <w:rPr>
          <w:rFonts w:ascii="Times New Roman" w:hAnsi="Times New Roman" w:cs="Times New Roman"/>
          <w:sz w:val="24"/>
          <w:szCs w:val="24"/>
        </w:rPr>
        <w:t>describes how molecular and nanoelectronics have been driving futuristic trends in biomaterials [1</w:t>
      </w:r>
      <w:r w:rsidR="00613F2C" w:rsidRPr="00E80E05">
        <w:rPr>
          <w:rFonts w:ascii="Times New Roman" w:hAnsi="Times New Roman" w:cs="Times New Roman"/>
          <w:sz w:val="24"/>
          <w:szCs w:val="24"/>
        </w:rPr>
        <w:t>1</w:t>
      </w:r>
      <w:r w:rsidRPr="00E80E05">
        <w:rPr>
          <w:rFonts w:ascii="Times New Roman" w:hAnsi="Times New Roman" w:cs="Times New Roman"/>
          <w:sz w:val="24"/>
          <w:szCs w:val="24"/>
        </w:rPr>
        <w:t>].</w:t>
      </w:r>
      <w:r w:rsidR="00EE2791" w:rsidRPr="00E80E05">
        <w:rPr>
          <w:rFonts w:ascii="Times New Roman" w:hAnsi="Times New Roman" w:cs="Times New Roman"/>
          <w:sz w:val="24"/>
          <w:szCs w:val="24"/>
        </w:rPr>
        <w:t xml:space="preserve"> </w:t>
      </w:r>
    </w:p>
    <w:p w14:paraId="09AFCC1D" w14:textId="58CAE1B7" w:rsidR="002E6F9A" w:rsidRPr="00E80E05" w:rsidRDefault="002E6F9A" w:rsidP="008E3793">
      <w:pPr>
        <w:jc w:val="both"/>
        <w:rPr>
          <w:rFonts w:ascii="Times New Roman" w:hAnsi="Times New Roman" w:cs="Times New Roman"/>
          <w:sz w:val="24"/>
          <w:szCs w:val="24"/>
        </w:rPr>
      </w:pPr>
      <w:r w:rsidRPr="00E80E05">
        <w:rPr>
          <w:rFonts w:ascii="Times New Roman" w:hAnsi="Times New Roman" w:cs="Times New Roman"/>
          <w:sz w:val="24"/>
          <w:szCs w:val="24"/>
        </w:rPr>
        <w:t xml:space="preserve">2.9 Self-Powered Nanogenerators: Self-Powered Nanogenerators (SPNGs) can capture environmental energy and transform it into electricity to power small electronic systems. They can make electricity from mechanical vibrations, friction, or temperature gradients via </w:t>
      </w:r>
      <w:r w:rsidR="00E80E05" w:rsidRPr="00E80E05">
        <w:rPr>
          <w:rFonts w:ascii="Times New Roman" w:hAnsi="Times New Roman" w:cs="Times New Roman"/>
          <w:sz w:val="24"/>
          <w:szCs w:val="24"/>
        </w:rPr>
        <w:t>various</w:t>
      </w:r>
      <w:r w:rsidRPr="00E80E05">
        <w:rPr>
          <w:rFonts w:ascii="Times New Roman" w:hAnsi="Times New Roman" w:cs="Times New Roman"/>
          <w:sz w:val="24"/>
          <w:szCs w:val="24"/>
        </w:rPr>
        <w:t xml:space="preserve"> methods, including piezoelectric, triboelectric, and thermoelectric effects. The use of molecular electronics for medical applications such as targeted medication delivery, bioimaging, and disease diagnostics has been investigated by researchers in nanotechnology. To enable precise and individualized medical treatments, biological systems can be coupled with nanoscale electronic devices [1</w:t>
      </w:r>
      <w:r w:rsidR="00613F2C" w:rsidRPr="00E80E05">
        <w:rPr>
          <w:rFonts w:ascii="Times New Roman" w:hAnsi="Times New Roman" w:cs="Times New Roman"/>
          <w:sz w:val="24"/>
          <w:szCs w:val="24"/>
        </w:rPr>
        <w:t>2</w:t>
      </w:r>
      <w:r w:rsidRPr="00E80E05">
        <w:rPr>
          <w:rFonts w:ascii="Times New Roman" w:hAnsi="Times New Roman" w:cs="Times New Roman"/>
          <w:sz w:val="24"/>
          <w:szCs w:val="24"/>
        </w:rPr>
        <w:t xml:space="preserve">]. As technology progresses, these </w:t>
      </w:r>
      <w:r w:rsidR="000569AC" w:rsidRPr="00E80E05">
        <w:rPr>
          <w:rFonts w:ascii="Times New Roman" w:hAnsi="Times New Roman" w:cs="Times New Roman"/>
          <w:sz w:val="24"/>
          <w:szCs w:val="24"/>
        </w:rPr>
        <w:t>microelectronic</w:t>
      </w:r>
      <w:r w:rsidRPr="00E80E05">
        <w:rPr>
          <w:rFonts w:ascii="Times New Roman" w:hAnsi="Times New Roman" w:cs="Times New Roman"/>
          <w:sz w:val="24"/>
          <w:szCs w:val="24"/>
        </w:rPr>
        <w:t xml:space="preserve"> devices may find uses in </w:t>
      </w:r>
      <w:r w:rsidR="00E80E05" w:rsidRPr="00E80E05">
        <w:rPr>
          <w:rFonts w:ascii="Times New Roman" w:hAnsi="Times New Roman" w:cs="Times New Roman"/>
          <w:sz w:val="24"/>
          <w:szCs w:val="24"/>
        </w:rPr>
        <w:t>various</w:t>
      </w:r>
      <w:r w:rsidRPr="00E80E05">
        <w:rPr>
          <w:rFonts w:ascii="Times New Roman" w:hAnsi="Times New Roman" w:cs="Times New Roman"/>
          <w:sz w:val="24"/>
          <w:szCs w:val="24"/>
        </w:rPr>
        <w:t xml:space="preserve"> disciplines ranging from healthcare and environmental monitoring to computing and communication.</w:t>
      </w:r>
    </w:p>
    <w:p w14:paraId="02CDF15F" w14:textId="571C807C" w:rsidR="002E6F9A" w:rsidRPr="00E80E05" w:rsidRDefault="00E80E05" w:rsidP="008E3793">
      <w:pPr>
        <w:jc w:val="both"/>
        <w:rPr>
          <w:rFonts w:ascii="Times New Roman" w:hAnsi="Times New Roman" w:cs="Times New Roman"/>
          <w:b/>
          <w:bCs/>
          <w:sz w:val="24"/>
          <w:szCs w:val="24"/>
        </w:rPr>
      </w:pPr>
      <w:r w:rsidRPr="00E80E05">
        <w:rPr>
          <w:rFonts w:ascii="Times New Roman" w:hAnsi="Times New Roman" w:cs="Times New Roman"/>
          <w:b/>
          <w:bCs/>
          <w:sz w:val="24"/>
          <w:szCs w:val="24"/>
        </w:rPr>
        <w:t xml:space="preserve">3. </w:t>
      </w:r>
      <w:r w:rsidR="002E6F9A" w:rsidRPr="00E80E05">
        <w:rPr>
          <w:rFonts w:ascii="Times New Roman" w:hAnsi="Times New Roman" w:cs="Times New Roman"/>
          <w:b/>
          <w:bCs/>
          <w:sz w:val="24"/>
          <w:szCs w:val="24"/>
        </w:rPr>
        <w:t>Nanomedicine</w:t>
      </w:r>
      <w:r w:rsidRPr="00E80E05">
        <w:rPr>
          <w:rFonts w:ascii="Times New Roman" w:hAnsi="Times New Roman" w:cs="Times New Roman"/>
          <w:b/>
          <w:bCs/>
          <w:sz w:val="24"/>
          <w:szCs w:val="24"/>
        </w:rPr>
        <w:t xml:space="preserve"> for Healthcare:</w:t>
      </w:r>
    </w:p>
    <w:p w14:paraId="65264C42" w14:textId="3524CBA8" w:rsidR="002E6F9A" w:rsidRPr="00E80E05" w:rsidRDefault="002E6F9A" w:rsidP="008E3793">
      <w:pPr>
        <w:jc w:val="both"/>
        <w:rPr>
          <w:rFonts w:ascii="Times New Roman" w:hAnsi="Times New Roman" w:cs="Times New Roman"/>
          <w:sz w:val="24"/>
          <w:szCs w:val="24"/>
        </w:rPr>
      </w:pPr>
      <w:r w:rsidRPr="00E80E05">
        <w:rPr>
          <w:rFonts w:ascii="Times New Roman" w:hAnsi="Times New Roman" w:cs="Times New Roman"/>
          <w:sz w:val="24"/>
          <w:szCs w:val="24"/>
        </w:rPr>
        <w:t>Green nanomaterials are nanoscale that are ecologically benign, sustainable, and frequently manufactured utilizing environmentally favorable processes. These materials, when integrated with the Internet of Things (IoT), have the potential to transform the field of nanomedicine by improving drug delivery, diagnostics, and personalized medicine. The following are some applications of green nanomaterials with IoT in nanomedicine:</w:t>
      </w:r>
    </w:p>
    <w:p w14:paraId="70C01E85" w14:textId="35D5AFA4" w:rsidR="002E6F9A" w:rsidRPr="00E80E05" w:rsidRDefault="002E6F9A" w:rsidP="008E3793">
      <w:pPr>
        <w:jc w:val="both"/>
        <w:rPr>
          <w:rFonts w:ascii="Times New Roman" w:hAnsi="Times New Roman" w:cs="Times New Roman"/>
          <w:sz w:val="24"/>
          <w:szCs w:val="24"/>
        </w:rPr>
      </w:pPr>
      <w:r w:rsidRPr="00E80E05">
        <w:rPr>
          <w:rFonts w:ascii="Times New Roman" w:hAnsi="Times New Roman" w:cs="Times New Roman"/>
          <w:sz w:val="24"/>
          <w:szCs w:val="24"/>
        </w:rPr>
        <w:lastRenderedPageBreak/>
        <w:t>3.1 Green nanomaterials such as biodegradable polymers, lipid-based nanoparticles, and graphene oxide can be designed to transport medications and target specific tissues or cells in the body. These drug carriers can be remotely controlled and monitored using IoT technology, assuring exact drug delivery at the proper time and location. A smart nanodevice, for instance, may release chemotherapy medications only when cancer biomarkers are detected, limiting off-target effects and boosting treatment outcomes</w:t>
      </w:r>
      <w:r w:rsidR="00BC2B4E" w:rsidRPr="00E80E05">
        <w:rPr>
          <w:rFonts w:ascii="Times New Roman" w:hAnsi="Times New Roman" w:cs="Times New Roman"/>
          <w:sz w:val="24"/>
          <w:szCs w:val="24"/>
        </w:rPr>
        <w:t xml:space="preserve"> [1</w:t>
      </w:r>
      <w:r w:rsidR="00613F2C" w:rsidRPr="00E80E05">
        <w:rPr>
          <w:rFonts w:ascii="Times New Roman" w:hAnsi="Times New Roman" w:cs="Times New Roman"/>
          <w:sz w:val="24"/>
          <w:szCs w:val="24"/>
        </w:rPr>
        <w:t>3</w:t>
      </w:r>
      <w:r w:rsidR="00BC2B4E" w:rsidRPr="00E80E05">
        <w:rPr>
          <w:rFonts w:ascii="Times New Roman" w:hAnsi="Times New Roman" w:cs="Times New Roman"/>
          <w:sz w:val="24"/>
          <w:szCs w:val="24"/>
        </w:rPr>
        <w:t>]</w:t>
      </w:r>
      <w:r w:rsidRPr="00E80E05">
        <w:rPr>
          <w:rFonts w:ascii="Times New Roman" w:hAnsi="Times New Roman" w:cs="Times New Roman"/>
          <w:sz w:val="24"/>
          <w:szCs w:val="24"/>
        </w:rPr>
        <w:t>.</w:t>
      </w:r>
      <w:r w:rsidR="00BC2B4E" w:rsidRPr="00E80E05">
        <w:rPr>
          <w:rFonts w:ascii="Times New Roman" w:hAnsi="Times New Roman" w:cs="Times New Roman"/>
          <w:sz w:val="24"/>
          <w:szCs w:val="24"/>
        </w:rPr>
        <w:t xml:space="preserve"> </w:t>
      </w:r>
      <w:r w:rsidR="000569AC" w:rsidRPr="00E80E05">
        <w:rPr>
          <w:rFonts w:ascii="Times New Roman" w:hAnsi="Times New Roman" w:cs="Times New Roman"/>
          <w:sz w:val="24"/>
          <w:szCs w:val="24"/>
        </w:rPr>
        <w:t>Green-synthesized</w:t>
      </w:r>
      <w:r w:rsidR="00BC2B4E" w:rsidRPr="00E80E05">
        <w:rPr>
          <w:rFonts w:ascii="Times New Roman" w:hAnsi="Times New Roman" w:cs="Times New Roman"/>
          <w:sz w:val="24"/>
          <w:szCs w:val="24"/>
        </w:rPr>
        <w:t xml:space="preserve"> fine particles can be functionalized with specialized targeting and imaging agents, such as gold or iron oxide nanoparticles. These nanoparticles can then be employed for </w:t>
      </w:r>
      <w:r w:rsidR="000569AC" w:rsidRPr="00E80E05">
        <w:rPr>
          <w:rFonts w:ascii="Times New Roman" w:hAnsi="Times New Roman" w:cs="Times New Roman"/>
          <w:sz w:val="24"/>
          <w:szCs w:val="24"/>
        </w:rPr>
        <w:t>tumor</w:t>
      </w:r>
      <w:r w:rsidR="00BC2B4E" w:rsidRPr="00E80E05">
        <w:rPr>
          <w:rFonts w:ascii="Times New Roman" w:hAnsi="Times New Roman" w:cs="Times New Roman"/>
          <w:sz w:val="24"/>
          <w:szCs w:val="24"/>
        </w:rPr>
        <w:t xml:space="preserve"> imaging, allowing for more precise visualization of malignancies.</w:t>
      </w:r>
    </w:p>
    <w:p w14:paraId="03F39F74" w14:textId="321685C0" w:rsidR="00BC2B4E" w:rsidRPr="00E80E05" w:rsidRDefault="002E6F9A" w:rsidP="00BC2B4E">
      <w:pPr>
        <w:jc w:val="both"/>
        <w:rPr>
          <w:rFonts w:ascii="Times New Roman" w:hAnsi="Times New Roman" w:cs="Times New Roman"/>
          <w:sz w:val="24"/>
          <w:szCs w:val="24"/>
        </w:rPr>
      </w:pPr>
      <w:r w:rsidRPr="00E80E05">
        <w:rPr>
          <w:rFonts w:ascii="Times New Roman" w:hAnsi="Times New Roman" w:cs="Times New Roman"/>
          <w:sz w:val="24"/>
          <w:szCs w:val="24"/>
        </w:rPr>
        <w:t xml:space="preserve">3.2 </w:t>
      </w:r>
      <w:r w:rsidR="00BC2B4E" w:rsidRPr="00E80E05">
        <w:rPr>
          <w:rFonts w:ascii="Times New Roman" w:hAnsi="Times New Roman" w:cs="Times New Roman"/>
          <w:sz w:val="24"/>
          <w:szCs w:val="24"/>
        </w:rPr>
        <w:t>Remote Patient Monitoring: IoT-enabled wearable devices and implantable nano-sensors may co</w:t>
      </w:r>
      <w:r w:rsidR="00E80E05" w:rsidRPr="00E80E05">
        <w:rPr>
          <w:rFonts w:ascii="Times New Roman" w:hAnsi="Times New Roman" w:cs="Times New Roman"/>
          <w:sz w:val="24"/>
          <w:szCs w:val="24"/>
        </w:rPr>
        <w:t>ntinually collect crucial health data such as heart rate, blood pressure, and oxygen levels</w:t>
      </w:r>
      <w:r w:rsidR="00BC2B4E" w:rsidRPr="00E80E05">
        <w:rPr>
          <w:rFonts w:ascii="Times New Roman" w:hAnsi="Times New Roman" w:cs="Times New Roman"/>
          <w:sz w:val="24"/>
          <w:szCs w:val="24"/>
        </w:rPr>
        <w:t xml:space="preserve">. Green nanomaterials are crucial in </w:t>
      </w:r>
      <w:r w:rsidR="00E80E05" w:rsidRPr="00E80E05">
        <w:rPr>
          <w:rFonts w:ascii="Times New Roman" w:hAnsi="Times New Roman" w:cs="Times New Roman"/>
          <w:sz w:val="24"/>
          <w:szCs w:val="24"/>
        </w:rPr>
        <w:t>developing</w:t>
      </w:r>
      <w:r w:rsidR="00BC2B4E" w:rsidRPr="00E80E05">
        <w:rPr>
          <w:rFonts w:ascii="Times New Roman" w:hAnsi="Times New Roman" w:cs="Times New Roman"/>
          <w:sz w:val="24"/>
          <w:szCs w:val="24"/>
        </w:rPr>
        <w:t xml:space="preserve"> biocompatible, non-toxic nano</w:t>
      </w:r>
      <w:r w:rsidR="000C52AF">
        <w:rPr>
          <w:rFonts w:ascii="Times New Roman" w:hAnsi="Times New Roman" w:cs="Times New Roman"/>
          <w:sz w:val="24"/>
          <w:szCs w:val="24"/>
        </w:rPr>
        <w:t>-</w:t>
      </w:r>
      <w:r w:rsidR="00BC2B4E" w:rsidRPr="00E80E05">
        <w:rPr>
          <w:rFonts w:ascii="Times New Roman" w:hAnsi="Times New Roman" w:cs="Times New Roman"/>
          <w:sz w:val="24"/>
          <w:szCs w:val="24"/>
        </w:rPr>
        <w:t>sensors for these applications. This real-time patient monitoring improves patient care and enables the early discovery of health conditions, lowering complications and hospital visits [1</w:t>
      </w:r>
      <w:r w:rsidR="00613F2C" w:rsidRPr="00E80E05">
        <w:rPr>
          <w:rFonts w:ascii="Times New Roman" w:hAnsi="Times New Roman" w:cs="Times New Roman"/>
          <w:sz w:val="24"/>
          <w:szCs w:val="24"/>
        </w:rPr>
        <w:t>4</w:t>
      </w:r>
      <w:r w:rsidR="00BC2B4E" w:rsidRPr="00E80E05">
        <w:rPr>
          <w:rFonts w:ascii="Times New Roman" w:hAnsi="Times New Roman" w:cs="Times New Roman"/>
          <w:sz w:val="24"/>
          <w:szCs w:val="24"/>
        </w:rPr>
        <w:t>].</w:t>
      </w:r>
    </w:p>
    <w:p w14:paraId="3324FF52" w14:textId="373FFFCB" w:rsidR="002E6F9A" w:rsidRPr="00E80E05" w:rsidRDefault="00BC2B4E" w:rsidP="00BC2B4E">
      <w:pPr>
        <w:jc w:val="both"/>
        <w:rPr>
          <w:rFonts w:ascii="Times New Roman" w:hAnsi="Times New Roman" w:cs="Times New Roman"/>
          <w:sz w:val="24"/>
          <w:szCs w:val="24"/>
        </w:rPr>
      </w:pPr>
      <w:r w:rsidRPr="00E80E05">
        <w:rPr>
          <w:rFonts w:ascii="Times New Roman" w:hAnsi="Times New Roman" w:cs="Times New Roman"/>
          <w:sz w:val="24"/>
          <w:szCs w:val="24"/>
        </w:rPr>
        <w:t>3.3 Tissue Engineering with Artificial Intelligence: Scaffolds for tissue engineering applications can be made from green nanomaterials such as cellulose nanofibers or chitosan. When these scaffolds are combined with IoT-enabled sensors, real-time monitoring of tissue growth, integration, and healing progress is possible. This method holds promise in regenerative medicine and organ-on-a-chip technology [1</w:t>
      </w:r>
      <w:r w:rsidR="00613F2C" w:rsidRPr="00E80E05">
        <w:rPr>
          <w:rFonts w:ascii="Times New Roman" w:hAnsi="Times New Roman" w:cs="Times New Roman"/>
          <w:sz w:val="24"/>
          <w:szCs w:val="24"/>
        </w:rPr>
        <w:t>5</w:t>
      </w:r>
      <w:r w:rsidRPr="00E80E05">
        <w:rPr>
          <w:rFonts w:ascii="Times New Roman" w:hAnsi="Times New Roman" w:cs="Times New Roman"/>
          <w:sz w:val="24"/>
          <w:szCs w:val="24"/>
        </w:rPr>
        <w:t>].</w:t>
      </w:r>
    </w:p>
    <w:p w14:paraId="53A99341" w14:textId="1DDC6970" w:rsidR="00BC2B4E" w:rsidRPr="00E80E05" w:rsidRDefault="00BC2B4E" w:rsidP="0051561E">
      <w:pPr>
        <w:jc w:val="both"/>
        <w:rPr>
          <w:rFonts w:ascii="Times New Roman" w:hAnsi="Times New Roman" w:cs="Times New Roman"/>
          <w:sz w:val="24"/>
          <w:szCs w:val="24"/>
        </w:rPr>
      </w:pPr>
      <w:r w:rsidRPr="00E80E05">
        <w:rPr>
          <w:rFonts w:ascii="Times New Roman" w:hAnsi="Times New Roman" w:cs="Times New Roman"/>
          <w:sz w:val="24"/>
          <w:szCs w:val="24"/>
        </w:rPr>
        <w:t xml:space="preserve">3.4 Cancer: Green nanomaterials can produce highly sensitive and selective nano-sensors capable of detecting cancer-specific biomarkers at an early stage. The IoT connectivity enables continuous monitoring of </w:t>
      </w:r>
      <w:r w:rsidR="00E80E05" w:rsidRPr="00E80E05">
        <w:rPr>
          <w:rFonts w:ascii="Times New Roman" w:hAnsi="Times New Roman" w:cs="Times New Roman"/>
          <w:sz w:val="24"/>
          <w:szCs w:val="24"/>
        </w:rPr>
        <w:t>patient biomarker level</w:t>
      </w:r>
      <w:r w:rsidRPr="00E80E05">
        <w:rPr>
          <w:rFonts w:ascii="Times New Roman" w:hAnsi="Times New Roman" w:cs="Times New Roman"/>
          <w:sz w:val="24"/>
          <w:szCs w:val="24"/>
        </w:rPr>
        <w:t xml:space="preserve">s, allowing for timely action. </w:t>
      </w:r>
      <w:r w:rsidR="00E80E05" w:rsidRPr="00E80E05">
        <w:rPr>
          <w:rFonts w:ascii="Times New Roman" w:hAnsi="Times New Roman" w:cs="Times New Roman"/>
          <w:sz w:val="24"/>
          <w:szCs w:val="24"/>
        </w:rPr>
        <w:t>For example, green nanomaterials such as graphene oxide or carbon nanotubes could be employed in fabricating</w:t>
      </w:r>
      <w:r w:rsidRPr="00E80E05">
        <w:rPr>
          <w:rFonts w:ascii="Times New Roman" w:hAnsi="Times New Roman" w:cs="Times New Roman"/>
          <w:sz w:val="24"/>
          <w:szCs w:val="24"/>
        </w:rPr>
        <w:t xml:space="preserve"> these sensors.</w:t>
      </w:r>
      <w:r w:rsidR="0051561E" w:rsidRPr="00E80E05">
        <w:rPr>
          <w:rFonts w:ascii="Times New Roman" w:hAnsi="Times New Roman" w:cs="Times New Roman"/>
          <w:sz w:val="24"/>
          <w:szCs w:val="24"/>
        </w:rPr>
        <w:t xml:space="preserve"> </w:t>
      </w:r>
      <w:r w:rsidR="00623A36" w:rsidRPr="00E80E05">
        <w:rPr>
          <w:rFonts w:ascii="Times New Roman" w:hAnsi="Times New Roman" w:cs="Times New Roman"/>
          <w:sz w:val="24"/>
          <w:szCs w:val="24"/>
        </w:rPr>
        <w:t>A comprehensive</w:t>
      </w:r>
      <w:r w:rsidR="00613F2C" w:rsidRPr="00E80E05">
        <w:rPr>
          <w:rFonts w:ascii="Times New Roman" w:hAnsi="Times New Roman" w:cs="Times New Roman"/>
          <w:sz w:val="24"/>
          <w:szCs w:val="24"/>
        </w:rPr>
        <w:t xml:space="preserve"> review </w:t>
      </w:r>
      <w:r w:rsidR="00623A36" w:rsidRPr="00E80E05">
        <w:rPr>
          <w:rFonts w:ascii="Times New Roman" w:hAnsi="Times New Roman" w:cs="Times New Roman"/>
          <w:sz w:val="24"/>
          <w:szCs w:val="24"/>
        </w:rPr>
        <w:t xml:space="preserve">by Khan et al (2020) </w:t>
      </w:r>
      <w:r w:rsidR="00613F2C" w:rsidRPr="00E80E05">
        <w:rPr>
          <w:rFonts w:ascii="Times New Roman" w:hAnsi="Times New Roman" w:cs="Times New Roman"/>
          <w:sz w:val="24"/>
          <w:szCs w:val="24"/>
        </w:rPr>
        <w:t xml:space="preserve">on </w:t>
      </w:r>
      <w:r w:rsidR="00623A36" w:rsidRPr="00E80E05">
        <w:rPr>
          <w:rFonts w:ascii="Times New Roman" w:hAnsi="Times New Roman" w:cs="Times New Roman"/>
          <w:sz w:val="24"/>
          <w:szCs w:val="24"/>
        </w:rPr>
        <w:t xml:space="preserve">the </w:t>
      </w:r>
      <w:r w:rsidR="0051561E" w:rsidRPr="00E80E05">
        <w:rPr>
          <w:rFonts w:ascii="Times New Roman" w:hAnsi="Times New Roman" w:cs="Times New Roman"/>
          <w:sz w:val="24"/>
          <w:szCs w:val="24"/>
        </w:rPr>
        <w:t>Green Synthesis of Silver Nanoparticles Using Plant Extracts for Cancer Therapy</w:t>
      </w:r>
      <w:r w:rsidR="00613F2C" w:rsidRPr="00E80E05">
        <w:rPr>
          <w:rFonts w:ascii="Times New Roman" w:hAnsi="Times New Roman" w:cs="Times New Roman"/>
          <w:sz w:val="24"/>
          <w:szCs w:val="24"/>
        </w:rPr>
        <w:t>-</w:t>
      </w:r>
      <w:r w:rsidR="0051561E" w:rsidRPr="00E80E05">
        <w:rPr>
          <w:rFonts w:ascii="Times New Roman" w:hAnsi="Times New Roman" w:cs="Times New Roman"/>
          <w:sz w:val="24"/>
          <w:szCs w:val="24"/>
        </w:rPr>
        <w:t xml:space="preserve"> examines alternative green synthesis strategies for producing silver nanoparticles from plant extracts. These nanoparticles have </w:t>
      </w:r>
      <w:r w:rsidR="000569AC" w:rsidRPr="00E80E05">
        <w:rPr>
          <w:rFonts w:ascii="Times New Roman" w:hAnsi="Times New Roman" w:cs="Times New Roman"/>
          <w:sz w:val="24"/>
          <w:szCs w:val="24"/>
        </w:rPr>
        <w:t>shown</w:t>
      </w:r>
      <w:r w:rsidR="0051561E" w:rsidRPr="00E80E05">
        <w:rPr>
          <w:rFonts w:ascii="Times New Roman" w:hAnsi="Times New Roman" w:cs="Times New Roman"/>
          <w:sz w:val="24"/>
          <w:szCs w:val="24"/>
        </w:rPr>
        <w:t xml:space="preserve"> promise in cancer therapy, with cytotoxic effects on cancer cells while being biocompatible with healthy cells. Green synthesis is an environmentally friendly method that reduces the need for harmful chemicals [1</w:t>
      </w:r>
      <w:r w:rsidR="00613F2C" w:rsidRPr="00E80E05">
        <w:rPr>
          <w:rFonts w:ascii="Times New Roman" w:hAnsi="Times New Roman" w:cs="Times New Roman"/>
          <w:sz w:val="24"/>
          <w:szCs w:val="24"/>
        </w:rPr>
        <w:t>6</w:t>
      </w:r>
      <w:r w:rsidR="0051561E" w:rsidRPr="00E80E05">
        <w:rPr>
          <w:rFonts w:ascii="Times New Roman" w:hAnsi="Times New Roman" w:cs="Times New Roman"/>
          <w:sz w:val="24"/>
          <w:szCs w:val="24"/>
        </w:rPr>
        <w:t>].</w:t>
      </w:r>
    </w:p>
    <w:p w14:paraId="2D8EAA7A" w14:textId="6B6CBA41" w:rsidR="00BC2B4E" w:rsidRPr="00E80E05" w:rsidRDefault="00BC2B4E" w:rsidP="00BC2B4E">
      <w:pPr>
        <w:jc w:val="both"/>
        <w:rPr>
          <w:rFonts w:ascii="Times New Roman" w:hAnsi="Times New Roman" w:cs="Times New Roman"/>
          <w:sz w:val="24"/>
          <w:szCs w:val="24"/>
        </w:rPr>
      </w:pPr>
      <w:r w:rsidRPr="00E80E05">
        <w:rPr>
          <w:rFonts w:ascii="Times New Roman" w:hAnsi="Times New Roman" w:cs="Times New Roman"/>
          <w:sz w:val="24"/>
          <w:szCs w:val="24"/>
        </w:rPr>
        <w:t xml:space="preserve">3.5 Photothermal Therapy (PTT): </w:t>
      </w:r>
      <w:r w:rsidR="00E80E05" w:rsidRPr="00E80E05">
        <w:rPr>
          <w:rFonts w:ascii="Times New Roman" w:hAnsi="Times New Roman" w:cs="Times New Roman"/>
          <w:sz w:val="24"/>
          <w:szCs w:val="24"/>
        </w:rPr>
        <w:t>Several plant extracts have discovered photoactive characteristic</w:t>
      </w:r>
      <w:r w:rsidRPr="00E80E05">
        <w:rPr>
          <w:rFonts w:ascii="Times New Roman" w:hAnsi="Times New Roman" w:cs="Times New Roman"/>
          <w:sz w:val="24"/>
          <w:szCs w:val="24"/>
        </w:rPr>
        <w:t>s. Nanoparticles having photothermal characteristics can be generated utilizing green synthesis approaches. These nano-shells can aggregate specifically in tumors and</w:t>
      </w:r>
      <w:r w:rsidR="00E80E05" w:rsidRPr="00E80E05">
        <w:rPr>
          <w:rFonts w:ascii="Times New Roman" w:hAnsi="Times New Roman" w:cs="Times New Roman"/>
          <w:sz w:val="24"/>
          <w:szCs w:val="24"/>
        </w:rPr>
        <w:t xml:space="preserve"> generate localized heat when exposed to near-infrared ligh</w:t>
      </w:r>
      <w:r w:rsidRPr="00E80E05">
        <w:rPr>
          <w:rFonts w:ascii="Times New Roman" w:hAnsi="Times New Roman" w:cs="Times New Roman"/>
          <w:sz w:val="24"/>
          <w:szCs w:val="24"/>
        </w:rPr>
        <w:t xml:space="preserve">t, resulting in the death of cancer cells via photothermal treatment. Green nanomaterials with strong light-absorbing capabilities can be used in PTT, which uses near-infrared light to selectively heat and destroy cancer cells. IoT might monitor tumor temperature </w:t>
      </w:r>
      <w:r w:rsidR="000C52AF">
        <w:rPr>
          <w:rFonts w:ascii="Times New Roman" w:hAnsi="Times New Roman" w:cs="Times New Roman"/>
          <w:sz w:val="24"/>
          <w:szCs w:val="24"/>
        </w:rPr>
        <w:t xml:space="preserve">in </w:t>
      </w:r>
      <w:r w:rsidR="000569AC" w:rsidRPr="00E80E05">
        <w:rPr>
          <w:rFonts w:ascii="Times New Roman" w:hAnsi="Times New Roman" w:cs="Times New Roman"/>
          <w:sz w:val="24"/>
          <w:szCs w:val="24"/>
        </w:rPr>
        <w:t>real-time</w:t>
      </w:r>
      <w:r w:rsidRPr="00E80E05">
        <w:rPr>
          <w:rFonts w:ascii="Times New Roman" w:hAnsi="Times New Roman" w:cs="Times New Roman"/>
          <w:sz w:val="24"/>
          <w:szCs w:val="24"/>
        </w:rPr>
        <w:t xml:space="preserve"> during treatment, ensuring appropriate heating without injuring healthy tissue. Green nanomaterials such as gold nanoparticles or nanocomposites are examples [1</w:t>
      </w:r>
      <w:r w:rsidR="00613F2C" w:rsidRPr="00E80E05">
        <w:rPr>
          <w:rFonts w:ascii="Times New Roman" w:hAnsi="Times New Roman" w:cs="Times New Roman"/>
          <w:sz w:val="24"/>
          <w:szCs w:val="24"/>
        </w:rPr>
        <w:t>7</w:t>
      </w:r>
      <w:r w:rsidRPr="00E80E05">
        <w:rPr>
          <w:rFonts w:ascii="Times New Roman" w:hAnsi="Times New Roman" w:cs="Times New Roman"/>
          <w:sz w:val="24"/>
          <w:szCs w:val="24"/>
        </w:rPr>
        <w:t>]. When subjected to an alternating magnetic field, green nanoparticles with magnetic characteristics can induce hyperthermia in cancer cells. To maximize the therapeutic impact, IoT can pr</w:t>
      </w:r>
      <w:r w:rsidR="00E80E05" w:rsidRPr="00E80E05">
        <w:rPr>
          <w:rFonts w:ascii="Times New Roman" w:hAnsi="Times New Roman" w:cs="Times New Roman"/>
          <w:sz w:val="24"/>
          <w:szCs w:val="24"/>
        </w:rPr>
        <w:t>ecisely control</w:t>
      </w:r>
      <w:r w:rsidRPr="00E80E05">
        <w:rPr>
          <w:rFonts w:ascii="Times New Roman" w:hAnsi="Times New Roman" w:cs="Times New Roman"/>
          <w:sz w:val="24"/>
          <w:szCs w:val="24"/>
        </w:rPr>
        <w:t xml:space="preserve"> magnetic field strength and dispersion. One possible contender for such uses is green iron oxide nanoparticles.</w:t>
      </w:r>
    </w:p>
    <w:p w14:paraId="20DEC19B" w14:textId="056994C6" w:rsidR="00BC2B4E" w:rsidRPr="00E80E05" w:rsidRDefault="00BC2B4E" w:rsidP="00BC2B4E">
      <w:pPr>
        <w:jc w:val="both"/>
        <w:rPr>
          <w:rFonts w:ascii="Times New Roman" w:hAnsi="Times New Roman" w:cs="Times New Roman"/>
          <w:sz w:val="24"/>
          <w:szCs w:val="24"/>
        </w:rPr>
      </w:pPr>
      <w:r w:rsidRPr="00E80E05">
        <w:rPr>
          <w:rFonts w:ascii="Times New Roman" w:hAnsi="Times New Roman" w:cs="Times New Roman"/>
          <w:sz w:val="24"/>
          <w:szCs w:val="24"/>
        </w:rPr>
        <w:t xml:space="preserve">3.6 Theranostics is the integration of therapy and diagnostics on a single platform. Green nanoparticles can </w:t>
      </w:r>
      <w:r w:rsidR="00E80E05" w:rsidRPr="00E80E05">
        <w:rPr>
          <w:rFonts w:ascii="Times New Roman" w:hAnsi="Times New Roman" w:cs="Times New Roman"/>
          <w:sz w:val="24"/>
          <w:szCs w:val="24"/>
        </w:rPr>
        <w:t>simultaneously transport therapeutic and imaging chemicals for cancer therapy and monitoring</w:t>
      </w:r>
      <w:r w:rsidRPr="00E80E05">
        <w:rPr>
          <w:rFonts w:ascii="Times New Roman" w:hAnsi="Times New Roman" w:cs="Times New Roman"/>
          <w:sz w:val="24"/>
          <w:szCs w:val="24"/>
        </w:rPr>
        <w:t xml:space="preserve">. The Internet of Things can help with real-time tracking of nanoparticle </w:t>
      </w:r>
      <w:r w:rsidRPr="00E80E05">
        <w:rPr>
          <w:rFonts w:ascii="Times New Roman" w:hAnsi="Times New Roman" w:cs="Times New Roman"/>
          <w:sz w:val="24"/>
          <w:szCs w:val="24"/>
        </w:rPr>
        <w:lastRenderedPageBreak/>
        <w:t>distribution and therapeutic response. Green nanomaterials, such as upconverting nanoparticles, can act as imaging agents a</w:t>
      </w:r>
      <w:r w:rsidR="00E80E05" w:rsidRPr="00E80E05">
        <w:rPr>
          <w:rFonts w:ascii="Times New Roman" w:hAnsi="Times New Roman" w:cs="Times New Roman"/>
          <w:sz w:val="24"/>
          <w:szCs w:val="24"/>
        </w:rPr>
        <w:t>nd</w:t>
      </w:r>
      <w:r w:rsidRPr="00E80E05">
        <w:rPr>
          <w:rFonts w:ascii="Times New Roman" w:hAnsi="Times New Roman" w:cs="Times New Roman"/>
          <w:sz w:val="24"/>
          <w:szCs w:val="24"/>
        </w:rPr>
        <w:t xml:space="preserve"> medication carriers.</w:t>
      </w:r>
    </w:p>
    <w:p w14:paraId="63A3B160" w14:textId="4532348B" w:rsidR="00BC2B4E" w:rsidRPr="00E80E05" w:rsidRDefault="00BC2B4E" w:rsidP="00BC2B4E">
      <w:pPr>
        <w:jc w:val="both"/>
        <w:rPr>
          <w:rFonts w:ascii="Times New Roman" w:hAnsi="Times New Roman" w:cs="Times New Roman"/>
          <w:sz w:val="24"/>
          <w:szCs w:val="24"/>
        </w:rPr>
      </w:pPr>
      <w:r w:rsidRPr="00E80E05">
        <w:rPr>
          <w:rFonts w:ascii="Times New Roman" w:hAnsi="Times New Roman" w:cs="Times New Roman"/>
          <w:sz w:val="24"/>
          <w:szCs w:val="24"/>
        </w:rPr>
        <w:t>3.7 Nanorobots: Nanorobots, nanobots</w:t>
      </w:r>
      <w:r w:rsidR="000C52AF">
        <w:rPr>
          <w:rFonts w:ascii="Times New Roman" w:hAnsi="Times New Roman" w:cs="Times New Roman"/>
          <w:sz w:val="24"/>
          <w:szCs w:val="24"/>
        </w:rPr>
        <w:t>,</w:t>
      </w:r>
      <w:r w:rsidRPr="00E80E05">
        <w:rPr>
          <w:rFonts w:ascii="Times New Roman" w:hAnsi="Times New Roman" w:cs="Times New Roman"/>
          <w:sz w:val="24"/>
          <w:szCs w:val="24"/>
        </w:rPr>
        <w:t xml:space="preserve"> or nanomachines, are extremely small devices or robots designed to work at the nanoscale level. They can be utilized for </w:t>
      </w:r>
      <w:r w:rsidR="00E80E05" w:rsidRPr="00E80E05">
        <w:rPr>
          <w:rFonts w:ascii="Times New Roman" w:hAnsi="Times New Roman" w:cs="Times New Roman"/>
          <w:sz w:val="24"/>
          <w:szCs w:val="24"/>
        </w:rPr>
        <w:t>various</w:t>
      </w:r>
      <w:r w:rsidRPr="00E80E05">
        <w:rPr>
          <w:rFonts w:ascii="Times New Roman" w:hAnsi="Times New Roman" w:cs="Times New Roman"/>
          <w:sz w:val="24"/>
          <w:szCs w:val="24"/>
        </w:rPr>
        <w:t xml:space="preserve"> activities, including targeted medicine administration, tumor detection, and precision surgery. Nanorobots can be programmed to deliver medications directly to cancer cells, lowering the systemic toxicity associated with traditional chemotherapy. These nanorobots can be programmed to recognize certain cancer cell markers and release therapeutic payloads solely at the tumor site. This method of tailored medication administration improves therapy efficacy while avoiding injury to healthy tissues [1</w:t>
      </w:r>
      <w:r w:rsidR="00613F2C" w:rsidRPr="00E80E05">
        <w:rPr>
          <w:rFonts w:ascii="Times New Roman" w:hAnsi="Times New Roman" w:cs="Times New Roman"/>
          <w:sz w:val="24"/>
          <w:szCs w:val="24"/>
        </w:rPr>
        <w:t>8</w:t>
      </w:r>
      <w:r w:rsidRPr="00E80E05">
        <w:rPr>
          <w:rFonts w:ascii="Times New Roman" w:hAnsi="Times New Roman" w:cs="Times New Roman"/>
          <w:sz w:val="24"/>
          <w:szCs w:val="24"/>
        </w:rPr>
        <w:t xml:space="preserve">]. </w:t>
      </w:r>
    </w:p>
    <w:p w14:paraId="53222CF0" w14:textId="630EAF94" w:rsidR="0051561E" w:rsidRPr="00E80E05" w:rsidRDefault="0051561E" w:rsidP="00BC2B4E">
      <w:pPr>
        <w:jc w:val="both"/>
        <w:rPr>
          <w:rFonts w:ascii="Times New Roman" w:hAnsi="Times New Roman" w:cs="Times New Roman"/>
          <w:sz w:val="24"/>
          <w:szCs w:val="24"/>
        </w:rPr>
      </w:pPr>
      <w:r w:rsidRPr="00E80E05">
        <w:rPr>
          <w:rFonts w:ascii="Times New Roman" w:hAnsi="Times New Roman" w:cs="Times New Roman"/>
          <w:sz w:val="24"/>
          <w:szCs w:val="24"/>
        </w:rPr>
        <w:t xml:space="preserve">3.8 In-Vivo Imaging Nanorobots: Nanorobots can be constructed as microscopic imaging devices to study internal body structures in </w:t>
      </w:r>
      <w:r w:rsidR="000569AC" w:rsidRPr="00E80E05">
        <w:rPr>
          <w:rFonts w:ascii="Times New Roman" w:hAnsi="Times New Roman" w:cs="Times New Roman"/>
          <w:sz w:val="24"/>
          <w:szCs w:val="24"/>
        </w:rPr>
        <w:t>real time</w:t>
      </w:r>
      <w:r w:rsidRPr="00E80E05">
        <w:rPr>
          <w:rFonts w:ascii="Times New Roman" w:hAnsi="Times New Roman" w:cs="Times New Roman"/>
          <w:sz w:val="24"/>
          <w:szCs w:val="24"/>
        </w:rPr>
        <w:t xml:space="preserve">. For example, in diabetes, they can be used to see and assess pancreatic islets </w:t>
      </w:r>
      <w:r w:rsidR="000569AC" w:rsidRPr="00E80E05">
        <w:rPr>
          <w:rFonts w:ascii="Times New Roman" w:hAnsi="Times New Roman" w:cs="Times New Roman"/>
          <w:sz w:val="24"/>
          <w:szCs w:val="24"/>
        </w:rPr>
        <w:t>to</w:t>
      </w:r>
      <w:r w:rsidRPr="00E80E05">
        <w:rPr>
          <w:rFonts w:ascii="Times New Roman" w:hAnsi="Times New Roman" w:cs="Times New Roman"/>
          <w:sz w:val="24"/>
          <w:szCs w:val="24"/>
        </w:rPr>
        <w:t xml:space="preserve"> monitor their health and function. This real-time imaging capacity enables early diagnosis and intervention in anomalies. Researchers can create biodegradable nanorobots t</w:t>
      </w:r>
      <w:r w:rsidR="00E80E05" w:rsidRPr="00E80E05">
        <w:rPr>
          <w:rFonts w:ascii="Times New Roman" w:hAnsi="Times New Roman" w:cs="Times New Roman"/>
          <w:sz w:val="24"/>
          <w:szCs w:val="24"/>
        </w:rPr>
        <w:t>o</w:t>
      </w:r>
      <w:r w:rsidRPr="00E80E05">
        <w:rPr>
          <w:rFonts w:ascii="Times New Roman" w:hAnsi="Times New Roman" w:cs="Times New Roman"/>
          <w:sz w:val="24"/>
          <w:szCs w:val="24"/>
        </w:rPr>
        <w:t xml:space="preserve"> make and release insulin when glucose levels exceed a certain threshold. These nanorobots can be programmed to mimic the activity of pancreatic beta cells and assist manage blood sugar levels automatically [1</w:t>
      </w:r>
      <w:r w:rsidR="00613F2C" w:rsidRPr="00E80E05">
        <w:rPr>
          <w:rFonts w:ascii="Times New Roman" w:hAnsi="Times New Roman" w:cs="Times New Roman"/>
          <w:sz w:val="24"/>
          <w:szCs w:val="24"/>
        </w:rPr>
        <w:t>9</w:t>
      </w:r>
      <w:r w:rsidRPr="00E80E05">
        <w:rPr>
          <w:rFonts w:ascii="Times New Roman" w:hAnsi="Times New Roman" w:cs="Times New Roman"/>
          <w:sz w:val="24"/>
          <w:szCs w:val="24"/>
        </w:rPr>
        <w:t xml:space="preserve">]. </w:t>
      </w:r>
      <w:r w:rsidR="00B2466D" w:rsidRPr="00E80E05">
        <w:rPr>
          <w:rFonts w:ascii="Times New Roman" w:hAnsi="Times New Roman" w:cs="Times New Roman"/>
          <w:sz w:val="24"/>
          <w:szCs w:val="24"/>
        </w:rPr>
        <w:t xml:space="preserve">Cellular imaging with quantum dots (QDs) has advanced and demonstrated multicolor imaging of </w:t>
      </w:r>
      <w:r w:rsidR="00D95FA3" w:rsidRPr="00E80E05">
        <w:rPr>
          <w:rFonts w:ascii="Times New Roman" w:hAnsi="Times New Roman" w:cs="Times New Roman"/>
          <w:sz w:val="24"/>
          <w:szCs w:val="24"/>
        </w:rPr>
        <w:t>labeled</w:t>
      </w:r>
      <w:r w:rsidR="00B2466D" w:rsidRPr="00E80E05">
        <w:rPr>
          <w:rFonts w:ascii="Times New Roman" w:hAnsi="Times New Roman" w:cs="Times New Roman"/>
          <w:sz w:val="24"/>
          <w:szCs w:val="24"/>
        </w:rPr>
        <w:t xml:space="preserve"> cells.</w:t>
      </w:r>
    </w:p>
    <w:p w14:paraId="78BE4B78" w14:textId="0CABDF4D" w:rsidR="0051561E" w:rsidRPr="00E80E05" w:rsidRDefault="0051561E" w:rsidP="00BC2B4E">
      <w:pPr>
        <w:jc w:val="both"/>
        <w:rPr>
          <w:rFonts w:ascii="Times New Roman" w:hAnsi="Times New Roman" w:cs="Times New Roman"/>
          <w:sz w:val="24"/>
          <w:szCs w:val="24"/>
        </w:rPr>
      </w:pPr>
      <w:r w:rsidRPr="00E80E05">
        <w:rPr>
          <w:rFonts w:ascii="Times New Roman" w:hAnsi="Times New Roman" w:cs="Times New Roman"/>
          <w:sz w:val="24"/>
          <w:szCs w:val="24"/>
        </w:rPr>
        <w:t>3.9 Smart Tattoos: Researchers have investigated the possibility of "smart tattoos" by employing biodegradable nano</w:t>
      </w:r>
      <w:r w:rsidR="00EB4034" w:rsidRPr="00E80E05">
        <w:rPr>
          <w:rFonts w:ascii="Times New Roman" w:hAnsi="Times New Roman" w:cs="Times New Roman"/>
          <w:sz w:val="24"/>
          <w:szCs w:val="24"/>
        </w:rPr>
        <w:t>-</w:t>
      </w:r>
      <w:r w:rsidRPr="00E80E05">
        <w:rPr>
          <w:rFonts w:ascii="Times New Roman" w:hAnsi="Times New Roman" w:cs="Times New Roman"/>
          <w:sz w:val="24"/>
          <w:szCs w:val="24"/>
        </w:rPr>
        <w:t>sensors that change color or fluorescence in response to glucose levels. These tattoos can function as non-invasive, wearable glucose monitors, providing real-time input on blood sugar levels. Biodegradable biosensors can be implanted or injected to monitor specific biomarkers associated with diabetic problems, such as kidney function or nerve damage. Continuous monitoring of these indicators may allow for early detection of problems and prompt medical intervention [</w:t>
      </w:r>
      <w:r w:rsidR="00613F2C" w:rsidRPr="00E80E05">
        <w:rPr>
          <w:rFonts w:ascii="Times New Roman" w:hAnsi="Times New Roman" w:cs="Times New Roman"/>
          <w:sz w:val="24"/>
          <w:szCs w:val="24"/>
        </w:rPr>
        <w:t>20</w:t>
      </w:r>
      <w:r w:rsidRPr="00E80E05">
        <w:rPr>
          <w:rFonts w:ascii="Times New Roman" w:hAnsi="Times New Roman" w:cs="Times New Roman"/>
          <w:sz w:val="24"/>
          <w:szCs w:val="24"/>
        </w:rPr>
        <w:t xml:space="preserve">]. </w:t>
      </w:r>
      <w:r w:rsidR="009445FD" w:rsidRPr="00E80E05">
        <w:rPr>
          <w:rFonts w:ascii="Times New Roman" w:hAnsi="Times New Roman" w:cs="Times New Roman"/>
          <w:sz w:val="24"/>
          <w:szCs w:val="24"/>
        </w:rPr>
        <w:t xml:space="preserve">Figure 2 shows the medical applications of green nanostructures. </w:t>
      </w:r>
    </w:p>
    <w:p w14:paraId="6FDF2CDB" w14:textId="3A453B70" w:rsidR="00A256FA" w:rsidRPr="00E80E05" w:rsidRDefault="00A256FA" w:rsidP="00BC2B4E">
      <w:pPr>
        <w:jc w:val="both"/>
        <w:rPr>
          <w:rFonts w:ascii="Times New Roman" w:hAnsi="Times New Roman" w:cs="Times New Roman"/>
          <w:sz w:val="24"/>
          <w:szCs w:val="24"/>
        </w:rPr>
      </w:pPr>
      <w:r w:rsidRPr="00E80E05">
        <w:rPr>
          <w:rFonts w:ascii="Times New Roman" w:hAnsi="Times New Roman" w:cs="Times New Roman"/>
          <w:noProof/>
          <w:sz w:val="24"/>
          <w:szCs w:val="24"/>
        </w:rPr>
        <w:lastRenderedPageBreak/>
        <w:drawing>
          <wp:inline distT="0" distB="0" distL="0" distR="0" wp14:anchorId="02C3A1DE" wp14:editId="34F9CFE8">
            <wp:extent cx="5067300" cy="3588878"/>
            <wp:effectExtent l="19050" t="19050" r="19050" b="12065"/>
            <wp:docPr id="1250996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3100" cy="3607151"/>
                    </a:xfrm>
                    <a:prstGeom prst="rect">
                      <a:avLst/>
                    </a:prstGeom>
                    <a:noFill/>
                    <a:ln w="15875">
                      <a:solidFill>
                        <a:schemeClr val="tx1"/>
                      </a:solidFill>
                    </a:ln>
                  </pic:spPr>
                </pic:pic>
              </a:graphicData>
            </a:graphic>
          </wp:inline>
        </w:drawing>
      </w:r>
    </w:p>
    <w:p w14:paraId="02624052" w14:textId="4F381E90" w:rsidR="00D95FA3" w:rsidRPr="00E80E05" w:rsidRDefault="00D95FA3" w:rsidP="008F70AA">
      <w:pPr>
        <w:jc w:val="center"/>
        <w:rPr>
          <w:rFonts w:ascii="Times New Roman" w:hAnsi="Times New Roman" w:cs="Times New Roman"/>
          <w:sz w:val="24"/>
          <w:szCs w:val="24"/>
        </w:rPr>
      </w:pPr>
      <w:r w:rsidRPr="00E80E05">
        <w:rPr>
          <w:rFonts w:ascii="Times New Roman" w:hAnsi="Times New Roman" w:cs="Times New Roman"/>
          <w:b/>
          <w:bCs/>
          <w:sz w:val="24"/>
          <w:szCs w:val="24"/>
        </w:rPr>
        <w:t>Fig</w:t>
      </w:r>
      <w:r w:rsidR="00E80E05" w:rsidRPr="00E80E05">
        <w:rPr>
          <w:rFonts w:ascii="Times New Roman" w:hAnsi="Times New Roman" w:cs="Times New Roman"/>
          <w:b/>
          <w:bCs/>
          <w:sz w:val="24"/>
          <w:szCs w:val="24"/>
        </w:rPr>
        <w:t>ure</w:t>
      </w:r>
      <w:r w:rsidRPr="00E80E05">
        <w:rPr>
          <w:rFonts w:ascii="Times New Roman" w:hAnsi="Times New Roman" w:cs="Times New Roman"/>
          <w:b/>
          <w:bCs/>
          <w:sz w:val="24"/>
          <w:szCs w:val="24"/>
        </w:rPr>
        <w:t xml:space="preserve"> 2</w:t>
      </w:r>
      <w:r w:rsidRPr="00E80E05">
        <w:rPr>
          <w:rFonts w:ascii="Times New Roman" w:hAnsi="Times New Roman" w:cs="Times New Roman"/>
          <w:sz w:val="24"/>
          <w:szCs w:val="24"/>
        </w:rPr>
        <w:t xml:space="preserve">: </w:t>
      </w:r>
      <w:r w:rsidR="0015797E" w:rsidRPr="00E80E05">
        <w:rPr>
          <w:rFonts w:ascii="Times New Roman" w:hAnsi="Times New Roman" w:cs="Times New Roman"/>
          <w:sz w:val="24"/>
          <w:szCs w:val="24"/>
        </w:rPr>
        <w:t>This diagram depicts the use of smart nano</w:t>
      </w:r>
      <w:r w:rsidR="00EB4034" w:rsidRPr="00E80E05">
        <w:rPr>
          <w:rFonts w:ascii="Times New Roman" w:hAnsi="Times New Roman" w:cs="Times New Roman"/>
          <w:sz w:val="24"/>
          <w:szCs w:val="24"/>
        </w:rPr>
        <w:t>-</w:t>
      </w:r>
      <w:r w:rsidR="0015797E" w:rsidRPr="00E80E05">
        <w:rPr>
          <w:rFonts w:ascii="Times New Roman" w:hAnsi="Times New Roman" w:cs="Times New Roman"/>
          <w:sz w:val="24"/>
          <w:szCs w:val="24"/>
        </w:rPr>
        <w:t>sensors for monitoring physiological parameters such as pH, glucose levels, external stimuli, and reactive oxygen species (ROS) concentrations</w:t>
      </w:r>
      <w:r w:rsidR="00D81C93" w:rsidRPr="00E80E05">
        <w:rPr>
          <w:rFonts w:ascii="Times New Roman" w:hAnsi="Times New Roman" w:cs="Times New Roman"/>
          <w:sz w:val="24"/>
          <w:szCs w:val="24"/>
        </w:rPr>
        <w:t xml:space="preserve"> [21]</w:t>
      </w:r>
      <w:r w:rsidR="0015797E" w:rsidRPr="00E80E05">
        <w:rPr>
          <w:rFonts w:ascii="Times New Roman" w:hAnsi="Times New Roman" w:cs="Times New Roman"/>
          <w:b/>
          <w:bCs/>
          <w:sz w:val="24"/>
          <w:szCs w:val="24"/>
        </w:rPr>
        <w:t>.</w:t>
      </w:r>
      <w:r w:rsidR="00A256FA" w:rsidRPr="00E80E05">
        <w:rPr>
          <w:rFonts w:ascii="Times New Roman" w:hAnsi="Times New Roman" w:cs="Times New Roman"/>
          <w:b/>
          <w:bCs/>
          <w:sz w:val="24"/>
          <w:szCs w:val="24"/>
        </w:rPr>
        <w:t xml:space="preserve"> </w:t>
      </w:r>
      <w:r w:rsidR="00A256FA" w:rsidRPr="00E80E05">
        <w:rPr>
          <w:rFonts w:ascii="Times New Roman" w:hAnsi="Times New Roman" w:cs="Times New Roman"/>
          <w:sz w:val="24"/>
          <w:szCs w:val="24"/>
        </w:rPr>
        <w:t>(Reproduced with permission)</w:t>
      </w:r>
      <w:r w:rsidR="00D81C93" w:rsidRPr="00E80E05">
        <w:rPr>
          <w:rFonts w:ascii="Times New Roman" w:hAnsi="Times New Roman" w:cs="Times New Roman"/>
          <w:sz w:val="24"/>
          <w:szCs w:val="24"/>
        </w:rPr>
        <w:t>.</w:t>
      </w:r>
    </w:p>
    <w:p w14:paraId="10AB520C" w14:textId="581A8453" w:rsidR="00613F2C" w:rsidRPr="00E80E05" w:rsidRDefault="00E80E05" w:rsidP="00BC2B4E">
      <w:pPr>
        <w:jc w:val="both"/>
        <w:rPr>
          <w:rFonts w:ascii="Times New Roman" w:hAnsi="Times New Roman" w:cs="Times New Roman"/>
          <w:b/>
          <w:bCs/>
          <w:sz w:val="24"/>
          <w:szCs w:val="24"/>
        </w:rPr>
      </w:pPr>
      <w:r w:rsidRPr="00E80E05">
        <w:rPr>
          <w:rFonts w:ascii="Times New Roman" w:hAnsi="Times New Roman" w:cs="Times New Roman"/>
          <w:b/>
          <w:bCs/>
          <w:sz w:val="24"/>
          <w:szCs w:val="24"/>
        </w:rPr>
        <w:t>4</w:t>
      </w:r>
      <w:r w:rsidR="00613F2C" w:rsidRPr="00E80E05">
        <w:rPr>
          <w:rFonts w:ascii="Times New Roman" w:hAnsi="Times New Roman" w:cs="Times New Roman"/>
          <w:b/>
          <w:bCs/>
          <w:sz w:val="24"/>
          <w:szCs w:val="24"/>
        </w:rPr>
        <w:t xml:space="preserve"> </w:t>
      </w:r>
      <w:r w:rsidR="00B2466D" w:rsidRPr="00E80E05">
        <w:rPr>
          <w:rFonts w:ascii="Times New Roman" w:hAnsi="Times New Roman" w:cs="Times New Roman"/>
          <w:b/>
          <w:bCs/>
          <w:sz w:val="24"/>
          <w:szCs w:val="24"/>
        </w:rPr>
        <w:t>Nanomaterials in the energy sector</w:t>
      </w:r>
      <w:r w:rsidRPr="00E80E05">
        <w:rPr>
          <w:rFonts w:ascii="Times New Roman" w:hAnsi="Times New Roman" w:cs="Times New Roman"/>
          <w:b/>
          <w:bCs/>
          <w:sz w:val="24"/>
          <w:szCs w:val="24"/>
        </w:rPr>
        <w:t>:</w:t>
      </w:r>
    </w:p>
    <w:p w14:paraId="20FADCA4" w14:textId="2C2BDB18" w:rsidR="00D95FA3" w:rsidRPr="00E80E05" w:rsidRDefault="00D95FA3" w:rsidP="00D95FA3">
      <w:pPr>
        <w:jc w:val="both"/>
        <w:rPr>
          <w:rFonts w:ascii="Times New Roman" w:hAnsi="Times New Roman" w:cs="Times New Roman"/>
          <w:sz w:val="24"/>
          <w:szCs w:val="24"/>
        </w:rPr>
      </w:pPr>
      <w:r w:rsidRPr="00E80E05">
        <w:rPr>
          <w:rFonts w:ascii="Times New Roman" w:hAnsi="Times New Roman" w:cs="Times New Roman"/>
          <w:sz w:val="24"/>
          <w:szCs w:val="24"/>
        </w:rPr>
        <w:t xml:space="preserve">Green nanomaterials combined with the Internet of Things (IoT) </w:t>
      </w:r>
      <w:r w:rsidR="00E80E05" w:rsidRPr="00E80E05">
        <w:rPr>
          <w:rFonts w:ascii="Times New Roman" w:hAnsi="Times New Roman" w:cs="Times New Roman"/>
          <w:sz w:val="24"/>
          <w:szCs w:val="24"/>
        </w:rPr>
        <w:t>can</w:t>
      </w:r>
      <w:r w:rsidRPr="00E80E05">
        <w:rPr>
          <w:rFonts w:ascii="Times New Roman" w:hAnsi="Times New Roman" w:cs="Times New Roman"/>
          <w:sz w:val="24"/>
          <w:szCs w:val="24"/>
        </w:rPr>
        <w:t xml:space="preserve"> revolutionize the energy sector by improving efficiency, sustainability, and monitoring capabilities.  The advantages of this integration are as follows:</w:t>
      </w:r>
    </w:p>
    <w:p w14:paraId="00741A5D" w14:textId="29810396" w:rsidR="00BC2B4E" w:rsidRPr="00E80E05" w:rsidRDefault="003E19D1" w:rsidP="00D95FA3">
      <w:pPr>
        <w:jc w:val="both"/>
        <w:rPr>
          <w:rFonts w:ascii="Times New Roman" w:hAnsi="Times New Roman" w:cs="Times New Roman"/>
          <w:sz w:val="24"/>
          <w:szCs w:val="24"/>
        </w:rPr>
      </w:pPr>
      <w:r w:rsidRPr="00E80E05">
        <w:rPr>
          <w:rFonts w:ascii="Times New Roman" w:hAnsi="Times New Roman" w:cs="Times New Roman"/>
          <w:sz w:val="24"/>
          <w:szCs w:val="24"/>
        </w:rPr>
        <w:t xml:space="preserve">4.1 </w:t>
      </w:r>
      <w:r w:rsidR="00D95FA3" w:rsidRPr="00E80E05">
        <w:rPr>
          <w:rFonts w:ascii="Times New Roman" w:hAnsi="Times New Roman" w:cs="Times New Roman"/>
          <w:sz w:val="24"/>
          <w:szCs w:val="24"/>
        </w:rPr>
        <w:t xml:space="preserve">Green nanomaterials can improve the efficiency of solar panels, wind turbines, and other renewable energy sources. Nanomaterials, such as quantum dots and nanowires, can improve light absorption and electron transport in solar cells, resulting in higher energy conversion. Furthermore, nanocomposite materials can improve the endurance and strength of wind turbine blades, making them more efficient and reliable [22]. Green nanoparticles can considerably improve energy storage technologies such as batteries and supercapacitors. Nanomaterials can increase the surface area of electrodes, improve ion transport, and improve electrochemical performance. </w:t>
      </w:r>
    </w:p>
    <w:p w14:paraId="45D3E7B8" w14:textId="13BE41C3" w:rsidR="003E19D1" w:rsidRPr="00E80E05" w:rsidRDefault="003E19D1" w:rsidP="003E19D1">
      <w:pPr>
        <w:jc w:val="both"/>
        <w:rPr>
          <w:rFonts w:ascii="Times New Roman" w:hAnsi="Times New Roman" w:cs="Times New Roman"/>
          <w:sz w:val="24"/>
          <w:szCs w:val="24"/>
        </w:rPr>
      </w:pPr>
      <w:r w:rsidRPr="00E80E05">
        <w:rPr>
          <w:rFonts w:ascii="Times New Roman" w:hAnsi="Times New Roman" w:cs="Times New Roman"/>
          <w:sz w:val="24"/>
          <w:szCs w:val="24"/>
        </w:rPr>
        <w:t>4.2 Monitoring and Control of Energy Using IoT: Smart meters for real-time energy usage tracking and improving energy infrastructure dependability and efficiency. In urban areas, solar trees with solar panels constructed of green nanomaterials are placed. These IoT-enabled solar trees efficiently harvest solar energy and provide shade, while IoT sensors monitor environmental conditions and regulate energy production accordingly [23].</w:t>
      </w:r>
    </w:p>
    <w:p w14:paraId="2884FA32" w14:textId="58FDCE0A" w:rsidR="003E19D1" w:rsidRPr="00E80E05" w:rsidRDefault="003E19D1" w:rsidP="003E19D1">
      <w:pPr>
        <w:jc w:val="both"/>
        <w:rPr>
          <w:rFonts w:ascii="Times New Roman" w:hAnsi="Times New Roman" w:cs="Times New Roman"/>
          <w:sz w:val="24"/>
          <w:szCs w:val="24"/>
        </w:rPr>
      </w:pPr>
      <w:r w:rsidRPr="00E80E05">
        <w:rPr>
          <w:rFonts w:ascii="Times New Roman" w:hAnsi="Times New Roman" w:cs="Times New Roman"/>
          <w:sz w:val="24"/>
          <w:szCs w:val="24"/>
        </w:rPr>
        <w:t xml:space="preserve"> 4.3 Smart Buildings and Energy Efficiency: </w:t>
      </w:r>
      <w:r w:rsidR="00E80E05" w:rsidRPr="00E80E05">
        <w:rPr>
          <w:rFonts w:ascii="Times New Roman" w:hAnsi="Times New Roman" w:cs="Times New Roman"/>
          <w:sz w:val="24"/>
          <w:szCs w:val="24"/>
        </w:rPr>
        <w:t>Incorporating green nanomaterials into building components such as windows and coatings improves</w:t>
      </w:r>
      <w:r w:rsidRPr="00E80E05">
        <w:rPr>
          <w:rFonts w:ascii="Times New Roman" w:hAnsi="Times New Roman" w:cs="Times New Roman"/>
          <w:sz w:val="24"/>
          <w:szCs w:val="24"/>
        </w:rPr>
        <w:t xml:space="preserve"> thermal insulation and energy efficiency. Sensors and controllers based on IoT optimize energy consumption in smart buildings.</w:t>
      </w:r>
    </w:p>
    <w:p w14:paraId="5714147D" w14:textId="1BD62A87" w:rsidR="003E19D1" w:rsidRPr="00E80E05" w:rsidRDefault="003E19D1" w:rsidP="003E19D1">
      <w:pPr>
        <w:jc w:val="both"/>
        <w:rPr>
          <w:rFonts w:ascii="Times New Roman" w:hAnsi="Times New Roman" w:cs="Times New Roman"/>
          <w:sz w:val="24"/>
          <w:szCs w:val="24"/>
        </w:rPr>
      </w:pPr>
      <w:r w:rsidRPr="00E80E05">
        <w:rPr>
          <w:rFonts w:ascii="Times New Roman" w:hAnsi="Times New Roman" w:cs="Times New Roman"/>
          <w:sz w:val="24"/>
          <w:szCs w:val="24"/>
        </w:rPr>
        <w:lastRenderedPageBreak/>
        <w:t>4.4 Demand Response and Smart Grid: Green nanomaterials combined with IoT provide smart grid communication, real-time monitoring, and demand response mechanisms, improving grid stability and efficiency. Green nanomaterials, such as piezoelectric nanogenerators and thermoelectric materials, allow ambient energy to be converted into usable electricity. The Internet of Things enables efficient energy scavenging and data-driven energy harvesting systems [24].</w:t>
      </w:r>
    </w:p>
    <w:p w14:paraId="285AB2DB" w14:textId="239630DF" w:rsidR="003E19D1" w:rsidRPr="00E80E05" w:rsidRDefault="003E19D1" w:rsidP="003E19D1">
      <w:pPr>
        <w:jc w:val="both"/>
        <w:rPr>
          <w:rFonts w:ascii="Times New Roman" w:hAnsi="Times New Roman" w:cs="Times New Roman"/>
          <w:sz w:val="24"/>
          <w:szCs w:val="24"/>
        </w:rPr>
      </w:pPr>
      <w:r w:rsidRPr="00E80E05">
        <w:rPr>
          <w:rFonts w:ascii="Times New Roman" w:hAnsi="Times New Roman" w:cs="Times New Roman"/>
          <w:sz w:val="24"/>
          <w:szCs w:val="24"/>
        </w:rPr>
        <w:t xml:space="preserve">4.5 Environmental Impact and Longevity: </w:t>
      </w:r>
      <w:r w:rsidR="009E1531" w:rsidRPr="00E80E05">
        <w:rPr>
          <w:rFonts w:ascii="Times New Roman" w:hAnsi="Times New Roman" w:cs="Times New Roman"/>
          <w:sz w:val="24"/>
          <w:szCs w:val="24"/>
        </w:rPr>
        <w:t>T</w:t>
      </w:r>
      <w:r w:rsidR="00E80E05" w:rsidRPr="00E80E05">
        <w:rPr>
          <w:rFonts w:ascii="Times New Roman" w:hAnsi="Times New Roman" w:cs="Times New Roman"/>
          <w:sz w:val="24"/>
          <w:szCs w:val="24"/>
        </w:rPr>
        <w:t>his section analyses the long-term implications of adopting green nanomaterials combined with IoT in the energy sector to address environmental issues</w:t>
      </w:r>
      <w:r w:rsidRPr="00E80E05">
        <w:rPr>
          <w:rFonts w:ascii="Times New Roman" w:hAnsi="Times New Roman" w:cs="Times New Roman"/>
          <w:sz w:val="24"/>
          <w:szCs w:val="24"/>
        </w:rPr>
        <w:t xml:space="preserve">. It addresses potential environmental dangers as well as safety concerns. </w:t>
      </w:r>
      <w:r w:rsidR="00B82C77" w:rsidRPr="00E80E05">
        <w:rPr>
          <w:rFonts w:ascii="Times New Roman" w:hAnsi="Times New Roman" w:cs="Times New Roman"/>
          <w:sz w:val="24"/>
          <w:szCs w:val="24"/>
        </w:rPr>
        <w:t>Green Nanomaterials for Sustainable IoT Devices is a review study that examined several green nanomaterials, such as cellulose nanocrystals, chitosan nanoparticles, and biopolymer-based nanocomposites, and their integration with IoT devices. The study emphasized the eco-friendly production processes of these nanomaterials a</w:t>
      </w:r>
      <w:r w:rsidR="00E80E05" w:rsidRPr="00E80E05">
        <w:rPr>
          <w:rFonts w:ascii="Times New Roman" w:hAnsi="Times New Roman" w:cs="Times New Roman"/>
          <w:sz w:val="24"/>
          <w:szCs w:val="24"/>
        </w:rPr>
        <w:t>nd</w:t>
      </w:r>
      <w:r w:rsidR="00B82C77" w:rsidRPr="00E80E05">
        <w:rPr>
          <w:rFonts w:ascii="Times New Roman" w:hAnsi="Times New Roman" w:cs="Times New Roman"/>
          <w:sz w:val="24"/>
          <w:szCs w:val="24"/>
        </w:rPr>
        <w:t xml:space="preserve"> their increased environmental performance over conventional materials [25]. </w:t>
      </w:r>
    </w:p>
    <w:p w14:paraId="7E87FD8B" w14:textId="45678E12" w:rsidR="0067410A" w:rsidRPr="00E80E05" w:rsidRDefault="0067410A" w:rsidP="003E19D1">
      <w:pPr>
        <w:jc w:val="both"/>
        <w:rPr>
          <w:rFonts w:ascii="Times New Roman" w:hAnsi="Times New Roman" w:cs="Times New Roman"/>
          <w:sz w:val="24"/>
          <w:szCs w:val="24"/>
        </w:rPr>
      </w:pPr>
      <w:r w:rsidRPr="00E80E05">
        <w:rPr>
          <w:rFonts w:ascii="Times New Roman" w:hAnsi="Times New Roman" w:cs="Times New Roman"/>
          <w:sz w:val="24"/>
          <w:szCs w:val="24"/>
        </w:rPr>
        <w:t>4.6 Batteries: Green nanomaterials can be used in modern energy storage technologies such as lithium-ion batteries and supercapacitors. IoT-enabled battery management systems can extend battery life and increase energy storage capacity.</w:t>
      </w:r>
      <w:r w:rsidR="004C656E" w:rsidRPr="00E80E05">
        <w:rPr>
          <w:rFonts w:ascii="Times New Roman" w:hAnsi="Times New Roman" w:cs="Times New Roman"/>
          <w:sz w:val="24"/>
          <w:szCs w:val="24"/>
        </w:rPr>
        <w:t xml:space="preserve"> </w:t>
      </w:r>
      <w:r w:rsidRPr="00E80E05">
        <w:rPr>
          <w:rFonts w:ascii="Times New Roman" w:hAnsi="Times New Roman" w:cs="Times New Roman"/>
          <w:sz w:val="24"/>
          <w:szCs w:val="24"/>
        </w:rPr>
        <w:t xml:space="preserve">IoT sensors combined with AI algorithms may estimate maintenance requirements and detect flaws in energy equipment, saving downtime and optimizing performance. Intelligent feedback systems powered by IoT can analyze real-time data to make informed decisions about catalyst regeneration, reusability, and overall system performance. This closed-loop technique ensures that catalytic reactions stay efficient over long </w:t>
      </w:r>
      <w:r w:rsidR="009E1531" w:rsidRPr="00E80E05">
        <w:rPr>
          <w:rFonts w:ascii="Times New Roman" w:hAnsi="Times New Roman" w:cs="Times New Roman"/>
          <w:sz w:val="24"/>
          <w:szCs w:val="24"/>
        </w:rPr>
        <w:t>periods</w:t>
      </w:r>
      <w:r w:rsidRPr="00E80E05">
        <w:rPr>
          <w:rFonts w:ascii="Times New Roman" w:hAnsi="Times New Roman" w:cs="Times New Roman"/>
          <w:sz w:val="24"/>
          <w:szCs w:val="24"/>
        </w:rPr>
        <w:t xml:space="preserve"> [2</w:t>
      </w:r>
      <w:r w:rsidR="00B82C77" w:rsidRPr="00E80E05">
        <w:rPr>
          <w:rFonts w:ascii="Times New Roman" w:hAnsi="Times New Roman" w:cs="Times New Roman"/>
          <w:sz w:val="24"/>
          <w:szCs w:val="24"/>
        </w:rPr>
        <w:t>6</w:t>
      </w:r>
      <w:r w:rsidRPr="00E80E05">
        <w:rPr>
          <w:rFonts w:ascii="Times New Roman" w:hAnsi="Times New Roman" w:cs="Times New Roman"/>
          <w:sz w:val="24"/>
          <w:szCs w:val="24"/>
        </w:rPr>
        <w:t xml:space="preserve">]. </w:t>
      </w:r>
      <w:r w:rsidR="00827EF6" w:rsidRPr="00E80E05">
        <w:rPr>
          <w:rFonts w:ascii="Times New Roman" w:hAnsi="Times New Roman" w:cs="Times New Roman"/>
          <w:sz w:val="24"/>
          <w:szCs w:val="24"/>
        </w:rPr>
        <w:t xml:space="preserve">Green nanomaterials like graphene and metal-organic frameworks (MOFs) can be efficient catalysts in hydrogen fuel cell processes. These nanoparticles have a huge surface area and </w:t>
      </w:r>
      <w:r w:rsidR="00E80E05" w:rsidRPr="00E80E05">
        <w:rPr>
          <w:rFonts w:ascii="Times New Roman" w:hAnsi="Times New Roman" w:cs="Times New Roman"/>
          <w:sz w:val="24"/>
          <w:szCs w:val="24"/>
        </w:rPr>
        <w:t>catalytic solid</w:t>
      </w:r>
      <w:r w:rsidR="00827EF6" w:rsidRPr="00E80E05">
        <w:rPr>
          <w:rFonts w:ascii="Times New Roman" w:hAnsi="Times New Roman" w:cs="Times New Roman"/>
          <w:sz w:val="24"/>
          <w:szCs w:val="24"/>
        </w:rPr>
        <w:t xml:space="preserve"> capabilities, allowing for faster and more efficient hydrogen and oxygen conversion into energy. IoT sensors can continuously monitor the operation of the catalyst, allowing for timely replacement or regeneration to maintain optimal efficiency</w:t>
      </w:r>
    </w:p>
    <w:p w14:paraId="35CF0E01" w14:textId="394FC2BF" w:rsidR="00827EF6" w:rsidRPr="00E80E05" w:rsidRDefault="00827EF6" w:rsidP="003E19D1">
      <w:pPr>
        <w:jc w:val="both"/>
        <w:rPr>
          <w:rFonts w:ascii="Times New Roman" w:hAnsi="Times New Roman" w:cs="Times New Roman"/>
          <w:sz w:val="24"/>
          <w:szCs w:val="24"/>
        </w:rPr>
      </w:pPr>
      <w:r w:rsidRPr="00E80E05">
        <w:rPr>
          <w:rFonts w:ascii="Times New Roman" w:hAnsi="Times New Roman" w:cs="Times New Roman"/>
          <w:sz w:val="24"/>
          <w:szCs w:val="24"/>
        </w:rPr>
        <w:t xml:space="preserve">4.6 Nanomaterials for Hydrogen Storage: Nanomaterials such as metal hydrides and carbon nanotubes </w:t>
      </w:r>
      <w:r w:rsidR="00E80E05" w:rsidRPr="00E80E05">
        <w:rPr>
          <w:rFonts w:ascii="Times New Roman" w:hAnsi="Times New Roman" w:cs="Times New Roman"/>
          <w:sz w:val="24"/>
          <w:szCs w:val="24"/>
        </w:rPr>
        <w:t xml:space="preserve">can </w:t>
      </w:r>
      <w:r w:rsidRPr="00E80E05">
        <w:rPr>
          <w:rFonts w:ascii="Times New Roman" w:hAnsi="Times New Roman" w:cs="Times New Roman"/>
          <w:sz w:val="24"/>
          <w:szCs w:val="24"/>
        </w:rPr>
        <w:t xml:space="preserve">improve hydrogen-keeping capabilities. IoT sensors can monitor hydrogen storage tanks, </w:t>
      </w:r>
      <w:r w:rsidR="00E80E05" w:rsidRPr="00E80E05">
        <w:rPr>
          <w:rFonts w:ascii="Times New Roman" w:hAnsi="Times New Roman" w:cs="Times New Roman"/>
          <w:sz w:val="24"/>
          <w:szCs w:val="24"/>
        </w:rPr>
        <w:t>ensuring safe and efficient storage and informing users when the hydrogen storage media needs replenishment or replacement</w:t>
      </w:r>
      <w:r w:rsidRPr="00E80E05">
        <w:rPr>
          <w:rFonts w:ascii="Times New Roman" w:hAnsi="Times New Roman" w:cs="Times New Roman"/>
          <w:sz w:val="24"/>
          <w:szCs w:val="24"/>
        </w:rPr>
        <w:t xml:space="preserve"> [2</w:t>
      </w:r>
      <w:r w:rsidR="00B82C77" w:rsidRPr="00E80E05">
        <w:rPr>
          <w:rFonts w:ascii="Times New Roman" w:hAnsi="Times New Roman" w:cs="Times New Roman"/>
          <w:sz w:val="24"/>
          <w:szCs w:val="24"/>
        </w:rPr>
        <w:t>7</w:t>
      </w:r>
      <w:r w:rsidR="00E80E05" w:rsidRPr="00E80E05">
        <w:rPr>
          <w:rFonts w:ascii="Times New Roman" w:hAnsi="Times New Roman" w:cs="Times New Roman"/>
          <w:sz w:val="24"/>
          <w:szCs w:val="24"/>
        </w:rPr>
        <w:t>-30</w:t>
      </w:r>
      <w:r w:rsidRPr="00E80E05">
        <w:rPr>
          <w:rFonts w:ascii="Times New Roman" w:hAnsi="Times New Roman" w:cs="Times New Roman"/>
          <w:sz w:val="24"/>
          <w:szCs w:val="24"/>
        </w:rPr>
        <w:t>].</w:t>
      </w:r>
      <w:r w:rsidR="008F70AA" w:rsidRPr="00E80E05">
        <w:rPr>
          <w:rFonts w:ascii="Times New Roman" w:hAnsi="Times New Roman" w:cs="Times New Roman"/>
          <w:sz w:val="24"/>
          <w:szCs w:val="24"/>
        </w:rPr>
        <w:t xml:space="preserve">  </w:t>
      </w:r>
      <w:r w:rsidRPr="00E80E05">
        <w:rPr>
          <w:rFonts w:ascii="Times New Roman" w:hAnsi="Times New Roman" w:cs="Times New Roman"/>
          <w:sz w:val="24"/>
          <w:szCs w:val="24"/>
        </w:rPr>
        <w:t xml:space="preserve">Green nanotubes </w:t>
      </w:r>
      <w:r w:rsidR="00E80E05" w:rsidRPr="00E80E05">
        <w:rPr>
          <w:rFonts w:ascii="Times New Roman" w:hAnsi="Times New Roman" w:cs="Times New Roman"/>
          <w:sz w:val="24"/>
          <w:szCs w:val="24"/>
        </w:rPr>
        <w:t>with catalytic capabilities can</w:t>
      </w:r>
      <w:r w:rsidRPr="00E80E05">
        <w:rPr>
          <w:rFonts w:ascii="Times New Roman" w:hAnsi="Times New Roman" w:cs="Times New Roman"/>
          <w:sz w:val="24"/>
          <w:szCs w:val="24"/>
        </w:rPr>
        <w:t xml:space="preserve"> regenerate fuel cells in situ. IoT-enabled tracking devices can identify fuel cell performance degradation and initiate regeneration procedures, extending the overall lifespan</w:t>
      </w:r>
      <w:r w:rsidR="005540C6" w:rsidRPr="00E80E05">
        <w:rPr>
          <w:rFonts w:ascii="Times New Roman" w:hAnsi="Times New Roman" w:cs="Times New Roman"/>
          <w:sz w:val="24"/>
          <w:szCs w:val="24"/>
        </w:rPr>
        <w:t xml:space="preserve"> of the fuel cells</w:t>
      </w:r>
      <w:r w:rsidRPr="00E80E05">
        <w:rPr>
          <w:rFonts w:ascii="Times New Roman" w:hAnsi="Times New Roman" w:cs="Times New Roman"/>
          <w:sz w:val="24"/>
          <w:szCs w:val="24"/>
        </w:rPr>
        <w:t xml:space="preserve">.  Nanomaterials can assist fuel cells manage water more efficiently, reducing flooding and enhancing reactant distribution. IoT sensors can monitor </w:t>
      </w:r>
      <w:r w:rsidR="00E80E05" w:rsidRPr="00E80E05">
        <w:rPr>
          <w:rFonts w:ascii="Times New Roman" w:hAnsi="Times New Roman" w:cs="Times New Roman"/>
          <w:sz w:val="24"/>
          <w:szCs w:val="24"/>
        </w:rPr>
        <w:t>real-time water levels and fuel cell settings</w:t>
      </w:r>
      <w:r w:rsidRPr="00E80E05">
        <w:rPr>
          <w:rFonts w:ascii="Times New Roman" w:hAnsi="Times New Roman" w:cs="Times New Roman"/>
          <w:sz w:val="24"/>
          <w:szCs w:val="24"/>
        </w:rPr>
        <w:t>, assuring peak performance.</w:t>
      </w:r>
      <w:r w:rsidR="009E1531" w:rsidRPr="00E80E05">
        <w:rPr>
          <w:rFonts w:ascii="Times New Roman" w:hAnsi="Times New Roman" w:cs="Times New Roman"/>
          <w:sz w:val="24"/>
          <w:szCs w:val="24"/>
        </w:rPr>
        <w:t xml:space="preserve"> </w:t>
      </w:r>
      <w:r w:rsidR="005677CD" w:rsidRPr="00E80E05">
        <w:rPr>
          <w:rFonts w:ascii="Times New Roman" w:hAnsi="Times New Roman" w:cs="Times New Roman"/>
          <w:sz w:val="24"/>
          <w:szCs w:val="24"/>
        </w:rPr>
        <w:t xml:space="preserve">Energy harvesting is a fundamental component of IoT devices for long-term autonomy. CNTs can gather and convert ambient energy, such as solar or mechanical vibrations, into electrical power. These gathered energy sources can subsequently power low-power Internet of Things (IoT) devices and sensors. </w:t>
      </w:r>
      <w:r w:rsidR="00B82C77" w:rsidRPr="00E80E05">
        <w:rPr>
          <w:rFonts w:ascii="Times New Roman" w:hAnsi="Times New Roman" w:cs="Times New Roman"/>
          <w:sz w:val="24"/>
          <w:szCs w:val="24"/>
        </w:rPr>
        <w:t xml:space="preserve">The usage of carbon nanotubes is depicted in Figure 3. </w:t>
      </w:r>
    </w:p>
    <w:p w14:paraId="709889AD" w14:textId="77777777" w:rsidR="00EB4034" w:rsidRPr="00E80E05" w:rsidRDefault="00EB4034" w:rsidP="003E19D1">
      <w:pPr>
        <w:jc w:val="both"/>
        <w:rPr>
          <w:rFonts w:ascii="Times New Roman" w:hAnsi="Times New Roman" w:cs="Times New Roman"/>
          <w:sz w:val="24"/>
          <w:szCs w:val="24"/>
        </w:rPr>
      </w:pPr>
    </w:p>
    <w:p w14:paraId="151A1AD1" w14:textId="1819DF9D" w:rsidR="00D81C93" w:rsidRPr="00E80E05" w:rsidRDefault="00D81C93" w:rsidP="003E19D1">
      <w:pPr>
        <w:jc w:val="both"/>
        <w:rPr>
          <w:rFonts w:ascii="Times New Roman" w:hAnsi="Times New Roman" w:cs="Times New Roman"/>
          <w:sz w:val="24"/>
          <w:szCs w:val="24"/>
        </w:rPr>
      </w:pPr>
      <w:r w:rsidRPr="00E80E05">
        <w:rPr>
          <w:rFonts w:ascii="Times New Roman" w:hAnsi="Times New Roman" w:cs="Times New Roman"/>
          <w:noProof/>
          <w:sz w:val="24"/>
          <w:szCs w:val="24"/>
        </w:rPr>
        <w:lastRenderedPageBreak/>
        <w:drawing>
          <wp:inline distT="0" distB="0" distL="0" distR="0" wp14:anchorId="73B8A10F" wp14:editId="121D94D2">
            <wp:extent cx="5444490" cy="3268898"/>
            <wp:effectExtent l="19050" t="19050" r="22860" b="27305"/>
            <wp:docPr id="83556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3012" cy="3280019"/>
                    </a:xfrm>
                    <a:prstGeom prst="rect">
                      <a:avLst/>
                    </a:prstGeom>
                    <a:noFill/>
                    <a:ln w="15875">
                      <a:solidFill>
                        <a:schemeClr val="tx1"/>
                      </a:solidFill>
                    </a:ln>
                  </pic:spPr>
                </pic:pic>
              </a:graphicData>
            </a:graphic>
          </wp:inline>
        </w:drawing>
      </w:r>
    </w:p>
    <w:p w14:paraId="0368DAC8" w14:textId="271E182F" w:rsidR="005677CD" w:rsidRPr="00E80E05" w:rsidRDefault="005677CD" w:rsidP="008F70AA">
      <w:pPr>
        <w:jc w:val="center"/>
        <w:rPr>
          <w:rFonts w:ascii="Times New Roman" w:hAnsi="Times New Roman" w:cs="Times New Roman"/>
          <w:sz w:val="24"/>
          <w:szCs w:val="24"/>
        </w:rPr>
      </w:pPr>
      <w:r w:rsidRPr="00E80E05">
        <w:rPr>
          <w:rFonts w:ascii="Times New Roman" w:hAnsi="Times New Roman" w:cs="Times New Roman"/>
          <w:b/>
          <w:bCs/>
          <w:sz w:val="24"/>
          <w:szCs w:val="24"/>
        </w:rPr>
        <w:t>Fig</w:t>
      </w:r>
      <w:r w:rsidR="00E80E05" w:rsidRPr="00E80E05">
        <w:rPr>
          <w:rFonts w:ascii="Times New Roman" w:hAnsi="Times New Roman" w:cs="Times New Roman"/>
          <w:b/>
          <w:bCs/>
          <w:sz w:val="24"/>
          <w:szCs w:val="24"/>
        </w:rPr>
        <w:t>ure</w:t>
      </w:r>
      <w:r w:rsidRPr="00E80E05">
        <w:rPr>
          <w:rFonts w:ascii="Times New Roman" w:hAnsi="Times New Roman" w:cs="Times New Roman"/>
          <w:b/>
          <w:bCs/>
          <w:sz w:val="24"/>
          <w:szCs w:val="24"/>
        </w:rPr>
        <w:t xml:space="preserve"> 3:</w:t>
      </w:r>
      <w:r w:rsidR="00D81C93" w:rsidRPr="00E80E05">
        <w:rPr>
          <w:rFonts w:ascii="Times New Roman" w:hAnsi="Times New Roman" w:cs="Times New Roman"/>
          <w:b/>
          <w:bCs/>
          <w:sz w:val="24"/>
          <w:szCs w:val="24"/>
        </w:rPr>
        <w:t xml:space="preserve"> </w:t>
      </w:r>
      <w:r w:rsidRPr="00E80E05">
        <w:rPr>
          <w:rFonts w:ascii="Times New Roman" w:hAnsi="Times New Roman" w:cs="Times New Roman"/>
          <w:b/>
          <w:bCs/>
          <w:sz w:val="24"/>
          <w:szCs w:val="24"/>
        </w:rPr>
        <w:t xml:space="preserve"> </w:t>
      </w:r>
      <w:r w:rsidR="00311A89" w:rsidRPr="00E80E05">
        <w:rPr>
          <w:rFonts w:ascii="Times New Roman" w:hAnsi="Times New Roman" w:cs="Times New Roman"/>
          <w:sz w:val="24"/>
          <w:szCs w:val="24"/>
        </w:rPr>
        <w:t>Illustration demonstrating the use of carbon nanotube-based materials in industrial environments monitored and controlled by IoT devices for energy-efficient automation and seamless communication</w:t>
      </w:r>
      <w:r w:rsidR="00D81C93" w:rsidRPr="00E80E05">
        <w:rPr>
          <w:rFonts w:ascii="Times New Roman" w:hAnsi="Times New Roman" w:cs="Times New Roman"/>
          <w:sz w:val="24"/>
          <w:szCs w:val="24"/>
        </w:rPr>
        <w:t xml:space="preserve"> [28]. (Reproduced with permission).</w:t>
      </w:r>
    </w:p>
    <w:p w14:paraId="7D68CC7D" w14:textId="70A91C75" w:rsidR="00827EF6" w:rsidRPr="00E80E05" w:rsidRDefault="00E80E05" w:rsidP="003E19D1">
      <w:pPr>
        <w:jc w:val="both"/>
        <w:rPr>
          <w:rFonts w:ascii="Times New Roman" w:hAnsi="Times New Roman" w:cs="Times New Roman"/>
          <w:b/>
          <w:bCs/>
          <w:sz w:val="24"/>
          <w:szCs w:val="24"/>
        </w:rPr>
      </w:pPr>
      <w:r w:rsidRPr="00E80E05">
        <w:rPr>
          <w:rFonts w:ascii="Times New Roman" w:hAnsi="Times New Roman" w:cs="Times New Roman"/>
          <w:b/>
          <w:bCs/>
          <w:sz w:val="24"/>
          <w:szCs w:val="24"/>
        </w:rPr>
        <w:t>5</w:t>
      </w:r>
      <w:r w:rsidR="005677CD" w:rsidRPr="00E80E05">
        <w:rPr>
          <w:rFonts w:ascii="Times New Roman" w:hAnsi="Times New Roman" w:cs="Times New Roman"/>
          <w:b/>
          <w:bCs/>
          <w:sz w:val="24"/>
          <w:szCs w:val="24"/>
        </w:rPr>
        <w:t xml:space="preserve">. </w:t>
      </w:r>
      <w:r w:rsidR="00827EF6" w:rsidRPr="00E80E05">
        <w:rPr>
          <w:rFonts w:ascii="Times New Roman" w:hAnsi="Times New Roman" w:cs="Times New Roman"/>
          <w:b/>
          <w:bCs/>
          <w:sz w:val="24"/>
          <w:szCs w:val="24"/>
        </w:rPr>
        <w:t>Conclusion</w:t>
      </w:r>
    </w:p>
    <w:p w14:paraId="5F497227" w14:textId="77777777" w:rsidR="00E80E05" w:rsidRDefault="00827EF6" w:rsidP="007C15CB">
      <w:pPr>
        <w:jc w:val="both"/>
        <w:rPr>
          <w:rFonts w:ascii="Times New Roman" w:hAnsi="Times New Roman" w:cs="Times New Roman"/>
          <w:sz w:val="24"/>
          <w:szCs w:val="24"/>
        </w:rPr>
      </w:pPr>
      <w:r w:rsidRPr="00E80E05">
        <w:rPr>
          <w:rFonts w:ascii="Times New Roman" w:hAnsi="Times New Roman" w:cs="Times New Roman"/>
          <w:sz w:val="24"/>
          <w:szCs w:val="24"/>
        </w:rPr>
        <w:t xml:space="preserve">This chapter emphasizes how nanomaterials have arisen as innovative instruments with numerous uses in </w:t>
      </w:r>
      <w:r w:rsidR="00E80E05" w:rsidRPr="00E80E05">
        <w:rPr>
          <w:rFonts w:ascii="Times New Roman" w:hAnsi="Times New Roman" w:cs="Times New Roman"/>
          <w:sz w:val="24"/>
          <w:szCs w:val="24"/>
        </w:rPr>
        <w:t>electronics, energy, and healthcare domains</w:t>
      </w:r>
      <w:r w:rsidRPr="00E80E05">
        <w:rPr>
          <w:rFonts w:ascii="Times New Roman" w:hAnsi="Times New Roman" w:cs="Times New Roman"/>
          <w:sz w:val="24"/>
          <w:szCs w:val="24"/>
        </w:rPr>
        <w:t xml:space="preserve">. These materials, which have unique properties at the nanoscale, have opened up new avenues for </w:t>
      </w:r>
      <w:r w:rsidR="00E80E05" w:rsidRPr="00E80E05">
        <w:rPr>
          <w:rFonts w:ascii="Times New Roman" w:hAnsi="Times New Roman" w:cs="Times New Roman"/>
          <w:sz w:val="24"/>
          <w:szCs w:val="24"/>
        </w:rPr>
        <w:t>developing innovative technologies and resolving</w:t>
      </w:r>
      <w:r w:rsidRPr="00E80E05">
        <w:rPr>
          <w:rFonts w:ascii="Times New Roman" w:hAnsi="Times New Roman" w:cs="Times New Roman"/>
          <w:sz w:val="24"/>
          <w:szCs w:val="24"/>
        </w:rPr>
        <w:t xml:space="preserve"> complicated problems.</w:t>
      </w:r>
      <w:r w:rsidR="005677CD" w:rsidRPr="00E80E05">
        <w:rPr>
          <w:rFonts w:ascii="Times New Roman" w:hAnsi="Times New Roman" w:cs="Times New Roman"/>
          <w:sz w:val="24"/>
          <w:szCs w:val="24"/>
        </w:rPr>
        <w:t xml:space="preserve"> </w:t>
      </w:r>
      <w:r w:rsidRPr="00E80E05">
        <w:rPr>
          <w:rFonts w:ascii="Times New Roman" w:hAnsi="Times New Roman" w:cs="Times New Roman"/>
          <w:sz w:val="24"/>
          <w:szCs w:val="24"/>
        </w:rPr>
        <w:t xml:space="preserve"> </w:t>
      </w:r>
      <w:r w:rsidR="00E80E05" w:rsidRPr="00E80E05">
        <w:rPr>
          <w:rFonts w:ascii="Times New Roman" w:hAnsi="Times New Roman" w:cs="Times New Roman"/>
          <w:sz w:val="24"/>
          <w:szCs w:val="24"/>
        </w:rPr>
        <w:t>Extensive toxicological and safety analyses should be performed to ensure that green nanoparticles utilized in IoT applications are safe for both human health and the environment</w:t>
      </w:r>
      <w:r w:rsidR="00DE44B2" w:rsidRPr="00E80E05">
        <w:rPr>
          <w:rFonts w:ascii="Times New Roman" w:hAnsi="Times New Roman" w:cs="Times New Roman"/>
          <w:sz w:val="24"/>
          <w:szCs w:val="24"/>
        </w:rPr>
        <w:t xml:space="preserve">. </w:t>
      </w:r>
      <w:r w:rsidR="00E80E05" w:rsidRPr="00E80E05">
        <w:rPr>
          <w:rFonts w:ascii="Times New Roman" w:hAnsi="Times New Roman" w:cs="Times New Roman"/>
          <w:sz w:val="24"/>
          <w:szCs w:val="24"/>
        </w:rPr>
        <w:t>As outlined in the chapter, researchers can create novel and efficient synthesis methods for green nanomaterials by using sustainable and renewable resources</w:t>
      </w:r>
      <w:r w:rsidR="00DE44B2" w:rsidRPr="00E80E05">
        <w:rPr>
          <w:rFonts w:ascii="Times New Roman" w:hAnsi="Times New Roman" w:cs="Times New Roman"/>
          <w:sz w:val="24"/>
          <w:szCs w:val="24"/>
        </w:rPr>
        <w:t xml:space="preserve">. </w:t>
      </w:r>
      <w:r w:rsidR="00E80E05" w:rsidRPr="00E80E05">
        <w:rPr>
          <w:rFonts w:ascii="Times New Roman" w:hAnsi="Times New Roman" w:cs="Times New Roman"/>
          <w:sz w:val="24"/>
          <w:szCs w:val="24"/>
        </w:rPr>
        <w:t>Using</w:t>
      </w:r>
      <w:r w:rsidR="000B1AF8" w:rsidRPr="00E80E05">
        <w:rPr>
          <w:rFonts w:ascii="Times New Roman" w:hAnsi="Times New Roman" w:cs="Times New Roman"/>
          <w:sz w:val="24"/>
          <w:szCs w:val="24"/>
        </w:rPr>
        <w:t xml:space="preserve"> green nanomaterials in IoT devices allows for </w:t>
      </w:r>
      <w:r w:rsidR="00E80E05" w:rsidRPr="00E80E05">
        <w:rPr>
          <w:rFonts w:ascii="Times New Roman" w:hAnsi="Times New Roman" w:cs="Times New Roman"/>
          <w:sz w:val="24"/>
          <w:szCs w:val="24"/>
        </w:rPr>
        <w:t>the development</w:t>
      </w:r>
      <w:r w:rsidR="000B1AF8" w:rsidRPr="00E80E05">
        <w:rPr>
          <w:rFonts w:ascii="Times New Roman" w:hAnsi="Times New Roman" w:cs="Times New Roman"/>
          <w:sz w:val="24"/>
          <w:szCs w:val="24"/>
        </w:rPr>
        <w:t xml:space="preserve"> </w:t>
      </w:r>
      <w:r w:rsidR="00E80E05" w:rsidRPr="00E80E05">
        <w:rPr>
          <w:rFonts w:ascii="Times New Roman" w:hAnsi="Times New Roman" w:cs="Times New Roman"/>
          <w:sz w:val="24"/>
          <w:szCs w:val="24"/>
        </w:rPr>
        <w:t xml:space="preserve">of </w:t>
      </w:r>
      <w:r w:rsidR="000B1AF8" w:rsidRPr="00E80E05">
        <w:rPr>
          <w:rFonts w:ascii="Times New Roman" w:hAnsi="Times New Roman" w:cs="Times New Roman"/>
          <w:sz w:val="24"/>
          <w:szCs w:val="24"/>
        </w:rPr>
        <w:t xml:space="preserve">smaller, quicker, and more energy-efficient components in electronics. This paves the way for </w:t>
      </w:r>
      <w:r w:rsidR="00E80E05" w:rsidRPr="00E80E05">
        <w:rPr>
          <w:rFonts w:ascii="Times New Roman" w:hAnsi="Times New Roman" w:cs="Times New Roman"/>
          <w:sz w:val="24"/>
          <w:szCs w:val="24"/>
        </w:rPr>
        <w:t>realizing</w:t>
      </w:r>
      <w:r w:rsidR="000B1AF8" w:rsidRPr="00E80E05">
        <w:rPr>
          <w:rFonts w:ascii="Times New Roman" w:hAnsi="Times New Roman" w:cs="Times New Roman"/>
          <w:sz w:val="24"/>
          <w:szCs w:val="24"/>
        </w:rPr>
        <w:t xml:space="preserve"> smart and interconnected systems, which will contribute to </w:t>
      </w:r>
      <w:r w:rsidR="00E80E05" w:rsidRPr="00E80E05">
        <w:rPr>
          <w:rFonts w:ascii="Times New Roman" w:hAnsi="Times New Roman" w:cs="Times New Roman"/>
          <w:sz w:val="24"/>
          <w:szCs w:val="24"/>
        </w:rPr>
        <w:t>advancing</w:t>
      </w:r>
      <w:r w:rsidR="000B1AF8" w:rsidRPr="00E80E05">
        <w:rPr>
          <w:rFonts w:ascii="Times New Roman" w:hAnsi="Times New Roman" w:cs="Times New Roman"/>
          <w:sz w:val="24"/>
          <w:szCs w:val="24"/>
        </w:rPr>
        <w:t xml:space="preserve"> smart cities and the Internet of Things ecosystem.</w:t>
      </w:r>
    </w:p>
    <w:p w14:paraId="78C94221" w14:textId="55B7B2A8" w:rsidR="00827EF6" w:rsidRPr="00E80E05" w:rsidRDefault="000B1AF8" w:rsidP="007C15CB">
      <w:pPr>
        <w:jc w:val="both"/>
        <w:rPr>
          <w:rFonts w:ascii="Times New Roman" w:hAnsi="Times New Roman" w:cs="Times New Roman"/>
          <w:sz w:val="24"/>
          <w:szCs w:val="24"/>
        </w:rPr>
      </w:pPr>
      <w:r w:rsidRPr="00E80E05">
        <w:rPr>
          <w:rFonts w:ascii="Times New Roman" w:hAnsi="Times New Roman" w:cs="Times New Roman"/>
          <w:sz w:val="24"/>
          <w:szCs w:val="24"/>
        </w:rPr>
        <w:t>Furthermore, the</w:t>
      </w:r>
      <w:r w:rsidR="00E80E05" w:rsidRPr="00E80E05">
        <w:rPr>
          <w:rFonts w:ascii="Times New Roman" w:hAnsi="Times New Roman" w:cs="Times New Roman"/>
          <w:sz w:val="24"/>
          <w:szCs w:val="24"/>
        </w:rPr>
        <w:t>se reduced environmental effects and enhanced recyclability</w:t>
      </w:r>
      <w:r w:rsidR="00C85D9C">
        <w:rPr>
          <w:rFonts w:ascii="Times New Roman" w:hAnsi="Times New Roman" w:cs="Times New Roman"/>
          <w:sz w:val="24"/>
          <w:szCs w:val="24"/>
        </w:rPr>
        <w:t xml:space="preserve"> of the material </w:t>
      </w:r>
      <w:r w:rsidRPr="00E80E05">
        <w:rPr>
          <w:rFonts w:ascii="Times New Roman" w:hAnsi="Times New Roman" w:cs="Times New Roman"/>
          <w:sz w:val="24"/>
          <w:szCs w:val="24"/>
        </w:rPr>
        <w:t>address growing concerns about electronic waste, making devices greener and more sustainable.</w:t>
      </w:r>
      <w:r w:rsidR="007C15CB" w:rsidRPr="00E80E05">
        <w:rPr>
          <w:rFonts w:ascii="Times New Roman" w:hAnsi="Times New Roman" w:cs="Times New Roman"/>
          <w:sz w:val="24"/>
          <w:szCs w:val="24"/>
        </w:rPr>
        <w:t xml:space="preserve"> Continuous health monitoring, early disease identification, and accurate drug administration are all possible with nanoscale sensors and technologies. </w:t>
      </w:r>
      <w:r w:rsidR="00E80E05" w:rsidRPr="00E80E05">
        <w:rPr>
          <w:rFonts w:ascii="Times New Roman" w:hAnsi="Times New Roman" w:cs="Times New Roman"/>
          <w:sz w:val="24"/>
          <w:szCs w:val="24"/>
        </w:rPr>
        <w:t>Using</w:t>
      </w:r>
      <w:r w:rsidR="007C15CB" w:rsidRPr="00E80E05">
        <w:rPr>
          <w:rFonts w:ascii="Times New Roman" w:hAnsi="Times New Roman" w:cs="Times New Roman"/>
          <w:sz w:val="24"/>
          <w:szCs w:val="24"/>
        </w:rPr>
        <w:t xml:space="preserve"> biocompatible and ecologically friendly nanomaterials ensures safer and more sustainable medical practices, propelling </w:t>
      </w:r>
      <w:r w:rsidR="00E80E05" w:rsidRPr="00E80E05">
        <w:rPr>
          <w:rFonts w:ascii="Times New Roman" w:hAnsi="Times New Roman" w:cs="Times New Roman"/>
          <w:sz w:val="24"/>
          <w:szCs w:val="24"/>
        </w:rPr>
        <w:t>healthcare technology and patient care advances</w:t>
      </w:r>
      <w:r w:rsidR="007C15CB" w:rsidRPr="00E80E05">
        <w:rPr>
          <w:rFonts w:ascii="Times New Roman" w:hAnsi="Times New Roman" w:cs="Times New Roman"/>
          <w:sz w:val="24"/>
          <w:szCs w:val="24"/>
        </w:rPr>
        <w:t>.</w:t>
      </w:r>
      <w:r w:rsidR="00D81C93" w:rsidRPr="00E80E05">
        <w:rPr>
          <w:rFonts w:ascii="Times New Roman" w:hAnsi="Times New Roman" w:cs="Times New Roman"/>
          <w:sz w:val="24"/>
          <w:szCs w:val="24"/>
        </w:rPr>
        <w:t xml:space="preserve"> Nanomaterial-based sensors coupled with IoT networks are discussed here that may detect pollutants, monitor air quality, and analyze environmental conditions, assisting in natural resource preservation. I</w:t>
      </w:r>
      <w:r w:rsidR="00E80E05" w:rsidRPr="00E80E05">
        <w:rPr>
          <w:rFonts w:ascii="Times New Roman" w:hAnsi="Times New Roman" w:cs="Times New Roman"/>
          <w:sz w:val="24"/>
          <w:szCs w:val="24"/>
        </w:rPr>
        <w:t>ncorporating</w:t>
      </w:r>
      <w:r w:rsidR="00D81C93" w:rsidRPr="00E80E05">
        <w:rPr>
          <w:rFonts w:ascii="Times New Roman" w:hAnsi="Times New Roman" w:cs="Times New Roman"/>
          <w:sz w:val="24"/>
          <w:szCs w:val="24"/>
        </w:rPr>
        <w:t xml:space="preserve"> nanomaterials into IoT-enabled smart farming systems has improved irrigation, crop monitoring, and pest management, resulting in higher agricultural output and less resource waste. Furthermore, nanoparticles have shown promise in water purification </w:t>
      </w:r>
      <w:r w:rsidR="00E80E05" w:rsidRPr="00E80E05">
        <w:rPr>
          <w:rFonts w:ascii="Times New Roman" w:hAnsi="Times New Roman" w:cs="Times New Roman"/>
          <w:sz w:val="24"/>
          <w:szCs w:val="24"/>
        </w:rPr>
        <w:t>because they</w:t>
      </w:r>
      <w:r w:rsidR="00D81C93" w:rsidRPr="00E80E05">
        <w:rPr>
          <w:rFonts w:ascii="Times New Roman" w:hAnsi="Times New Roman" w:cs="Times New Roman"/>
          <w:sz w:val="24"/>
          <w:szCs w:val="24"/>
        </w:rPr>
        <w:t xml:space="preserve"> efficiently remove toxins and pollutants, ensuring clean and safe drinking water for </w:t>
      </w:r>
      <w:r w:rsidR="00D81C93" w:rsidRPr="00E80E05">
        <w:rPr>
          <w:rFonts w:ascii="Times New Roman" w:hAnsi="Times New Roman" w:cs="Times New Roman"/>
          <w:sz w:val="24"/>
          <w:szCs w:val="24"/>
        </w:rPr>
        <w:lastRenderedPageBreak/>
        <w:t>populations.</w:t>
      </w:r>
      <w:r w:rsidR="008F70AA" w:rsidRPr="00E80E05">
        <w:rPr>
          <w:rFonts w:ascii="Times New Roman" w:hAnsi="Times New Roman" w:cs="Times New Roman"/>
          <w:sz w:val="24"/>
          <w:szCs w:val="24"/>
        </w:rPr>
        <w:t xml:space="preserve"> </w:t>
      </w:r>
      <w:r w:rsidRPr="00E80E05">
        <w:rPr>
          <w:rFonts w:ascii="Times New Roman" w:hAnsi="Times New Roman" w:cs="Times New Roman"/>
          <w:sz w:val="24"/>
          <w:szCs w:val="24"/>
        </w:rPr>
        <w:t xml:space="preserve">Green nanomaterials combined with IoT enable major gains in energy generation, storage, and management in the energy sector. Nanomaterials with improved electrical conductivity and catalytic characteristics may lead to the development of more efficient solar cells, fuel cells, and energy storage devices. </w:t>
      </w:r>
      <w:r w:rsidR="007C15CB" w:rsidRPr="00E80E05">
        <w:rPr>
          <w:rFonts w:ascii="Times New Roman" w:hAnsi="Times New Roman" w:cs="Times New Roman"/>
          <w:sz w:val="24"/>
          <w:szCs w:val="24"/>
        </w:rPr>
        <w:t xml:space="preserve">There has been significant study and development in this sector in both Asian and American countries, resulting in several patents, publications, and collaborations. Governments and industry in these locations have recognized the promise of green nanomaterials and IoT and have spent heavily supporting innovation and commercialization. However, there are still obstacles that must be overcome before the full promise of this technology can be realized. </w:t>
      </w:r>
      <w:r w:rsidR="00E80E05" w:rsidRPr="00E80E05">
        <w:rPr>
          <w:rFonts w:ascii="Times New Roman" w:hAnsi="Times New Roman" w:cs="Times New Roman"/>
          <w:sz w:val="24"/>
          <w:szCs w:val="24"/>
        </w:rPr>
        <w:t>Safety and regulatory concerns about nanoparticles in various applications must be thoroughly investigated to ensure consumer and environmental protection</w:t>
      </w:r>
      <w:r w:rsidR="007C15CB" w:rsidRPr="00E80E05">
        <w:rPr>
          <w:rFonts w:ascii="Times New Roman" w:hAnsi="Times New Roman" w:cs="Times New Roman"/>
          <w:sz w:val="24"/>
          <w:szCs w:val="24"/>
        </w:rPr>
        <w:t xml:space="preserve">. Furthermore, standardization and interoperability challenges in IoT installations must be addressed for smooth integration across platforms and industries. Despite these hurdles, the </w:t>
      </w:r>
      <w:r w:rsidR="00311A89" w:rsidRPr="00E80E05">
        <w:rPr>
          <w:rFonts w:ascii="Times New Roman" w:hAnsi="Times New Roman" w:cs="Times New Roman"/>
          <w:sz w:val="24"/>
          <w:szCs w:val="24"/>
        </w:rPr>
        <w:t xml:space="preserve">chapter portrays that the </w:t>
      </w:r>
      <w:r w:rsidR="007C15CB" w:rsidRPr="00E80E05">
        <w:rPr>
          <w:rFonts w:ascii="Times New Roman" w:hAnsi="Times New Roman" w:cs="Times New Roman"/>
          <w:sz w:val="24"/>
          <w:szCs w:val="24"/>
        </w:rPr>
        <w:t xml:space="preserve">future of green nanomaterials combined with IoT remains bright. </w:t>
      </w:r>
      <w:r w:rsidR="00024E44" w:rsidRPr="00E80E05">
        <w:rPr>
          <w:rFonts w:ascii="Times New Roman" w:hAnsi="Times New Roman" w:cs="Times New Roman"/>
          <w:sz w:val="24"/>
          <w:szCs w:val="24"/>
        </w:rPr>
        <w:t xml:space="preserve">It is critical to </w:t>
      </w:r>
      <w:r w:rsidR="00E80E05" w:rsidRPr="00E80E05">
        <w:rPr>
          <w:rFonts w:ascii="Times New Roman" w:hAnsi="Times New Roman" w:cs="Times New Roman"/>
          <w:sz w:val="24"/>
          <w:szCs w:val="24"/>
        </w:rPr>
        <w:t>balance</w:t>
      </w:r>
      <w:r w:rsidR="00024E44" w:rsidRPr="00E80E05">
        <w:rPr>
          <w:rFonts w:ascii="Times New Roman" w:hAnsi="Times New Roman" w:cs="Times New Roman"/>
          <w:sz w:val="24"/>
          <w:szCs w:val="24"/>
        </w:rPr>
        <w:t xml:space="preserve"> technological innovation and ethical conservation of the environment, ensuring that green nanomaterials and IoT solutions contribute favorably to a cleaner and healthier planet for future generations.</w:t>
      </w:r>
    </w:p>
    <w:p w14:paraId="2ABBC50E" w14:textId="01B5CCC4" w:rsidR="00DE44B2" w:rsidRPr="00E80E05" w:rsidRDefault="00DE44B2" w:rsidP="003E19D1">
      <w:pPr>
        <w:jc w:val="both"/>
        <w:rPr>
          <w:rFonts w:ascii="Times New Roman" w:hAnsi="Times New Roman" w:cs="Times New Roman"/>
          <w:b/>
          <w:bCs/>
          <w:sz w:val="24"/>
          <w:szCs w:val="24"/>
        </w:rPr>
      </w:pPr>
      <w:r w:rsidRPr="00E80E05">
        <w:rPr>
          <w:rFonts w:ascii="Times New Roman" w:hAnsi="Times New Roman" w:cs="Times New Roman"/>
          <w:b/>
          <w:bCs/>
          <w:sz w:val="24"/>
          <w:szCs w:val="24"/>
        </w:rPr>
        <w:t>5. References</w:t>
      </w:r>
    </w:p>
    <w:p w14:paraId="428CBE62" w14:textId="5602A96C"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[1]</w:t>
      </w:r>
      <w:r w:rsidR="00D81C93" w:rsidRPr="00E80E05">
        <w:rPr>
          <w:rFonts w:ascii="Times New Roman" w:hAnsi="Times New Roman" w:cs="Times New Roman"/>
          <w:sz w:val="24"/>
          <w:szCs w:val="24"/>
        </w:rPr>
        <w:t xml:space="preserve"> </w:t>
      </w:r>
      <w:r w:rsidR="004A0205" w:rsidRPr="004A0205">
        <w:rPr>
          <w:rFonts w:ascii="Times New Roman" w:hAnsi="Times New Roman" w:cs="Times New Roman"/>
          <w:sz w:val="24"/>
          <w:szCs w:val="24"/>
        </w:rPr>
        <w:t xml:space="preserve">Roy, Subhasis; Han, Gill Sang; Shin, </w:t>
      </w:r>
      <w:proofErr w:type="spellStart"/>
      <w:r w:rsidR="004A0205" w:rsidRPr="004A0205">
        <w:rPr>
          <w:rFonts w:ascii="Times New Roman" w:hAnsi="Times New Roman" w:cs="Times New Roman"/>
          <w:sz w:val="24"/>
          <w:szCs w:val="24"/>
        </w:rPr>
        <w:t>Hyunjung</w:t>
      </w:r>
      <w:proofErr w:type="spellEnd"/>
      <w:r w:rsidR="004A0205" w:rsidRPr="004A0205">
        <w:rPr>
          <w:rFonts w:ascii="Times New Roman" w:hAnsi="Times New Roman" w:cs="Times New Roman"/>
          <w:sz w:val="24"/>
          <w:szCs w:val="24"/>
        </w:rPr>
        <w:t xml:space="preserve">; Lee, Jin Wook; Mun, </w:t>
      </w:r>
      <w:proofErr w:type="spellStart"/>
      <w:r w:rsidR="004A0205" w:rsidRPr="004A0205">
        <w:rPr>
          <w:rFonts w:ascii="Times New Roman" w:hAnsi="Times New Roman" w:cs="Times New Roman"/>
          <w:sz w:val="24"/>
          <w:szCs w:val="24"/>
        </w:rPr>
        <w:t>Jinsoo</w:t>
      </w:r>
      <w:proofErr w:type="spellEnd"/>
      <w:r w:rsidR="004A0205" w:rsidRPr="004A0205">
        <w:rPr>
          <w:rFonts w:ascii="Times New Roman" w:hAnsi="Times New Roman" w:cs="Times New Roman"/>
          <w:sz w:val="24"/>
          <w:szCs w:val="24"/>
        </w:rPr>
        <w:t xml:space="preserve">; Shin, </w:t>
      </w:r>
      <w:proofErr w:type="spellStart"/>
      <w:r w:rsidR="004A0205" w:rsidRPr="004A0205">
        <w:rPr>
          <w:rFonts w:ascii="Times New Roman" w:hAnsi="Times New Roman" w:cs="Times New Roman"/>
          <w:sz w:val="24"/>
          <w:szCs w:val="24"/>
        </w:rPr>
        <w:t>Hyunho</w:t>
      </w:r>
      <w:proofErr w:type="spellEnd"/>
      <w:r w:rsidR="004A0205" w:rsidRPr="004A0205">
        <w:rPr>
          <w:rFonts w:ascii="Times New Roman" w:hAnsi="Times New Roman" w:cs="Times New Roman"/>
          <w:sz w:val="24"/>
          <w:szCs w:val="24"/>
        </w:rPr>
        <w:t>; Jung, Hyun Suk</w:t>
      </w:r>
      <w:r w:rsidR="004A0205">
        <w:rPr>
          <w:rFonts w:ascii="Times New Roman" w:hAnsi="Times New Roman" w:cs="Times New Roman"/>
          <w:sz w:val="24"/>
          <w:szCs w:val="24"/>
        </w:rPr>
        <w:t xml:space="preserve">, </w:t>
      </w:r>
      <w:r w:rsidR="004A0205" w:rsidRPr="004A0205">
        <w:rPr>
          <w:rFonts w:ascii="Times New Roman" w:hAnsi="Times New Roman" w:cs="Times New Roman"/>
          <w:sz w:val="24"/>
          <w:szCs w:val="24"/>
        </w:rPr>
        <w:t>Journal of Nanoscience and Nanotechnology, 15</w:t>
      </w:r>
      <w:r w:rsidR="004A0205">
        <w:rPr>
          <w:rFonts w:ascii="Times New Roman" w:hAnsi="Times New Roman" w:cs="Times New Roman"/>
          <w:sz w:val="24"/>
          <w:szCs w:val="24"/>
        </w:rPr>
        <w:t>(</w:t>
      </w:r>
      <w:r w:rsidR="004A0205" w:rsidRPr="004A0205">
        <w:rPr>
          <w:rFonts w:ascii="Times New Roman" w:hAnsi="Times New Roman" w:cs="Times New Roman"/>
          <w:sz w:val="24"/>
          <w:szCs w:val="24"/>
        </w:rPr>
        <w:t>6</w:t>
      </w:r>
      <w:r w:rsidR="004A0205">
        <w:rPr>
          <w:rFonts w:ascii="Times New Roman" w:hAnsi="Times New Roman" w:cs="Times New Roman"/>
          <w:sz w:val="24"/>
          <w:szCs w:val="24"/>
        </w:rPr>
        <w:t>)</w:t>
      </w:r>
      <w:r w:rsidR="004A0205" w:rsidRPr="004A0205">
        <w:rPr>
          <w:rFonts w:ascii="Times New Roman" w:hAnsi="Times New Roman" w:cs="Times New Roman"/>
          <w:sz w:val="24"/>
          <w:szCs w:val="24"/>
        </w:rPr>
        <w:t>, 2015, pp. 4516-4521(6)</w:t>
      </w:r>
    </w:p>
    <w:p w14:paraId="24B7E4F9" w14:textId="48127CB3"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[2]</w:t>
      </w:r>
      <w:r w:rsidR="00D81C93" w:rsidRPr="00E80E05">
        <w:rPr>
          <w:rFonts w:ascii="Times New Roman" w:hAnsi="Times New Roman" w:cs="Times New Roman"/>
          <w:sz w:val="24"/>
          <w:szCs w:val="24"/>
        </w:rPr>
        <w:t xml:space="preserve"> </w:t>
      </w:r>
      <w:r w:rsidR="000C52AF" w:rsidRPr="000C52AF">
        <w:rPr>
          <w:rFonts w:ascii="Times New Roman" w:hAnsi="Times New Roman" w:cs="Times New Roman"/>
          <w:sz w:val="24"/>
          <w:szCs w:val="24"/>
        </w:rPr>
        <w:t xml:space="preserve">Vekariya, R.L., Dhar, A., Paul, P.K. </w:t>
      </w:r>
      <w:r w:rsidR="00C01687">
        <w:rPr>
          <w:rFonts w:ascii="Times New Roman" w:hAnsi="Times New Roman" w:cs="Times New Roman"/>
          <w:sz w:val="24"/>
          <w:szCs w:val="24"/>
        </w:rPr>
        <w:t>Roy, S</w:t>
      </w:r>
      <w:r w:rsidR="000C52AF" w:rsidRPr="000C52AF">
        <w:rPr>
          <w:rFonts w:ascii="Times New Roman" w:hAnsi="Times New Roman" w:cs="Times New Roman"/>
          <w:sz w:val="24"/>
          <w:szCs w:val="24"/>
        </w:rPr>
        <w:t xml:space="preserve">. An overview of engineered porous material for energy applications: a mini-review. Ionics 24, 1–17 (2018). </w:t>
      </w:r>
    </w:p>
    <w:p w14:paraId="7834F3A9" w14:textId="0A43048E"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[3]</w:t>
      </w:r>
      <w:r w:rsidR="00311A89" w:rsidRPr="00E80E05">
        <w:rPr>
          <w:rFonts w:ascii="Times New Roman" w:hAnsi="Times New Roman" w:cs="Times New Roman"/>
          <w:sz w:val="24"/>
          <w:szCs w:val="24"/>
        </w:rPr>
        <w:t xml:space="preserve"> </w:t>
      </w:r>
      <w:r w:rsidR="000C52AF" w:rsidRPr="000C52AF">
        <w:rPr>
          <w:rFonts w:ascii="Times New Roman" w:hAnsi="Times New Roman" w:cs="Times New Roman"/>
          <w:sz w:val="24"/>
          <w:szCs w:val="24"/>
        </w:rPr>
        <w:t>Dhar, A., Dey, A., Maiti, P.</w:t>
      </w:r>
      <w:r w:rsidR="000C52AF">
        <w:rPr>
          <w:rFonts w:ascii="Times New Roman" w:hAnsi="Times New Roman" w:cs="Times New Roman"/>
          <w:sz w:val="24"/>
          <w:szCs w:val="24"/>
        </w:rPr>
        <w:t>,</w:t>
      </w:r>
      <w:r w:rsidR="000C52AF" w:rsidRPr="000C52AF">
        <w:rPr>
          <w:rFonts w:ascii="Times New Roman" w:hAnsi="Times New Roman" w:cs="Times New Roman"/>
          <w:sz w:val="24"/>
          <w:szCs w:val="24"/>
        </w:rPr>
        <w:t xml:space="preserve"> et al. Fabrication and characterization of </w:t>
      </w:r>
      <w:r w:rsidR="000C52AF">
        <w:rPr>
          <w:rFonts w:ascii="Times New Roman" w:hAnsi="Times New Roman" w:cs="Times New Roman"/>
          <w:sz w:val="24"/>
          <w:szCs w:val="24"/>
        </w:rPr>
        <w:t>next-generation</w:t>
      </w:r>
      <w:r w:rsidR="000C52AF" w:rsidRPr="000C52AF">
        <w:rPr>
          <w:rFonts w:ascii="Times New Roman" w:hAnsi="Times New Roman" w:cs="Times New Roman"/>
          <w:sz w:val="24"/>
          <w:szCs w:val="24"/>
        </w:rPr>
        <w:t xml:space="preserve"> nano-structured organo-lead halide-based perovskite solar cell. Ionics 24, 1227–1233 (2018). </w:t>
      </w:r>
    </w:p>
    <w:p w14:paraId="29D47FBD" w14:textId="3658DDD5"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[4]</w:t>
      </w:r>
      <w:r w:rsidR="00311A89" w:rsidRPr="00E80E05">
        <w:rPr>
          <w:rFonts w:ascii="Times New Roman" w:hAnsi="Times New Roman" w:cs="Times New Roman"/>
          <w:sz w:val="24"/>
          <w:szCs w:val="24"/>
        </w:rPr>
        <w:t xml:space="preserve"> </w:t>
      </w:r>
      <w:r w:rsidR="000C52AF" w:rsidRPr="000C52AF">
        <w:rPr>
          <w:rFonts w:ascii="Times New Roman" w:hAnsi="Times New Roman" w:cs="Times New Roman"/>
          <w:sz w:val="24"/>
          <w:szCs w:val="24"/>
        </w:rPr>
        <w:t xml:space="preserve">Dey, A., Karan, P., Sengupta, A., Moyez, Sk. A., Sarkar, P., Majumder, S. B., Pradhan, D., &amp; Roy, S. (2017). Enhanced charge carrier generation by dielectric nanomaterials for quantum dots solar cells based on CdS-TiO 2 photoanode. In Solar Energy (Vol. 158, pp. 83–88). Elsevier BV. </w:t>
      </w:r>
    </w:p>
    <w:p w14:paraId="43C12663" w14:textId="5C29456A"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[5]</w:t>
      </w:r>
      <w:r w:rsidR="00311A89" w:rsidRPr="00E80E05">
        <w:rPr>
          <w:rFonts w:ascii="Times New Roman" w:hAnsi="Times New Roman" w:cs="Times New Roman"/>
          <w:sz w:val="24"/>
          <w:szCs w:val="24"/>
        </w:rPr>
        <w:t xml:space="preserve"> </w:t>
      </w:r>
      <w:r w:rsidR="000C52AF" w:rsidRPr="000C52AF">
        <w:rPr>
          <w:rFonts w:ascii="Times New Roman" w:hAnsi="Times New Roman" w:cs="Times New Roman"/>
          <w:sz w:val="24"/>
          <w:szCs w:val="24"/>
        </w:rPr>
        <w:t xml:space="preserve">Simranjeet Singh Sekhon, Prabhsharan Kaur, Yang-Hoon Kim, Satpal Singh Sekhon. 2D graphene oxide–aptamer conjugate materials for cancer diagnosis. npj 2D Materials and Applications 2021, 5 (1) </w:t>
      </w:r>
    </w:p>
    <w:p w14:paraId="0BDFCC30" w14:textId="3F2A7DCF"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[6]</w:t>
      </w:r>
      <w:r w:rsidR="009445FD" w:rsidRPr="00E80E05">
        <w:rPr>
          <w:rFonts w:ascii="Times New Roman" w:hAnsi="Times New Roman" w:cs="Times New Roman"/>
          <w:sz w:val="24"/>
          <w:szCs w:val="24"/>
        </w:rPr>
        <w:t xml:space="preserve"> </w:t>
      </w:r>
      <w:r w:rsidR="000C52AF" w:rsidRPr="000C52AF">
        <w:rPr>
          <w:rFonts w:ascii="Times New Roman" w:hAnsi="Times New Roman" w:cs="Times New Roman"/>
          <w:sz w:val="24"/>
          <w:szCs w:val="24"/>
        </w:rPr>
        <w:t>Roy, S., Biswas, B., Majumder, S. B., Bose, S. M., Behera, S. N., &amp; Roul, B. K. (2008). Investigations on Flexible Multiferroic Composites. In AIP Conference Proceedings. MESOSCOPIC, NANOSCOPIC</w:t>
      </w:r>
      <w:r w:rsidR="000C52AF">
        <w:rPr>
          <w:rFonts w:ascii="Times New Roman" w:hAnsi="Times New Roman" w:cs="Times New Roman"/>
          <w:sz w:val="24"/>
          <w:szCs w:val="24"/>
        </w:rPr>
        <w:t>,</w:t>
      </w:r>
      <w:r w:rsidR="000C52AF" w:rsidRPr="000C52AF">
        <w:rPr>
          <w:rFonts w:ascii="Times New Roman" w:hAnsi="Times New Roman" w:cs="Times New Roman"/>
          <w:sz w:val="24"/>
          <w:szCs w:val="24"/>
        </w:rPr>
        <w:t xml:space="preserve"> AND MACROSCOPIC MATERIALS: Proceedings of the International Workshop on Mesoscopic, Nanoscopic and Macroscopic Materials (IWMNMM-2008). </w:t>
      </w:r>
    </w:p>
    <w:p w14:paraId="3B89CD8B" w14:textId="4E20525E"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[7]</w:t>
      </w:r>
      <w:r w:rsidR="002131F0">
        <w:rPr>
          <w:rFonts w:ascii="Times New Roman" w:hAnsi="Times New Roman" w:cs="Times New Roman"/>
          <w:sz w:val="24"/>
          <w:szCs w:val="24"/>
        </w:rPr>
        <w:t xml:space="preserve"> </w:t>
      </w:r>
      <w:r w:rsidR="000D5F7C" w:rsidRPr="000D5F7C">
        <w:rPr>
          <w:rFonts w:ascii="Times New Roman" w:hAnsi="Times New Roman" w:cs="Times New Roman"/>
          <w:sz w:val="24"/>
          <w:szCs w:val="24"/>
        </w:rPr>
        <w:t xml:space="preserve">Wilson, D. S., Dalmasso, G., Wang, L., Sitaraman, S. V., Merlin, D., &amp; Murthy, N. (2010). Orally delivered thioketal nanoparticles loaded with TNF-α–siRNA target inflammation and inhibit gene expression in the intestines. Nature </w:t>
      </w:r>
      <w:r w:rsidR="000D5F7C">
        <w:rPr>
          <w:rFonts w:ascii="Times New Roman" w:hAnsi="Times New Roman" w:cs="Times New Roman"/>
          <w:sz w:val="24"/>
          <w:szCs w:val="24"/>
        </w:rPr>
        <w:t>Materials</w:t>
      </w:r>
      <w:r w:rsidR="000D5F7C" w:rsidRPr="000D5F7C">
        <w:rPr>
          <w:rFonts w:ascii="Times New Roman" w:hAnsi="Times New Roman" w:cs="Times New Roman"/>
          <w:sz w:val="24"/>
          <w:szCs w:val="24"/>
        </w:rPr>
        <w:t>, 9(11), 923-928.</w:t>
      </w:r>
    </w:p>
    <w:p w14:paraId="0DA7E940" w14:textId="2952B046"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[8]</w:t>
      </w:r>
      <w:r w:rsidR="009445FD" w:rsidRPr="00E80E05">
        <w:rPr>
          <w:rFonts w:ascii="Times New Roman" w:hAnsi="Times New Roman" w:cs="Times New Roman"/>
          <w:sz w:val="24"/>
          <w:szCs w:val="24"/>
        </w:rPr>
        <w:t xml:space="preserve"> </w:t>
      </w:r>
      <w:r w:rsidR="000D5F7C" w:rsidRPr="000D5F7C">
        <w:rPr>
          <w:rFonts w:ascii="Times New Roman" w:hAnsi="Times New Roman" w:cs="Times New Roman"/>
          <w:sz w:val="24"/>
          <w:szCs w:val="24"/>
        </w:rPr>
        <w:t>Ling, X., Tu, J., Wang, J., Shajii, A., Kong, N., Feng, C., ... &amp; Farokhzad, O. C. (2018). Glutathione-responsive prodrug nanoparticles for effective drug delivery and cancer therapy. Acs Nano, 13(1), 357-370.</w:t>
      </w:r>
    </w:p>
    <w:p w14:paraId="42D8F835" w14:textId="3B93BDCC" w:rsid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lastRenderedPageBreak/>
        <w:t>[9]</w:t>
      </w:r>
      <w:r w:rsidR="00311A89" w:rsidRPr="00E80E05">
        <w:rPr>
          <w:rFonts w:ascii="Times New Roman" w:hAnsi="Times New Roman" w:cs="Times New Roman"/>
          <w:sz w:val="24"/>
          <w:szCs w:val="24"/>
        </w:rPr>
        <w:t xml:space="preserve"> </w:t>
      </w:r>
      <w:r w:rsidR="000D5F7C" w:rsidRPr="000D5F7C">
        <w:rPr>
          <w:rFonts w:ascii="Times New Roman" w:hAnsi="Times New Roman" w:cs="Times New Roman"/>
          <w:sz w:val="24"/>
          <w:szCs w:val="24"/>
        </w:rPr>
        <w:t>Yin, R., He, J., Bai, M., Huang, C., Wang, K., Zhang, H., ... &amp; Zhang, W. (2019). Engineering synthetic artificial pancreas using chitosan hydrogels integrated with glucose-responsive microspheres for insulin delivery. Materials Science and Engineering: C, 96, 374-382.</w:t>
      </w:r>
    </w:p>
    <w:p w14:paraId="1F77AE7D" w14:textId="066DAB28"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[10]</w:t>
      </w:r>
      <w:r w:rsidR="00D81C93" w:rsidRPr="00E80E05">
        <w:rPr>
          <w:rFonts w:ascii="Times New Roman" w:hAnsi="Times New Roman" w:cs="Times New Roman"/>
          <w:sz w:val="24"/>
          <w:szCs w:val="24"/>
        </w:rPr>
        <w:t xml:space="preserve"> </w:t>
      </w:r>
      <w:proofErr w:type="spellStart"/>
      <w:r w:rsidR="00C01687" w:rsidRPr="00C01687">
        <w:rPr>
          <w:rFonts w:ascii="Times New Roman" w:hAnsi="Times New Roman" w:cs="Times New Roman"/>
          <w:sz w:val="24"/>
          <w:szCs w:val="24"/>
        </w:rPr>
        <w:t>Moyez</w:t>
      </w:r>
      <w:proofErr w:type="spellEnd"/>
      <w:r w:rsidR="00C01687" w:rsidRPr="00C01687">
        <w:rPr>
          <w:rFonts w:ascii="Times New Roman" w:hAnsi="Times New Roman" w:cs="Times New Roman"/>
          <w:sz w:val="24"/>
          <w:szCs w:val="24"/>
        </w:rPr>
        <w:t>, Abdul; Dhar, Abhishek; Sarkar, Poulomi; Jung, Hyun Suk; Roy, Subhasis Source: Reviews in Advanced Sciences and Engineering, Volume 5, Number 1, March 2016, pp. 51-64(14)</w:t>
      </w:r>
      <w:r w:rsidR="000D5F7C" w:rsidRPr="000D5F7C">
        <w:rPr>
          <w:rFonts w:ascii="Times New Roman" w:hAnsi="Times New Roman" w:cs="Times New Roman"/>
          <w:sz w:val="24"/>
          <w:szCs w:val="24"/>
        </w:rPr>
        <w:t>.</w:t>
      </w:r>
    </w:p>
    <w:p w14:paraId="2A77C187" w14:textId="507C4ED9" w:rsidR="00024E44" w:rsidRPr="00E80E05" w:rsidRDefault="00024E44" w:rsidP="00EC754F">
      <w:pPr>
        <w:jc w:val="both"/>
        <w:rPr>
          <w:rFonts w:ascii="Times New Roman" w:hAnsi="Times New Roman" w:cs="Times New Roman"/>
          <w:sz w:val="24"/>
          <w:szCs w:val="24"/>
        </w:rPr>
      </w:pPr>
      <w:r w:rsidRPr="00E80E05">
        <w:rPr>
          <w:rFonts w:ascii="Times New Roman" w:hAnsi="Times New Roman" w:cs="Times New Roman"/>
          <w:sz w:val="24"/>
          <w:szCs w:val="24"/>
        </w:rPr>
        <w:t>[11]</w:t>
      </w:r>
      <w:r w:rsidR="00EC754F" w:rsidRPr="00E80E05">
        <w:rPr>
          <w:rFonts w:ascii="Times New Roman" w:hAnsi="Times New Roman" w:cs="Times New Roman"/>
          <w:sz w:val="24"/>
          <w:szCs w:val="24"/>
        </w:rPr>
        <w:t xml:space="preserve"> </w:t>
      </w:r>
      <w:r w:rsidR="000D5F7C" w:rsidRPr="000D5F7C">
        <w:rPr>
          <w:rFonts w:ascii="Times New Roman" w:hAnsi="Times New Roman" w:cs="Times New Roman"/>
          <w:sz w:val="24"/>
          <w:szCs w:val="24"/>
        </w:rPr>
        <w:t>Hersam, M. C.; Lee, S.-T.; Nel, A. E.; Rogach, A.; Buriak, J. M.; Weiss, P. S. Big Roles for Nanocenters ACS Nano 2015, 9, 8639– 8640 DOI: 10.1021/acsnano.5b05779</w:t>
      </w:r>
    </w:p>
    <w:p w14:paraId="513E87E0" w14:textId="27D8A379"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[12]</w:t>
      </w:r>
      <w:r w:rsidR="00EC754F" w:rsidRPr="00E80E05">
        <w:rPr>
          <w:rFonts w:ascii="Times New Roman" w:hAnsi="Times New Roman" w:cs="Times New Roman"/>
          <w:sz w:val="24"/>
          <w:szCs w:val="24"/>
        </w:rPr>
        <w:t xml:space="preserve"> </w:t>
      </w:r>
      <w:r w:rsidR="000D5F7C" w:rsidRPr="000D5F7C">
        <w:rPr>
          <w:rFonts w:ascii="Times New Roman" w:hAnsi="Times New Roman" w:cs="Times New Roman"/>
          <w:sz w:val="24"/>
          <w:szCs w:val="24"/>
        </w:rPr>
        <w:t>Javey, A.; Weiss, P. S. Mimicking the Human Brain and More: New Grand Challenge Initiatives ACS Nano 2015, 9, 10533– 10536 DOI: 10.1021/acsnano.5b07205</w:t>
      </w:r>
    </w:p>
    <w:p w14:paraId="52E26922" w14:textId="04FD50E7"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[13]</w:t>
      </w:r>
      <w:r w:rsidR="00EC754F" w:rsidRPr="00E80E05">
        <w:rPr>
          <w:rFonts w:ascii="Times New Roman" w:hAnsi="Times New Roman" w:cs="Times New Roman"/>
          <w:sz w:val="24"/>
          <w:szCs w:val="24"/>
        </w:rPr>
        <w:t xml:space="preserve"> Dey, A., Karan, P., Sengupta, A., Moyez, Sk. A., Sarkar, P., Majumder, S. B., Pradhan, D., &amp; Roy, S. (2017). Enhanced charge carrier generation by dielectric nanomaterials for quantum dots solar cells based on CdS-TiO 2 photoanode. In Solar Energy (Vol. 158, pp. 83–88)</w:t>
      </w:r>
    </w:p>
    <w:p w14:paraId="07C52588" w14:textId="1783F8F1"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[14]</w:t>
      </w:r>
      <w:r w:rsidR="00EC754F" w:rsidRPr="00E80E05">
        <w:rPr>
          <w:rFonts w:ascii="Times New Roman" w:hAnsi="Times New Roman" w:cs="Times New Roman"/>
          <w:sz w:val="24"/>
          <w:szCs w:val="24"/>
        </w:rPr>
        <w:t xml:space="preserve"> Ajahar Khan, Khalid A. Alamry, Raed H. Althomali. Functionalized Carbon Nanotubes for Treatment of Various Diseases. 2023, 339-376</w:t>
      </w:r>
    </w:p>
    <w:p w14:paraId="2D27FECC" w14:textId="64C38799"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[15]</w:t>
      </w:r>
      <w:r w:rsidR="009445FD" w:rsidRPr="00E80E05">
        <w:rPr>
          <w:rFonts w:ascii="Times New Roman" w:hAnsi="Times New Roman" w:cs="Times New Roman"/>
          <w:sz w:val="24"/>
          <w:szCs w:val="24"/>
        </w:rPr>
        <w:t xml:space="preserve"> </w:t>
      </w:r>
      <w:r w:rsidR="007C5061" w:rsidRPr="007C5061">
        <w:rPr>
          <w:rFonts w:ascii="Times New Roman" w:hAnsi="Times New Roman" w:cs="Times New Roman"/>
          <w:sz w:val="24"/>
          <w:szCs w:val="24"/>
        </w:rPr>
        <w:t>Nkune Williams Nkune, Heidi Abrahamse. Nanoparticle-Based Drug Delivery Systems for Photodynamic Therapy of Metastatic Melanoma: A Review. International Journal of Molecular Sciences 2021, 22 (22), 12549. https://doi.org/10.3390/ijms222212549</w:t>
      </w:r>
    </w:p>
    <w:p w14:paraId="572FCC91" w14:textId="0692BBAB"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[16]</w:t>
      </w:r>
      <w:r w:rsidR="00EC754F" w:rsidRPr="00E80E05">
        <w:rPr>
          <w:rFonts w:ascii="Times New Roman" w:hAnsi="Times New Roman" w:cs="Times New Roman"/>
          <w:sz w:val="24"/>
          <w:szCs w:val="24"/>
        </w:rPr>
        <w:t xml:space="preserve"> </w:t>
      </w:r>
      <w:r w:rsidR="00E80E05" w:rsidRPr="00E80E05">
        <w:rPr>
          <w:rFonts w:ascii="Times New Roman" w:hAnsi="Times New Roman" w:cs="Times New Roman"/>
          <w:color w:val="000000" w:themeColor="text1"/>
          <w:sz w:val="24"/>
          <w:szCs w:val="24"/>
        </w:rPr>
        <w:t>S. Bera, D. Sengupta, S. Roy, K. Mukherjee, Research into dye-sensitized solar cells: a review highlighting progress in India, J. Phys. Energy. 3 (2021) 032013. https://doi.org/10.1088/2515-7655/abff6c</w:t>
      </w:r>
    </w:p>
    <w:p w14:paraId="047F5F4A" w14:textId="68F0E6DF"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[17]</w:t>
      </w:r>
      <w:r w:rsidR="00EC754F" w:rsidRPr="00E80E05">
        <w:rPr>
          <w:rFonts w:ascii="Times New Roman" w:hAnsi="Times New Roman" w:cs="Times New Roman"/>
          <w:sz w:val="24"/>
          <w:szCs w:val="24"/>
        </w:rPr>
        <w:t xml:space="preserve"> </w:t>
      </w:r>
      <w:r w:rsidR="000D5F7C" w:rsidRPr="000D5F7C">
        <w:rPr>
          <w:rFonts w:ascii="Times New Roman" w:hAnsi="Times New Roman" w:cs="Times New Roman"/>
          <w:sz w:val="24"/>
          <w:szCs w:val="24"/>
        </w:rPr>
        <w:t>Xue, D.; Wang, P.; Zhang, Z.; Wang, Y. Enhanced methane sensing property of flower-like SnO2 doped by Pt nanoparticles: A combined experimental and first-principle study. Sens. Actuators, B 2019, 296, 126710, DOI: 10.1016/j.snb.2019.126710</w:t>
      </w:r>
    </w:p>
    <w:p w14:paraId="49B3B5DD" w14:textId="5577697C"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[18]</w:t>
      </w:r>
      <w:r w:rsidR="00EC754F" w:rsidRPr="00E80E05">
        <w:rPr>
          <w:rFonts w:ascii="Times New Roman" w:hAnsi="Times New Roman" w:cs="Times New Roman"/>
          <w:sz w:val="24"/>
          <w:szCs w:val="24"/>
        </w:rPr>
        <w:t xml:space="preserve"> </w:t>
      </w:r>
      <w:r w:rsidR="000D5F7C" w:rsidRPr="000D5F7C">
        <w:rPr>
          <w:rFonts w:ascii="Times New Roman" w:hAnsi="Times New Roman" w:cs="Times New Roman"/>
          <w:sz w:val="24"/>
          <w:szCs w:val="24"/>
        </w:rPr>
        <w:t>Yu, X.; Zhao, Z.; Zhang, J.; Guo, W.; Qiu, J.; Li, D.; Li, Z.; Mou, X.; Li, L.; Li, A.; Liu, H. Rutile Nanorod/Anatase Nanowire Junction Array as Both Sensor and Power Supplier for High-Performance, Self-Powered, Wireless UV Photodetector. Small 2016, 12 (20), 2759– 2767,  DOI: 10.1002/smll.201503388</w:t>
      </w:r>
    </w:p>
    <w:p w14:paraId="305E1513" w14:textId="176DBA04"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[19]</w:t>
      </w:r>
      <w:r w:rsidR="00C85D9C" w:rsidRPr="00C85D9C">
        <w:t xml:space="preserve"> </w:t>
      </w:r>
      <w:r w:rsidR="00C85D9C" w:rsidRPr="00C85D9C">
        <w:rPr>
          <w:rFonts w:ascii="Times New Roman" w:hAnsi="Times New Roman" w:cs="Times New Roman"/>
          <w:sz w:val="24"/>
          <w:szCs w:val="24"/>
        </w:rPr>
        <w:t>Wang, J. X.; Sun, X. W.; Wei, A.; Lei, Y.; Cai, X. P.; Li, C. M.; Dong, Z. L. Zinc oxide nanocomb biosensor for glucose detection. Appl. Phys. Lett. 2006, 88 (23), 233106,  DOI: 10.1063/1.2210078</w:t>
      </w:r>
    </w:p>
    <w:p w14:paraId="4908813E" w14:textId="0C5611F4"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[20]</w:t>
      </w:r>
      <w:r w:rsidR="00D81C93" w:rsidRPr="00E80E05">
        <w:rPr>
          <w:rFonts w:ascii="Times New Roman" w:hAnsi="Times New Roman" w:cs="Times New Roman"/>
          <w:sz w:val="24"/>
          <w:szCs w:val="24"/>
        </w:rPr>
        <w:t xml:space="preserve"> </w:t>
      </w:r>
      <w:r w:rsidR="00C85D9C" w:rsidRPr="00C85D9C">
        <w:rPr>
          <w:rFonts w:ascii="Times New Roman" w:hAnsi="Times New Roman" w:cs="Times New Roman"/>
          <w:sz w:val="24"/>
          <w:szCs w:val="24"/>
        </w:rPr>
        <w:t>Jang, H. D.; Kim, S. K.; Chang, H.; Roh, K.-M.; Choi, J.-W.; Huang, J. A glucose biosensor based on TiO2–Graphene composite. Biosens. Bioelectron. 2012, 38 (1), 184– 188,  DOI: 10.1016/j.bios.2012.05.033</w:t>
      </w:r>
    </w:p>
    <w:p w14:paraId="228EBE00" w14:textId="6DE5220C"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[21]</w:t>
      </w:r>
      <w:r w:rsidR="00D81C93" w:rsidRPr="00E80E05">
        <w:rPr>
          <w:rFonts w:ascii="Times New Roman" w:hAnsi="Times New Roman" w:cs="Times New Roman"/>
          <w:sz w:val="24"/>
          <w:szCs w:val="24"/>
        </w:rPr>
        <w:t xml:space="preserve"> </w:t>
      </w:r>
      <w:r w:rsidR="000D5F7C" w:rsidRPr="000D5F7C">
        <w:rPr>
          <w:rFonts w:ascii="Times New Roman" w:hAnsi="Times New Roman" w:cs="Times New Roman"/>
          <w:sz w:val="24"/>
          <w:szCs w:val="24"/>
        </w:rPr>
        <w:t>Aflori, M. (2021). Smart Nanomaterials for Biomedical Applications—A Review. Nanomaterials, 11(2), 396. https://doi.org/10.3390/nano11020396</w:t>
      </w:r>
    </w:p>
    <w:p w14:paraId="016DF0E0" w14:textId="2BA9FBD1"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[22]</w:t>
      </w:r>
      <w:r w:rsidR="00D81C93" w:rsidRPr="00E80E05">
        <w:rPr>
          <w:rFonts w:ascii="Times New Roman" w:hAnsi="Times New Roman" w:cs="Times New Roman"/>
          <w:sz w:val="24"/>
          <w:szCs w:val="24"/>
        </w:rPr>
        <w:t xml:space="preserve"> </w:t>
      </w:r>
      <w:r w:rsidR="00C85D9C" w:rsidRPr="00C85D9C">
        <w:rPr>
          <w:rFonts w:ascii="Times New Roman" w:hAnsi="Times New Roman" w:cs="Times New Roman"/>
          <w:sz w:val="24"/>
          <w:szCs w:val="24"/>
        </w:rPr>
        <w:t xml:space="preserve">Yan-Feng Chen, Wen-Ru Chang, Jui-Hsin Wang, Chung-Feng Jeffrey Kuo, Chih-Chia Cheng, Chih-Wei Chiu. Triangular Silver Nanoplates/Graphene Oxide Nanohybrids on </w:t>
      </w:r>
      <w:r w:rsidR="00C85D9C" w:rsidRPr="00C85D9C">
        <w:rPr>
          <w:rFonts w:ascii="Times New Roman" w:hAnsi="Times New Roman" w:cs="Times New Roman"/>
          <w:sz w:val="24"/>
          <w:szCs w:val="24"/>
        </w:rPr>
        <w:lastRenderedPageBreak/>
        <w:t>Flexible Substrates for Detection of Bacteria via Surface-Enhanced Raman Spectroscopy. ACS Applied Nano Materials 2023, 6 (14), 13604-13615. https://doi.org/10.1021/acsanm.3c02258</w:t>
      </w:r>
    </w:p>
    <w:p w14:paraId="22C857D8" w14:textId="34A6E396"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[23]</w:t>
      </w:r>
      <w:r w:rsidR="00D81C93" w:rsidRPr="00E80E05">
        <w:rPr>
          <w:rFonts w:ascii="Times New Roman" w:hAnsi="Times New Roman" w:cs="Times New Roman"/>
          <w:sz w:val="24"/>
          <w:szCs w:val="24"/>
        </w:rPr>
        <w:t xml:space="preserve"> </w:t>
      </w:r>
      <w:r w:rsidR="00C85D9C" w:rsidRPr="00C85D9C">
        <w:rPr>
          <w:rFonts w:ascii="Times New Roman" w:hAnsi="Times New Roman" w:cs="Times New Roman"/>
          <w:sz w:val="24"/>
          <w:szCs w:val="24"/>
        </w:rPr>
        <w:t>Haider, A. J.; Jasim Mohammed, A.; Shaker, S. S.; Yahya, K. Z.; Haider, M. J. Sensing Characteristics of Nanostructured SnO2 Thin Films as Glucose Sensor. Energy Procedia 2017, 119, 473– 481, DOI: 10.1016/j.egypro.2017.07.056</w:t>
      </w:r>
    </w:p>
    <w:p w14:paraId="1A0F36E8" w14:textId="02F798E1"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[24]</w:t>
      </w:r>
      <w:r w:rsidR="00D81C93" w:rsidRPr="00E80E05">
        <w:rPr>
          <w:rFonts w:ascii="Times New Roman" w:hAnsi="Times New Roman" w:cs="Times New Roman"/>
          <w:sz w:val="24"/>
          <w:szCs w:val="24"/>
        </w:rPr>
        <w:t xml:space="preserve"> </w:t>
      </w:r>
      <w:r w:rsidR="00C85D9C" w:rsidRPr="00C85D9C">
        <w:rPr>
          <w:rFonts w:ascii="Times New Roman" w:hAnsi="Times New Roman" w:cs="Times New Roman"/>
          <w:sz w:val="24"/>
          <w:szCs w:val="24"/>
        </w:rPr>
        <w:t>Bhat, S. S.; Qurashi, A.; Khanday, F. A. ZnO nanostructures based biosensors for cancer and infectious disease applications: Perspectives, prospects</w:t>
      </w:r>
      <w:r w:rsidR="00C85D9C">
        <w:rPr>
          <w:rFonts w:ascii="Times New Roman" w:hAnsi="Times New Roman" w:cs="Times New Roman"/>
          <w:sz w:val="24"/>
          <w:szCs w:val="24"/>
        </w:rPr>
        <w:t>,</w:t>
      </w:r>
      <w:r w:rsidR="00C85D9C" w:rsidRPr="00C85D9C">
        <w:rPr>
          <w:rFonts w:ascii="Times New Roman" w:hAnsi="Times New Roman" w:cs="Times New Roman"/>
          <w:sz w:val="24"/>
          <w:szCs w:val="24"/>
        </w:rPr>
        <w:t xml:space="preserve"> and promises. TrAC, Trends Anal. Chem. 2017, 86, 1– 13, DOI: 10.1016/j.trac.2016.10.001</w:t>
      </w:r>
    </w:p>
    <w:p w14:paraId="21411C2F" w14:textId="344F9A99"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[25]</w:t>
      </w:r>
      <w:r w:rsidR="00311A89" w:rsidRPr="00E80E05">
        <w:rPr>
          <w:rFonts w:ascii="Times New Roman" w:hAnsi="Times New Roman" w:cs="Times New Roman"/>
          <w:sz w:val="24"/>
          <w:szCs w:val="24"/>
        </w:rPr>
        <w:t xml:space="preserve"> </w:t>
      </w:r>
      <w:r w:rsidR="00C85D9C" w:rsidRPr="00C85D9C">
        <w:rPr>
          <w:rFonts w:ascii="Times New Roman" w:hAnsi="Times New Roman" w:cs="Times New Roman"/>
          <w:sz w:val="24"/>
          <w:szCs w:val="24"/>
        </w:rPr>
        <w:t>Guinan Chen, Liangjun Chen, Nanjun Li, Jiahao Li, Minchu Huang, Chengtao Gong, Yongwu Peng. Salt-Assisted Fabrication of a Water-Based Covalent Organic Framework Ink and Its Hybrid Films for Photothermal Actuators. ACS Applied Materials &amp; Interfaces 2023, 15 (30) , 36804-36810. https://doi.org/10.1021/acsami.3c06435</w:t>
      </w:r>
    </w:p>
    <w:p w14:paraId="04900296" w14:textId="474F37E7"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[26]</w:t>
      </w:r>
      <w:r w:rsidR="00311A89" w:rsidRPr="00E80E05">
        <w:rPr>
          <w:rFonts w:ascii="Times New Roman" w:hAnsi="Times New Roman" w:cs="Times New Roman"/>
          <w:sz w:val="24"/>
          <w:szCs w:val="24"/>
        </w:rPr>
        <w:t xml:space="preserve"> </w:t>
      </w:r>
      <w:r w:rsidR="00C85D9C" w:rsidRPr="00C85D9C">
        <w:rPr>
          <w:rFonts w:ascii="Times New Roman" w:hAnsi="Times New Roman" w:cs="Times New Roman"/>
          <w:sz w:val="24"/>
          <w:szCs w:val="24"/>
        </w:rPr>
        <w:t>Xianjin Gong, Huiting Yang, Jie Wang, Guichang Wang, Jinlei Tian. Multifunctional Electrolyte Additive Enables Highly Reversible Anodes and Enhanced Stable Cathodes for Aqueous Zinc-Ion Batteries. ACS Applied Materials &amp; Interfaces 2023, 15 (3), 4152-4165. https://doi.org/10.1021/acsami.2c21135</w:t>
      </w:r>
    </w:p>
    <w:p w14:paraId="0A381BD3" w14:textId="08C25558"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[27]</w:t>
      </w:r>
      <w:r w:rsidR="00EC754F" w:rsidRPr="00E80E05">
        <w:rPr>
          <w:rFonts w:ascii="Times New Roman" w:hAnsi="Times New Roman" w:cs="Times New Roman"/>
          <w:sz w:val="24"/>
          <w:szCs w:val="24"/>
        </w:rPr>
        <w:t xml:space="preserve"> </w:t>
      </w:r>
      <w:r w:rsidR="00C85D9C" w:rsidRPr="00C85D9C">
        <w:rPr>
          <w:rFonts w:ascii="Times New Roman" w:hAnsi="Times New Roman" w:cs="Times New Roman"/>
          <w:sz w:val="24"/>
          <w:szCs w:val="24"/>
        </w:rPr>
        <w:t>Butler S. Z. Hollen S. M. Cao L. Cui Y. Gupta J. A. Gutiérrez H. R. Heinz T. F. Hong S. S. Huang J. Ismach A. F. Johnston-Halperin E. Kuno M. Plashnitsa V. V. Robinson R. D. Ruoff R. D. Salahuddin S. Shan J. Shi L. Spencer M. G. Terrones M. Windl W. Goldberger J. E. Progress, challenges, and opportunities in two-dimensional materials beyond graphene ACS Nano. 2013 7 4 2898 2926. DOI: 10.1021/nn400280c</w:t>
      </w:r>
    </w:p>
    <w:p w14:paraId="60D0FA0B" w14:textId="4C6639C0" w:rsidR="00024E44" w:rsidRPr="00E80E05" w:rsidRDefault="00024E44" w:rsidP="003E19D1">
      <w:pPr>
        <w:jc w:val="both"/>
        <w:rPr>
          <w:rFonts w:ascii="Times New Roman" w:hAnsi="Times New Roman" w:cs="Times New Roman"/>
          <w:sz w:val="24"/>
          <w:szCs w:val="24"/>
        </w:rPr>
      </w:pPr>
      <w:r w:rsidRPr="00E80E05">
        <w:rPr>
          <w:rFonts w:ascii="Times New Roman" w:hAnsi="Times New Roman" w:cs="Times New Roman"/>
          <w:sz w:val="24"/>
          <w:szCs w:val="24"/>
        </w:rPr>
        <w:t>[28]</w:t>
      </w:r>
      <w:r w:rsidR="00D81C93" w:rsidRPr="00E80E05">
        <w:rPr>
          <w:rFonts w:ascii="Times New Roman" w:hAnsi="Times New Roman" w:cs="Times New Roman"/>
          <w:sz w:val="24"/>
          <w:szCs w:val="24"/>
        </w:rPr>
        <w:t xml:space="preserve"> Zhang, S., Pang, J., Li, Y. et al. Emerging Internet of Things driven carbon nanotubes-based devices. Nano Res. 15, 4613–4637 (2022)</w:t>
      </w:r>
      <w:r w:rsidR="00C85D9C" w:rsidRPr="00C85D9C">
        <w:t xml:space="preserve"> </w:t>
      </w:r>
      <w:r w:rsidR="00C85D9C" w:rsidRPr="00C85D9C">
        <w:rPr>
          <w:rFonts w:ascii="Times New Roman" w:hAnsi="Times New Roman" w:cs="Times New Roman"/>
          <w:sz w:val="24"/>
          <w:szCs w:val="24"/>
        </w:rPr>
        <w:t>https://doi.org/10.1007/s12274-021-3986-7</w:t>
      </w:r>
    </w:p>
    <w:p w14:paraId="2004B0FE" w14:textId="646E5351" w:rsidR="00E80E05" w:rsidRDefault="00E80E05" w:rsidP="00E80E05">
      <w:pPr>
        <w:pStyle w:val="ListParagraph"/>
        <w:autoSpaceDE w:val="0"/>
        <w:autoSpaceDN w:val="0"/>
        <w:ind w:left="0"/>
        <w:rPr>
          <w:rFonts w:ascii="Times New Roman" w:eastAsia="Times New Roman" w:hAnsi="Times New Roman" w:cs="Times New Roman"/>
          <w:sz w:val="24"/>
          <w:szCs w:val="24"/>
        </w:rPr>
      </w:pPr>
      <w:r w:rsidRPr="00E80E05">
        <w:rPr>
          <w:rFonts w:ascii="Times New Roman" w:hAnsi="Times New Roman" w:cs="Times New Roman"/>
          <w:sz w:val="24"/>
          <w:szCs w:val="24"/>
        </w:rPr>
        <w:t>[29]</w:t>
      </w:r>
      <w:r w:rsidRPr="00E80E05">
        <w:rPr>
          <w:rFonts w:ascii="Times New Roman" w:eastAsia="Times New Roman" w:hAnsi="Times New Roman" w:cs="Times New Roman"/>
          <w:sz w:val="24"/>
          <w:szCs w:val="24"/>
        </w:rPr>
        <w:t xml:space="preserve"> S. Roy and G. G. Botte, “Perovskite solar cell for photocatalytic water splitting with a TiO2/Co-doped hematite electron transport bilayer,” RSC Advances, vol. 8, no. 10, pp. 5388–5394, 2018, doi 10.1039/c7ra11996h.</w:t>
      </w:r>
    </w:p>
    <w:p w14:paraId="3E9A24E7" w14:textId="77777777" w:rsidR="00E80E05" w:rsidRPr="00E80E05" w:rsidRDefault="00E80E05" w:rsidP="00E80E05">
      <w:pPr>
        <w:pStyle w:val="ListParagraph"/>
        <w:autoSpaceDE w:val="0"/>
        <w:autoSpaceDN w:val="0"/>
        <w:ind w:left="0"/>
        <w:rPr>
          <w:rFonts w:ascii="Times New Roman" w:eastAsia="Times New Roman" w:hAnsi="Times New Roman" w:cs="Times New Roman"/>
          <w:sz w:val="24"/>
          <w:szCs w:val="24"/>
        </w:rPr>
      </w:pPr>
    </w:p>
    <w:p w14:paraId="03EFB561" w14:textId="326F1682" w:rsidR="00E80E05" w:rsidRPr="00E80E05" w:rsidRDefault="00E80E05" w:rsidP="00E80E05">
      <w:pPr>
        <w:pStyle w:val="ListParagraph"/>
        <w:autoSpaceDE w:val="0"/>
        <w:autoSpaceDN w:val="0"/>
        <w:ind w:left="0"/>
        <w:rPr>
          <w:rFonts w:ascii="Times New Roman" w:eastAsia="Times New Roman" w:hAnsi="Times New Roman" w:cs="Times New Roman"/>
          <w:sz w:val="24"/>
          <w:szCs w:val="24"/>
        </w:rPr>
      </w:pPr>
      <w:r w:rsidRPr="00E80E05">
        <w:rPr>
          <w:rFonts w:ascii="Times New Roman" w:eastAsia="Times New Roman" w:hAnsi="Times New Roman" w:cs="Times New Roman"/>
          <w:sz w:val="24"/>
          <w:szCs w:val="24"/>
        </w:rPr>
        <w:t>[30]</w:t>
      </w:r>
      <w:r w:rsidRPr="00E80E05">
        <w:rPr>
          <w:rFonts w:ascii="Times New Roman" w:hAnsi="Times New Roman" w:cs="Times New Roman"/>
          <w:noProof/>
          <w:sz w:val="24"/>
          <w:szCs w:val="24"/>
        </w:rPr>
        <w:t xml:space="preserve"> S. A. Moyez and S. Roy, “Dual-step thermal engineering technique: A new approach for fabrication of efficient CH3NH3PbI3-based perovskite solar cell in open air condition,” Solar Energy Materials and Solar Cells, vol. 185. Elsevier BV, pp. 145–152, Oct. 2018. doi: 10.1016/j.solmat.2018.05.027</w:t>
      </w:r>
    </w:p>
    <w:p w14:paraId="39C2C16B" w14:textId="5D095846" w:rsidR="00E80E05" w:rsidRPr="00E80E05" w:rsidRDefault="00E80E05" w:rsidP="00E80E05">
      <w:pPr>
        <w:pStyle w:val="ListParagraph"/>
        <w:autoSpaceDE w:val="0"/>
        <w:autoSpaceDN w:val="0"/>
        <w:ind w:left="0"/>
        <w:rPr>
          <w:rFonts w:ascii="Times New Roman" w:eastAsia="Times New Roman" w:hAnsi="Times New Roman" w:cs="Times New Roman"/>
          <w:sz w:val="24"/>
          <w:szCs w:val="24"/>
        </w:rPr>
      </w:pPr>
    </w:p>
    <w:p w14:paraId="36D3FB98" w14:textId="6F06BA44" w:rsidR="00E80E05" w:rsidRPr="00E80E05" w:rsidRDefault="00E80E05" w:rsidP="003E19D1">
      <w:pPr>
        <w:jc w:val="both"/>
        <w:rPr>
          <w:rFonts w:ascii="Times New Roman" w:hAnsi="Times New Roman" w:cs="Times New Roman"/>
          <w:sz w:val="24"/>
          <w:szCs w:val="24"/>
        </w:rPr>
      </w:pPr>
    </w:p>
    <w:p w14:paraId="4FEA5387" w14:textId="54B840C7" w:rsidR="00024E44" w:rsidRPr="00E80E05" w:rsidRDefault="00024E44" w:rsidP="003E19D1">
      <w:pPr>
        <w:jc w:val="both"/>
        <w:rPr>
          <w:rFonts w:ascii="Times New Roman" w:hAnsi="Times New Roman" w:cs="Times New Roman"/>
          <w:sz w:val="24"/>
          <w:szCs w:val="24"/>
        </w:rPr>
      </w:pPr>
    </w:p>
    <w:p w14:paraId="57831B25" w14:textId="77777777" w:rsidR="00827EF6" w:rsidRPr="00E80E05" w:rsidRDefault="00827EF6" w:rsidP="003E19D1">
      <w:pPr>
        <w:jc w:val="both"/>
        <w:rPr>
          <w:rFonts w:ascii="Times New Roman" w:hAnsi="Times New Roman" w:cs="Times New Roman"/>
          <w:sz w:val="24"/>
          <w:szCs w:val="24"/>
        </w:rPr>
      </w:pPr>
    </w:p>
    <w:p w14:paraId="71DB45D5" w14:textId="77777777" w:rsidR="002E6F9A" w:rsidRPr="00E80E05" w:rsidRDefault="002E6F9A" w:rsidP="008E3793">
      <w:pPr>
        <w:jc w:val="both"/>
        <w:rPr>
          <w:rFonts w:ascii="Times New Roman" w:hAnsi="Times New Roman" w:cs="Times New Roman"/>
          <w:sz w:val="24"/>
          <w:szCs w:val="24"/>
        </w:rPr>
      </w:pPr>
    </w:p>
    <w:sectPr w:rsidR="002E6F9A" w:rsidRPr="00E80E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C5333"/>
    <w:multiLevelType w:val="hybridMultilevel"/>
    <w:tmpl w:val="F0CA0A18"/>
    <w:lvl w:ilvl="0" w:tplc="858A6E70">
      <w:start w:val="88"/>
      <w:numFmt w:val="decimal"/>
      <w:lvlText w:val="[%1]"/>
      <w:lvlJc w:val="center"/>
      <w:pPr>
        <w:ind w:left="0" w:hanging="39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57833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1MrEwNTIyMzIxMTRX0lEKTi0uzszPAykwqgUAhYz+WCwAAAA="/>
  </w:docVars>
  <w:rsids>
    <w:rsidRoot w:val="00820907"/>
    <w:rsid w:val="00024E44"/>
    <w:rsid w:val="000569AC"/>
    <w:rsid w:val="000B1AF8"/>
    <w:rsid w:val="000B7E2A"/>
    <w:rsid w:val="000C52AF"/>
    <w:rsid w:val="000D5F7C"/>
    <w:rsid w:val="0015797E"/>
    <w:rsid w:val="001A3A45"/>
    <w:rsid w:val="002131F0"/>
    <w:rsid w:val="002B5982"/>
    <w:rsid w:val="002C494A"/>
    <w:rsid w:val="002E6F9A"/>
    <w:rsid w:val="00311A89"/>
    <w:rsid w:val="003E19D1"/>
    <w:rsid w:val="004A0205"/>
    <w:rsid w:val="004C656E"/>
    <w:rsid w:val="00505F56"/>
    <w:rsid w:val="0051561E"/>
    <w:rsid w:val="005540C6"/>
    <w:rsid w:val="005677CD"/>
    <w:rsid w:val="005F13C6"/>
    <w:rsid w:val="00613F2C"/>
    <w:rsid w:val="00623A36"/>
    <w:rsid w:val="0067410A"/>
    <w:rsid w:val="006A777B"/>
    <w:rsid w:val="007B7893"/>
    <w:rsid w:val="007C15CB"/>
    <w:rsid w:val="007C5061"/>
    <w:rsid w:val="007D06C9"/>
    <w:rsid w:val="00820907"/>
    <w:rsid w:val="00827EF6"/>
    <w:rsid w:val="008E3793"/>
    <w:rsid w:val="008F23ED"/>
    <w:rsid w:val="008F70AA"/>
    <w:rsid w:val="00941C22"/>
    <w:rsid w:val="009445FD"/>
    <w:rsid w:val="009E1531"/>
    <w:rsid w:val="00A256FA"/>
    <w:rsid w:val="00AA2A7C"/>
    <w:rsid w:val="00AC58F9"/>
    <w:rsid w:val="00B05930"/>
    <w:rsid w:val="00B2466D"/>
    <w:rsid w:val="00B82C77"/>
    <w:rsid w:val="00BC2B4E"/>
    <w:rsid w:val="00C01687"/>
    <w:rsid w:val="00C8129B"/>
    <w:rsid w:val="00C85D9C"/>
    <w:rsid w:val="00CC4002"/>
    <w:rsid w:val="00D81C93"/>
    <w:rsid w:val="00D95FA3"/>
    <w:rsid w:val="00DE44B2"/>
    <w:rsid w:val="00E80E05"/>
    <w:rsid w:val="00EB4034"/>
    <w:rsid w:val="00EC754F"/>
    <w:rsid w:val="00EE2791"/>
    <w:rsid w:val="00F55409"/>
    <w:rsid w:val="00F579C0"/>
    <w:rsid w:val="00F769BA"/>
    <w:rsid w:val="00F8598B"/>
    <w:rsid w:val="00FD2CEC"/>
    <w:rsid w:val="00FD2E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64A14"/>
  <w15:chartTrackingRefBased/>
  <w15:docId w15:val="{367002E3-E1FC-4A11-BF7D-B0F4945B5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0E05"/>
    <w:pPr>
      <w:ind w:left="720"/>
      <w:contextualSpacing/>
    </w:pPr>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1939FC2-17F7-4D06-B1B6-E1518554D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5064</Words>
  <Characters>28866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JYOTI BHATTACHARJEE</dc:creator>
  <cp:keywords/>
  <dc:description/>
  <cp:lastModifiedBy>Subhasis Roy</cp:lastModifiedBy>
  <cp:revision>3</cp:revision>
  <dcterms:created xsi:type="dcterms:W3CDTF">2023-08-03T14:53:00Z</dcterms:created>
  <dcterms:modified xsi:type="dcterms:W3CDTF">2023-08-03T14:54:00Z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1776c0a0-5aaa-484a-9ccd-c2fb63985937</vt:lpwstr>
  </property>
</Properties>
</file>