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9E1" w:rsidRPr="004F79E1" w:rsidRDefault="004F79E1" w:rsidP="004F79E1">
      <w:pPr>
        <w:rPr>
          <w:rFonts w:eastAsia="MS Mincho"/>
          <w:bCs/>
          <w:noProof/>
          <w:sz w:val="48"/>
          <w:szCs w:val="48"/>
        </w:rPr>
      </w:pPr>
      <w:r w:rsidRPr="004F79E1">
        <w:rPr>
          <w:rFonts w:eastAsia="MS Mincho"/>
          <w:bCs/>
          <w:noProof/>
          <w:sz w:val="48"/>
          <w:szCs w:val="48"/>
        </w:rPr>
        <w:t>Characterization and Investigation of mechanical properties of aluminium matrix hybrid nano-composite: Novel approach of utilizing waste particles to reduce cost of material</w:t>
      </w:r>
    </w:p>
    <w:p w:rsidR="008A55B5" w:rsidRPr="00466548" w:rsidRDefault="008A55B5" w:rsidP="009B4010">
      <w:pPr>
        <w:rPr>
          <w:rFonts w:eastAsia="MS Mincho"/>
        </w:rPr>
      </w:pPr>
    </w:p>
    <w:p w:rsidR="008A55B5" w:rsidRPr="00466548" w:rsidRDefault="008A55B5" w:rsidP="009B4010">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1930FF" w:rsidRPr="006039AE" w:rsidRDefault="001930FF" w:rsidP="001930FF">
      <w:pPr>
        <w:pStyle w:val="Author"/>
        <w:spacing w:before="0" w:after="0"/>
        <w:rPr>
          <w:rFonts w:eastAsia="MS Mincho"/>
          <w:b/>
          <w:sz w:val="20"/>
          <w:szCs w:val="20"/>
        </w:rPr>
      </w:pPr>
      <w:r w:rsidRPr="006039AE">
        <w:rPr>
          <w:rFonts w:eastAsia="MS Mincho"/>
          <w:b/>
          <w:sz w:val="20"/>
          <w:szCs w:val="20"/>
        </w:rPr>
        <w:lastRenderedPageBreak/>
        <w:t>Seshappa A</w:t>
      </w:r>
      <w:r w:rsidRPr="006039AE">
        <w:rPr>
          <w:rFonts w:eastAsia="MS Mincho"/>
          <w:b/>
          <w:sz w:val="20"/>
          <w:szCs w:val="20"/>
          <w:vertAlign w:val="superscript"/>
        </w:rPr>
        <w:t>1</w:t>
      </w:r>
    </w:p>
    <w:p w:rsidR="006039AE" w:rsidRDefault="001930FF" w:rsidP="006039AE">
      <w:pPr>
        <w:pStyle w:val="Affiliation"/>
        <w:rPr>
          <w:rFonts w:eastAsia="MS Mincho"/>
          <w:vertAlign w:val="superscript"/>
        </w:rPr>
      </w:pPr>
      <w:r w:rsidRPr="001930FF">
        <w:rPr>
          <w:rFonts w:eastAsia="MS Mincho"/>
          <w:iCs/>
          <w:vertAlign w:val="superscript"/>
          <w:lang w:val="en-AU"/>
        </w:rPr>
        <w:t>1</w:t>
      </w:r>
      <w:r w:rsidR="006039AE" w:rsidRPr="006039AE">
        <w:rPr>
          <w:rFonts w:eastAsia="MS Mincho"/>
          <w:iCs/>
          <w:lang w:val="en-GB"/>
        </w:rPr>
        <w:t xml:space="preserve"> </w:t>
      </w:r>
      <w:r w:rsidR="006039AE" w:rsidRPr="006547F3">
        <w:rPr>
          <w:rFonts w:eastAsia="MS Mincho"/>
          <w:iCs/>
          <w:lang w:val="en-GB"/>
        </w:rPr>
        <w:t>Department of Mechanical Engineering, Jawaharlal Nehru Technological University Hyderabad, College of Engineering, Hyderabad-500 085, India.</w:t>
      </w:r>
      <w:r w:rsidR="006039AE" w:rsidRPr="006547F3">
        <w:rPr>
          <w:rFonts w:eastAsia="MS Mincho"/>
          <w:iCs/>
          <w:vertAlign w:val="superscript"/>
        </w:rPr>
        <w:t xml:space="preserve"> </w:t>
      </w:r>
      <w:r w:rsidR="006039AE" w:rsidRPr="001930FF">
        <w:rPr>
          <w:rFonts w:eastAsia="MS Mincho"/>
          <w:vertAlign w:val="superscript"/>
        </w:rPr>
        <w:t xml:space="preserve"> </w:t>
      </w:r>
    </w:p>
    <w:p w:rsidR="00EB7A1A" w:rsidRDefault="00EB7A1A" w:rsidP="006039AE">
      <w:pPr>
        <w:pStyle w:val="Affiliation"/>
        <w:rPr>
          <w:rFonts w:eastAsia="MS Mincho"/>
        </w:rPr>
      </w:pPr>
      <w:r>
        <w:rPr>
          <w:rFonts w:eastAsia="MS Mincho"/>
        </w:rPr>
        <w:t>Email:</w:t>
      </w:r>
      <w:r w:rsidR="00B804EE">
        <w:rPr>
          <w:rFonts w:eastAsia="MS Mincho"/>
        </w:rPr>
        <w:t>s</w:t>
      </w:r>
      <w:r>
        <w:rPr>
          <w:rFonts w:eastAsia="MS Mincho"/>
        </w:rPr>
        <w:t>eshurambollimi@gmail.com</w:t>
      </w:r>
    </w:p>
    <w:p w:rsidR="00EB7A1A" w:rsidRDefault="00EB7A1A" w:rsidP="00EB7A1A">
      <w:pPr>
        <w:pStyle w:val="Author"/>
        <w:spacing w:before="0" w:after="0"/>
        <w:rPr>
          <w:rFonts w:eastAsia="MS Mincho"/>
          <w:sz w:val="20"/>
          <w:szCs w:val="20"/>
        </w:rPr>
      </w:pPr>
    </w:p>
    <w:p w:rsidR="004F79E1" w:rsidRDefault="004F79E1" w:rsidP="001930FF">
      <w:pPr>
        <w:pStyle w:val="Affiliation"/>
        <w:rPr>
          <w:rFonts w:eastAsia="Calibri"/>
          <w:b/>
        </w:rPr>
      </w:pPr>
    </w:p>
    <w:p w:rsidR="004F79E1" w:rsidRDefault="004F79E1" w:rsidP="001930FF">
      <w:pPr>
        <w:pStyle w:val="Affiliation"/>
        <w:rPr>
          <w:rFonts w:eastAsia="MS Mincho"/>
          <w:iCs/>
          <w:vertAlign w:val="superscript"/>
          <w:lang w:val="en-AU"/>
        </w:rPr>
      </w:pPr>
      <w:r w:rsidRPr="009A66AE">
        <w:rPr>
          <w:rFonts w:eastAsia="Calibri"/>
          <w:b/>
        </w:rPr>
        <w:lastRenderedPageBreak/>
        <w:t>B. Anjaneya Prasad</w:t>
      </w:r>
      <w:r>
        <w:rPr>
          <w:b/>
          <w:vertAlign w:val="superscript"/>
        </w:rPr>
        <w:t>2</w:t>
      </w:r>
      <w:r w:rsidRPr="001930FF">
        <w:rPr>
          <w:rFonts w:eastAsia="MS Mincho"/>
          <w:iCs/>
          <w:vertAlign w:val="superscript"/>
          <w:lang w:val="en-AU"/>
        </w:rPr>
        <w:t xml:space="preserve"> </w:t>
      </w:r>
    </w:p>
    <w:p w:rsidR="001930FF" w:rsidRPr="001930FF" w:rsidRDefault="004F79E1" w:rsidP="001930FF">
      <w:pPr>
        <w:pStyle w:val="Affiliation"/>
        <w:rPr>
          <w:rFonts w:eastAsia="MS Mincho"/>
          <w:vertAlign w:val="superscript"/>
        </w:rPr>
      </w:pPr>
      <w:r>
        <w:rPr>
          <w:rFonts w:eastAsia="MS Mincho"/>
          <w:iCs/>
          <w:vertAlign w:val="superscript"/>
          <w:lang w:val="en-AU"/>
        </w:rPr>
        <w:t>2</w:t>
      </w:r>
      <w:r w:rsidR="006547F3" w:rsidRPr="006547F3">
        <w:rPr>
          <w:sz w:val="24"/>
          <w:szCs w:val="24"/>
          <w:lang w:val="en-GB" w:eastAsia="en-GB"/>
        </w:rPr>
        <w:t xml:space="preserve"> </w:t>
      </w:r>
      <w:r w:rsidR="006547F3" w:rsidRPr="006547F3">
        <w:rPr>
          <w:rFonts w:eastAsia="MS Mincho"/>
          <w:iCs/>
          <w:lang w:val="en-GB"/>
        </w:rPr>
        <w:t>Department of Mechanical Engineering, Jawaharlal Nehru Technological University Hyderabad, College of Engineering, Hyderabad-500 085, India.</w:t>
      </w:r>
      <w:r w:rsidR="006547F3" w:rsidRPr="006547F3">
        <w:rPr>
          <w:rFonts w:eastAsia="MS Mincho"/>
          <w:iCs/>
          <w:vertAlign w:val="superscript"/>
        </w:rPr>
        <w:t xml:space="preserve"> </w:t>
      </w:r>
      <w:r w:rsidR="001930FF" w:rsidRPr="001930FF">
        <w:rPr>
          <w:rFonts w:eastAsia="MS Mincho"/>
          <w:vertAlign w:val="superscript"/>
        </w:rPr>
        <w:t xml:space="preserve"> </w:t>
      </w:r>
    </w:p>
    <w:p w:rsidR="008A55B5" w:rsidRDefault="008A55B5" w:rsidP="009B4010">
      <w:pPr>
        <w:pStyle w:val="Affiliation"/>
        <w:rPr>
          <w:rFonts w:eastAsia="MS Mincho"/>
        </w:rPr>
      </w:pPr>
    </w:p>
    <w:p w:rsidR="001930FF" w:rsidRDefault="001930FF" w:rsidP="009B4010">
      <w:pPr>
        <w:pStyle w:val="Affiliation"/>
        <w:rPr>
          <w:rFonts w:eastAsia="MS Mincho"/>
        </w:rPr>
      </w:pPr>
    </w:p>
    <w:p w:rsidR="00466548" w:rsidRDefault="00466548" w:rsidP="009B4010">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02841" w:rsidRDefault="00402841" w:rsidP="009B4010">
      <w:pPr>
        <w:pStyle w:val="Abstract"/>
        <w:spacing w:after="0"/>
        <w:ind w:firstLine="0"/>
        <w:jc w:val="center"/>
        <w:rPr>
          <w:rFonts w:eastAsia="MS Mincho"/>
          <w:iCs/>
          <w:sz w:val="20"/>
          <w:szCs w:val="20"/>
        </w:rPr>
      </w:pPr>
      <w:r w:rsidRPr="00402841">
        <w:rPr>
          <w:rFonts w:eastAsia="MS Mincho"/>
          <w:iCs/>
          <w:sz w:val="20"/>
          <w:szCs w:val="20"/>
        </w:rPr>
        <w:lastRenderedPageBreak/>
        <w:t>ABSTRACT</w:t>
      </w:r>
    </w:p>
    <w:p w:rsidR="006E6E6E" w:rsidRPr="006E6E6E" w:rsidRDefault="006E6E6E" w:rsidP="006E6E6E">
      <w:pPr>
        <w:pStyle w:val="BodyText"/>
        <w:tabs>
          <w:tab w:val="clear" w:pos="288"/>
          <w:tab w:val="left" w:pos="0"/>
        </w:tabs>
        <w:spacing w:line="240" w:lineRule="auto"/>
        <w:ind w:firstLine="0"/>
      </w:pPr>
      <w:r>
        <w:tab/>
      </w:r>
      <w:r w:rsidR="00D14569">
        <w:t>An</w:t>
      </w:r>
      <w:r w:rsidRPr="006E6E6E">
        <w:t xml:space="preserve"> lightweight metals have risen in significant prominence throughout the modern technological world primarily as a result of their effectiveness as well as sustainability in recent decades. The primary emphasis of this investigation will be on the measures implemented by local governments in the country to manage toxic garbage in a way that is both cost-effective as well as environmentally beneficial. This study aime</w:t>
      </w:r>
      <w:r w:rsidR="00E16AAA">
        <w:t xml:space="preserve">d to find ways to recycle </w:t>
      </w:r>
      <w:r w:rsidR="008A3F4F" w:rsidRPr="00D22A4F">
        <w:t>Al</w:t>
      </w:r>
      <w:r w:rsidR="008A3F4F" w:rsidRPr="00D116D4">
        <w:rPr>
          <w:vertAlign w:val="subscript"/>
        </w:rPr>
        <w:t>2</w:t>
      </w:r>
      <w:r w:rsidR="008A3F4F" w:rsidRPr="00D22A4F">
        <w:t>O</w:t>
      </w:r>
      <w:r w:rsidR="008A3F4F" w:rsidRPr="00D116D4">
        <w:rPr>
          <w:vertAlign w:val="subscript"/>
        </w:rPr>
        <w:t>3</w:t>
      </w:r>
      <w:r w:rsidR="00E16AAA">
        <w:t>/SiC</w:t>
      </w:r>
      <w:r w:rsidRPr="006E6E6E">
        <w:t xml:space="preserve"> nano Particles from solid waste products (PKSA) for utilisation effective reinforcements at low-cost, high-volume automobile parts. Employing an altered injection of gas ultrasound sensor double-stir casting technique, an effort has been undertaken to manufacture aluminum-based nano-composite with various composition proportions of 0% (zero), 3% (three), 6% (six), 9% (ten), and 12% (twelve). When reinforcements % was introduced into aluminum alloys, Micro-hardness, tensile strength, impact resistance, &amp; flexural stiffness comprised some of the various mechanical characteristics tested. Al alloy and aluminium nano-composites were analysed for their dimensions variation and high physical factors including TGA, porosity, and density. XRD and SEM/EDS microstructure analyses have been performed. This research serves as the standard by which other suitable compounds/implants made of metal are evaluated.</w:t>
      </w:r>
    </w:p>
    <w:p w:rsidR="00466548" w:rsidRPr="00466548" w:rsidRDefault="00466548" w:rsidP="009B4010">
      <w:pPr>
        <w:pStyle w:val="Abstract"/>
        <w:spacing w:after="0"/>
        <w:ind w:firstLine="0"/>
        <w:rPr>
          <w:rFonts w:eastAsia="MS Mincho"/>
          <w:b w:val="0"/>
          <w:sz w:val="20"/>
          <w:szCs w:val="20"/>
        </w:rPr>
      </w:pPr>
    </w:p>
    <w:p w:rsidR="00466548" w:rsidRPr="00466548" w:rsidRDefault="00E04DBD" w:rsidP="009B4010">
      <w:pPr>
        <w:pStyle w:val="keywords"/>
        <w:spacing w:after="0"/>
        <w:ind w:firstLine="0"/>
        <w:rPr>
          <w:rFonts w:eastAsia="MS Mincho"/>
          <w:b w:val="0"/>
          <w:i w:val="0"/>
          <w:sz w:val="20"/>
          <w:szCs w:val="20"/>
        </w:rPr>
      </w:pPr>
      <w:r>
        <w:rPr>
          <w:rFonts w:eastAsia="MS Mincho"/>
          <w:i w:val="0"/>
          <w:sz w:val="20"/>
          <w:szCs w:val="20"/>
        </w:rPr>
        <w:t>Key words: -</w:t>
      </w:r>
      <w:r w:rsidR="00F828E0" w:rsidRPr="00F828E0">
        <w:rPr>
          <w:rFonts w:eastAsia="MS Mincho"/>
          <w:b w:val="0"/>
          <w:i w:val="0"/>
          <w:sz w:val="20"/>
          <w:szCs w:val="20"/>
        </w:rPr>
        <w:t>Physical characteristics, dimension transportation, interface morphological TGA examination, and solid waste</w:t>
      </w:r>
    </w:p>
    <w:p w:rsidR="008A55B5" w:rsidRDefault="00402841" w:rsidP="009B4010">
      <w:pPr>
        <w:pStyle w:val="Heading1"/>
        <w:spacing w:before="0" w:after="0"/>
        <w:ind w:firstLine="0"/>
        <w:rPr>
          <w:rFonts w:ascii="Times New Roman" w:eastAsia="MS Mincho" w:hAnsi="Times New Roman"/>
          <w:sz w:val="20"/>
          <w:szCs w:val="20"/>
        </w:rPr>
      </w:pPr>
      <w:r w:rsidRPr="00402841">
        <w:rPr>
          <w:rFonts w:ascii="Times New Roman" w:eastAsia="MS Mincho" w:hAnsi="Times New Roman"/>
          <w:sz w:val="20"/>
          <w:szCs w:val="20"/>
        </w:rPr>
        <w:t xml:space="preserve"> </w:t>
      </w:r>
      <w:r w:rsidR="00236FB2">
        <w:rPr>
          <w:rFonts w:ascii="Times New Roman" w:eastAsia="MS Mincho" w:hAnsi="Times New Roman"/>
          <w:sz w:val="20"/>
          <w:szCs w:val="20"/>
        </w:rPr>
        <w:t xml:space="preserve">INTRODUCTION </w:t>
      </w:r>
    </w:p>
    <w:p w:rsidR="008740D0" w:rsidRPr="008740D0" w:rsidRDefault="00712AA9" w:rsidP="008740D0">
      <w:pPr>
        <w:pStyle w:val="BodyText"/>
        <w:tabs>
          <w:tab w:val="left" w:pos="0"/>
        </w:tabs>
        <w:spacing w:line="240" w:lineRule="auto"/>
        <w:rPr>
          <w:lang w:val="en-IN"/>
        </w:rPr>
      </w:pPr>
      <w:r>
        <w:tab/>
      </w:r>
      <w:r w:rsidR="008740D0" w:rsidRPr="008740D0">
        <w:rPr>
          <w:lang w:val="en-IN"/>
        </w:rPr>
        <w:t xml:space="preserve">A hybrid substance </w:t>
      </w:r>
      <w:r w:rsidR="00EB612A">
        <w:rPr>
          <w:lang w:val="en-IN"/>
        </w:rPr>
        <w:t>objectives</w:t>
      </w:r>
      <w:r w:rsidR="008740D0" w:rsidRPr="008740D0">
        <w:rPr>
          <w:lang w:val="en-IN"/>
        </w:rPr>
        <w:t xml:space="preserve"> consists of </w:t>
      </w:r>
      <w:r w:rsidR="00EB612A">
        <w:rPr>
          <w:lang w:val="en-IN"/>
        </w:rPr>
        <w:t>an</w:t>
      </w:r>
      <w:r w:rsidR="008740D0" w:rsidRPr="008740D0">
        <w:rPr>
          <w:lang w:val="en-IN"/>
        </w:rPr>
        <w:t xml:space="preserve"> microscopic mixture involving more than one material with a visible connection. Composites, also known were “tailor-made” substances with more than one stage give qualities not available from components alone. Composites include electrical, thermal, tribological, and environmental uses in addition to structural ones[1]. The alloys of aluminum are flexible yet reusable, helping the industry improve innovation. Alloys 2XXX, 6XXX, and 7XXX aluminium alloys are popular hybrid substrate components. Similar to different metals, 7075 has excellent particular durability, stiffness, excellent resistance to corrosion[2]. Nano-composites are popular because they are lightweight, strong, wear-resistant, and fatigue-resistant. More research is being done on aluminium-based nanoparticles for automotive and engineering applications [3]. During these existing subsequent ones, heterogeneous nano-compositions were widely employed in manufacturing mechanical parts that overcome MMC limits.  Due to its cheap cost and capacity to make many complex-shaped industrial components, stir casting is the most preferred handling method for aluminium matrix composites. Nano-composite materials including silicon carbides &amp; aluminum oxides were used as either main &amp; additional reinforcements to help optimize characteristics. It includes ensuring homogeneous reinforcement component redistribution within liquid matrices, increasing matrix reinforcement the wettability or bonding, promoting solid solution strengthening via interfacial chemical processes, and minimising porosity [4].</w:t>
      </w:r>
    </w:p>
    <w:p w:rsidR="008740D0" w:rsidRPr="008740D0" w:rsidRDefault="00A77822" w:rsidP="008740D0">
      <w:pPr>
        <w:pStyle w:val="BodyText"/>
        <w:tabs>
          <w:tab w:val="left" w:pos="0"/>
        </w:tabs>
        <w:spacing w:line="240" w:lineRule="auto"/>
        <w:rPr>
          <w:lang w:val="en-IN"/>
        </w:rPr>
      </w:pPr>
      <w:r>
        <w:rPr>
          <w:lang w:val="en-IN"/>
        </w:rPr>
        <w:tab/>
      </w:r>
      <w:r w:rsidR="008740D0" w:rsidRPr="008740D0">
        <w:rPr>
          <w:lang w:val="en-IN"/>
        </w:rPr>
        <w:t xml:space="preserve">However, increased focus has resulted in </w:t>
      </w:r>
      <w:r w:rsidR="00851473">
        <w:rPr>
          <w:lang w:val="en-IN"/>
        </w:rPr>
        <w:t>the enhancement with</w:t>
      </w:r>
      <w:r w:rsidR="008740D0" w:rsidRPr="008740D0">
        <w:rPr>
          <w:lang w:val="en-IN"/>
        </w:rPr>
        <w:t xml:space="preserve">in study methods </w:t>
      </w:r>
      <w:r w:rsidR="00464701" w:rsidRPr="008740D0">
        <w:rPr>
          <w:lang w:val="en-IN"/>
        </w:rPr>
        <w:t>on top of</w:t>
      </w:r>
      <w:r w:rsidR="008740D0" w:rsidRPr="008740D0">
        <w:rPr>
          <w:lang w:val="en-IN"/>
        </w:rPr>
        <w:t xml:space="preserve"> </w:t>
      </w:r>
      <w:r w:rsidR="00464701" w:rsidRPr="008740D0">
        <w:rPr>
          <w:lang w:val="en-IN"/>
        </w:rPr>
        <w:t>green</w:t>
      </w:r>
      <w:r w:rsidR="008740D0" w:rsidRPr="008740D0">
        <w:rPr>
          <w:lang w:val="en-IN"/>
        </w:rPr>
        <w:t xml:space="preserve"> </w:t>
      </w:r>
      <w:r w:rsidR="00464701" w:rsidRPr="008740D0">
        <w:rPr>
          <w:lang w:val="en-IN"/>
        </w:rPr>
        <w:t>consciousness</w:t>
      </w:r>
      <w:r w:rsidR="008740D0" w:rsidRPr="008740D0">
        <w:rPr>
          <w:lang w:val="en-IN"/>
        </w:rPr>
        <w:t xml:space="preserve">. </w:t>
      </w:r>
      <w:r w:rsidR="005416FE">
        <w:rPr>
          <w:lang w:val="en-IN"/>
        </w:rPr>
        <w:t>I</w:t>
      </w:r>
      <w:r w:rsidR="008740D0" w:rsidRPr="008740D0">
        <w:rPr>
          <w:lang w:val="en-IN"/>
        </w:rPr>
        <w:t xml:space="preserve">dentified </w:t>
      </w:r>
      <w:r w:rsidR="005416FE">
        <w:rPr>
          <w:lang w:val="en-IN"/>
        </w:rPr>
        <w:t>t</w:t>
      </w:r>
      <w:r w:rsidR="005416FE" w:rsidRPr="008740D0">
        <w:rPr>
          <w:lang w:val="en-IN"/>
        </w:rPr>
        <w:t xml:space="preserve">he solid waste </w:t>
      </w:r>
      <w:r w:rsidR="005416FE">
        <w:rPr>
          <w:lang w:val="en-IN"/>
        </w:rPr>
        <w:t>from</w:t>
      </w:r>
      <w:r w:rsidR="008740D0" w:rsidRPr="008740D0">
        <w:rPr>
          <w:lang w:val="en-IN"/>
        </w:rPr>
        <w:t xml:space="preserve"> palm kernel shell ashes (PKSA) </w:t>
      </w:r>
      <w:r w:rsidR="0066119A" w:rsidRPr="008740D0">
        <w:rPr>
          <w:lang w:val="en-IN"/>
        </w:rPr>
        <w:t>be</w:t>
      </w:r>
      <w:r w:rsidR="008740D0" w:rsidRPr="008740D0">
        <w:rPr>
          <w:lang w:val="en-IN"/>
        </w:rPr>
        <w:t xml:space="preserve"> produced in large quantities during the production of raw palm oil[5]. Mechanical and non-structural components may be made lighter and stronger by incorporating palm kernel shell material into their design[6]</w:t>
      </w:r>
      <w:r w:rsidR="008740D0" w:rsidRPr="008740D0">
        <w:t xml:space="preserve"> </w:t>
      </w:r>
      <w:r w:rsidR="00F37EA3" w:rsidRPr="00F37EA3">
        <w:rPr>
          <w:lang w:val="en-IN"/>
        </w:rPr>
        <w:t xml:space="preserve">to make Aluminium-SiC/Gr </w:t>
      </w:r>
      <w:r w:rsidR="00F37EA3" w:rsidRPr="00F37EA3">
        <w:rPr>
          <w:lang w:val="en-IN"/>
        </w:rPr>
        <w:lastRenderedPageBreak/>
        <w:t xml:space="preserve">nanocompositions also discovered that liquid metallurgy can add up </w:t>
      </w:r>
      <w:r w:rsidR="00F37EA3">
        <w:rPr>
          <w:lang w:val="en-IN"/>
        </w:rPr>
        <w:t>to 12wt.% reinforcing particles</w:t>
      </w:r>
      <w:r w:rsidR="008740D0" w:rsidRPr="008740D0">
        <w:rPr>
          <w:lang w:val="en-IN"/>
        </w:rPr>
        <w:t xml:space="preserve">, thanks to the stir casting approach. Increased wettability </w:t>
      </w:r>
      <w:r w:rsidR="00537E15" w:rsidRPr="00537E15">
        <w:rPr>
          <w:lang w:val="en-IN"/>
        </w:rPr>
        <w:t>by adding reinforcing nanoparticles enhanced durability against wear</w:t>
      </w:r>
      <w:r w:rsidR="008740D0" w:rsidRPr="008740D0">
        <w:rPr>
          <w:lang w:val="en-IN"/>
        </w:rPr>
        <w:t xml:space="preserve"> mechanical characteristics[7] investigated mechanical characteristics using Al matrix and PKSA reinforcement. It was shown that 10% PKSA improves Al matrix mechanical characteristics and homogeneity. In order to achieve outstanding efficiency using lightweight components and use waste as raw materials, the automotive and aerospace sectors have extensively researched aluminum nano-composites. This research aims to enhance Al 7075 alloy mechanical qualities and use waste materials as source materials to reduce costs, preserve the environment, and save materials.</w:t>
      </w:r>
    </w:p>
    <w:p w:rsidR="00421001" w:rsidRDefault="00421001" w:rsidP="009B4010">
      <w:pPr>
        <w:pStyle w:val="figurecaption"/>
        <w:numPr>
          <w:ilvl w:val="0"/>
          <w:numId w:val="0"/>
        </w:numPr>
        <w:spacing w:before="0" w:after="0"/>
        <w:jc w:val="center"/>
      </w:pPr>
    </w:p>
    <w:p w:rsidR="00976098" w:rsidRDefault="00976098" w:rsidP="00976098">
      <w:pPr>
        <w:pStyle w:val="Heading1"/>
        <w:spacing w:before="0" w:after="0"/>
        <w:ind w:firstLine="0"/>
        <w:rPr>
          <w:rFonts w:ascii="Times New Roman" w:eastAsia="MS Mincho" w:hAnsi="Times New Roman"/>
          <w:sz w:val="20"/>
          <w:szCs w:val="20"/>
        </w:rPr>
      </w:pPr>
      <w:r w:rsidRPr="00976098">
        <w:rPr>
          <w:rFonts w:ascii="Times New Roman" w:eastAsia="MS Mincho" w:hAnsi="Times New Roman"/>
          <w:sz w:val="20"/>
          <w:szCs w:val="20"/>
        </w:rPr>
        <w:t>EXPERIMENTAL PROCEDURE</w:t>
      </w:r>
      <w:r w:rsidRPr="00402841">
        <w:rPr>
          <w:rFonts w:ascii="Times New Roman" w:eastAsia="MS Mincho" w:hAnsi="Times New Roman"/>
          <w:sz w:val="20"/>
          <w:szCs w:val="20"/>
        </w:rPr>
        <w:t xml:space="preserve"> </w:t>
      </w:r>
    </w:p>
    <w:p w:rsidR="002126E8" w:rsidRPr="002126E8" w:rsidRDefault="00712AA9" w:rsidP="002126E8">
      <w:pPr>
        <w:pStyle w:val="BodyText"/>
        <w:tabs>
          <w:tab w:val="left" w:pos="0"/>
        </w:tabs>
        <w:spacing w:line="240" w:lineRule="auto"/>
      </w:pPr>
      <w:r>
        <w:tab/>
      </w:r>
      <w:r w:rsidR="002126E8" w:rsidRPr="002126E8">
        <w:t xml:space="preserve">The purpose of this study is to investigate the influence that the distribution of reinforcement particles in aluminium alloy has, as well as to determine the mechanical characteristics of the material and various factors, such as the size </w:t>
      </w:r>
      <w:r w:rsidR="00FA03D7">
        <w:t>with</w:t>
      </w:r>
      <w:r w:rsidR="00FA03D7" w:rsidRPr="00FA03D7">
        <w:t xml:space="preserve"> the as-cast composition with reinforcing weight </w:t>
      </w:r>
      <w:r w:rsidR="002126E8" w:rsidRPr="002126E8">
        <w:t>materials. The thermogravimetric analysis (TGA), Fourier transform infrared spectroscopy (FTIR), and electron dispersion spectroscopy (EDS) methods were used to anticipate the optimal process parameters that would result in the hybrid nano-composites with the greatest mechanical and physical qualities.</w:t>
      </w:r>
    </w:p>
    <w:p w:rsidR="002126E8" w:rsidRPr="002126E8" w:rsidRDefault="002126E8" w:rsidP="002126E8">
      <w:pPr>
        <w:pStyle w:val="Heading2"/>
        <w:spacing w:before="0" w:after="0"/>
        <w:ind w:left="0" w:firstLine="0"/>
        <w:rPr>
          <w:b/>
          <w:i w:val="0"/>
        </w:rPr>
      </w:pPr>
      <w:r w:rsidRPr="002126E8">
        <w:rPr>
          <w:b/>
          <w:i w:val="0"/>
        </w:rPr>
        <w:t>Materials (Al+Al</w:t>
      </w:r>
      <w:r w:rsidRPr="00F93837">
        <w:rPr>
          <w:b/>
          <w:i w:val="0"/>
          <w:vertAlign w:val="subscript"/>
        </w:rPr>
        <w:t>2</w:t>
      </w:r>
      <w:r w:rsidRPr="002126E8">
        <w:rPr>
          <w:b/>
          <w:i w:val="0"/>
        </w:rPr>
        <w:t>O</w:t>
      </w:r>
      <w:r w:rsidRPr="00F93837">
        <w:rPr>
          <w:b/>
          <w:i w:val="0"/>
          <w:vertAlign w:val="subscript"/>
        </w:rPr>
        <w:t>3</w:t>
      </w:r>
      <w:r w:rsidRPr="002126E8">
        <w:rPr>
          <w:b/>
          <w:i w:val="0"/>
        </w:rPr>
        <w:t>+SiC)</w:t>
      </w:r>
    </w:p>
    <w:p w:rsidR="002126E8" w:rsidRPr="002126E8" w:rsidRDefault="00A77822" w:rsidP="002126E8">
      <w:pPr>
        <w:pStyle w:val="BodyText"/>
        <w:tabs>
          <w:tab w:val="left" w:pos="0"/>
        </w:tabs>
        <w:spacing w:line="240" w:lineRule="auto"/>
      </w:pPr>
      <w:r>
        <w:tab/>
      </w:r>
      <w:r w:rsidR="002126E8" w:rsidRPr="002126E8">
        <w:t xml:space="preserve">The automobile sector was incentivized to reduce vehicle weight using lightweight materials. Al 7075 alloy is a popular composite material due to its outstanding durability, relatively low coefficient of expansion under heat, enhanced wear strength, and outstanding durability at high temperatures compared to monolithic materials. This piece uses Al 7075 alloy by </w:t>
      </w:r>
      <w:r w:rsidR="004F606E" w:rsidRPr="002126E8">
        <w:t>Treadwell</w:t>
      </w:r>
      <w:r w:rsidR="004F606E">
        <w:t xml:space="preserve"> </w:t>
      </w:r>
      <w:r w:rsidR="002126E8" w:rsidRPr="002126E8">
        <w:t xml:space="preserve">Ferromet Private Limited, Mumbai, India. Tables 1 and 2 show the chemical formula and physical parameters of the </w:t>
      </w:r>
      <w:r w:rsidR="006F22B9">
        <w:t>Al 7075</w:t>
      </w:r>
      <w:r w:rsidR="002126E8" w:rsidRPr="002126E8">
        <w:t xml:space="preserve">alloy.SiC and </w:t>
      </w:r>
      <w:r w:rsidR="008A3F4F" w:rsidRPr="00D22A4F">
        <w:t>Al</w:t>
      </w:r>
      <w:r w:rsidR="008A3F4F" w:rsidRPr="00D116D4">
        <w:rPr>
          <w:vertAlign w:val="subscript"/>
        </w:rPr>
        <w:t>2</w:t>
      </w:r>
      <w:r w:rsidR="008A3F4F" w:rsidRPr="00D22A4F">
        <w:t>O</w:t>
      </w:r>
      <w:r w:rsidR="008A3F4F" w:rsidRPr="00D116D4">
        <w:rPr>
          <w:vertAlign w:val="subscript"/>
        </w:rPr>
        <w:t>3</w:t>
      </w:r>
      <w:r w:rsidR="002126E8" w:rsidRPr="002126E8">
        <w:t xml:space="preserve"> are widely manufactured to increase component strength, however, all-silicon carbide/aluminum oxides include significant quantities of silica (silicon dioxide, SiO2). </w:t>
      </w:r>
      <w:r w:rsidR="0095549F">
        <w:t xml:space="preserve">The Private limited company like </w:t>
      </w:r>
      <w:r w:rsidR="002126E8" w:rsidRPr="002126E8">
        <w:t>Nano Wings</w:t>
      </w:r>
      <w:r w:rsidR="0095549F">
        <w:t xml:space="preserve"> at Hyderabad in </w:t>
      </w:r>
      <w:r w:rsidR="002126E8" w:rsidRPr="002126E8">
        <w:t xml:space="preserve">India, supplied SiC and </w:t>
      </w:r>
      <w:r w:rsidR="008A3F4F" w:rsidRPr="00D22A4F">
        <w:t>Al</w:t>
      </w:r>
      <w:r w:rsidR="008A3F4F" w:rsidRPr="00D116D4">
        <w:rPr>
          <w:vertAlign w:val="subscript"/>
        </w:rPr>
        <w:t>2</w:t>
      </w:r>
      <w:r w:rsidR="008A3F4F" w:rsidRPr="00D22A4F">
        <w:t>O</w:t>
      </w:r>
      <w:r w:rsidR="008A3F4F" w:rsidRPr="00D116D4">
        <w:rPr>
          <w:vertAlign w:val="subscript"/>
        </w:rPr>
        <w:t>3</w:t>
      </w:r>
      <w:r w:rsidR="002126E8" w:rsidRPr="002126E8">
        <w:t xml:space="preserve"> nanopowder for this investigation.</w:t>
      </w:r>
    </w:p>
    <w:p w:rsidR="002126E8" w:rsidRPr="002126E8" w:rsidRDefault="009127D6" w:rsidP="00F34069">
      <w:pPr>
        <w:pStyle w:val="BodyText"/>
        <w:tabs>
          <w:tab w:val="left" w:pos="0"/>
        </w:tabs>
        <w:spacing w:line="240" w:lineRule="auto"/>
        <w:jc w:val="center"/>
        <w:rPr>
          <w:b/>
        </w:rPr>
      </w:pPr>
      <w:r>
        <w:rPr>
          <w:b/>
        </w:rPr>
        <w:t xml:space="preserve">Table 1. </w:t>
      </w:r>
      <w:r w:rsidRPr="009127D6">
        <w:rPr>
          <w:b/>
        </w:rPr>
        <w:t>Physical makeup from Aluminium 7075 material</w:t>
      </w:r>
    </w:p>
    <w:tbl>
      <w:tblPr>
        <w:tblStyle w:val="TableGrid"/>
        <w:tblW w:w="7488" w:type="dxa"/>
        <w:jc w:val="center"/>
        <w:tblInd w:w="12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49"/>
        <w:gridCol w:w="833"/>
        <w:gridCol w:w="750"/>
        <w:gridCol w:w="711"/>
        <w:gridCol w:w="975"/>
        <w:gridCol w:w="989"/>
        <w:gridCol w:w="591"/>
        <w:gridCol w:w="696"/>
        <w:gridCol w:w="994"/>
      </w:tblGrid>
      <w:tr w:rsidR="00546753" w:rsidRPr="002126E8" w:rsidTr="006A3D73">
        <w:trPr>
          <w:trHeight w:val="417"/>
          <w:jc w:val="center"/>
        </w:trPr>
        <w:tc>
          <w:tcPr>
            <w:tcW w:w="949" w:type="dxa"/>
            <w:tcBorders>
              <w:top w:val="single" w:sz="4" w:space="0" w:color="auto"/>
              <w:bottom w:val="single" w:sz="4" w:space="0" w:color="auto"/>
            </w:tcBorders>
            <w:vAlign w:val="center"/>
          </w:tcPr>
          <w:p w:rsidR="002126E8" w:rsidRPr="002126E8" w:rsidRDefault="00E45EAE" w:rsidP="00F34069">
            <w:pPr>
              <w:pStyle w:val="BodyText"/>
              <w:tabs>
                <w:tab w:val="left" w:pos="0"/>
              </w:tabs>
              <w:spacing w:line="240" w:lineRule="auto"/>
              <w:ind w:right="-75" w:hanging="70"/>
              <w:jc w:val="center"/>
            </w:pPr>
            <w:r w:rsidRPr="002126E8">
              <w:t>constituent</w:t>
            </w:r>
          </w:p>
        </w:tc>
        <w:tc>
          <w:tcPr>
            <w:tcW w:w="833" w:type="dxa"/>
            <w:tcBorders>
              <w:top w:val="single" w:sz="4" w:space="0" w:color="auto"/>
              <w:bottom w:val="single" w:sz="4" w:space="0" w:color="auto"/>
            </w:tcBorders>
            <w:vAlign w:val="center"/>
          </w:tcPr>
          <w:p w:rsidR="002126E8" w:rsidRPr="002126E8" w:rsidRDefault="00B34339" w:rsidP="00B34339">
            <w:pPr>
              <w:pStyle w:val="BodyText"/>
              <w:tabs>
                <w:tab w:val="left" w:pos="0"/>
              </w:tabs>
              <w:spacing w:line="240" w:lineRule="auto"/>
              <w:ind w:right="-75" w:hanging="70"/>
              <w:jc w:val="center"/>
            </w:pPr>
            <w:r>
              <w:t>Mg</w:t>
            </w:r>
          </w:p>
        </w:tc>
        <w:tc>
          <w:tcPr>
            <w:tcW w:w="750" w:type="dxa"/>
            <w:tcBorders>
              <w:top w:val="single" w:sz="4" w:space="0" w:color="auto"/>
              <w:bottom w:val="single" w:sz="4" w:space="0" w:color="auto"/>
            </w:tcBorders>
            <w:vAlign w:val="center"/>
          </w:tcPr>
          <w:p w:rsidR="002126E8" w:rsidRPr="002126E8" w:rsidRDefault="00546753" w:rsidP="00F34069">
            <w:pPr>
              <w:pStyle w:val="BodyText"/>
              <w:tabs>
                <w:tab w:val="left" w:pos="0"/>
              </w:tabs>
              <w:spacing w:line="240" w:lineRule="auto"/>
              <w:ind w:right="-75" w:hanging="70"/>
              <w:jc w:val="center"/>
            </w:pPr>
            <w:r>
              <w:t>Zn</w:t>
            </w:r>
          </w:p>
        </w:tc>
        <w:tc>
          <w:tcPr>
            <w:tcW w:w="711" w:type="dxa"/>
            <w:tcBorders>
              <w:top w:val="single" w:sz="4" w:space="0" w:color="auto"/>
              <w:bottom w:val="single" w:sz="4" w:space="0" w:color="auto"/>
            </w:tcBorders>
            <w:vAlign w:val="center"/>
          </w:tcPr>
          <w:p w:rsidR="002126E8" w:rsidRPr="002126E8" w:rsidRDefault="009C5C71" w:rsidP="009C5C71">
            <w:pPr>
              <w:pStyle w:val="BodyText"/>
              <w:tabs>
                <w:tab w:val="left" w:pos="0"/>
              </w:tabs>
              <w:spacing w:line="240" w:lineRule="auto"/>
              <w:ind w:right="-75" w:hanging="70"/>
              <w:jc w:val="center"/>
            </w:pPr>
            <w:r>
              <w:t>Cu</w:t>
            </w:r>
          </w:p>
        </w:tc>
        <w:tc>
          <w:tcPr>
            <w:tcW w:w="975" w:type="dxa"/>
            <w:tcBorders>
              <w:top w:val="single" w:sz="4" w:space="0" w:color="auto"/>
              <w:bottom w:val="single" w:sz="4" w:space="0" w:color="auto"/>
            </w:tcBorders>
            <w:vAlign w:val="center"/>
          </w:tcPr>
          <w:p w:rsidR="002126E8" w:rsidRPr="002126E8" w:rsidRDefault="009C5C71" w:rsidP="00F34069">
            <w:pPr>
              <w:pStyle w:val="BodyText"/>
              <w:tabs>
                <w:tab w:val="left" w:pos="0"/>
              </w:tabs>
              <w:spacing w:line="240" w:lineRule="auto"/>
              <w:ind w:right="-75" w:hanging="70"/>
              <w:jc w:val="center"/>
            </w:pPr>
            <w:r>
              <w:t>Cr</w:t>
            </w:r>
          </w:p>
        </w:tc>
        <w:tc>
          <w:tcPr>
            <w:tcW w:w="989" w:type="dxa"/>
            <w:tcBorders>
              <w:top w:val="single" w:sz="4" w:space="0" w:color="auto"/>
              <w:bottom w:val="single" w:sz="4" w:space="0" w:color="auto"/>
            </w:tcBorders>
            <w:vAlign w:val="center"/>
          </w:tcPr>
          <w:p w:rsidR="002126E8" w:rsidRPr="002126E8" w:rsidRDefault="009C5C71" w:rsidP="00F34069">
            <w:pPr>
              <w:pStyle w:val="BodyText"/>
              <w:tabs>
                <w:tab w:val="left" w:pos="0"/>
              </w:tabs>
              <w:spacing w:line="240" w:lineRule="auto"/>
              <w:ind w:right="-75" w:hanging="70"/>
              <w:jc w:val="center"/>
            </w:pPr>
            <w:r>
              <w:t>Mn</w:t>
            </w:r>
          </w:p>
        </w:tc>
        <w:tc>
          <w:tcPr>
            <w:tcW w:w="591" w:type="dxa"/>
            <w:tcBorders>
              <w:top w:val="single" w:sz="4" w:space="0" w:color="auto"/>
              <w:bottom w:val="single" w:sz="4" w:space="0" w:color="auto"/>
            </w:tcBorders>
            <w:vAlign w:val="center"/>
          </w:tcPr>
          <w:p w:rsidR="002126E8" w:rsidRPr="002126E8" w:rsidRDefault="009C5C71" w:rsidP="00F34069">
            <w:pPr>
              <w:pStyle w:val="BodyText"/>
              <w:tabs>
                <w:tab w:val="left" w:pos="0"/>
              </w:tabs>
              <w:spacing w:line="240" w:lineRule="auto"/>
              <w:ind w:right="-75" w:hanging="70"/>
              <w:jc w:val="center"/>
            </w:pPr>
            <w:r>
              <w:t>Fe</w:t>
            </w:r>
          </w:p>
        </w:tc>
        <w:tc>
          <w:tcPr>
            <w:tcW w:w="696" w:type="dxa"/>
            <w:tcBorders>
              <w:top w:val="single" w:sz="4" w:space="0" w:color="auto"/>
              <w:bottom w:val="single" w:sz="4" w:space="0" w:color="auto"/>
            </w:tcBorders>
            <w:vAlign w:val="center"/>
          </w:tcPr>
          <w:p w:rsidR="002126E8" w:rsidRPr="002126E8" w:rsidRDefault="009C5C71" w:rsidP="00F34069">
            <w:pPr>
              <w:pStyle w:val="BodyText"/>
              <w:tabs>
                <w:tab w:val="left" w:pos="0"/>
              </w:tabs>
              <w:spacing w:line="240" w:lineRule="auto"/>
              <w:ind w:right="-75" w:hanging="70"/>
              <w:jc w:val="center"/>
            </w:pPr>
            <w:r>
              <w:t>SiC</w:t>
            </w:r>
          </w:p>
        </w:tc>
        <w:tc>
          <w:tcPr>
            <w:tcW w:w="994" w:type="dxa"/>
            <w:tcBorders>
              <w:top w:val="single" w:sz="4" w:space="0" w:color="auto"/>
              <w:bottom w:val="single" w:sz="4" w:space="0" w:color="auto"/>
            </w:tcBorders>
            <w:vAlign w:val="center"/>
          </w:tcPr>
          <w:p w:rsidR="002126E8" w:rsidRPr="002126E8" w:rsidRDefault="009C5C71" w:rsidP="00F34069">
            <w:pPr>
              <w:pStyle w:val="BodyText"/>
              <w:tabs>
                <w:tab w:val="left" w:pos="0"/>
              </w:tabs>
              <w:spacing w:line="240" w:lineRule="auto"/>
              <w:ind w:right="-75" w:hanging="70"/>
              <w:jc w:val="center"/>
            </w:pPr>
            <w:r>
              <w:t>Al</w:t>
            </w:r>
          </w:p>
        </w:tc>
      </w:tr>
      <w:tr w:rsidR="00546753" w:rsidRPr="002126E8" w:rsidTr="006A3D73">
        <w:trPr>
          <w:trHeight w:val="260"/>
          <w:jc w:val="center"/>
        </w:trPr>
        <w:tc>
          <w:tcPr>
            <w:tcW w:w="949" w:type="dxa"/>
            <w:tcBorders>
              <w:top w:val="single" w:sz="4" w:space="0" w:color="auto"/>
            </w:tcBorders>
            <w:vAlign w:val="center"/>
          </w:tcPr>
          <w:p w:rsidR="002126E8" w:rsidRPr="002126E8" w:rsidRDefault="002126E8" w:rsidP="00F34069">
            <w:pPr>
              <w:pStyle w:val="BodyText"/>
              <w:tabs>
                <w:tab w:val="left" w:pos="0"/>
              </w:tabs>
              <w:spacing w:line="240" w:lineRule="auto"/>
              <w:ind w:right="-75" w:hanging="70"/>
              <w:jc w:val="center"/>
            </w:pPr>
            <w:r w:rsidRPr="002126E8">
              <w:t>%</w:t>
            </w:r>
            <w:r w:rsidR="00E45EAE">
              <w:t xml:space="preserve"> Wt</w:t>
            </w:r>
          </w:p>
        </w:tc>
        <w:tc>
          <w:tcPr>
            <w:tcW w:w="833" w:type="dxa"/>
            <w:tcBorders>
              <w:top w:val="single" w:sz="4" w:space="0" w:color="auto"/>
            </w:tcBorders>
            <w:vAlign w:val="center"/>
          </w:tcPr>
          <w:p w:rsidR="002126E8" w:rsidRPr="002126E8" w:rsidRDefault="00B34339" w:rsidP="00B34339">
            <w:pPr>
              <w:pStyle w:val="BodyText"/>
              <w:tabs>
                <w:tab w:val="left" w:pos="0"/>
              </w:tabs>
              <w:spacing w:line="240" w:lineRule="auto"/>
              <w:ind w:right="-75" w:hanging="70"/>
              <w:jc w:val="center"/>
            </w:pPr>
            <w:r>
              <w:t>2.1-2.7</w:t>
            </w:r>
          </w:p>
        </w:tc>
        <w:tc>
          <w:tcPr>
            <w:tcW w:w="750" w:type="dxa"/>
            <w:tcBorders>
              <w:top w:val="single" w:sz="4" w:space="0" w:color="auto"/>
            </w:tcBorders>
            <w:vAlign w:val="center"/>
          </w:tcPr>
          <w:p w:rsidR="002126E8" w:rsidRPr="002126E8" w:rsidRDefault="00546753" w:rsidP="00546753">
            <w:pPr>
              <w:pStyle w:val="BodyText"/>
              <w:tabs>
                <w:tab w:val="left" w:pos="0"/>
              </w:tabs>
              <w:spacing w:line="240" w:lineRule="auto"/>
              <w:ind w:right="-75" w:hanging="70"/>
              <w:jc w:val="center"/>
            </w:pPr>
            <w:r>
              <w:t>4.8 -5.6</w:t>
            </w:r>
          </w:p>
        </w:tc>
        <w:tc>
          <w:tcPr>
            <w:tcW w:w="711" w:type="dxa"/>
            <w:tcBorders>
              <w:top w:val="single" w:sz="4" w:space="0" w:color="auto"/>
            </w:tcBorders>
            <w:vAlign w:val="center"/>
          </w:tcPr>
          <w:p w:rsidR="002126E8" w:rsidRPr="002126E8" w:rsidRDefault="009C5C71" w:rsidP="009C5C71">
            <w:pPr>
              <w:pStyle w:val="BodyText"/>
              <w:tabs>
                <w:tab w:val="left" w:pos="0"/>
              </w:tabs>
              <w:spacing w:line="240" w:lineRule="auto"/>
              <w:ind w:right="-75" w:hanging="70"/>
              <w:jc w:val="center"/>
            </w:pPr>
            <w:r>
              <w:t>1.2-2.0</w:t>
            </w:r>
          </w:p>
        </w:tc>
        <w:tc>
          <w:tcPr>
            <w:tcW w:w="975" w:type="dxa"/>
            <w:tcBorders>
              <w:top w:val="single" w:sz="4" w:space="0" w:color="auto"/>
            </w:tcBorders>
            <w:vAlign w:val="center"/>
          </w:tcPr>
          <w:p w:rsidR="002126E8" w:rsidRPr="002126E8" w:rsidRDefault="009C5C71" w:rsidP="009C5C71">
            <w:pPr>
              <w:pStyle w:val="BodyText"/>
              <w:tabs>
                <w:tab w:val="left" w:pos="0"/>
              </w:tabs>
              <w:spacing w:line="240" w:lineRule="auto"/>
              <w:ind w:right="-75" w:hanging="70"/>
              <w:jc w:val="center"/>
            </w:pPr>
            <w:r>
              <w:t>0.18-0.23</w:t>
            </w:r>
          </w:p>
        </w:tc>
        <w:tc>
          <w:tcPr>
            <w:tcW w:w="989" w:type="dxa"/>
            <w:tcBorders>
              <w:top w:val="single" w:sz="4" w:space="0" w:color="auto"/>
            </w:tcBorders>
            <w:vAlign w:val="center"/>
          </w:tcPr>
          <w:p w:rsidR="002126E8" w:rsidRPr="002126E8" w:rsidRDefault="009C5C71" w:rsidP="00F34069">
            <w:pPr>
              <w:pStyle w:val="BodyText"/>
              <w:tabs>
                <w:tab w:val="left" w:pos="0"/>
              </w:tabs>
              <w:spacing w:line="240" w:lineRule="auto"/>
              <w:ind w:right="-75" w:hanging="70"/>
              <w:jc w:val="center"/>
            </w:pPr>
            <w:r>
              <w:t>0.3</w:t>
            </w:r>
          </w:p>
        </w:tc>
        <w:tc>
          <w:tcPr>
            <w:tcW w:w="591" w:type="dxa"/>
            <w:tcBorders>
              <w:top w:val="single" w:sz="4" w:space="0" w:color="auto"/>
            </w:tcBorders>
            <w:vAlign w:val="center"/>
          </w:tcPr>
          <w:p w:rsidR="002126E8" w:rsidRPr="002126E8" w:rsidRDefault="009C5C71" w:rsidP="00F34069">
            <w:pPr>
              <w:pStyle w:val="BodyText"/>
              <w:tabs>
                <w:tab w:val="left" w:pos="0"/>
              </w:tabs>
              <w:spacing w:line="240" w:lineRule="auto"/>
              <w:ind w:right="-75" w:hanging="70"/>
              <w:jc w:val="center"/>
            </w:pPr>
            <w:r>
              <w:t>0.5</w:t>
            </w:r>
          </w:p>
        </w:tc>
        <w:tc>
          <w:tcPr>
            <w:tcW w:w="696" w:type="dxa"/>
            <w:tcBorders>
              <w:top w:val="single" w:sz="4" w:space="0" w:color="auto"/>
            </w:tcBorders>
            <w:vAlign w:val="center"/>
          </w:tcPr>
          <w:p w:rsidR="002126E8" w:rsidRPr="002126E8" w:rsidRDefault="009C5C71" w:rsidP="00F34069">
            <w:pPr>
              <w:pStyle w:val="BodyText"/>
              <w:tabs>
                <w:tab w:val="left" w:pos="0"/>
              </w:tabs>
              <w:spacing w:line="240" w:lineRule="auto"/>
              <w:ind w:right="-75" w:hanging="70"/>
              <w:jc w:val="center"/>
            </w:pPr>
            <w:r>
              <w:t>0.4</w:t>
            </w:r>
          </w:p>
        </w:tc>
        <w:tc>
          <w:tcPr>
            <w:tcW w:w="994" w:type="dxa"/>
            <w:tcBorders>
              <w:top w:val="single" w:sz="4" w:space="0" w:color="auto"/>
            </w:tcBorders>
            <w:vAlign w:val="center"/>
          </w:tcPr>
          <w:p w:rsidR="002126E8" w:rsidRPr="002126E8" w:rsidRDefault="009C5C71" w:rsidP="00F34069">
            <w:pPr>
              <w:pStyle w:val="BodyText"/>
              <w:tabs>
                <w:tab w:val="left" w:pos="0"/>
              </w:tabs>
              <w:spacing w:line="240" w:lineRule="auto"/>
              <w:ind w:right="-75" w:hanging="70"/>
              <w:jc w:val="center"/>
            </w:pPr>
            <w:r>
              <w:t>Balance</w:t>
            </w:r>
          </w:p>
        </w:tc>
      </w:tr>
    </w:tbl>
    <w:p w:rsidR="002126E8" w:rsidRDefault="00B638FE" w:rsidP="00F34069">
      <w:pPr>
        <w:pStyle w:val="BodyText"/>
        <w:tabs>
          <w:tab w:val="left" w:pos="0"/>
        </w:tabs>
        <w:spacing w:line="240" w:lineRule="auto"/>
        <w:jc w:val="center"/>
        <w:rPr>
          <w:b/>
        </w:rPr>
      </w:pPr>
      <w:r>
        <w:rPr>
          <w:b/>
        </w:rPr>
        <w:t xml:space="preserve">Table 2. </w:t>
      </w:r>
      <w:r w:rsidR="00863E35" w:rsidRPr="00863E35">
        <w:rPr>
          <w:b/>
        </w:rPr>
        <w:t>Mechanical characteristics of the Al 7075 material</w:t>
      </w:r>
    </w:p>
    <w:tbl>
      <w:tblPr>
        <w:tblStyle w:val="TableGrid"/>
        <w:tblW w:w="955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278"/>
        <w:gridCol w:w="720"/>
        <w:gridCol w:w="1080"/>
        <w:gridCol w:w="1260"/>
        <w:gridCol w:w="1440"/>
        <w:gridCol w:w="1800"/>
        <w:gridCol w:w="1980"/>
      </w:tblGrid>
      <w:tr w:rsidR="008947DB" w:rsidTr="006A3D73">
        <w:tc>
          <w:tcPr>
            <w:tcW w:w="1278" w:type="dxa"/>
            <w:tcBorders>
              <w:top w:val="single" w:sz="4" w:space="0" w:color="auto"/>
              <w:bottom w:val="single" w:sz="4" w:space="0" w:color="auto"/>
            </w:tcBorders>
          </w:tcPr>
          <w:p w:rsidR="00C210B4" w:rsidRDefault="00C210B4" w:rsidP="008947DB">
            <w:pPr>
              <w:pStyle w:val="BodyText"/>
              <w:tabs>
                <w:tab w:val="left" w:pos="0"/>
              </w:tabs>
              <w:spacing w:after="0" w:line="240" w:lineRule="auto"/>
              <w:ind w:firstLine="0"/>
              <w:jc w:val="center"/>
              <w:rPr>
                <w:b/>
              </w:rPr>
            </w:pPr>
            <w:r w:rsidRPr="002126E8">
              <w:rPr>
                <w:b/>
              </w:rPr>
              <w:t>Testing Parameters</w:t>
            </w:r>
          </w:p>
        </w:tc>
        <w:tc>
          <w:tcPr>
            <w:tcW w:w="720" w:type="dxa"/>
            <w:tcBorders>
              <w:top w:val="single" w:sz="4" w:space="0" w:color="auto"/>
              <w:bottom w:val="single" w:sz="4" w:space="0" w:color="auto"/>
            </w:tcBorders>
            <w:vAlign w:val="center"/>
          </w:tcPr>
          <w:p w:rsidR="00C210B4" w:rsidRPr="003B5330" w:rsidRDefault="00C210B4" w:rsidP="008947DB">
            <w:pPr>
              <w:pStyle w:val="BodyText"/>
              <w:tabs>
                <w:tab w:val="left" w:pos="-108"/>
              </w:tabs>
              <w:spacing w:after="0" w:line="240" w:lineRule="auto"/>
              <w:ind w:left="-108" w:right="-108" w:firstLine="0"/>
              <w:jc w:val="center"/>
            </w:pPr>
            <w:r w:rsidRPr="002126E8">
              <w:t>Density (g/cm</w:t>
            </w:r>
            <w:r w:rsidRPr="003B5330">
              <w:rPr>
                <w:vertAlign w:val="superscript"/>
              </w:rPr>
              <w:t>3</w:t>
            </w:r>
            <w:r w:rsidRPr="002126E8">
              <w:t>)</w:t>
            </w:r>
          </w:p>
        </w:tc>
        <w:tc>
          <w:tcPr>
            <w:tcW w:w="1080" w:type="dxa"/>
            <w:tcBorders>
              <w:top w:val="single" w:sz="4" w:space="0" w:color="auto"/>
              <w:bottom w:val="single" w:sz="4" w:space="0" w:color="auto"/>
            </w:tcBorders>
            <w:vAlign w:val="center"/>
          </w:tcPr>
          <w:p w:rsidR="00C210B4" w:rsidRPr="003B5330" w:rsidRDefault="00C210B4" w:rsidP="008947DB">
            <w:pPr>
              <w:pStyle w:val="BodyText"/>
              <w:tabs>
                <w:tab w:val="left" w:pos="0"/>
              </w:tabs>
              <w:spacing w:after="0" w:line="240" w:lineRule="auto"/>
              <w:ind w:firstLine="0"/>
              <w:jc w:val="center"/>
            </w:pPr>
            <w:r w:rsidRPr="002126E8">
              <w:t>Melting point (</w:t>
            </w:r>
            <w:r w:rsidRPr="003B5330">
              <w:rPr>
                <w:vertAlign w:val="superscript"/>
              </w:rPr>
              <w:t>o</w:t>
            </w:r>
            <w:r w:rsidRPr="002126E8">
              <w:t>C)</w:t>
            </w:r>
          </w:p>
        </w:tc>
        <w:tc>
          <w:tcPr>
            <w:tcW w:w="1260" w:type="dxa"/>
            <w:tcBorders>
              <w:top w:val="single" w:sz="4" w:space="0" w:color="auto"/>
              <w:bottom w:val="single" w:sz="4" w:space="0" w:color="auto"/>
            </w:tcBorders>
            <w:vAlign w:val="center"/>
          </w:tcPr>
          <w:p w:rsidR="00C210B4" w:rsidRPr="003B5330" w:rsidRDefault="00C210B4" w:rsidP="008947DB">
            <w:pPr>
              <w:pStyle w:val="BodyText"/>
              <w:tabs>
                <w:tab w:val="clear" w:pos="288"/>
                <w:tab w:val="left" w:pos="-108"/>
              </w:tabs>
              <w:spacing w:after="0" w:line="240" w:lineRule="auto"/>
              <w:ind w:left="-108" w:right="-108" w:firstLine="0"/>
              <w:jc w:val="center"/>
            </w:pPr>
            <w:r w:rsidRPr="002126E8">
              <w:t>Specific gravity</w:t>
            </w:r>
            <w:r w:rsidR="008947DB">
              <w:t xml:space="preserve"> </w:t>
            </w:r>
            <w:r w:rsidRPr="002126E8">
              <w:t>(J/g</w:t>
            </w:r>
            <w:r w:rsidRPr="003B5330">
              <w:rPr>
                <w:vertAlign w:val="superscript"/>
              </w:rPr>
              <w:t>o</w:t>
            </w:r>
            <w:r w:rsidRPr="002126E8">
              <w:t>C)</w:t>
            </w:r>
          </w:p>
        </w:tc>
        <w:tc>
          <w:tcPr>
            <w:tcW w:w="1440" w:type="dxa"/>
            <w:tcBorders>
              <w:top w:val="single" w:sz="4" w:space="0" w:color="auto"/>
              <w:bottom w:val="single" w:sz="4" w:space="0" w:color="auto"/>
            </w:tcBorders>
            <w:vAlign w:val="center"/>
          </w:tcPr>
          <w:p w:rsidR="00C210B4" w:rsidRPr="003B5330" w:rsidRDefault="00C210B4" w:rsidP="008947DB">
            <w:pPr>
              <w:pStyle w:val="BodyText"/>
              <w:tabs>
                <w:tab w:val="left" w:pos="-108"/>
              </w:tabs>
              <w:spacing w:after="0" w:line="240" w:lineRule="auto"/>
              <w:ind w:left="-108" w:right="-108" w:firstLine="0"/>
              <w:jc w:val="center"/>
            </w:pPr>
            <w:r w:rsidRPr="002126E8">
              <w:t>Electrical conductivity (%)</w:t>
            </w:r>
          </w:p>
        </w:tc>
        <w:tc>
          <w:tcPr>
            <w:tcW w:w="1800" w:type="dxa"/>
            <w:tcBorders>
              <w:top w:val="single" w:sz="4" w:space="0" w:color="auto"/>
              <w:bottom w:val="single" w:sz="4" w:space="0" w:color="auto"/>
            </w:tcBorders>
            <w:vAlign w:val="center"/>
          </w:tcPr>
          <w:p w:rsidR="008947DB" w:rsidRDefault="00C210B4" w:rsidP="008947DB">
            <w:pPr>
              <w:pStyle w:val="BodyText"/>
              <w:tabs>
                <w:tab w:val="left" w:pos="-108"/>
              </w:tabs>
              <w:spacing w:after="0" w:line="240" w:lineRule="auto"/>
              <w:ind w:left="-108" w:right="-108" w:firstLine="0"/>
              <w:jc w:val="center"/>
            </w:pPr>
            <w:r w:rsidRPr="002126E8">
              <w:t>Thermal</w:t>
            </w:r>
          </w:p>
          <w:p w:rsidR="00C210B4" w:rsidRPr="008947DB" w:rsidRDefault="00C210B4" w:rsidP="008947DB">
            <w:pPr>
              <w:pStyle w:val="BodyText"/>
              <w:tabs>
                <w:tab w:val="left" w:pos="-108"/>
              </w:tabs>
              <w:spacing w:after="0" w:line="240" w:lineRule="auto"/>
              <w:ind w:left="-108" w:right="-108" w:firstLine="0"/>
              <w:jc w:val="center"/>
            </w:pPr>
            <w:r w:rsidRPr="002126E8">
              <w:t>Conductivity</w:t>
            </w:r>
            <w:r w:rsidR="008947DB">
              <w:t xml:space="preserve"> </w:t>
            </w:r>
            <w:r w:rsidRPr="002126E8">
              <w:t>(W/mk)</w:t>
            </w:r>
          </w:p>
        </w:tc>
        <w:tc>
          <w:tcPr>
            <w:tcW w:w="1980" w:type="dxa"/>
            <w:tcBorders>
              <w:top w:val="single" w:sz="4" w:space="0" w:color="auto"/>
              <w:bottom w:val="single" w:sz="4" w:space="0" w:color="auto"/>
            </w:tcBorders>
            <w:vAlign w:val="center"/>
          </w:tcPr>
          <w:p w:rsidR="00C210B4" w:rsidRPr="003B5330" w:rsidRDefault="00C210B4" w:rsidP="003B5330">
            <w:pPr>
              <w:pStyle w:val="BodyText"/>
              <w:tabs>
                <w:tab w:val="left" w:pos="-108"/>
              </w:tabs>
              <w:spacing w:after="0" w:line="240" w:lineRule="auto"/>
              <w:ind w:left="-108" w:right="-108" w:firstLine="0"/>
              <w:jc w:val="center"/>
            </w:pPr>
            <w:r w:rsidRPr="002126E8">
              <w:t>Coefficient of thermal expansion (µm/m</w:t>
            </w:r>
            <w:r w:rsidRPr="003B5330">
              <w:rPr>
                <w:vertAlign w:val="superscript"/>
              </w:rPr>
              <w:t>o</w:t>
            </w:r>
            <w:r w:rsidRPr="002126E8">
              <w:t>K)</w:t>
            </w:r>
          </w:p>
        </w:tc>
      </w:tr>
      <w:tr w:rsidR="008947DB" w:rsidTr="006A3D73">
        <w:tc>
          <w:tcPr>
            <w:tcW w:w="1278" w:type="dxa"/>
            <w:tcBorders>
              <w:top w:val="single" w:sz="4" w:space="0" w:color="auto"/>
            </w:tcBorders>
          </w:tcPr>
          <w:p w:rsidR="00C210B4" w:rsidRDefault="00C210B4" w:rsidP="008947DB">
            <w:pPr>
              <w:pStyle w:val="BodyText"/>
              <w:tabs>
                <w:tab w:val="left" w:pos="0"/>
              </w:tabs>
              <w:spacing w:after="0" w:line="240" w:lineRule="auto"/>
              <w:ind w:firstLine="0"/>
              <w:jc w:val="center"/>
              <w:rPr>
                <w:b/>
              </w:rPr>
            </w:pPr>
            <w:r w:rsidRPr="002126E8">
              <w:rPr>
                <w:b/>
              </w:rPr>
              <w:t>Physical properties</w:t>
            </w:r>
          </w:p>
        </w:tc>
        <w:tc>
          <w:tcPr>
            <w:tcW w:w="720" w:type="dxa"/>
            <w:tcBorders>
              <w:top w:val="single" w:sz="4" w:space="0" w:color="auto"/>
            </w:tcBorders>
            <w:vAlign w:val="center"/>
          </w:tcPr>
          <w:p w:rsidR="00C210B4" w:rsidRDefault="00C210B4" w:rsidP="008947DB">
            <w:pPr>
              <w:pStyle w:val="BodyText"/>
              <w:tabs>
                <w:tab w:val="left" w:pos="0"/>
              </w:tabs>
              <w:spacing w:after="0" w:line="240" w:lineRule="auto"/>
              <w:ind w:firstLine="0"/>
              <w:jc w:val="center"/>
              <w:rPr>
                <w:b/>
              </w:rPr>
            </w:pPr>
            <w:r w:rsidRPr="002126E8">
              <w:t>2.81</w:t>
            </w:r>
          </w:p>
        </w:tc>
        <w:tc>
          <w:tcPr>
            <w:tcW w:w="1080" w:type="dxa"/>
            <w:tcBorders>
              <w:top w:val="single" w:sz="4" w:space="0" w:color="auto"/>
            </w:tcBorders>
            <w:vAlign w:val="center"/>
          </w:tcPr>
          <w:p w:rsidR="00C210B4" w:rsidRDefault="00C210B4" w:rsidP="008947DB">
            <w:pPr>
              <w:pStyle w:val="BodyText"/>
              <w:tabs>
                <w:tab w:val="left" w:pos="0"/>
              </w:tabs>
              <w:spacing w:after="0" w:line="240" w:lineRule="auto"/>
              <w:ind w:firstLine="0"/>
              <w:jc w:val="center"/>
              <w:rPr>
                <w:b/>
              </w:rPr>
            </w:pPr>
            <w:r w:rsidRPr="002126E8">
              <w:t>530</w:t>
            </w:r>
          </w:p>
        </w:tc>
        <w:tc>
          <w:tcPr>
            <w:tcW w:w="1260" w:type="dxa"/>
            <w:tcBorders>
              <w:top w:val="single" w:sz="4" w:space="0" w:color="auto"/>
            </w:tcBorders>
            <w:vAlign w:val="center"/>
          </w:tcPr>
          <w:p w:rsidR="00C210B4" w:rsidRDefault="00C210B4" w:rsidP="008947DB">
            <w:pPr>
              <w:pStyle w:val="BodyText"/>
              <w:tabs>
                <w:tab w:val="left" w:pos="0"/>
              </w:tabs>
              <w:spacing w:after="0" w:line="240" w:lineRule="auto"/>
              <w:ind w:firstLine="0"/>
              <w:jc w:val="center"/>
              <w:rPr>
                <w:b/>
              </w:rPr>
            </w:pPr>
            <w:r w:rsidRPr="002126E8">
              <w:t>2.53</w:t>
            </w:r>
          </w:p>
        </w:tc>
        <w:tc>
          <w:tcPr>
            <w:tcW w:w="1440" w:type="dxa"/>
            <w:tcBorders>
              <w:top w:val="single" w:sz="4" w:space="0" w:color="auto"/>
            </w:tcBorders>
            <w:vAlign w:val="center"/>
          </w:tcPr>
          <w:p w:rsidR="00C210B4" w:rsidRDefault="00C210B4" w:rsidP="008947DB">
            <w:pPr>
              <w:pStyle w:val="BodyText"/>
              <w:tabs>
                <w:tab w:val="left" w:pos="0"/>
              </w:tabs>
              <w:spacing w:after="0" w:line="240" w:lineRule="auto"/>
              <w:ind w:firstLine="0"/>
              <w:jc w:val="center"/>
              <w:rPr>
                <w:b/>
              </w:rPr>
            </w:pPr>
            <w:r w:rsidRPr="002126E8">
              <w:t>14.2</w:t>
            </w:r>
          </w:p>
        </w:tc>
        <w:tc>
          <w:tcPr>
            <w:tcW w:w="1800" w:type="dxa"/>
            <w:tcBorders>
              <w:top w:val="single" w:sz="4" w:space="0" w:color="auto"/>
            </w:tcBorders>
            <w:vAlign w:val="center"/>
          </w:tcPr>
          <w:p w:rsidR="00C210B4" w:rsidRDefault="00C210B4" w:rsidP="008947DB">
            <w:pPr>
              <w:pStyle w:val="BodyText"/>
              <w:tabs>
                <w:tab w:val="left" w:pos="0"/>
              </w:tabs>
              <w:spacing w:after="0" w:line="240" w:lineRule="auto"/>
              <w:ind w:firstLine="0"/>
              <w:jc w:val="center"/>
              <w:rPr>
                <w:b/>
              </w:rPr>
            </w:pPr>
            <w:r w:rsidRPr="002126E8">
              <w:t>78</w:t>
            </w:r>
          </w:p>
        </w:tc>
        <w:tc>
          <w:tcPr>
            <w:tcW w:w="1980" w:type="dxa"/>
            <w:tcBorders>
              <w:top w:val="single" w:sz="4" w:space="0" w:color="auto"/>
            </w:tcBorders>
            <w:vAlign w:val="center"/>
          </w:tcPr>
          <w:p w:rsidR="00C210B4" w:rsidRDefault="00C210B4" w:rsidP="008947DB">
            <w:pPr>
              <w:pStyle w:val="BodyText"/>
              <w:tabs>
                <w:tab w:val="left" w:pos="0"/>
              </w:tabs>
              <w:spacing w:after="0" w:line="240" w:lineRule="auto"/>
              <w:ind w:firstLine="0"/>
              <w:jc w:val="center"/>
              <w:rPr>
                <w:b/>
              </w:rPr>
            </w:pPr>
            <w:r w:rsidRPr="002126E8">
              <w:t>26.2</w:t>
            </w:r>
          </w:p>
        </w:tc>
      </w:tr>
    </w:tbl>
    <w:p w:rsidR="00C210B4" w:rsidRPr="002126E8" w:rsidRDefault="00C210B4" w:rsidP="008947DB">
      <w:pPr>
        <w:pStyle w:val="BodyText"/>
        <w:tabs>
          <w:tab w:val="left" w:pos="0"/>
        </w:tabs>
        <w:spacing w:after="0" w:line="240" w:lineRule="auto"/>
        <w:jc w:val="center"/>
        <w:rPr>
          <w:b/>
        </w:rPr>
      </w:pPr>
    </w:p>
    <w:p w:rsidR="002126E8" w:rsidRPr="002126E8" w:rsidRDefault="002126E8" w:rsidP="002126E8">
      <w:pPr>
        <w:pStyle w:val="Heading2"/>
        <w:spacing w:before="0" w:after="0"/>
        <w:ind w:left="0" w:firstLine="0"/>
        <w:rPr>
          <w:b/>
          <w:i w:val="0"/>
        </w:rPr>
      </w:pPr>
      <w:bookmarkStart w:id="0" w:name="_GoBack"/>
      <w:bookmarkEnd w:id="0"/>
      <w:r w:rsidRPr="002126E8">
        <w:rPr>
          <w:b/>
          <w:i w:val="0"/>
        </w:rPr>
        <w:t xml:space="preserve"> Methods</w:t>
      </w:r>
    </w:p>
    <w:p w:rsidR="002126E8" w:rsidRPr="002126E8" w:rsidRDefault="002126E8" w:rsidP="002126E8">
      <w:pPr>
        <w:pStyle w:val="Heading2"/>
        <w:spacing w:before="0" w:after="0"/>
        <w:ind w:left="0" w:firstLine="0"/>
        <w:rPr>
          <w:b/>
          <w:i w:val="0"/>
        </w:rPr>
      </w:pPr>
      <w:r w:rsidRPr="002126E8">
        <w:rPr>
          <w:b/>
          <w:i w:val="0"/>
        </w:rPr>
        <w:t>Preparation of palm kernel shell into ash</w:t>
      </w:r>
    </w:p>
    <w:p w:rsidR="002126E8" w:rsidRPr="002126E8" w:rsidRDefault="00A77822" w:rsidP="002126E8">
      <w:pPr>
        <w:pStyle w:val="BodyText"/>
        <w:tabs>
          <w:tab w:val="left" w:pos="0"/>
        </w:tabs>
        <w:spacing w:line="240" w:lineRule="auto"/>
      </w:pPr>
      <w:r>
        <w:tab/>
      </w:r>
      <w:r w:rsidR="002126E8" w:rsidRPr="002126E8">
        <w:t xml:space="preserve">Palm kernel shell (PKS) and oil palm kernel shell (OPKS) are highly agro-waste from crude palm oil processing. Palm kernel shell content increases mechanical qualities by reducing weight and strengthening structural </w:t>
      </w:r>
      <w:r w:rsidR="00563F07" w:rsidRPr="00563F07">
        <w:t>non-structural parts. Palms kernels Shells in Nan</w:t>
      </w:r>
      <w:r w:rsidR="00563F07">
        <w:t>di Cashew, Rajahmundry utilized</w:t>
      </w:r>
      <w:r w:rsidR="00F350C6">
        <w:t xml:space="preserve"> in </w:t>
      </w:r>
      <w:r w:rsidR="002126E8" w:rsidRPr="002126E8">
        <w:t xml:space="preserve">India. </w:t>
      </w:r>
      <w:r w:rsidR="00677833" w:rsidRPr="00677833">
        <w:t>Image 1a exhibits palm kernels washed using methanol and drying at ambient temps. Then heated up with a muffle oven at 300</w:t>
      </w:r>
      <w:r w:rsidR="00677833" w:rsidRPr="0039063A">
        <w:rPr>
          <w:vertAlign w:val="superscript"/>
        </w:rPr>
        <w:t>0</w:t>
      </w:r>
      <w:r w:rsidR="00677833" w:rsidRPr="00677833">
        <w:t xml:space="preserve">C over two hours to remove fragrance and </w:t>
      </w:r>
      <w:r w:rsidR="00677833">
        <w:t>impurities to form fine powder</w:t>
      </w:r>
      <w:r w:rsidR="002126E8" w:rsidRPr="002126E8">
        <w:t xml:space="preserve">[8]. The material was squeezed through a 25μm filter following heating. Morphological features including FTIR, EDS, and scanning electron microscopy helped </w:t>
      </w:r>
      <w:r w:rsidR="008A7C97" w:rsidRPr="002126E8">
        <w:t>characterize</w:t>
      </w:r>
      <w:r w:rsidR="002126E8" w:rsidRPr="002126E8">
        <w:t xml:space="preserve"> palm kernel shell ash particles. Finally, a chemical solution was developed.</w:t>
      </w:r>
    </w:p>
    <w:p w:rsidR="00DC36BF" w:rsidRDefault="00DC36BF" w:rsidP="002126E8">
      <w:pPr>
        <w:pStyle w:val="Heading2"/>
        <w:tabs>
          <w:tab w:val="left" w:pos="0"/>
        </w:tabs>
        <w:spacing w:before="0" w:after="0"/>
        <w:ind w:left="0" w:firstLine="0"/>
      </w:pPr>
      <w:r w:rsidRPr="00DC36BF">
        <w:rPr>
          <w:b/>
          <w:i w:val="0"/>
        </w:rPr>
        <w:t>Ash from palm kernels is chemically processed to create PKSA.</w:t>
      </w:r>
      <w:r w:rsidR="00A77822">
        <w:tab/>
      </w:r>
    </w:p>
    <w:p w:rsidR="002126E8" w:rsidRPr="002126E8" w:rsidRDefault="00DC36BF" w:rsidP="00DC36BF">
      <w:pPr>
        <w:pStyle w:val="Heading2"/>
        <w:numPr>
          <w:ilvl w:val="0"/>
          <w:numId w:val="0"/>
        </w:numPr>
        <w:tabs>
          <w:tab w:val="left" w:pos="0"/>
        </w:tabs>
        <w:spacing w:before="0" w:after="0"/>
        <w:jc w:val="both"/>
      </w:pPr>
      <w:r>
        <w:tab/>
      </w:r>
      <w:r w:rsidRPr="00DC36BF">
        <w:rPr>
          <w:i w:val="0"/>
          <w:iCs w:val="0"/>
          <w:noProof w:val="0"/>
        </w:rPr>
        <w:t xml:space="preserve">This pH-raising solution of alkaline was prepared as described in [9]. Industrial treatment of palm kernel ash was performed using 1M NaOH in a shaker water bath under the conditions described. </w:t>
      </w:r>
      <w:r w:rsidR="002126E8" w:rsidRPr="00DC36BF">
        <w:rPr>
          <w:i w:val="0"/>
          <w:iCs w:val="0"/>
          <w:noProof w:val="0"/>
        </w:rPr>
        <w:t>Fig. 1b shows the pr</w:t>
      </w:r>
      <w:r w:rsidR="008A3F4F">
        <w:rPr>
          <w:i w:val="0"/>
          <w:iCs w:val="0"/>
          <w:noProof w:val="0"/>
        </w:rPr>
        <w:t>e-heated ash conditioned at 650</w:t>
      </w:r>
      <w:r w:rsidR="008A3F4F" w:rsidRPr="008A3F4F">
        <w:rPr>
          <w:i w:val="0"/>
          <w:iCs w:val="0"/>
          <w:noProof w:val="0"/>
          <w:vertAlign w:val="superscript"/>
        </w:rPr>
        <w:t>0</w:t>
      </w:r>
      <w:r w:rsidR="002126E8" w:rsidRPr="00DC36BF">
        <w:rPr>
          <w:i w:val="0"/>
          <w:iCs w:val="0"/>
          <w:noProof w:val="0"/>
        </w:rPr>
        <w:t xml:space="preserve">C to reduce impulsive and carbonaceous elements. Chemical treatment improves palm kernel shell ash's mechanical and physical qualities. </w:t>
      </w:r>
    </w:p>
    <w:p w:rsidR="00874F3D" w:rsidRPr="00874F3D" w:rsidRDefault="00874F3D" w:rsidP="00874F3D">
      <w:pPr>
        <w:pStyle w:val="Heading2"/>
        <w:tabs>
          <w:tab w:val="left" w:pos="0"/>
        </w:tabs>
        <w:spacing w:before="0" w:after="0"/>
        <w:ind w:left="0" w:firstLine="0"/>
        <w:rPr>
          <w:b/>
          <w:i w:val="0"/>
        </w:rPr>
      </w:pPr>
      <w:r w:rsidRPr="00874F3D">
        <w:rPr>
          <w:b/>
          <w:i w:val="0"/>
        </w:rPr>
        <w:t>The Synthesis of Nanocomposites within an Aluminium Matrix</w:t>
      </w:r>
    </w:p>
    <w:p w:rsidR="002126E8" w:rsidRPr="002126E8" w:rsidRDefault="00A77822" w:rsidP="002126E8">
      <w:pPr>
        <w:pStyle w:val="BodyText"/>
        <w:tabs>
          <w:tab w:val="left" w:pos="0"/>
        </w:tabs>
        <w:spacing w:line="240" w:lineRule="auto"/>
      </w:pPr>
      <w:r>
        <w:tab/>
      </w:r>
      <w:r w:rsidR="009C5241" w:rsidRPr="009C5241">
        <w:t>MMC production techniques. Powder metallurgy, composite casting, and swirl molding, diffusing connecting, etc. are all used in the fabrication process.</w:t>
      </w:r>
      <w:r w:rsidR="002126E8" w:rsidRPr="002126E8">
        <w:t xml:space="preserve"> One of the best ways to improve material qualities at minimal cost and produce attractive forms is stir casting. </w:t>
      </w:r>
      <w:r w:rsidR="004C30D2" w:rsidRPr="004C30D2">
        <w:t>To obtain a consistent matrix and distribution of reinforcing particles, this study employed a changed gas-infused ultrasound probing double-stir moulding technique.</w:t>
      </w:r>
      <w:r w:rsidR="002126E8" w:rsidRPr="002126E8">
        <w:t xml:space="preserve"> The novel method aims to avoid poor wettability from </w:t>
      </w:r>
      <w:r w:rsidR="003F478A">
        <w:t>a</w:t>
      </w:r>
      <w:r w:rsidR="002126E8" w:rsidRPr="002126E8">
        <w:t xml:space="preserve"> graphite crucible bottom and uneven SiC, Al2O3, </w:t>
      </w:r>
      <w:r w:rsidR="003F478A">
        <w:t>also</w:t>
      </w:r>
      <w:r w:rsidR="002126E8" w:rsidRPr="002126E8">
        <w:t xml:space="preserve"> PKSA reinforcement particle distribution </w:t>
      </w:r>
      <w:r w:rsidR="003F478A" w:rsidRPr="002126E8">
        <w:t>within</w:t>
      </w:r>
      <w:r w:rsidR="002126E8" w:rsidRPr="002126E8">
        <w:t xml:space="preserve"> the melt. </w:t>
      </w:r>
    </w:p>
    <w:p w:rsidR="002126E8" w:rsidRPr="002126E8" w:rsidRDefault="009032FF" w:rsidP="002126E8">
      <w:pPr>
        <w:pStyle w:val="BodyText"/>
        <w:tabs>
          <w:tab w:val="left" w:pos="0"/>
        </w:tabs>
        <w:spacing w:line="240" w:lineRule="auto"/>
      </w:pPr>
      <w:r w:rsidRPr="009032FF">
        <w:rPr>
          <w:b/>
        </w:rPr>
        <w:lastRenderedPageBreak/>
        <w:t>Initial Steps</w:t>
      </w:r>
      <w:r w:rsidR="002126E8" w:rsidRPr="002126E8">
        <w:t>:</w:t>
      </w:r>
    </w:p>
    <w:p w:rsidR="002126E8" w:rsidRPr="002126E8" w:rsidRDefault="00A77822" w:rsidP="002126E8">
      <w:pPr>
        <w:pStyle w:val="BodyText"/>
        <w:tabs>
          <w:tab w:val="left" w:pos="0"/>
        </w:tabs>
        <w:spacing w:line="240" w:lineRule="auto"/>
      </w:pPr>
      <w:r>
        <w:tab/>
      </w:r>
      <w:r w:rsidR="006835D9" w:rsidRPr="006835D9">
        <w:t>The reinforced material granules were dried out by being warmed in a muffled oven at 220 degrees Celsius for 2 hours.</w:t>
      </w:r>
      <w:r w:rsidR="002126E8" w:rsidRPr="002126E8">
        <w:t xml:space="preserve"> After charging </w:t>
      </w:r>
      <w:r w:rsidR="009C4976">
        <w:t>thisAl-</w:t>
      </w:r>
      <w:r w:rsidR="002126E8" w:rsidRPr="002126E8">
        <w:t xml:space="preserve">7075 alloy </w:t>
      </w:r>
      <w:r w:rsidR="009C4976">
        <w:t>within</w:t>
      </w:r>
      <w:r w:rsidR="002126E8" w:rsidRPr="002126E8">
        <w:t xml:space="preserve"> crucible and heating </w:t>
      </w:r>
      <w:r w:rsidR="00EB34F8">
        <w:t>an</w:t>
      </w:r>
      <w:r w:rsidR="002126E8" w:rsidRPr="002126E8">
        <w:t xml:space="preserve"> </w:t>
      </w:r>
      <w:r w:rsidR="00CE13A1" w:rsidRPr="002126E8">
        <w:t>oven</w:t>
      </w:r>
      <w:r w:rsidR="002126E8" w:rsidRPr="002126E8">
        <w:t xml:space="preserve"> with argon gas at ab</w:t>
      </w:r>
      <w:r w:rsidR="008A3F4F">
        <w:t>ove liquidus temperature (&gt; 620</w:t>
      </w:r>
      <w:r w:rsidR="008A3F4F" w:rsidRPr="008A3F4F">
        <w:rPr>
          <w:vertAlign w:val="superscript"/>
        </w:rPr>
        <w:t>0</w:t>
      </w:r>
      <w:r w:rsidR="002126E8" w:rsidRPr="002126E8">
        <w:t xml:space="preserve">C), the ultrasonic probe mechanical stirrer melted entirely. After purging hexachloroethane, argon gas was introduced </w:t>
      </w:r>
      <w:r w:rsidR="00CE13A1" w:rsidRPr="002126E8">
        <w:t>straight</w:t>
      </w:r>
      <w:r w:rsidR="002126E8" w:rsidRPr="002126E8">
        <w:t xml:space="preserve"> </w:t>
      </w:r>
      <w:r w:rsidR="00CE13A1" w:rsidRPr="002126E8">
        <w:t>keen on</w:t>
      </w:r>
      <w:r w:rsidR="002126E8" w:rsidRPr="002126E8">
        <w:t xml:space="preserve"> </w:t>
      </w:r>
      <w:r w:rsidR="00CE13A1">
        <w:t>an</w:t>
      </w:r>
      <w:r w:rsidR="002126E8" w:rsidRPr="002126E8">
        <w:t xml:space="preserve"> </w:t>
      </w:r>
      <w:r w:rsidR="00CE13A1" w:rsidRPr="002126E8">
        <w:t>oven</w:t>
      </w:r>
      <w:r w:rsidR="002126E8" w:rsidRPr="002126E8">
        <w:t xml:space="preserve"> at 2cc/</w:t>
      </w:r>
      <w:r w:rsidR="00CE13A1">
        <w:t>min</w:t>
      </w:r>
      <w:r w:rsidR="002126E8" w:rsidRPr="002126E8">
        <w:t xml:space="preserve"> to minimise high-temperature oxidation[</w:t>
      </w:r>
      <w:r w:rsidR="002126E8" w:rsidRPr="002126E8">
        <w:rPr>
          <w:lang w:val="en-IN"/>
        </w:rPr>
        <w:t>10</w:t>
      </w:r>
      <w:r w:rsidR="002126E8" w:rsidRPr="002126E8">
        <w:t>]. After that, an ultrasonic probe stirs the pre-heated aluminium reinforcement particles into the crucible. After stirr</w:t>
      </w:r>
      <w:r w:rsidR="008A3F4F">
        <w:t>ing, the melt was cooled to 600</w:t>
      </w:r>
      <w:r w:rsidR="008A3F4F" w:rsidRPr="008A3F4F">
        <w:rPr>
          <w:vertAlign w:val="superscript"/>
        </w:rPr>
        <w:t>0</w:t>
      </w:r>
      <w:r w:rsidR="002126E8" w:rsidRPr="002126E8">
        <w:t>C to semi-solidify.</w:t>
      </w:r>
    </w:p>
    <w:p w:rsidR="002126E8" w:rsidRPr="002126E8" w:rsidRDefault="002126E8" w:rsidP="002126E8">
      <w:pPr>
        <w:pStyle w:val="BodyText"/>
        <w:tabs>
          <w:tab w:val="left" w:pos="0"/>
        </w:tabs>
        <w:spacing w:line="240" w:lineRule="auto"/>
      </w:pPr>
      <w:r w:rsidRPr="002126E8">
        <w:rPr>
          <w:b/>
        </w:rPr>
        <w:t>Secondary Stage</w:t>
      </w:r>
      <w:r w:rsidRPr="002126E8">
        <w:t>:</w:t>
      </w:r>
    </w:p>
    <w:p w:rsidR="002126E8" w:rsidRPr="002126E8" w:rsidRDefault="00A77822" w:rsidP="002126E8">
      <w:pPr>
        <w:pStyle w:val="BodyText"/>
        <w:tabs>
          <w:tab w:val="left" w:pos="0"/>
        </w:tabs>
        <w:spacing w:line="240" w:lineRule="auto"/>
      </w:pPr>
      <w:r>
        <w:tab/>
      </w:r>
      <w:r w:rsidR="002126E8" w:rsidRPr="002126E8">
        <w:t xml:space="preserve">A second 15-minute stirring treatment using an ultrasonic device at 1200 W, 20.20 kHz, and 720°C improved homogeneous </w:t>
      </w:r>
      <w:r w:rsidR="00982600" w:rsidRPr="002126E8">
        <w:t>allocation</w:t>
      </w:r>
      <w:r w:rsidR="002126E8" w:rsidRPr="002126E8">
        <w:t xml:space="preserve"> </w:t>
      </w:r>
      <w:r w:rsidR="00982600" w:rsidRPr="002126E8">
        <w:t>among</w:t>
      </w:r>
      <w:r w:rsidR="002126E8" w:rsidRPr="002126E8">
        <w:t xml:space="preserve"> </w:t>
      </w:r>
      <w:r w:rsidR="00982600" w:rsidRPr="002126E8">
        <w:t>strengthening</w:t>
      </w:r>
      <w:r w:rsidR="002126E8" w:rsidRPr="002126E8">
        <w:t xml:space="preserve"> </w:t>
      </w:r>
      <w:r w:rsidR="00982600" w:rsidRPr="002126E8">
        <w:t>constituent part</w:t>
      </w:r>
      <w:r w:rsidR="002126E8" w:rsidRPr="002126E8">
        <w:t xml:space="preserve"> </w:t>
      </w:r>
      <w:r w:rsidR="00982600" w:rsidRPr="002126E8">
        <w:t>with</w:t>
      </w:r>
      <w:r w:rsidR="002126E8" w:rsidRPr="002126E8">
        <w:t xml:space="preserve"> </w:t>
      </w:r>
      <w:r w:rsidR="00982600">
        <w:t>Al7075</w:t>
      </w:r>
      <w:r w:rsidR="002126E8" w:rsidRPr="002126E8">
        <w:t>[</w:t>
      </w:r>
      <w:r w:rsidR="002126E8" w:rsidRPr="002126E8">
        <w:rPr>
          <w:lang w:val="en-IN"/>
        </w:rPr>
        <w:t>11</w:t>
      </w:r>
      <w:r w:rsidR="002126E8" w:rsidRPr="002126E8">
        <w:t xml:space="preserve">]. Ultrasonic probe churning reduces porosity and </w:t>
      </w:r>
      <w:r w:rsidR="00586D6E">
        <w:t>homogeneously</w:t>
      </w:r>
      <w:r w:rsidR="002126E8" w:rsidRPr="002126E8">
        <w:t xml:space="preserve">. </w:t>
      </w:r>
      <w:r w:rsidR="006D5159" w:rsidRPr="002126E8">
        <w:t>to conclude</w:t>
      </w:r>
      <w:r w:rsidR="002126E8" w:rsidRPr="002126E8">
        <w:t xml:space="preserve">, </w:t>
      </w:r>
      <w:r w:rsidR="006D5159">
        <w:t>an</w:t>
      </w:r>
      <w:r w:rsidR="002126E8" w:rsidRPr="002126E8">
        <w:t xml:space="preserve"> </w:t>
      </w:r>
      <w:r w:rsidR="006D5159" w:rsidRPr="002126E8">
        <w:t>compound</w:t>
      </w:r>
      <w:r w:rsidR="002126E8" w:rsidRPr="002126E8">
        <w:t xml:space="preserve"> </w:t>
      </w:r>
      <w:r w:rsidR="006D5159">
        <w:t>liquid</w:t>
      </w:r>
      <w:r w:rsidR="002126E8" w:rsidRPr="002126E8">
        <w:t xml:space="preserve"> was put into a 120-mm-long, 15-mm-diameter mild steel die to solidify (Fig. 2). </w:t>
      </w:r>
    </w:p>
    <w:p w:rsidR="002126E8" w:rsidRPr="002126E8" w:rsidRDefault="0078300F" w:rsidP="002126E8">
      <w:pPr>
        <w:pStyle w:val="Heading2"/>
        <w:spacing w:before="0" w:after="0"/>
        <w:ind w:left="0" w:firstLine="0"/>
        <w:rPr>
          <w:b/>
          <w:i w:val="0"/>
        </w:rPr>
      </w:pPr>
      <w:r w:rsidRPr="0078300F">
        <w:rPr>
          <w:b/>
          <w:i w:val="0"/>
        </w:rPr>
        <w:t>Physiomechanical property description</w:t>
      </w:r>
    </w:p>
    <w:p w:rsidR="002126E8" w:rsidRPr="002126E8" w:rsidRDefault="002126E8" w:rsidP="002126E8">
      <w:pPr>
        <w:pStyle w:val="Heading2"/>
        <w:spacing w:before="0" w:after="0"/>
        <w:ind w:left="0" w:firstLine="0"/>
        <w:rPr>
          <w:b/>
          <w:i w:val="0"/>
        </w:rPr>
      </w:pPr>
      <w:r w:rsidRPr="002126E8">
        <w:rPr>
          <w:b/>
          <w:i w:val="0"/>
        </w:rPr>
        <w:t>Tensile Test</w:t>
      </w:r>
    </w:p>
    <w:p w:rsidR="002126E8" w:rsidRPr="002126E8" w:rsidRDefault="00A77822" w:rsidP="002126E8">
      <w:pPr>
        <w:pStyle w:val="BodyText"/>
        <w:tabs>
          <w:tab w:val="left" w:pos="0"/>
        </w:tabs>
        <w:spacing w:line="240" w:lineRule="auto"/>
      </w:pPr>
      <w:r>
        <w:tab/>
      </w:r>
      <w:r w:rsidR="002126E8" w:rsidRPr="002126E8">
        <w:t>Tensile testing is widely employed in drug evaluation. Tensile testing determines aluminium nano-composite strength. Tensile testing usually involves holding opposing ends of the object. The load causes elongation and breakage. All formulations were tensile tested according to ASTM E8M-04 standards in this article</w:t>
      </w:r>
      <w:r w:rsidR="000D2117">
        <w:t xml:space="preserve"> [12]</w:t>
      </w:r>
      <w:r w:rsidR="002126E8" w:rsidRPr="002126E8">
        <w:t xml:space="preserve">. </w:t>
      </w:r>
      <w:r w:rsidR="000D2117" w:rsidRPr="002126E8">
        <w:t>every</w:t>
      </w:r>
      <w:r w:rsidR="002126E8" w:rsidRPr="002126E8">
        <w:t xml:space="preserve"> </w:t>
      </w:r>
      <w:r w:rsidR="000D2117" w:rsidRPr="002126E8">
        <w:t>test</w:t>
      </w:r>
      <w:r w:rsidR="000D2117">
        <w:t xml:space="preserve"> specimen</w:t>
      </w:r>
      <w:r w:rsidR="002126E8" w:rsidRPr="002126E8">
        <w:t xml:space="preserve"> </w:t>
      </w:r>
      <w:r w:rsidR="000D2117">
        <w:t>make</w:t>
      </w:r>
      <w:r w:rsidR="002126E8" w:rsidRPr="002126E8">
        <w:t xml:space="preserve"> with </w:t>
      </w:r>
      <w:r w:rsidR="00D04C79">
        <w:t>an</w:t>
      </w:r>
      <w:r w:rsidR="002126E8" w:rsidRPr="002126E8">
        <w:t xml:space="preserve"> 10 mm </w:t>
      </w:r>
      <w:r w:rsidR="00D04C79" w:rsidRPr="002126E8">
        <w:t>measure</w:t>
      </w:r>
      <w:r w:rsidR="002126E8" w:rsidRPr="002126E8">
        <w:t xml:space="preserve"> and 30 mm length on a universal tensile machine at 100 KN. Tensile specimens were constructed for percentage elongation, yield stress, and strength.</w:t>
      </w:r>
    </w:p>
    <w:p w:rsidR="002126E8" w:rsidRPr="002126E8" w:rsidRDefault="002126E8" w:rsidP="002126E8">
      <w:pPr>
        <w:pStyle w:val="Heading2"/>
        <w:spacing w:before="0" w:after="0"/>
        <w:ind w:left="0" w:firstLine="0"/>
        <w:rPr>
          <w:b/>
          <w:i w:val="0"/>
        </w:rPr>
      </w:pPr>
      <w:r w:rsidRPr="002126E8">
        <w:rPr>
          <w:b/>
          <w:i w:val="0"/>
        </w:rPr>
        <w:t>Micro-hardness Test</w:t>
      </w:r>
    </w:p>
    <w:p w:rsidR="002126E8" w:rsidRPr="002126E8" w:rsidRDefault="00A77822" w:rsidP="002126E8">
      <w:pPr>
        <w:pStyle w:val="BodyText"/>
        <w:tabs>
          <w:tab w:val="left" w:pos="0"/>
        </w:tabs>
        <w:spacing w:line="240" w:lineRule="auto"/>
      </w:pPr>
      <w:r>
        <w:tab/>
      </w:r>
      <w:r w:rsidR="002126E8" w:rsidRPr="002126E8">
        <w:t xml:space="preserve">Hardness is measured by taking </w:t>
      </w:r>
      <w:r w:rsidR="008746C9">
        <w:t>an</w:t>
      </w:r>
      <w:r w:rsidR="002126E8" w:rsidRPr="002126E8">
        <w:t xml:space="preserve"> </w:t>
      </w:r>
      <w:r w:rsidR="008746C9" w:rsidRPr="002126E8">
        <w:t>regular</w:t>
      </w:r>
      <w:r w:rsidR="002126E8" w:rsidRPr="002126E8">
        <w:t xml:space="preserve"> </w:t>
      </w:r>
      <w:r w:rsidR="008746C9" w:rsidRPr="002126E8">
        <w:t>consignment</w:t>
      </w:r>
      <w:r w:rsidR="002126E8" w:rsidRPr="002126E8">
        <w:t xml:space="preserve"> </w:t>
      </w:r>
      <w:r w:rsidR="008746C9" w:rsidRPr="002126E8">
        <w:t>through</w:t>
      </w:r>
      <w:r w:rsidR="002126E8" w:rsidRPr="002126E8">
        <w:t xml:space="preserve"> </w:t>
      </w:r>
      <w:r w:rsidR="008746C9">
        <w:t>an</w:t>
      </w:r>
      <w:r w:rsidR="002126E8" w:rsidRPr="002126E8">
        <w:t xml:space="preserve"> </w:t>
      </w:r>
      <w:r w:rsidR="008746C9" w:rsidRPr="002126E8">
        <w:t>enormity</w:t>
      </w:r>
      <w:r w:rsidR="002126E8" w:rsidRPr="002126E8">
        <w:t xml:space="preserve"> </w:t>
      </w:r>
      <w:r w:rsidR="008746C9">
        <w:t>with</w:t>
      </w:r>
      <w:r w:rsidR="002126E8" w:rsidRPr="002126E8">
        <w:t xml:space="preserve"> </w:t>
      </w:r>
      <w:r w:rsidR="00B949C4" w:rsidRPr="002126E8">
        <w:t>notch</w:t>
      </w:r>
      <w:r w:rsidR="002126E8" w:rsidRPr="002126E8">
        <w:t xml:space="preserve"> (depth or area). There are several testing procedures, but Vickers micro-hardness is popular since it quickly and easily determines material strength. In this investigation, all materials were tested for Vickers micro-hardness. Microhardness was measured at 100 g for 10 s on </w:t>
      </w:r>
      <w:r w:rsidR="006958C1">
        <w:t>Al-7075</w:t>
      </w:r>
      <w:r w:rsidR="002126E8" w:rsidRPr="002126E8">
        <w:t xml:space="preserve"> </w:t>
      </w:r>
      <w:r w:rsidR="00135737">
        <w:t xml:space="preserve">also </w:t>
      </w:r>
      <w:r w:rsidR="002126E8" w:rsidRPr="002126E8">
        <w:t xml:space="preserve"> </w:t>
      </w:r>
      <w:r w:rsidR="00135737" w:rsidRPr="002126E8">
        <w:t>mixture</w:t>
      </w:r>
      <w:r w:rsidR="002126E8" w:rsidRPr="002126E8">
        <w:t xml:space="preserve"> </w:t>
      </w:r>
      <w:r w:rsidR="00135737">
        <w:t xml:space="preserve">of </w:t>
      </w:r>
      <w:r w:rsidR="002126E8" w:rsidRPr="002126E8">
        <w:t xml:space="preserve">nano-composites according to ASTM E384 criteria[13]. evaluation </w:t>
      </w:r>
      <w:r w:rsidR="004D2F72" w:rsidRPr="002126E8">
        <w:t>be</w:t>
      </w:r>
      <w:r w:rsidR="002126E8" w:rsidRPr="002126E8">
        <w:t xml:space="preserve"> carried </w:t>
      </w:r>
      <w:r w:rsidR="004D2F72">
        <w:t>on test specimen</w:t>
      </w:r>
      <w:r w:rsidR="002126E8" w:rsidRPr="002126E8">
        <w:t xml:space="preserve"> that had been polished, and measurements were obtained from five distinct locations before calculating the average results.</w:t>
      </w:r>
    </w:p>
    <w:p w:rsidR="002126E8" w:rsidRPr="002126E8" w:rsidRDefault="002126E8" w:rsidP="002126E8">
      <w:pPr>
        <w:pStyle w:val="Heading2"/>
        <w:spacing w:before="0" w:after="0"/>
        <w:ind w:left="0" w:firstLine="0"/>
        <w:rPr>
          <w:b/>
          <w:i w:val="0"/>
        </w:rPr>
      </w:pPr>
      <w:r w:rsidRPr="002126E8">
        <w:rPr>
          <w:b/>
          <w:i w:val="0"/>
        </w:rPr>
        <w:t>Impact Test</w:t>
      </w:r>
    </w:p>
    <w:p w:rsidR="002126E8" w:rsidRDefault="00A77822" w:rsidP="002126E8">
      <w:pPr>
        <w:pStyle w:val="BodyText"/>
        <w:tabs>
          <w:tab w:val="left" w:pos="0"/>
        </w:tabs>
        <w:spacing w:line="240" w:lineRule="auto"/>
      </w:pPr>
      <w:r>
        <w:tab/>
      </w:r>
      <w:r w:rsidR="002126E8" w:rsidRPr="002126E8">
        <w:t>Impact testing is done in order to determine the nature of the material (brittle or ductile). When a pendulum is used to hit a specimen, this method also calculates th</w:t>
      </w:r>
      <w:r w:rsidR="009A2F5B">
        <w:t>is</w:t>
      </w:r>
      <w:r w:rsidR="002126E8" w:rsidRPr="002126E8">
        <w:t xml:space="preserve"> </w:t>
      </w:r>
      <w:r w:rsidR="009A2F5B" w:rsidRPr="002126E8">
        <w:t>sum</w:t>
      </w:r>
      <w:r w:rsidR="002126E8" w:rsidRPr="002126E8">
        <w:t xml:space="preserve"> </w:t>
      </w:r>
      <w:r w:rsidR="009A2F5B" w:rsidRPr="002126E8">
        <w:t>force</w:t>
      </w:r>
      <w:r w:rsidR="002126E8" w:rsidRPr="002126E8">
        <w:t xml:space="preserve"> that is </w:t>
      </w:r>
      <w:r w:rsidR="00AE3F79" w:rsidRPr="002126E8">
        <w:t>fascinated</w:t>
      </w:r>
      <w:r w:rsidR="002126E8" w:rsidRPr="002126E8">
        <w:t xml:space="preserve"> </w:t>
      </w:r>
      <w:r w:rsidR="00AE3F79" w:rsidRPr="002126E8">
        <w:t>in</w:t>
      </w:r>
      <w:r w:rsidR="002126E8" w:rsidRPr="002126E8">
        <w:t xml:space="preserve"> </w:t>
      </w:r>
      <w:r w:rsidR="00AE3F79">
        <w:t xml:space="preserve">an </w:t>
      </w:r>
      <w:r w:rsidR="002126E8" w:rsidRPr="002126E8">
        <w:t xml:space="preserve">material throughout the </w:t>
      </w:r>
      <w:r w:rsidR="00AE3F79" w:rsidRPr="002126E8">
        <w:t>fissure</w:t>
      </w:r>
      <w:r w:rsidR="002126E8" w:rsidRPr="002126E8">
        <w:t xml:space="preserve"> process. Th</w:t>
      </w:r>
      <w:r w:rsidR="00AE3F79">
        <w:t>is</w:t>
      </w:r>
      <w:r w:rsidR="002126E8" w:rsidRPr="002126E8">
        <w:t xml:space="preserve"> Charpy </w:t>
      </w:r>
      <w:r w:rsidR="00AE3F79" w:rsidRPr="002126E8">
        <w:t>experiment</w:t>
      </w:r>
      <w:r w:rsidR="002126E8" w:rsidRPr="002126E8">
        <w:t xml:space="preserve"> </w:t>
      </w:r>
      <w:r w:rsidR="00AE3F79" w:rsidRPr="002126E8">
        <w:t>be</w:t>
      </w:r>
      <w:r w:rsidR="002126E8" w:rsidRPr="002126E8">
        <w:t xml:space="preserve"> carried out by measuring the length as 55 millimetres and the diameter as 10 millimetres. Additionally, a Charpy V-notch with a depth of 2 millimetres and a notch radius were constructed[</w:t>
      </w:r>
      <w:r w:rsidR="002126E8" w:rsidRPr="002126E8">
        <w:rPr>
          <w:lang w:val="en-IN"/>
        </w:rPr>
        <w:t>14]</w:t>
      </w:r>
      <w:r w:rsidR="002126E8" w:rsidRPr="002126E8">
        <w:t>. Since the specimen splits into two parts when it is struck, the impact strength of a material may be determined by notching the cross-section of the specimen and using a simple pendulum to take the measurement.</w:t>
      </w:r>
    </w:p>
    <w:p w:rsidR="00FA59DF" w:rsidRDefault="00351F1D" w:rsidP="00FA59DF">
      <w:pPr>
        <w:pStyle w:val="BodyText"/>
        <w:tabs>
          <w:tab w:val="left" w:pos="0"/>
        </w:tabs>
        <w:spacing w:line="240" w:lineRule="auto"/>
        <w:jc w:val="center"/>
        <w:rPr>
          <w:b/>
        </w:rPr>
      </w:pPr>
      <w:r w:rsidRPr="00351F1D">
        <w:rPr>
          <w:noProof/>
        </w:rPr>
        <w:drawing>
          <wp:inline distT="0" distB="0" distL="0" distR="0">
            <wp:extent cx="3211394" cy="1412510"/>
            <wp:effectExtent l="19050" t="0" r="8056" b="0"/>
            <wp:docPr id="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srcRect/>
                    <a:stretch>
                      <a:fillRect/>
                    </a:stretch>
                  </pic:blipFill>
                  <pic:spPr bwMode="auto">
                    <a:xfrm>
                      <a:off x="0" y="0"/>
                      <a:ext cx="3222437" cy="1417367"/>
                    </a:xfrm>
                    <a:prstGeom prst="rect">
                      <a:avLst/>
                    </a:prstGeom>
                    <a:noFill/>
                  </pic:spPr>
                </pic:pic>
              </a:graphicData>
            </a:graphic>
          </wp:inline>
        </w:drawing>
      </w:r>
    </w:p>
    <w:p w:rsidR="00351F1D" w:rsidRPr="00FA59DF" w:rsidRDefault="00351F1D" w:rsidP="00FA59DF">
      <w:pPr>
        <w:pStyle w:val="BodyText"/>
        <w:tabs>
          <w:tab w:val="left" w:pos="0"/>
        </w:tabs>
        <w:spacing w:line="240" w:lineRule="auto"/>
        <w:jc w:val="center"/>
      </w:pPr>
      <w:r>
        <w:rPr>
          <w:b/>
        </w:rPr>
        <w:t xml:space="preserve">  </w:t>
      </w:r>
      <w:r w:rsidRPr="00351F1D">
        <w:rPr>
          <w:b/>
        </w:rPr>
        <w:t>Fig</w:t>
      </w:r>
      <w:r w:rsidR="00AE3F79">
        <w:rPr>
          <w:b/>
        </w:rPr>
        <w:t>ure. 1. (a) Before treatment</w:t>
      </w:r>
      <w:r w:rsidRPr="00351F1D">
        <w:rPr>
          <w:b/>
        </w:rPr>
        <w:t xml:space="preserve"> </w:t>
      </w:r>
      <w:r w:rsidR="00AE3F79">
        <w:rPr>
          <w:b/>
        </w:rPr>
        <w:t>PKS</w:t>
      </w:r>
      <w:r w:rsidR="00AE3F79">
        <w:rPr>
          <w:b/>
        </w:rPr>
        <w:tab/>
      </w:r>
      <w:r w:rsidR="00AE3F79" w:rsidRPr="00351F1D">
        <w:rPr>
          <w:b/>
        </w:rPr>
        <w:t xml:space="preserve"> </w:t>
      </w:r>
      <w:r w:rsidR="00FA59DF">
        <w:rPr>
          <w:b/>
        </w:rPr>
        <w:t>(b)</w:t>
      </w:r>
      <w:r w:rsidR="00AE3F79">
        <w:rPr>
          <w:b/>
        </w:rPr>
        <w:t xml:space="preserve"> </w:t>
      </w:r>
      <w:r w:rsidRPr="00351F1D">
        <w:rPr>
          <w:b/>
        </w:rPr>
        <w:t>After treatment</w:t>
      </w:r>
      <w:r w:rsidR="00FA59DF">
        <w:rPr>
          <w:b/>
        </w:rPr>
        <w:t xml:space="preserve"> PKS Ash</w:t>
      </w:r>
      <w:r w:rsidRPr="00351F1D">
        <w:rPr>
          <w:b/>
        </w:rPr>
        <w:t xml:space="preserve">    </w:t>
      </w:r>
    </w:p>
    <w:p w:rsidR="002126E8" w:rsidRPr="002126E8" w:rsidRDefault="002126E8" w:rsidP="002126E8">
      <w:pPr>
        <w:pStyle w:val="Heading2"/>
        <w:spacing w:before="0" w:after="0"/>
        <w:ind w:left="0" w:firstLine="0"/>
        <w:rPr>
          <w:b/>
          <w:i w:val="0"/>
        </w:rPr>
      </w:pPr>
      <w:r w:rsidRPr="002126E8">
        <w:rPr>
          <w:b/>
          <w:i w:val="0"/>
        </w:rPr>
        <w:t>Flexural Test</w:t>
      </w:r>
    </w:p>
    <w:p w:rsidR="002126E8" w:rsidRPr="002126E8" w:rsidRDefault="00CB1CB7" w:rsidP="002126E8">
      <w:pPr>
        <w:pStyle w:val="BodyText"/>
        <w:tabs>
          <w:tab w:val="left" w:pos="0"/>
        </w:tabs>
        <w:spacing w:line="240" w:lineRule="auto"/>
      </w:pPr>
      <w:r>
        <w:pict>
          <v:shapetype id="_x0000_t202" coordsize="21600,21600" o:spt="202" path="m,l,21600r21600,l21600,xe">
            <v:stroke joinstyle="miter"/>
            <v:path gradientshapeok="t" o:connecttype="rect"/>
          </v:shapetype>
          <v:shape id="_x0000_s1029" type="#_x0000_t202" style="position:absolute;left:0;text-align:left;margin-left:337.6pt;margin-top:71.95pt;width:61.8pt;height:18.3pt;z-index:251661312" strokecolor="white [3212]">
            <v:textbox style="mso-next-textbox:#_x0000_s1029">
              <w:txbxContent>
                <w:p w:rsidR="005C5D6D" w:rsidRPr="00D22786" w:rsidRDefault="005C5D6D" w:rsidP="002126E8">
                  <w:pPr>
                    <w:rPr>
                      <w:lang w:val="en-IN"/>
                    </w:rPr>
                  </w:pPr>
                  <w:r w:rsidRPr="00D22786">
                    <w:rPr>
                      <w:lang w:val="en-IN"/>
                    </w:rPr>
                    <w:t>(1)</w:t>
                  </w:r>
                </w:p>
              </w:txbxContent>
            </v:textbox>
          </v:shape>
        </w:pict>
      </w:r>
      <w:r w:rsidR="00A77822">
        <w:tab/>
      </w:r>
      <w:r w:rsidR="00BD03CB" w:rsidRPr="00BD03CB">
        <w:t>In the 4-point bending test, or bending strength test,</w:t>
      </w:r>
      <w:r w:rsidR="002126E8" w:rsidRPr="002126E8">
        <w:t xml:space="preserve"> is the kind of flexure test that is performed the most often. </w:t>
      </w:r>
      <w:r w:rsidR="00BD03CB" w:rsidRPr="00BD03CB">
        <w:t xml:space="preserve">A three-point bending experiment uses a two-point specimen situated below with only a singular station for force on it to bend the test to form 'V'. </w:t>
      </w:r>
      <w:r w:rsidR="002126E8" w:rsidRPr="002126E8">
        <w:t>The measurements for the samples used in the testing were 3 millimetres by 4 millimetres by 50 millimetres, as required by the requirements of ASTM D790-17[15].  The following equation was used to determine the flexural strength of the material:</w:t>
      </w:r>
    </w:p>
    <w:p w:rsidR="002126E8" w:rsidRPr="002126E8" w:rsidRDefault="002126E8" w:rsidP="00F34069">
      <w:pPr>
        <w:pStyle w:val="BodyText"/>
        <w:tabs>
          <w:tab w:val="left" w:pos="0"/>
        </w:tabs>
        <w:spacing w:line="240" w:lineRule="auto"/>
        <w:jc w:val="center"/>
      </w:pPr>
      <m:oMathPara>
        <m:oMath>
          <m:r>
            <m:rPr>
              <m:sty m:val="p"/>
            </m:rPr>
            <w:rPr>
              <w:rFonts w:ascii="Cambria Math" w:hAnsi="Cambria Math"/>
            </w:rPr>
            <m:t>K</m:t>
          </m:r>
          <m:r>
            <m:rPr>
              <m:sty m:val="p"/>
            </m:rPr>
            <w:rPr>
              <w:rFonts w:ascii="Cambria Math" w:hAnsi="Cambria Math"/>
              <w:vertAlign w:val="subscript"/>
            </w:rPr>
            <m:t>IC</m:t>
          </m:r>
          <m:r>
            <w:rPr>
              <w:rFonts w:ascii="Cambria Math" w:hAnsi="Cambria Math"/>
              <w:vertAlign w:val="subscript"/>
            </w:rPr>
            <m:t>=</m:t>
          </m:r>
          <m:f>
            <m:fPr>
              <m:ctrlPr>
                <w:rPr>
                  <w:rFonts w:ascii="Cambria Math" w:hAnsi="Cambria Math"/>
                  <w:vertAlign w:val="subscript"/>
                </w:rPr>
              </m:ctrlPr>
            </m:fPr>
            <m:num>
              <m:sSup>
                <m:sSupPr>
                  <m:ctrlPr>
                    <w:rPr>
                      <w:rFonts w:ascii="Cambria Math" w:hAnsi="Cambria Math"/>
                      <w:vertAlign w:val="subscript"/>
                    </w:rPr>
                  </m:ctrlPr>
                </m:sSupPr>
                <m:e>
                  <m:r>
                    <w:rPr>
                      <w:rFonts w:ascii="Cambria Math" w:hAnsi="Cambria Math"/>
                      <w:vertAlign w:val="subscript"/>
                    </w:rPr>
                    <m:t>6Ma</m:t>
                  </m:r>
                </m:e>
                <m:sup>
                  <m:r>
                    <m:rPr>
                      <m:sty m:val="p"/>
                    </m:rPr>
                    <w:rPr>
                      <w:rFonts w:ascii="Cambria Math" w:hAnsi="Cambria Math"/>
                      <w:vertAlign w:val="subscript"/>
                    </w:rPr>
                    <m:t>1/2</m:t>
                  </m:r>
                </m:sup>
              </m:sSup>
            </m:num>
            <m:den>
              <m:sSup>
                <m:sSupPr>
                  <m:ctrlPr>
                    <w:rPr>
                      <w:rFonts w:ascii="Cambria Math" w:hAnsi="Cambria Math"/>
                      <w:vertAlign w:val="subscript"/>
                    </w:rPr>
                  </m:ctrlPr>
                </m:sSupPr>
                <m:e>
                  <m:r>
                    <w:rPr>
                      <w:rFonts w:ascii="Cambria Math" w:hAnsi="Cambria Math"/>
                      <w:vertAlign w:val="subscript"/>
                    </w:rPr>
                    <m:t>db</m:t>
                  </m:r>
                </m:e>
                <m:sup>
                  <m:r>
                    <m:rPr>
                      <m:sty m:val="p"/>
                    </m:rPr>
                    <w:rPr>
                      <w:rFonts w:ascii="Cambria Math" w:hAnsi="Cambria Math"/>
                      <w:vertAlign w:val="subscript"/>
                    </w:rPr>
                    <m:t>2</m:t>
                  </m:r>
                </m:sup>
              </m:sSup>
            </m:den>
          </m:f>
          <m:r>
            <m:rPr>
              <m:sty m:val="p"/>
            </m:rPr>
            <w:rPr>
              <w:rFonts w:ascii="Cambria Math" w:hAnsi="Cambria Math"/>
              <w:vertAlign w:val="subscript"/>
            </w:rPr>
            <m:t>y</m:t>
          </m:r>
        </m:oMath>
      </m:oMathPara>
    </w:p>
    <w:p w:rsidR="002126E8" w:rsidRPr="002126E8" w:rsidRDefault="00F95E08" w:rsidP="002126E8">
      <w:pPr>
        <w:pStyle w:val="BodyText"/>
        <w:tabs>
          <w:tab w:val="left" w:pos="0"/>
        </w:tabs>
        <w:spacing w:line="240" w:lineRule="auto"/>
      </w:pPr>
      <w:r w:rsidRPr="00F95E08">
        <w:t>M denotes is the moment, d and b the width and heigh</w:t>
      </w:r>
      <w:r>
        <w:t>t, and y the equation for a/b.</w:t>
      </w:r>
      <w:r w:rsidR="002126E8" w:rsidRPr="002126E8">
        <w:t xml:space="preserve">  </w:t>
      </w:r>
    </w:p>
    <w:p w:rsidR="002126E8" w:rsidRPr="002126E8" w:rsidRDefault="00FE5591" w:rsidP="002126E8">
      <w:pPr>
        <w:pStyle w:val="Heading2"/>
        <w:spacing w:before="0" w:after="0"/>
        <w:ind w:left="0" w:firstLine="0"/>
        <w:rPr>
          <w:b/>
          <w:i w:val="0"/>
        </w:rPr>
      </w:pPr>
      <w:r w:rsidRPr="00FE5591">
        <w:rPr>
          <w:b/>
          <w:i w:val="0"/>
        </w:rPr>
        <w:lastRenderedPageBreak/>
        <w:t xml:space="preserve">Permeability Examination </w:t>
      </w:r>
    </w:p>
    <w:p w:rsidR="002126E8" w:rsidRPr="002126E8" w:rsidRDefault="00A77822" w:rsidP="002126E8">
      <w:pPr>
        <w:pStyle w:val="BodyText"/>
        <w:tabs>
          <w:tab w:val="left" w:pos="0"/>
        </w:tabs>
        <w:spacing w:line="240" w:lineRule="auto"/>
        <w:rPr>
          <w:lang w:val="en-IN"/>
        </w:rPr>
      </w:pPr>
      <w:r>
        <w:tab/>
      </w:r>
      <w:r w:rsidR="003D1D94" w:rsidRPr="003D1D94">
        <w:t xml:space="preserve">Permeability means </w:t>
      </w:r>
      <w:r w:rsidR="003D1D94">
        <w:t>a fundamental forming mechanism</w:t>
      </w:r>
      <w:r w:rsidR="002126E8" w:rsidRPr="002126E8">
        <w:t xml:space="preserve">, and it is possible to generate very uniform structures using this method. The amount of porosity in the product must be kept under control throughout </w:t>
      </w:r>
      <w:r w:rsidR="0021191B">
        <w:t>its</w:t>
      </w:r>
      <w:r w:rsidR="002126E8" w:rsidRPr="002126E8">
        <w:t xml:space="preserve"> </w:t>
      </w:r>
      <w:r w:rsidR="0021191B" w:rsidRPr="002126E8">
        <w:t>swirl</w:t>
      </w:r>
      <w:r w:rsidR="002126E8" w:rsidRPr="002126E8">
        <w:t xml:space="preserve"> </w:t>
      </w:r>
      <w:r w:rsidR="0021191B" w:rsidRPr="002126E8">
        <w:t>cast</w:t>
      </w:r>
      <w:r w:rsidR="002126E8" w:rsidRPr="002126E8">
        <w:t xml:space="preserve"> </w:t>
      </w:r>
      <w:r w:rsidR="0021191B" w:rsidRPr="002126E8">
        <w:t>method</w:t>
      </w:r>
      <w:r w:rsidR="002126E8" w:rsidRPr="002126E8">
        <w:t xml:space="preserve">. This </w:t>
      </w:r>
      <w:r w:rsidR="0021191B">
        <w:t>single</w:t>
      </w:r>
      <w:r w:rsidR="0021191B" w:rsidRPr="002126E8">
        <w:t xml:space="preserve"> majority</w:t>
      </w:r>
      <w:r w:rsidR="002126E8" w:rsidRPr="002126E8">
        <w:t xml:space="preserve"> critical component </w:t>
      </w:r>
      <w:r w:rsidR="0021191B">
        <w:t>within</w:t>
      </w:r>
      <w:r w:rsidR="002126E8" w:rsidRPr="002126E8">
        <w:t xml:space="preserve"> effective production of </w:t>
      </w:r>
      <w:r w:rsidR="0021191B">
        <w:t>its</w:t>
      </w:r>
      <w:r w:rsidR="002126E8" w:rsidRPr="002126E8">
        <w:t xml:space="preserve"> product. In accordance with the requirements of ASTM B962-13, the level of porosity of each sample is determined by using the following equation (2)</w:t>
      </w:r>
      <w:r w:rsidR="002126E8" w:rsidRPr="002126E8">
        <w:rPr>
          <w:lang w:val="en-IN"/>
        </w:rPr>
        <w:t>[16].</w:t>
      </w:r>
    </w:p>
    <w:p w:rsidR="002126E8" w:rsidRPr="002126E8" w:rsidRDefault="00CB1CB7" w:rsidP="00F34069">
      <w:pPr>
        <w:pStyle w:val="BodyText"/>
        <w:tabs>
          <w:tab w:val="left" w:pos="0"/>
        </w:tabs>
        <w:spacing w:line="240" w:lineRule="auto"/>
        <w:jc w:val="center"/>
        <w:rPr>
          <w:lang w:val="en-IN"/>
        </w:rPr>
      </w:pPr>
      <w:r w:rsidRPr="00CB1CB7">
        <w:rPr>
          <w:lang w:val="en-IN"/>
        </w:rPr>
        <w:pict>
          <v:shape id="_x0000_s1028" type="#_x0000_t202" style="position:absolute;left:0;text-align:left;margin-left:333.9pt;margin-top:4.25pt;width:79.9pt;height:30.45pt;z-index:251660288" strokecolor="white [3212]">
            <v:textbox style="mso-next-textbox:#_x0000_s1028">
              <w:txbxContent>
                <w:p w:rsidR="005C5D6D" w:rsidRPr="00D22786" w:rsidRDefault="005C5D6D" w:rsidP="002126E8">
                  <w:pPr>
                    <w:rPr>
                      <w:lang w:val="en-IN"/>
                    </w:rPr>
                  </w:pPr>
                  <w:r w:rsidRPr="00D22786">
                    <w:rPr>
                      <w:lang w:val="en-IN"/>
                    </w:rPr>
                    <w:t>(2)</w:t>
                  </w:r>
                </w:p>
              </w:txbxContent>
            </v:textbox>
          </v:shape>
        </w:pict>
      </w:r>
      <w:r w:rsidRPr="00CB1CB7">
        <w:rPr>
          <w:lang w:val="en-IN"/>
        </w:rPr>
        <w:fldChar w:fldCharType="begin"/>
      </w:r>
      <w:r w:rsidR="002126E8" w:rsidRPr="002126E8">
        <w:rPr>
          <w:lang w:val="en-IN"/>
        </w:rPr>
        <w:instrText xml:space="preserve"> QUOTE </w:instrText>
      </w:r>
      <w:r w:rsidR="002126E8" w:rsidRPr="002126E8">
        <w:instrText>Porosity P= Wsat-WdWsat-Wsus × 100%</w:instrText>
      </w:r>
      <w:r w:rsidRPr="00CB1CB7">
        <w:rPr>
          <w:lang w:val="en-IN"/>
        </w:rPr>
        <w:fldChar w:fldCharType="separate"/>
      </w:r>
      <w:r w:rsidR="002126E8" w:rsidRPr="002126E8">
        <w:rPr>
          <w:lang w:val="en-IN"/>
        </w:rPr>
        <w:object w:dxaOrig="21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pt;height:36.55pt" o:ole="">
            <v:imagedata r:id="rId10" o:title=""/>
          </v:shape>
          <o:OLEObject Type="Embed" ProgID="Equation.DSMT4" ShapeID="_x0000_i1025" DrawAspect="Content" ObjectID="_1757762185" r:id="rId11"/>
        </w:object>
      </w:r>
      <w:r w:rsidRPr="002126E8">
        <w:fldChar w:fldCharType="end"/>
      </w:r>
    </w:p>
    <w:p w:rsidR="002126E8" w:rsidRPr="002126E8" w:rsidRDefault="002126E8" w:rsidP="002126E8">
      <w:pPr>
        <w:pStyle w:val="BodyText"/>
        <w:tabs>
          <w:tab w:val="left" w:pos="0"/>
        </w:tabs>
        <w:spacing w:line="240" w:lineRule="auto"/>
        <w:rPr>
          <w:lang w:val="en-IN"/>
        </w:rPr>
      </w:pPr>
      <w:r w:rsidRPr="002126E8">
        <w:rPr>
          <w:lang w:val="en-IN"/>
        </w:rPr>
        <w:t>A saturated weight, denoted by w</w:t>
      </w:r>
      <w:r w:rsidRPr="002126E8">
        <w:rPr>
          <w:vertAlign w:val="subscript"/>
          <w:lang w:val="en-IN"/>
        </w:rPr>
        <w:t>sat</w:t>
      </w:r>
      <w:r w:rsidRPr="002126E8">
        <w:rPr>
          <w:lang w:val="en-IN"/>
        </w:rPr>
        <w:t>, is contrasted with a dry weight, denoted by w</w:t>
      </w:r>
      <w:r w:rsidRPr="002126E8">
        <w:rPr>
          <w:vertAlign w:val="subscript"/>
          <w:lang w:val="en-IN"/>
        </w:rPr>
        <w:t>d</w:t>
      </w:r>
      <w:r w:rsidRPr="002126E8">
        <w:rPr>
          <w:lang w:val="en-IN"/>
        </w:rPr>
        <w:t>, and a suspended immersed weight, denoted by w</w:t>
      </w:r>
      <w:r w:rsidRPr="002126E8">
        <w:rPr>
          <w:vertAlign w:val="subscript"/>
          <w:lang w:val="en-IN"/>
        </w:rPr>
        <w:t>sus</w:t>
      </w:r>
      <w:r w:rsidRPr="002126E8">
        <w:rPr>
          <w:lang w:val="en-IN"/>
        </w:rPr>
        <w:t xml:space="preserve">. </w:t>
      </w:r>
    </w:p>
    <w:p w:rsidR="002126E8" w:rsidRPr="002126E8" w:rsidRDefault="002126E8" w:rsidP="002126E8">
      <w:pPr>
        <w:pStyle w:val="Heading2"/>
        <w:spacing w:before="0" w:after="0"/>
        <w:ind w:left="0" w:firstLine="0"/>
        <w:rPr>
          <w:b/>
          <w:i w:val="0"/>
        </w:rPr>
      </w:pPr>
      <w:r w:rsidRPr="002126E8">
        <w:rPr>
          <w:b/>
          <w:i w:val="0"/>
        </w:rPr>
        <w:t>Bulk Density Test</w:t>
      </w:r>
    </w:p>
    <w:p w:rsidR="002126E8" w:rsidRPr="002126E8" w:rsidRDefault="00A77822" w:rsidP="002126E8">
      <w:pPr>
        <w:pStyle w:val="BodyText"/>
        <w:tabs>
          <w:tab w:val="left" w:pos="0"/>
        </w:tabs>
        <w:spacing w:line="240" w:lineRule="auto"/>
        <w:rPr>
          <w:bCs/>
        </w:rPr>
      </w:pPr>
      <w:r>
        <w:tab/>
      </w:r>
      <w:r w:rsidR="002126E8" w:rsidRPr="002126E8">
        <w:t xml:space="preserve">It is usual </w:t>
      </w:r>
      <w:r w:rsidR="00F34069" w:rsidRPr="002126E8">
        <w:t>practice</w:t>
      </w:r>
      <w:r w:rsidR="002126E8" w:rsidRPr="002126E8">
        <w:t xml:space="preserve"> to quantify bulk density in order to identify differences in structural and compositional elements. In addition to this, it may be used to evaluate the quality of raw materials before they are incorporated into a variety of finished products. The Archimedes method is a water incursion technique that is being used in the process of determining the bulk density of various types of materials.</w:t>
      </w:r>
      <w:r w:rsidR="00F34069">
        <w:t xml:space="preserve"> </w:t>
      </w:r>
      <w:r w:rsidR="002126E8" w:rsidRPr="002126E8">
        <w:t>In the present study, a technique based on Archimedes' principle was used to investigate bulk density</w:t>
      </w:r>
      <w:r w:rsidR="002126E8" w:rsidRPr="002126E8">
        <w:rPr>
          <w:bCs/>
        </w:rPr>
        <w:t xml:space="preserve">[17] adopting the standards established by ASTM </w:t>
      </w:r>
      <w:r w:rsidR="0021191B">
        <w:rPr>
          <w:bCs/>
        </w:rPr>
        <w:t xml:space="preserve">, </w:t>
      </w:r>
      <w:r w:rsidR="002126E8" w:rsidRPr="002126E8">
        <w:rPr>
          <w:bCs/>
        </w:rPr>
        <w:t>B</w:t>
      </w:r>
      <w:r w:rsidR="0021191B">
        <w:rPr>
          <w:bCs/>
        </w:rPr>
        <w:t>-</w:t>
      </w:r>
      <w:r w:rsidR="002126E8" w:rsidRPr="002126E8">
        <w:rPr>
          <w:bCs/>
        </w:rPr>
        <w:t xml:space="preserve">962-13 </w:t>
      </w:r>
      <w:r w:rsidR="0021191B" w:rsidRPr="002126E8">
        <w:rPr>
          <w:bCs/>
        </w:rPr>
        <w:t>intended for</w:t>
      </w:r>
      <w:r w:rsidR="002126E8" w:rsidRPr="002126E8">
        <w:rPr>
          <w:bCs/>
        </w:rPr>
        <w:t xml:space="preserve"> </w:t>
      </w:r>
      <w:r w:rsidR="0021191B" w:rsidRPr="002126E8">
        <w:rPr>
          <w:bCs/>
        </w:rPr>
        <w:t>in cooperation</w:t>
      </w:r>
      <w:r w:rsidR="002126E8" w:rsidRPr="002126E8">
        <w:rPr>
          <w:bCs/>
        </w:rPr>
        <w:t xml:space="preserve"> the </w:t>
      </w:r>
      <w:r w:rsidR="0021191B">
        <w:rPr>
          <w:bCs/>
        </w:rPr>
        <w:t>al-7075 also</w:t>
      </w:r>
      <w:r w:rsidR="002126E8" w:rsidRPr="002126E8">
        <w:rPr>
          <w:bCs/>
        </w:rPr>
        <w:t xml:space="preserve"> the </w:t>
      </w:r>
      <w:r w:rsidR="0021191B" w:rsidRPr="002126E8">
        <w:rPr>
          <w:bCs/>
        </w:rPr>
        <w:t>mixture</w:t>
      </w:r>
      <w:r w:rsidR="002126E8" w:rsidRPr="002126E8">
        <w:rPr>
          <w:bCs/>
        </w:rPr>
        <w:t xml:space="preserve"> nano-composites. </w:t>
      </w:r>
      <w:r w:rsidR="0021191B">
        <w:rPr>
          <w:bCs/>
        </w:rPr>
        <w:t>This</w:t>
      </w:r>
      <w:r w:rsidR="002126E8" w:rsidRPr="002126E8">
        <w:rPr>
          <w:bCs/>
        </w:rPr>
        <w:t xml:space="preserve"> following equation (3) may </w:t>
      </w:r>
      <w:r w:rsidR="0021191B" w:rsidRPr="002126E8">
        <w:rPr>
          <w:bCs/>
        </w:rPr>
        <w:t>exist</w:t>
      </w:r>
      <w:r w:rsidR="002126E8" w:rsidRPr="002126E8">
        <w:rPr>
          <w:bCs/>
        </w:rPr>
        <w:t xml:space="preserve"> </w:t>
      </w:r>
      <w:r w:rsidR="0021191B" w:rsidRPr="002126E8">
        <w:rPr>
          <w:bCs/>
        </w:rPr>
        <w:t>use</w:t>
      </w:r>
      <w:r w:rsidR="002126E8" w:rsidRPr="002126E8">
        <w:rPr>
          <w:bCs/>
        </w:rPr>
        <w:t xml:space="preserve"> </w:t>
      </w:r>
      <w:r w:rsidR="0021191B" w:rsidRPr="002126E8">
        <w:rPr>
          <w:bCs/>
        </w:rPr>
        <w:t>headed for</w:t>
      </w:r>
      <w:r w:rsidR="002126E8" w:rsidRPr="002126E8">
        <w:rPr>
          <w:bCs/>
        </w:rPr>
        <w:t xml:space="preserve"> get </w:t>
      </w:r>
      <w:r w:rsidR="0021191B">
        <w:rPr>
          <w:bCs/>
        </w:rPr>
        <w:t>an</w:t>
      </w:r>
      <w:r w:rsidR="002126E8" w:rsidRPr="002126E8">
        <w:rPr>
          <w:bCs/>
        </w:rPr>
        <w:t xml:space="preserve"> mass density of the material.</w:t>
      </w:r>
    </w:p>
    <w:p w:rsidR="002126E8" w:rsidRPr="002126E8" w:rsidRDefault="002126E8" w:rsidP="008A3F4F">
      <w:pPr>
        <w:pStyle w:val="BodyText"/>
        <w:tabs>
          <w:tab w:val="left" w:pos="0"/>
        </w:tabs>
        <w:spacing w:line="240" w:lineRule="auto"/>
        <w:jc w:val="center"/>
        <w:rPr>
          <w:lang w:val="en-IN"/>
        </w:rPr>
      </w:pPr>
      <m:oMath>
        <m:r>
          <w:rPr>
            <w:rFonts w:ascii="Cambria Math" w:hAnsi="Cambria Math"/>
          </w:rPr>
          <m:t>Bulkdensity=</m:t>
        </m:r>
        <m:f>
          <m:fPr>
            <m:ctrlPr>
              <w:rPr>
                <w:rFonts w:ascii="Cambria Math" w:hAnsi="Cambria Math"/>
              </w:rPr>
            </m:ctrlPr>
          </m:fPr>
          <m:num>
            <m:r>
              <m:rPr>
                <m:sty m:val="p"/>
              </m:rPr>
              <w:rPr>
                <w:rFonts w:ascii="Cambria Math" w:hAnsi="Cambria Math"/>
              </w:rPr>
              <m:t>Dry weight</m:t>
            </m:r>
          </m:num>
          <m:den>
            <m:r>
              <m:rPr>
                <m:sty m:val="p"/>
              </m:rPr>
              <w:rPr>
                <w:rFonts w:ascii="Cambria Math" w:hAnsi="Cambria Math"/>
              </w:rPr>
              <m:t>Saturated weight</m:t>
            </m:r>
            <m:r>
              <w:rPr>
                <w:rFonts w:ascii="Cambria Math" w:hAnsi="Cambria Math"/>
              </w:rPr>
              <m:t>-Suspendedweight</m:t>
            </m:r>
          </m:den>
        </m:f>
        <m:r>
          <w:rPr>
            <w:rFonts w:ascii="Cambria Math" w:hAnsi="Cambria Math"/>
          </w:rPr>
          <m:t>Xdensityofwater</m:t>
        </m:r>
      </m:oMath>
      <w:r w:rsidRPr="002126E8">
        <w:rPr>
          <w:lang w:val="en-IN"/>
        </w:rPr>
        <w:t>(3)</w:t>
      </w:r>
    </w:p>
    <w:p w:rsidR="002126E8" w:rsidRPr="002126E8" w:rsidRDefault="002126E8" w:rsidP="002126E8">
      <w:pPr>
        <w:pStyle w:val="Heading2"/>
        <w:spacing w:before="0" w:after="0"/>
        <w:ind w:left="0" w:firstLine="0"/>
        <w:rPr>
          <w:b/>
          <w:i w:val="0"/>
        </w:rPr>
      </w:pPr>
      <w:r w:rsidRPr="002126E8">
        <w:rPr>
          <w:b/>
          <w:i w:val="0"/>
        </w:rPr>
        <w:t>TGA analysis</w:t>
      </w:r>
    </w:p>
    <w:p w:rsidR="002126E8" w:rsidRPr="002126E8" w:rsidRDefault="00A77822" w:rsidP="002126E8">
      <w:pPr>
        <w:pStyle w:val="BodyText"/>
        <w:tabs>
          <w:tab w:val="left" w:pos="0"/>
        </w:tabs>
        <w:spacing w:line="240" w:lineRule="auto"/>
      </w:pPr>
      <w:r>
        <w:tab/>
      </w:r>
      <w:r w:rsidR="00F34069" w:rsidRPr="002126E8">
        <w:t>Thermo gravimetric</w:t>
      </w:r>
      <w:r w:rsidR="00A149A4">
        <w:t xml:space="preserve"> analytics </w:t>
      </w:r>
      <w:r w:rsidR="002126E8" w:rsidRPr="002126E8">
        <w:t xml:space="preserve">is a method of </w:t>
      </w:r>
      <w:r w:rsidR="00A149A4" w:rsidRPr="00A149A4">
        <w:t xml:space="preserve">heat characterization measures weight variations from continual overheating on the sample to assess its thermal durability. </w:t>
      </w:r>
      <w:r w:rsidR="002126E8" w:rsidRPr="002126E8">
        <w:t>Th</w:t>
      </w:r>
      <w:r w:rsidR="00665B24">
        <w:t>is</w:t>
      </w:r>
      <w:r w:rsidR="002126E8" w:rsidRPr="002126E8">
        <w:t xml:space="preserve"> portion </w:t>
      </w:r>
      <w:r w:rsidR="00665B24">
        <w:t>with</w:t>
      </w:r>
      <w:r w:rsidR="002126E8" w:rsidRPr="002126E8">
        <w:t xml:space="preserve"> substance that </w:t>
      </w:r>
      <w:r w:rsidR="0089380B">
        <w:t>as</w:t>
      </w:r>
      <w:r w:rsidR="002126E8" w:rsidRPr="002126E8">
        <w:t xml:space="preserve"> composed of volatile matter is also determined using this method. Gravimetri</w:t>
      </w:r>
      <w:r w:rsidR="0089380B">
        <w:t xml:space="preserve">c instrumentation </w:t>
      </w:r>
      <w:r w:rsidR="002126E8" w:rsidRPr="002126E8">
        <w:t xml:space="preserve"> was used to determine </w:t>
      </w:r>
      <w:r w:rsidR="0089380B">
        <w:t>its</w:t>
      </w:r>
      <w:r w:rsidR="002126E8" w:rsidRPr="002126E8">
        <w:t xml:space="preserve"> </w:t>
      </w:r>
      <w:r w:rsidR="0089380B">
        <w:t>interactions</w:t>
      </w:r>
      <w:r w:rsidR="002126E8" w:rsidRPr="002126E8">
        <w:t xml:space="preserve"> </w:t>
      </w:r>
      <w:r w:rsidR="0089380B">
        <w:t>with</w:t>
      </w:r>
      <w:r w:rsidR="002126E8" w:rsidRPr="002126E8">
        <w:t xml:space="preserve"> the </w:t>
      </w:r>
      <w:r w:rsidR="0089380B" w:rsidRPr="002126E8">
        <w:t>strengthening</w:t>
      </w:r>
      <w:r w:rsidR="002126E8" w:rsidRPr="002126E8">
        <w:t xml:space="preserve"> </w:t>
      </w:r>
      <w:r w:rsidR="0089380B" w:rsidRPr="002126E8">
        <w:t>constituent part</w:t>
      </w:r>
      <w:r w:rsidR="002126E8" w:rsidRPr="002126E8">
        <w:t xml:space="preserve">. Each sample, which is 20 by 20 by 10 </w:t>
      </w:r>
      <w:r w:rsidR="00F34069" w:rsidRPr="002126E8">
        <w:t>millimeters</w:t>
      </w:r>
      <w:r w:rsidR="002126E8" w:rsidRPr="002126E8">
        <w:t xml:space="preserve"> in size, is subjected to a nitrogen environment that is heated to 400 degrees Celsius at a rate of 10 degrees Celsius per minute[</w:t>
      </w:r>
      <w:r w:rsidR="002126E8" w:rsidRPr="002126E8">
        <w:rPr>
          <w:lang w:val="en-IN"/>
        </w:rPr>
        <w:t>18]</w:t>
      </w:r>
      <w:r w:rsidR="002126E8" w:rsidRPr="002126E8">
        <w:t>. A balancing flow metre is calibrated to 20 psi of synthetic air pressure, and a function of the temperature is used to record any variations in the weight of a material.</w:t>
      </w:r>
    </w:p>
    <w:p w:rsidR="00456276" w:rsidRDefault="00456276" w:rsidP="00456276">
      <w:pPr>
        <w:pStyle w:val="BodyText"/>
        <w:tabs>
          <w:tab w:val="left" w:pos="0"/>
        </w:tabs>
        <w:spacing w:line="240" w:lineRule="auto"/>
        <w:jc w:val="center"/>
      </w:pPr>
      <w:r w:rsidRPr="00456276">
        <w:rPr>
          <w:noProof/>
        </w:rPr>
        <w:drawing>
          <wp:inline distT="0" distB="0" distL="0" distR="0">
            <wp:extent cx="2631203" cy="1958196"/>
            <wp:effectExtent l="19050" t="0" r="0" b="0"/>
            <wp:docPr id="16" name="Picture 2" descr="D:\Suresh sir- SEM,EDS,XED,OM-images\7075-PKSA-SiC-TiO2\Figures - 7075\02-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resh sir- SEM,EDS,XED,OM-images\7075-PKSA-SiC-TiO2\Figures - 7075\02-t.tif"/>
                    <pic:cNvPicPr>
                      <a:picLocks noChangeAspect="1" noChangeArrowheads="1"/>
                    </pic:cNvPicPr>
                  </pic:nvPicPr>
                  <pic:blipFill>
                    <a:blip r:embed="rId12" cstate="print"/>
                    <a:srcRect/>
                    <a:stretch>
                      <a:fillRect/>
                    </a:stretch>
                  </pic:blipFill>
                  <pic:spPr bwMode="auto">
                    <a:xfrm>
                      <a:off x="0" y="0"/>
                      <a:ext cx="2636801" cy="1962362"/>
                    </a:xfrm>
                    <a:prstGeom prst="rect">
                      <a:avLst/>
                    </a:prstGeom>
                    <a:noFill/>
                    <a:ln w="9525">
                      <a:noFill/>
                      <a:miter lim="800000"/>
                      <a:headEnd/>
                      <a:tailEnd/>
                    </a:ln>
                  </pic:spPr>
                </pic:pic>
              </a:graphicData>
            </a:graphic>
          </wp:inline>
        </w:drawing>
      </w:r>
    </w:p>
    <w:p w:rsidR="00456276" w:rsidRDefault="00456276" w:rsidP="00456276">
      <w:pPr>
        <w:rPr>
          <w:b/>
        </w:rPr>
      </w:pPr>
      <w:r w:rsidRPr="00456276">
        <w:rPr>
          <w:b/>
        </w:rPr>
        <w:t>Fig</w:t>
      </w:r>
      <w:r w:rsidR="003E121C">
        <w:rPr>
          <w:b/>
        </w:rPr>
        <w:t>ure</w:t>
      </w:r>
      <w:r w:rsidRPr="00456276">
        <w:rPr>
          <w:b/>
        </w:rPr>
        <w:t>. 2</w:t>
      </w:r>
      <w:r w:rsidR="003E121C">
        <w:rPr>
          <w:b/>
        </w:rPr>
        <w:t>.</w:t>
      </w:r>
      <w:r w:rsidRPr="00456276">
        <w:rPr>
          <w:b/>
        </w:rPr>
        <w:t xml:space="preserve"> </w:t>
      </w:r>
      <w:r w:rsidR="003E121C" w:rsidRPr="003E121C">
        <w:rPr>
          <w:b/>
        </w:rPr>
        <w:t>Double-stir casting enhanced gas infusion transducer instrument</w:t>
      </w:r>
    </w:p>
    <w:p w:rsidR="005C5D6D" w:rsidRPr="002126E8" w:rsidRDefault="005C5D6D" w:rsidP="005C5D6D">
      <w:pPr>
        <w:pStyle w:val="Heading2"/>
        <w:spacing w:before="0" w:after="0"/>
        <w:ind w:left="0" w:firstLine="0"/>
        <w:rPr>
          <w:b/>
          <w:i w:val="0"/>
        </w:rPr>
      </w:pPr>
      <w:r w:rsidRPr="002126E8">
        <w:rPr>
          <w:b/>
          <w:i w:val="0"/>
        </w:rPr>
        <w:t>EDS psychoanalysis</w:t>
      </w:r>
    </w:p>
    <w:p w:rsidR="005C5D6D" w:rsidRDefault="005C5D6D" w:rsidP="005C5D6D">
      <w:pPr>
        <w:pStyle w:val="BodyText"/>
        <w:tabs>
          <w:tab w:val="left" w:pos="0"/>
        </w:tabs>
        <w:spacing w:line="240" w:lineRule="auto"/>
      </w:pPr>
      <w:r>
        <w:tab/>
      </w:r>
      <w:r w:rsidRPr="00945A99">
        <w:t>A JSM-5310BV spectrograph, or X-ray energy-dispersive analysis, can visualise the specimen's chemical makeup.</w:t>
      </w:r>
      <w:r w:rsidRPr="002126E8">
        <w:t xml:space="preserve"> The surface of each specimen is raster-scanned by a focused electron beam using a device that consists of a deflection coil to scan the beam. </w:t>
      </w:r>
      <w:r w:rsidRPr="00132D7D">
        <w:t>The materials had been analysed in an air space, then photographe</w:t>
      </w:r>
      <w:r>
        <w:t>d and demonstrated upon display</w:t>
      </w:r>
      <w:r w:rsidRPr="002126E8">
        <w:t>. The primary reason for its peculiarities is the fundamental fact to all changeable</w:t>
      </w:r>
      <w:r>
        <w:t xml:space="preserve"> comprises an</w:t>
      </w:r>
      <w:r w:rsidRPr="002126E8">
        <w:t xml:space="preserve"> unique nuclear constitution; as a result, the electromagnetic emission of each variable is characterised by a singular collection of peaks.</w:t>
      </w:r>
    </w:p>
    <w:p w:rsidR="005C5D6D" w:rsidRPr="002126E8" w:rsidRDefault="005C5D6D" w:rsidP="005C5D6D">
      <w:pPr>
        <w:pStyle w:val="Heading2"/>
        <w:spacing w:before="0" w:after="0"/>
        <w:ind w:left="0" w:firstLine="0"/>
        <w:rPr>
          <w:b/>
          <w:i w:val="0"/>
        </w:rPr>
      </w:pPr>
      <w:r w:rsidRPr="002126E8">
        <w:rPr>
          <w:b/>
          <w:i w:val="0"/>
        </w:rPr>
        <w:t>XRD analysis</w:t>
      </w:r>
    </w:p>
    <w:p w:rsidR="005C5D6D" w:rsidRPr="005C5D6D" w:rsidRDefault="005C5D6D" w:rsidP="005C5D6D">
      <w:pPr>
        <w:pStyle w:val="BodyText"/>
        <w:tabs>
          <w:tab w:val="left" w:pos="0"/>
        </w:tabs>
        <w:spacing w:line="240" w:lineRule="auto"/>
      </w:pPr>
      <w:r>
        <w:tab/>
      </w:r>
      <w:r w:rsidRPr="002126E8">
        <w:t xml:space="preserve">By analyzing the way in which x-rays scatter off of metal atoms, a technique known as X-ray diffraction, or XRD, may be used to investigate and quantify the crystallite size of various substances. Both the orientation of the specimen and the angle of incidence of the X-rays that are diffracted have a role in determining the intensity of the X-rays that are diffracted. </w:t>
      </w:r>
      <w:r w:rsidRPr="00A13E73">
        <w:t xml:space="preserve">At Mepco Engineering College in Coimbatore, Tamil </w:t>
      </w:r>
      <w:r w:rsidRPr="00A13E73">
        <w:lastRenderedPageBreak/>
        <w:t>Nadu, India, an X'PERT PRO (k = 1.5406) diffractometer recorded the aluminium samples' X-ray diffraction patterns.</w:t>
      </w:r>
    </w:p>
    <w:p w:rsidR="00456276" w:rsidRDefault="00990E1F" w:rsidP="00456276">
      <w:pPr>
        <w:pStyle w:val="BodyText"/>
        <w:tabs>
          <w:tab w:val="left" w:pos="0"/>
        </w:tabs>
        <w:spacing w:line="240" w:lineRule="auto"/>
        <w:jc w:val="center"/>
      </w:pPr>
      <w:r>
        <w:rPr>
          <w:noProof/>
        </w:rPr>
        <w:drawing>
          <wp:inline distT="0" distB="0" distL="0" distR="0">
            <wp:extent cx="3355283" cy="231165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360297" cy="2315113"/>
                    </a:xfrm>
                    <a:prstGeom prst="rect">
                      <a:avLst/>
                    </a:prstGeom>
                    <a:noFill/>
                    <a:ln w="9525">
                      <a:noFill/>
                      <a:miter lim="800000"/>
                      <a:headEnd/>
                      <a:tailEnd/>
                    </a:ln>
                  </pic:spPr>
                </pic:pic>
              </a:graphicData>
            </a:graphic>
          </wp:inline>
        </w:drawing>
      </w:r>
    </w:p>
    <w:p w:rsidR="001026A9" w:rsidRPr="00F34069" w:rsidRDefault="001026A9" w:rsidP="001026A9">
      <w:pPr>
        <w:rPr>
          <w:b/>
        </w:rPr>
      </w:pPr>
      <w:r w:rsidRPr="00F34069">
        <w:rPr>
          <w:b/>
        </w:rPr>
        <w:t>Fig</w:t>
      </w:r>
      <w:r w:rsidR="00D65005">
        <w:rPr>
          <w:b/>
        </w:rPr>
        <w:t>ure</w:t>
      </w:r>
      <w:r w:rsidRPr="00F34069">
        <w:rPr>
          <w:b/>
        </w:rPr>
        <w:t xml:space="preserve">. 3 </w:t>
      </w:r>
      <w:r w:rsidR="00D65005" w:rsidRPr="00F34069">
        <w:rPr>
          <w:b/>
        </w:rPr>
        <w:t>preliminary</w:t>
      </w:r>
      <w:r w:rsidR="00D65005">
        <w:rPr>
          <w:b/>
        </w:rPr>
        <w:t xml:space="preserve"> microstructure of [a], Al-7075 , [b]</w:t>
      </w:r>
      <w:r w:rsidRPr="00F34069">
        <w:rPr>
          <w:b/>
        </w:rPr>
        <w:t xml:space="preserve"> </w:t>
      </w:r>
      <w:r w:rsidR="00D65005">
        <w:rPr>
          <w:b/>
        </w:rPr>
        <w:t>SiC, [c]</w:t>
      </w:r>
      <w:r w:rsidRPr="00F34069">
        <w:rPr>
          <w:b/>
        </w:rPr>
        <w:t xml:space="preserve"> (Al</w:t>
      </w:r>
      <w:r w:rsidRPr="00F34069">
        <w:rPr>
          <w:b/>
          <w:vertAlign w:val="subscript"/>
        </w:rPr>
        <w:t>2</w:t>
      </w:r>
      <w:r w:rsidRPr="00F34069">
        <w:rPr>
          <w:b/>
        </w:rPr>
        <w:t>O</w:t>
      </w:r>
      <w:r w:rsidRPr="00F34069">
        <w:rPr>
          <w:b/>
          <w:vertAlign w:val="subscript"/>
        </w:rPr>
        <w:t>3</w:t>
      </w:r>
      <w:r w:rsidRPr="00F34069">
        <w:rPr>
          <w:b/>
        </w:rPr>
        <w:t xml:space="preserve">) </w:t>
      </w:r>
      <w:r w:rsidR="00D65005" w:rsidRPr="00F34069">
        <w:rPr>
          <w:b/>
        </w:rPr>
        <w:t>also</w:t>
      </w:r>
      <w:r w:rsidR="00D65005">
        <w:rPr>
          <w:b/>
        </w:rPr>
        <w:t xml:space="preserve"> [d]</w:t>
      </w:r>
      <w:r w:rsidRPr="00F34069">
        <w:rPr>
          <w:b/>
        </w:rPr>
        <w:t xml:space="preserve"> </w:t>
      </w:r>
      <w:r w:rsidR="00D65005">
        <w:rPr>
          <w:b/>
        </w:rPr>
        <w:t>PKS</w:t>
      </w:r>
      <w:r w:rsidRPr="00F34069">
        <w:rPr>
          <w:b/>
        </w:rPr>
        <w:t xml:space="preserve"> ash </w:t>
      </w:r>
      <w:r w:rsidR="00D65005" w:rsidRPr="00F34069">
        <w:rPr>
          <w:b/>
        </w:rPr>
        <w:t>element</w:t>
      </w:r>
      <w:r w:rsidR="00D65005">
        <w:rPr>
          <w:b/>
        </w:rPr>
        <w:t>s</w:t>
      </w:r>
    </w:p>
    <w:p w:rsidR="00A03302" w:rsidRDefault="00A03302" w:rsidP="00A03302">
      <w:pPr>
        <w:rPr>
          <w:b/>
        </w:rPr>
      </w:pPr>
      <w:r w:rsidRPr="00A03302">
        <w:rPr>
          <w:noProof/>
        </w:rPr>
        <w:drawing>
          <wp:inline distT="0" distB="0" distL="0" distR="0">
            <wp:extent cx="4311411" cy="2871216"/>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4316912" cy="2874880"/>
                    </a:xfrm>
                    <a:prstGeom prst="rect">
                      <a:avLst/>
                    </a:prstGeom>
                    <a:noFill/>
                  </pic:spPr>
                </pic:pic>
              </a:graphicData>
            </a:graphic>
          </wp:inline>
        </w:drawing>
      </w:r>
      <w:r w:rsidRPr="00A03302">
        <w:rPr>
          <w:b/>
        </w:rPr>
        <w:t xml:space="preserve"> </w:t>
      </w:r>
    </w:p>
    <w:p w:rsidR="002126E8" w:rsidRPr="005C5D6D" w:rsidRDefault="00A03302" w:rsidP="005C5D6D">
      <w:pPr>
        <w:rPr>
          <w:b/>
        </w:rPr>
      </w:pPr>
      <w:r w:rsidRPr="00A03302">
        <w:rPr>
          <w:b/>
        </w:rPr>
        <w:t>Fig</w:t>
      </w:r>
      <w:r w:rsidR="00065205">
        <w:rPr>
          <w:b/>
        </w:rPr>
        <w:t>ure</w:t>
      </w:r>
      <w:r w:rsidRPr="00A03302">
        <w:rPr>
          <w:b/>
        </w:rPr>
        <w:t xml:space="preserve">. 4 </w:t>
      </w:r>
      <w:r w:rsidR="00065205" w:rsidRPr="00A03302">
        <w:rPr>
          <w:b/>
        </w:rPr>
        <w:t>constituent part</w:t>
      </w:r>
      <w:r w:rsidR="00065205">
        <w:rPr>
          <w:b/>
        </w:rPr>
        <w:t>s</w:t>
      </w:r>
      <w:r w:rsidRPr="00A03302">
        <w:rPr>
          <w:b/>
        </w:rPr>
        <w:t xml:space="preserve"> </w:t>
      </w:r>
      <w:r w:rsidR="00065205" w:rsidRPr="00A03302">
        <w:rPr>
          <w:b/>
        </w:rPr>
        <w:t>allocation</w:t>
      </w:r>
      <w:r w:rsidRPr="00A03302">
        <w:rPr>
          <w:b/>
        </w:rPr>
        <w:t xml:space="preserve"> </w:t>
      </w:r>
      <w:r w:rsidR="00065205">
        <w:rPr>
          <w:b/>
        </w:rPr>
        <w:t>with[</w:t>
      </w:r>
      <w:r w:rsidRPr="00A03302">
        <w:rPr>
          <w:b/>
        </w:rPr>
        <w:t>a</w:t>
      </w:r>
      <w:r w:rsidR="00065205">
        <w:rPr>
          <w:b/>
        </w:rPr>
        <w:t>]</w:t>
      </w:r>
      <w:r w:rsidRPr="00A03302">
        <w:rPr>
          <w:b/>
        </w:rPr>
        <w:t xml:space="preserve"> </w:t>
      </w:r>
      <w:r w:rsidR="00065205">
        <w:rPr>
          <w:b/>
        </w:rPr>
        <w:t>SiC, [</w:t>
      </w:r>
      <w:r w:rsidR="002F0CF6">
        <w:rPr>
          <w:b/>
        </w:rPr>
        <w:t>b</w:t>
      </w:r>
      <w:r w:rsidR="00065205">
        <w:rPr>
          <w:b/>
        </w:rPr>
        <w:t>]</w:t>
      </w:r>
      <w:r w:rsidRPr="00A03302">
        <w:rPr>
          <w:b/>
        </w:rPr>
        <w:t>(Al</w:t>
      </w:r>
      <w:r w:rsidRPr="00F34069">
        <w:rPr>
          <w:b/>
          <w:vertAlign w:val="subscript"/>
        </w:rPr>
        <w:t>2</w:t>
      </w:r>
      <w:r w:rsidRPr="00A03302">
        <w:rPr>
          <w:b/>
        </w:rPr>
        <w:t>O</w:t>
      </w:r>
      <w:r w:rsidRPr="00F34069">
        <w:rPr>
          <w:b/>
          <w:vertAlign w:val="subscript"/>
        </w:rPr>
        <w:t>3</w:t>
      </w:r>
      <w:r w:rsidRPr="00A03302">
        <w:rPr>
          <w:b/>
        </w:rPr>
        <w:t xml:space="preserve">) </w:t>
      </w:r>
      <w:r w:rsidR="00065205" w:rsidRPr="00A03302">
        <w:rPr>
          <w:b/>
        </w:rPr>
        <w:t>also</w:t>
      </w:r>
      <w:r w:rsidR="00065205">
        <w:rPr>
          <w:b/>
        </w:rPr>
        <w:t xml:space="preserve"> [</w:t>
      </w:r>
      <w:r w:rsidR="002F0CF6">
        <w:rPr>
          <w:b/>
        </w:rPr>
        <w:t>c</w:t>
      </w:r>
      <w:r w:rsidR="00065205">
        <w:rPr>
          <w:b/>
        </w:rPr>
        <w:t>]</w:t>
      </w:r>
      <w:r w:rsidRPr="00A03302">
        <w:rPr>
          <w:b/>
        </w:rPr>
        <w:t xml:space="preserve"> Palm kernel shell ash (PKSA) particles</w:t>
      </w:r>
    </w:p>
    <w:p w:rsidR="002126E8" w:rsidRPr="0087153F" w:rsidRDefault="002126E8" w:rsidP="0087153F">
      <w:pPr>
        <w:pStyle w:val="Heading2"/>
        <w:spacing w:before="0" w:after="0"/>
        <w:ind w:left="0" w:firstLine="0"/>
        <w:rPr>
          <w:b/>
          <w:i w:val="0"/>
        </w:rPr>
      </w:pPr>
      <w:r w:rsidRPr="0087153F">
        <w:rPr>
          <w:b/>
          <w:i w:val="0"/>
        </w:rPr>
        <w:t xml:space="preserve">SEM </w:t>
      </w:r>
      <w:r w:rsidR="00DC3E5F" w:rsidRPr="0087153F">
        <w:rPr>
          <w:b/>
          <w:i w:val="0"/>
        </w:rPr>
        <w:t>psychoanalysis</w:t>
      </w:r>
    </w:p>
    <w:p w:rsidR="002126E8" w:rsidRPr="002126E8" w:rsidRDefault="00A77822" w:rsidP="002126E8">
      <w:pPr>
        <w:pStyle w:val="BodyText"/>
        <w:tabs>
          <w:tab w:val="left" w:pos="0"/>
        </w:tabs>
        <w:spacing w:line="240" w:lineRule="auto"/>
      </w:pPr>
      <w:r>
        <w:tab/>
      </w:r>
      <w:r w:rsidR="002126E8" w:rsidRPr="002126E8">
        <w:t xml:space="preserve">SEM, is a kind of testing procedure that produces a magnified picture for the purpose of examination by scanning the surface of </w:t>
      </w:r>
      <w:r w:rsidR="00045C3B">
        <w:t>its</w:t>
      </w:r>
      <w:r w:rsidR="002126E8" w:rsidRPr="002126E8">
        <w:t xml:space="preserve"> </w:t>
      </w:r>
      <w:r w:rsidR="00045C3B" w:rsidRPr="002126E8">
        <w:t>example</w:t>
      </w:r>
      <w:r w:rsidR="002126E8" w:rsidRPr="002126E8">
        <w:t xml:space="preserve"> </w:t>
      </w:r>
      <w:r w:rsidR="00045C3B">
        <w:t>by</w:t>
      </w:r>
      <w:r w:rsidR="002126E8" w:rsidRPr="002126E8">
        <w:t xml:space="preserve"> electron </w:t>
      </w:r>
      <w:r w:rsidR="00045C3B" w:rsidRPr="002126E8">
        <w:t>ray</w:t>
      </w:r>
      <w:r w:rsidR="002D4F7A">
        <w:t>s</w:t>
      </w:r>
      <w:r w:rsidR="002126E8" w:rsidRPr="002126E8">
        <w:t>. It is able to concentrate its light on a sizable portion of the sample all at once and generates images with varying degrees of magnification. Prior to the testing, the specimen has to have a coating applied to it in order to boost</w:t>
      </w:r>
      <w:r w:rsidR="00104EA2">
        <w:t xml:space="preserve"> the</w:t>
      </w:r>
      <w:r w:rsidR="002126E8" w:rsidRPr="002126E8">
        <w:t xml:space="preserve"> conductivity </w:t>
      </w:r>
      <w:r w:rsidR="00104EA2">
        <w:t>also</w:t>
      </w:r>
      <w:r w:rsidR="002126E8" w:rsidRPr="002126E8">
        <w:t xml:space="preserve"> to </w:t>
      </w:r>
      <w:r w:rsidR="00104EA2">
        <w:t>its</w:t>
      </w:r>
      <w:r w:rsidR="002126E8" w:rsidRPr="002126E8">
        <w:t xml:space="preserve"> high voltage</w:t>
      </w:r>
      <w:r w:rsidR="00104EA2">
        <w:t xml:space="preserve"> limits</w:t>
      </w:r>
      <w:r w:rsidR="002126E8" w:rsidRPr="002126E8">
        <w:t xml:space="preserve"> that will be </w:t>
      </w:r>
      <w:r w:rsidR="00104EA2" w:rsidRPr="002126E8">
        <w:t>functional</w:t>
      </w:r>
      <w:r w:rsidR="002126E8" w:rsidRPr="002126E8">
        <w:t xml:space="preserve"> </w:t>
      </w:r>
      <w:r w:rsidR="00104EA2">
        <w:t>on its</w:t>
      </w:r>
      <w:r w:rsidR="002126E8" w:rsidRPr="002126E8">
        <w:t xml:space="preserve"> specimen. </w:t>
      </w:r>
      <w:r w:rsidR="00037859">
        <w:t>This</w:t>
      </w:r>
      <w:r w:rsidR="002126E8" w:rsidRPr="002126E8">
        <w:t xml:space="preserve"> specimens were covered with a very tiny coating of conductive metal, measuring somewhere between 20 and 30 nanometers thick. Mepco engineering college in Coimbatore, Tamil Nadu, India was used as the location for the acquisition of the SEM images utilising the SEM-ZEISS SIGMA instrument.</w:t>
      </w:r>
    </w:p>
    <w:p w:rsidR="00767BF4" w:rsidRPr="00466548" w:rsidRDefault="00097478" w:rsidP="009B4010">
      <w:pPr>
        <w:pStyle w:val="Heading1"/>
        <w:spacing w:before="0" w:after="0"/>
        <w:ind w:firstLine="0"/>
      </w:pPr>
      <w:r w:rsidRPr="00097478">
        <w:rPr>
          <w:rFonts w:eastAsia="MS Mincho"/>
        </w:rPr>
        <w:tab/>
      </w:r>
      <w:r w:rsidR="004C114E" w:rsidRPr="004C114E">
        <w:rPr>
          <w:rFonts w:ascii="Times New Roman" w:eastAsia="MS Mincho" w:hAnsi="Times New Roman"/>
          <w:sz w:val="20"/>
          <w:szCs w:val="20"/>
        </w:rPr>
        <w:t>EXPERIMENTAL ST</w:t>
      </w:r>
      <w:r w:rsidR="004C114E" w:rsidRPr="00264A38">
        <w:rPr>
          <w:rFonts w:ascii="Times New Roman" w:eastAsia="MS Mincho" w:hAnsi="Times New Roman"/>
          <w:iCs/>
          <w:sz w:val="20"/>
          <w:szCs w:val="20"/>
        </w:rPr>
        <w:t>UDIES</w:t>
      </w:r>
      <w:r w:rsidR="00D01167">
        <w:tab/>
      </w:r>
      <w:r w:rsidR="00D01167">
        <w:tab/>
      </w:r>
    </w:p>
    <w:p w:rsidR="004C114E" w:rsidRPr="004C114E" w:rsidRDefault="004C114E" w:rsidP="004C114E">
      <w:pPr>
        <w:pStyle w:val="Heading2"/>
        <w:spacing w:before="0" w:after="0"/>
        <w:ind w:left="0" w:firstLine="0"/>
        <w:rPr>
          <w:b/>
          <w:i w:val="0"/>
        </w:rPr>
      </w:pPr>
      <w:r w:rsidRPr="004C114E">
        <w:rPr>
          <w:b/>
          <w:i w:val="0"/>
        </w:rPr>
        <w:t>Initial microstructural analysis</w:t>
      </w:r>
    </w:p>
    <w:p w:rsidR="004C114E" w:rsidRDefault="004C114E" w:rsidP="004C114E">
      <w:pPr>
        <w:pStyle w:val="BodyText"/>
        <w:spacing w:after="0" w:line="240" w:lineRule="auto"/>
        <w:ind w:firstLine="0"/>
      </w:pPr>
      <w:r>
        <w:tab/>
      </w:r>
      <w:r w:rsidR="00A77822">
        <w:tab/>
      </w:r>
      <w:r w:rsidRPr="005F37F9">
        <w:t xml:space="preserve">Vehicle manufacturers may integrate new innovative components by using lighter materials and creating distinctive elements. </w:t>
      </w:r>
      <w:r w:rsidR="009E452C">
        <w:t>The alloy of (</w:t>
      </w:r>
      <w:r w:rsidRPr="005F37F9">
        <w:t>Al-5.6Zn-2.5Mg</w:t>
      </w:r>
      <w:r w:rsidR="009E452C">
        <w:t>)</w:t>
      </w:r>
      <w:r w:rsidRPr="005F37F9">
        <w:t xml:space="preserve"> is used </w:t>
      </w:r>
      <w:r w:rsidR="009E452C" w:rsidRPr="005F37F9">
        <w:t>into</w:t>
      </w:r>
      <w:r w:rsidRPr="005F37F9">
        <w:t xml:space="preserve"> </w:t>
      </w:r>
      <w:r w:rsidR="009E452C">
        <w:t xml:space="preserve">space </w:t>
      </w:r>
      <w:r w:rsidRPr="005F37F9">
        <w:t xml:space="preserve"> nozzles, notably in SRB space shuttles, to reduce vehicle weight. Al 7075</w:t>
      </w:r>
      <w:r w:rsidR="000019C0">
        <w:t xml:space="preserve">alloy </w:t>
      </w:r>
      <w:r w:rsidR="000019C0" w:rsidRPr="005F37F9">
        <w:t xml:space="preserve">microstructure </w:t>
      </w:r>
      <w:r w:rsidRPr="005F37F9">
        <w:t xml:space="preserve">is depicted </w:t>
      </w:r>
      <w:r w:rsidR="00C71C95">
        <w:t>at</w:t>
      </w:r>
      <w:r w:rsidRPr="005F37F9">
        <w:t xml:space="preserve"> </w:t>
      </w:r>
      <w:r w:rsidR="00C71C95">
        <w:t>3a. figure</w:t>
      </w:r>
      <w:r w:rsidRPr="005F37F9">
        <w:t xml:space="preserve">. The first reinforcement material micrograph (Figure 3) displays high-silica SiC particles, PKSA, and </w:t>
      </w:r>
      <w:r w:rsidR="00E93BBE">
        <w:t>Al</w:t>
      </w:r>
      <w:r w:rsidR="00E93BBE" w:rsidRPr="00E93BBE">
        <w:rPr>
          <w:vertAlign w:val="subscript"/>
        </w:rPr>
        <w:t>2</w:t>
      </w:r>
      <w:r w:rsidR="00E93BBE">
        <w:t>O</w:t>
      </w:r>
      <w:r w:rsidR="00E93BBE" w:rsidRPr="00E93BBE">
        <w:rPr>
          <w:vertAlign w:val="subscript"/>
        </w:rPr>
        <w:t>3</w:t>
      </w:r>
      <w:r w:rsidRPr="005F37F9">
        <w:t xml:space="preserve"> particles. Using nanoparticles enhances matrix material's unique properties. Solid trash, agro-waste, and synthetic particles may reinforce materials. </w:t>
      </w:r>
      <w:r w:rsidR="00992FD3" w:rsidRPr="00992FD3">
        <w:t xml:space="preserve">These hybrid nano-composites from rice husk ash, coir, bamboo ash, PKSA, and coconut shell ash appear promising. </w:t>
      </w:r>
      <w:r w:rsidRPr="005F37F9">
        <w:t xml:space="preserve">Because it is non-toxic and suitable for hybrid manufacturing methods, this research </w:t>
      </w:r>
      <w:r w:rsidRPr="005F37F9">
        <w:lastRenderedPageBreak/>
        <w:t xml:space="preserve">uses waste material </w:t>
      </w:r>
      <w:r>
        <w:t>like PKSA as reinforcing filler</w:t>
      </w:r>
      <w:r w:rsidRPr="00215E50">
        <w:t xml:space="preserve"> [</w:t>
      </w:r>
      <w:r w:rsidRPr="004C114E">
        <w:t>19</w:t>
      </w:r>
      <w:r w:rsidRPr="00215E50">
        <w:t xml:space="preserve">]. </w:t>
      </w:r>
      <w:r w:rsidRPr="005F37F9">
        <w:t xml:space="preserve">Synthetic nanomaterials like SiC, </w:t>
      </w:r>
      <w:r w:rsidR="0026666A">
        <w:t>Al</w:t>
      </w:r>
      <w:r w:rsidR="0026666A" w:rsidRPr="00E93BBE">
        <w:rPr>
          <w:vertAlign w:val="subscript"/>
        </w:rPr>
        <w:t>2</w:t>
      </w:r>
      <w:r w:rsidR="0026666A">
        <w:t>O</w:t>
      </w:r>
      <w:r w:rsidR="0026666A" w:rsidRPr="00E93BBE">
        <w:rPr>
          <w:vertAlign w:val="subscript"/>
        </w:rPr>
        <w:t>3</w:t>
      </w:r>
      <w:r w:rsidRPr="005F37F9">
        <w:t xml:space="preserve">, TiO2, Gr are mostly utilised to improve mechanical and physical qualities. SiC with </w:t>
      </w:r>
      <w:r w:rsidR="0026666A">
        <w:t>Al</w:t>
      </w:r>
      <w:r w:rsidR="0026666A" w:rsidRPr="00E93BBE">
        <w:rPr>
          <w:vertAlign w:val="subscript"/>
        </w:rPr>
        <w:t>2</w:t>
      </w:r>
      <w:r w:rsidR="0026666A">
        <w:t>O</w:t>
      </w:r>
      <w:r w:rsidR="0026666A" w:rsidRPr="00E93BBE">
        <w:rPr>
          <w:vertAlign w:val="subscript"/>
        </w:rPr>
        <w:t>3</w:t>
      </w:r>
      <w:r w:rsidRPr="005F37F9">
        <w:t xml:space="preserve"> may increase durability, thermal conductivity, and density, saving material costs in building </w:t>
      </w:r>
      <w:r w:rsidR="000B1420" w:rsidRPr="005F37F9">
        <w:t>resources</w:t>
      </w:r>
      <w:r w:rsidRPr="005F37F9">
        <w:t xml:space="preserve">, </w:t>
      </w:r>
      <w:r w:rsidR="000B1420" w:rsidRPr="005F37F9">
        <w:t>pin</w:t>
      </w:r>
      <w:r w:rsidRPr="005F37F9">
        <w:t xml:space="preserve">, cargo </w:t>
      </w:r>
      <w:r w:rsidR="000B1420" w:rsidRPr="005F37F9">
        <w:t>dispatch</w:t>
      </w:r>
      <w:r w:rsidRPr="005F37F9">
        <w:t xml:space="preserve">, </w:t>
      </w:r>
      <w:r w:rsidR="000B1420" w:rsidRPr="005F37F9">
        <w:t>grease</w:t>
      </w:r>
      <w:r w:rsidRPr="005F37F9">
        <w:t xml:space="preserve"> </w:t>
      </w:r>
      <w:r w:rsidR="000B1420" w:rsidRPr="005F37F9">
        <w:t>production</w:t>
      </w:r>
      <w:r w:rsidRPr="005F37F9">
        <w:t xml:space="preserve">, </w:t>
      </w:r>
      <w:r w:rsidR="000B1420">
        <w:t>also</w:t>
      </w:r>
      <w:r w:rsidRPr="005F37F9">
        <w:t xml:space="preserve"> vehicles. The initial reinforcement particle microstructure is depicted </w:t>
      </w:r>
      <w:r w:rsidR="000B1420">
        <w:t>at 3(b-d) figure.</w:t>
      </w:r>
    </w:p>
    <w:p w:rsidR="004C114E" w:rsidRPr="004C114E" w:rsidRDefault="00985EE9" w:rsidP="004C114E">
      <w:pPr>
        <w:pStyle w:val="Heading2"/>
        <w:spacing w:before="0" w:after="0"/>
        <w:ind w:left="0" w:firstLine="0"/>
        <w:rPr>
          <w:b/>
          <w:i w:val="0"/>
        </w:rPr>
      </w:pPr>
      <w:r w:rsidRPr="00985EE9">
        <w:rPr>
          <w:b/>
          <w:i w:val="0"/>
        </w:rPr>
        <w:t>Particle dimensions distributions study</w:t>
      </w:r>
    </w:p>
    <w:p w:rsidR="004C114E" w:rsidRDefault="00A77822" w:rsidP="004C114E">
      <w:pPr>
        <w:pStyle w:val="BodyText"/>
        <w:spacing w:after="0" w:line="240" w:lineRule="auto"/>
        <w:ind w:firstLine="0"/>
      </w:pPr>
      <w:r>
        <w:tab/>
      </w:r>
      <w:r>
        <w:tab/>
      </w:r>
      <w:r w:rsidR="00985EE9">
        <w:t>An</w:t>
      </w:r>
      <w:r w:rsidR="004C114E" w:rsidRPr="0056654A">
        <w:t xml:space="preserve"> particle size </w:t>
      </w:r>
      <w:r w:rsidR="006B264D" w:rsidRPr="0056654A">
        <w:t>allocation</w:t>
      </w:r>
      <w:r w:rsidR="004C114E" w:rsidRPr="0056654A">
        <w:t xml:space="preserve"> (PS</w:t>
      </w:r>
      <w:r w:rsidR="006B264D">
        <w:t>A</w:t>
      </w:r>
      <w:r w:rsidR="004C114E" w:rsidRPr="0056654A">
        <w:t xml:space="preserve">) </w:t>
      </w:r>
      <w:r w:rsidR="002C66CE">
        <w:t>with</w:t>
      </w:r>
      <w:r w:rsidR="004C114E" w:rsidRPr="0056654A">
        <w:t xml:space="preserve"> </w:t>
      </w:r>
      <w:r w:rsidR="002C66CE" w:rsidRPr="0056654A">
        <w:t>material</w:t>
      </w:r>
      <w:r w:rsidR="002C66CE">
        <w:t>s</w:t>
      </w:r>
      <w:r w:rsidR="004C114E" w:rsidRPr="0056654A">
        <w:t xml:space="preserve"> </w:t>
      </w:r>
      <w:r w:rsidR="002C66CE">
        <w:t>are</w:t>
      </w:r>
      <w:r w:rsidR="004C114E" w:rsidRPr="0056654A">
        <w:t xml:space="preserve"> </w:t>
      </w:r>
      <w:r w:rsidR="002C66CE" w:rsidRPr="0056654A">
        <w:t>identify</w:t>
      </w:r>
      <w:r w:rsidR="004C114E" w:rsidRPr="0056654A">
        <w:t xml:space="preserve"> </w:t>
      </w:r>
      <w:r w:rsidR="002C66CE">
        <w:t>and</w:t>
      </w:r>
      <w:r w:rsidR="004C114E" w:rsidRPr="0056654A">
        <w:t xml:space="preserve"> the powder </w:t>
      </w:r>
      <w:r w:rsidR="002C66CE" w:rsidRPr="0056654A">
        <w:t>allocation</w:t>
      </w:r>
      <w:r w:rsidR="004C114E" w:rsidRPr="0056654A">
        <w:t xml:space="preserve"> of those substances. This definition has several major consequences for the properties of a powder and the dispersions. Because of their one-of-a-kind mechanical and tribological qualities, nanoparticles </w:t>
      </w:r>
      <w:r w:rsidR="002C66CE">
        <w:t>like a</w:t>
      </w:r>
      <w:r w:rsidR="004C114E" w:rsidRPr="0056654A">
        <w:t xml:space="preserve"> </w:t>
      </w:r>
      <w:r w:rsidR="002C66CE">
        <w:t>SiC</w:t>
      </w:r>
      <w:r w:rsidR="004C114E" w:rsidRPr="0056654A">
        <w:t xml:space="preserve">, </w:t>
      </w:r>
      <w:r w:rsidR="007C4339">
        <w:t>Al</w:t>
      </w:r>
      <w:r w:rsidR="007C4339" w:rsidRPr="00E93BBE">
        <w:rPr>
          <w:vertAlign w:val="subscript"/>
        </w:rPr>
        <w:t>2</w:t>
      </w:r>
      <w:r w:rsidR="007C4339">
        <w:t>O</w:t>
      </w:r>
      <w:r w:rsidR="007C4339" w:rsidRPr="00E93BBE">
        <w:rPr>
          <w:vertAlign w:val="subscript"/>
        </w:rPr>
        <w:t>3</w:t>
      </w:r>
      <w:r w:rsidR="004C114E" w:rsidRPr="0056654A">
        <w:t xml:space="preserve">, and (PKSA) are selected </w:t>
      </w:r>
      <w:r w:rsidR="002C66CE">
        <w:t>into a</w:t>
      </w:r>
      <w:r w:rsidR="004C114E" w:rsidRPr="0056654A">
        <w:t xml:space="preserve"> reinforcing components in composites. As can be seen </w:t>
      </w:r>
      <w:r w:rsidR="002C66CE">
        <w:t>at image 4,</w:t>
      </w:r>
      <w:r w:rsidR="004C114E" w:rsidRPr="0056654A">
        <w:t xml:space="preserve"> </w:t>
      </w:r>
      <w:r w:rsidR="002C66CE">
        <w:t>its</w:t>
      </w:r>
      <w:r w:rsidR="004C114E" w:rsidRPr="0056654A">
        <w:t xml:space="preserve"> size of SiC </w:t>
      </w:r>
      <w:r w:rsidR="002C66CE" w:rsidRPr="0056654A">
        <w:t>also</w:t>
      </w:r>
      <w:r w:rsidR="004C114E" w:rsidRPr="0056654A">
        <w:t xml:space="preserve"> </w:t>
      </w:r>
      <w:r w:rsidR="00AB1D01">
        <w:t>Al</w:t>
      </w:r>
      <w:r w:rsidR="00AB1D01" w:rsidRPr="00E93BBE">
        <w:rPr>
          <w:vertAlign w:val="subscript"/>
        </w:rPr>
        <w:t>2</w:t>
      </w:r>
      <w:r w:rsidR="00AB1D01">
        <w:t>O</w:t>
      </w:r>
      <w:r w:rsidR="00AB1D01" w:rsidRPr="00E93BBE">
        <w:rPr>
          <w:vertAlign w:val="subscript"/>
        </w:rPr>
        <w:t>3</w:t>
      </w:r>
      <w:r w:rsidR="004C114E" w:rsidRPr="0056654A">
        <w:t xml:space="preserve"> </w:t>
      </w:r>
      <w:r w:rsidR="002C66CE" w:rsidRPr="0056654A">
        <w:t>subdivision</w:t>
      </w:r>
      <w:r w:rsidR="002C66CE">
        <w:t>s</w:t>
      </w:r>
      <w:r w:rsidR="004C114E" w:rsidRPr="0056654A">
        <w:t xml:space="preserve"> used this study ranges from 20-30 </w:t>
      </w:r>
      <w:r w:rsidR="00DB2169">
        <w:t>µ</w:t>
      </w:r>
      <w:r w:rsidR="004C114E" w:rsidRPr="0056654A">
        <w:t>m. While PKSA was used as nano-reinforced</w:t>
      </w:r>
      <w:r w:rsidR="00676E31">
        <w:t xml:space="preserve"> materials at percentages of 3, 6, 9</w:t>
      </w:r>
      <w:r w:rsidR="004C114E" w:rsidRPr="0056654A">
        <w:t xml:space="preserve">, and 12 weight percent, the size of the nano-reinforced material was 25-30 </w:t>
      </w:r>
      <w:r w:rsidR="00E10199">
        <w:t>µm</w:t>
      </w:r>
      <w:r w:rsidR="004C114E" w:rsidRPr="0056654A">
        <w:t>. Therefore, the primary needs for uniform distribution take place in particles of varied sizes and produce a high level of wettability, both of which have a tendency to enhance the quality of a variety of industrially manufactured goods.</w:t>
      </w:r>
    </w:p>
    <w:p w:rsidR="004C114E" w:rsidRPr="004C114E" w:rsidRDefault="004C114E" w:rsidP="004C114E">
      <w:pPr>
        <w:pStyle w:val="Heading2"/>
        <w:spacing w:before="0" w:after="0"/>
        <w:ind w:left="0" w:firstLine="0"/>
        <w:rPr>
          <w:b/>
          <w:i w:val="0"/>
        </w:rPr>
      </w:pPr>
      <w:r w:rsidRPr="004C114E">
        <w:rPr>
          <w:b/>
          <w:i w:val="0"/>
        </w:rPr>
        <w:t>Effect of Mechanical and Physical properties</w:t>
      </w:r>
    </w:p>
    <w:p w:rsidR="004C114E" w:rsidRPr="004C114E" w:rsidRDefault="004C114E" w:rsidP="004C114E">
      <w:pPr>
        <w:pStyle w:val="Heading2"/>
        <w:spacing w:before="0" w:after="0"/>
        <w:ind w:left="0" w:firstLine="0"/>
        <w:rPr>
          <w:b/>
          <w:i w:val="0"/>
        </w:rPr>
      </w:pPr>
      <w:r w:rsidRPr="004C114E">
        <w:rPr>
          <w:b/>
          <w:i w:val="0"/>
        </w:rPr>
        <w:t>Tensile Test</w:t>
      </w:r>
    </w:p>
    <w:p w:rsidR="004C114E" w:rsidRPr="00470925" w:rsidRDefault="00A77822" w:rsidP="004C114E">
      <w:pPr>
        <w:pStyle w:val="BodyText"/>
        <w:spacing w:after="0" w:line="240" w:lineRule="auto"/>
        <w:ind w:firstLine="0"/>
      </w:pPr>
      <w:r>
        <w:tab/>
      </w:r>
      <w:r>
        <w:tab/>
      </w:r>
      <w:r w:rsidR="004C114E" w:rsidRPr="00470925">
        <w:t xml:space="preserve">The computerised UTM testing equipment </w:t>
      </w:r>
      <w:r w:rsidR="002C66CE" w:rsidRPr="00470925">
        <w:t>be</w:t>
      </w:r>
      <w:r w:rsidR="004C114E" w:rsidRPr="00470925">
        <w:t xml:space="preserve"> </w:t>
      </w:r>
      <w:r w:rsidR="002C66CE" w:rsidRPr="00470925">
        <w:t>employ</w:t>
      </w:r>
      <w:r w:rsidR="004C114E" w:rsidRPr="00470925">
        <w:t xml:space="preserve"> </w:t>
      </w:r>
      <w:r w:rsidR="002C66CE">
        <w:t>into</w:t>
      </w:r>
      <w:r w:rsidR="004C114E" w:rsidRPr="00470925">
        <w:t xml:space="preserve"> </w:t>
      </w:r>
      <w:r w:rsidR="002C66CE" w:rsidRPr="00470925">
        <w:t>carry out</w:t>
      </w:r>
      <w:r w:rsidR="004C114E" w:rsidRPr="00470925">
        <w:t xml:space="preserve"> </w:t>
      </w:r>
      <w:r w:rsidR="002C66CE">
        <w:t>an</w:t>
      </w:r>
      <w:r w:rsidR="004C114E" w:rsidRPr="00470925">
        <w:t xml:space="preserve"> </w:t>
      </w:r>
      <w:r w:rsidR="002C66CE">
        <w:t>elongation</w:t>
      </w:r>
      <w:r w:rsidR="004C114E" w:rsidRPr="00470925">
        <w:t xml:space="preserve"> </w:t>
      </w:r>
      <w:r w:rsidR="002C66CE">
        <w:t xml:space="preserve">experiments </w:t>
      </w:r>
      <w:r w:rsidR="004C114E" w:rsidRPr="00470925">
        <w:t xml:space="preserve">on both </w:t>
      </w:r>
      <w:r w:rsidR="00B84360">
        <w:t>its</w:t>
      </w:r>
      <w:r w:rsidR="004C114E" w:rsidRPr="00470925">
        <w:t xml:space="preserve"> A</w:t>
      </w:r>
      <w:r w:rsidR="00515811">
        <w:t>l 7075 alloy and the 7075/(SiC/Al</w:t>
      </w:r>
      <w:r w:rsidR="00515811" w:rsidRPr="00E93BBE">
        <w:rPr>
          <w:vertAlign w:val="subscript"/>
        </w:rPr>
        <w:t>2</w:t>
      </w:r>
      <w:r w:rsidR="00515811">
        <w:t>O</w:t>
      </w:r>
      <w:r w:rsidR="00515811" w:rsidRPr="00E93BBE">
        <w:rPr>
          <w:vertAlign w:val="subscript"/>
        </w:rPr>
        <w:t>3</w:t>
      </w:r>
      <w:r w:rsidR="004C114E" w:rsidRPr="00470925">
        <w:t>/PKSA) hybrid nano</w:t>
      </w:r>
      <w:r w:rsidR="00B84360">
        <w:t>-</w:t>
      </w:r>
      <w:r w:rsidR="004C114E" w:rsidRPr="00470925">
        <w:t xml:space="preserve">composite samples. When </w:t>
      </w:r>
      <w:r w:rsidR="00B84360" w:rsidRPr="00470925">
        <w:t>evaluate</w:t>
      </w:r>
      <w:r w:rsidR="004C114E" w:rsidRPr="00470925">
        <w:t xml:space="preserve"> </w:t>
      </w:r>
      <w:r w:rsidR="00B84360">
        <w:t>Al-7075 alloy</w:t>
      </w:r>
      <w:r w:rsidR="004C114E" w:rsidRPr="00470925">
        <w:t xml:space="preserve">, the hybrid nano-composites </w:t>
      </w:r>
      <w:r w:rsidR="00B84360" w:rsidRPr="00470925">
        <w:t>show</w:t>
      </w:r>
      <w:r w:rsidR="004C114E" w:rsidRPr="00470925">
        <w:t xml:space="preserve"> significantly </w:t>
      </w:r>
      <w:r w:rsidR="00B84360" w:rsidRPr="00470925">
        <w:t>enhanced</w:t>
      </w:r>
      <w:r w:rsidR="004C114E" w:rsidRPr="00470925">
        <w:t xml:space="preserve"> tensile strength characteristics. Two different samples are analysed</w:t>
      </w:r>
      <w:r w:rsidR="00B84360">
        <w:t xml:space="preserve"> </w:t>
      </w:r>
      <w:r w:rsidR="004C114E" w:rsidRPr="00470925">
        <w:t xml:space="preserve"> </w:t>
      </w:r>
      <w:r w:rsidR="00B84360">
        <w:t xml:space="preserve">with all </w:t>
      </w:r>
      <w:r w:rsidR="004C114E" w:rsidRPr="00470925">
        <w:t xml:space="preserve"> composition test, </w:t>
      </w:r>
      <w:r w:rsidR="00B84360">
        <w:t>also</w:t>
      </w:r>
      <w:r w:rsidR="004C114E" w:rsidRPr="00470925">
        <w:t xml:space="preserve"> the </w:t>
      </w:r>
      <w:r w:rsidR="00B84360" w:rsidRPr="00470925">
        <w:t>outcome</w:t>
      </w:r>
      <w:r w:rsidR="00B84360">
        <w:t>s</w:t>
      </w:r>
      <w:r w:rsidR="004C114E" w:rsidRPr="00470925">
        <w:t xml:space="preserve"> </w:t>
      </w:r>
      <w:r w:rsidR="00B84360" w:rsidRPr="00470925">
        <w:t>be</w:t>
      </w:r>
      <w:r w:rsidR="004C114E" w:rsidRPr="00470925">
        <w:t xml:space="preserve"> summarised </w:t>
      </w:r>
      <w:r w:rsidR="00B84360">
        <w:t>at t</w:t>
      </w:r>
      <w:r w:rsidR="004C114E" w:rsidRPr="00470925">
        <w:t>abl</w:t>
      </w:r>
      <w:r w:rsidR="00515811">
        <w:t xml:space="preserve">e </w:t>
      </w:r>
      <w:r w:rsidR="00B84360">
        <w:t>number-</w:t>
      </w:r>
      <w:r w:rsidR="00515811">
        <w:t>3, along with their averages</w:t>
      </w:r>
      <w:r w:rsidR="004C114E" w:rsidRPr="00470925">
        <w:t>[20], improving the material's mechanical characteristics may be credited to adding reinforcement in the form of nano</w:t>
      </w:r>
      <w:r w:rsidR="00515811">
        <w:t xml:space="preserve"> </w:t>
      </w:r>
      <w:r w:rsidR="004C114E" w:rsidRPr="00470925">
        <w:t xml:space="preserve">SiC and </w:t>
      </w:r>
      <w:r w:rsidR="00515811">
        <w:t>Al</w:t>
      </w:r>
      <w:r w:rsidR="00515811" w:rsidRPr="00E93BBE">
        <w:rPr>
          <w:vertAlign w:val="subscript"/>
        </w:rPr>
        <w:t>2</w:t>
      </w:r>
      <w:r w:rsidR="00515811">
        <w:t>O</w:t>
      </w:r>
      <w:r w:rsidR="00515811" w:rsidRPr="00E93BBE">
        <w:rPr>
          <w:vertAlign w:val="subscript"/>
        </w:rPr>
        <w:t>3</w:t>
      </w:r>
      <w:r w:rsidR="004C114E" w:rsidRPr="00470925">
        <w:t xml:space="preserve"> particles at a weight percent range of 0 to 5%. </w:t>
      </w:r>
      <w:r w:rsidR="00755CC4">
        <w:t xml:space="preserve">This elongation </w:t>
      </w:r>
      <w:r w:rsidR="00755CC4" w:rsidRPr="00470925">
        <w:t>potency</w:t>
      </w:r>
      <w:r w:rsidR="004C114E" w:rsidRPr="00470925">
        <w:t xml:space="preserve"> </w:t>
      </w:r>
      <w:r w:rsidR="00755CC4">
        <w:t>with Al-</w:t>
      </w:r>
      <w:r w:rsidR="004C114E" w:rsidRPr="00470925">
        <w:t>7075 alloy may be attained at 22</w:t>
      </w:r>
      <w:r w:rsidR="00084E33">
        <w:t>2</w:t>
      </w:r>
      <w:r w:rsidR="004C114E" w:rsidRPr="00470925">
        <w:t xml:space="preserve"> MPa and climbs to 2</w:t>
      </w:r>
      <w:r w:rsidR="00084E33">
        <w:t>40</w:t>
      </w:r>
      <w:r w:rsidR="004C114E" w:rsidRPr="00470925">
        <w:t xml:space="preserve"> MPa when reinforcing particles are being added. Because of the large </w:t>
      </w:r>
      <w:r w:rsidR="00755CC4">
        <w:t>(9%)</w:t>
      </w:r>
      <w:r w:rsidR="00755CC4" w:rsidRPr="00470925">
        <w:t xml:space="preserve"> </w:t>
      </w:r>
      <w:r w:rsidR="004C114E" w:rsidRPr="00470925">
        <w:t xml:space="preserve">quantity </w:t>
      </w:r>
      <w:r w:rsidR="00755CC4">
        <w:t>with SiC also Al</w:t>
      </w:r>
      <w:r w:rsidR="00755CC4" w:rsidRPr="00755CC4">
        <w:rPr>
          <w:vertAlign w:val="subscript"/>
        </w:rPr>
        <w:t>2</w:t>
      </w:r>
      <w:r w:rsidR="00755CC4">
        <w:t>O</w:t>
      </w:r>
      <w:r w:rsidR="00755CC4" w:rsidRPr="00755CC4">
        <w:rPr>
          <w:vertAlign w:val="subscript"/>
        </w:rPr>
        <w:t>3</w:t>
      </w:r>
      <w:r w:rsidR="00755CC4">
        <w:t>,</w:t>
      </w:r>
      <w:r w:rsidR="004C114E" w:rsidRPr="00470925">
        <w:t xml:space="preserve"> </w:t>
      </w:r>
      <w:r w:rsidR="00755CC4">
        <w:t>its</w:t>
      </w:r>
      <w:r w:rsidR="004C114E" w:rsidRPr="00470925">
        <w:t xml:space="preserve"> material </w:t>
      </w:r>
      <w:r w:rsidR="00762AE2" w:rsidRPr="00470925">
        <w:t>have</w:t>
      </w:r>
      <w:r w:rsidR="004C114E" w:rsidRPr="00470925">
        <w:t xml:space="preserve"> </w:t>
      </w:r>
      <w:r w:rsidR="00762AE2">
        <w:t xml:space="preserve"> 255MPa of elongation</w:t>
      </w:r>
      <w:r w:rsidR="004734EF">
        <w:t xml:space="preserve"> strength,</w:t>
      </w:r>
      <w:r w:rsidR="004C114E" w:rsidRPr="00470925">
        <w:t xml:space="preserve"> which is much greater than average. In addition to an increase in PKSA content, simultaneous improvements were made to the material's elongation percentage and yield strength. </w:t>
      </w:r>
    </w:p>
    <w:p w:rsidR="004734EF" w:rsidRDefault="004734EF" w:rsidP="004C114E">
      <w:pPr>
        <w:pStyle w:val="BodyText"/>
        <w:spacing w:after="0" w:line="240" w:lineRule="auto"/>
        <w:ind w:firstLine="0"/>
      </w:pPr>
    </w:p>
    <w:p w:rsidR="004C114E" w:rsidRDefault="004C114E" w:rsidP="004734EF">
      <w:pPr>
        <w:pStyle w:val="BodyText"/>
        <w:tabs>
          <w:tab w:val="left" w:pos="0"/>
        </w:tabs>
        <w:spacing w:line="240" w:lineRule="auto"/>
        <w:jc w:val="center"/>
        <w:rPr>
          <w:b/>
        </w:rPr>
      </w:pPr>
      <w:r w:rsidRPr="004734EF">
        <w:rPr>
          <w:b/>
        </w:rPr>
        <w:t>Table 3Tensile Behaviour of</w:t>
      </w:r>
      <w:r w:rsidR="004734EF">
        <w:rPr>
          <w:b/>
        </w:rPr>
        <w:t xml:space="preserve"> </w:t>
      </w:r>
      <w:r w:rsidRPr="004734EF">
        <w:rPr>
          <w:b/>
        </w:rPr>
        <w:t>aluminium</w:t>
      </w:r>
      <w:r w:rsidR="004734EF">
        <w:rPr>
          <w:b/>
        </w:rPr>
        <w:t xml:space="preserve"> </w:t>
      </w:r>
      <w:r w:rsidRPr="004734EF">
        <w:rPr>
          <w:b/>
        </w:rPr>
        <w:t>hybrid nano-composite</w:t>
      </w:r>
    </w:p>
    <w:tbl>
      <w:tblPr>
        <w:tblStyle w:val="TableGrid"/>
        <w:tblW w:w="946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1818"/>
        <w:gridCol w:w="810"/>
        <w:gridCol w:w="1710"/>
        <w:gridCol w:w="1710"/>
        <w:gridCol w:w="1710"/>
        <w:gridCol w:w="1710"/>
      </w:tblGrid>
      <w:tr w:rsidR="003975C0" w:rsidTr="00264A38">
        <w:tc>
          <w:tcPr>
            <w:tcW w:w="1818" w:type="dxa"/>
            <w:tcBorders>
              <w:top w:val="single" w:sz="4" w:space="0" w:color="auto"/>
              <w:bottom w:val="single" w:sz="4" w:space="0" w:color="auto"/>
            </w:tcBorders>
            <w:vAlign w:val="center"/>
          </w:tcPr>
          <w:p w:rsidR="00070A8F" w:rsidRPr="003975C0" w:rsidRDefault="00070A8F" w:rsidP="00094844">
            <w:pPr>
              <w:pStyle w:val="BodyText"/>
              <w:tabs>
                <w:tab w:val="left" w:pos="-180"/>
              </w:tabs>
              <w:spacing w:after="0" w:line="240" w:lineRule="auto"/>
              <w:ind w:left="-90" w:right="-101" w:firstLine="0"/>
              <w:jc w:val="center"/>
              <w:rPr>
                <w:b/>
              </w:rPr>
            </w:pPr>
            <w:r w:rsidRPr="003975C0">
              <w:rPr>
                <w:b/>
              </w:rPr>
              <w:t>Base Material &amp;mixture nano-composites</w:t>
            </w:r>
          </w:p>
        </w:tc>
        <w:tc>
          <w:tcPr>
            <w:tcW w:w="810" w:type="dxa"/>
            <w:tcBorders>
              <w:top w:val="single" w:sz="4" w:space="0" w:color="auto"/>
              <w:bottom w:val="single" w:sz="4" w:space="0" w:color="auto"/>
            </w:tcBorders>
            <w:vAlign w:val="center"/>
          </w:tcPr>
          <w:p w:rsidR="00070A8F" w:rsidRPr="003975C0" w:rsidRDefault="00070A8F" w:rsidP="00094844">
            <w:pPr>
              <w:pStyle w:val="BodyText"/>
              <w:tabs>
                <w:tab w:val="left" w:pos="-108"/>
              </w:tabs>
              <w:spacing w:after="0" w:line="240" w:lineRule="auto"/>
              <w:ind w:left="-108" w:right="-95" w:firstLine="0"/>
              <w:jc w:val="center"/>
              <w:rPr>
                <w:b/>
              </w:rPr>
            </w:pPr>
            <w:r w:rsidRPr="003975C0">
              <w:rPr>
                <w:b/>
              </w:rPr>
              <w:t>Al-7075</w:t>
            </w:r>
          </w:p>
        </w:tc>
        <w:tc>
          <w:tcPr>
            <w:tcW w:w="1710" w:type="dxa"/>
            <w:tcBorders>
              <w:top w:val="single" w:sz="4" w:space="0" w:color="auto"/>
              <w:bottom w:val="single" w:sz="4" w:space="0" w:color="auto"/>
            </w:tcBorders>
            <w:vAlign w:val="center"/>
          </w:tcPr>
          <w:p w:rsidR="00070A8F" w:rsidRPr="003975C0" w:rsidRDefault="00070A8F" w:rsidP="00094844">
            <w:pPr>
              <w:pStyle w:val="BodyText"/>
              <w:tabs>
                <w:tab w:val="left" w:pos="-108"/>
              </w:tabs>
              <w:spacing w:after="0" w:line="240" w:lineRule="auto"/>
              <w:ind w:left="-108" w:right="-95" w:firstLine="0"/>
              <w:jc w:val="center"/>
              <w:rPr>
                <w:b/>
              </w:rPr>
            </w:pPr>
            <w:r w:rsidRPr="003975C0">
              <w:rPr>
                <w:b/>
              </w:rPr>
              <w:t>7075,3% -(SiC/Al</w:t>
            </w:r>
            <w:r w:rsidRPr="003975C0">
              <w:rPr>
                <w:b/>
                <w:vertAlign w:val="subscript"/>
              </w:rPr>
              <w:t>2</w:t>
            </w:r>
            <w:r w:rsidRPr="003975C0">
              <w:rPr>
                <w:b/>
              </w:rPr>
              <w:t>O</w:t>
            </w:r>
            <w:r w:rsidRPr="003975C0">
              <w:rPr>
                <w:b/>
                <w:vertAlign w:val="subscript"/>
              </w:rPr>
              <w:t>3</w:t>
            </w:r>
            <w:r w:rsidRPr="003975C0">
              <w:rPr>
                <w:b/>
              </w:rPr>
              <w:t>/PKSA)</w:t>
            </w:r>
          </w:p>
        </w:tc>
        <w:tc>
          <w:tcPr>
            <w:tcW w:w="1710" w:type="dxa"/>
            <w:tcBorders>
              <w:top w:val="single" w:sz="4" w:space="0" w:color="auto"/>
              <w:bottom w:val="single" w:sz="4" w:space="0" w:color="auto"/>
            </w:tcBorders>
            <w:vAlign w:val="center"/>
          </w:tcPr>
          <w:p w:rsidR="00070A8F" w:rsidRPr="003975C0" w:rsidRDefault="00070A8F" w:rsidP="00094844">
            <w:pPr>
              <w:pStyle w:val="BodyText"/>
              <w:tabs>
                <w:tab w:val="left" w:pos="-108"/>
              </w:tabs>
              <w:spacing w:after="0" w:line="240" w:lineRule="auto"/>
              <w:ind w:left="-108" w:right="-95" w:firstLine="0"/>
              <w:jc w:val="center"/>
              <w:rPr>
                <w:b/>
              </w:rPr>
            </w:pPr>
            <w:r w:rsidRPr="003975C0">
              <w:rPr>
                <w:b/>
              </w:rPr>
              <w:t>7075,6</w:t>
            </w:r>
            <w:r w:rsidR="003975C0">
              <w:rPr>
                <w:b/>
              </w:rPr>
              <w:t>%</w:t>
            </w:r>
            <w:r w:rsidR="003975C0" w:rsidRPr="003975C0">
              <w:rPr>
                <w:b/>
              </w:rPr>
              <w:t>-(SiC/Al</w:t>
            </w:r>
            <w:r w:rsidR="003975C0" w:rsidRPr="003975C0">
              <w:rPr>
                <w:b/>
                <w:vertAlign w:val="subscript"/>
              </w:rPr>
              <w:t>2</w:t>
            </w:r>
            <w:r w:rsidR="003975C0" w:rsidRPr="003975C0">
              <w:rPr>
                <w:b/>
              </w:rPr>
              <w:t>O</w:t>
            </w:r>
            <w:r w:rsidR="003975C0" w:rsidRPr="003975C0">
              <w:rPr>
                <w:b/>
                <w:vertAlign w:val="subscript"/>
              </w:rPr>
              <w:t>3</w:t>
            </w:r>
            <w:r w:rsidR="003975C0" w:rsidRPr="003975C0">
              <w:rPr>
                <w:b/>
              </w:rPr>
              <w:t>/PKSA)</w:t>
            </w:r>
          </w:p>
        </w:tc>
        <w:tc>
          <w:tcPr>
            <w:tcW w:w="1710" w:type="dxa"/>
            <w:tcBorders>
              <w:top w:val="single" w:sz="4" w:space="0" w:color="auto"/>
              <w:bottom w:val="single" w:sz="4" w:space="0" w:color="auto"/>
            </w:tcBorders>
            <w:vAlign w:val="center"/>
          </w:tcPr>
          <w:p w:rsidR="00070A8F" w:rsidRPr="003975C0" w:rsidRDefault="00070A8F" w:rsidP="00094844">
            <w:pPr>
              <w:pStyle w:val="BodyText"/>
              <w:tabs>
                <w:tab w:val="left" w:pos="-108"/>
              </w:tabs>
              <w:spacing w:after="0" w:line="240" w:lineRule="auto"/>
              <w:ind w:left="-108" w:right="-95" w:firstLine="0"/>
              <w:jc w:val="center"/>
              <w:rPr>
                <w:b/>
              </w:rPr>
            </w:pPr>
            <w:r w:rsidRPr="003975C0">
              <w:rPr>
                <w:b/>
              </w:rPr>
              <w:t>7075,9% -(SiC/Al</w:t>
            </w:r>
            <w:r w:rsidRPr="003975C0">
              <w:rPr>
                <w:b/>
                <w:vertAlign w:val="subscript"/>
              </w:rPr>
              <w:t>2</w:t>
            </w:r>
            <w:r w:rsidRPr="003975C0">
              <w:rPr>
                <w:b/>
              </w:rPr>
              <w:t>O</w:t>
            </w:r>
            <w:r w:rsidRPr="003975C0">
              <w:rPr>
                <w:b/>
                <w:vertAlign w:val="subscript"/>
              </w:rPr>
              <w:t>3</w:t>
            </w:r>
            <w:r w:rsidRPr="003975C0">
              <w:rPr>
                <w:b/>
              </w:rPr>
              <w:t>/PKSA)</w:t>
            </w:r>
          </w:p>
        </w:tc>
        <w:tc>
          <w:tcPr>
            <w:tcW w:w="1710" w:type="dxa"/>
            <w:tcBorders>
              <w:top w:val="single" w:sz="4" w:space="0" w:color="auto"/>
              <w:bottom w:val="single" w:sz="4" w:space="0" w:color="auto"/>
            </w:tcBorders>
            <w:vAlign w:val="center"/>
          </w:tcPr>
          <w:p w:rsidR="00070A8F" w:rsidRPr="003975C0" w:rsidRDefault="00070A8F" w:rsidP="00094844">
            <w:pPr>
              <w:pStyle w:val="BodyText"/>
              <w:tabs>
                <w:tab w:val="left" w:pos="-108"/>
              </w:tabs>
              <w:spacing w:after="0" w:line="240" w:lineRule="auto"/>
              <w:ind w:left="-108" w:right="-95" w:firstLine="0"/>
              <w:jc w:val="center"/>
              <w:rPr>
                <w:b/>
              </w:rPr>
            </w:pPr>
            <w:r w:rsidRPr="003975C0">
              <w:rPr>
                <w:b/>
              </w:rPr>
              <w:t>7075,12%-(SiC/Al</w:t>
            </w:r>
            <w:r w:rsidRPr="003975C0">
              <w:rPr>
                <w:b/>
                <w:vertAlign w:val="subscript"/>
              </w:rPr>
              <w:t>2</w:t>
            </w:r>
            <w:r w:rsidRPr="003975C0">
              <w:rPr>
                <w:b/>
              </w:rPr>
              <w:t>O</w:t>
            </w:r>
            <w:r w:rsidRPr="003975C0">
              <w:rPr>
                <w:b/>
                <w:vertAlign w:val="subscript"/>
              </w:rPr>
              <w:t>3</w:t>
            </w:r>
            <w:r w:rsidRPr="003975C0">
              <w:rPr>
                <w:b/>
              </w:rPr>
              <w:t>/PKSA)</w:t>
            </w:r>
          </w:p>
        </w:tc>
      </w:tr>
      <w:tr w:rsidR="003975C0" w:rsidTr="00264A38">
        <w:tc>
          <w:tcPr>
            <w:tcW w:w="1818" w:type="dxa"/>
            <w:tcBorders>
              <w:top w:val="single" w:sz="4" w:space="0" w:color="auto"/>
            </w:tcBorders>
            <w:vAlign w:val="center"/>
          </w:tcPr>
          <w:p w:rsidR="00070A8F" w:rsidRPr="003975C0" w:rsidRDefault="00070A8F" w:rsidP="00094844">
            <w:pPr>
              <w:pStyle w:val="BodyText"/>
              <w:tabs>
                <w:tab w:val="left" w:pos="-180"/>
              </w:tabs>
              <w:spacing w:after="0" w:line="240" w:lineRule="auto"/>
              <w:ind w:left="-90" w:right="-101" w:firstLine="0"/>
              <w:jc w:val="center"/>
              <w:rPr>
                <w:b/>
              </w:rPr>
            </w:pPr>
            <w:r w:rsidRPr="003975C0">
              <w:rPr>
                <w:b/>
              </w:rPr>
              <w:t>Yield stress</w:t>
            </w:r>
            <w:r w:rsidR="003975C0" w:rsidRPr="003975C0">
              <w:rPr>
                <w:b/>
              </w:rPr>
              <w:t>-</w:t>
            </w:r>
            <w:r w:rsidRPr="003975C0">
              <w:rPr>
                <w:b/>
              </w:rPr>
              <w:t>MPa</w:t>
            </w:r>
          </w:p>
        </w:tc>
        <w:tc>
          <w:tcPr>
            <w:tcW w:w="810" w:type="dxa"/>
            <w:tcBorders>
              <w:top w:val="single" w:sz="4" w:space="0" w:color="auto"/>
            </w:tcBorders>
            <w:vAlign w:val="center"/>
          </w:tcPr>
          <w:p w:rsidR="00070A8F" w:rsidRPr="00094844" w:rsidRDefault="00070A8F" w:rsidP="00094844">
            <w:pPr>
              <w:pStyle w:val="BodyText"/>
              <w:tabs>
                <w:tab w:val="left" w:pos="0"/>
              </w:tabs>
              <w:spacing w:after="0" w:line="240" w:lineRule="auto"/>
              <w:ind w:firstLine="0"/>
              <w:jc w:val="center"/>
            </w:pPr>
            <w:r w:rsidRPr="00094844">
              <w:t>222</w:t>
            </w:r>
          </w:p>
        </w:tc>
        <w:tc>
          <w:tcPr>
            <w:tcW w:w="1710" w:type="dxa"/>
            <w:tcBorders>
              <w:top w:val="single" w:sz="4" w:space="0" w:color="auto"/>
            </w:tcBorders>
            <w:vAlign w:val="center"/>
          </w:tcPr>
          <w:p w:rsidR="00070A8F" w:rsidRPr="00094844" w:rsidRDefault="00070A8F" w:rsidP="00094844">
            <w:pPr>
              <w:pStyle w:val="BodyText"/>
              <w:tabs>
                <w:tab w:val="left" w:pos="0"/>
              </w:tabs>
              <w:spacing w:after="0" w:line="240" w:lineRule="auto"/>
              <w:ind w:firstLine="0"/>
              <w:jc w:val="center"/>
            </w:pPr>
            <w:r w:rsidRPr="00094844">
              <w:t>240</w:t>
            </w:r>
          </w:p>
        </w:tc>
        <w:tc>
          <w:tcPr>
            <w:tcW w:w="1710" w:type="dxa"/>
            <w:tcBorders>
              <w:top w:val="single" w:sz="4" w:space="0" w:color="auto"/>
            </w:tcBorders>
            <w:vAlign w:val="center"/>
          </w:tcPr>
          <w:p w:rsidR="00070A8F" w:rsidRPr="00094844" w:rsidRDefault="00070A8F" w:rsidP="00094844">
            <w:pPr>
              <w:pStyle w:val="BodyText"/>
              <w:tabs>
                <w:tab w:val="left" w:pos="0"/>
              </w:tabs>
              <w:spacing w:after="0" w:line="240" w:lineRule="auto"/>
              <w:ind w:firstLine="0"/>
              <w:jc w:val="center"/>
            </w:pPr>
            <w:r w:rsidRPr="00094844">
              <w:t>242</w:t>
            </w:r>
          </w:p>
        </w:tc>
        <w:tc>
          <w:tcPr>
            <w:tcW w:w="1710" w:type="dxa"/>
            <w:tcBorders>
              <w:top w:val="single" w:sz="4" w:space="0" w:color="auto"/>
            </w:tcBorders>
            <w:vAlign w:val="center"/>
          </w:tcPr>
          <w:p w:rsidR="00070A8F" w:rsidRPr="00094844" w:rsidRDefault="00070A8F" w:rsidP="00094844">
            <w:pPr>
              <w:pStyle w:val="BodyText"/>
              <w:tabs>
                <w:tab w:val="left" w:pos="0"/>
              </w:tabs>
              <w:spacing w:after="0" w:line="240" w:lineRule="auto"/>
              <w:ind w:firstLine="0"/>
              <w:jc w:val="center"/>
            </w:pPr>
            <w:r w:rsidRPr="00094844">
              <w:t>255</w:t>
            </w:r>
          </w:p>
        </w:tc>
        <w:tc>
          <w:tcPr>
            <w:tcW w:w="1710" w:type="dxa"/>
            <w:tcBorders>
              <w:top w:val="single" w:sz="4" w:space="0" w:color="auto"/>
            </w:tcBorders>
            <w:vAlign w:val="center"/>
          </w:tcPr>
          <w:p w:rsidR="00070A8F" w:rsidRPr="00094844" w:rsidRDefault="00070A8F" w:rsidP="00094844">
            <w:pPr>
              <w:pStyle w:val="BodyText"/>
              <w:tabs>
                <w:tab w:val="left" w:pos="0"/>
              </w:tabs>
              <w:spacing w:after="0" w:line="240" w:lineRule="auto"/>
              <w:ind w:firstLine="0"/>
              <w:jc w:val="center"/>
            </w:pPr>
            <w:r w:rsidRPr="00094844">
              <w:t>248</w:t>
            </w:r>
          </w:p>
        </w:tc>
      </w:tr>
      <w:tr w:rsidR="003975C0" w:rsidTr="00264A38">
        <w:tc>
          <w:tcPr>
            <w:tcW w:w="1818" w:type="dxa"/>
            <w:vAlign w:val="center"/>
          </w:tcPr>
          <w:p w:rsidR="00070A8F" w:rsidRPr="003975C0" w:rsidRDefault="00070A8F" w:rsidP="00094844">
            <w:pPr>
              <w:pStyle w:val="BodyText"/>
              <w:tabs>
                <w:tab w:val="left" w:pos="-180"/>
              </w:tabs>
              <w:spacing w:after="0" w:line="240" w:lineRule="auto"/>
              <w:ind w:left="-90" w:right="-101" w:firstLine="0"/>
              <w:jc w:val="center"/>
              <w:rPr>
                <w:b/>
              </w:rPr>
            </w:pPr>
            <w:r w:rsidRPr="003975C0">
              <w:rPr>
                <w:b/>
              </w:rPr>
              <w:t xml:space="preserve">Tensile strength </w:t>
            </w:r>
            <w:r w:rsidR="003975C0" w:rsidRPr="003975C0">
              <w:rPr>
                <w:b/>
              </w:rPr>
              <w:t>-</w:t>
            </w:r>
            <w:r w:rsidRPr="003975C0">
              <w:rPr>
                <w:b/>
              </w:rPr>
              <w:t>MPa</w:t>
            </w:r>
          </w:p>
        </w:tc>
        <w:tc>
          <w:tcPr>
            <w:tcW w:w="810" w:type="dxa"/>
            <w:vAlign w:val="center"/>
          </w:tcPr>
          <w:p w:rsidR="00070A8F" w:rsidRPr="00094844" w:rsidRDefault="00070A8F" w:rsidP="00094844">
            <w:pPr>
              <w:pStyle w:val="BodyText"/>
              <w:tabs>
                <w:tab w:val="left" w:pos="0"/>
              </w:tabs>
              <w:spacing w:after="0" w:line="240" w:lineRule="auto"/>
              <w:ind w:firstLine="0"/>
              <w:jc w:val="center"/>
            </w:pPr>
            <w:r w:rsidRPr="00094844">
              <w:t>125</w:t>
            </w:r>
          </w:p>
        </w:tc>
        <w:tc>
          <w:tcPr>
            <w:tcW w:w="1710" w:type="dxa"/>
            <w:vAlign w:val="center"/>
          </w:tcPr>
          <w:p w:rsidR="00070A8F" w:rsidRPr="00094844" w:rsidRDefault="00070A8F" w:rsidP="00094844">
            <w:pPr>
              <w:pStyle w:val="BodyText"/>
              <w:tabs>
                <w:tab w:val="left" w:pos="0"/>
              </w:tabs>
              <w:spacing w:after="0" w:line="240" w:lineRule="auto"/>
              <w:ind w:firstLine="0"/>
              <w:jc w:val="center"/>
            </w:pPr>
            <w:r w:rsidRPr="00094844">
              <w:t>133</w:t>
            </w:r>
          </w:p>
        </w:tc>
        <w:tc>
          <w:tcPr>
            <w:tcW w:w="1710" w:type="dxa"/>
            <w:vAlign w:val="center"/>
          </w:tcPr>
          <w:p w:rsidR="00070A8F" w:rsidRPr="00094844" w:rsidRDefault="00070A8F" w:rsidP="00094844">
            <w:pPr>
              <w:pStyle w:val="BodyText"/>
              <w:tabs>
                <w:tab w:val="left" w:pos="0"/>
              </w:tabs>
              <w:spacing w:after="0" w:line="240" w:lineRule="auto"/>
              <w:ind w:firstLine="0"/>
              <w:jc w:val="center"/>
            </w:pPr>
            <w:r w:rsidRPr="00094844">
              <w:t>137</w:t>
            </w:r>
          </w:p>
        </w:tc>
        <w:tc>
          <w:tcPr>
            <w:tcW w:w="1710" w:type="dxa"/>
            <w:vAlign w:val="center"/>
          </w:tcPr>
          <w:p w:rsidR="00070A8F" w:rsidRPr="00094844" w:rsidRDefault="00070A8F" w:rsidP="00094844">
            <w:pPr>
              <w:pStyle w:val="BodyText"/>
              <w:tabs>
                <w:tab w:val="left" w:pos="0"/>
              </w:tabs>
              <w:spacing w:after="0" w:line="240" w:lineRule="auto"/>
              <w:ind w:firstLine="0"/>
              <w:jc w:val="center"/>
            </w:pPr>
            <w:r w:rsidRPr="00094844">
              <w:t>146</w:t>
            </w:r>
          </w:p>
        </w:tc>
        <w:tc>
          <w:tcPr>
            <w:tcW w:w="1710" w:type="dxa"/>
            <w:vAlign w:val="center"/>
          </w:tcPr>
          <w:p w:rsidR="00070A8F" w:rsidRPr="00094844" w:rsidRDefault="00070A8F" w:rsidP="00094844">
            <w:pPr>
              <w:pStyle w:val="BodyText"/>
              <w:tabs>
                <w:tab w:val="left" w:pos="0"/>
              </w:tabs>
              <w:spacing w:after="0" w:line="240" w:lineRule="auto"/>
              <w:ind w:firstLine="0"/>
              <w:jc w:val="center"/>
            </w:pPr>
            <w:r w:rsidRPr="00094844">
              <w:t>142</w:t>
            </w:r>
          </w:p>
        </w:tc>
      </w:tr>
      <w:tr w:rsidR="003975C0" w:rsidTr="00264A38">
        <w:tc>
          <w:tcPr>
            <w:tcW w:w="1818" w:type="dxa"/>
            <w:vAlign w:val="center"/>
          </w:tcPr>
          <w:p w:rsidR="00070A8F" w:rsidRPr="003975C0" w:rsidRDefault="003975C0" w:rsidP="00094844">
            <w:pPr>
              <w:pStyle w:val="BodyText"/>
              <w:tabs>
                <w:tab w:val="left" w:pos="-180"/>
              </w:tabs>
              <w:spacing w:after="0" w:line="240" w:lineRule="auto"/>
              <w:ind w:left="-90" w:right="-101" w:firstLine="0"/>
              <w:jc w:val="center"/>
              <w:rPr>
                <w:b/>
              </w:rPr>
            </w:pPr>
            <w:r w:rsidRPr="003975C0">
              <w:rPr>
                <w:b/>
              </w:rPr>
              <w:t>Elongation(</w:t>
            </w:r>
            <w:r w:rsidR="00070A8F" w:rsidRPr="003975C0">
              <w:rPr>
                <w:b/>
              </w:rPr>
              <w:t>%</w:t>
            </w:r>
            <w:r w:rsidRPr="003975C0">
              <w:rPr>
                <w:b/>
              </w:rPr>
              <w:t>)</w:t>
            </w:r>
          </w:p>
        </w:tc>
        <w:tc>
          <w:tcPr>
            <w:tcW w:w="810" w:type="dxa"/>
            <w:vAlign w:val="center"/>
          </w:tcPr>
          <w:p w:rsidR="00070A8F" w:rsidRPr="00094844" w:rsidRDefault="00070A8F" w:rsidP="00094844">
            <w:pPr>
              <w:pStyle w:val="BodyText"/>
              <w:tabs>
                <w:tab w:val="left" w:pos="0"/>
              </w:tabs>
              <w:spacing w:after="0" w:line="240" w:lineRule="auto"/>
              <w:ind w:firstLine="0"/>
              <w:jc w:val="center"/>
            </w:pPr>
            <w:r w:rsidRPr="00094844">
              <w:t>13.8</w:t>
            </w:r>
          </w:p>
        </w:tc>
        <w:tc>
          <w:tcPr>
            <w:tcW w:w="1710" w:type="dxa"/>
            <w:vAlign w:val="center"/>
          </w:tcPr>
          <w:p w:rsidR="00070A8F" w:rsidRPr="00094844" w:rsidRDefault="00070A8F" w:rsidP="00094844">
            <w:pPr>
              <w:pStyle w:val="BodyText"/>
              <w:tabs>
                <w:tab w:val="left" w:pos="0"/>
              </w:tabs>
              <w:spacing w:after="0" w:line="240" w:lineRule="auto"/>
              <w:ind w:firstLine="0"/>
              <w:jc w:val="center"/>
            </w:pPr>
            <w:r w:rsidRPr="00094844">
              <w:t>13.4</w:t>
            </w:r>
          </w:p>
        </w:tc>
        <w:tc>
          <w:tcPr>
            <w:tcW w:w="1710" w:type="dxa"/>
            <w:vAlign w:val="center"/>
          </w:tcPr>
          <w:p w:rsidR="00070A8F" w:rsidRPr="00094844" w:rsidRDefault="00070A8F" w:rsidP="00094844">
            <w:pPr>
              <w:pStyle w:val="BodyText"/>
              <w:tabs>
                <w:tab w:val="left" w:pos="0"/>
              </w:tabs>
              <w:spacing w:after="0" w:line="240" w:lineRule="auto"/>
              <w:ind w:firstLine="0"/>
              <w:jc w:val="center"/>
            </w:pPr>
            <w:r w:rsidRPr="00094844">
              <w:t>12.8</w:t>
            </w:r>
          </w:p>
        </w:tc>
        <w:tc>
          <w:tcPr>
            <w:tcW w:w="1710" w:type="dxa"/>
            <w:vAlign w:val="center"/>
          </w:tcPr>
          <w:p w:rsidR="00070A8F" w:rsidRPr="00094844" w:rsidRDefault="00070A8F" w:rsidP="00094844">
            <w:pPr>
              <w:pStyle w:val="BodyText"/>
              <w:tabs>
                <w:tab w:val="left" w:pos="0"/>
              </w:tabs>
              <w:spacing w:after="0" w:line="240" w:lineRule="auto"/>
              <w:ind w:firstLine="0"/>
              <w:jc w:val="center"/>
            </w:pPr>
            <w:r w:rsidRPr="00094844">
              <w:t>10.9</w:t>
            </w:r>
          </w:p>
        </w:tc>
        <w:tc>
          <w:tcPr>
            <w:tcW w:w="1710" w:type="dxa"/>
            <w:vAlign w:val="center"/>
          </w:tcPr>
          <w:p w:rsidR="00070A8F" w:rsidRPr="00094844" w:rsidRDefault="00070A8F" w:rsidP="00094844">
            <w:pPr>
              <w:pStyle w:val="BodyText"/>
              <w:tabs>
                <w:tab w:val="left" w:pos="0"/>
              </w:tabs>
              <w:spacing w:after="0" w:line="240" w:lineRule="auto"/>
              <w:ind w:firstLine="0"/>
              <w:jc w:val="center"/>
            </w:pPr>
            <w:r w:rsidRPr="00094844">
              <w:t>12.3</w:t>
            </w:r>
          </w:p>
        </w:tc>
      </w:tr>
    </w:tbl>
    <w:p w:rsidR="00070A8F" w:rsidRPr="004734EF" w:rsidRDefault="00070A8F" w:rsidP="00094844">
      <w:pPr>
        <w:pStyle w:val="BodyText"/>
        <w:tabs>
          <w:tab w:val="left" w:pos="0"/>
        </w:tabs>
        <w:spacing w:after="0" w:line="240" w:lineRule="auto"/>
        <w:jc w:val="center"/>
        <w:rPr>
          <w:b/>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36"/>
        <w:gridCol w:w="4184"/>
      </w:tblGrid>
      <w:tr w:rsidR="006837DB" w:rsidTr="00264A38">
        <w:tc>
          <w:tcPr>
            <w:tcW w:w="4636" w:type="dxa"/>
          </w:tcPr>
          <w:p w:rsidR="006837DB" w:rsidRDefault="00264A38" w:rsidP="006837DB">
            <w:pPr>
              <w:rPr>
                <w:b/>
              </w:rPr>
            </w:pPr>
            <w:r>
              <w:object w:dxaOrig="4500" w:dyaOrig="3495">
                <v:shape id="_x0000_i1026" type="#_x0000_t75" style="width:221.35pt;height:159.6pt" o:ole="">
                  <v:imagedata r:id="rId15" o:title=""/>
                </v:shape>
                <o:OLEObject Type="Embed" ProgID="PBrush" ShapeID="_x0000_i1026" DrawAspect="Content" ObjectID="_1757762186" r:id="rId16"/>
              </w:object>
            </w:r>
          </w:p>
        </w:tc>
        <w:tc>
          <w:tcPr>
            <w:tcW w:w="4184" w:type="dxa"/>
          </w:tcPr>
          <w:p w:rsidR="006837DB" w:rsidRDefault="00146B9D" w:rsidP="006837DB">
            <w:pPr>
              <w:rPr>
                <w:b/>
              </w:rPr>
            </w:pPr>
            <w:r>
              <w:object w:dxaOrig="6975" w:dyaOrig="5460">
                <v:shape id="_x0000_i1027" type="#_x0000_t75" style="width:208.5pt;height:162.8pt" o:ole="">
                  <v:imagedata r:id="rId17" o:title=""/>
                </v:shape>
                <o:OLEObject Type="Embed" ProgID="PBrush" ShapeID="_x0000_i1027" DrawAspect="Content" ObjectID="_1757762187" r:id="rId18"/>
              </w:object>
            </w:r>
          </w:p>
        </w:tc>
      </w:tr>
      <w:tr w:rsidR="006837DB" w:rsidTr="00264A38">
        <w:tc>
          <w:tcPr>
            <w:tcW w:w="4636" w:type="dxa"/>
          </w:tcPr>
          <w:p w:rsidR="006837DB" w:rsidRPr="00A77822" w:rsidRDefault="006837DB" w:rsidP="006837DB">
            <w:r w:rsidRPr="00335BB8">
              <w:rPr>
                <w:b/>
              </w:rPr>
              <w:t>Fig</w:t>
            </w:r>
            <w:r w:rsidR="009110B4">
              <w:rPr>
                <w:b/>
              </w:rPr>
              <w:t>ure</w:t>
            </w:r>
            <w:r w:rsidRPr="00335BB8">
              <w:rPr>
                <w:b/>
              </w:rPr>
              <w:t xml:space="preserve">. </w:t>
            </w:r>
            <w:r>
              <w:rPr>
                <w:b/>
              </w:rPr>
              <w:t>5</w:t>
            </w:r>
            <w:r w:rsidRPr="00335BB8">
              <w:t xml:space="preserve"> </w:t>
            </w:r>
            <w:r w:rsidR="009110B4">
              <w:t>Al-</w:t>
            </w:r>
            <w:r w:rsidR="009110B4" w:rsidRPr="009110B4">
              <w:t>7075/hybrid nano-composites micro-hardness</w:t>
            </w:r>
          </w:p>
        </w:tc>
        <w:tc>
          <w:tcPr>
            <w:tcW w:w="4184" w:type="dxa"/>
          </w:tcPr>
          <w:p w:rsidR="006837DB" w:rsidRPr="00A77822" w:rsidRDefault="006837DB" w:rsidP="006837DB">
            <w:r w:rsidRPr="00335BB8">
              <w:rPr>
                <w:b/>
              </w:rPr>
              <w:t>Fig</w:t>
            </w:r>
            <w:r w:rsidR="009110B4">
              <w:rPr>
                <w:b/>
              </w:rPr>
              <w:t>ure</w:t>
            </w:r>
            <w:r w:rsidRPr="00335BB8">
              <w:rPr>
                <w:b/>
              </w:rPr>
              <w:t xml:space="preserve">. </w:t>
            </w:r>
            <w:r>
              <w:rPr>
                <w:b/>
              </w:rPr>
              <w:t>6</w:t>
            </w:r>
            <w:r w:rsidRPr="00335BB8">
              <w:t xml:space="preserve"> </w:t>
            </w:r>
            <w:r w:rsidR="009110B4" w:rsidRPr="009110B4">
              <w:t>Al</w:t>
            </w:r>
            <w:r w:rsidR="009110B4">
              <w:t>-</w:t>
            </w:r>
            <w:r w:rsidR="009110B4" w:rsidRPr="009110B4">
              <w:t>7075 alloy/hybrid nano-composites impact strength</w:t>
            </w:r>
          </w:p>
        </w:tc>
      </w:tr>
    </w:tbl>
    <w:p w:rsidR="004C114E" w:rsidRPr="004C114E" w:rsidRDefault="004C114E" w:rsidP="004C114E">
      <w:pPr>
        <w:pStyle w:val="Heading2"/>
        <w:spacing w:before="0" w:after="0"/>
        <w:ind w:left="0" w:firstLine="0"/>
        <w:rPr>
          <w:b/>
          <w:i w:val="0"/>
        </w:rPr>
      </w:pPr>
      <w:r w:rsidRPr="004C114E">
        <w:rPr>
          <w:b/>
          <w:i w:val="0"/>
        </w:rPr>
        <w:t>Hardness Test</w:t>
      </w:r>
    </w:p>
    <w:p w:rsidR="004C114E" w:rsidRPr="004C114E" w:rsidRDefault="00A77822" w:rsidP="004C114E">
      <w:pPr>
        <w:pStyle w:val="BodyText"/>
        <w:spacing w:after="0" w:line="240" w:lineRule="auto"/>
        <w:ind w:firstLine="0"/>
      </w:pPr>
      <w:r>
        <w:tab/>
      </w:r>
      <w:r>
        <w:tab/>
      </w:r>
      <w:r w:rsidR="006258D5">
        <w:t xml:space="preserve">A </w:t>
      </w:r>
      <w:r w:rsidR="004C114E" w:rsidRPr="00947459">
        <w:t>micro</w:t>
      </w:r>
      <w:r w:rsidR="006258D5">
        <w:t>-</w:t>
      </w:r>
      <w:r w:rsidR="004C114E" w:rsidRPr="00947459">
        <w:t xml:space="preserve">hardness </w:t>
      </w:r>
      <w:r w:rsidR="006258D5" w:rsidRPr="00947459">
        <w:t>investigation</w:t>
      </w:r>
      <w:r w:rsidR="004C114E" w:rsidRPr="00947459">
        <w:t xml:space="preserve"> may </w:t>
      </w:r>
      <w:r w:rsidR="006258D5" w:rsidRPr="00947459">
        <w:t>exist</w:t>
      </w:r>
      <w:r w:rsidR="004C114E" w:rsidRPr="00947459">
        <w:t xml:space="preserve"> </w:t>
      </w:r>
      <w:r w:rsidR="006258D5" w:rsidRPr="00947459">
        <w:t>employ</w:t>
      </w:r>
      <w:r w:rsidR="004C114E" w:rsidRPr="00947459">
        <w:t xml:space="preserve"> </w:t>
      </w:r>
      <w:r w:rsidR="006258D5" w:rsidRPr="00947459">
        <w:t>while</w:t>
      </w:r>
      <w:r w:rsidR="004C114E" w:rsidRPr="00947459">
        <w:t xml:space="preserve"> an alternative to </w:t>
      </w:r>
      <w:r w:rsidR="006258D5">
        <w:t>a</w:t>
      </w:r>
      <w:r w:rsidR="004C114E" w:rsidRPr="00947459">
        <w:t xml:space="preserve"> Brinell hardness test to monitor the capability of the material coming from a standard. This allows the test to be employed on the broadest scale possible in the calculation. On polished specimens, the micro-hardness of </w:t>
      </w:r>
      <w:r w:rsidR="008144E5">
        <w:t xml:space="preserve">its Al-7075, </w:t>
      </w:r>
      <w:r w:rsidR="008144E5" w:rsidRPr="00947459">
        <w:t>also</w:t>
      </w:r>
      <w:r w:rsidR="004C114E" w:rsidRPr="00947459">
        <w:t xml:space="preserve"> the 7075/(</w:t>
      </w:r>
      <w:r w:rsidR="008144E5">
        <w:t>SiC</w:t>
      </w:r>
      <w:r w:rsidR="004C114E" w:rsidRPr="00947459">
        <w:t>/ Al</w:t>
      </w:r>
      <w:r w:rsidR="004C114E" w:rsidRPr="008144E5">
        <w:rPr>
          <w:vertAlign w:val="subscript"/>
        </w:rPr>
        <w:t>2</w:t>
      </w:r>
      <w:r w:rsidR="004C114E" w:rsidRPr="00947459">
        <w:t>O</w:t>
      </w:r>
      <w:r w:rsidR="004C114E" w:rsidRPr="008144E5">
        <w:rPr>
          <w:vertAlign w:val="subscript"/>
        </w:rPr>
        <w:t>3</w:t>
      </w:r>
      <w:r w:rsidR="004C114E" w:rsidRPr="00947459">
        <w:t>/</w:t>
      </w:r>
      <w:r w:rsidR="008144E5">
        <w:t>PKSA</w:t>
      </w:r>
      <w:r w:rsidR="004C114E" w:rsidRPr="00947459">
        <w:t xml:space="preserve">) </w:t>
      </w:r>
      <w:r w:rsidR="008144E5" w:rsidRPr="00947459">
        <w:t>mixture</w:t>
      </w:r>
      <w:r w:rsidR="008144E5">
        <w:t xml:space="preserve"> nano</w:t>
      </w:r>
      <w:r w:rsidR="004C114E" w:rsidRPr="00947459">
        <w:t xml:space="preserve">composites is examined. </w:t>
      </w:r>
      <w:r w:rsidR="00245990">
        <w:t>B</w:t>
      </w:r>
      <w:r w:rsidR="00245990" w:rsidRPr="00947459">
        <w:t>y means of</w:t>
      </w:r>
      <w:r w:rsidR="004C114E" w:rsidRPr="00947459">
        <w:t xml:space="preserve"> </w:t>
      </w:r>
      <w:r w:rsidR="00245990">
        <w:t>an</w:t>
      </w:r>
      <w:r w:rsidR="004C114E" w:rsidRPr="00947459">
        <w:t xml:space="preserve"> Kroll reagent (50 ml of water, 7 ml of hydrogen fluoride, and 3 ml of hydrogen nitrate), the samples have been dipped by hand and polished with </w:t>
      </w:r>
      <w:r w:rsidR="004C114E" w:rsidRPr="00947459">
        <w:lastRenderedPageBreak/>
        <w:t xml:space="preserve">a chemical coating. In order to avoid the possible impacts of Indenter, the analyses are carried out in three different locations, and a total of five analyses are both acquired and reported. Figure 5 illustrates that the presence of PKSA, silica, and titanium dioxide particles contributes to an increase in the hybrid nano-composite's tenacity, which in turn contributes to an enhancement in reinforcing. As a result, the microhardness of the material increases as the percentage of hybrid nano-composite's weight that is increased up to 102 MPa. Because of the creation of a high porosity degree in the matrix, the hybrid nano-composite with </w:t>
      </w:r>
      <w:r w:rsidR="008A3F4F">
        <w:t>a composition of 7075/12% (SiC/</w:t>
      </w:r>
      <w:r w:rsidR="008A3F4F" w:rsidRPr="00D22A4F">
        <w:t>Al</w:t>
      </w:r>
      <w:r w:rsidR="008A3F4F" w:rsidRPr="00D116D4">
        <w:rPr>
          <w:vertAlign w:val="subscript"/>
        </w:rPr>
        <w:t>2</w:t>
      </w:r>
      <w:r w:rsidR="008A3F4F" w:rsidRPr="00D22A4F">
        <w:t>O</w:t>
      </w:r>
      <w:r w:rsidR="008A3F4F" w:rsidRPr="00D116D4">
        <w:rPr>
          <w:vertAlign w:val="subscript"/>
        </w:rPr>
        <w:t>3</w:t>
      </w:r>
      <w:r w:rsidR="004C114E" w:rsidRPr="00947459">
        <w:t>/PKSA) showed decreased microhardness. While a low porosity level is usually associated to high hardness and is seen in figure 5, this is not always the case</w:t>
      </w:r>
      <w:r w:rsidR="004C114E" w:rsidRPr="00215E50">
        <w:t xml:space="preserve">21] </w:t>
      </w:r>
      <w:r w:rsidR="004C114E" w:rsidRPr="00947459">
        <w:t>It has been shown that the incorporation of 10 weight percent silicon carbide particles into a 7075 alloy using a typical casting method results in an increase in the material's hardness. It was also stated that there was a tendency towards an increase in the hardness of the aluminium alloy while the titanium dioxide particles were strengthening it</w:t>
      </w:r>
      <w:r w:rsidR="004C114E" w:rsidRPr="004C114E">
        <w:t xml:space="preserve"> [22]. </w:t>
      </w:r>
    </w:p>
    <w:p w:rsidR="004C114E" w:rsidRPr="004C114E" w:rsidRDefault="004C114E" w:rsidP="004C114E">
      <w:pPr>
        <w:pStyle w:val="Heading2"/>
        <w:spacing w:before="0" w:after="0"/>
        <w:ind w:left="0" w:firstLine="0"/>
        <w:rPr>
          <w:b/>
          <w:i w:val="0"/>
        </w:rPr>
      </w:pPr>
      <w:r w:rsidRPr="004C114E">
        <w:rPr>
          <w:b/>
          <w:i w:val="0"/>
        </w:rPr>
        <w:t>Impact</w:t>
      </w:r>
    </w:p>
    <w:p w:rsidR="004C114E" w:rsidRPr="004C114E" w:rsidRDefault="00A77822" w:rsidP="004C114E">
      <w:pPr>
        <w:pStyle w:val="BodyText"/>
        <w:spacing w:after="0" w:line="240" w:lineRule="auto"/>
        <w:ind w:firstLine="0"/>
      </w:pPr>
      <w:r>
        <w:tab/>
      </w:r>
      <w:r>
        <w:tab/>
      </w:r>
      <w:r w:rsidR="004C114E" w:rsidRPr="004C114E">
        <w:t xml:space="preserve">The Charpy technique, which is commonly </w:t>
      </w:r>
      <w:r w:rsidR="00A4291B" w:rsidRPr="004C114E">
        <w:t>intended for</w:t>
      </w:r>
      <w:r w:rsidR="004C114E" w:rsidRPr="004C114E">
        <w:t xml:space="preserve"> </w:t>
      </w:r>
      <w:r w:rsidR="00A4291B" w:rsidRPr="004C114E">
        <w:t>together</w:t>
      </w:r>
      <w:r w:rsidR="004C114E" w:rsidRPr="004C114E">
        <w:t xml:space="preserve"> </w:t>
      </w:r>
      <w:r w:rsidR="00A4291B" w:rsidRPr="004C114E">
        <w:t>jagged</w:t>
      </w:r>
      <w:r w:rsidR="004C114E" w:rsidRPr="004C114E">
        <w:t xml:space="preserve"> </w:t>
      </w:r>
      <w:r w:rsidR="00A4291B">
        <w:t>also</w:t>
      </w:r>
      <w:r w:rsidR="004C114E" w:rsidRPr="004C114E">
        <w:t xml:space="preserve"> un-</w:t>
      </w:r>
      <w:r w:rsidR="00A4291B">
        <w:t>jagged</w:t>
      </w:r>
      <w:r w:rsidR="004C114E" w:rsidRPr="004C114E">
        <w:t xml:space="preserve"> </w:t>
      </w:r>
      <w:r w:rsidR="00355F2B" w:rsidRPr="004C114E">
        <w:t>sample</w:t>
      </w:r>
      <w:r w:rsidR="00355F2B">
        <w:t>s</w:t>
      </w:r>
      <w:r w:rsidR="004C114E" w:rsidRPr="004C114E">
        <w:t xml:space="preserve">, was chosen for use in </w:t>
      </w:r>
      <w:r w:rsidR="0029457F">
        <w:t>an</w:t>
      </w:r>
      <w:r w:rsidR="004C114E" w:rsidRPr="004C114E">
        <w:t xml:space="preserve"> </w:t>
      </w:r>
      <w:r w:rsidR="0029457F" w:rsidRPr="004C114E">
        <w:t>crash</w:t>
      </w:r>
      <w:r w:rsidR="004C114E" w:rsidRPr="004C114E">
        <w:t xml:space="preserve"> </w:t>
      </w:r>
      <w:r w:rsidR="00092F52">
        <w:t>examinations compound</w:t>
      </w:r>
      <w:r w:rsidR="004C114E" w:rsidRPr="004C114E">
        <w:t xml:space="preserve">. This approach </w:t>
      </w:r>
      <w:r w:rsidR="001E0DF0">
        <w:t>was</w:t>
      </w:r>
      <w:r w:rsidR="004C114E" w:rsidRPr="004C114E">
        <w:t xml:space="preserve"> also </w:t>
      </w:r>
      <w:r w:rsidR="001E0DF0" w:rsidRPr="004C114E">
        <w:t>intended for</w:t>
      </w:r>
      <w:r w:rsidR="004C114E" w:rsidRPr="004C114E">
        <w:t xml:space="preserve"> </w:t>
      </w:r>
      <w:r w:rsidR="001E0DF0">
        <w:t>examinations</w:t>
      </w:r>
      <w:r w:rsidR="004C114E" w:rsidRPr="004C114E">
        <w:t xml:space="preserve"> metals. In order to carry out </w:t>
      </w:r>
      <w:r w:rsidR="001E0DF0">
        <w:t>investigation</w:t>
      </w:r>
      <w:r w:rsidR="004C114E" w:rsidRPr="004C114E">
        <w:t xml:space="preserve">, </w:t>
      </w:r>
      <w:r w:rsidR="001E0DF0">
        <w:t>Its Al-</w:t>
      </w:r>
      <w:r w:rsidR="004C114E" w:rsidRPr="004C114E">
        <w:t xml:space="preserve">7075 </w:t>
      </w:r>
      <w:r w:rsidR="001E0DF0">
        <w:t xml:space="preserve">also </w:t>
      </w:r>
      <w:r w:rsidR="004C114E" w:rsidRPr="004C114E">
        <w:t>the 7075/(</w:t>
      </w:r>
      <w:r w:rsidR="001E0DF0">
        <w:t>SiC</w:t>
      </w:r>
      <w:r w:rsidR="008A3F4F">
        <w:t>/</w:t>
      </w:r>
      <w:r w:rsidR="008A3F4F" w:rsidRPr="00D22A4F">
        <w:t>Al</w:t>
      </w:r>
      <w:r w:rsidR="008A3F4F" w:rsidRPr="00D116D4">
        <w:rPr>
          <w:vertAlign w:val="subscript"/>
        </w:rPr>
        <w:t>2</w:t>
      </w:r>
      <w:r w:rsidR="008A3F4F" w:rsidRPr="00D22A4F">
        <w:t>O</w:t>
      </w:r>
      <w:r w:rsidR="008A3F4F" w:rsidRPr="00D116D4">
        <w:rPr>
          <w:vertAlign w:val="subscript"/>
        </w:rPr>
        <w:t>3</w:t>
      </w:r>
      <w:r w:rsidR="004C114E" w:rsidRPr="004C114E">
        <w:t>/</w:t>
      </w:r>
      <w:r w:rsidR="001E0DF0">
        <w:t>PKSA</w:t>
      </w:r>
      <w:r w:rsidR="004C114E" w:rsidRPr="004C114E">
        <w:t xml:space="preserve">) </w:t>
      </w:r>
      <w:r w:rsidR="001E0DF0" w:rsidRPr="004C114E">
        <w:t>mixture</w:t>
      </w:r>
      <w:r w:rsidR="004C114E" w:rsidRPr="004C114E">
        <w:t xml:space="preserve"> na</w:t>
      </w:r>
      <w:r w:rsidR="001E0DF0">
        <w:t>no</w:t>
      </w:r>
      <w:r w:rsidR="004C114E" w:rsidRPr="004C114E">
        <w:t xml:space="preserve">composites </w:t>
      </w:r>
      <w:r w:rsidR="001E0DF0" w:rsidRPr="004C114E">
        <w:t>be</w:t>
      </w:r>
      <w:r w:rsidR="004C114E" w:rsidRPr="004C114E">
        <w:t xml:space="preserve"> </w:t>
      </w:r>
      <w:r w:rsidR="001E0DF0">
        <w:t>utilized</w:t>
      </w:r>
      <w:r w:rsidR="004C114E" w:rsidRPr="004C114E">
        <w:t>, with</w:t>
      </w:r>
      <w:r w:rsidR="001E0DF0">
        <w:t xml:space="preserve"> its</w:t>
      </w:r>
      <w:r w:rsidR="004C114E" w:rsidRPr="004C114E">
        <w:t xml:space="preserve"> </w:t>
      </w:r>
      <w:r w:rsidR="001E0DF0">
        <w:t xml:space="preserve">% Wt </w:t>
      </w:r>
      <w:r w:rsidR="006D6F83" w:rsidRPr="004C114E">
        <w:t>division</w:t>
      </w:r>
      <w:r w:rsidR="004C114E" w:rsidRPr="004C114E">
        <w:t xml:space="preserve"> of </w:t>
      </w:r>
      <w:r w:rsidR="00CE18D3">
        <w:t>its</w:t>
      </w:r>
      <w:r w:rsidR="004C114E" w:rsidRPr="004C114E">
        <w:t xml:space="preserve"> four components being varied. The findings are shown </w:t>
      </w:r>
      <w:r w:rsidR="00CE18D3">
        <w:t>at</w:t>
      </w:r>
      <w:r w:rsidR="00530E32">
        <w:t xml:space="preserve"> f</w:t>
      </w:r>
      <w:r w:rsidR="004C114E" w:rsidRPr="004C114E">
        <w:t xml:space="preserve">igure 6, and it can be seen that </w:t>
      </w:r>
      <w:r w:rsidR="00530E32">
        <w:t>Al-7075</w:t>
      </w:r>
      <w:r w:rsidR="004C114E" w:rsidRPr="004C114E">
        <w:t xml:space="preserve"> (6.72 J/mm2</w:t>
      </w:r>
      <w:r w:rsidR="00530E32">
        <w:t>)</w:t>
      </w:r>
      <w:r w:rsidR="00530E32" w:rsidRPr="00530E32">
        <w:t xml:space="preserve"> </w:t>
      </w:r>
      <w:r w:rsidR="00530E32" w:rsidRPr="004C114E">
        <w:t>strength</w:t>
      </w:r>
      <w:r w:rsidR="004C114E" w:rsidRPr="004C114E">
        <w:t xml:space="preserve"> </w:t>
      </w:r>
      <w:r w:rsidR="000A3383">
        <w:t>was</w:t>
      </w:r>
      <w:r w:rsidR="004C114E" w:rsidRPr="004C114E">
        <w:t xml:space="preserve"> relatively </w:t>
      </w:r>
      <w:r w:rsidR="00836538" w:rsidRPr="004C114E">
        <w:t>small</w:t>
      </w:r>
      <w:r w:rsidR="004C114E" w:rsidRPr="004C114E">
        <w:t xml:space="preserve">. This is because </w:t>
      </w:r>
      <w:r w:rsidR="00D23969">
        <w:t>its</w:t>
      </w:r>
      <w:r w:rsidR="004C114E" w:rsidRPr="004C114E">
        <w:t xml:space="preserve"> entire amount of </w:t>
      </w:r>
      <w:r w:rsidR="00821F71" w:rsidRPr="004C114E">
        <w:t>power</w:t>
      </w:r>
      <w:r w:rsidR="004C114E" w:rsidRPr="004C114E">
        <w:t xml:space="preserve"> consumption was divided </w:t>
      </w:r>
      <w:r w:rsidR="00821F71" w:rsidRPr="004C114E">
        <w:t>keen on</w:t>
      </w:r>
      <w:r w:rsidR="004C114E" w:rsidRPr="004C114E">
        <w:t xml:space="preserve"> two parts, the first of which led to the highest possible fracture start. Despite this, </w:t>
      </w:r>
      <w:r w:rsidR="00821F71">
        <w:t>an</w:t>
      </w:r>
      <w:r w:rsidR="004C114E" w:rsidRPr="004C114E">
        <w:t xml:space="preserve"> </w:t>
      </w:r>
      <w:r w:rsidR="00821F71" w:rsidRPr="004C114E">
        <w:t>potency</w:t>
      </w:r>
      <w:r w:rsidR="004C114E" w:rsidRPr="004C114E">
        <w:t xml:space="preserve"> </w:t>
      </w:r>
      <w:r w:rsidR="00821F71">
        <w:t>were</w:t>
      </w:r>
      <w:r w:rsidR="004C114E" w:rsidRPr="004C114E">
        <w:t xml:space="preserve"> increased </w:t>
      </w:r>
      <w:r w:rsidR="00F4581F" w:rsidRPr="004C114E">
        <w:t>as</w:t>
      </w:r>
      <w:r w:rsidR="004C114E" w:rsidRPr="004C114E">
        <w:t xml:space="preserve"> </w:t>
      </w:r>
      <w:r w:rsidR="00F4581F">
        <w:t xml:space="preserve">its </w:t>
      </w:r>
      <w:r w:rsidR="00F4581F" w:rsidRPr="004C114E">
        <w:t>adding up</w:t>
      </w:r>
      <w:r w:rsidR="004C114E" w:rsidRPr="004C114E">
        <w:t xml:space="preserve"> </w:t>
      </w:r>
      <w:r w:rsidR="00F4581F">
        <w:t>with</w:t>
      </w:r>
      <w:r w:rsidR="004C114E" w:rsidRPr="004C114E">
        <w:t xml:space="preserve"> tough </w:t>
      </w:r>
      <w:r w:rsidR="00F4581F" w:rsidRPr="004C114E">
        <w:t>strengthening</w:t>
      </w:r>
      <w:r w:rsidR="004C114E" w:rsidRPr="004C114E">
        <w:t xml:space="preserve"> </w:t>
      </w:r>
      <w:r w:rsidR="00F4581F" w:rsidRPr="004C114E">
        <w:t>subdivision</w:t>
      </w:r>
      <w:r w:rsidR="004C114E" w:rsidRPr="004C114E">
        <w:t xml:space="preserve"> was being made, as can be </w:t>
      </w:r>
      <w:r w:rsidR="000B79A0" w:rsidRPr="004C114E">
        <w:t>seen</w:t>
      </w:r>
      <w:r w:rsidR="000B79A0">
        <w:t xml:space="preserve"> in f</w:t>
      </w:r>
      <w:r w:rsidR="004C114E" w:rsidRPr="004C114E">
        <w:t xml:space="preserve">igure 6. </w:t>
      </w:r>
      <w:r w:rsidR="008A3F4F">
        <w:t>The addition of 9% (SiC/</w:t>
      </w:r>
      <w:r w:rsidR="008A3F4F" w:rsidRPr="00D22A4F">
        <w:t>Al</w:t>
      </w:r>
      <w:r w:rsidR="008A3F4F" w:rsidRPr="00D116D4">
        <w:rPr>
          <w:vertAlign w:val="subscript"/>
        </w:rPr>
        <w:t>2</w:t>
      </w:r>
      <w:r w:rsidR="008A3F4F" w:rsidRPr="00D22A4F">
        <w:t>O</w:t>
      </w:r>
      <w:r w:rsidR="008A3F4F" w:rsidRPr="00D116D4">
        <w:rPr>
          <w:vertAlign w:val="subscript"/>
        </w:rPr>
        <w:t>3</w:t>
      </w:r>
      <w:r w:rsidR="000B79A0" w:rsidRPr="000B79A0">
        <w:t xml:space="preserve">/PKSA) to 7075 alloy increases its strength by 10.02 J/mm2 due to its high silicon-carbide content and low porosity. </w:t>
      </w:r>
      <w:r w:rsidR="00DF0F6B">
        <w:t>An</w:t>
      </w:r>
      <w:r w:rsidR="004C114E" w:rsidRPr="004C114E">
        <w:t xml:space="preserve"> </w:t>
      </w:r>
      <w:r w:rsidR="00DF0F6B" w:rsidRPr="004C114E">
        <w:t>additional</w:t>
      </w:r>
      <w:r w:rsidR="004C114E" w:rsidRPr="004C114E">
        <w:t xml:space="preserve"> </w:t>
      </w:r>
      <w:r w:rsidR="00DF0F6B" w:rsidRPr="004C114E">
        <w:t>adding</w:t>
      </w:r>
      <w:r w:rsidR="00DF0F6B">
        <w:t xml:space="preserve"> </w:t>
      </w:r>
      <w:r w:rsidR="004E4CC2">
        <w:t>with</w:t>
      </w:r>
      <w:r w:rsidR="00DF0F6B">
        <w:t xml:space="preserve"> 12</w:t>
      </w:r>
      <w:r w:rsidR="004C114E" w:rsidRPr="004C114E">
        <w:t xml:space="preserve">% </w:t>
      </w:r>
      <w:r w:rsidR="004E4CC2" w:rsidRPr="004C114E">
        <w:t>mixture</w:t>
      </w:r>
      <w:r w:rsidR="004C114E" w:rsidRPr="004C114E">
        <w:t xml:space="preserve"> nano-composite causes </w:t>
      </w:r>
      <w:r w:rsidR="004E4CC2">
        <w:t>an</w:t>
      </w:r>
      <w:r w:rsidR="004C114E" w:rsidRPr="004C114E">
        <w:t xml:space="preserve"> decrease in strength because of significant agglomeration, which in turn causes poor hardness, which ultimately results in a fracture surface[23]. Therefore, the </w:t>
      </w:r>
      <w:r w:rsidR="004E4CC2">
        <w:t>Al-7075/9%(SiC/</w:t>
      </w:r>
      <w:r w:rsidR="008A3F4F" w:rsidRPr="00D22A4F">
        <w:t>Al</w:t>
      </w:r>
      <w:r w:rsidR="008A3F4F" w:rsidRPr="00D116D4">
        <w:rPr>
          <w:vertAlign w:val="subscript"/>
        </w:rPr>
        <w:t>2</w:t>
      </w:r>
      <w:r w:rsidR="008A3F4F" w:rsidRPr="00D22A4F">
        <w:t>O</w:t>
      </w:r>
      <w:r w:rsidR="008A3F4F" w:rsidRPr="00D116D4">
        <w:rPr>
          <w:vertAlign w:val="subscript"/>
        </w:rPr>
        <w:t>3</w:t>
      </w:r>
      <w:r w:rsidR="004E4CC2">
        <w:t>/PKSA)</w:t>
      </w:r>
      <w:r w:rsidR="004E4CC2" w:rsidRPr="004C114E">
        <w:t>mixture</w:t>
      </w:r>
      <w:r w:rsidR="004E4CC2">
        <w:t xml:space="preserve"> nano</w:t>
      </w:r>
      <w:r w:rsidR="004C114E" w:rsidRPr="004C114E">
        <w:t xml:space="preserve">composite demonstrates superior </w:t>
      </w:r>
      <w:r w:rsidR="004E4CC2" w:rsidRPr="004C114E">
        <w:t>stiffness</w:t>
      </w:r>
      <w:r w:rsidR="004C114E" w:rsidRPr="004C114E">
        <w:t xml:space="preserve"> </w:t>
      </w:r>
      <w:r w:rsidR="004E4CC2">
        <w:t>also</w:t>
      </w:r>
      <w:r w:rsidR="004C114E" w:rsidRPr="004C114E">
        <w:t xml:space="preserve"> </w:t>
      </w:r>
      <w:r w:rsidR="004E4CC2" w:rsidRPr="004C114E">
        <w:t>crash</w:t>
      </w:r>
      <w:r w:rsidR="004C114E" w:rsidRPr="004C114E">
        <w:t xml:space="preserve"> </w:t>
      </w:r>
      <w:r w:rsidR="004E4CC2" w:rsidRPr="004C114E">
        <w:t>potency</w:t>
      </w:r>
      <w:r w:rsidR="004C114E" w:rsidRPr="004C114E">
        <w:t xml:space="preserve"> in comparison </w:t>
      </w:r>
      <w:r w:rsidR="004E4CC2">
        <w:t>into</w:t>
      </w:r>
      <w:r w:rsidR="004C114E" w:rsidRPr="004C114E">
        <w:t xml:space="preserve"> alloys </w:t>
      </w:r>
      <w:r w:rsidR="004E4CC2">
        <w:t xml:space="preserve">also </w:t>
      </w:r>
      <w:r w:rsidR="004E4CC2" w:rsidRPr="004C114E">
        <w:t>further</w:t>
      </w:r>
      <w:r w:rsidR="004C114E" w:rsidRPr="004C114E">
        <w:t xml:space="preserve"> types of </w:t>
      </w:r>
      <w:r w:rsidR="004E4CC2" w:rsidRPr="004C114E">
        <w:t>mixture</w:t>
      </w:r>
      <w:r w:rsidR="004E4CC2">
        <w:t xml:space="preserve"> nano</w:t>
      </w:r>
      <w:r w:rsidR="004C114E" w:rsidRPr="004C114E">
        <w:t xml:space="preserve">composites. </w:t>
      </w:r>
    </w:p>
    <w:p w:rsidR="004C114E" w:rsidRPr="004C114E" w:rsidRDefault="004C114E" w:rsidP="004C114E">
      <w:pPr>
        <w:pStyle w:val="Heading2"/>
        <w:spacing w:before="0" w:after="0"/>
        <w:ind w:left="0" w:firstLine="0"/>
        <w:rPr>
          <w:b/>
          <w:i w:val="0"/>
        </w:rPr>
      </w:pPr>
      <w:r w:rsidRPr="004C114E">
        <w:rPr>
          <w:b/>
          <w:i w:val="0"/>
        </w:rPr>
        <w:t xml:space="preserve">Flexural </w:t>
      </w:r>
    </w:p>
    <w:p w:rsidR="004C114E" w:rsidRDefault="00A77822" w:rsidP="004C114E">
      <w:pPr>
        <w:pStyle w:val="BodyText"/>
        <w:spacing w:after="0" w:line="240" w:lineRule="auto"/>
        <w:ind w:firstLine="0"/>
      </w:pPr>
      <w:r>
        <w:tab/>
      </w:r>
      <w:r>
        <w:tab/>
      </w:r>
      <w:r w:rsidR="004C114E" w:rsidRPr="00894F90">
        <w:t xml:space="preserve">The </w:t>
      </w:r>
      <w:r w:rsidR="00250E79" w:rsidRPr="00894F90">
        <w:t>refined</w:t>
      </w:r>
      <w:r w:rsidR="004C114E" w:rsidRPr="00894F90">
        <w:t xml:space="preserve"> </w:t>
      </w:r>
      <w:r w:rsidR="00250E79" w:rsidRPr="00894F90">
        <w:t>example</w:t>
      </w:r>
      <w:r w:rsidR="00250E79">
        <w:t>s</w:t>
      </w:r>
      <w:r w:rsidR="004C114E" w:rsidRPr="00894F90">
        <w:t xml:space="preserve"> </w:t>
      </w:r>
      <w:r w:rsidR="00250E79">
        <w:t>with Al-</w:t>
      </w:r>
      <w:r w:rsidR="004C114E" w:rsidRPr="00894F90">
        <w:t xml:space="preserve">7075 </w:t>
      </w:r>
      <w:r w:rsidR="00250E79">
        <w:t xml:space="preserve">also </w:t>
      </w:r>
      <w:r w:rsidR="004C114E" w:rsidRPr="00894F90">
        <w:t xml:space="preserve"> aluminum</w:t>
      </w:r>
      <w:r w:rsidR="00250E79">
        <w:t xml:space="preserve"> </w:t>
      </w:r>
      <w:r w:rsidR="004C114E" w:rsidRPr="00894F90">
        <w:t xml:space="preserve">nano-composites were put </w:t>
      </w:r>
      <w:r w:rsidR="00250E79" w:rsidRPr="00894F90">
        <w:t>throughout</w:t>
      </w:r>
      <w:r w:rsidR="004C114E" w:rsidRPr="00894F90">
        <w:t xml:space="preserve"> a flexural </w:t>
      </w:r>
      <w:r w:rsidR="00250E79">
        <w:t>investigation setup</w:t>
      </w:r>
      <w:r w:rsidR="004C114E" w:rsidRPr="00894F90">
        <w:t xml:space="preserve"> to determine their flexural strength. The results of this testing are shown in figure 7. </w:t>
      </w:r>
      <w:r w:rsidR="00250E79">
        <w:t>W</w:t>
      </w:r>
      <w:r w:rsidR="00250E79" w:rsidRPr="00894F90">
        <w:t>hile</w:t>
      </w:r>
      <w:r w:rsidR="004C114E" w:rsidRPr="00894F90">
        <w:t xml:space="preserve"> </w:t>
      </w:r>
      <w:r w:rsidR="00250E79" w:rsidRPr="00894F90">
        <w:t>compare</w:t>
      </w:r>
      <w:r w:rsidR="004C114E" w:rsidRPr="00894F90">
        <w:t xml:space="preserve"> </w:t>
      </w:r>
      <w:r w:rsidR="00250E79">
        <w:t>into</w:t>
      </w:r>
      <w:r w:rsidR="004C114E" w:rsidRPr="00894F90">
        <w:t xml:space="preserve"> </w:t>
      </w:r>
      <w:r w:rsidR="00250E79">
        <w:t>Al</w:t>
      </w:r>
      <w:r w:rsidR="004C114E" w:rsidRPr="00894F90">
        <w:t xml:space="preserve"> cast alloy, the strength of materials made of aluminium nanocomposites is much greater. In order to minimise the possible impact </w:t>
      </w:r>
      <w:r w:rsidR="00250E79">
        <w:t>with an</w:t>
      </w:r>
      <w:r w:rsidR="004C114E" w:rsidRPr="00894F90">
        <w:t xml:space="preserve"> </w:t>
      </w:r>
      <w:r w:rsidR="00250E79" w:rsidRPr="00894F90">
        <w:t>quiescent</w:t>
      </w:r>
      <w:r w:rsidR="004C114E" w:rsidRPr="00894F90">
        <w:t xml:space="preserve"> </w:t>
      </w:r>
      <w:r w:rsidR="00250E79" w:rsidRPr="00894F90">
        <w:t>functional</w:t>
      </w:r>
      <w:r w:rsidR="004C114E" w:rsidRPr="00894F90">
        <w:t xml:space="preserve"> </w:t>
      </w:r>
      <w:r w:rsidR="00250E79" w:rsidRPr="00894F90">
        <w:t>weight</w:t>
      </w:r>
      <w:r w:rsidR="004C114E" w:rsidRPr="00894F90">
        <w:t xml:space="preserve"> </w:t>
      </w:r>
      <w:r w:rsidR="00250E79" w:rsidRPr="00894F90">
        <w:t>on top of</w:t>
      </w:r>
      <w:r w:rsidR="004C114E" w:rsidRPr="00894F90">
        <w:t xml:space="preserve"> </w:t>
      </w:r>
      <w:r w:rsidR="00250E79">
        <w:t>its</w:t>
      </w:r>
      <w:r w:rsidR="004C114E" w:rsidRPr="00894F90">
        <w:t xml:space="preserve"> </w:t>
      </w:r>
      <w:r w:rsidR="00250E79" w:rsidRPr="00894F90">
        <w:t>tough</w:t>
      </w:r>
      <w:r w:rsidR="004C114E" w:rsidRPr="00894F90">
        <w:t xml:space="preserve"> </w:t>
      </w:r>
      <w:r w:rsidR="00250E79" w:rsidRPr="00894F90">
        <w:t>strengthening</w:t>
      </w:r>
      <w:r w:rsidR="004C114E" w:rsidRPr="00894F90">
        <w:t xml:space="preserve"> </w:t>
      </w:r>
      <w:r w:rsidR="00250E79" w:rsidRPr="00894F90">
        <w:t>model</w:t>
      </w:r>
      <w:r w:rsidR="004C114E" w:rsidRPr="00894F90">
        <w:t xml:space="preserve">, two specimens </w:t>
      </w:r>
      <w:r w:rsidR="0041704C" w:rsidRPr="00894F90">
        <w:t>be</w:t>
      </w:r>
      <w:r w:rsidR="004C114E" w:rsidRPr="00894F90">
        <w:t xml:space="preserve"> </w:t>
      </w:r>
      <w:r w:rsidR="0041704C" w:rsidRPr="00894F90">
        <w:t>carry out</w:t>
      </w:r>
      <w:r w:rsidR="0041704C">
        <w:t>s</w:t>
      </w:r>
      <w:r w:rsidR="004C114E" w:rsidRPr="00894F90">
        <w:t xml:space="preserve"> at </w:t>
      </w:r>
      <w:r w:rsidR="0041704C" w:rsidRPr="00894F90">
        <w:t>every</w:t>
      </w:r>
      <w:r w:rsidR="004C114E" w:rsidRPr="00894F90">
        <w:t xml:space="preserve"> </w:t>
      </w:r>
      <w:r w:rsidR="0041704C">
        <w:t>specimens</w:t>
      </w:r>
      <w:r w:rsidR="004C114E" w:rsidRPr="00894F90">
        <w:t xml:space="preserve">, </w:t>
      </w:r>
      <w:r w:rsidR="003D785F">
        <w:t>also</w:t>
      </w:r>
      <w:r w:rsidR="004C114E" w:rsidRPr="00894F90">
        <w:t xml:space="preserve"> </w:t>
      </w:r>
      <w:r w:rsidR="003D785F">
        <w:t>an</w:t>
      </w:r>
      <w:r w:rsidR="004C114E" w:rsidRPr="00894F90">
        <w:t xml:space="preserve"> </w:t>
      </w:r>
      <w:r w:rsidR="003D785F" w:rsidRPr="00894F90">
        <w:t>normal</w:t>
      </w:r>
      <w:r w:rsidR="004C114E" w:rsidRPr="00894F90">
        <w:t xml:space="preserve"> readings </w:t>
      </w:r>
      <w:r w:rsidR="003D785F" w:rsidRPr="00894F90">
        <w:t>be</w:t>
      </w:r>
      <w:r w:rsidR="004C114E" w:rsidRPr="00894F90">
        <w:t xml:space="preserve"> indicated. </w:t>
      </w:r>
      <w:r w:rsidR="003D785F">
        <w:t>An Al-</w:t>
      </w:r>
      <w:r w:rsidR="004C114E" w:rsidRPr="00894F90">
        <w:t>7075 has a flexural strength of 402Mpa. It does so by adding tough reinforcing particles made of silica carbide and titanium dioxide, which causes a rise in content</w:t>
      </w:r>
      <w:r w:rsidR="004C114E" w:rsidRPr="00215E50">
        <w:t xml:space="preserve"> [</w:t>
      </w:r>
      <w:r w:rsidR="004C114E" w:rsidRPr="004C114E">
        <w:t>24</w:t>
      </w:r>
      <w:r w:rsidR="004C114E" w:rsidRPr="00215E50">
        <w:t xml:space="preserve">].  </w:t>
      </w:r>
      <w:r w:rsidR="004C114E" w:rsidRPr="00894F90">
        <w:t>The flexural strength of the 7075 alloy was increased by 3% and 6% thanks to the inclusion of hyb</w:t>
      </w:r>
      <w:r w:rsidR="008A3F4F">
        <w:t>rid nano-composite made of SiC,</w:t>
      </w:r>
      <w:r w:rsidR="008A3F4F" w:rsidRPr="00D22A4F">
        <w:t>Al</w:t>
      </w:r>
      <w:r w:rsidR="008A3F4F" w:rsidRPr="00D116D4">
        <w:rPr>
          <w:vertAlign w:val="subscript"/>
        </w:rPr>
        <w:t>2</w:t>
      </w:r>
      <w:r w:rsidR="008A3F4F" w:rsidRPr="00D22A4F">
        <w:t>O</w:t>
      </w:r>
      <w:r w:rsidR="008A3F4F" w:rsidRPr="00D116D4">
        <w:rPr>
          <w:vertAlign w:val="subscript"/>
        </w:rPr>
        <w:t>3</w:t>
      </w:r>
      <w:r w:rsidR="008A3F4F">
        <w:t>,</w:t>
      </w:r>
      <w:r w:rsidR="004C114E" w:rsidRPr="00894F90">
        <w:t xml:space="preserve">and PKSA. The new value was 426 MPa. In addition to 9% (439 MPa), the high PKSA content together with the presence of silica </w:t>
      </w:r>
      <w:r w:rsidR="001D51FC">
        <w:t>and aluminium oxide</w:t>
      </w:r>
      <w:r w:rsidR="004C114E" w:rsidRPr="00894F90">
        <w:t xml:space="preserve"> contributed to the achievement of the maximum flexural strength. If the percentage is increased over 9%, the material has a tendency to become brittle, which raises the risk of fracture and lowers its flexural strength.</w:t>
      </w:r>
    </w:p>
    <w:p w:rsidR="006A0433" w:rsidRDefault="008D3005" w:rsidP="00633DA2">
      <w:pPr>
        <w:rPr>
          <w:b/>
        </w:rPr>
      </w:pPr>
      <w:r>
        <w:rPr>
          <w:b/>
          <w:noProof/>
        </w:rPr>
        <w:drawing>
          <wp:inline distT="0" distB="0" distL="0" distR="0">
            <wp:extent cx="2238233" cy="171028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2242299" cy="1713387"/>
                    </a:xfrm>
                    <a:prstGeom prst="rect">
                      <a:avLst/>
                    </a:prstGeom>
                    <a:noFill/>
                    <a:ln w="9525">
                      <a:noFill/>
                      <a:miter lim="800000"/>
                      <a:headEnd/>
                      <a:tailEnd/>
                    </a:ln>
                  </pic:spPr>
                </pic:pic>
              </a:graphicData>
            </a:graphic>
          </wp:inline>
        </w:drawing>
      </w:r>
    </w:p>
    <w:p w:rsidR="00633DA2" w:rsidRDefault="00633DA2" w:rsidP="00633DA2">
      <w:r w:rsidRPr="00335BB8">
        <w:rPr>
          <w:b/>
        </w:rPr>
        <w:t>Fig</w:t>
      </w:r>
      <w:r w:rsidR="003D785F">
        <w:rPr>
          <w:b/>
        </w:rPr>
        <w:t>ure</w:t>
      </w:r>
      <w:r w:rsidRPr="00335BB8">
        <w:rPr>
          <w:b/>
        </w:rPr>
        <w:t xml:space="preserve">. </w:t>
      </w:r>
      <w:r>
        <w:rPr>
          <w:b/>
        </w:rPr>
        <w:t>7</w:t>
      </w:r>
      <w:r w:rsidRPr="00335BB8">
        <w:t xml:space="preserve"> </w:t>
      </w:r>
      <w:r w:rsidR="003D785F" w:rsidRPr="003D785F">
        <w:t>Flexural strength micrograph/Al-7075/hybrid nanocomposites</w:t>
      </w:r>
    </w:p>
    <w:p w:rsidR="004C114E" w:rsidRPr="004C114E" w:rsidRDefault="004C114E" w:rsidP="004C114E">
      <w:pPr>
        <w:pStyle w:val="Heading2"/>
        <w:spacing w:before="0" w:after="0"/>
        <w:ind w:left="0" w:firstLine="0"/>
        <w:rPr>
          <w:b/>
          <w:i w:val="0"/>
        </w:rPr>
      </w:pPr>
      <w:r w:rsidRPr="004C114E">
        <w:rPr>
          <w:b/>
          <w:i w:val="0"/>
        </w:rPr>
        <w:t>Porosity</w:t>
      </w:r>
    </w:p>
    <w:p w:rsidR="004C114E" w:rsidRDefault="00A77822" w:rsidP="004C114E">
      <w:pPr>
        <w:pStyle w:val="BodyText"/>
        <w:spacing w:after="0" w:line="240" w:lineRule="auto"/>
        <w:ind w:firstLine="0"/>
      </w:pPr>
      <w:r>
        <w:tab/>
      </w:r>
      <w:r>
        <w:tab/>
      </w:r>
      <w:r w:rsidR="004C114E" w:rsidRPr="00B90ED7">
        <w:t xml:space="preserve">When scientists identified microscopic spaces, </w:t>
      </w:r>
      <w:r w:rsidR="006A13AE" w:rsidRPr="00B90ED7">
        <w:t>depths</w:t>
      </w:r>
      <w:r w:rsidR="004C114E" w:rsidRPr="00B90ED7">
        <w:t xml:space="preserve">, </w:t>
      </w:r>
      <w:r w:rsidR="006A13AE">
        <w:t>also</w:t>
      </w:r>
      <w:r w:rsidR="004C114E" w:rsidRPr="00B90ED7">
        <w:t xml:space="preserve"> </w:t>
      </w:r>
      <w:r w:rsidR="006A13AE" w:rsidRPr="00B90ED7">
        <w:t>crack</w:t>
      </w:r>
      <w:r w:rsidR="006A13AE">
        <w:t>s</w:t>
      </w:r>
      <w:r w:rsidR="004C114E" w:rsidRPr="00B90ED7">
        <w:t xml:space="preserve"> </w:t>
      </w:r>
      <w:r w:rsidR="006A13AE">
        <w:t>within</w:t>
      </w:r>
      <w:r w:rsidR="004C114E" w:rsidRPr="00B90ED7">
        <w:t xml:space="preserve"> aluminium, they discovered that porosity </w:t>
      </w:r>
      <w:r w:rsidR="006A13AE" w:rsidRPr="00B90ED7">
        <w:t>acting</w:t>
      </w:r>
      <w:r w:rsidR="004C114E" w:rsidRPr="00B90ED7">
        <w:t xml:space="preserve"> </w:t>
      </w:r>
      <w:r w:rsidR="006A13AE">
        <w:t>an</w:t>
      </w:r>
      <w:r w:rsidR="004C114E" w:rsidRPr="00B90ED7">
        <w:t xml:space="preserve"> </w:t>
      </w:r>
      <w:r w:rsidR="006A13AE" w:rsidRPr="00B90ED7">
        <w:t>essential</w:t>
      </w:r>
      <w:r w:rsidR="004C114E" w:rsidRPr="00B90ED7">
        <w:t xml:space="preserve"> influence </w:t>
      </w:r>
      <w:r w:rsidR="006A13AE" w:rsidRPr="00B90ED7">
        <w:t>into</w:t>
      </w:r>
      <w:r w:rsidR="004C114E" w:rsidRPr="00B90ED7">
        <w:t xml:space="preserve"> influencing </w:t>
      </w:r>
      <w:r w:rsidR="006A13AE">
        <w:t>an</w:t>
      </w:r>
      <w:r w:rsidR="004C114E" w:rsidRPr="00B90ED7">
        <w:t xml:space="preserve"> mechanical characteristics </w:t>
      </w:r>
      <w:r w:rsidR="006A13AE">
        <w:t>with</w:t>
      </w:r>
      <w:r w:rsidR="004C114E" w:rsidRPr="00B90ED7">
        <w:t xml:space="preserve"> </w:t>
      </w:r>
      <w:r w:rsidR="006A13AE">
        <w:t>its</w:t>
      </w:r>
      <w:r w:rsidR="004C114E" w:rsidRPr="00B90ED7">
        <w:t xml:space="preserve"> material. While reducing </w:t>
      </w:r>
      <w:r w:rsidR="006A13AE">
        <w:t>an</w:t>
      </w:r>
      <w:r w:rsidR="004C114E" w:rsidRPr="00B90ED7">
        <w:t xml:space="preserve"> amount </w:t>
      </w:r>
      <w:r w:rsidR="006A13AE">
        <w:t>for</w:t>
      </w:r>
      <w:r w:rsidR="004C114E" w:rsidRPr="00B90ED7">
        <w:t xml:space="preserve"> porosity in the material to an acceptable level is required in order to achieve the greatest desired degree of machining efficiency. Equation (2) is what is</w:t>
      </w:r>
      <w:r w:rsidR="004C114E">
        <w:t xml:space="preserve"> used to determine the porosity</w:t>
      </w:r>
      <w:r w:rsidR="004C114E" w:rsidRPr="00215E50">
        <w:t xml:space="preserve"> [</w:t>
      </w:r>
      <w:r w:rsidR="004C114E" w:rsidRPr="004C114E">
        <w:t>25</w:t>
      </w:r>
      <w:r w:rsidR="004C114E" w:rsidRPr="00215E50">
        <w:t>].</w:t>
      </w:r>
      <w:r w:rsidR="004C114E" w:rsidRPr="004C114E">
        <w:rPr>
          <w:b/>
          <w:bCs/>
        </w:rPr>
        <w:t> </w:t>
      </w:r>
      <w:r w:rsidR="004C114E" w:rsidRPr="00B90ED7">
        <w:t xml:space="preserve">Figure 8 depicts </w:t>
      </w:r>
      <w:r w:rsidR="00F51F94">
        <w:t xml:space="preserve">an </w:t>
      </w:r>
      <w:r w:rsidR="004C114E" w:rsidRPr="00B90ED7">
        <w:t xml:space="preserve">porosity </w:t>
      </w:r>
      <w:r w:rsidR="00F51F94">
        <w:t xml:space="preserve">with its </w:t>
      </w:r>
      <w:r w:rsidR="004C114E" w:rsidRPr="00B90ED7">
        <w:t>Al</w:t>
      </w:r>
      <w:r w:rsidR="00F51F94">
        <w:t>0-</w:t>
      </w:r>
      <w:r w:rsidR="004C114E" w:rsidRPr="00B90ED7">
        <w:t xml:space="preserve">7075 </w:t>
      </w:r>
      <w:r w:rsidR="00F51F94">
        <w:t>also</w:t>
      </w:r>
      <w:r w:rsidR="004C114E" w:rsidRPr="00B90ED7">
        <w:t xml:space="preserve"> the </w:t>
      </w:r>
      <w:r w:rsidR="00F51F94">
        <w:t>SiC</w:t>
      </w:r>
      <w:r w:rsidR="004C114E" w:rsidRPr="00B90ED7">
        <w:t>/Al</w:t>
      </w:r>
      <w:r w:rsidR="004C114E" w:rsidRPr="00F51F94">
        <w:rPr>
          <w:vertAlign w:val="subscript"/>
        </w:rPr>
        <w:t>2</w:t>
      </w:r>
      <w:r w:rsidR="004C114E" w:rsidRPr="00B90ED7">
        <w:t>O</w:t>
      </w:r>
      <w:r w:rsidR="004C114E" w:rsidRPr="00F51F94">
        <w:rPr>
          <w:vertAlign w:val="subscript"/>
        </w:rPr>
        <w:t>3</w:t>
      </w:r>
      <w:r w:rsidR="004C114E" w:rsidRPr="00B90ED7">
        <w:t xml:space="preserve">/PKSA </w:t>
      </w:r>
      <w:r w:rsidR="00F51F94" w:rsidRPr="00B90ED7">
        <w:t>strengthening</w:t>
      </w:r>
      <w:r w:rsidR="004C114E" w:rsidRPr="00B90ED7">
        <w:t xml:space="preserve"> </w:t>
      </w:r>
      <w:r w:rsidR="00F51F94">
        <w:t>within Al-7075 at</w:t>
      </w:r>
      <w:r w:rsidR="00CB137C">
        <w:t xml:space="preserve"> (0, 3, 6, 9, and 12</w:t>
      </w:r>
      <w:r w:rsidR="004C114E" w:rsidRPr="00B90ED7">
        <w:t>)</w:t>
      </w:r>
      <w:r w:rsidR="00F51F94">
        <w:t xml:space="preserve"> of wt% </w:t>
      </w:r>
      <w:r w:rsidR="008A3F4F">
        <w:t>. Both the 7075/3% (SiC/</w:t>
      </w:r>
      <w:r w:rsidR="008A3F4F" w:rsidRPr="00D22A4F">
        <w:t>Al</w:t>
      </w:r>
      <w:r w:rsidR="008A3F4F" w:rsidRPr="00D116D4">
        <w:rPr>
          <w:vertAlign w:val="subscript"/>
        </w:rPr>
        <w:t>2</w:t>
      </w:r>
      <w:r w:rsidR="008A3F4F" w:rsidRPr="00D22A4F">
        <w:t>O</w:t>
      </w:r>
      <w:r w:rsidR="008A3F4F" w:rsidRPr="00D116D4">
        <w:rPr>
          <w:vertAlign w:val="subscript"/>
        </w:rPr>
        <w:t>3</w:t>
      </w:r>
      <w:r w:rsidR="008A3F4F">
        <w:t>/PKSA) and the 7075/6% (SiC/</w:t>
      </w:r>
      <w:r w:rsidR="008A3F4F" w:rsidRPr="00D22A4F">
        <w:t>Al</w:t>
      </w:r>
      <w:r w:rsidR="008A3F4F" w:rsidRPr="00D116D4">
        <w:rPr>
          <w:vertAlign w:val="subscript"/>
        </w:rPr>
        <w:t>2</w:t>
      </w:r>
      <w:r w:rsidR="008A3F4F" w:rsidRPr="00D22A4F">
        <w:t>O</w:t>
      </w:r>
      <w:r w:rsidR="008A3F4F" w:rsidRPr="00D116D4">
        <w:rPr>
          <w:vertAlign w:val="subscript"/>
        </w:rPr>
        <w:t>3</w:t>
      </w:r>
      <w:r w:rsidR="004C114E" w:rsidRPr="00B90ED7">
        <w:t xml:space="preserve">/PKSA) porosities come in at 2.24% and 2.18%, respectively. When compared </w:t>
      </w:r>
      <w:r w:rsidR="00E652C8">
        <w:t>intoAl-7075</w:t>
      </w:r>
      <w:r w:rsidR="004C114E" w:rsidRPr="00B90ED7">
        <w:t xml:space="preserve"> (2.34%) </w:t>
      </w:r>
      <w:r w:rsidR="00EA6E93">
        <w:t>also other mixture of nano</w:t>
      </w:r>
      <w:r w:rsidR="00CD7D78">
        <w:t xml:space="preserve">composites, the 9% </w:t>
      </w:r>
      <w:r w:rsidR="004C114E" w:rsidRPr="00B90ED7">
        <w:t xml:space="preserve"> </w:t>
      </w:r>
      <w:r w:rsidR="00CD7D78" w:rsidRPr="00B90ED7">
        <w:t>toughened</w:t>
      </w:r>
      <w:r w:rsidR="004C114E" w:rsidRPr="00B90ED7">
        <w:t xml:space="preserve"> </w:t>
      </w:r>
      <w:r w:rsidR="00CD7D78">
        <w:t>Al-7075</w:t>
      </w:r>
      <w:r w:rsidR="004C114E" w:rsidRPr="00B90ED7">
        <w:t xml:space="preserve">(1.92%) </w:t>
      </w:r>
      <w:r w:rsidR="00CD7D78" w:rsidRPr="00B90ED7">
        <w:t>have</w:t>
      </w:r>
      <w:r w:rsidR="004C114E" w:rsidRPr="00B90ED7">
        <w:t xml:space="preserve"> achieved </w:t>
      </w:r>
      <w:r w:rsidR="00CD7D78">
        <w:t>its</w:t>
      </w:r>
      <w:r w:rsidR="004C114E" w:rsidRPr="00B90ED7">
        <w:t xml:space="preserve"> </w:t>
      </w:r>
      <w:r w:rsidR="00CD7D78">
        <w:t>minimal pores</w:t>
      </w:r>
      <w:r w:rsidR="004C114E" w:rsidRPr="00B90ED7">
        <w:t xml:space="preserve"> </w:t>
      </w:r>
      <w:r w:rsidR="00CD7D78" w:rsidRPr="00B90ED7">
        <w:t>stage</w:t>
      </w:r>
      <w:r w:rsidR="00CD7D78">
        <w:t>s</w:t>
      </w:r>
      <w:r w:rsidR="004C114E" w:rsidRPr="00B90ED7">
        <w:t xml:space="preserve"> possible. This is proven by the findings that were observed. The results reveal that the inclusion of </w:t>
      </w:r>
      <w:r w:rsidR="00CD7D78">
        <w:t xml:space="preserve">9% </w:t>
      </w:r>
      <w:r w:rsidR="004C114E" w:rsidRPr="00B90ED7">
        <w:t xml:space="preserve"> </w:t>
      </w:r>
      <w:r w:rsidR="00CD7D78">
        <w:t>has</w:t>
      </w:r>
      <w:r w:rsidR="004C114E" w:rsidRPr="00B90ED7">
        <w:t xml:space="preserve"> a lower porosity </w:t>
      </w:r>
      <w:r w:rsidR="00CD7D78" w:rsidRPr="00B90ED7">
        <w:t>quantity</w:t>
      </w:r>
      <w:r w:rsidR="004C114E" w:rsidRPr="00B90ED7">
        <w:t xml:space="preserve"> owing </w:t>
      </w:r>
      <w:r w:rsidR="00E75CE7">
        <w:lastRenderedPageBreak/>
        <w:t>into</w:t>
      </w:r>
      <w:r w:rsidR="004C114E" w:rsidRPr="00B90ED7">
        <w:t xml:space="preserve"> the constant </w:t>
      </w:r>
      <w:r w:rsidR="00E75CE7" w:rsidRPr="00B90ED7">
        <w:t>allocation</w:t>
      </w:r>
      <w:r w:rsidR="004C114E" w:rsidRPr="00B90ED7">
        <w:t xml:space="preserve"> </w:t>
      </w:r>
      <w:r w:rsidR="00E75CE7" w:rsidRPr="00B90ED7">
        <w:t>involving</w:t>
      </w:r>
      <w:r w:rsidR="004C114E" w:rsidRPr="00B90ED7">
        <w:t xml:space="preserve"> </w:t>
      </w:r>
      <w:r w:rsidR="00E75CE7" w:rsidRPr="00B90ED7">
        <w:t>strengthening</w:t>
      </w:r>
      <w:r w:rsidR="004C114E" w:rsidRPr="00B90ED7">
        <w:t xml:space="preserve"> </w:t>
      </w:r>
      <w:r w:rsidR="00E75CE7">
        <w:t xml:space="preserve">also Al-7075 </w:t>
      </w:r>
      <w:r w:rsidR="004C114E" w:rsidRPr="00B90ED7">
        <w:t xml:space="preserve">particles; as a result, </w:t>
      </w:r>
      <w:r w:rsidR="00E75CE7" w:rsidRPr="00E75CE7">
        <w:t>increase nanocomposite mechanical properties</w:t>
      </w:r>
      <w:r w:rsidR="004C114E" w:rsidRPr="00B90ED7">
        <w:t xml:space="preserve">. In addition, adding 12% leads to an increase in the porosity level, which may be ascribed to the poor wettability and agglomeration of the material. Therefore, porosity is the most important aspect that </w:t>
      </w:r>
      <w:r w:rsidR="00273C68" w:rsidRPr="00B90ED7">
        <w:t>acting</w:t>
      </w:r>
      <w:r w:rsidR="004C114E" w:rsidRPr="00B90ED7">
        <w:t xml:space="preserve"> </w:t>
      </w:r>
      <w:r w:rsidR="00273C68">
        <w:t>an</w:t>
      </w:r>
      <w:r w:rsidR="004C114E" w:rsidRPr="00B90ED7">
        <w:t xml:space="preserve"> </w:t>
      </w:r>
      <w:r w:rsidR="00273C68" w:rsidRPr="00B90ED7">
        <w:t>responsibility</w:t>
      </w:r>
      <w:r w:rsidR="004C114E" w:rsidRPr="00B90ED7">
        <w:t xml:space="preserve"> </w:t>
      </w:r>
      <w:r w:rsidR="00273C68">
        <w:t>to</w:t>
      </w:r>
      <w:r w:rsidR="004C114E" w:rsidRPr="00B90ED7">
        <w:t xml:space="preserve"> </w:t>
      </w:r>
      <w:r w:rsidR="00273C68" w:rsidRPr="00B90ED7">
        <w:t>influential</w:t>
      </w:r>
      <w:r w:rsidR="004C114E" w:rsidRPr="00B90ED7">
        <w:t xml:space="preserve"> </w:t>
      </w:r>
      <w:r w:rsidR="00273C68">
        <w:t>its</w:t>
      </w:r>
      <w:r w:rsidR="004C114E" w:rsidRPr="00B90ED7">
        <w:t xml:space="preserve"> material characteristics </w:t>
      </w:r>
      <w:r w:rsidR="00273C68">
        <w:t>with</w:t>
      </w:r>
      <w:r w:rsidR="004C114E" w:rsidRPr="00B90ED7">
        <w:t xml:space="preserve"> the nano-composites.</w:t>
      </w:r>
    </w:p>
    <w:p w:rsidR="008A1C1C" w:rsidRDefault="00A77822" w:rsidP="008A1C1C">
      <w:pPr>
        <w:pStyle w:val="BodyText"/>
        <w:spacing w:after="0" w:line="240" w:lineRule="auto"/>
        <w:ind w:firstLine="0"/>
        <w:jc w:val="center"/>
      </w:pPr>
      <w:r>
        <w:rPr>
          <w:noProof/>
        </w:rPr>
        <w:drawing>
          <wp:inline distT="0" distB="0" distL="0" distR="0">
            <wp:extent cx="2264223" cy="1741631"/>
            <wp:effectExtent l="19050" t="0" r="2727"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2267906" cy="1744464"/>
                    </a:xfrm>
                    <a:prstGeom prst="rect">
                      <a:avLst/>
                    </a:prstGeom>
                    <a:noFill/>
                    <a:ln w="9525">
                      <a:noFill/>
                      <a:miter lim="800000"/>
                      <a:headEnd/>
                      <a:tailEnd/>
                    </a:ln>
                  </pic:spPr>
                </pic:pic>
              </a:graphicData>
            </a:graphic>
          </wp:inline>
        </w:drawing>
      </w:r>
    </w:p>
    <w:p w:rsidR="008A1C1C" w:rsidRPr="00633DA2" w:rsidRDefault="008A1C1C" w:rsidP="008A1C1C">
      <w:pPr>
        <w:rPr>
          <w:b/>
        </w:rPr>
      </w:pPr>
      <w:r w:rsidRPr="00633DA2">
        <w:rPr>
          <w:b/>
        </w:rPr>
        <w:t>Fig</w:t>
      </w:r>
      <w:r w:rsidR="00273C68">
        <w:rPr>
          <w:b/>
        </w:rPr>
        <w:t>ure</w:t>
      </w:r>
      <w:r w:rsidRPr="00633DA2">
        <w:rPr>
          <w:b/>
        </w:rPr>
        <w:t xml:space="preserve">. 8 </w:t>
      </w:r>
      <w:r w:rsidR="00273C68" w:rsidRPr="00273C68">
        <w:rPr>
          <w:b/>
        </w:rPr>
        <w:t>Porosity graph for Al 7075 alloy/hybrid nanocomposites.</w:t>
      </w:r>
    </w:p>
    <w:p w:rsidR="004C114E" w:rsidRPr="004C114E" w:rsidRDefault="004C114E" w:rsidP="004C114E">
      <w:pPr>
        <w:pStyle w:val="Heading2"/>
        <w:spacing w:before="0" w:after="0"/>
        <w:ind w:left="0" w:firstLine="0"/>
        <w:rPr>
          <w:b/>
          <w:i w:val="0"/>
        </w:rPr>
      </w:pPr>
      <w:r w:rsidRPr="004C114E">
        <w:rPr>
          <w:b/>
          <w:i w:val="0"/>
        </w:rPr>
        <w:t>Density</w:t>
      </w:r>
    </w:p>
    <w:p w:rsidR="004C114E" w:rsidRDefault="00A77822" w:rsidP="004C114E">
      <w:pPr>
        <w:pStyle w:val="BodyText"/>
        <w:spacing w:after="0" w:line="240" w:lineRule="auto"/>
        <w:ind w:firstLine="0"/>
      </w:pPr>
      <w:r>
        <w:tab/>
      </w:r>
      <w:r>
        <w:tab/>
      </w:r>
      <w:r w:rsidR="008B53D8">
        <w:t>W</w:t>
      </w:r>
      <w:r w:rsidR="008B53D8" w:rsidRPr="00B90ED7">
        <w:t>ithin</w:t>
      </w:r>
      <w:r w:rsidR="004C114E" w:rsidRPr="00B90ED7">
        <w:t xml:space="preserve"> </w:t>
      </w:r>
      <w:r w:rsidR="008B53D8" w:rsidRPr="00B90ED7">
        <w:t>categorize</w:t>
      </w:r>
      <w:r w:rsidR="008B53D8">
        <w:t xml:space="preserve"> into</w:t>
      </w:r>
      <w:r w:rsidR="004C114E" w:rsidRPr="00B90ED7">
        <w:t xml:space="preserve"> </w:t>
      </w:r>
      <w:r w:rsidR="008B53D8" w:rsidRPr="00B90ED7">
        <w:t>conclude</w:t>
      </w:r>
      <w:r w:rsidR="004C114E" w:rsidRPr="00B90ED7">
        <w:t xml:space="preserve"> </w:t>
      </w:r>
      <w:r w:rsidR="008B53D8">
        <w:t>its</w:t>
      </w:r>
      <w:r w:rsidR="004C114E" w:rsidRPr="00B90ED7">
        <w:t xml:space="preserve"> density </w:t>
      </w:r>
      <w:r w:rsidR="008B53D8">
        <w:t>with</w:t>
      </w:r>
      <w:r w:rsidR="004C114E" w:rsidRPr="00B90ED7">
        <w:t xml:space="preserve"> </w:t>
      </w:r>
      <w:r w:rsidR="008B53D8">
        <w:t xml:space="preserve">an </w:t>
      </w:r>
      <w:r w:rsidR="008B53D8" w:rsidRPr="00B90ED7">
        <w:t>material</w:t>
      </w:r>
      <w:r w:rsidR="008B53D8">
        <w:t>s</w:t>
      </w:r>
      <w:r w:rsidR="004C114E" w:rsidRPr="00B90ED7">
        <w:t xml:space="preserve">, it must first be correctly weighted in air and then </w:t>
      </w:r>
      <w:r w:rsidR="008B53D8">
        <w:t>the</w:t>
      </w:r>
      <w:r w:rsidR="004C114E" w:rsidRPr="00B90ED7">
        <w:t xml:space="preserve"> </w:t>
      </w:r>
      <w:r w:rsidR="008B53D8" w:rsidRPr="00B90ED7">
        <w:t>dislocation</w:t>
      </w:r>
      <w:r w:rsidR="004C114E" w:rsidRPr="00B90ED7">
        <w:t xml:space="preserve"> </w:t>
      </w:r>
      <w:r w:rsidR="008B53D8">
        <w:t>into</w:t>
      </w:r>
      <w:r w:rsidR="004C114E" w:rsidRPr="00B90ED7">
        <w:t xml:space="preserve"> water or liquid must be compared. </w:t>
      </w:r>
      <w:r w:rsidR="00951218">
        <w:t xml:space="preserve">This </w:t>
      </w:r>
      <w:r w:rsidR="004C114E" w:rsidRPr="00B90ED7">
        <w:t>equation (3) is what is used to determine the density of each and every sample</w:t>
      </w:r>
      <w:r w:rsidR="004C114E" w:rsidRPr="00215E50">
        <w:t xml:space="preserve"> [</w:t>
      </w:r>
      <w:r w:rsidR="004C114E" w:rsidRPr="00215E50">
        <w:rPr>
          <w:lang w:val="en-IN"/>
        </w:rPr>
        <w:t>26</w:t>
      </w:r>
      <w:r w:rsidR="004C114E" w:rsidRPr="00215E50">
        <w:t xml:space="preserve">] </w:t>
      </w:r>
      <w:r w:rsidR="004C114E" w:rsidRPr="00B90ED7">
        <w:t xml:space="preserve">indicating that 7075 is an alloy with high strength and silicon as one of the primary alloying constituents. The determination of a product's bulk density serves the purpose of determining </w:t>
      </w:r>
      <w:r w:rsidR="00092CE0">
        <w:t>its</w:t>
      </w:r>
      <w:r w:rsidR="004C114E" w:rsidRPr="00B90ED7">
        <w:t xml:space="preserve"> </w:t>
      </w:r>
      <w:r w:rsidR="00092CE0">
        <w:t>weight</w:t>
      </w:r>
      <w:r w:rsidR="004C114E" w:rsidRPr="00B90ED7">
        <w:t xml:space="preserve"> </w:t>
      </w:r>
      <w:r w:rsidR="00092CE0" w:rsidRPr="00B90ED7">
        <w:t>percentage</w:t>
      </w:r>
      <w:r w:rsidR="006A4753">
        <w:t xml:space="preserve"> with </w:t>
      </w:r>
      <w:r w:rsidR="004C114E" w:rsidRPr="00B90ED7">
        <w:t xml:space="preserve">the </w:t>
      </w:r>
      <w:r w:rsidR="006A4753" w:rsidRPr="00B90ED7">
        <w:t>invention</w:t>
      </w:r>
      <w:r w:rsidR="004C114E" w:rsidRPr="00B90ED7">
        <w:t xml:space="preserve"> </w:t>
      </w:r>
      <w:r w:rsidR="006A4753">
        <w:t>into</w:t>
      </w:r>
      <w:r w:rsidR="004C114E" w:rsidRPr="00B90ED7">
        <w:t xml:space="preserve"> the number of </w:t>
      </w:r>
      <w:r w:rsidR="00C450A4" w:rsidRPr="00B90ED7">
        <w:t>aperture</w:t>
      </w:r>
      <w:r w:rsidR="00C450A4">
        <w:t>s</w:t>
      </w:r>
      <w:r w:rsidR="004C114E" w:rsidRPr="00B90ED7">
        <w:t xml:space="preserve"> decreases </w:t>
      </w:r>
      <w:r w:rsidR="00836223" w:rsidRPr="00B90ED7">
        <w:t>while</w:t>
      </w:r>
      <w:r w:rsidR="004C114E" w:rsidRPr="00B90ED7">
        <w:t xml:space="preserve"> the bulk amount increases. The ASTM standards use the Archimedes principle to compute the bulk density of both aluminium alloys and hybrid nanocomposites. The physical characteristics </w:t>
      </w:r>
      <w:r w:rsidR="00836223">
        <w:t>Al-7075 also Al-7</w:t>
      </w:r>
      <w:r w:rsidR="004C114E" w:rsidRPr="00B90ED7">
        <w:t>075/(SiC/ Al</w:t>
      </w:r>
      <w:r w:rsidR="004C114E" w:rsidRPr="00836223">
        <w:rPr>
          <w:vertAlign w:val="subscript"/>
        </w:rPr>
        <w:t>2</w:t>
      </w:r>
      <w:r w:rsidR="004C114E" w:rsidRPr="00B90ED7">
        <w:t>O</w:t>
      </w:r>
      <w:r w:rsidR="004C114E" w:rsidRPr="00836223">
        <w:rPr>
          <w:vertAlign w:val="subscript"/>
        </w:rPr>
        <w:t>3</w:t>
      </w:r>
      <w:r w:rsidR="004C114E" w:rsidRPr="00B90ED7">
        <w:t xml:space="preserve">/PKSA) </w:t>
      </w:r>
      <w:r w:rsidR="00836223" w:rsidRPr="00B90ED7">
        <w:t>mixture</w:t>
      </w:r>
      <w:r w:rsidR="004C114E" w:rsidRPr="00B90ED7">
        <w:t xml:space="preserve"> nano-composites </w:t>
      </w:r>
      <w:r w:rsidR="00F4289D">
        <w:t>were</w:t>
      </w:r>
      <w:r w:rsidR="004C114E" w:rsidRPr="00B90ED7">
        <w:t xml:space="preserve"> compared and contrasted in Table 4. The density tends to grow as a result of </w:t>
      </w:r>
      <w:r w:rsidR="00F4289D">
        <w:t>its</w:t>
      </w:r>
      <w:r w:rsidR="004C114E" w:rsidRPr="00B90ED7">
        <w:t xml:space="preserve"> </w:t>
      </w:r>
      <w:r w:rsidR="00F4289D" w:rsidRPr="00B90ED7">
        <w:t>adding up</w:t>
      </w:r>
      <w:r w:rsidR="004C114E" w:rsidRPr="00B90ED7">
        <w:t xml:space="preserve"> </w:t>
      </w:r>
      <w:r w:rsidR="00F4289D">
        <w:t>with</w:t>
      </w:r>
      <w:r w:rsidR="004C114E" w:rsidRPr="00B90ED7">
        <w:t xml:space="preserve"> 12% </w:t>
      </w:r>
      <w:r w:rsidR="00F4289D" w:rsidRPr="00B90ED7">
        <w:t>mixture</w:t>
      </w:r>
      <w:r w:rsidR="00F4289D">
        <w:t xml:space="preserve"> nano</w:t>
      </w:r>
      <w:r w:rsidR="004C114E" w:rsidRPr="00B90ED7">
        <w:t xml:space="preserve">composite, but </w:t>
      </w:r>
      <w:r w:rsidR="00F4289D">
        <w:t>its</w:t>
      </w:r>
      <w:r w:rsidR="004C114E" w:rsidRPr="00B90ED7">
        <w:t xml:space="preserve"> density progressively decreases as the focus of reinforcing particl</w:t>
      </w:r>
      <w:r w:rsidR="00F4289D">
        <w:t>es increases to roughly 9% nano</w:t>
      </w:r>
      <w:r w:rsidR="004C114E" w:rsidRPr="00B90ED7">
        <w:t>composite (2.97%). The higher experimental density is responsible for the effect that particle wrapping has. The powder's permeability will be improved as a result of the small particles that are dispersed among the bigger ones, and the distance that separates the particles that are dominated by pores</w:t>
      </w:r>
      <w:r w:rsidR="008A3F4F">
        <w:t xml:space="preserve"> will be reduced. When 9% (SiC/</w:t>
      </w:r>
      <w:r w:rsidR="008A3F4F" w:rsidRPr="00D22A4F">
        <w:t>Al</w:t>
      </w:r>
      <w:r w:rsidR="008A3F4F" w:rsidRPr="00D116D4">
        <w:rPr>
          <w:vertAlign w:val="subscript"/>
        </w:rPr>
        <w:t>2</w:t>
      </w:r>
      <w:r w:rsidR="008A3F4F" w:rsidRPr="00D22A4F">
        <w:t>O</w:t>
      </w:r>
      <w:r w:rsidR="008A3F4F" w:rsidRPr="00D116D4">
        <w:rPr>
          <w:vertAlign w:val="subscript"/>
        </w:rPr>
        <w:t>3</w:t>
      </w:r>
      <w:r w:rsidR="004C114E" w:rsidRPr="00B90ED7">
        <w:t>/PKSA) was added to 7075 alloy, it resulted in low experimental density in comparison to the other concentrations. This contradictory trend was found in the bulk density data. As a result, the density measured in the lab is lower than the density predicted by theory in both th</w:t>
      </w:r>
      <w:r w:rsidR="008A3F4F">
        <w:t>e 7075 alloy and the 7075/(SiC/</w:t>
      </w:r>
      <w:r w:rsidR="008A3F4F" w:rsidRPr="00D22A4F">
        <w:t>Al</w:t>
      </w:r>
      <w:r w:rsidR="008A3F4F" w:rsidRPr="00D116D4">
        <w:rPr>
          <w:vertAlign w:val="subscript"/>
        </w:rPr>
        <w:t>2</w:t>
      </w:r>
      <w:r w:rsidR="008A3F4F" w:rsidRPr="00D22A4F">
        <w:t>O</w:t>
      </w:r>
      <w:r w:rsidR="008A3F4F" w:rsidRPr="00D116D4">
        <w:rPr>
          <w:vertAlign w:val="subscript"/>
        </w:rPr>
        <w:t>3</w:t>
      </w:r>
      <w:r w:rsidR="004C114E" w:rsidRPr="00B90ED7">
        <w:t>/PKSA) hybrid nano-composites s</w:t>
      </w:r>
      <w:r w:rsidR="00F4289D">
        <w:t>hown in t</w:t>
      </w:r>
      <w:r w:rsidR="004C114E" w:rsidRPr="00B90ED7">
        <w:t>able 4.</w:t>
      </w:r>
    </w:p>
    <w:p w:rsidR="008A1C1C" w:rsidRDefault="008A1C1C" w:rsidP="00633DA2">
      <w:pPr>
        <w:pStyle w:val="BodyText"/>
        <w:spacing w:after="0" w:line="240" w:lineRule="auto"/>
        <w:ind w:firstLine="0"/>
        <w:jc w:val="center"/>
      </w:pPr>
    </w:p>
    <w:p w:rsidR="008A1C1C" w:rsidRDefault="00A77822" w:rsidP="00633DA2">
      <w:pPr>
        <w:pStyle w:val="BodyText"/>
        <w:spacing w:after="0" w:line="240" w:lineRule="auto"/>
        <w:ind w:firstLine="0"/>
        <w:jc w:val="center"/>
      </w:pPr>
      <w:r>
        <w:rPr>
          <w:noProof/>
        </w:rPr>
        <w:drawing>
          <wp:inline distT="0" distB="0" distL="0" distR="0">
            <wp:extent cx="2885929" cy="180150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srcRect/>
                    <a:stretch>
                      <a:fillRect/>
                    </a:stretch>
                  </pic:blipFill>
                  <pic:spPr bwMode="auto">
                    <a:xfrm>
                      <a:off x="0" y="0"/>
                      <a:ext cx="2883566" cy="1800030"/>
                    </a:xfrm>
                    <a:prstGeom prst="rect">
                      <a:avLst/>
                    </a:prstGeom>
                    <a:noFill/>
                    <a:ln w="9525">
                      <a:noFill/>
                      <a:miter lim="800000"/>
                      <a:headEnd/>
                      <a:tailEnd/>
                    </a:ln>
                  </pic:spPr>
                </pic:pic>
              </a:graphicData>
            </a:graphic>
          </wp:inline>
        </w:drawing>
      </w:r>
    </w:p>
    <w:p w:rsidR="008A1C1C" w:rsidRDefault="008A1C1C" w:rsidP="008A1C1C">
      <w:pPr>
        <w:rPr>
          <w:b/>
        </w:rPr>
      </w:pPr>
      <w:r w:rsidRPr="00BC2ED5">
        <w:rPr>
          <w:b/>
        </w:rPr>
        <w:t>Fig</w:t>
      </w:r>
      <w:r w:rsidR="00873AFE">
        <w:rPr>
          <w:b/>
        </w:rPr>
        <w:t>ure</w:t>
      </w:r>
      <w:r w:rsidRPr="00BC2ED5">
        <w:rPr>
          <w:b/>
        </w:rPr>
        <w:t xml:space="preserve">. 9 </w:t>
      </w:r>
      <w:r w:rsidR="00873AFE">
        <w:rPr>
          <w:b/>
        </w:rPr>
        <w:t>Al-7075,also</w:t>
      </w:r>
      <w:r w:rsidR="00873AFE" w:rsidRPr="00873AFE">
        <w:rPr>
          <w:b/>
        </w:rPr>
        <w:t xml:space="preserve"> mixture</w:t>
      </w:r>
      <w:r w:rsidR="00F964D6">
        <w:rPr>
          <w:b/>
        </w:rPr>
        <w:t xml:space="preserve"> nano-composites-</w:t>
      </w:r>
      <w:r w:rsidR="00873AFE" w:rsidRPr="00873AFE">
        <w:rPr>
          <w:b/>
        </w:rPr>
        <w:t>TGA analysis</w:t>
      </w:r>
    </w:p>
    <w:p w:rsidR="00873AFE" w:rsidRPr="00BC2ED5" w:rsidRDefault="00873AFE" w:rsidP="008A1C1C">
      <w:pPr>
        <w:rPr>
          <w:b/>
        </w:rPr>
      </w:pPr>
    </w:p>
    <w:p w:rsidR="004C114E" w:rsidRDefault="004C114E" w:rsidP="00A77822">
      <w:pPr>
        <w:pStyle w:val="BodyText"/>
        <w:spacing w:after="0" w:line="240" w:lineRule="auto"/>
        <w:ind w:firstLine="0"/>
        <w:jc w:val="center"/>
        <w:rPr>
          <w:b/>
        </w:rPr>
      </w:pPr>
      <w:r w:rsidRPr="00484247">
        <w:rPr>
          <w:b/>
        </w:rPr>
        <w:t>Table</w:t>
      </w:r>
      <w:r w:rsidR="00484247">
        <w:rPr>
          <w:b/>
        </w:rPr>
        <w:t>.</w:t>
      </w:r>
      <w:r w:rsidRPr="00484247">
        <w:rPr>
          <w:b/>
        </w:rPr>
        <w:t xml:space="preserve"> 4 Physical properties of aluminiumhybrid nano-composites</w:t>
      </w:r>
    </w:p>
    <w:tbl>
      <w:tblPr>
        <w:tblStyle w:val="TableGrid"/>
        <w:tblW w:w="0" w:type="auto"/>
        <w:tblLayout w:type="fixed"/>
        <w:tblLook w:val="04A0"/>
      </w:tblPr>
      <w:tblGrid>
        <w:gridCol w:w="1548"/>
        <w:gridCol w:w="900"/>
        <w:gridCol w:w="1620"/>
        <w:gridCol w:w="1710"/>
        <w:gridCol w:w="1800"/>
        <w:gridCol w:w="1667"/>
      </w:tblGrid>
      <w:tr w:rsidR="006A3D73" w:rsidTr="006A3D73">
        <w:tc>
          <w:tcPr>
            <w:tcW w:w="1548" w:type="dxa"/>
          </w:tcPr>
          <w:p w:rsidR="006A3D73" w:rsidRPr="006A3D73" w:rsidRDefault="006A3D73" w:rsidP="006A3D73">
            <w:pPr>
              <w:pStyle w:val="BodyText"/>
              <w:tabs>
                <w:tab w:val="clear" w:pos="288"/>
              </w:tabs>
              <w:spacing w:after="0" w:line="240" w:lineRule="auto"/>
              <w:ind w:left="-90" w:right="-108" w:firstLine="0"/>
              <w:jc w:val="center"/>
              <w:rPr>
                <w:b/>
              </w:rPr>
            </w:pPr>
            <w:r w:rsidRPr="006A3D73">
              <w:rPr>
                <w:b/>
              </w:rPr>
              <w:t>Alloy/mixture nano-composites</w:t>
            </w:r>
          </w:p>
        </w:tc>
        <w:tc>
          <w:tcPr>
            <w:tcW w:w="900" w:type="dxa"/>
            <w:vAlign w:val="center"/>
          </w:tcPr>
          <w:p w:rsidR="006A3D73" w:rsidRPr="006A3D73" w:rsidRDefault="006A3D73" w:rsidP="006A3D73">
            <w:pPr>
              <w:pStyle w:val="BodyText"/>
              <w:tabs>
                <w:tab w:val="clear" w:pos="288"/>
              </w:tabs>
              <w:spacing w:after="0" w:line="240" w:lineRule="auto"/>
              <w:ind w:left="-90" w:right="-108" w:firstLine="0"/>
              <w:jc w:val="center"/>
              <w:rPr>
                <w:b/>
              </w:rPr>
            </w:pPr>
            <w:r w:rsidRPr="006A3D73">
              <w:rPr>
                <w:b/>
              </w:rPr>
              <w:t>Al-7075</w:t>
            </w:r>
          </w:p>
        </w:tc>
        <w:tc>
          <w:tcPr>
            <w:tcW w:w="1620" w:type="dxa"/>
            <w:vAlign w:val="center"/>
          </w:tcPr>
          <w:p w:rsidR="006A3D73" w:rsidRPr="006A3D73" w:rsidRDefault="006A3D73" w:rsidP="006A3D73">
            <w:pPr>
              <w:pStyle w:val="BodyText"/>
              <w:tabs>
                <w:tab w:val="clear" w:pos="288"/>
              </w:tabs>
              <w:spacing w:after="0" w:line="240" w:lineRule="auto"/>
              <w:ind w:left="-90" w:right="-108" w:firstLine="0"/>
              <w:jc w:val="center"/>
              <w:rPr>
                <w:b/>
              </w:rPr>
            </w:pPr>
            <w:r w:rsidRPr="006A3D73">
              <w:rPr>
                <w:b/>
              </w:rPr>
              <w:t>Al-7075,3%</w:t>
            </w:r>
          </w:p>
          <w:p w:rsidR="006A3D73" w:rsidRPr="006A3D73" w:rsidRDefault="006A3D73" w:rsidP="006A3D73">
            <w:pPr>
              <w:pStyle w:val="BodyText"/>
              <w:tabs>
                <w:tab w:val="clear" w:pos="288"/>
              </w:tabs>
              <w:spacing w:after="0" w:line="240" w:lineRule="auto"/>
              <w:ind w:left="-90" w:right="-108" w:firstLine="0"/>
              <w:jc w:val="center"/>
              <w:rPr>
                <w:b/>
              </w:rPr>
            </w:pPr>
            <w:r w:rsidRPr="006A3D73">
              <w:rPr>
                <w:b/>
              </w:rPr>
              <w:t>(SiC/Al</w:t>
            </w:r>
            <w:r w:rsidRPr="006A3D73">
              <w:rPr>
                <w:b/>
                <w:vertAlign w:val="subscript"/>
              </w:rPr>
              <w:t>2</w:t>
            </w:r>
            <w:r w:rsidRPr="006A3D73">
              <w:rPr>
                <w:b/>
              </w:rPr>
              <w:t>O</w:t>
            </w:r>
            <w:r w:rsidRPr="006A3D73">
              <w:rPr>
                <w:b/>
                <w:vertAlign w:val="subscript"/>
              </w:rPr>
              <w:t>3</w:t>
            </w:r>
            <w:r w:rsidRPr="006A3D73">
              <w:rPr>
                <w:b/>
              </w:rPr>
              <w:t>/PKSA)</w:t>
            </w:r>
          </w:p>
        </w:tc>
        <w:tc>
          <w:tcPr>
            <w:tcW w:w="1710" w:type="dxa"/>
            <w:vAlign w:val="center"/>
          </w:tcPr>
          <w:p w:rsidR="006A3D73" w:rsidRPr="006A3D73" w:rsidRDefault="006A3D73" w:rsidP="006A3D73">
            <w:pPr>
              <w:pStyle w:val="BodyText"/>
              <w:tabs>
                <w:tab w:val="clear" w:pos="288"/>
              </w:tabs>
              <w:spacing w:after="0" w:line="240" w:lineRule="auto"/>
              <w:ind w:left="-90" w:right="-108" w:firstLine="0"/>
              <w:jc w:val="center"/>
              <w:rPr>
                <w:b/>
              </w:rPr>
            </w:pPr>
            <w:r w:rsidRPr="006A3D73">
              <w:rPr>
                <w:b/>
              </w:rPr>
              <w:t>Al-7075,6%</w:t>
            </w:r>
          </w:p>
          <w:p w:rsidR="006A3D73" w:rsidRPr="006A3D73" w:rsidRDefault="006A3D73" w:rsidP="006A3D73">
            <w:pPr>
              <w:pStyle w:val="BodyText"/>
              <w:tabs>
                <w:tab w:val="clear" w:pos="288"/>
              </w:tabs>
              <w:spacing w:after="0" w:line="240" w:lineRule="auto"/>
              <w:ind w:left="-90" w:right="-108" w:firstLine="0"/>
              <w:jc w:val="center"/>
              <w:rPr>
                <w:b/>
              </w:rPr>
            </w:pPr>
            <w:r w:rsidRPr="006A3D73">
              <w:rPr>
                <w:b/>
              </w:rPr>
              <w:t>(SiC/Al</w:t>
            </w:r>
            <w:r w:rsidRPr="006A3D73">
              <w:rPr>
                <w:b/>
                <w:vertAlign w:val="subscript"/>
              </w:rPr>
              <w:t>2</w:t>
            </w:r>
            <w:r w:rsidRPr="006A3D73">
              <w:rPr>
                <w:b/>
              </w:rPr>
              <w:t>O</w:t>
            </w:r>
            <w:r w:rsidRPr="006A3D73">
              <w:rPr>
                <w:b/>
                <w:vertAlign w:val="subscript"/>
              </w:rPr>
              <w:t>3</w:t>
            </w:r>
            <w:r w:rsidRPr="006A3D73">
              <w:rPr>
                <w:b/>
              </w:rPr>
              <w:t>/PKSA)</w:t>
            </w:r>
          </w:p>
        </w:tc>
        <w:tc>
          <w:tcPr>
            <w:tcW w:w="1800" w:type="dxa"/>
            <w:vAlign w:val="center"/>
          </w:tcPr>
          <w:p w:rsidR="006A3D73" w:rsidRPr="006A3D73" w:rsidRDefault="006A3D73" w:rsidP="006A3D73">
            <w:pPr>
              <w:pStyle w:val="BodyText"/>
              <w:tabs>
                <w:tab w:val="clear" w:pos="288"/>
              </w:tabs>
              <w:spacing w:after="0" w:line="240" w:lineRule="auto"/>
              <w:ind w:left="-90" w:right="-108" w:firstLine="0"/>
              <w:jc w:val="center"/>
              <w:rPr>
                <w:b/>
              </w:rPr>
            </w:pPr>
            <w:r w:rsidRPr="006A3D73">
              <w:rPr>
                <w:b/>
              </w:rPr>
              <w:t>Al-7075,9%</w:t>
            </w:r>
          </w:p>
          <w:p w:rsidR="006A3D73" w:rsidRPr="006A3D73" w:rsidRDefault="006A3D73" w:rsidP="006A3D73">
            <w:pPr>
              <w:pStyle w:val="BodyText"/>
              <w:tabs>
                <w:tab w:val="clear" w:pos="288"/>
              </w:tabs>
              <w:spacing w:after="0" w:line="240" w:lineRule="auto"/>
              <w:ind w:left="-90" w:right="-108" w:firstLine="0"/>
              <w:jc w:val="center"/>
              <w:rPr>
                <w:b/>
              </w:rPr>
            </w:pPr>
            <w:r w:rsidRPr="006A3D73">
              <w:rPr>
                <w:b/>
              </w:rPr>
              <w:t>(SiC/Al</w:t>
            </w:r>
            <w:r w:rsidRPr="006A3D73">
              <w:rPr>
                <w:b/>
                <w:vertAlign w:val="subscript"/>
              </w:rPr>
              <w:t>2</w:t>
            </w:r>
            <w:r w:rsidRPr="006A3D73">
              <w:rPr>
                <w:b/>
              </w:rPr>
              <w:t>O</w:t>
            </w:r>
            <w:r w:rsidRPr="006A3D73">
              <w:rPr>
                <w:b/>
                <w:vertAlign w:val="subscript"/>
              </w:rPr>
              <w:t>3</w:t>
            </w:r>
            <w:r w:rsidRPr="006A3D73">
              <w:rPr>
                <w:b/>
              </w:rPr>
              <w:t>/PKSA)</w:t>
            </w:r>
          </w:p>
        </w:tc>
        <w:tc>
          <w:tcPr>
            <w:tcW w:w="1667" w:type="dxa"/>
            <w:vAlign w:val="center"/>
          </w:tcPr>
          <w:p w:rsidR="006A3D73" w:rsidRPr="006A3D73" w:rsidRDefault="006A3D73" w:rsidP="006A3D73">
            <w:pPr>
              <w:pStyle w:val="BodyText"/>
              <w:tabs>
                <w:tab w:val="clear" w:pos="288"/>
              </w:tabs>
              <w:spacing w:after="0" w:line="240" w:lineRule="auto"/>
              <w:ind w:left="-90" w:right="-108" w:firstLine="0"/>
              <w:jc w:val="center"/>
              <w:rPr>
                <w:b/>
              </w:rPr>
            </w:pPr>
            <w:r w:rsidRPr="006A3D73">
              <w:rPr>
                <w:b/>
              </w:rPr>
              <w:t>A-7075,12%</w:t>
            </w:r>
          </w:p>
          <w:p w:rsidR="006A3D73" w:rsidRPr="006A3D73" w:rsidRDefault="006A3D73" w:rsidP="006A3D73">
            <w:pPr>
              <w:pStyle w:val="BodyText"/>
              <w:tabs>
                <w:tab w:val="clear" w:pos="288"/>
              </w:tabs>
              <w:spacing w:after="0" w:line="240" w:lineRule="auto"/>
              <w:ind w:left="-90" w:right="-108" w:firstLine="0"/>
              <w:jc w:val="center"/>
              <w:rPr>
                <w:b/>
              </w:rPr>
            </w:pPr>
            <w:r w:rsidRPr="006A3D73">
              <w:rPr>
                <w:b/>
              </w:rPr>
              <w:t>(SiC/Al</w:t>
            </w:r>
            <w:r w:rsidRPr="006A3D73">
              <w:rPr>
                <w:b/>
                <w:vertAlign w:val="subscript"/>
              </w:rPr>
              <w:t>2</w:t>
            </w:r>
            <w:r w:rsidRPr="006A3D73">
              <w:rPr>
                <w:b/>
              </w:rPr>
              <w:t>O</w:t>
            </w:r>
            <w:r w:rsidRPr="006A3D73">
              <w:rPr>
                <w:b/>
                <w:vertAlign w:val="subscript"/>
              </w:rPr>
              <w:t>3</w:t>
            </w:r>
            <w:r w:rsidRPr="006A3D73">
              <w:rPr>
                <w:b/>
              </w:rPr>
              <w:t>/PKSA)</w:t>
            </w:r>
          </w:p>
        </w:tc>
      </w:tr>
      <w:tr w:rsidR="006A3D73" w:rsidTr="006A3D73">
        <w:tc>
          <w:tcPr>
            <w:tcW w:w="1548" w:type="dxa"/>
          </w:tcPr>
          <w:p w:rsidR="006A3D73" w:rsidRPr="006A3D73" w:rsidRDefault="006A3D73" w:rsidP="006A3D73">
            <w:pPr>
              <w:pStyle w:val="BodyText"/>
              <w:tabs>
                <w:tab w:val="clear" w:pos="288"/>
              </w:tabs>
              <w:spacing w:after="0" w:line="240" w:lineRule="auto"/>
              <w:ind w:left="-90" w:right="-108" w:firstLine="0"/>
              <w:jc w:val="center"/>
              <w:rPr>
                <w:b/>
              </w:rPr>
            </w:pPr>
            <w:r w:rsidRPr="006A3D73">
              <w:rPr>
                <w:b/>
              </w:rPr>
              <w:t>Theoretical density (g/cm3)</w:t>
            </w:r>
          </w:p>
        </w:tc>
        <w:tc>
          <w:tcPr>
            <w:tcW w:w="900" w:type="dxa"/>
            <w:vAlign w:val="center"/>
          </w:tcPr>
          <w:p w:rsidR="006A3D73" w:rsidRDefault="006A3D73" w:rsidP="006A3D73">
            <w:pPr>
              <w:pStyle w:val="BodyText"/>
              <w:tabs>
                <w:tab w:val="clear" w:pos="288"/>
              </w:tabs>
              <w:spacing w:after="0" w:line="240" w:lineRule="auto"/>
              <w:ind w:left="-90" w:right="-108" w:firstLine="0"/>
              <w:jc w:val="center"/>
              <w:rPr>
                <w:b/>
              </w:rPr>
            </w:pPr>
            <w:r>
              <w:t>2.81</w:t>
            </w:r>
          </w:p>
        </w:tc>
        <w:tc>
          <w:tcPr>
            <w:tcW w:w="1620" w:type="dxa"/>
            <w:vAlign w:val="center"/>
          </w:tcPr>
          <w:p w:rsidR="006A3D73" w:rsidRDefault="006A3D73" w:rsidP="006A3D73">
            <w:pPr>
              <w:pStyle w:val="BodyText"/>
              <w:tabs>
                <w:tab w:val="clear" w:pos="288"/>
              </w:tabs>
              <w:spacing w:after="0" w:line="240" w:lineRule="auto"/>
              <w:ind w:left="-90" w:right="-108" w:firstLine="0"/>
              <w:jc w:val="center"/>
              <w:rPr>
                <w:b/>
              </w:rPr>
            </w:pPr>
            <w:r>
              <w:t>2</w:t>
            </w:r>
            <w:r w:rsidRPr="00215E50">
              <w:t>.93</w:t>
            </w:r>
          </w:p>
        </w:tc>
        <w:tc>
          <w:tcPr>
            <w:tcW w:w="1710" w:type="dxa"/>
            <w:vAlign w:val="center"/>
          </w:tcPr>
          <w:p w:rsidR="006A3D73" w:rsidRDefault="006A3D73" w:rsidP="006A3D73">
            <w:pPr>
              <w:pStyle w:val="BodyText"/>
              <w:tabs>
                <w:tab w:val="clear" w:pos="288"/>
              </w:tabs>
              <w:spacing w:after="0" w:line="240" w:lineRule="auto"/>
              <w:ind w:left="-90" w:right="-108" w:firstLine="0"/>
              <w:jc w:val="center"/>
              <w:rPr>
                <w:b/>
              </w:rPr>
            </w:pPr>
            <w:r>
              <w:t>2.97</w:t>
            </w:r>
          </w:p>
        </w:tc>
        <w:tc>
          <w:tcPr>
            <w:tcW w:w="1800" w:type="dxa"/>
            <w:vAlign w:val="center"/>
          </w:tcPr>
          <w:p w:rsidR="006A3D73" w:rsidRDefault="006A3D73" w:rsidP="006A3D73">
            <w:pPr>
              <w:pStyle w:val="BodyText"/>
              <w:tabs>
                <w:tab w:val="clear" w:pos="288"/>
              </w:tabs>
              <w:spacing w:after="0" w:line="240" w:lineRule="auto"/>
              <w:ind w:left="-90" w:right="-108" w:firstLine="0"/>
              <w:jc w:val="center"/>
              <w:rPr>
                <w:b/>
              </w:rPr>
            </w:pPr>
            <w:r>
              <w:t>3.03</w:t>
            </w:r>
          </w:p>
        </w:tc>
        <w:tc>
          <w:tcPr>
            <w:tcW w:w="1667" w:type="dxa"/>
            <w:vAlign w:val="center"/>
          </w:tcPr>
          <w:p w:rsidR="006A3D73" w:rsidRDefault="006A3D73" w:rsidP="006A3D73">
            <w:pPr>
              <w:pStyle w:val="BodyText"/>
              <w:tabs>
                <w:tab w:val="clear" w:pos="288"/>
              </w:tabs>
              <w:spacing w:after="0" w:line="240" w:lineRule="auto"/>
              <w:ind w:left="-90" w:right="-108" w:firstLine="0"/>
              <w:jc w:val="center"/>
              <w:rPr>
                <w:b/>
              </w:rPr>
            </w:pPr>
            <w:r>
              <w:t>2</w:t>
            </w:r>
            <w:r w:rsidRPr="00215E50">
              <w:t>.96</w:t>
            </w:r>
          </w:p>
        </w:tc>
      </w:tr>
      <w:tr w:rsidR="006A3D73" w:rsidTr="006A3D73">
        <w:tc>
          <w:tcPr>
            <w:tcW w:w="1548" w:type="dxa"/>
          </w:tcPr>
          <w:p w:rsidR="006A3D73" w:rsidRPr="006A3D73" w:rsidRDefault="006A3D73" w:rsidP="006A3D73">
            <w:pPr>
              <w:pStyle w:val="BodyText"/>
              <w:tabs>
                <w:tab w:val="clear" w:pos="288"/>
              </w:tabs>
              <w:spacing w:after="0" w:line="240" w:lineRule="auto"/>
              <w:ind w:left="-90" w:right="-108" w:firstLine="0"/>
              <w:jc w:val="center"/>
              <w:rPr>
                <w:b/>
              </w:rPr>
            </w:pPr>
            <w:r w:rsidRPr="006A3D73">
              <w:rPr>
                <w:b/>
              </w:rPr>
              <w:t>Experimental density (g/cm3)</w:t>
            </w:r>
          </w:p>
        </w:tc>
        <w:tc>
          <w:tcPr>
            <w:tcW w:w="900" w:type="dxa"/>
            <w:vAlign w:val="center"/>
          </w:tcPr>
          <w:p w:rsidR="006A3D73" w:rsidRDefault="006A3D73" w:rsidP="006A3D73">
            <w:pPr>
              <w:pStyle w:val="BodyText"/>
              <w:tabs>
                <w:tab w:val="clear" w:pos="288"/>
              </w:tabs>
              <w:spacing w:after="0" w:line="240" w:lineRule="auto"/>
              <w:ind w:left="-90" w:right="-108" w:firstLine="0"/>
              <w:jc w:val="center"/>
              <w:rPr>
                <w:b/>
              </w:rPr>
            </w:pPr>
            <w:r>
              <w:t>2.73</w:t>
            </w:r>
          </w:p>
        </w:tc>
        <w:tc>
          <w:tcPr>
            <w:tcW w:w="1620" w:type="dxa"/>
            <w:vAlign w:val="center"/>
          </w:tcPr>
          <w:p w:rsidR="006A3D73" w:rsidRDefault="006A3D73" w:rsidP="006A3D73">
            <w:pPr>
              <w:pStyle w:val="BodyText"/>
              <w:tabs>
                <w:tab w:val="clear" w:pos="288"/>
              </w:tabs>
              <w:spacing w:after="0" w:line="240" w:lineRule="auto"/>
              <w:ind w:left="-90" w:right="-108" w:firstLine="0"/>
              <w:jc w:val="center"/>
              <w:rPr>
                <w:b/>
              </w:rPr>
            </w:pPr>
            <w:r w:rsidRPr="00215E50">
              <w:t>2.84</w:t>
            </w:r>
          </w:p>
        </w:tc>
        <w:tc>
          <w:tcPr>
            <w:tcW w:w="1710" w:type="dxa"/>
            <w:vAlign w:val="center"/>
          </w:tcPr>
          <w:p w:rsidR="006A3D73" w:rsidRDefault="006A3D73" w:rsidP="006A3D73">
            <w:pPr>
              <w:pStyle w:val="BodyText"/>
              <w:tabs>
                <w:tab w:val="clear" w:pos="288"/>
              </w:tabs>
              <w:spacing w:after="0" w:line="240" w:lineRule="auto"/>
              <w:ind w:left="-90" w:right="-108" w:firstLine="0"/>
              <w:jc w:val="center"/>
              <w:rPr>
                <w:b/>
              </w:rPr>
            </w:pPr>
            <w:r>
              <w:t>2.89</w:t>
            </w:r>
          </w:p>
        </w:tc>
        <w:tc>
          <w:tcPr>
            <w:tcW w:w="1800" w:type="dxa"/>
            <w:vAlign w:val="center"/>
          </w:tcPr>
          <w:p w:rsidR="006A3D73" w:rsidRDefault="006A3D73" w:rsidP="006A3D73">
            <w:pPr>
              <w:pStyle w:val="BodyText"/>
              <w:tabs>
                <w:tab w:val="clear" w:pos="288"/>
              </w:tabs>
              <w:spacing w:after="0" w:line="240" w:lineRule="auto"/>
              <w:ind w:left="-90" w:right="-108" w:firstLine="0"/>
              <w:jc w:val="center"/>
              <w:rPr>
                <w:b/>
              </w:rPr>
            </w:pPr>
            <w:r>
              <w:t>2.97</w:t>
            </w:r>
          </w:p>
        </w:tc>
        <w:tc>
          <w:tcPr>
            <w:tcW w:w="1667" w:type="dxa"/>
            <w:vAlign w:val="center"/>
          </w:tcPr>
          <w:p w:rsidR="006A3D73" w:rsidRDefault="006A3D73" w:rsidP="006A3D73">
            <w:pPr>
              <w:pStyle w:val="BodyText"/>
              <w:tabs>
                <w:tab w:val="clear" w:pos="288"/>
              </w:tabs>
              <w:spacing w:after="0" w:line="240" w:lineRule="auto"/>
              <w:ind w:left="-90" w:right="-108" w:firstLine="0"/>
              <w:jc w:val="center"/>
              <w:rPr>
                <w:b/>
              </w:rPr>
            </w:pPr>
            <w:r w:rsidRPr="00215E50">
              <w:t>2.91</w:t>
            </w:r>
          </w:p>
        </w:tc>
      </w:tr>
    </w:tbl>
    <w:p w:rsidR="004C114E" w:rsidRPr="004C114E" w:rsidRDefault="004C114E" w:rsidP="004C114E">
      <w:pPr>
        <w:pStyle w:val="Heading2"/>
        <w:spacing w:before="0" w:after="0"/>
        <w:ind w:left="0" w:firstLine="0"/>
        <w:rPr>
          <w:b/>
          <w:i w:val="0"/>
        </w:rPr>
      </w:pPr>
      <w:r w:rsidRPr="004C114E">
        <w:rPr>
          <w:b/>
          <w:i w:val="0"/>
        </w:rPr>
        <w:t>TGA analysis</w:t>
      </w:r>
    </w:p>
    <w:p w:rsidR="004C114E" w:rsidRDefault="00A77822" w:rsidP="004C114E">
      <w:pPr>
        <w:pStyle w:val="BodyText"/>
        <w:spacing w:after="0" w:line="240" w:lineRule="auto"/>
        <w:ind w:firstLine="0"/>
      </w:pPr>
      <w:r>
        <w:tab/>
      </w:r>
      <w:r>
        <w:tab/>
      </w:r>
      <w:r w:rsidR="004C114E" w:rsidRPr="00BB4536">
        <w:t xml:space="preserve">TGA methods evaluate material characteristics after </w:t>
      </w:r>
      <w:r w:rsidR="00B74BEE">
        <w:t>weight reducing at a</w:t>
      </w:r>
      <w:r w:rsidR="004C114E" w:rsidRPr="00BB4536">
        <w:t xml:space="preserve"> specified </w:t>
      </w:r>
      <w:r w:rsidR="00B74BEE">
        <w:t>temperature</w:t>
      </w:r>
      <w:r w:rsidR="004C114E" w:rsidRPr="00BB4536">
        <w:t xml:space="preserve">. </w:t>
      </w:r>
      <w:r w:rsidR="009501BD" w:rsidRPr="009501BD">
        <w:t xml:space="preserve">Under 49%CO2, 1% SF6, and 50% dry air shielding, the thermogravimetric analysis (TGA) of an aluminium </w:t>
      </w:r>
      <w:r w:rsidR="00703AEC">
        <w:t>7075 alloy reinforced with SiC/</w:t>
      </w:r>
      <w:r w:rsidR="00703AEC" w:rsidRPr="00D22A4F">
        <w:t>Al</w:t>
      </w:r>
      <w:r w:rsidR="00703AEC" w:rsidRPr="00D116D4">
        <w:rPr>
          <w:vertAlign w:val="subscript"/>
        </w:rPr>
        <w:t>2</w:t>
      </w:r>
      <w:r w:rsidR="00703AEC" w:rsidRPr="00D22A4F">
        <w:t>O</w:t>
      </w:r>
      <w:r w:rsidR="00703AEC" w:rsidRPr="00D116D4">
        <w:rPr>
          <w:vertAlign w:val="subscript"/>
        </w:rPr>
        <w:t>3</w:t>
      </w:r>
      <w:r w:rsidR="009501BD" w:rsidRPr="009501BD">
        <w:t xml:space="preserve">/PKSA hybrid nano-composite at varying weight fractions (0-12 wt%) is </w:t>
      </w:r>
      <w:r w:rsidR="009501BD" w:rsidRPr="009501BD">
        <w:lastRenderedPageBreak/>
        <w:t xml:space="preserve">investigated. </w:t>
      </w:r>
      <w:r w:rsidR="00FC2AE1" w:rsidRPr="00FC2AE1">
        <w:t>Cut to 12 x 12 x 10 mm, physically itched with 600-1000 grit SiC abras</w:t>
      </w:r>
      <w:r w:rsidR="00FC2AE1">
        <w:t>ive sheets, and oxidised at 400</w:t>
      </w:r>
      <w:r w:rsidR="00FC2AE1" w:rsidRPr="00FC2AE1">
        <w:rPr>
          <w:vertAlign w:val="superscript"/>
        </w:rPr>
        <w:t>0</w:t>
      </w:r>
      <w:r w:rsidR="00FC2AE1" w:rsidRPr="00FC2AE1">
        <w:t xml:space="preserve">C for 5 hours. </w:t>
      </w:r>
      <w:r w:rsidR="00901F7D">
        <w:t>An</w:t>
      </w:r>
      <w:r w:rsidR="004C114E" w:rsidRPr="00BB4536">
        <w:t xml:space="preserve"> </w:t>
      </w:r>
      <w:r w:rsidR="00901F7D" w:rsidRPr="00BB4536">
        <w:t>heating system</w:t>
      </w:r>
      <w:r w:rsidR="004C114E" w:rsidRPr="00BB4536">
        <w:t xml:space="preserve"> </w:t>
      </w:r>
      <w:r w:rsidR="00901F7D" w:rsidRPr="00BB4536">
        <w:t>examination</w:t>
      </w:r>
      <w:r w:rsidR="004C114E" w:rsidRPr="00BB4536">
        <w:t xml:space="preserve"> </w:t>
      </w:r>
      <w:r w:rsidR="00901F7D">
        <w:t>was</w:t>
      </w:r>
      <w:r w:rsidR="004C114E" w:rsidRPr="00BB4536">
        <w:t xml:space="preserve"> </w:t>
      </w:r>
      <w:r w:rsidR="00901F7D" w:rsidRPr="00BB4536">
        <w:t>permit</w:t>
      </w:r>
      <w:r w:rsidR="00901F7D">
        <w:t>s</w:t>
      </w:r>
      <w:r w:rsidR="004C114E" w:rsidRPr="00BB4536">
        <w:t xml:space="preserve"> when </w:t>
      </w:r>
      <w:r w:rsidR="00C67EEC">
        <w:t xml:space="preserve">its </w:t>
      </w:r>
      <w:r w:rsidR="004C114E" w:rsidRPr="00BB4536">
        <w:t>surface appears to determine the commencement of rapid oxidation. All samples undergo the TGA test by measuring weight increase (mg/cm2) and oxidation time (min). Test results were analysed during boiler test. Due to its porosity and poor hardness, 7075 alloy gains weight quickly. Hard reinforcement particles decreased it, as illustrated in Fig. 9. Th</w:t>
      </w:r>
      <w:r w:rsidR="00C71BE7">
        <w:t>is</w:t>
      </w:r>
      <w:r w:rsidR="004C114E" w:rsidRPr="00BB4536">
        <w:t xml:space="preserve"> </w:t>
      </w:r>
      <w:r w:rsidR="00C71BE7" w:rsidRPr="00BB4536">
        <w:t>adding up</w:t>
      </w:r>
      <w:r w:rsidR="004C114E" w:rsidRPr="00BB4536">
        <w:t xml:space="preserve"> </w:t>
      </w:r>
      <w:r w:rsidR="00C71BE7">
        <w:t>with</w:t>
      </w:r>
      <w:r w:rsidR="004C114E" w:rsidRPr="00BB4536">
        <w:t xml:space="preserve"> 9% </w:t>
      </w:r>
      <w:r w:rsidR="00C71BE7" w:rsidRPr="00BB4536">
        <w:t>mixture</w:t>
      </w:r>
      <w:r w:rsidR="00C71BE7">
        <w:t xml:space="preserve"> nano</w:t>
      </w:r>
      <w:r w:rsidR="004C114E" w:rsidRPr="00BB4536">
        <w:t xml:space="preserve">composite increased </w:t>
      </w:r>
      <w:r w:rsidR="000D3ABD">
        <w:t>SiC</w:t>
      </w:r>
      <w:r w:rsidR="004C114E" w:rsidRPr="00BB4536">
        <w:t xml:space="preserve"> and </w:t>
      </w:r>
      <w:r w:rsidR="000D3ABD">
        <w:t>Al</w:t>
      </w:r>
      <w:r w:rsidR="000D3ABD" w:rsidRPr="000D3ABD">
        <w:rPr>
          <w:vertAlign w:val="subscript"/>
        </w:rPr>
        <w:t>2</w:t>
      </w:r>
      <w:r w:rsidR="000D3ABD">
        <w:t>O</w:t>
      </w:r>
      <w:r w:rsidR="000D3ABD" w:rsidRPr="000D3ABD">
        <w:rPr>
          <w:vertAlign w:val="subscript"/>
        </w:rPr>
        <w:t>3</w:t>
      </w:r>
      <w:r w:rsidR="004C114E" w:rsidRPr="00BB4536">
        <w:t xml:space="preserve"> content, reducing weight gain by roughly 10 times (0.08 mg/cm2). The critical durations were 21 hours </w:t>
      </w:r>
      <w:r w:rsidR="00C71BE7">
        <w:t>with Al-7075</w:t>
      </w:r>
      <w:r w:rsidR="00E16AAA">
        <w:t>, 68 hrs for 3% (</w:t>
      </w:r>
      <w:r w:rsidR="00C71BE7">
        <w:t>SiC</w:t>
      </w:r>
      <w:r w:rsidR="00E16AAA">
        <w:t>/</w:t>
      </w:r>
      <w:r w:rsidR="00703AEC" w:rsidRPr="00703AEC">
        <w:t xml:space="preserve"> </w:t>
      </w:r>
      <w:r w:rsidR="00703AEC" w:rsidRPr="00D22A4F">
        <w:t>Al</w:t>
      </w:r>
      <w:r w:rsidR="00703AEC" w:rsidRPr="00D116D4">
        <w:rPr>
          <w:vertAlign w:val="subscript"/>
        </w:rPr>
        <w:t>2</w:t>
      </w:r>
      <w:r w:rsidR="00703AEC" w:rsidRPr="00D22A4F">
        <w:t>O</w:t>
      </w:r>
      <w:r w:rsidR="00703AEC" w:rsidRPr="00D116D4">
        <w:rPr>
          <w:vertAlign w:val="subscript"/>
        </w:rPr>
        <w:t>3</w:t>
      </w:r>
      <w:r w:rsidR="00C71BE7">
        <w:t>/PKSA</w:t>
      </w:r>
      <w:r w:rsidR="004C114E" w:rsidRPr="00BB4536">
        <w:t xml:space="preserve">), 87 hrs for 6%, 96 hrs for 9%, and 73 hrs for 12%. With reinforcing particles increased by 9%, the </w:t>
      </w:r>
      <w:r w:rsidR="00C03646" w:rsidRPr="00BB4536">
        <w:t>primary</w:t>
      </w:r>
      <w:r w:rsidR="004C114E" w:rsidRPr="00BB4536">
        <w:t xml:space="preserve"> oxide flaw </w:t>
      </w:r>
      <w:r w:rsidR="00C03646">
        <w:t>with an</w:t>
      </w:r>
      <w:r w:rsidR="004C114E" w:rsidRPr="00BB4536">
        <w:t xml:space="preserve"> </w:t>
      </w:r>
      <w:r w:rsidR="001532E3" w:rsidRPr="00BB4536">
        <w:t>large-scale</w:t>
      </w:r>
      <w:r w:rsidR="004C114E" w:rsidRPr="00BB4536">
        <w:t xml:space="preserve"> is postponed substantially. Due of poor wettability, adding 12% </w:t>
      </w:r>
      <w:r w:rsidR="00BC0F7D" w:rsidRPr="00BB4536">
        <w:t>mixture</w:t>
      </w:r>
      <w:r w:rsidR="00992A54">
        <w:t xml:space="preserve"> nano</w:t>
      </w:r>
      <w:r w:rsidR="004C114E" w:rsidRPr="00BB4536">
        <w:t xml:space="preserve">composite increases </w:t>
      </w:r>
      <w:r w:rsidR="00992A54" w:rsidRPr="00BB4536">
        <w:t>mass</w:t>
      </w:r>
      <w:r w:rsidR="004C114E" w:rsidRPr="00BB4536">
        <w:t xml:space="preserve"> </w:t>
      </w:r>
      <w:r w:rsidR="00992A54" w:rsidRPr="00BB4536">
        <w:t>granule</w:t>
      </w:r>
      <w:r w:rsidR="004C114E" w:rsidRPr="00BB4536">
        <w:t xml:space="preserve"> (0.15 mg/cm2). MgO growth is initially regulated by Al-cation transport and then by oxygen response in the gas i</w:t>
      </w:r>
      <w:r w:rsidR="00C11097">
        <w:t>nterface.  A temperature of 450</w:t>
      </w:r>
      <w:r w:rsidR="00C11097" w:rsidRPr="00C11097">
        <w:rPr>
          <w:vertAlign w:val="superscript"/>
        </w:rPr>
        <w:t>0</w:t>
      </w:r>
      <w:r w:rsidR="004C114E" w:rsidRPr="00BB4536">
        <w:t>C accelerates Al evap</w:t>
      </w:r>
      <w:r w:rsidR="004C114E">
        <w:t>oration and Al-cation diffusion</w:t>
      </w:r>
      <w:r w:rsidR="004C114E" w:rsidRPr="00215E50">
        <w:t xml:space="preserve"> [27] </w:t>
      </w:r>
      <w:r w:rsidR="004C114E" w:rsidRPr="00BB4536">
        <w:t xml:space="preserve">As Al vaporisation increases, film breaking and oxidation accelerate. Thus, </w:t>
      </w:r>
      <w:r w:rsidR="00AC2E82">
        <w:t>Al-7075/9%,SiC/</w:t>
      </w:r>
      <w:r w:rsidR="00703AEC" w:rsidRPr="00703AEC">
        <w:t xml:space="preserve"> </w:t>
      </w:r>
      <w:r w:rsidR="00703AEC" w:rsidRPr="00D22A4F">
        <w:t>Al</w:t>
      </w:r>
      <w:r w:rsidR="00703AEC" w:rsidRPr="00D116D4">
        <w:rPr>
          <w:vertAlign w:val="subscript"/>
        </w:rPr>
        <w:t>2</w:t>
      </w:r>
      <w:r w:rsidR="00703AEC" w:rsidRPr="00D22A4F">
        <w:t>O</w:t>
      </w:r>
      <w:r w:rsidR="00703AEC" w:rsidRPr="00D116D4">
        <w:rPr>
          <w:vertAlign w:val="subscript"/>
        </w:rPr>
        <w:t>3</w:t>
      </w:r>
      <w:r w:rsidR="00AC2E82">
        <w:t xml:space="preserve">/PKSA </w:t>
      </w:r>
      <w:r w:rsidR="00AC2E82" w:rsidRPr="00BB4536">
        <w:t>mixture</w:t>
      </w:r>
      <w:r w:rsidR="00AC2E82">
        <w:t xml:space="preserve"> nano</w:t>
      </w:r>
      <w:r w:rsidR="004C114E" w:rsidRPr="00BB4536">
        <w:t xml:space="preserve">composite extends </w:t>
      </w:r>
      <w:r w:rsidR="00AC2E82">
        <w:t>its</w:t>
      </w:r>
      <w:r w:rsidR="004C114E" w:rsidRPr="00BB4536">
        <w:t xml:space="preserve"> protective incubation duration better than other nano-composites.</w:t>
      </w:r>
    </w:p>
    <w:p w:rsidR="008A1C1C" w:rsidRPr="00215E50" w:rsidRDefault="008A1C1C" w:rsidP="004C114E">
      <w:pPr>
        <w:pStyle w:val="BodyText"/>
        <w:spacing w:after="0" w:line="240" w:lineRule="auto"/>
        <w:ind w:firstLine="0"/>
      </w:pPr>
    </w:p>
    <w:p w:rsidR="004C114E" w:rsidRPr="004C114E" w:rsidRDefault="004C114E" w:rsidP="004C114E">
      <w:pPr>
        <w:pStyle w:val="Heading2"/>
        <w:spacing w:before="0" w:after="0"/>
        <w:ind w:left="0" w:firstLine="0"/>
        <w:rPr>
          <w:b/>
          <w:i w:val="0"/>
        </w:rPr>
      </w:pPr>
      <w:r w:rsidRPr="004C114E">
        <w:rPr>
          <w:b/>
          <w:i w:val="0"/>
        </w:rPr>
        <w:t xml:space="preserve"> Surface morphology</w:t>
      </w:r>
    </w:p>
    <w:p w:rsidR="004C114E" w:rsidRDefault="00A77822" w:rsidP="004C114E">
      <w:pPr>
        <w:pStyle w:val="BodyText"/>
        <w:spacing w:after="0" w:line="240" w:lineRule="auto"/>
        <w:ind w:firstLine="0"/>
      </w:pPr>
      <w:r>
        <w:tab/>
      </w:r>
      <w:r>
        <w:tab/>
      </w:r>
      <w:r w:rsidR="004C114E" w:rsidRPr="00D22A4F">
        <w:t xml:space="preserve">Powerful and flexible scanning electron microscopes (SEMs) can determine material properties. The samples are first acetone-dried in air. Fig. 10(a-d) shows </w:t>
      </w:r>
      <w:r w:rsidR="00AC2E82">
        <w:t xml:space="preserve">Al-7075, also </w:t>
      </w:r>
      <w:r w:rsidR="00AC2E82" w:rsidRPr="00D22A4F">
        <w:t>mixture</w:t>
      </w:r>
      <w:r w:rsidR="00AC2E82">
        <w:t xml:space="preserve"> nano</w:t>
      </w:r>
      <w:r w:rsidR="004C114E" w:rsidRPr="00D22A4F">
        <w:t xml:space="preserve">composites base microstructures. </w:t>
      </w:r>
      <w:r w:rsidR="00AC2E82" w:rsidRPr="00AC2E82">
        <w:t>The worked structure in Figure 10a has elongated grains and non-uniform, acicular particles.</w:t>
      </w:r>
      <w:r w:rsidR="004C114E" w:rsidRPr="00D22A4F">
        <w:t xml:space="preserve"> </w:t>
      </w:r>
      <w:r w:rsidR="00AC2E82" w:rsidRPr="00AC2E82">
        <w:t>It seems numerous globu</w:t>
      </w:r>
      <w:r w:rsidR="00D116D4">
        <w:t>lar apatite particles create Al-</w:t>
      </w:r>
      <w:r w:rsidR="00AC2E82" w:rsidRPr="00AC2E82">
        <w:t>7075 macro-cracks.</w:t>
      </w:r>
      <w:r w:rsidR="004C114E" w:rsidRPr="00D22A4F">
        <w:t xml:space="preserve"> </w:t>
      </w:r>
      <w:r w:rsidR="00515E2F">
        <w:t>The</w:t>
      </w:r>
      <w:r w:rsidR="004C114E" w:rsidRPr="00D22A4F">
        <w:t xml:space="preserve"> distributes </w:t>
      </w:r>
      <w:r w:rsidR="00515E2F" w:rsidRPr="00D22A4F">
        <w:t>segment</w:t>
      </w:r>
      <w:r w:rsidR="00515E2F">
        <w:t>s</w:t>
      </w:r>
      <w:r w:rsidR="004C114E" w:rsidRPr="00D22A4F">
        <w:t xml:space="preserve"> uniformly throughout the matrix. The matrix-incorporating reinforcing particle microstructure was well preserved. While apatite nucleation causes alloy holes and fissures. SiC, Al</w:t>
      </w:r>
      <w:r w:rsidR="004C114E" w:rsidRPr="00D116D4">
        <w:rPr>
          <w:vertAlign w:val="subscript"/>
        </w:rPr>
        <w:t>2</w:t>
      </w:r>
      <w:r w:rsidR="004C114E" w:rsidRPr="00D22A4F">
        <w:t>O</w:t>
      </w:r>
      <w:r w:rsidR="004C114E" w:rsidRPr="00D116D4">
        <w:rPr>
          <w:vertAlign w:val="subscript"/>
        </w:rPr>
        <w:t>3</w:t>
      </w:r>
      <w:r w:rsidR="004C114E" w:rsidRPr="00D22A4F">
        <w:t xml:space="preserve">, and PKSA particles diminish it, as seen in Fig.10b. Several interfacial particles are also detected near SiC </w:t>
      </w:r>
      <w:r w:rsidR="00C17E69" w:rsidRPr="00D22A4F">
        <w:t>subdivision</w:t>
      </w:r>
      <w:r w:rsidR="0024052D">
        <w:t>s</w:t>
      </w:r>
      <w:r w:rsidR="004C114E" w:rsidRPr="00D22A4F">
        <w:t>. Th</w:t>
      </w:r>
      <w:r w:rsidR="002F4A7B">
        <w:t>is</w:t>
      </w:r>
      <w:r w:rsidR="004C114E" w:rsidRPr="00D22A4F">
        <w:t xml:space="preserve"> </w:t>
      </w:r>
      <w:r w:rsidR="002F4A7B" w:rsidRPr="00D22A4F">
        <w:t>exterior</w:t>
      </w:r>
      <w:r w:rsidR="004C114E" w:rsidRPr="00D22A4F">
        <w:t xml:space="preserve"> morphology demonstrates that </w:t>
      </w:r>
      <w:r w:rsidR="00E06A1C">
        <w:t>its</w:t>
      </w:r>
      <w:r w:rsidR="004C114E" w:rsidRPr="00D22A4F">
        <w:t xml:space="preserve"> </w:t>
      </w:r>
      <w:r w:rsidR="00E06A1C" w:rsidRPr="00D22A4F">
        <w:t>homogeneous</w:t>
      </w:r>
      <w:r w:rsidR="004C114E" w:rsidRPr="00D22A4F">
        <w:t xml:space="preserve"> </w:t>
      </w:r>
      <w:r w:rsidR="00E06A1C" w:rsidRPr="00D22A4F">
        <w:t>allocation</w:t>
      </w:r>
      <w:r w:rsidR="004C114E" w:rsidRPr="00D22A4F">
        <w:t xml:space="preserve"> </w:t>
      </w:r>
      <w:r w:rsidR="00E06A1C" w:rsidRPr="00D22A4F">
        <w:t>medium</w:t>
      </w:r>
      <w:r w:rsidR="004C114E" w:rsidRPr="00D22A4F">
        <w:t xml:space="preserve"> </w:t>
      </w:r>
      <w:r w:rsidR="00E06A1C" w:rsidRPr="00D22A4F">
        <w:t>through</w:t>
      </w:r>
      <w:r w:rsidR="004C114E" w:rsidRPr="00D22A4F">
        <w:t xml:space="preserve"> </w:t>
      </w:r>
      <w:r w:rsidR="00E06A1C" w:rsidRPr="00D22A4F">
        <w:t>strengthening</w:t>
      </w:r>
      <w:r w:rsidR="004C114E" w:rsidRPr="00D22A4F">
        <w:t xml:space="preserve"> </w:t>
      </w:r>
      <w:r w:rsidR="00E06A1C" w:rsidRPr="00D22A4F">
        <w:t>element</w:t>
      </w:r>
      <w:r w:rsidR="00E06A1C">
        <w:t>s</w:t>
      </w:r>
      <w:r w:rsidR="004C114E" w:rsidRPr="00D22A4F">
        <w:t xml:space="preserve"> embeds many silica fume particles, demonstrating the effectiveness of PKSA particles disseminated during mixing. The surface grain size of apatite particles may decrease with 6% hybrid nano-composite. The main goal is </w:t>
      </w:r>
      <w:r w:rsidR="00DC66E2" w:rsidRPr="00D22A4F">
        <w:t>homogeneous</w:t>
      </w:r>
      <w:r w:rsidR="004C114E" w:rsidRPr="00D22A4F">
        <w:t xml:space="preserve"> </w:t>
      </w:r>
      <w:r w:rsidR="00DC66E2" w:rsidRPr="00D22A4F">
        <w:t>constituent part</w:t>
      </w:r>
      <w:r w:rsidR="004C114E" w:rsidRPr="00D22A4F">
        <w:t xml:space="preserve"> dispersion </w:t>
      </w:r>
      <w:r w:rsidR="00563C5E">
        <w:t>also</w:t>
      </w:r>
      <w:r w:rsidR="004C114E" w:rsidRPr="00D22A4F">
        <w:t xml:space="preserve"> </w:t>
      </w:r>
      <w:r w:rsidR="00563C5E">
        <w:t>subdivisions</w:t>
      </w:r>
      <w:r w:rsidR="004C114E" w:rsidRPr="00D22A4F">
        <w:t xml:space="preserve"> </w:t>
      </w:r>
      <w:r w:rsidR="00563C5E" w:rsidRPr="00D22A4F">
        <w:t>separation</w:t>
      </w:r>
      <w:r w:rsidR="004C114E" w:rsidRPr="00D22A4F">
        <w:t xml:space="preserve"> </w:t>
      </w:r>
      <w:r w:rsidR="00563C5E" w:rsidRPr="00D22A4F">
        <w:t>in</w:t>
      </w:r>
      <w:r w:rsidR="004C114E" w:rsidRPr="00D22A4F">
        <w:t xml:space="preserve"> metallurgy. </w:t>
      </w:r>
      <w:r w:rsidR="000E670C">
        <w:t>An</w:t>
      </w:r>
      <w:r w:rsidR="004C114E" w:rsidRPr="00D22A4F">
        <w:t xml:space="preserve"> stronger </w:t>
      </w:r>
      <w:r w:rsidR="000E670C" w:rsidRPr="00D22A4F">
        <w:t>sector</w:t>
      </w:r>
      <w:r w:rsidR="004C114E" w:rsidRPr="00D22A4F">
        <w:t xml:space="preserve"> has equalised morphology, red</w:t>
      </w:r>
      <w:r w:rsidR="004C114E">
        <w:t>ucing surface cracks and holes</w:t>
      </w:r>
      <w:r w:rsidR="004C114E" w:rsidRPr="00215E50">
        <w:t xml:space="preserve">[28]. </w:t>
      </w:r>
      <w:r w:rsidR="004C114E" w:rsidRPr="00D22A4F">
        <w:t xml:space="preserve">The refined microstructure, exhibited in Fig.10c, has fine grain owing to 9% hybrid nanocomposite. However, the apatite pieces are much larger than the soft surface area, and Fig. 10d shows fissures caused </w:t>
      </w:r>
      <w:r w:rsidR="005B4633">
        <w:t xml:space="preserve">through </w:t>
      </w:r>
      <w:r w:rsidR="005B4633" w:rsidRPr="00D22A4F">
        <w:t>restriction</w:t>
      </w:r>
      <w:r w:rsidR="005B4633">
        <w:t>s</w:t>
      </w:r>
      <w:r w:rsidR="004C114E" w:rsidRPr="00D22A4F">
        <w:t xml:space="preserve"> increases </w:t>
      </w:r>
      <w:r w:rsidR="005B4633">
        <w:t>within  strata</w:t>
      </w:r>
      <w:r w:rsidR="004C114E" w:rsidRPr="00D22A4F">
        <w:t xml:space="preserve">. After adding </w:t>
      </w:r>
      <w:r w:rsidR="005B4633">
        <w:t xml:space="preserve">12% </w:t>
      </w:r>
      <w:r w:rsidR="005B4633" w:rsidRPr="00D22A4F">
        <w:t>mixture</w:t>
      </w:r>
      <w:r w:rsidR="005B4633">
        <w:t xml:space="preserve"> nano</w:t>
      </w:r>
      <w:r w:rsidR="004C114E" w:rsidRPr="00D22A4F">
        <w:t xml:space="preserve">composite (Fig. 10e), </w:t>
      </w:r>
      <w:r w:rsidR="00F844E7" w:rsidRPr="00D22A4F">
        <w:t>concentration</w:t>
      </w:r>
      <w:r w:rsidR="004C114E" w:rsidRPr="00D22A4F">
        <w:t xml:space="preserve"> rises and surface shape changes owing to non-homogeneity and porosity. This implies that reinforcing particles reduce aluminium alloy's main grain size. Thus, the automotive and industrial industries choose </w:t>
      </w:r>
      <w:r w:rsidR="00BC15DF">
        <w:t>an</w:t>
      </w:r>
      <w:r w:rsidR="004C114E" w:rsidRPr="00D22A4F">
        <w:t xml:space="preserve"> </w:t>
      </w:r>
      <w:r w:rsidR="00BC15DF" w:rsidRPr="00D22A4F">
        <w:t>mixture</w:t>
      </w:r>
      <w:r w:rsidR="00BC15DF">
        <w:t xml:space="preserve"> nanocomposite with Al-7075/</w:t>
      </w:r>
      <w:r w:rsidR="004C114E" w:rsidRPr="00D22A4F">
        <w:t>9%</w:t>
      </w:r>
      <w:r w:rsidR="00185112">
        <w:t>,(SiC/</w:t>
      </w:r>
      <w:r w:rsidR="004C114E" w:rsidRPr="00D22A4F">
        <w:t>Al</w:t>
      </w:r>
      <w:r w:rsidR="004C114E" w:rsidRPr="00FF3702">
        <w:rPr>
          <w:vertAlign w:val="subscript"/>
        </w:rPr>
        <w:t>2</w:t>
      </w:r>
      <w:r w:rsidR="004C114E" w:rsidRPr="00D22A4F">
        <w:t>O</w:t>
      </w:r>
      <w:r w:rsidR="004C114E" w:rsidRPr="00FF3702">
        <w:rPr>
          <w:vertAlign w:val="subscript"/>
        </w:rPr>
        <w:t>3</w:t>
      </w:r>
      <w:r w:rsidR="004C114E" w:rsidRPr="00D22A4F">
        <w:t>/</w:t>
      </w:r>
      <w:r w:rsidR="00185112">
        <w:t>PKSA</w:t>
      </w:r>
      <w:r w:rsidR="004C114E" w:rsidRPr="00D22A4F">
        <w:t>).</w:t>
      </w:r>
    </w:p>
    <w:p w:rsidR="005A137B" w:rsidRPr="004C114E" w:rsidRDefault="005A137B" w:rsidP="005A137B">
      <w:pPr>
        <w:pStyle w:val="Heading2"/>
        <w:spacing w:before="0" w:after="0"/>
        <w:ind w:left="0" w:firstLine="0"/>
        <w:rPr>
          <w:b/>
          <w:i w:val="0"/>
        </w:rPr>
      </w:pPr>
      <w:r w:rsidRPr="004C114E">
        <w:rPr>
          <w:b/>
          <w:i w:val="0"/>
        </w:rPr>
        <w:t>XRD analysis</w:t>
      </w:r>
    </w:p>
    <w:p w:rsidR="005A137B" w:rsidRDefault="005A137B" w:rsidP="005A137B">
      <w:pPr>
        <w:pStyle w:val="BodyText"/>
        <w:spacing w:after="0" w:line="240" w:lineRule="auto"/>
        <w:ind w:firstLine="0"/>
      </w:pPr>
      <w:r>
        <w:tab/>
      </w:r>
      <w:r>
        <w:tab/>
      </w:r>
      <w:r w:rsidRPr="002C06E3">
        <w:t>Crystalline materials are analysed using non-destructive X-Ray Diffraction. All samples undergo XRD examination to determine SiC, Al</w:t>
      </w:r>
      <w:r w:rsidRPr="00FF3702">
        <w:rPr>
          <w:vertAlign w:val="subscript"/>
        </w:rPr>
        <w:t>2</w:t>
      </w:r>
      <w:r w:rsidRPr="002C06E3">
        <w:t>O</w:t>
      </w:r>
      <w:r w:rsidRPr="00FF3702">
        <w:rPr>
          <w:vertAlign w:val="subscript"/>
        </w:rPr>
        <w:t>3</w:t>
      </w:r>
      <w:r w:rsidRPr="002C06E3">
        <w:t xml:space="preserve">, and PKSA production using various </w:t>
      </w:r>
      <w:r>
        <w:t xml:space="preserve">wt% </w:t>
      </w:r>
      <w:r w:rsidRPr="002C06E3">
        <w:t>division, as illustrated in Fig</w:t>
      </w:r>
      <w:r>
        <w:t xml:space="preserve">ure. 11 (a-d). A Al-7075-Fig. 11a, </w:t>
      </w:r>
      <w:r w:rsidRPr="002C06E3">
        <w:t xml:space="preserve"> has </w:t>
      </w:r>
      <w:r>
        <w:t>an</w:t>
      </w:r>
      <w:r w:rsidRPr="002C06E3">
        <w:t xml:space="preserve"> significant Al segment</w:t>
      </w:r>
      <w:r>
        <w:t>s</w:t>
      </w:r>
      <w:r w:rsidRPr="002C06E3">
        <w:t xml:space="preserve"> for 2θ = 23°, 31°, 39° orientations. Thus, </w:t>
      </w:r>
      <w:r>
        <w:t xml:space="preserve">those </w:t>
      </w:r>
      <w:r w:rsidRPr="002C06E3">
        <w:t>direction statistics match JCPDS card 89-41</w:t>
      </w:r>
      <w:r>
        <w:t>84</w:t>
      </w:r>
      <w:r w:rsidRPr="00215E50">
        <w:t xml:space="preserve"> [</w:t>
      </w:r>
      <w:r w:rsidRPr="004C114E">
        <w:t>29</w:t>
      </w:r>
      <w:r w:rsidRPr="00215E50">
        <w:t xml:space="preserve">]. </w:t>
      </w:r>
      <w:r w:rsidRPr="002C06E3">
        <w:t xml:space="preserve">Although limited reflection strength relative to matrix gave a qualitative assessment of sample crystallinity. </w:t>
      </w:r>
      <w:r>
        <w:t>W</w:t>
      </w:r>
      <w:r w:rsidRPr="002C06E3">
        <w:t xml:space="preserve">ithin adding up to 3 </w:t>
      </w:r>
      <w:r>
        <w:t>-</w:t>
      </w:r>
      <w:r w:rsidRPr="002C06E3">
        <w:t>6 wt.% mixture</w:t>
      </w:r>
      <w:r>
        <w:t xml:space="preserve"> nano</w:t>
      </w:r>
      <w:r w:rsidRPr="002C06E3">
        <w:t>composite, razor-sharp segment</w:t>
      </w:r>
      <w:r>
        <w:t xml:space="preserve"> also</w:t>
      </w:r>
      <w:r w:rsidRPr="002C06E3">
        <w:t xml:space="preserve"> powerful indication</w:t>
      </w:r>
      <w:r>
        <w:t>s</w:t>
      </w:r>
      <w:r w:rsidRPr="002C06E3">
        <w:t xml:space="preserve"> imply Si phase rises</w:t>
      </w:r>
      <w:r w:rsidRPr="00215E50">
        <w:t xml:space="preserve"> [</w:t>
      </w:r>
      <w:r w:rsidRPr="004C114E">
        <w:t>30</w:t>
      </w:r>
      <w:r>
        <w:t xml:space="preserve">]. </w:t>
      </w:r>
      <w:r w:rsidRPr="00FB1EE8">
        <w:t xml:space="preserve">circumstances to ignition (over </w:t>
      </w:r>
      <w:r>
        <w:t>5</w:t>
      </w:r>
      <w:r w:rsidRPr="00FB1EE8">
        <w:t xml:space="preserve">% Al2O3) substance turn into very crystalline </w:t>
      </w:r>
      <w:r>
        <w:t>at</w:t>
      </w:r>
      <w:r w:rsidRPr="00FB1EE8">
        <w:t xml:space="preserve"> illustrated in Fig. (11b-c) by strong XRD reflections. </w:t>
      </w:r>
      <w:r>
        <w:t>T</w:t>
      </w:r>
      <w:r w:rsidRPr="00FB1EE8">
        <w:t>he 9% mixture</w:t>
      </w:r>
      <w:r>
        <w:t xml:space="preserve"> nano</w:t>
      </w:r>
      <w:r w:rsidRPr="00FB1EE8">
        <w:t>composite reveals strong indication</w:t>
      </w:r>
      <w:r>
        <w:t>s</w:t>
      </w:r>
      <w:r w:rsidRPr="00FB1EE8">
        <w:t xml:space="preserve">, with recent </w:t>
      </w:r>
      <w:r>
        <w:t>peaks at 2θ= 20°, 30°, and 68° -Fig. 11d,</w:t>
      </w:r>
      <w:r w:rsidRPr="00FB1EE8">
        <w:t xml:space="preserve"> due to increased silica content and decreased density, enhancing material strength. Due to titanium dioxide and PKSA particles, C and O peaks dominate. Adding 12% mixture</w:t>
      </w:r>
      <w:r>
        <w:t xml:space="preserve"> nano</w:t>
      </w:r>
      <w:r w:rsidRPr="00FB1EE8">
        <w:t xml:space="preserve">composite might enhance Al segment </w:t>
      </w:r>
      <w:r>
        <w:t>also</w:t>
      </w:r>
      <w:r w:rsidRPr="00FB1EE8">
        <w:t xml:space="preserve"> decrease Si and C phases owing </w:t>
      </w:r>
      <w:r>
        <w:t>into</w:t>
      </w:r>
      <w:r w:rsidRPr="00FB1EE8">
        <w:t xml:space="preserve"> excessive </w:t>
      </w:r>
      <w:r>
        <w:t>reinforcements-Fig. 11e</w:t>
      </w:r>
      <w:r w:rsidRPr="00FB1EE8">
        <w:t xml:space="preserve">. extremely pathetic crest create the rupture surface. The data imply that new brittle phases with increased intensity have a substantial effect </w:t>
      </w:r>
      <w:r>
        <w:t xml:space="preserve">to </w:t>
      </w:r>
      <w:r w:rsidRPr="00FB1EE8">
        <w:t xml:space="preserve">adding up </w:t>
      </w:r>
      <w:r>
        <w:t>into</w:t>
      </w:r>
      <w:r w:rsidRPr="00FB1EE8">
        <w:t xml:space="preserve"> rigid strengthening subdivision</w:t>
      </w:r>
      <w:r>
        <w:t>s</w:t>
      </w:r>
      <w:r w:rsidRPr="00FB1EE8">
        <w:t xml:space="preserve">. Thus, </w:t>
      </w:r>
      <w:r>
        <w:t>an</w:t>
      </w:r>
      <w:r w:rsidRPr="00FB1EE8">
        <w:t xml:space="preserve"> XRD trend demonstrates that these crystalline phases improve hybrid nano-composites' mechanical efficiency as the support weight percentage increases.</w:t>
      </w:r>
    </w:p>
    <w:p w:rsidR="005A137B" w:rsidRPr="004C114E" w:rsidRDefault="005A137B" w:rsidP="005A137B">
      <w:pPr>
        <w:pStyle w:val="Heading2"/>
        <w:spacing w:before="0" w:after="0"/>
        <w:ind w:left="0" w:firstLine="0"/>
        <w:rPr>
          <w:b/>
          <w:i w:val="0"/>
        </w:rPr>
      </w:pPr>
      <w:r w:rsidRPr="004C114E">
        <w:rPr>
          <w:b/>
          <w:i w:val="0"/>
        </w:rPr>
        <w:t>EDS analysis</w:t>
      </w:r>
    </w:p>
    <w:p w:rsidR="005A137B" w:rsidRDefault="005A137B" w:rsidP="005A137B">
      <w:pPr>
        <w:pStyle w:val="BodyText"/>
        <w:spacing w:after="0" w:line="240" w:lineRule="auto"/>
        <w:ind w:firstLine="0"/>
      </w:pPr>
      <w:r>
        <w:tab/>
      </w:r>
      <w:r>
        <w:tab/>
      </w:r>
      <w:r w:rsidRPr="004C114E">
        <w:t>SEM thermo-analysis uses X-ray spectrum (EDS). The EDS technique analyses x-rays from an electromagnetic field during illumination to identify a material's chemical characteristics. Fig.12 (a-d) shows Al alloy and aluminium hybrid nano-composites EDS spectra.</w:t>
      </w:r>
    </w:p>
    <w:p w:rsidR="005A137B" w:rsidRDefault="005A137B" w:rsidP="005A137B">
      <w:pPr>
        <w:pStyle w:val="BodyText"/>
        <w:spacing w:after="0" w:line="240" w:lineRule="auto"/>
        <w:ind w:firstLine="0"/>
      </w:pPr>
      <w:r>
        <w:tab/>
      </w:r>
      <w:r>
        <w:tab/>
        <w:t>The Aluminum</w:t>
      </w:r>
      <w:r w:rsidRPr="004C114E">
        <w:t>, Fe, and C max out in aluminium alloy be depicted in Fig.12a. Early on, aluminium peaks are powerful, but reinforci</w:t>
      </w:r>
      <w:r>
        <w:t>ng particles weaken them. Fig.12</w:t>
      </w:r>
      <w:r w:rsidRPr="004C114E">
        <w:t xml:space="preserve">(b-c) illustrate </w:t>
      </w:r>
      <w:r>
        <w:t>an</w:t>
      </w:r>
      <w:r w:rsidRPr="004C114E">
        <w:t xml:space="preserve"> EDS continuum</w:t>
      </w:r>
      <w:r>
        <w:t>s</w:t>
      </w:r>
      <w:r w:rsidRPr="004C114E">
        <w:t xml:space="preserve"> of </w:t>
      </w:r>
      <w:r>
        <w:t>Al-7075/[SiC</w:t>
      </w:r>
      <w:r w:rsidRPr="004C114E">
        <w:t>/ Al</w:t>
      </w:r>
      <w:r w:rsidRPr="0006485E">
        <w:rPr>
          <w:vertAlign w:val="subscript"/>
        </w:rPr>
        <w:t>2</w:t>
      </w:r>
      <w:r w:rsidRPr="004C114E">
        <w:t>O</w:t>
      </w:r>
      <w:r w:rsidRPr="0006485E">
        <w:rPr>
          <w:vertAlign w:val="subscript"/>
        </w:rPr>
        <w:t>3</w:t>
      </w:r>
      <w:r w:rsidRPr="004C114E">
        <w:t xml:space="preserve">/PKSA) hybrid nano-composites with Al, Fe, C, Si, and O peaks. </w:t>
      </w:r>
      <w:r>
        <w:t>An</w:t>
      </w:r>
      <w:r w:rsidRPr="004C114E">
        <w:t xml:space="preserve"> Si and O max out rise through harder-constituent part. As illustrated in Fig.12d, a greater (9%) </w:t>
      </w:r>
      <w:r>
        <w:t>SiC, also Al</w:t>
      </w:r>
      <w:r w:rsidRPr="00AE240F">
        <w:rPr>
          <w:vertAlign w:val="subscript"/>
        </w:rPr>
        <w:t>2</w:t>
      </w:r>
      <w:r>
        <w:t>O</w:t>
      </w:r>
      <w:r w:rsidRPr="00AE240F">
        <w:rPr>
          <w:vertAlign w:val="subscript"/>
        </w:rPr>
        <w:t>3</w:t>
      </w:r>
      <w:r>
        <w:t xml:space="preserve"> </w:t>
      </w:r>
      <w:r w:rsidRPr="004C114E">
        <w:t xml:space="preserve">concentration results </w:t>
      </w:r>
      <w:r>
        <w:t>at</w:t>
      </w:r>
      <w:r w:rsidRPr="004C114E">
        <w:t xml:space="preserve"> a shorter Al peak and bigger Si and O peaks. Aluminium dominates and silica content decreases in 12% mixture</w:t>
      </w:r>
      <w:r>
        <w:t xml:space="preserve"> nano</w:t>
      </w:r>
      <w:r w:rsidRPr="004C114E">
        <w:t xml:space="preserve">composite owing </w:t>
      </w:r>
      <w:r>
        <w:t>into poor wettability, which</w:t>
      </w:r>
      <w:r w:rsidRPr="004C114E">
        <w:t xml:space="preserve"> increases porosity and affects durability (Fig. 12e). However, </w:t>
      </w:r>
      <w:r>
        <w:t>SiC and Al</w:t>
      </w:r>
      <w:r w:rsidRPr="00AE240F">
        <w:rPr>
          <w:vertAlign w:val="subscript"/>
        </w:rPr>
        <w:t>2</w:t>
      </w:r>
      <w:r>
        <w:t>O</w:t>
      </w:r>
      <w:r w:rsidRPr="00AE240F">
        <w:rPr>
          <w:vertAlign w:val="subscript"/>
        </w:rPr>
        <w:t>3</w:t>
      </w:r>
      <w:r>
        <w:rPr>
          <w:vertAlign w:val="subscript"/>
        </w:rPr>
        <w:t xml:space="preserve"> </w:t>
      </w:r>
      <w:r>
        <w:t>with in</w:t>
      </w:r>
      <w:r w:rsidRPr="004C114E">
        <w:t xml:space="preserve"> example</w:t>
      </w:r>
      <w:r>
        <w:t>s</w:t>
      </w:r>
      <w:r w:rsidRPr="004C114E">
        <w:t xml:space="preserve"> indicate </w:t>
      </w:r>
      <w:r>
        <w:t>Al</w:t>
      </w:r>
      <w:r w:rsidRPr="00AE240F">
        <w:rPr>
          <w:vertAlign w:val="subscript"/>
        </w:rPr>
        <w:t>2</w:t>
      </w:r>
      <w:r>
        <w:t>O</w:t>
      </w:r>
      <w:r w:rsidRPr="00AE240F">
        <w:rPr>
          <w:vertAlign w:val="subscript"/>
        </w:rPr>
        <w:t>3</w:t>
      </w:r>
      <w:r>
        <w:rPr>
          <w:vertAlign w:val="subscript"/>
        </w:rPr>
        <w:t xml:space="preserve"> </w:t>
      </w:r>
      <w:r w:rsidRPr="004C114E">
        <w:t>and PKSA</w:t>
      </w:r>
      <w:r w:rsidRPr="00215E50">
        <w:t xml:space="preserve">[31]. </w:t>
      </w:r>
      <w:r w:rsidRPr="00DF7F9D">
        <w:t>Thus, 9% (SiC/</w:t>
      </w:r>
      <w:r w:rsidRPr="002F2B6F">
        <w:t xml:space="preserve"> </w:t>
      </w:r>
      <w:r>
        <w:t>Al</w:t>
      </w:r>
      <w:r w:rsidRPr="00AE240F">
        <w:rPr>
          <w:vertAlign w:val="subscript"/>
        </w:rPr>
        <w:t>2</w:t>
      </w:r>
      <w:r>
        <w:t>O</w:t>
      </w:r>
      <w:r w:rsidRPr="00AE240F">
        <w:rPr>
          <w:vertAlign w:val="subscript"/>
        </w:rPr>
        <w:t>3</w:t>
      </w:r>
      <w:r w:rsidRPr="00DF7F9D">
        <w:t>/PKSA) particles increase material strength.</w:t>
      </w:r>
    </w:p>
    <w:p w:rsidR="005A137B" w:rsidRDefault="005A137B" w:rsidP="004C114E">
      <w:pPr>
        <w:pStyle w:val="BodyText"/>
        <w:spacing w:after="0" w:line="240" w:lineRule="auto"/>
        <w:ind w:firstLine="0"/>
      </w:pPr>
    </w:p>
    <w:p w:rsidR="008A1C1C" w:rsidRDefault="008A1C1C" w:rsidP="008A1C1C">
      <w:pPr>
        <w:pStyle w:val="BodyText"/>
        <w:spacing w:after="0" w:line="240" w:lineRule="auto"/>
        <w:ind w:firstLine="0"/>
        <w:jc w:val="center"/>
        <w:rPr>
          <w:b/>
        </w:rPr>
      </w:pPr>
      <w:r w:rsidRPr="008A1C1C">
        <w:rPr>
          <w:noProof/>
        </w:rPr>
        <w:lastRenderedPageBreak/>
        <w:drawing>
          <wp:inline distT="0" distB="0" distL="0" distR="0">
            <wp:extent cx="4457416" cy="3937379"/>
            <wp:effectExtent l="19050" t="0" r="284" b="0"/>
            <wp:docPr id="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srcRect/>
                    <a:stretch>
                      <a:fillRect/>
                    </a:stretch>
                  </pic:blipFill>
                  <pic:spPr bwMode="auto">
                    <a:xfrm>
                      <a:off x="0" y="0"/>
                      <a:ext cx="4464000" cy="3943195"/>
                    </a:xfrm>
                    <a:prstGeom prst="rect">
                      <a:avLst/>
                    </a:prstGeom>
                    <a:noFill/>
                  </pic:spPr>
                </pic:pic>
              </a:graphicData>
            </a:graphic>
          </wp:inline>
        </w:drawing>
      </w:r>
    </w:p>
    <w:p w:rsidR="008A1C1C" w:rsidRPr="008A1C1C" w:rsidRDefault="008A1C1C" w:rsidP="008A1C1C">
      <w:pPr>
        <w:pStyle w:val="BodyText"/>
        <w:spacing w:after="0" w:line="240" w:lineRule="auto"/>
        <w:ind w:firstLine="0"/>
        <w:jc w:val="center"/>
      </w:pPr>
      <w:r w:rsidRPr="008A1C1C">
        <w:rPr>
          <w:b/>
        </w:rPr>
        <w:t>Fig</w:t>
      </w:r>
      <w:r w:rsidR="00D36CF0">
        <w:rPr>
          <w:b/>
        </w:rPr>
        <w:t>ure</w:t>
      </w:r>
      <w:r w:rsidRPr="008A1C1C">
        <w:rPr>
          <w:b/>
        </w:rPr>
        <w:t>. 1</w:t>
      </w:r>
      <w:r>
        <w:rPr>
          <w:b/>
        </w:rPr>
        <w:t>0</w:t>
      </w:r>
      <w:r w:rsidRPr="008A1C1C">
        <w:rPr>
          <w:b/>
        </w:rPr>
        <w:t xml:space="preserve"> </w:t>
      </w:r>
      <w:r>
        <w:rPr>
          <w:b/>
        </w:rPr>
        <w:t>Surface Morphology</w:t>
      </w:r>
      <w:r w:rsidRPr="008A1C1C">
        <w:rPr>
          <w:b/>
        </w:rPr>
        <w:t xml:space="preserve"> </w:t>
      </w:r>
      <w:r w:rsidR="00D36CF0">
        <w:rPr>
          <w:b/>
        </w:rPr>
        <w:t>with[a]Al-7075,[b]Al-</w:t>
      </w:r>
      <w:r w:rsidRPr="008A1C1C">
        <w:rPr>
          <w:b/>
        </w:rPr>
        <w:t>7075/3%</w:t>
      </w:r>
      <w:r w:rsidR="00D36CF0">
        <w:rPr>
          <w:b/>
        </w:rPr>
        <w:t>,</w:t>
      </w:r>
      <w:r w:rsidR="008628A5">
        <w:rPr>
          <w:b/>
        </w:rPr>
        <w:t>[SiC/</w:t>
      </w:r>
      <w:r w:rsidRPr="008A1C1C">
        <w:rPr>
          <w:b/>
        </w:rPr>
        <w:t>Al</w:t>
      </w:r>
      <w:r w:rsidRPr="008A1C1C">
        <w:rPr>
          <w:b/>
          <w:vertAlign w:val="subscript"/>
        </w:rPr>
        <w:t>2</w:t>
      </w:r>
      <w:r w:rsidRPr="008A1C1C">
        <w:rPr>
          <w:b/>
        </w:rPr>
        <w:t>O</w:t>
      </w:r>
      <w:r w:rsidRPr="008A1C1C">
        <w:rPr>
          <w:b/>
          <w:vertAlign w:val="subscript"/>
        </w:rPr>
        <w:t>3</w:t>
      </w:r>
      <w:r w:rsidRPr="008A1C1C">
        <w:rPr>
          <w:b/>
        </w:rPr>
        <w:t>/</w:t>
      </w:r>
      <w:r w:rsidR="008628A5">
        <w:rPr>
          <w:b/>
        </w:rPr>
        <w:t>PKSA],[c]Al-</w:t>
      </w:r>
      <w:r w:rsidRPr="008A1C1C">
        <w:rPr>
          <w:b/>
        </w:rPr>
        <w:t xml:space="preserve">7075/6% </w:t>
      </w:r>
      <w:r w:rsidR="008628A5">
        <w:rPr>
          <w:b/>
        </w:rPr>
        <w:t>[SiC/</w:t>
      </w:r>
      <w:r w:rsidRPr="008A1C1C">
        <w:rPr>
          <w:b/>
        </w:rPr>
        <w:t>Al</w:t>
      </w:r>
      <w:r w:rsidRPr="008A1C1C">
        <w:rPr>
          <w:b/>
          <w:vertAlign w:val="subscript"/>
        </w:rPr>
        <w:t>2</w:t>
      </w:r>
      <w:r w:rsidRPr="008A1C1C">
        <w:rPr>
          <w:b/>
        </w:rPr>
        <w:t>O</w:t>
      </w:r>
      <w:r w:rsidRPr="008A1C1C">
        <w:rPr>
          <w:b/>
          <w:vertAlign w:val="subscript"/>
        </w:rPr>
        <w:t>3</w:t>
      </w:r>
      <w:r w:rsidR="008628A5">
        <w:rPr>
          <w:b/>
        </w:rPr>
        <w:t>/PKSA]</w:t>
      </w:r>
      <w:r>
        <w:rPr>
          <w:b/>
        </w:rPr>
        <w:t>,</w:t>
      </w:r>
      <w:r w:rsidR="008628A5">
        <w:rPr>
          <w:b/>
        </w:rPr>
        <w:t>[d]Al-7075/9%[SiC/</w:t>
      </w:r>
      <w:r w:rsidRPr="008A1C1C">
        <w:rPr>
          <w:b/>
        </w:rPr>
        <w:t>Al</w:t>
      </w:r>
      <w:r w:rsidRPr="008A1C1C">
        <w:rPr>
          <w:b/>
          <w:vertAlign w:val="subscript"/>
        </w:rPr>
        <w:t>2</w:t>
      </w:r>
      <w:r w:rsidRPr="008A1C1C">
        <w:rPr>
          <w:b/>
        </w:rPr>
        <w:t>O</w:t>
      </w:r>
      <w:r w:rsidRPr="008A1C1C">
        <w:rPr>
          <w:b/>
          <w:vertAlign w:val="subscript"/>
        </w:rPr>
        <w:t>3</w:t>
      </w:r>
      <w:r w:rsidR="008628A5">
        <w:rPr>
          <w:b/>
        </w:rPr>
        <w:t>/PKSA], also,[e]Al-</w:t>
      </w:r>
      <w:r w:rsidRPr="008A1C1C">
        <w:rPr>
          <w:b/>
        </w:rPr>
        <w:t>7075/12%</w:t>
      </w:r>
      <w:r w:rsidR="008628A5">
        <w:rPr>
          <w:b/>
        </w:rPr>
        <w:t>,[SiC/</w:t>
      </w:r>
      <w:r w:rsidRPr="008A1C1C">
        <w:rPr>
          <w:b/>
        </w:rPr>
        <w:t>Al</w:t>
      </w:r>
      <w:r w:rsidRPr="008A1C1C">
        <w:rPr>
          <w:b/>
          <w:vertAlign w:val="subscript"/>
        </w:rPr>
        <w:t>2</w:t>
      </w:r>
      <w:r w:rsidRPr="008A1C1C">
        <w:rPr>
          <w:b/>
        </w:rPr>
        <w:t>O</w:t>
      </w:r>
      <w:r w:rsidRPr="008A1C1C">
        <w:rPr>
          <w:b/>
          <w:vertAlign w:val="subscript"/>
        </w:rPr>
        <w:t>3</w:t>
      </w:r>
      <w:r w:rsidR="008628A5">
        <w:rPr>
          <w:b/>
        </w:rPr>
        <w:t>/PKSA]</w:t>
      </w:r>
      <w:r w:rsidRPr="008A1C1C">
        <w:rPr>
          <w:b/>
        </w:rPr>
        <w:t xml:space="preserve"> </w:t>
      </w:r>
      <w:r w:rsidR="008628A5" w:rsidRPr="008A1C1C">
        <w:rPr>
          <w:b/>
        </w:rPr>
        <w:t>mixture</w:t>
      </w:r>
      <w:r w:rsidR="008628A5">
        <w:rPr>
          <w:b/>
        </w:rPr>
        <w:t xml:space="preserve"> nano</w:t>
      </w:r>
      <w:r w:rsidRPr="008A1C1C">
        <w:rPr>
          <w:b/>
        </w:rPr>
        <w:t>composites</w:t>
      </w:r>
    </w:p>
    <w:p w:rsidR="004C114E" w:rsidRDefault="00A77822" w:rsidP="004C114E">
      <w:pPr>
        <w:pStyle w:val="BodyText"/>
        <w:spacing w:after="0" w:line="240" w:lineRule="auto"/>
        <w:ind w:firstLine="0"/>
      </w:pPr>
      <w:r>
        <w:tab/>
      </w:r>
      <w:r>
        <w:tab/>
      </w:r>
    </w:p>
    <w:p w:rsidR="008A1C1C" w:rsidRDefault="008A1C1C" w:rsidP="008A1C1C">
      <w:pPr>
        <w:pStyle w:val="BodyText"/>
        <w:spacing w:after="0" w:line="240" w:lineRule="auto"/>
        <w:ind w:firstLine="0"/>
        <w:jc w:val="center"/>
      </w:pPr>
      <w:r w:rsidRPr="008A1C1C">
        <w:rPr>
          <w:noProof/>
        </w:rPr>
        <w:drawing>
          <wp:inline distT="0" distB="0" distL="0" distR="0">
            <wp:extent cx="4856672" cy="3528204"/>
            <wp:effectExtent l="19050" t="0" r="1078"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srcRect/>
                    <a:stretch>
                      <a:fillRect/>
                    </a:stretch>
                  </pic:blipFill>
                  <pic:spPr bwMode="auto">
                    <a:xfrm>
                      <a:off x="0" y="0"/>
                      <a:ext cx="4863143" cy="3532905"/>
                    </a:xfrm>
                    <a:prstGeom prst="rect">
                      <a:avLst/>
                    </a:prstGeom>
                    <a:noFill/>
                  </pic:spPr>
                </pic:pic>
              </a:graphicData>
            </a:graphic>
          </wp:inline>
        </w:drawing>
      </w:r>
    </w:p>
    <w:p w:rsidR="008A1C1C" w:rsidRPr="008A1C1C" w:rsidRDefault="008A1C1C" w:rsidP="00A77822">
      <w:pPr>
        <w:rPr>
          <w:b/>
        </w:rPr>
      </w:pPr>
      <w:r w:rsidRPr="008A1C1C">
        <w:rPr>
          <w:b/>
        </w:rPr>
        <w:t>Fig</w:t>
      </w:r>
      <w:r w:rsidR="00D174D2">
        <w:rPr>
          <w:b/>
        </w:rPr>
        <w:t>ure</w:t>
      </w:r>
      <w:r w:rsidRPr="008A1C1C">
        <w:rPr>
          <w:b/>
        </w:rPr>
        <w:t xml:space="preserve">. </w:t>
      </w:r>
      <w:r w:rsidR="00424B7C">
        <w:rPr>
          <w:b/>
        </w:rPr>
        <w:t>1</w:t>
      </w:r>
      <w:r w:rsidRPr="008A1C1C">
        <w:rPr>
          <w:b/>
        </w:rPr>
        <w:t>1</w:t>
      </w:r>
      <w:r w:rsidR="00D174D2">
        <w:rPr>
          <w:b/>
        </w:rPr>
        <w:t>[a]</w:t>
      </w:r>
      <w:r w:rsidRPr="008A1C1C">
        <w:rPr>
          <w:b/>
        </w:rPr>
        <w:t>Al</w:t>
      </w:r>
      <w:r w:rsidR="00D174D2">
        <w:rPr>
          <w:b/>
        </w:rPr>
        <w:t>-7075</w:t>
      </w:r>
      <w:r w:rsidRPr="008A1C1C">
        <w:rPr>
          <w:b/>
        </w:rPr>
        <w:t xml:space="preserve">, </w:t>
      </w:r>
      <w:r w:rsidR="00D174D2">
        <w:rPr>
          <w:b/>
        </w:rPr>
        <w:t>[b]Al-</w:t>
      </w:r>
      <w:r w:rsidRPr="008A1C1C">
        <w:rPr>
          <w:b/>
        </w:rPr>
        <w:t>70</w:t>
      </w:r>
      <w:r w:rsidR="00D174D2">
        <w:rPr>
          <w:b/>
        </w:rPr>
        <w:t>75/3%,[SiC/</w:t>
      </w:r>
      <w:r w:rsidRPr="00D174D2">
        <w:rPr>
          <w:b/>
        </w:rPr>
        <w:t>Al</w:t>
      </w:r>
      <w:r w:rsidRPr="00D174D2">
        <w:rPr>
          <w:b/>
          <w:vertAlign w:val="subscript"/>
        </w:rPr>
        <w:t>2</w:t>
      </w:r>
      <w:r w:rsidRPr="00D174D2">
        <w:rPr>
          <w:b/>
        </w:rPr>
        <w:t>O</w:t>
      </w:r>
      <w:r w:rsidRPr="00D174D2">
        <w:rPr>
          <w:b/>
          <w:vertAlign w:val="subscript"/>
        </w:rPr>
        <w:t>3</w:t>
      </w:r>
      <w:r w:rsidR="00D174D2">
        <w:rPr>
          <w:b/>
        </w:rPr>
        <w:t>/PKSA],[c]Al-</w:t>
      </w:r>
      <w:r w:rsidRPr="008A1C1C">
        <w:rPr>
          <w:b/>
        </w:rPr>
        <w:t>7075/6%</w:t>
      </w:r>
      <w:r w:rsidR="00D174D2">
        <w:rPr>
          <w:b/>
        </w:rPr>
        <w:t>,[SiC/</w:t>
      </w:r>
      <w:r w:rsidRPr="008A1C1C">
        <w:rPr>
          <w:b/>
        </w:rPr>
        <w:t>Al</w:t>
      </w:r>
      <w:r w:rsidRPr="008A1C1C">
        <w:rPr>
          <w:b/>
          <w:vertAlign w:val="subscript"/>
        </w:rPr>
        <w:t>2</w:t>
      </w:r>
      <w:r w:rsidRPr="008A1C1C">
        <w:rPr>
          <w:b/>
        </w:rPr>
        <w:t>O</w:t>
      </w:r>
      <w:r w:rsidRPr="008A1C1C">
        <w:rPr>
          <w:b/>
          <w:vertAlign w:val="subscript"/>
        </w:rPr>
        <w:t>3</w:t>
      </w:r>
      <w:r w:rsidRPr="008A1C1C">
        <w:rPr>
          <w:b/>
        </w:rPr>
        <w:t>/</w:t>
      </w:r>
      <w:r w:rsidR="00D174D2">
        <w:rPr>
          <w:b/>
        </w:rPr>
        <w:t>PKSA]</w:t>
      </w:r>
      <w:r w:rsidRPr="008A1C1C">
        <w:rPr>
          <w:b/>
        </w:rPr>
        <w:t>,</w:t>
      </w:r>
      <w:r w:rsidR="00D174D2">
        <w:rPr>
          <w:b/>
        </w:rPr>
        <w:t>[d]Al-</w:t>
      </w:r>
      <w:r w:rsidRPr="008A1C1C">
        <w:rPr>
          <w:b/>
        </w:rPr>
        <w:t>7075/9%</w:t>
      </w:r>
      <w:r w:rsidR="00D174D2">
        <w:rPr>
          <w:b/>
        </w:rPr>
        <w:t>,[SiC/</w:t>
      </w:r>
      <w:r w:rsidRPr="008A1C1C">
        <w:rPr>
          <w:b/>
        </w:rPr>
        <w:t>Al</w:t>
      </w:r>
      <w:r w:rsidRPr="008A1C1C">
        <w:rPr>
          <w:b/>
          <w:vertAlign w:val="subscript"/>
        </w:rPr>
        <w:t>2</w:t>
      </w:r>
      <w:r w:rsidRPr="008A1C1C">
        <w:rPr>
          <w:b/>
        </w:rPr>
        <w:t>O</w:t>
      </w:r>
      <w:r w:rsidRPr="008A1C1C">
        <w:rPr>
          <w:b/>
          <w:vertAlign w:val="subscript"/>
        </w:rPr>
        <w:t>3</w:t>
      </w:r>
      <w:r w:rsidRPr="008A1C1C">
        <w:rPr>
          <w:b/>
        </w:rPr>
        <w:t>/</w:t>
      </w:r>
      <w:r w:rsidR="00D174D2">
        <w:rPr>
          <w:b/>
        </w:rPr>
        <w:t>PKSA], also [e]Al-</w:t>
      </w:r>
      <w:r w:rsidRPr="008A1C1C">
        <w:rPr>
          <w:b/>
        </w:rPr>
        <w:t>7075/12%</w:t>
      </w:r>
      <w:r w:rsidR="00D174D2">
        <w:rPr>
          <w:b/>
        </w:rPr>
        <w:t>,[SiC</w:t>
      </w:r>
      <w:r w:rsidRPr="008A1C1C">
        <w:rPr>
          <w:b/>
        </w:rPr>
        <w:t>/Al</w:t>
      </w:r>
      <w:r w:rsidRPr="008A1C1C">
        <w:rPr>
          <w:b/>
          <w:vertAlign w:val="subscript"/>
        </w:rPr>
        <w:t>2</w:t>
      </w:r>
      <w:r w:rsidRPr="008A1C1C">
        <w:rPr>
          <w:b/>
        </w:rPr>
        <w:t>O</w:t>
      </w:r>
      <w:r w:rsidRPr="008A1C1C">
        <w:rPr>
          <w:b/>
          <w:vertAlign w:val="subscript"/>
        </w:rPr>
        <w:t>3</w:t>
      </w:r>
      <w:r w:rsidRPr="008A1C1C">
        <w:rPr>
          <w:b/>
        </w:rPr>
        <w:t>/</w:t>
      </w:r>
      <w:r w:rsidR="00D174D2">
        <w:rPr>
          <w:b/>
        </w:rPr>
        <w:t>PKSA]</w:t>
      </w:r>
      <w:r w:rsidR="00D174D2" w:rsidRPr="008A1C1C">
        <w:rPr>
          <w:b/>
        </w:rPr>
        <w:t>mixture</w:t>
      </w:r>
      <w:r w:rsidR="00D174D2">
        <w:rPr>
          <w:b/>
        </w:rPr>
        <w:t xml:space="preserve"> nano</w:t>
      </w:r>
      <w:r w:rsidRPr="008A1C1C">
        <w:rPr>
          <w:b/>
        </w:rPr>
        <w:t>composites</w:t>
      </w:r>
      <w:r w:rsidR="00D174D2">
        <w:rPr>
          <w:b/>
        </w:rPr>
        <w:t xml:space="preserve"> XRD Analysis</w:t>
      </w:r>
    </w:p>
    <w:p w:rsidR="0082575E" w:rsidRDefault="0082575E" w:rsidP="0082575E">
      <w:pPr>
        <w:pStyle w:val="BodyText"/>
        <w:spacing w:after="0" w:line="240" w:lineRule="auto"/>
        <w:ind w:firstLine="0"/>
        <w:jc w:val="center"/>
      </w:pPr>
      <w:r w:rsidRPr="0082575E">
        <w:rPr>
          <w:noProof/>
        </w:rPr>
        <w:lastRenderedPageBreak/>
        <w:drawing>
          <wp:inline distT="0" distB="0" distL="0" distR="0">
            <wp:extent cx="4454391" cy="4428698"/>
            <wp:effectExtent l="19050" t="0" r="3309"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4464000" cy="4438252"/>
                    </a:xfrm>
                    <a:prstGeom prst="rect">
                      <a:avLst/>
                    </a:prstGeom>
                    <a:noFill/>
                  </pic:spPr>
                </pic:pic>
              </a:graphicData>
            </a:graphic>
          </wp:inline>
        </w:drawing>
      </w:r>
    </w:p>
    <w:p w:rsidR="00424B7C" w:rsidRPr="008A1C1C" w:rsidRDefault="00424B7C" w:rsidP="00424B7C">
      <w:pPr>
        <w:rPr>
          <w:b/>
        </w:rPr>
      </w:pPr>
      <w:r w:rsidRPr="008A1C1C">
        <w:rPr>
          <w:b/>
        </w:rPr>
        <w:t>Fig</w:t>
      </w:r>
      <w:r>
        <w:rPr>
          <w:b/>
        </w:rPr>
        <w:t>ure</w:t>
      </w:r>
      <w:r w:rsidRPr="008A1C1C">
        <w:rPr>
          <w:b/>
        </w:rPr>
        <w:t xml:space="preserve">. </w:t>
      </w:r>
      <w:r>
        <w:rPr>
          <w:b/>
        </w:rPr>
        <w:t>12[a]</w:t>
      </w:r>
      <w:r w:rsidRPr="008A1C1C">
        <w:rPr>
          <w:b/>
        </w:rPr>
        <w:t>Al</w:t>
      </w:r>
      <w:r>
        <w:rPr>
          <w:b/>
        </w:rPr>
        <w:t>-7075</w:t>
      </w:r>
      <w:r w:rsidRPr="008A1C1C">
        <w:rPr>
          <w:b/>
        </w:rPr>
        <w:t xml:space="preserve">, </w:t>
      </w:r>
      <w:r>
        <w:rPr>
          <w:b/>
        </w:rPr>
        <w:t>[b]Al-</w:t>
      </w:r>
      <w:r w:rsidRPr="008A1C1C">
        <w:rPr>
          <w:b/>
        </w:rPr>
        <w:t>70</w:t>
      </w:r>
      <w:r>
        <w:rPr>
          <w:b/>
        </w:rPr>
        <w:t>75/3%,[SiC/</w:t>
      </w:r>
      <w:r w:rsidRPr="00D174D2">
        <w:rPr>
          <w:b/>
        </w:rPr>
        <w:t>Al</w:t>
      </w:r>
      <w:r w:rsidRPr="00D174D2">
        <w:rPr>
          <w:b/>
          <w:vertAlign w:val="subscript"/>
        </w:rPr>
        <w:t>2</w:t>
      </w:r>
      <w:r w:rsidRPr="00D174D2">
        <w:rPr>
          <w:b/>
        </w:rPr>
        <w:t>O</w:t>
      </w:r>
      <w:r w:rsidRPr="00D174D2">
        <w:rPr>
          <w:b/>
          <w:vertAlign w:val="subscript"/>
        </w:rPr>
        <w:t>3</w:t>
      </w:r>
      <w:r>
        <w:rPr>
          <w:b/>
        </w:rPr>
        <w:t>/PKSA],[c]Al-</w:t>
      </w:r>
      <w:r w:rsidRPr="008A1C1C">
        <w:rPr>
          <w:b/>
        </w:rPr>
        <w:t>7075/6%</w:t>
      </w:r>
      <w:r>
        <w:rPr>
          <w:b/>
        </w:rPr>
        <w:t>,[SiC/</w:t>
      </w:r>
      <w:r w:rsidRPr="008A1C1C">
        <w:rPr>
          <w:b/>
        </w:rPr>
        <w:t>Al</w:t>
      </w:r>
      <w:r w:rsidRPr="008A1C1C">
        <w:rPr>
          <w:b/>
          <w:vertAlign w:val="subscript"/>
        </w:rPr>
        <w:t>2</w:t>
      </w:r>
      <w:r w:rsidRPr="008A1C1C">
        <w:rPr>
          <w:b/>
        </w:rPr>
        <w:t>O</w:t>
      </w:r>
      <w:r w:rsidRPr="008A1C1C">
        <w:rPr>
          <w:b/>
          <w:vertAlign w:val="subscript"/>
        </w:rPr>
        <w:t>3</w:t>
      </w:r>
      <w:r w:rsidRPr="008A1C1C">
        <w:rPr>
          <w:b/>
        </w:rPr>
        <w:t>/</w:t>
      </w:r>
      <w:r>
        <w:rPr>
          <w:b/>
        </w:rPr>
        <w:t>PKSA]</w:t>
      </w:r>
      <w:r w:rsidRPr="008A1C1C">
        <w:rPr>
          <w:b/>
        </w:rPr>
        <w:t>,</w:t>
      </w:r>
      <w:r>
        <w:rPr>
          <w:b/>
        </w:rPr>
        <w:t>[d]Al-</w:t>
      </w:r>
      <w:r w:rsidRPr="008A1C1C">
        <w:rPr>
          <w:b/>
        </w:rPr>
        <w:t>7075/9%</w:t>
      </w:r>
      <w:r>
        <w:rPr>
          <w:b/>
        </w:rPr>
        <w:t>,[SiC/</w:t>
      </w:r>
      <w:r w:rsidRPr="008A1C1C">
        <w:rPr>
          <w:b/>
        </w:rPr>
        <w:t>Al</w:t>
      </w:r>
      <w:r w:rsidRPr="008A1C1C">
        <w:rPr>
          <w:b/>
          <w:vertAlign w:val="subscript"/>
        </w:rPr>
        <w:t>2</w:t>
      </w:r>
      <w:r w:rsidRPr="008A1C1C">
        <w:rPr>
          <w:b/>
        </w:rPr>
        <w:t>O</w:t>
      </w:r>
      <w:r w:rsidRPr="008A1C1C">
        <w:rPr>
          <w:b/>
          <w:vertAlign w:val="subscript"/>
        </w:rPr>
        <w:t>3</w:t>
      </w:r>
      <w:r w:rsidRPr="008A1C1C">
        <w:rPr>
          <w:b/>
        </w:rPr>
        <w:t>/</w:t>
      </w:r>
      <w:r>
        <w:rPr>
          <w:b/>
        </w:rPr>
        <w:t>PKSA], also [e]Al-</w:t>
      </w:r>
      <w:r w:rsidRPr="008A1C1C">
        <w:rPr>
          <w:b/>
        </w:rPr>
        <w:t>7075/12%</w:t>
      </w:r>
      <w:r>
        <w:rPr>
          <w:b/>
        </w:rPr>
        <w:t>,[SiC</w:t>
      </w:r>
      <w:r w:rsidRPr="008A1C1C">
        <w:rPr>
          <w:b/>
        </w:rPr>
        <w:t>/Al</w:t>
      </w:r>
      <w:r w:rsidRPr="008A1C1C">
        <w:rPr>
          <w:b/>
          <w:vertAlign w:val="subscript"/>
        </w:rPr>
        <w:t>2</w:t>
      </w:r>
      <w:r w:rsidRPr="008A1C1C">
        <w:rPr>
          <w:b/>
        </w:rPr>
        <w:t>O</w:t>
      </w:r>
      <w:r w:rsidRPr="008A1C1C">
        <w:rPr>
          <w:b/>
          <w:vertAlign w:val="subscript"/>
        </w:rPr>
        <w:t>3</w:t>
      </w:r>
      <w:r w:rsidRPr="008A1C1C">
        <w:rPr>
          <w:b/>
        </w:rPr>
        <w:t>/</w:t>
      </w:r>
      <w:r>
        <w:rPr>
          <w:b/>
        </w:rPr>
        <w:t>PKSA]</w:t>
      </w:r>
      <w:r w:rsidRPr="008A1C1C">
        <w:rPr>
          <w:b/>
        </w:rPr>
        <w:t>mixture</w:t>
      </w:r>
      <w:r>
        <w:rPr>
          <w:b/>
        </w:rPr>
        <w:t xml:space="preserve"> nano</w:t>
      </w:r>
      <w:r w:rsidRPr="008A1C1C">
        <w:rPr>
          <w:b/>
        </w:rPr>
        <w:t>composites</w:t>
      </w:r>
      <w:r>
        <w:rPr>
          <w:b/>
        </w:rPr>
        <w:t xml:space="preserve"> EDS Analysis</w:t>
      </w:r>
    </w:p>
    <w:p w:rsidR="00466548" w:rsidRPr="00466548" w:rsidRDefault="00466548" w:rsidP="004C114E">
      <w:pPr>
        <w:pStyle w:val="Heading2"/>
        <w:numPr>
          <w:ilvl w:val="0"/>
          <w:numId w:val="0"/>
        </w:numPr>
        <w:spacing w:before="0" w:after="0"/>
      </w:pPr>
    </w:p>
    <w:p w:rsidR="001930FF" w:rsidRPr="001930FF" w:rsidRDefault="001930FF" w:rsidP="001930FF">
      <w:pPr>
        <w:pStyle w:val="Heading1"/>
        <w:spacing w:before="0" w:after="0"/>
        <w:ind w:firstLine="0"/>
        <w:rPr>
          <w:rFonts w:ascii="Times New Roman" w:eastAsia="MS Mincho" w:hAnsi="Times New Roman"/>
          <w:sz w:val="20"/>
          <w:szCs w:val="20"/>
        </w:rPr>
      </w:pPr>
      <w:r w:rsidRPr="001930FF">
        <w:rPr>
          <w:rFonts w:ascii="Times New Roman" w:eastAsia="MS Mincho" w:hAnsi="Times New Roman"/>
          <w:sz w:val="20"/>
          <w:szCs w:val="20"/>
        </w:rPr>
        <w:t>CONCLUSIONS</w:t>
      </w:r>
    </w:p>
    <w:p w:rsidR="004C114E" w:rsidRDefault="00A77822" w:rsidP="004C114E">
      <w:pPr>
        <w:pStyle w:val="BodyText"/>
        <w:spacing w:after="0" w:line="240" w:lineRule="auto"/>
      </w:pPr>
      <w:r>
        <w:tab/>
      </w:r>
      <w:r w:rsidR="004C114E" w:rsidRPr="004C114E">
        <w:t xml:space="preserve">This current study's purpose is to determine if the conversion of waste products into raw materials is useful for the removal of hazards from their respective environments and whether this conversion results in cost savings for the materials themselves. Titanium dioxide and silicon carbide with 7075 alloy are explored in this study to investigate the impact of PKSA. This is done </w:t>
      </w:r>
      <w:r w:rsidR="006D0898" w:rsidRPr="004C114E">
        <w:t>through</w:t>
      </w:r>
      <w:r w:rsidR="004C114E" w:rsidRPr="004C114E">
        <w:t xml:space="preserve"> </w:t>
      </w:r>
      <w:r w:rsidR="006D0898" w:rsidRPr="004C114E">
        <w:t>enchanting</w:t>
      </w:r>
      <w:r w:rsidR="004C114E" w:rsidRPr="004C114E">
        <w:t xml:space="preserve"> </w:t>
      </w:r>
      <w:r w:rsidR="006D0898" w:rsidRPr="004C114E">
        <w:t>dissimilar</w:t>
      </w:r>
      <w:r w:rsidR="004C114E" w:rsidRPr="004C114E">
        <w:t xml:space="preserve"> </w:t>
      </w:r>
      <w:r w:rsidR="006D0898">
        <w:t>wt%</w:t>
      </w:r>
      <w:r w:rsidR="004C114E" w:rsidRPr="004C114E">
        <w:t xml:space="preserve"> </w:t>
      </w:r>
      <w:r w:rsidR="00275948">
        <w:t>with</w:t>
      </w:r>
      <w:r w:rsidR="004C114E" w:rsidRPr="004C114E">
        <w:t xml:space="preserve"> order to forecast how the material would behave. The automotive industry makes extensive use of this particular kind of material for the production of </w:t>
      </w:r>
      <w:r w:rsidR="00A132C9">
        <w:t>engine components.</w:t>
      </w:r>
    </w:p>
    <w:p w:rsidR="000505D4" w:rsidRPr="004C114E" w:rsidRDefault="000505D4" w:rsidP="004C114E">
      <w:pPr>
        <w:pStyle w:val="BodyText"/>
        <w:spacing w:after="0" w:line="240" w:lineRule="auto"/>
      </w:pPr>
    </w:p>
    <w:p w:rsidR="004C114E" w:rsidRPr="004C114E" w:rsidRDefault="0021430D" w:rsidP="00B676EA">
      <w:pPr>
        <w:pStyle w:val="BodyText"/>
        <w:numPr>
          <w:ilvl w:val="0"/>
          <w:numId w:val="11"/>
        </w:numPr>
        <w:spacing w:after="0" w:line="240" w:lineRule="auto"/>
      </w:pPr>
      <w:r>
        <w:t>An PKSA</w:t>
      </w:r>
      <w:r w:rsidR="004C114E" w:rsidRPr="004C114E">
        <w:t xml:space="preserve"> has been effectively converted into ash and chemically processed for the purposes of this study..</w:t>
      </w:r>
    </w:p>
    <w:p w:rsidR="009534D2" w:rsidRDefault="009534D2" w:rsidP="00B676EA">
      <w:pPr>
        <w:pStyle w:val="BodyText"/>
        <w:numPr>
          <w:ilvl w:val="0"/>
          <w:numId w:val="11"/>
        </w:numPr>
        <w:spacing w:after="0" w:line="240" w:lineRule="auto"/>
      </w:pPr>
      <w:r w:rsidRPr="009534D2">
        <w:t xml:space="preserve">Mechanical and physical characteristics were successfully assessed after manufacturing was completed utilising a modified gas injection ultrasonic probe double-stir casting method. </w:t>
      </w:r>
    </w:p>
    <w:p w:rsidR="00570A82" w:rsidRDefault="00570A82" w:rsidP="00B676EA">
      <w:pPr>
        <w:pStyle w:val="BodyText"/>
        <w:numPr>
          <w:ilvl w:val="0"/>
          <w:numId w:val="11"/>
        </w:numPr>
        <w:spacing w:after="0" w:line="240" w:lineRule="auto"/>
      </w:pPr>
      <w:r w:rsidRPr="00570A82">
        <w:t>It was found that the 9% (SiC/ Al</w:t>
      </w:r>
      <w:r w:rsidRPr="00570A82">
        <w:rPr>
          <w:vertAlign w:val="subscript"/>
        </w:rPr>
        <w:t>2</w:t>
      </w:r>
      <w:r w:rsidRPr="00570A82">
        <w:t>O</w:t>
      </w:r>
      <w:r w:rsidRPr="00570A82">
        <w:rPr>
          <w:vertAlign w:val="subscript"/>
        </w:rPr>
        <w:t>3</w:t>
      </w:r>
      <w:r w:rsidRPr="00570A82">
        <w:t xml:space="preserve">/PKSA) alloy reinforced with Al-7075 alloy had lower porosity values (1.92%) than the Al-7075 alloy alone (2.34%). When compared to a matrix and other nano-composites, the addition of amorphous silica improved microhardness (89%) and strength (with the addition of 9% hybrid nano-composite). The inclusion of amorphous silica content was responsible for this. </w:t>
      </w:r>
    </w:p>
    <w:p w:rsidR="004C114E" w:rsidRPr="004C114E" w:rsidRDefault="004C114E" w:rsidP="00B676EA">
      <w:pPr>
        <w:pStyle w:val="BodyText"/>
        <w:numPr>
          <w:ilvl w:val="0"/>
          <w:numId w:val="11"/>
        </w:numPr>
        <w:spacing w:after="0" w:line="240" w:lineRule="auto"/>
      </w:pPr>
      <w:r w:rsidRPr="004C114E">
        <w:t xml:space="preserve">When compared to alloy, </w:t>
      </w:r>
      <w:r w:rsidR="00923283">
        <w:t>the tensile strength is greater</w:t>
      </w:r>
      <w:r w:rsidRPr="004C114E">
        <w:t>(</w:t>
      </w:r>
      <w:r w:rsidR="00923283">
        <w:t>26%)</w:t>
      </w:r>
      <w:r w:rsidRPr="004C114E">
        <w:t xml:space="preserve">, </w:t>
      </w:r>
      <w:r w:rsidR="00923283">
        <w:t xml:space="preserve">also an </w:t>
      </w:r>
      <w:r w:rsidR="00923283" w:rsidRPr="004C114E">
        <w:t>crash</w:t>
      </w:r>
      <w:r w:rsidRPr="004C114E">
        <w:t xml:space="preserve"> </w:t>
      </w:r>
      <w:r w:rsidR="00923283" w:rsidRPr="004C114E">
        <w:t>potency</w:t>
      </w:r>
      <w:r w:rsidRPr="004C114E">
        <w:t xml:space="preserve"> </w:t>
      </w:r>
      <w:r w:rsidR="00923283" w:rsidRPr="004C114E">
        <w:t>be</w:t>
      </w:r>
      <w:r w:rsidRPr="004C114E">
        <w:t xml:space="preserve"> </w:t>
      </w:r>
      <w:r w:rsidR="00923283" w:rsidRPr="004C114E">
        <w:t>advanced</w:t>
      </w:r>
      <w:r w:rsidRPr="004C114E">
        <w:t xml:space="preserve"> (22%), with </w:t>
      </w:r>
      <w:r w:rsidR="00923283">
        <w:t>an</w:t>
      </w:r>
      <w:r w:rsidRPr="004C114E">
        <w:t xml:space="preserve"> inclusion of 9% </w:t>
      </w:r>
      <w:r w:rsidR="008E00DE">
        <w:t>AHNC</w:t>
      </w:r>
      <w:r w:rsidRPr="004C114E">
        <w:t>. This is because of the existence of Al</w:t>
      </w:r>
      <w:r w:rsidRPr="00570A82">
        <w:rPr>
          <w:vertAlign w:val="subscript"/>
        </w:rPr>
        <w:t>2</w:t>
      </w:r>
      <w:r w:rsidRPr="004C114E">
        <w:t>O</w:t>
      </w:r>
      <w:r w:rsidRPr="00570A82">
        <w:rPr>
          <w:vertAlign w:val="subscript"/>
        </w:rPr>
        <w:t>3</w:t>
      </w:r>
      <w:r w:rsidRPr="004C114E">
        <w:t>/PKSA and a high quantity of silica carbide.</w:t>
      </w:r>
    </w:p>
    <w:p w:rsidR="004C114E" w:rsidRPr="004C114E" w:rsidRDefault="004C114E" w:rsidP="00B676EA">
      <w:pPr>
        <w:pStyle w:val="BodyText"/>
        <w:numPr>
          <w:ilvl w:val="0"/>
          <w:numId w:val="11"/>
        </w:numPr>
        <w:spacing w:after="0" w:line="240" w:lineRule="auto"/>
      </w:pPr>
      <w:r w:rsidRPr="004C114E">
        <w:t>Comparing the fl</w:t>
      </w:r>
      <w:r w:rsidR="008B5C1B">
        <w:t>exural strength of the 9% (SiC/</w:t>
      </w:r>
      <w:r w:rsidRPr="004C114E">
        <w:t>Al</w:t>
      </w:r>
      <w:r w:rsidRPr="00570A82">
        <w:rPr>
          <w:vertAlign w:val="subscript"/>
        </w:rPr>
        <w:t>2</w:t>
      </w:r>
      <w:r w:rsidRPr="004C114E">
        <w:t>O</w:t>
      </w:r>
      <w:r w:rsidRPr="00570A82">
        <w:rPr>
          <w:vertAlign w:val="subscript"/>
        </w:rPr>
        <w:t>3</w:t>
      </w:r>
      <w:r w:rsidRPr="004C114E">
        <w:t xml:space="preserve">/PKSA) </w:t>
      </w:r>
      <w:r w:rsidR="00923283" w:rsidRPr="004C114E">
        <w:t>mixture</w:t>
      </w:r>
      <w:r w:rsidRPr="004C114E">
        <w:t xml:space="preserve"> nan</w:t>
      </w:r>
      <w:r w:rsidR="00923283">
        <w:t>o</w:t>
      </w:r>
      <w:r w:rsidRPr="004C114E">
        <w:t xml:space="preserve">composite </w:t>
      </w:r>
      <w:r w:rsidR="00D16C3A">
        <w:t xml:space="preserve">into </w:t>
      </w:r>
      <w:r w:rsidRPr="004C114E">
        <w:t xml:space="preserve"> flexural strength of the other nano-composites reveals that it has a higher value of 439 MPa. </w:t>
      </w:r>
    </w:p>
    <w:p w:rsidR="004C114E" w:rsidRPr="004C114E" w:rsidRDefault="004C114E" w:rsidP="00B676EA">
      <w:pPr>
        <w:pStyle w:val="BodyText"/>
        <w:numPr>
          <w:ilvl w:val="0"/>
          <w:numId w:val="11"/>
        </w:numPr>
        <w:spacing w:after="0" w:line="240" w:lineRule="auto"/>
      </w:pPr>
      <w:r w:rsidRPr="004C114E">
        <w:t xml:space="preserve">Due to the presence of hard reinforcement particles, the EDS verifies the existence of Si and C peaks, and XRD examination identifies novel phases that were not present in the base alloy. </w:t>
      </w:r>
    </w:p>
    <w:p w:rsidR="004C114E" w:rsidRPr="004C114E" w:rsidRDefault="004C114E" w:rsidP="00B676EA">
      <w:pPr>
        <w:pStyle w:val="BodyText"/>
        <w:numPr>
          <w:ilvl w:val="0"/>
          <w:numId w:val="11"/>
        </w:numPr>
        <w:spacing w:after="0" w:line="240" w:lineRule="auto"/>
      </w:pPr>
      <w:r w:rsidRPr="004C114E">
        <w:t xml:space="preserve">The microstructural study shows that the inclusion of 9% </w:t>
      </w:r>
      <w:r w:rsidR="007D559B" w:rsidRPr="004C114E">
        <w:t>mixture</w:t>
      </w:r>
      <w:r w:rsidR="007D559B">
        <w:t xml:space="preserve"> nano</w:t>
      </w:r>
      <w:r w:rsidRPr="004C114E">
        <w:t xml:space="preserve">composite results in improved </w:t>
      </w:r>
      <w:r w:rsidR="00DC17D7" w:rsidRPr="004C114E">
        <w:t>substance</w:t>
      </w:r>
      <w:r w:rsidRPr="004C114E">
        <w:t xml:space="preserve"> </w:t>
      </w:r>
      <w:r w:rsidR="00DC17D7">
        <w:t xml:space="preserve">characteristics </w:t>
      </w:r>
      <w:r w:rsidRPr="004C114E">
        <w:t xml:space="preserve">. This is supported by the observation of smooth grooves in the </w:t>
      </w:r>
      <w:r w:rsidRPr="004C114E">
        <w:lastRenderedPageBreak/>
        <w:t xml:space="preserve">material. In addition, the incorporation of 12% </w:t>
      </w:r>
      <w:r w:rsidR="0049192F" w:rsidRPr="004C114E">
        <w:t>mixture</w:t>
      </w:r>
      <w:r w:rsidRPr="004C114E">
        <w:t xml:space="preserve"> </w:t>
      </w:r>
      <w:r w:rsidR="0049192F">
        <w:t>nano</w:t>
      </w:r>
      <w:r w:rsidRPr="004C114E">
        <w:t xml:space="preserve">composite material resulted in a fracture surface that might be attributable to the elevated porosity level. </w:t>
      </w:r>
    </w:p>
    <w:p w:rsidR="004C114E" w:rsidRPr="004C114E" w:rsidRDefault="004C114E" w:rsidP="00B676EA">
      <w:pPr>
        <w:pStyle w:val="BodyText"/>
        <w:numPr>
          <w:ilvl w:val="0"/>
          <w:numId w:val="11"/>
        </w:numPr>
        <w:spacing w:after="0" w:line="240" w:lineRule="auto"/>
      </w:pPr>
      <w:r w:rsidRPr="004C114E">
        <w:t>Because of this, the hybrid</w:t>
      </w:r>
      <w:r w:rsidR="008B5C1B">
        <w:t xml:space="preserve"> nano-composite made of 7075/9%</w:t>
      </w:r>
      <w:r w:rsidRPr="004C114E">
        <w:t>(SiC/Al</w:t>
      </w:r>
      <w:r w:rsidRPr="00570A82">
        <w:rPr>
          <w:vertAlign w:val="subscript"/>
        </w:rPr>
        <w:t>2</w:t>
      </w:r>
      <w:r w:rsidRPr="004C114E">
        <w:t>O</w:t>
      </w:r>
      <w:r w:rsidRPr="00570A82">
        <w:rPr>
          <w:vertAlign w:val="subscript"/>
        </w:rPr>
        <w:t>3</w:t>
      </w:r>
      <w:r w:rsidRPr="004C114E">
        <w:t>/PKSA) exhibits much more significant physical and mechanical characteristics than the matrix and other nano-composites.</w:t>
      </w:r>
    </w:p>
    <w:p w:rsidR="004C114E" w:rsidRPr="004C114E" w:rsidRDefault="004C114E" w:rsidP="004C114E">
      <w:pPr>
        <w:pStyle w:val="BodyText"/>
        <w:rPr>
          <w:b/>
          <w:bCs/>
        </w:rPr>
      </w:pPr>
      <w:r w:rsidRPr="004C114E">
        <w:rPr>
          <w:b/>
          <w:bCs/>
        </w:rPr>
        <w:t>Acknowledgment</w:t>
      </w:r>
    </w:p>
    <w:p w:rsidR="004C114E" w:rsidRPr="004C114E" w:rsidRDefault="004C114E" w:rsidP="004C114E">
      <w:pPr>
        <w:pStyle w:val="BodyText"/>
        <w:spacing w:after="0" w:line="240" w:lineRule="auto"/>
      </w:pPr>
      <w:r w:rsidRPr="004C114E">
        <w:t>The author who is responsible for correspondence would like to extend their gratitude to the Department of Mechanical Engineering at the Jawaharlal Nehru Technological University College of Engineering in Hyderabad for their assistance in providing the required facilities and support for the research work, which included performing experiments and participating in discussions.</w:t>
      </w:r>
    </w:p>
    <w:p w:rsidR="001930FF" w:rsidRDefault="00D01167" w:rsidP="009B4010">
      <w:pPr>
        <w:pStyle w:val="BodyText"/>
        <w:spacing w:after="0" w:line="240" w:lineRule="auto"/>
        <w:ind w:firstLine="0"/>
      </w:pPr>
      <w:r>
        <w:tab/>
      </w:r>
      <w:r>
        <w:tab/>
      </w:r>
    </w:p>
    <w:p w:rsidR="008A55B5" w:rsidRPr="00402841" w:rsidRDefault="000026B6" w:rsidP="009B4010">
      <w:pPr>
        <w:pStyle w:val="Heading5"/>
        <w:spacing w:before="0" w:after="0"/>
        <w:rPr>
          <w:rFonts w:eastAsia="MS Mincho"/>
        </w:rPr>
      </w:pPr>
      <w:r w:rsidRPr="00402841">
        <w:rPr>
          <w:rFonts w:ascii="Times New Roman" w:eastAsia="MS Mincho" w:hAnsi="Times New Roman"/>
          <w:i w:val="0"/>
          <w:sz w:val="20"/>
          <w:szCs w:val="20"/>
        </w:rPr>
        <w:t>REFERENCES</w:t>
      </w:r>
    </w:p>
    <w:p w:rsidR="00466548" w:rsidRPr="00466548" w:rsidRDefault="00466548" w:rsidP="009B4010">
      <w:pPr>
        <w:rPr>
          <w:rFonts w:eastAsia="MS Mincho"/>
          <w:sz w:val="16"/>
          <w:szCs w:val="16"/>
        </w:rPr>
      </w:pPr>
    </w:p>
    <w:p w:rsidR="008A55B5" w:rsidRPr="00466548" w:rsidRDefault="00402C25" w:rsidP="001930FF">
      <w:pPr>
        <w:pStyle w:val="BodyText"/>
        <w:spacing w:after="0" w:line="240" w:lineRule="auto"/>
        <w:ind w:firstLine="0"/>
        <w:rPr>
          <w:sz w:val="16"/>
          <w:szCs w:val="16"/>
        </w:rPr>
      </w:pPr>
      <w:r>
        <w:rPr>
          <w:sz w:val="16"/>
          <w:szCs w:val="16"/>
        </w:rPr>
        <w:tab/>
      </w:r>
      <w:r>
        <w:rPr>
          <w:sz w:val="16"/>
          <w:szCs w:val="16"/>
        </w:rPr>
        <w:tab/>
      </w:r>
    </w:p>
    <w:p w:rsidR="004C114E" w:rsidRPr="00215E50" w:rsidRDefault="004C114E" w:rsidP="004C114E">
      <w:pPr>
        <w:pStyle w:val="references"/>
      </w:pPr>
      <w:r w:rsidRPr="00215E50">
        <w:rPr>
          <w:shd w:val="clear" w:color="auto" w:fill="FFFFFF"/>
        </w:rPr>
        <w:t xml:space="preserve">Dey A, Pandey KM (2015) Magnesium Metal Matrix Composites-A Review. Rev Adv Mater 42:58-67 </w:t>
      </w:r>
    </w:p>
    <w:p w:rsidR="004C114E" w:rsidRPr="00215E50" w:rsidRDefault="004C114E" w:rsidP="004C114E">
      <w:pPr>
        <w:pStyle w:val="references"/>
      </w:pPr>
      <w:r w:rsidRPr="00215E50">
        <w:rPr>
          <w:shd w:val="clear" w:color="auto" w:fill="FFFFFF"/>
        </w:rPr>
        <w:t>Imran M, Khan AA (2019) Characterization of Al-7075 metal matrix composites: a review. J  Mater Res and Tech 8:3347-56</w:t>
      </w:r>
    </w:p>
    <w:p w:rsidR="004C114E" w:rsidRPr="00215E50" w:rsidRDefault="004C114E" w:rsidP="004C114E">
      <w:pPr>
        <w:pStyle w:val="references"/>
      </w:pPr>
      <w:r w:rsidRPr="00215E50">
        <w:rPr>
          <w:shd w:val="clear" w:color="auto" w:fill="FFFFFF"/>
        </w:rPr>
        <w:t>Subramaniam B, Natarajan B, Kaliyaperumal B, Chelladurai SJ (2018) Investigation on mechanical properties of aluminium 7075-boron carbide-coconut shell fly ash reinforced hybrid metal matrix composites. China Foundry 15:449-56</w:t>
      </w:r>
    </w:p>
    <w:p w:rsidR="004C114E" w:rsidRPr="00215E50" w:rsidRDefault="004C114E" w:rsidP="004C114E">
      <w:pPr>
        <w:pStyle w:val="references"/>
      </w:pPr>
      <w:r w:rsidRPr="00215E50">
        <w:rPr>
          <w:shd w:val="clear" w:color="auto" w:fill="FFFFFF"/>
        </w:rPr>
        <w:t xml:space="preserve">Itam Z, Beddu S, Kamal NL, Alam MA, Ayash UI (2016) The feasibility of palm kernel shell as a replacement for coarse aggregate in lightweight concrete. In IOP Conf Series: Earth and EnvirSci 32:0-4 </w:t>
      </w:r>
    </w:p>
    <w:p w:rsidR="004C114E" w:rsidRPr="00215E50" w:rsidRDefault="004C114E" w:rsidP="004C114E">
      <w:pPr>
        <w:pStyle w:val="references"/>
      </w:pPr>
      <w:r w:rsidRPr="00215E50">
        <w:rPr>
          <w:shd w:val="clear" w:color="auto" w:fill="FFFFFF"/>
        </w:rPr>
        <w:t>Olanipekun EA, Olusola KO, Ata O (2006) A comparative study of concrete properties using coconut shell and palm kernel shell as coarse aggregates. Building and envir 41:297-301</w:t>
      </w:r>
    </w:p>
    <w:p w:rsidR="004C114E" w:rsidRPr="00215E50" w:rsidRDefault="004C114E" w:rsidP="004C114E">
      <w:pPr>
        <w:pStyle w:val="references"/>
      </w:pPr>
      <w:r w:rsidRPr="00215E50">
        <w:rPr>
          <w:shd w:val="clear" w:color="auto" w:fill="FFFFFF"/>
        </w:rPr>
        <w:t>Mosleh-Shirazi S, Akhlaghi F (2019) Tribological behavior of Al/SiC and Al/SiC/2vol%Gr nanocomposites containing different amounts of nanoSiC particles. Mater Res Express. 6:065039.</w:t>
      </w:r>
    </w:p>
    <w:p w:rsidR="004C114E" w:rsidRPr="00215E50" w:rsidRDefault="004C114E" w:rsidP="004C114E">
      <w:pPr>
        <w:pStyle w:val="references"/>
      </w:pPr>
      <w:r w:rsidRPr="00215E50">
        <w:rPr>
          <w:shd w:val="clear" w:color="auto" w:fill="FFFFFF"/>
        </w:rPr>
        <w:t>Oyejobi DO, Jameel M, Sulong NH, Raji SA, Ibrahim HA (2019) Prediction of optimum compressive strength of light-weight concrete containing Nigerian palm kernel shells. J King Saud Univ-EngSci 32:303-309</w:t>
      </w:r>
    </w:p>
    <w:p w:rsidR="004C114E" w:rsidRPr="00215E50" w:rsidRDefault="004C114E" w:rsidP="004C114E">
      <w:pPr>
        <w:pStyle w:val="references"/>
      </w:pPr>
      <w:r w:rsidRPr="00215E50">
        <w:rPr>
          <w:shd w:val="clear" w:color="auto" w:fill="FFFFFF"/>
        </w:rPr>
        <w:t>Choong TS, Wong TN, Chuah TG, Idris A (2006) Film-pore-concentration-dependent surface diffusion model for the adsorption of dye onto palm kernel shell activated carbon. J colloid and inter sci 301:436-40</w:t>
      </w:r>
    </w:p>
    <w:p w:rsidR="004C114E" w:rsidRPr="00215E50" w:rsidRDefault="004C114E" w:rsidP="004C114E">
      <w:pPr>
        <w:pStyle w:val="references"/>
      </w:pPr>
      <w:r w:rsidRPr="00215E50">
        <w:rPr>
          <w:shd w:val="clear" w:color="auto" w:fill="FFFFFF"/>
        </w:rPr>
        <w:t>Oladele IO, Okoro AM (2016) The effect of palm kernel shell ash on the mechanical properties of as-cast aluminium alloy matrix composites. Leonardo J Sci 15:15-30</w:t>
      </w:r>
    </w:p>
    <w:p w:rsidR="004C114E" w:rsidRPr="00215E50" w:rsidRDefault="004C114E" w:rsidP="004C114E">
      <w:pPr>
        <w:pStyle w:val="references"/>
      </w:pPr>
      <w:r w:rsidRPr="00215E50">
        <w:t>Vinod B, Ramanathan S, Ananthi V, Selvakumar N (2019) Fabrication and characterization of organic and in-organic reinforced A356 aluminium matrix hybrid composite by improved double-stir casting. Silicon 11:817-29</w:t>
      </w:r>
    </w:p>
    <w:p w:rsidR="004C114E" w:rsidRPr="00215E50" w:rsidRDefault="004C114E" w:rsidP="004C114E">
      <w:pPr>
        <w:pStyle w:val="references"/>
      </w:pPr>
      <w:r w:rsidRPr="00215E50">
        <w:t>Vinod B, Ramanathan S. Effect of Zener-Hollomon parameter on the flow behaviour and microstructure evolution of Al alloy with organic-inorganic hybrid composites (2018) Inter J Plastics Techn 22:137-60</w:t>
      </w:r>
    </w:p>
    <w:p w:rsidR="004C114E" w:rsidRPr="00215E50" w:rsidRDefault="004C114E" w:rsidP="004C114E">
      <w:pPr>
        <w:pStyle w:val="references"/>
      </w:pPr>
      <w:r w:rsidRPr="00215E50">
        <w:rPr>
          <w:shd w:val="clear" w:color="auto" w:fill="FFFFFF"/>
        </w:rPr>
        <w:t xml:space="preserve">Balaji V, Sateesh N, Hussain MM (2015) Manufacture of aluminium metal matrix composite (Al7075-SiC) by stir casting </w:t>
      </w:r>
      <w:r w:rsidRPr="00215E50">
        <w:t>technique. Mater Today: Proceedings</w:t>
      </w:r>
      <w:r w:rsidRPr="00215E50">
        <w:rPr>
          <w:shd w:val="clear" w:color="auto" w:fill="FFFFFF"/>
        </w:rPr>
        <w:t xml:space="preserve"> 2:3403-8</w:t>
      </w:r>
    </w:p>
    <w:p w:rsidR="004C114E" w:rsidRPr="00215E50" w:rsidRDefault="004C114E" w:rsidP="004C114E">
      <w:pPr>
        <w:pStyle w:val="references"/>
      </w:pPr>
      <w:r w:rsidRPr="00215E50">
        <w:t>Imran M, Khan AA, Megeri S, Sadik S (2016) Study of hardness and tensile strength of Aluminium-7075 percentage varying reinforced with graphite and bagasse-ash composites. Res-Efficient Tech 2:81-8</w:t>
      </w:r>
    </w:p>
    <w:p w:rsidR="004C114E" w:rsidRPr="00215E50" w:rsidRDefault="004C114E" w:rsidP="004C114E">
      <w:pPr>
        <w:pStyle w:val="references"/>
      </w:pPr>
      <w:r w:rsidRPr="00215E50">
        <w:t>Kalkanlı A, Yılmaz S (2008) Synthesis and characterization of aluminum alloy 7075 reinforced with silicon carbide particulates. Mater &amp; Design 29:775-80</w:t>
      </w:r>
    </w:p>
    <w:p w:rsidR="004C114E" w:rsidRPr="00215E50" w:rsidRDefault="004C114E" w:rsidP="004C114E">
      <w:pPr>
        <w:pStyle w:val="references"/>
      </w:pPr>
      <w:r w:rsidRPr="00215E50">
        <w:t>Daoud A, Abou El-Khair MT, Abdel-Azim AN (2004) Effect of Al</w:t>
      </w:r>
      <w:r w:rsidRPr="00215E50">
        <w:rPr>
          <w:vertAlign w:val="subscript"/>
        </w:rPr>
        <w:t>2</w:t>
      </w:r>
      <w:r w:rsidRPr="00215E50">
        <w:t>O</w:t>
      </w:r>
      <w:r w:rsidRPr="00215E50">
        <w:rPr>
          <w:vertAlign w:val="subscript"/>
        </w:rPr>
        <w:t>3</w:t>
      </w:r>
      <w:r w:rsidRPr="00215E50">
        <w:t xml:space="preserve"> particles on the microstructure and sliding wear of 7075 Al alloy manufactured by squeeze casting method. J Mater Eng and Perfor 13:135-43</w:t>
      </w:r>
    </w:p>
    <w:p w:rsidR="004C114E" w:rsidRPr="00215E50" w:rsidRDefault="004C114E" w:rsidP="004C114E">
      <w:pPr>
        <w:pStyle w:val="references"/>
      </w:pPr>
      <w:r w:rsidRPr="00215E50">
        <w:t>Wilczek A, Długosz P, Hebda M (2015) Porosity characterization of aluminium castings by using particular non-destructive techniques. J Nondestructive Evalu 34:26</w:t>
      </w:r>
    </w:p>
    <w:p w:rsidR="004C114E" w:rsidRPr="00215E50" w:rsidRDefault="004C114E" w:rsidP="004C114E">
      <w:pPr>
        <w:pStyle w:val="references"/>
      </w:pPr>
      <w:r w:rsidRPr="00215E50">
        <w:t>Fan Z, Song W, Zhang HR, Zhou BS, Wu XY, Jia LN, Zhang H (2019) Effect of holding pressure on density and cooling rate of cast Al-Si alloy during additive pressure casting. China Foundry 16:363-70</w:t>
      </w:r>
    </w:p>
    <w:p w:rsidR="004C114E" w:rsidRPr="00215E50" w:rsidRDefault="004C114E" w:rsidP="004C114E">
      <w:pPr>
        <w:pStyle w:val="references"/>
      </w:pPr>
      <w:r w:rsidRPr="00215E50">
        <w:t>Zhorin VA, Kiselev MR, Roldugin VI (2013) Thermogravimetric analysis of the aluminum-polypropylene mixtures after plastic deformation under high pressure. Russian J App Chem 86:15-9</w:t>
      </w:r>
    </w:p>
    <w:p w:rsidR="004C114E" w:rsidRPr="00215E50" w:rsidRDefault="004C114E" w:rsidP="004C114E">
      <w:pPr>
        <w:pStyle w:val="references"/>
      </w:pPr>
      <w:r w:rsidRPr="00215E50">
        <w:t>Bhushan RK, Kumar S, Das S (2013) Fabrication and characterization of 7075 Al alloy reinforced with SiC particulates. The Inter J AdvManuf Tech 65:611-24</w:t>
      </w:r>
    </w:p>
    <w:p w:rsidR="004C114E" w:rsidRPr="00215E50" w:rsidRDefault="004C114E" w:rsidP="004C114E">
      <w:pPr>
        <w:pStyle w:val="references"/>
      </w:pPr>
      <w:r w:rsidRPr="00215E50">
        <w:t>Kumar MR, Reddappa HN, Suresh R, Gangadharappa M (2018) Effect of Heat Treatment on Tensile Strength of Al7075/Al</w:t>
      </w:r>
      <w:r w:rsidRPr="00215E50">
        <w:rPr>
          <w:vertAlign w:val="subscript"/>
        </w:rPr>
        <w:t>2</w:t>
      </w:r>
      <w:r w:rsidRPr="00215E50">
        <w:t>O</w:t>
      </w:r>
      <w:r w:rsidRPr="00215E50">
        <w:rPr>
          <w:vertAlign w:val="subscript"/>
        </w:rPr>
        <w:t>3</w:t>
      </w:r>
      <w:r w:rsidRPr="00215E50">
        <w:t>/SiC</w:t>
      </w:r>
      <w:r w:rsidRPr="00215E50">
        <w:rPr>
          <w:vertAlign w:val="subscript"/>
        </w:rPr>
        <w:t>p</w:t>
      </w:r>
      <w:r w:rsidRPr="00215E50">
        <w:t xml:space="preserve"> Hybrid Composite by Stir Casting Technique. Mater Today: Proceedings 5:22460-5</w:t>
      </w:r>
    </w:p>
    <w:p w:rsidR="004C114E" w:rsidRPr="00215E50" w:rsidRDefault="004C114E" w:rsidP="004C114E">
      <w:pPr>
        <w:pStyle w:val="references"/>
      </w:pPr>
      <w:r w:rsidRPr="00215E50">
        <w:t>Keshavamurthy R, Pavan M, Abdul TazamulHaq M, Zinge D, Mohammed Y (2015) Hardness and tensile behavior of forged Al7075-SiC composite. Int J ApplEng Res 10:3769-72</w:t>
      </w:r>
    </w:p>
    <w:p w:rsidR="004C114E" w:rsidRPr="00215E50" w:rsidRDefault="004C114E" w:rsidP="004C114E">
      <w:pPr>
        <w:pStyle w:val="references"/>
      </w:pPr>
      <w:r w:rsidRPr="00215E50">
        <w:t>Alagarsamy SV, Ravichandran M (2019) Synthesis, microstructure and properties of TiO</w:t>
      </w:r>
      <w:r w:rsidRPr="00215E50">
        <w:rPr>
          <w:vertAlign w:val="subscript"/>
        </w:rPr>
        <w:t>2</w:t>
      </w:r>
      <w:r w:rsidRPr="00215E50">
        <w:t xml:space="preserve"> reinforced AA7075 matrix composites via stir casting route. Mater Res Express 6(8):086519</w:t>
      </w:r>
    </w:p>
    <w:p w:rsidR="004C114E" w:rsidRPr="00215E50" w:rsidRDefault="004C114E" w:rsidP="004C114E">
      <w:pPr>
        <w:pStyle w:val="references"/>
      </w:pPr>
      <w:r w:rsidRPr="00215E50">
        <w:t>Murthy KS, Girish DP, Keshavamurthy R, Varol T, Koppad PG (2017) Mechanical and thermal properties of AA7075/TiO</w:t>
      </w:r>
      <w:r w:rsidRPr="00215E50">
        <w:rPr>
          <w:vertAlign w:val="subscript"/>
        </w:rPr>
        <w:t>2</w:t>
      </w:r>
      <w:r w:rsidRPr="00215E50">
        <w:t>/Fly ash hybrid composites obtained by hot forging. Progress in Natural Sci: Mater Inter 27:474-81</w:t>
      </w:r>
    </w:p>
    <w:p w:rsidR="004C114E" w:rsidRPr="00215E50" w:rsidRDefault="004C114E" w:rsidP="004C114E">
      <w:pPr>
        <w:pStyle w:val="references"/>
      </w:pPr>
      <w:r w:rsidRPr="00215E50">
        <w:t>Shivananda Murthy KV, Girish DP, Keshavamurthy R (2015) Investigation on mechanical Behavior of hot forged AL7075-TiO</w:t>
      </w:r>
      <w:r w:rsidRPr="00215E50">
        <w:rPr>
          <w:vertAlign w:val="subscript"/>
        </w:rPr>
        <w:t>2</w:t>
      </w:r>
      <w:r w:rsidRPr="00215E50">
        <w:t>-flyash hybrid metal matrix composites. Inter J App Eng Res 10:4105-9</w:t>
      </w:r>
    </w:p>
    <w:p w:rsidR="004C114E" w:rsidRPr="00215E50" w:rsidRDefault="004C114E" w:rsidP="004C114E">
      <w:pPr>
        <w:pStyle w:val="references"/>
      </w:pPr>
      <w:r w:rsidRPr="00215E50">
        <w:t>Vinod B, Ramanathan S, Anandajothi M (2019) Constitutive Equation and Processing Maps of Al-7Si-0.3 Mg Hybrid Composites: a Novel Approach to Reduce Cost of Material by Using Agro-Industrial Wastes. Silicon 11:2633-46</w:t>
      </w:r>
    </w:p>
    <w:p w:rsidR="004C114E" w:rsidRPr="00215E50" w:rsidRDefault="004C114E" w:rsidP="004C114E">
      <w:pPr>
        <w:pStyle w:val="references"/>
      </w:pPr>
      <w:r w:rsidRPr="00215E50">
        <w:t>Kulkarni SG, Menghani JV, Lal A (2016) Investigation of mechanical properties of fly ash and Al</w:t>
      </w:r>
      <w:r w:rsidRPr="00215E50">
        <w:rPr>
          <w:vertAlign w:val="subscript"/>
        </w:rPr>
        <w:t>2</w:t>
      </w:r>
      <w:r w:rsidRPr="00215E50">
        <w:t>O</w:t>
      </w:r>
      <w:r w:rsidRPr="00215E50">
        <w:rPr>
          <w:vertAlign w:val="subscript"/>
        </w:rPr>
        <w:t>3</w:t>
      </w:r>
      <w:r w:rsidRPr="00215E50">
        <w:t xml:space="preserve"> reinforced A356 alloy matrix hybrid composite manufactured by improved stir casting. IJEMS 23:27-36</w:t>
      </w:r>
    </w:p>
    <w:p w:rsidR="004C114E" w:rsidRPr="00215E50" w:rsidRDefault="004C114E" w:rsidP="004C114E">
      <w:pPr>
        <w:pStyle w:val="references"/>
      </w:pPr>
      <w:r w:rsidRPr="00215E50">
        <w:t>Radha A, Suresh S, Ramanan G, Mohanavel V, Prema CE (2020) Processing and characterization of mechanical and wear behavior of Al7075 reinforced with B</w:t>
      </w:r>
      <w:r w:rsidRPr="00215E50">
        <w:rPr>
          <w:vertAlign w:val="subscript"/>
        </w:rPr>
        <w:t>4</w:t>
      </w:r>
      <w:r w:rsidRPr="00215E50">
        <w:t>C and nanographene hybrid composite. Mater Res Express 6:1265c5.</w:t>
      </w:r>
    </w:p>
    <w:p w:rsidR="004C114E" w:rsidRPr="00215E50" w:rsidRDefault="004C114E" w:rsidP="004C114E">
      <w:pPr>
        <w:pStyle w:val="references"/>
      </w:pPr>
      <w:r w:rsidRPr="00215E50">
        <w:lastRenderedPageBreak/>
        <w:t>Kumar GP, Keshavamurthy R, Tambrallimath V, Biswas R, Andhale YS (2018) Mechanical Properties of Al7075-SiC-TiO</w:t>
      </w:r>
      <w:r w:rsidRPr="00215E50">
        <w:rPr>
          <w:vertAlign w:val="subscript"/>
        </w:rPr>
        <w:t>2</w:t>
      </w:r>
      <w:r w:rsidRPr="00215E50">
        <w:t xml:space="preserve"> Hybrid Metal Matrix Composite. In AdvManuf and Mater Sci 1:301-307</w:t>
      </w:r>
    </w:p>
    <w:p w:rsidR="004C114E" w:rsidRPr="00215E50" w:rsidRDefault="004C114E" w:rsidP="004C114E">
      <w:pPr>
        <w:pStyle w:val="references"/>
      </w:pPr>
      <w:r w:rsidRPr="00215E50">
        <w:t>Sambathkumar M, Navaneethakrishnan P, Ponappa KS, Sasikumar KS (2017) Mechanical and corrosion behavior of Al7075 (hybrid) metal matrix composites by two step stir casting process. Latin Amer J of Solids and Struct 14:243-55</w:t>
      </w:r>
    </w:p>
    <w:p w:rsidR="004C114E" w:rsidRPr="00215E50" w:rsidRDefault="004C114E" w:rsidP="004C114E">
      <w:pPr>
        <w:pStyle w:val="references"/>
      </w:pPr>
      <w:r w:rsidRPr="00215E50">
        <w:t>Murali M, Sambathkumar M, Saravanan MS (2014) Micro structural and mechanical properties of AA 7075/TiO</w:t>
      </w:r>
      <w:r w:rsidRPr="00215E50">
        <w:rPr>
          <w:vertAlign w:val="subscript"/>
        </w:rPr>
        <w:t>2</w:t>
      </w:r>
      <w:r w:rsidRPr="00215E50">
        <w:t xml:space="preserve"> in situ composites. Univer J of Mater Sci 2:49-53</w:t>
      </w:r>
    </w:p>
    <w:p w:rsidR="004C114E" w:rsidRPr="00215E50" w:rsidRDefault="004C114E" w:rsidP="004C114E">
      <w:pPr>
        <w:pStyle w:val="references"/>
      </w:pPr>
      <w:r w:rsidRPr="00215E50">
        <w:t>Sudhakara D, Suresh S, Vinod B (2020) Experimental Study on Abrasive Flow Machining (AFM): New Approach for Investigation on Nano-SiC in the Improvement of Material Removal and Surface Finishing. J of Bio-and Tribo-Corr 6:24</w:t>
      </w:r>
    </w:p>
    <w:p w:rsidR="000B5B2F" w:rsidRPr="000B5B2F" w:rsidRDefault="000B5B2F" w:rsidP="009B4010">
      <w:pPr>
        <w:rPr>
          <w:rFonts w:eastAsia="MS Mincho"/>
        </w:rPr>
      </w:pPr>
    </w:p>
    <w:p w:rsidR="000B5B2F" w:rsidRPr="000B5B2F" w:rsidRDefault="000B5B2F" w:rsidP="009B4010">
      <w:pPr>
        <w:rPr>
          <w:rFonts w:eastAsia="MS Mincho"/>
        </w:rPr>
      </w:pPr>
    </w:p>
    <w:p w:rsidR="000B5B2F" w:rsidRPr="000B5B2F" w:rsidRDefault="000B5B2F" w:rsidP="009B4010">
      <w:pPr>
        <w:rPr>
          <w:rFonts w:eastAsia="MS Mincho"/>
        </w:rPr>
      </w:pPr>
    </w:p>
    <w:p w:rsidR="000B5B2F" w:rsidRDefault="000B5B2F" w:rsidP="009B4010">
      <w:pPr>
        <w:rPr>
          <w:rFonts w:eastAsia="MS Mincho"/>
        </w:rPr>
      </w:pPr>
    </w:p>
    <w:p w:rsidR="008A55B5" w:rsidRPr="000B5B2F" w:rsidRDefault="000B5B2F" w:rsidP="009B4010">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0CC" w:rsidRDefault="006E50CC" w:rsidP="001E64C4">
      <w:r>
        <w:separator/>
      </w:r>
    </w:p>
  </w:endnote>
  <w:endnote w:type="continuationSeparator" w:id="1">
    <w:p w:rsidR="006E50CC" w:rsidRDefault="006E50CC" w:rsidP="001E64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6D" w:rsidRPr="00012DED" w:rsidRDefault="005C5D6D" w:rsidP="00012DED">
    <w:pPr>
      <w:pStyle w:val="Footer"/>
      <w:rPr>
        <w:szCs w:val="24"/>
      </w:rPr>
    </w:pPr>
    <w:r w:rsidRPr="00012DED">
      <w:rPr>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0CC" w:rsidRDefault="006E50CC" w:rsidP="001E64C4">
      <w:r>
        <w:separator/>
      </w:r>
    </w:p>
  </w:footnote>
  <w:footnote w:type="continuationSeparator" w:id="1">
    <w:p w:rsidR="006E50CC" w:rsidRDefault="006E50CC" w:rsidP="001E6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6D" w:rsidRPr="00012DED" w:rsidRDefault="005C5D6D" w:rsidP="00012DED">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F144126"/>
    <w:multiLevelType w:val="hybridMultilevel"/>
    <w:tmpl w:val="0C440C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4802322E"/>
    <w:multiLevelType w:val="hybridMultilevel"/>
    <w:tmpl w:val="B4E07E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2"/>
  </w:num>
  <w:num w:numId="2">
    <w:abstractNumId w:val="7"/>
  </w:num>
  <w:num w:numId="3">
    <w:abstractNumId w:val="0"/>
  </w:num>
  <w:num w:numId="4">
    <w:abstractNumId w:val="4"/>
  </w:num>
  <w:num w:numId="5">
    <w:abstractNumId w:val="6"/>
  </w:num>
  <w:num w:numId="6">
    <w:abstractNumId w:val="8"/>
  </w:num>
  <w:num w:numId="7">
    <w:abstractNumId w:val="9"/>
  </w:num>
  <w:num w:numId="8">
    <w:abstractNumId w:val="3"/>
  </w:num>
  <w:num w:numId="9">
    <w:abstractNumId w:val="1"/>
  </w:num>
  <w:num w:numId="10">
    <w:abstractNumId w:val="4"/>
  </w:num>
  <w:num w:numId="11">
    <w:abstractNumId w:val="5"/>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1028"/>
  <w:defaultTabStop w:val="720"/>
  <w:doNotHyphenateCaps/>
  <w:drawingGridHorizontalSpacing w:val="100"/>
  <w:displayHorizontalDrawingGridEvery w:val="2"/>
  <w:characterSpacingControl w:val="doNotCompress"/>
  <w:doNotValidateAgainstSchema/>
  <w:doNotDemarcateInvalidXml/>
  <w:hdrShapeDefaults>
    <o:shapedefaults v:ext="edit" spidmax="72706">
      <o:colormenu v:ext="edit" strokecolor="none"/>
    </o:shapedefaults>
  </w:hdrShapeDefaults>
  <w:footnotePr>
    <w:footnote w:id="0"/>
    <w:footnote w:id="1"/>
  </w:footnotePr>
  <w:endnotePr>
    <w:endnote w:id="0"/>
    <w:endnote w:id="1"/>
  </w:endnotePr>
  <w:compat/>
  <w:rsids>
    <w:rsidRoot w:val="003A59A6"/>
    <w:rsid w:val="000019C0"/>
    <w:rsid w:val="000026B6"/>
    <w:rsid w:val="00012DED"/>
    <w:rsid w:val="00022CFA"/>
    <w:rsid w:val="00036715"/>
    <w:rsid w:val="00037859"/>
    <w:rsid w:val="00043475"/>
    <w:rsid w:val="0004390D"/>
    <w:rsid w:val="00045C3B"/>
    <w:rsid w:val="000505D4"/>
    <w:rsid w:val="0006485E"/>
    <w:rsid w:val="00065205"/>
    <w:rsid w:val="000668EE"/>
    <w:rsid w:val="00070A8F"/>
    <w:rsid w:val="00070FAB"/>
    <w:rsid w:val="0007272E"/>
    <w:rsid w:val="00084E33"/>
    <w:rsid w:val="00087844"/>
    <w:rsid w:val="00092CE0"/>
    <w:rsid w:val="00092F52"/>
    <w:rsid w:val="00094844"/>
    <w:rsid w:val="00097478"/>
    <w:rsid w:val="000A3383"/>
    <w:rsid w:val="000B1420"/>
    <w:rsid w:val="000B4641"/>
    <w:rsid w:val="000B5B2F"/>
    <w:rsid w:val="000B79A0"/>
    <w:rsid w:val="000B7B4D"/>
    <w:rsid w:val="000D2117"/>
    <w:rsid w:val="000D3ABD"/>
    <w:rsid w:val="000D5355"/>
    <w:rsid w:val="000E670C"/>
    <w:rsid w:val="000F36FE"/>
    <w:rsid w:val="000F456A"/>
    <w:rsid w:val="001026A9"/>
    <w:rsid w:val="00104EA2"/>
    <w:rsid w:val="0010711E"/>
    <w:rsid w:val="001102F6"/>
    <w:rsid w:val="00112917"/>
    <w:rsid w:val="00113304"/>
    <w:rsid w:val="0012044F"/>
    <w:rsid w:val="001231B1"/>
    <w:rsid w:val="00125E34"/>
    <w:rsid w:val="00127EDD"/>
    <w:rsid w:val="00132D7D"/>
    <w:rsid w:val="001355FF"/>
    <w:rsid w:val="00135737"/>
    <w:rsid w:val="00136E95"/>
    <w:rsid w:val="00146B9D"/>
    <w:rsid w:val="00147B88"/>
    <w:rsid w:val="001532E3"/>
    <w:rsid w:val="001614AA"/>
    <w:rsid w:val="00167FDA"/>
    <w:rsid w:val="001816F3"/>
    <w:rsid w:val="0018330F"/>
    <w:rsid w:val="00185112"/>
    <w:rsid w:val="001930FF"/>
    <w:rsid w:val="001A589E"/>
    <w:rsid w:val="001A71E6"/>
    <w:rsid w:val="001B02A5"/>
    <w:rsid w:val="001D2353"/>
    <w:rsid w:val="001D4508"/>
    <w:rsid w:val="001D51FC"/>
    <w:rsid w:val="001E0DF0"/>
    <w:rsid w:val="001E48C1"/>
    <w:rsid w:val="001E64C4"/>
    <w:rsid w:val="002023F0"/>
    <w:rsid w:val="0021191B"/>
    <w:rsid w:val="002126E8"/>
    <w:rsid w:val="0021430D"/>
    <w:rsid w:val="00215BCA"/>
    <w:rsid w:val="002165A6"/>
    <w:rsid w:val="00230563"/>
    <w:rsid w:val="00236FB2"/>
    <w:rsid w:val="00237505"/>
    <w:rsid w:val="00240391"/>
    <w:rsid w:val="0024052D"/>
    <w:rsid w:val="00245990"/>
    <w:rsid w:val="00250E79"/>
    <w:rsid w:val="00260B16"/>
    <w:rsid w:val="00264A38"/>
    <w:rsid w:val="0026666A"/>
    <w:rsid w:val="00273C68"/>
    <w:rsid w:val="00275948"/>
    <w:rsid w:val="00276735"/>
    <w:rsid w:val="00280068"/>
    <w:rsid w:val="00284C20"/>
    <w:rsid w:val="002864A3"/>
    <w:rsid w:val="00292EF9"/>
    <w:rsid w:val="00293539"/>
    <w:rsid w:val="0029457F"/>
    <w:rsid w:val="00296792"/>
    <w:rsid w:val="002A24F2"/>
    <w:rsid w:val="002A4443"/>
    <w:rsid w:val="002B3B81"/>
    <w:rsid w:val="002C1EB7"/>
    <w:rsid w:val="002C66CE"/>
    <w:rsid w:val="002D49CD"/>
    <w:rsid w:val="002D4F7A"/>
    <w:rsid w:val="002E1666"/>
    <w:rsid w:val="002E17E9"/>
    <w:rsid w:val="002F0CF6"/>
    <w:rsid w:val="002F2B6F"/>
    <w:rsid w:val="002F4A7B"/>
    <w:rsid w:val="00303C24"/>
    <w:rsid w:val="00326BEB"/>
    <w:rsid w:val="00327C76"/>
    <w:rsid w:val="00351F1D"/>
    <w:rsid w:val="00355F2B"/>
    <w:rsid w:val="00381C33"/>
    <w:rsid w:val="0039063A"/>
    <w:rsid w:val="00390F41"/>
    <w:rsid w:val="003975C0"/>
    <w:rsid w:val="003A47B5"/>
    <w:rsid w:val="003A55A6"/>
    <w:rsid w:val="003A59A6"/>
    <w:rsid w:val="003B5330"/>
    <w:rsid w:val="003D1D94"/>
    <w:rsid w:val="003D620D"/>
    <w:rsid w:val="003D785F"/>
    <w:rsid w:val="003E121C"/>
    <w:rsid w:val="003E2E34"/>
    <w:rsid w:val="003F478A"/>
    <w:rsid w:val="00401F20"/>
    <w:rsid w:val="00402841"/>
    <w:rsid w:val="00402C25"/>
    <w:rsid w:val="004059FE"/>
    <w:rsid w:val="004068E6"/>
    <w:rsid w:val="0041704C"/>
    <w:rsid w:val="004171C7"/>
    <w:rsid w:val="00421001"/>
    <w:rsid w:val="00424B7C"/>
    <w:rsid w:val="00430355"/>
    <w:rsid w:val="004445B3"/>
    <w:rsid w:val="00450FE0"/>
    <w:rsid w:val="004533BA"/>
    <w:rsid w:val="00456276"/>
    <w:rsid w:val="004562BA"/>
    <w:rsid w:val="0046220E"/>
    <w:rsid w:val="00464701"/>
    <w:rsid w:val="00466548"/>
    <w:rsid w:val="004670C1"/>
    <w:rsid w:val="004734EF"/>
    <w:rsid w:val="00484247"/>
    <w:rsid w:val="00485940"/>
    <w:rsid w:val="0049192F"/>
    <w:rsid w:val="004A4613"/>
    <w:rsid w:val="004C04C8"/>
    <w:rsid w:val="004C114E"/>
    <w:rsid w:val="004C30D2"/>
    <w:rsid w:val="004C3DF5"/>
    <w:rsid w:val="004C6051"/>
    <w:rsid w:val="004C73A4"/>
    <w:rsid w:val="004D2F72"/>
    <w:rsid w:val="004E0B04"/>
    <w:rsid w:val="004E4CC2"/>
    <w:rsid w:val="004E7372"/>
    <w:rsid w:val="004F606E"/>
    <w:rsid w:val="004F79E1"/>
    <w:rsid w:val="00515811"/>
    <w:rsid w:val="00515E2F"/>
    <w:rsid w:val="00521191"/>
    <w:rsid w:val="00525FAE"/>
    <w:rsid w:val="00530820"/>
    <w:rsid w:val="00530E32"/>
    <w:rsid w:val="00537E15"/>
    <w:rsid w:val="005416FE"/>
    <w:rsid w:val="00546753"/>
    <w:rsid w:val="00552F05"/>
    <w:rsid w:val="00554192"/>
    <w:rsid w:val="00563C5E"/>
    <w:rsid w:val="00563F07"/>
    <w:rsid w:val="00570A82"/>
    <w:rsid w:val="00574F7D"/>
    <w:rsid w:val="005818F8"/>
    <w:rsid w:val="00586D6E"/>
    <w:rsid w:val="00592354"/>
    <w:rsid w:val="005957E3"/>
    <w:rsid w:val="005974A7"/>
    <w:rsid w:val="005A137B"/>
    <w:rsid w:val="005B0538"/>
    <w:rsid w:val="005B4633"/>
    <w:rsid w:val="005B520E"/>
    <w:rsid w:val="005B535B"/>
    <w:rsid w:val="005C1954"/>
    <w:rsid w:val="005C5D6D"/>
    <w:rsid w:val="005D10A9"/>
    <w:rsid w:val="005E1041"/>
    <w:rsid w:val="005F10BD"/>
    <w:rsid w:val="005F3022"/>
    <w:rsid w:val="006039AE"/>
    <w:rsid w:val="00607EBC"/>
    <w:rsid w:val="006108A4"/>
    <w:rsid w:val="00610A10"/>
    <w:rsid w:val="006122E9"/>
    <w:rsid w:val="006258D5"/>
    <w:rsid w:val="00633DA2"/>
    <w:rsid w:val="006547F3"/>
    <w:rsid w:val="00655A28"/>
    <w:rsid w:val="0066119A"/>
    <w:rsid w:val="00665B24"/>
    <w:rsid w:val="00676E31"/>
    <w:rsid w:val="00677833"/>
    <w:rsid w:val="0068175C"/>
    <w:rsid w:val="006835D9"/>
    <w:rsid w:val="006837DB"/>
    <w:rsid w:val="006958C1"/>
    <w:rsid w:val="0069740E"/>
    <w:rsid w:val="006A0433"/>
    <w:rsid w:val="006A13AE"/>
    <w:rsid w:val="006A3D73"/>
    <w:rsid w:val="006A4753"/>
    <w:rsid w:val="006B264D"/>
    <w:rsid w:val="006B577B"/>
    <w:rsid w:val="006B7B23"/>
    <w:rsid w:val="006C339D"/>
    <w:rsid w:val="006C4648"/>
    <w:rsid w:val="006D0898"/>
    <w:rsid w:val="006D5159"/>
    <w:rsid w:val="006D6F83"/>
    <w:rsid w:val="006E50CC"/>
    <w:rsid w:val="006E6E6E"/>
    <w:rsid w:val="006E7646"/>
    <w:rsid w:val="006F22B9"/>
    <w:rsid w:val="0070334B"/>
    <w:rsid w:val="00703AEC"/>
    <w:rsid w:val="00705409"/>
    <w:rsid w:val="00706A74"/>
    <w:rsid w:val="007110C2"/>
    <w:rsid w:val="00712AA9"/>
    <w:rsid w:val="00715FDE"/>
    <w:rsid w:val="0072064C"/>
    <w:rsid w:val="00726288"/>
    <w:rsid w:val="007442B3"/>
    <w:rsid w:val="007467D9"/>
    <w:rsid w:val="00753F7B"/>
    <w:rsid w:val="00755CC4"/>
    <w:rsid w:val="00762AE2"/>
    <w:rsid w:val="007633D0"/>
    <w:rsid w:val="00767BF4"/>
    <w:rsid w:val="007715B7"/>
    <w:rsid w:val="0078300F"/>
    <w:rsid w:val="00787C5A"/>
    <w:rsid w:val="00790C81"/>
    <w:rsid w:val="0079170A"/>
    <w:rsid w:val="007919DE"/>
    <w:rsid w:val="00794BA6"/>
    <w:rsid w:val="007A2366"/>
    <w:rsid w:val="007B087A"/>
    <w:rsid w:val="007B4DE7"/>
    <w:rsid w:val="007B762C"/>
    <w:rsid w:val="007C0308"/>
    <w:rsid w:val="007C4339"/>
    <w:rsid w:val="007D559B"/>
    <w:rsid w:val="007F00F0"/>
    <w:rsid w:val="007F2F3C"/>
    <w:rsid w:val="008014D2"/>
    <w:rsid w:val="008054BC"/>
    <w:rsid w:val="008144E5"/>
    <w:rsid w:val="00821F71"/>
    <w:rsid w:val="00823839"/>
    <w:rsid w:val="0082575E"/>
    <w:rsid w:val="00834723"/>
    <w:rsid w:val="00836223"/>
    <w:rsid w:val="00836538"/>
    <w:rsid w:val="00841958"/>
    <w:rsid w:val="00851473"/>
    <w:rsid w:val="008609CA"/>
    <w:rsid w:val="008628A5"/>
    <w:rsid w:val="00863E35"/>
    <w:rsid w:val="0087153F"/>
    <w:rsid w:val="00873AFE"/>
    <w:rsid w:val="008740D0"/>
    <w:rsid w:val="008746C9"/>
    <w:rsid w:val="00874F3D"/>
    <w:rsid w:val="0089380B"/>
    <w:rsid w:val="008947DB"/>
    <w:rsid w:val="008A1C1C"/>
    <w:rsid w:val="008A3F4F"/>
    <w:rsid w:val="008A55B5"/>
    <w:rsid w:val="008A75C8"/>
    <w:rsid w:val="008A7C97"/>
    <w:rsid w:val="008B29BA"/>
    <w:rsid w:val="008B5270"/>
    <w:rsid w:val="008B53D8"/>
    <w:rsid w:val="008B5C1B"/>
    <w:rsid w:val="008B5EA3"/>
    <w:rsid w:val="008D1E30"/>
    <w:rsid w:val="008D3005"/>
    <w:rsid w:val="008E00DE"/>
    <w:rsid w:val="008E71A6"/>
    <w:rsid w:val="008F666C"/>
    <w:rsid w:val="00901F7D"/>
    <w:rsid w:val="009032FF"/>
    <w:rsid w:val="009066CD"/>
    <w:rsid w:val="009110B4"/>
    <w:rsid w:val="009127D6"/>
    <w:rsid w:val="00917843"/>
    <w:rsid w:val="00923283"/>
    <w:rsid w:val="00924FB9"/>
    <w:rsid w:val="0092568F"/>
    <w:rsid w:val="00941D9D"/>
    <w:rsid w:val="00945A99"/>
    <w:rsid w:val="009501BD"/>
    <w:rsid w:val="00951218"/>
    <w:rsid w:val="009534D2"/>
    <w:rsid w:val="0095549F"/>
    <w:rsid w:val="0097508D"/>
    <w:rsid w:val="00976098"/>
    <w:rsid w:val="00982600"/>
    <w:rsid w:val="00985EE9"/>
    <w:rsid w:val="00990E1F"/>
    <w:rsid w:val="00992A54"/>
    <w:rsid w:val="00992FD3"/>
    <w:rsid w:val="00997343"/>
    <w:rsid w:val="009A2F5B"/>
    <w:rsid w:val="009B4010"/>
    <w:rsid w:val="009C4976"/>
    <w:rsid w:val="009C5241"/>
    <w:rsid w:val="009C5C71"/>
    <w:rsid w:val="009D170D"/>
    <w:rsid w:val="009E452C"/>
    <w:rsid w:val="00A03302"/>
    <w:rsid w:val="00A10562"/>
    <w:rsid w:val="00A132C9"/>
    <w:rsid w:val="00A13E73"/>
    <w:rsid w:val="00A149A4"/>
    <w:rsid w:val="00A236A0"/>
    <w:rsid w:val="00A30EEE"/>
    <w:rsid w:val="00A31162"/>
    <w:rsid w:val="00A4291B"/>
    <w:rsid w:val="00A510F7"/>
    <w:rsid w:val="00A56409"/>
    <w:rsid w:val="00A60027"/>
    <w:rsid w:val="00A67707"/>
    <w:rsid w:val="00A77822"/>
    <w:rsid w:val="00A962E9"/>
    <w:rsid w:val="00AA0700"/>
    <w:rsid w:val="00AA0F42"/>
    <w:rsid w:val="00AB0C93"/>
    <w:rsid w:val="00AB1D01"/>
    <w:rsid w:val="00AB1F39"/>
    <w:rsid w:val="00AB6641"/>
    <w:rsid w:val="00AC2E82"/>
    <w:rsid w:val="00AC6519"/>
    <w:rsid w:val="00AC7BA3"/>
    <w:rsid w:val="00AD601F"/>
    <w:rsid w:val="00AE240F"/>
    <w:rsid w:val="00AE3F79"/>
    <w:rsid w:val="00B0160B"/>
    <w:rsid w:val="00B15051"/>
    <w:rsid w:val="00B20C8E"/>
    <w:rsid w:val="00B34339"/>
    <w:rsid w:val="00B43981"/>
    <w:rsid w:val="00B445D9"/>
    <w:rsid w:val="00B62E35"/>
    <w:rsid w:val="00B638FE"/>
    <w:rsid w:val="00B676EA"/>
    <w:rsid w:val="00B74BEE"/>
    <w:rsid w:val="00B804EE"/>
    <w:rsid w:val="00B81864"/>
    <w:rsid w:val="00B84360"/>
    <w:rsid w:val="00B84572"/>
    <w:rsid w:val="00B949C4"/>
    <w:rsid w:val="00BC0F7D"/>
    <w:rsid w:val="00BC15DF"/>
    <w:rsid w:val="00BC2ED5"/>
    <w:rsid w:val="00BD03CB"/>
    <w:rsid w:val="00BD53BD"/>
    <w:rsid w:val="00BF4249"/>
    <w:rsid w:val="00C0280F"/>
    <w:rsid w:val="00C03646"/>
    <w:rsid w:val="00C05F7C"/>
    <w:rsid w:val="00C11097"/>
    <w:rsid w:val="00C14470"/>
    <w:rsid w:val="00C17E69"/>
    <w:rsid w:val="00C20F60"/>
    <w:rsid w:val="00C210B4"/>
    <w:rsid w:val="00C32580"/>
    <w:rsid w:val="00C450A4"/>
    <w:rsid w:val="00C61EAB"/>
    <w:rsid w:val="00C67EEC"/>
    <w:rsid w:val="00C703F9"/>
    <w:rsid w:val="00C71BE7"/>
    <w:rsid w:val="00C71C95"/>
    <w:rsid w:val="00C81D26"/>
    <w:rsid w:val="00C9284B"/>
    <w:rsid w:val="00CB0271"/>
    <w:rsid w:val="00CB137C"/>
    <w:rsid w:val="00CB1CB7"/>
    <w:rsid w:val="00CB66E6"/>
    <w:rsid w:val="00CD23CB"/>
    <w:rsid w:val="00CD7D78"/>
    <w:rsid w:val="00CD7FD3"/>
    <w:rsid w:val="00CE13A1"/>
    <w:rsid w:val="00CE18D3"/>
    <w:rsid w:val="00CE3048"/>
    <w:rsid w:val="00CF25D6"/>
    <w:rsid w:val="00D01167"/>
    <w:rsid w:val="00D04C79"/>
    <w:rsid w:val="00D116D4"/>
    <w:rsid w:val="00D14569"/>
    <w:rsid w:val="00D16C3A"/>
    <w:rsid w:val="00D174D2"/>
    <w:rsid w:val="00D2119A"/>
    <w:rsid w:val="00D23969"/>
    <w:rsid w:val="00D36CF0"/>
    <w:rsid w:val="00D42DA2"/>
    <w:rsid w:val="00D6227A"/>
    <w:rsid w:val="00D65005"/>
    <w:rsid w:val="00D80B31"/>
    <w:rsid w:val="00D911AF"/>
    <w:rsid w:val="00D9156D"/>
    <w:rsid w:val="00DB2169"/>
    <w:rsid w:val="00DB30D2"/>
    <w:rsid w:val="00DB42A0"/>
    <w:rsid w:val="00DB61BD"/>
    <w:rsid w:val="00DC17D7"/>
    <w:rsid w:val="00DC36BF"/>
    <w:rsid w:val="00DC3E5F"/>
    <w:rsid w:val="00DC66E2"/>
    <w:rsid w:val="00DD69B7"/>
    <w:rsid w:val="00DF0F6B"/>
    <w:rsid w:val="00DF4DE5"/>
    <w:rsid w:val="00E04DBD"/>
    <w:rsid w:val="00E06A1C"/>
    <w:rsid w:val="00E10199"/>
    <w:rsid w:val="00E11872"/>
    <w:rsid w:val="00E16AAA"/>
    <w:rsid w:val="00E225DC"/>
    <w:rsid w:val="00E251C9"/>
    <w:rsid w:val="00E36FCA"/>
    <w:rsid w:val="00E45EAE"/>
    <w:rsid w:val="00E54B84"/>
    <w:rsid w:val="00E652C8"/>
    <w:rsid w:val="00E75CE7"/>
    <w:rsid w:val="00E80A89"/>
    <w:rsid w:val="00E91219"/>
    <w:rsid w:val="00E93BBE"/>
    <w:rsid w:val="00E97E42"/>
    <w:rsid w:val="00EA504E"/>
    <w:rsid w:val="00EA506F"/>
    <w:rsid w:val="00EA53DF"/>
    <w:rsid w:val="00EA6E93"/>
    <w:rsid w:val="00EB34F8"/>
    <w:rsid w:val="00EB612A"/>
    <w:rsid w:val="00EB7A1A"/>
    <w:rsid w:val="00EC6857"/>
    <w:rsid w:val="00ED3502"/>
    <w:rsid w:val="00EE4362"/>
    <w:rsid w:val="00EF18D7"/>
    <w:rsid w:val="00EF1E8A"/>
    <w:rsid w:val="00EF3A1A"/>
    <w:rsid w:val="00F23229"/>
    <w:rsid w:val="00F34069"/>
    <w:rsid w:val="00F350C6"/>
    <w:rsid w:val="00F37EA3"/>
    <w:rsid w:val="00F4289D"/>
    <w:rsid w:val="00F4581F"/>
    <w:rsid w:val="00F51F94"/>
    <w:rsid w:val="00F523FB"/>
    <w:rsid w:val="00F531E1"/>
    <w:rsid w:val="00F828E0"/>
    <w:rsid w:val="00F844E7"/>
    <w:rsid w:val="00F93837"/>
    <w:rsid w:val="00F95E08"/>
    <w:rsid w:val="00F964D6"/>
    <w:rsid w:val="00FA03D7"/>
    <w:rsid w:val="00FA3271"/>
    <w:rsid w:val="00FA5537"/>
    <w:rsid w:val="00FA59DF"/>
    <w:rsid w:val="00FA7465"/>
    <w:rsid w:val="00FB0705"/>
    <w:rsid w:val="00FB2242"/>
    <w:rsid w:val="00FC2AE1"/>
    <w:rsid w:val="00FD085C"/>
    <w:rsid w:val="00FD5DF1"/>
    <w:rsid w:val="00FE015B"/>
    <w:rsid w:val="00FE2DDA"/>
    <w:rsid w:val="00FE5591"/>
    <w:rsid w:val="00FF3702"/>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270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4"/>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4"/>
      </w:numPr>
      <w:spacing w:line="240" w:lineRule="exact"/>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4"/>
      </w:numPr>
      <w:tabs>
        <w:tab w:val="left" w:pos="821"/>
      </w:tabs>
      <w:spacing w:before="40" w:after="40"/>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hAnsi="Cambria"/>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i/>
      <w:iCs/>
      <w:noProof/>
    </w:rPr>
  </w:style>
  <w:style w:type="character" w:customStyle="1" w:styleId="Heading3Char">
    <w:name w:val="Heading 3 Char"/>
    <w:link w:val="Heading3"/>
    <w:uiPriority w:val="99"/>
    <w:locked/>
    <w:rsid w:val="004059FE"/>
    <w:rPr>
      <w:rFonts w:ascii="Times New Roman" w:eastAsia="MS Mincho" w:hAnsi="Times New Roman"/>
      <w:i/>
      <w:iCs/>
      <w:noProof/>
    </w:rPr>
  </w:style>
  <w:style w:type="character" w:customStyle="1" w:styleId="Heading4Char">
    <w:name w:val="Heading 4 Char"/>
    <w:link w:val="Heading4"/>
    <w:uiPriority w:val="99"/>
    <w:locked/>
    <w:rsid w:val="004059FE"/>
    <w:rPr>
      <w:rFonts w:ascii="Times New Roman" w:eastAsia="MS Mincho" w:hAnsi="Times New Roman"/>
      <w:i/>
      <w:iCs/>
      <w:noProof/>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5"/>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7"/>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6"/>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customStyle="1" w:styleId="Paragraph">
    <w:name w:val="Paragraph"/>
    <w:basedOn w:val="Normal"/>
    <w:rsid w:val="00B84572"/>
    <w:pPr>
      <w:ind w:firstLine="284"/>
      <w:jc w:val="both"/>
    </w:pPr>
  </w:style>
  <w:style w:type="paragraph" w:customStyle="1" w:styleId="TTPSectionHeading">
    <w:name w:val="TTP Section Heading"/>
    <w:basedOn w:val="Normal"/>
    <w:next w:val="Normal"/>
    <w:uiPriority w:val="99"/>
    <w:rsid w:val="005D10A9"/>
    <w:pPr>
      <w:autoSpaceDE w:val="0"/>
      <w:autoSpaceDN w:val="0"/>
      <w:spacing w:before="360" w:after="120"/>
      <w:jc w:val="both"/>
    </w:pPr>
    <w:rPr>
      <w:b/>
      <w:bCs/>
      <w:sz w:val="24"/>
      <w:szCs w:val="24"/>
    </w:rPr>
  </w:style>
  <w:style w:type="paragraph" w:customStyle="1" w:styleId="Reference">
    <w:name w:val="Reference"/>
    <w:basedOn w:val="Paragraph"/>
    <w:rsid w:val="001930FF"/>
    <w:pPr>
      <w:numPr>
        <w:numId w:val="8"/>
      </w:numPr>
      <w:ind w:left="426" w:hanging="426"/>
    </w:pPr>
  </w:style>
  <w:style w:type="table" w:styleId="TableGrid">
    <w:name w:val="Table Grid"/>
    <w:basedOn w:val="TableNormal"/>
    <w:uiPriority w:val="59"/>
    <w:rsid w:val="002126E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4C114E"/>
    <w:rPr>
      <w:b/>
      <w:bCs/>
    </w:rPr>
  </w:style>
  <w:style w:type="paragraph" w:styleId="ListParagraph">
    <w:name w:val="List Paragraph"/>
    <w:basedOn w:val="Normal"/>
    <w:uiPriority w:val="34"/>
    <w:qFormat/>
    <w:rsid w:val="004C114E"/>
    <w:pPr>
      <w:spacing w:after="200" w:line="276" w:lineRule="auto"/>
      <w:ind w:left="720"/>
      <w:contextualSpacing/>
      <w:jc w:val="left"/>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image" Target="media/image3.tif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2.wmf"/><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635</TotalTime>
  <Pages>13</Pages>
  <Words>6538</Words>
  <Characters>37270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43721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Admin</cp:lastModifiedBy>
  <cp:revision>349</cp:revision>
  <cp:lastPrinted>2014-07-26T15:11:00Z</cp:lastPrinted>
  <dcterms:created xsi:type="dcterms:W3CDTF">2022-06-17T12:11:00Z</dcterms:created>
  <dcterms:modified xsi:type="dcterms:W3CDTF">2023-10-02T08:51:00Z</dcterms:modified>
</cp:coreProperties>
</file>