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B1296A" w14:textId="361F1BE0" w:rsidR="00B0094A" w:rsidRDefault="003A37D3" w:rsidP="00D03635">
      <w:pPr>
        <w:spacing w:line="360" w:lineRule="auto"/>
        <w:jc w:val="center"/>
        <w:rPr>
          <w:rFonts w:ascii="Times New Roman" w:hAnsi="Times New Roman" w:cs="Times New Roman"/>
          <w:b/>
          <w:bCs/>
          <w:sz w:val="32"/>
          <w:szCs w:val="32"/>
          <w:lang w:val="en-IN"/>
        </w:rPr>
      </w:pPr>
      <w:r w:rsidRPr="003A37D3">
        <w:rPr>
          <w:rFonts w:ascii="Times New Roman" w:hAnsi="Times New Roman" w:cs="Times New Roman"/>
          <w:b/>
          <w:bCs/>
          <w:sz w:val="32"/>
          <w:szCs w:val="32"/>
          <w:lang w:val="en-IN"/>
        </w:rPr>
        <w:t xml:space="preserve">Analysis of surface runoff from </w:t>
      </w:r>
      <w:r w:rsidR="00310B0B">
        <w:rPr>
          <w:rFonts w:ascii="Times New Roman" w:hAnsi="Times New Roman" w:cs="Times New Roman"/>
          <w:b/>
          <w:bCs/>
          <w:sz w:val="32"/>
          <w:szCs w:val="32"/>
          <w:lang w:val="en-IN"/>
        </w:rPr>
        <w:t>Nandani</w:t>
      </w:r>
      <w:r w:rsidR="00B73BE7">
        <w:rPr>
          <w:rFonts w:ascii="Times New Roman" w:hAnsi="Times New Roman" w:cs="Times New Roman"/>
          <w:b/>
          <w:bCs/>
          <w:sz w:val="32"/>
          <w:szCs w:val="32"/>
          <w:lang w:val="en-IN"/>
        </w:rPr>
        <w:t xml:space="preserve"> River Basin using SCS-CN and Geospatial Techniques</w:t>
      </w:r>
      <w:bookmarkStart w:id="0" w:name="_GoBack"/>
      <w:bookmarkEnd w:id="0"/>
    </w:p>
    <w:p w14:paraId="0B25CE84" w14:textId="7671D3EB" w:rsidR="00762E90" w:rsidRPr="00762E90" w:rsidRDefault="00D03635" w:rsidP="00762E90">
      <w:pPr>
        <w:autoSpaceDE w:val="0"/>
        <w:autoSpaceDN w:val="0"/>
        <w:adjustRightInd w:val="0"/>
        <w:spacing w:after="0" w:line="240" w:lineRule="auto"/>
        <w:jc w:val="center"/>
        <w:rPr>
          <w:rFonts w:ascii="Cambria" w:hAnsi="Cambria" w:cs="Cambria"/>
          <w:b/>
          <w:bCs/>
          <w:color w:val="000000"/>
          <w:sz w:val="23"/>
          <w:szCs w:val="23"/>
          <w:lang w:val="en-IN" w:bidi="mr-IN"/>
        </w:rPr>
      </w:pPr>
      <w:r w:rsidRPr="00910F56">
        <w:rPr>
          <w:rFonts w:ascii="Cambria" w:hAnsi="Cambria" w:cs="Cambria"/>
          <w:b/>
          <w:bCs/>
          <w:color w:val="000000"/>
          <w:sz w:val="23"/>
          <w:szCs w:val="23"/>
          <w:lang w:val="en-IN" w:bidi="mr-IN"/>
        </w:rPr>
        <w:t>Pavan Lokare</w:t>
      </w:r>
      <w:r w:rsidRPr="00910F56">
        <w:rPr>
          <w:rFonts w:ascii="Cambria" w:hAnsi="Cambria" w:cs="Cambria"/>
          <w:b/>
          <w:bCs/>
          <w:color w:val="000000"/>
          <w:sz w:val="24"/>
          <w:szCs w:val="24"/>
          <w:vertAlign w:val="superscript"/>
          <w:lang w:val="en-IN" w:bidi="mr-IN"/>
        </w:rPr>
        <w:t>1</w:t>
      </w:r>
      <w:r w:rsidRPr="00910F56">
        <w:rPr>
          <w:rFonts w:ascii="Cambria" w:hAnsi="Cambria" w:cs="Cambria"/>
          <w:b/>
          <w:bCs/>
          <w:color w:val="000000"/>
          <w:sz w:val="23"/>
          <w:szCs w:val="23"/>
          <w:lang w:val="en-IN" w:bidi="mr-IN"/>
        </w:rPr>
        <w:t>,</w:t>
      </w:r>
      <w:r>
        <w:rPr>
          <w:rFonts w:ascii="Cambria" w:hAnsi="Cambria" w:cs="Cambria"/>
          <w:b/>
          <w:bCs/>
          <w:color w:val="000000"/>
          <w:sz w:val="23"/>
          <w:szCs w:val="23"/>
          <w:lang w:val="en-IN" w:bidi="mr-IN"/>
        </w:rPr>
        <w:t xml:space="preserve"> </w:t>
      </w:r>
      <w:r w:rsidRPr="00910F56">
        <w:rPr>
          <w:rFonts w:ascii="Cambria" w:hAnsi="Cambria" w:cs="Cambria"/>
          <w:b/>
          <w:bCs/>
          <w:color w:val="000000"/>
          <w:sz w:val="23"/>
          <w:szCs w:val="23"/>
          <w:lang w:val="en-IN" w:bidi="mr-IN"/>
        </w:rPr>
        <w:t>Abhijit Zend</w:t>
      </w:r>
      <w:r>
        <w:rPr>
          <w:rFonts w:ascii="Cambria" w:hAnsi="Cambria" w:cs="Cambria"/>
          <w:b/>
          <w:bCs/>
          <w:color w:val="000000"/>
          <w:sz w:val="23"/>
          <w:szCs w:val="23"/>
          <w:lang w:val="en-IN" w:bidi="mr-IN"/>
        </w:rPr>
        <w:t>e</w:t>
      </w:r>
      <w:r>
        <w:rPr>
          <w:rFonts w:ascii="Cambria" w:hAnsi="Cambria" w:cs="Cambria"/>
          <w:b/>
          <w:bCs/>
          <w:color w:val="000000"/>
          <w:sz w:val="23"/>
          <w:szCs w:val="23"/>
          <w:vertAlign w:val="superscript"/>
          <w:lang w:val="en-IN" w:bidi="mr-IN"/>
        </w:rPr>
        <w:t>2</w:t>
      </w:r>
      <w:r w:rsidR="00762E90">
        <w:rPr>
          <w:rFonts w:ascii="Cambria" w:hAnsi="Cambria" w:cs="Cambria"/>
          <w:b/>
          <w:bCs/>
          <w:color w:val="000000"/>
          <w:sz w:val="23"/>
          <w:szCs w:val="23"/>
          <w:lang w:val="en-IN" w:bidi="mr-IN"/>
        </w:rPr>
        <w:t>, Manali Kumthekar</w:t>
      </w:r>
    </w:p>
    <w:p w14:paraId="687D0DC8" w14:textId="1A43F026" w:rsidR="00D03635" w:rsidRPr="00910F56" w:rsidRDefault="00D03635" w:rsidP="00D03635">
      <w:pPr>
        <w:autoSpaceDE w:val="0"/>
        <w:autoSpaceDN w:val="0"/>
        <w:adjustRightInd w:val="0"/>
        <w:spacing w:after="0" w:line="240" w:lineRule="auto"/>
        <w:jc w:val="center"/>
        <w:rPr>
          <w:rFonts w:ascii="Cambria" w:hAnsi="Cambria" w:cs="Cambria"/>
          <w:i/>
          <w:iCs/>
          <w:color w:val="000000"/>
          <w:lang w:val="en-IN" w:bidi="mr-IN"/>
        </w:rPr>
      </w:pPr>
      <w:r w:rsidRPr="00762E90">
        <w:rPr>
          <w:rFonts w:ascii="Cambria" w:hAnsi="Cambria" w:cs="Cambria"/>
          <w:i/>
          <w:iCs/>
          <w:color w:val="000000"/>
          <w:sz w:val="24"/>
          <w:szCs w:val="24"/>
          <w:vertAlign w:val="superscript"/>
          <w:lang w:val="en-IN" w:bidi="mr-IN"/>
        </w:rPr>
        <w:t>1</w:t>
      </w:r>
      <w:r w:rsidR="00762E90" w:rsidRPr="00762E90">
        <w:rPr>
          <w:rFonts w:ascii="Cambria" w:hAnsi="Cambria" w:cs="Cambria"/>
          <w:i/>
          <w:iCs/>
          <w:color w:val="000000"/>
          <w:sz w:val="24"/>
          <w:szCs w:val="24"/>
          <w:vertAlign w:val="superscript"/>
          <w:lang w:val="en-IN" w:bidi="mr-IN"/>
        </w:rPr>
        <w:t xml:space="preserve"> &amp; 3</w:t>
      </w:r>
      <w:r w:rsidR="00762E90">
        <w:rPr>
          <w:rFonts w:ascii="Cambria" w:hAnsi="Cambria" w:cs="Cambria"/>
          <w:i/>
          <w:iCs/>
          <w:color w:val="000000"/>
          <w:sz w:val="24"/>
          <w:szCs w:val="24"/>
          <w:vertAlign w:val="subscript"/>
          <w:lang w:val="en-IN" w:bidi="mr-IN"/>
        </w:rPr>
        <w:t xml:space="preserve"> </w:t>
      </w:r>
      <w:r>
        <w:rPr>
          <w:rFonts w:ascii="Cambria" w:hAnsi="Cambria" w:cs="Cambria"/>
          <w:i/>
          <w:iCs/>
          <w:color w:val="000000"/>
          <w:lang w:val="en-IN" w:bidi="mr-IN"/>
        </w:rPr>
        <w:t xml:space="preserve">Assistant </w:t>
      </w:r>
      <w:r w:rsidRPr="00910F56">
        <w:rPr>
          <w:rFonts w:ascii="Cambria" w:hAnsi="Cambria" w:cs="Cambria"/>
          <w:i/>
          <w:iCs/>
          <w:color w:val="000000"/>
          <w:lang w:val="en-IN" w:bidi="mr-IN"/>
        </w:rPr>
        <w:t>Professor, Dept. of Civil Engineering, Dr. Daulatrao Aher college of Engineering,</w:t>
      </w:r>
    </w:p>
    <w:p w14:paraId="2086A679" w14:textId="77777777" w:rsidR="00D03635" w:rsidRPr="00910F56" w:rsidRDefault="00D03635" w:rsidP="00D03635">
      <w:pPr>
        <w:autoSpaceDE w:val="0"/>
        <w:autoSpaceDN w:val="0"/>
        <w:adjustRightInd w:val="0"/>
        <w:spacing w:after="0" w:line="240" w:lineRule="auto"/>
        <w:jc w:val="center"/>
        <w:rPr>
          <w:rFonts w:ascii="Cambria" w:hAnsi="Cambria" w:cs="Cambria"/>
          <w:i/>
          <w:iCs/>
          <w:color w:val="000000"/>
          <w:lang w:val="en-IN" w:bidi="mr-IN"/>
        </w:rPr>
      </w:pPr>
      <w:r w:rsidRPr="00910F56">
        <w:rPr>
          <w:rFonts w:ascii="Cambria" w:hAnsi="Cambria" w:cs="Cambria"/>
          <w:i/>
          <w:iCs/>
          <w:color w:val="000000"/>
          <w:lang w:val="en-IN" w:bidi="mr-IN"/>
        </w:rPr>
        <w:t>Karad, India</w:t>
      </w:r>
    </w:p>
    <w:p w14:paraId="68AD2A40" w14:textId="2227D767" w:rsidR="00D03635" w:rsidRDefault="00762E90" w:rsidP="00D03635">
      <w:pPr>
        <w:autoSpaceDE w:val="0"/>
        <w:autoSpaceDN w:val="0"/>
        <w:adjustRightInd w:val="0"/>
        <w:spacing w:after="0" w:line="240" w:lineRule="auto"/>
        <w:jc w:val="center"/>
        <w:rPr>
          <w:rFonts w:ascii="Cambria" w:hAnsi="Cambria" w:cs="Cambria"/>
          <w:i/>
          <w:iCs/>
          <w:color w:val="000000"/>
          <w:lang w:val="en-IN" w:bidi="mr-IN"/>
        </w:rPr>
      </w:pPr>
      <w:r>
        <w:rPr>
          <w:rFonts w:ascii="Cambria" w:hAnsi="Cambria" w:cs="Cambria"/>
          <w:i/>
          <w:iCs/>
          <w:color w:val="000000"/>
          <w:vertAlign w:val="superscript"/>
          <w:lang w:val="en-IN" w:bidi="mr-IN"/>
        </w:rPr>
        <w:t xml:space="preserve"> </w:t>
      </w:r>
      <w:r w:rsidR="00D03635" w:rsidRPr="00910F56">
        <w:rPr>
          <w:rFonts w:ascii="Cambria" w:hAnsi="Cambria" w:cs="Cambria"/>
          <w:i/>
          <w:iCs/>
          <w:color w:val="000000"/>
          <w:lang w:val="en-IN" w:bidi="mr-IN"/>
        </w:rPr>
        <w:t>Professor, Dept. of Civil Engineering, Dr. Daulatrao Aher college of Engineering,</w:t>
      </w:r>
      <w:r w:rsidR="00D03635">
        <w:rPr>
          <w:rFonts w:ascii="Cambria" w:hAnsi="Cambria" w:cs="Cambria"/>
          <w:color w:val="000000"/>
          <w:lang w:val="en-IN" w:bidi="mr-IN"/>
        </w:rPr>
        <w:t xml:space="preserve"> </w:t>
      </w:r>
      <w:r w:rsidR="00D03635" w:rsidRPr="00910F56">
        <w:rPr>
          <w:rFonts w:ascii="Cambria" w:hAnsi="Cambria" w:cs="Cambria"/>
          <w:i/>
          <w:iCs/>
          <w:color w:val="000000"/>
          <w:lang w:val="en-IN" w:bidi="mr-IN"/>
        </w:rPr>
        <w:t>Karad, India</w:t>
      </w:r>
    </w:p>
    <w:p w14:paraId="563ABF3A" w14:textId="77777777" w:rsidR="00D03635" w:rsidRDefault="00D03635" w:rsidP="00D03635">
      <w:pPr>
        <w:autoSpaceDE w:val="0"/>
        <w:autoSpaceDN w:val="0"/>
        <w:adjustRightInd w:val="0"/>
        <w:spacing w:after="0" w:line="240" w:lineRule="auto"/>
        <w:jc w:val="center"/>
        <w:rPr>
          <w:rFonts w:ascii="Cambria" w:hAnsi="Cambria" w:cs="Cambria"/>
          <w:i/>
          <w:iCs/>
          <w:color w:val="000000"/>
          <w:lang w:val="en-IN" w:bidi="mr-IN"/>
        </w:rPr>
      </w:pPr>
    </w:p>
    <w:p w14:paraId="26C6F614" w14:textId="77777777" w:rsidR="00D03635" w:rsidRDefault="00D03635" w:rsidP="00D03635">
      <w:pPr>
        <w:autoSpaceDE w:val="0"/>
        <w:autoSpaceDN w:val="0"/>
        <w:adjustRightInd w:val="0"/>
        <w:spacing w:after="0" w:line="240" w:lineRule="auto"/>
        <w:jc w:val="center"/>
        <w:rPr>
          <w:rFonts w:ascii="Cambria" w:hAnsi="Cambria" w:cs="Cambria"/>
          <w:i/>
          <w:iCs/>
          <w:color w:val="000000"/>
          <w:lang w:val="en-IN" w:bidi="mr-IN"/>
        </w:rPr>
      </w:pPr>
    </w:p>
    <w:p w14:paraId="39DB2738" w14:textId="77777777" w:rsidR="00D03635" w:rsidRDefault="00D03635" w:rsidP="00D03635">
      <w:pPr>
        <w:autoSpaceDE w:val="0"/>
        <w:autoSpaceDN w:val="0"/>
        <w:adjustRightInd w:val="0"/>
        <w:spacing w:after="0" w:line="240" w:lineRule="auto"/>
        <w:jc w:val="center"/>
        <w:rPr>
          <w:rFonts w:ascii="Cambria" w:hAnsi="Cambria" w:cs="Cambria"/>
          <w:i/>
          <w:iCs/>
          <w:color w:val="000000"/>
          <w:lang w:val="en-IN" w:bidi="mr-IN"/>
        </w:rPr>
      </w:pPr>
      <w:hyperlink r:id="rId8" w:history="1">
        <w:r w:rsidRPr="00237143">
          <w:rPr>
            <w:rStyle w:val="Hyperlink"/>
            <w:rFonts w:ascii="Cambria" w:hAnsi="Cambria" w:cs="Cambria"/>
            <w:i/>
            <w:iCs/>
            <w:lang w:val="en-IN" w:bidi="mr-IN"/>
          </w:rPr>
          <w:t>zenabhi31@yahoo.co.in</w:t>
        </w:r>
      </w:hyperlink>
    </w:p>
    <w:p w14:paraId="28506284" w14:textId="77777777" w:rsidR="00D03635" w:rsidRPr="00B0094A" w:rsidRDefault="00D03635" w:rsidP="00D03635">
      <w:pPr>
        <w:spacing w:line="360" w:lineRule="auto"/>
        <w:jc w:val="center"/>
        <w:rPr>
          <w:rFonts w:ascii="Times New Roman" w:hAnsi="Times New Roman" w:cs="Times New Roman"/>
          <w:b/>
          <w:bCs/>
          <w:sz w:val="32"/>
          <w:szCs w:val="32"/>
        </w:rPr>
      </w:pPr>
    </w:p>
    <w:p w14:paraId="218E9882" w14:textId="06DBC520" w:rsidR="00F34322" w:rsidRDefault="008B2ED7" w:rsidP="00B73BE7">
      <w:pPr>
        <w:spacing w:line="360" w:lineRule="auto"/>
        <w:jc w:val="center"/>
        <w:rPr>
          <w:rFonts w:ascii="Times New Roman" w:hAnsi="Times New Roman" w:cs="Times New Roman"/>
          <w:b/>
          <w:bCs/>
          <w:sz w:val="28"/>
          <w:szCs w:val="28"/>
        </w:rPr>
      </w:pPr>
      <w:r w:rsidRPr="008B2ED7">
        <w:rPr>
          <w:rFonts w:ascii="Times New Roman" w:hAnsi="Times New Roman" w:cs="Times New Roman"/>
          <w:b/>
          <w:bCs/>
          <w:sz w:val="28"/>
          <w:szCs w:val="28"/>
        </w:rPr>
        <w:t>Abstract</w:t>
      </w:r>
    </w:p>
    <w:p w14:paraId="38261D70" w14:textId="666DCE48" w:rsidR="00EF78A2" w:rsidRDefault="00E06A34" w:rsidP="00352685">
      <w:pPr>
        <w:spacing w:line="360" w:lineRule="auto"/>
        <w:jc w:val="both"/>
        <w:rPr>
          <w:rFonts w:ascii="Times New Roman" w:hAnsi="Times New Roman" w:cs="Times New Roman"/>
          <w:sz w:val="24"/>
          <w:szCs w:val="24"/>
          <w:lang w:val="en-IN"/>
        </w:rPr>
      </w:pPr>
      <w:r w:rsidRPr="00E06A34">
        <w:rPr>
          <w:rFonts w:ascii="Times New Roman" w:hAnsi="Times New Roman" w:cs="Times New Roman"/>
          <w:sz w:val="24"/>
          <w:szCs w:val="24"/>
        </w:rPr>
        <w:t>The relationship between rainfall and runoff for any rainstorm depends on the dynamic interaction between rain intensity, soil infiltration and surface storage.</w:t>
      </w:r>
      <w:r>
        <w:rPr>
          <w:rFonts w:ascii="Times New Roman" w:hAnsi="Times New Roman" w:cs="Times New Roman"/>
          <w:sz w:val="24"/>
          <w:szCs w:val="24"/>
        </w:rPr>
        <w:t xml:space="preserve"> </w:t>
      </w:r>
      <w:r w:rsidR="00FD2A82">
        <w:rPr>
          <w:rFonts w:ascii="Times New Roman" w:hAnsi="Times New Roman" w:cs="Times New Roman"/>
          <w:sz w:val="24"/>
          <w:szCs w:val="24"/>
        </w:rPr>
        <w:t>W</w:t>
      </w:r>
      <w:r w:rsidRPr="00E06A34">
        <w:rPr>
          <w:rFonts w:ascii="Times New Roman" w:hAnsi="Times New Roman" w:cs="Times New Roman"/>
          <w:sz w:val="24"/>
          <w:szCs w:val="24"/>
        </w:rPr>
        <w:t>henever the rain intensity exceeds the infiltration capacity of the soil</w:t>
      </w:r>
      <w:r w:rsidR="00FD2A82">
        <w:rPr>
          <w:rFonts w:ascii="Times New Roman" w:hAnsi="Times New Roman" w:cs="Times New Roman"/>
          <w:sz w:val="24"/>
          <w:szCs w:val="24"/>
        </w:rPr>
        <w:t xml:space="preserve"> the </w:t>
      </w:r>
      <w:r w:rsidR="00FD2A82" w:rsidRPr="00E06A34">
        <w:rPr>
          <w:rFonts w:ascii="Times New Roman" w:hAnsi="Times New Roman" w:cs="Times New Roman"/>
          <w:sz w:val="24"/>
          <w:szCs w:val="24"/>
        </w:rPr>
        <w:t>Runoff occurs</w:t>
      </w:r>
      <w:r w:rsidRPr="00E06A34">
        <w:rPr>
          <w:rFonts w:ascii="Times New Roman" w:hAnsi="Times New Roman" w:cs="Times New Roman"/>
          <w:sz w:val="24"/>
          <w:szCs w:val="24"/>
        </w:rPr>
        <w:t xml:space="preserve">, </w:t>
      </w:r>
      <w:r w:rsidR="00FD2A82">
        <w:rPr>
          <w:rFonts w:ascii="Times New Roman" w:hAnsi="Times New Roman" w:cs="Times New Roman"/>
          <w:sz w:val="24"/>
          <w:szCs w:val="24"/>
        </w:rPr>
        <w:t>if</w:t>
      </w:r>
      <w:r w:rsidRPr="00E06A34">
        <w:rPr>
          <w:rFonts w:ascii="Times New Roman" w:hAnsi="Times New Roman" w:cs="Times New Roman"/>
          <w:sz w:val="24"/>
          <w:szCs w:val="24"/>
        </w:rPr>
        <w:t xml:space="preserve"> there are no physical obstructions to the</w:t>
      </w:r>
      <w:r w:rsidR="00FD2A82">
        <w:rPr>
          <w:rFonts w:ascii="Times New Roman" w:hAnsi="Times New Roman" w:cs="Times New Roman"/>
          <w:sz w:val="24"/>
          <w:szCs w:val="24"/>
        </w:rPr>
        <w:t xml:space="preserve"> flow on</w:t>
      </w:r>
      <w:r w:rsidRPr="00E06A34">
        <w:rPr>
          <w:rFonts w:ascii="Times New Roman" w:hAnsi="Times New Roman" w:cs="Times New Roman"/>
          <w:sz w:val="24"/>
          <w:szCs w:val="24"/>
        </w:rPr>
        <w:t xml:space="preserve"> surface.</w:t>
      </w:r>
      <w:r>
        <w:rPr>
          <w:rFonts w:ascii="Times New Roman" w:hAnsi="Times New Roman" w:cs="Times New Roman"/>
          <w:sz w:val="24"/>
          <w:szCs w:val="24"/>
        </w:rPr>
        <w:t xml:space="preserve"> </w:t>
      </w:r>
      <w:r w:rsidR="00951B10">
        <w:rPr>
          <w:rFonts w:ascii="Times New Roman" w:hAnsi="Times New Roman" w:cs="Times New Roman"/>
          <w:sz w:val="24"/>
          <w:szCs w:val="24"/>
          <w:lang w:val="en-IN"/>
        </w:rPr>
        <w:t xml:space="preserve">For ground water </w:t>
      </w:r>
      <w:r w:rsidR="00EF78A2" w:rsidRPr="00EF78A2">
        <w:rPr>
          <w:rFonts w:ascii="Times New Roman" w:hAnsi="Times New Roman" w:cs="Times New Roman"/>
          <w:sz w:val="24"/>
          <w:szCs w:val="24"/>
          <w:lang w:val="en-IN"/>
        </w:rPr>
        <w:t xml:space="preserve">recharge </w:t>
      </w:r>
      <w:r w:rsidR="00951B10">
        <w:rPr>
          <w:rFonts w:ascii="Times New Roman" w:hAnsi="Times New Roman" w:cs="Times New Roman"/>
          <w:sz w:val="24"/>
          <w:szCs w:val="24"/>
          <w:lang w:val="en-IN"/>
        </w:rPr>
        <w:t>rainfall is a major source</w:t>
      </w:r>
      <w:r w:rsidR="00EF78A2" w:rsidRPr="00EF78A2">
        <w:rPr>
          <w:rFonts w:ascii="Times New Roman" w:hAnsi="Times New Roman" w:cs="Times New Roman"/>
          <w:sz w:val="24"/>
          <w:szCs w:val="24"/>
          <w:lang w:val="en-IN"/>
        </w:rPr>
        <w:t>.</w:t>
      </w:r>
      <w:r w:rsidR="00EF78A2" w:rsidRPr="00EF78A2">
        <w:rPr>
          <w:rFonts w:ascii="WwcdrtSTIX-Regular" w:hAnsi="WwcdrtSTIX-Regular" w:cs="WwcdrtSTIX-Regular"/>
          <w:sz w:val="20"/>
          <w:szCs w:val="20"/>
          <w:lang w:val="en-IN" w:bidi="mr-IN"/>
        </w:rPr>
        <w:t xml:space="preserve"> </w:t>
      </w:r>
      <w:r>
        <w:rPr>
          <w:rFonts w:ascii="Times New Roman" w:hAnsi="Times New Roman" w:cs="Times New Roman"/>
          <w:sz w:val="24"/>
          <w:szCs w:val="24"/>
          <w:lang w:val="en-IN"/>
        </w:rPr>
        <w:t>Apart from that there are other</w:t>
      </w:r>
      <w:r w:rsidR="00EF78A2" w:rsidRPr="00EF78A2">
        <w:rPr>
          <w:rFonts w:ascii="Times New Roman" w:hAnsi="Times New Roman" w:cs="Times New Roman"/>
          <w:sz w:val="24"/>
          <w:szCs w:val="24"/>
          <w:lang w:val="en-IN"/>
        </w:rPr>
        <w:t xml:space="preserve"> sources</w:t>
      </w:r>
      <w:r w:rsidR="00EF78A2">
        <w:rPr>
          <w:rFonts w:ascii="Times New Roman" w:hAnsi="Times New Roman" w:cs="Times New Roman"/>
          <w:sz w:val="24"/>
          <w:szCs w:val="24"/>
          <w:lang w:val="en-IN"/>
        </w:rPr>
        <w:t xml:space="preserve"> </w:t>
      </w:r>
      <w:r w:rsidR="00EF78A2" w:rsidRPr="00EF78A2">
        <w:rPr>
          <w:rFonts w:ascii="Times New Roman" w:hAnsi="Times New Roman" w:cs="Times New Roman"/>
          <w:sz w:val="24"/>
          <w:szCs w:val="24"/>
          <w:lang w:val="en-IN"/>
        </w:rPr>
        <w:t>of recharge include seepage from tanks, canals, streams</w:t>
      </w:r>
      <w:r w:rsidR="00EF78A2">
        <w:rPr>
          <w:rFonts w:ascii="Times New Roman" w:hAnsi="Times New Roman" w:cs="Times New Roman"/>
          <w:sz w:val="24"/>
          <w:szCs w:val="24"/>
          <w:lang w:val="en-IN"/>
        </w:rPr>
        <w:t xml:space="preserve"> </w:t>
      </w:r>
      <w:r w:rsidR="00EF78A2" w:rsidRPr="00EF78A2">
        <w:rPr>
          <w:rFonts w:ascii="Times New Roman" w:hAnsi="Times New Roman" w:cs="Times New Roman"/>
          <w:sz w:val="24"/>
          <w:szCs w:val="24"/>
          <w:lang w:val="en-IN"/>
        </w:rPr>
        <w:t xml:space="preserve">and functional irrigation. </w:t>
      </w:r>
      <w:r w:rsidRPr="00E06A34">
        <w:rPr>
          <w:rFonts w:ascii="Times New Roman" w:hAnsi="Times New Roman" w:cs="Times New Roman"/>
          <w:sz w:val="24"/>
          <w:szCs w:val="24"/>
          <w:lang w:val="en-IN"/>
        </w:rPr>
        <w:t>It is important to determine the availability of water by understanding rainfall and runoff.</w:t>
      </w:r>
      <w:r>
        <w:rPr>
          <w:rFonts w:ascii="Times New Roman" w:hAnsi="Times New Roman" w:cs="Times New Roman"/>
          <w:sz w:val="24"/>
          <w:szCs w:val="24"/>
          <w:lang w:val="en-IN"/>
        </w:rPr>
        <w:t xml:space="preserve"> </w:t>
      </w:r>
      <w:r w:rsidR="00951B10" w:rsidRPr="00951B10">
        <w:rPr>
          <w:rFonts w:ascii="Times New Roman" w:hAnsi="Times New Roman" w:cs="Times New Roman"/>
          <w:sz w:val="24"/>
          <w:szCs w:val="24"/>
          <w:lang w:val="en-IN"/>
        </w:rPr>
        <w:t>For the preparation and design of artificial recharging schemes, hydrometeorological and hydrological data play an important role in the assessment of water source accessibility.</w:t>
      </w:r>
      <w:r w:rsidR="00951B10">
        <w:rPr>
          <w:rFonts w:ascii="Times New Roman" w:hAnsi="Times New Roman" w:cs="Times New Roman"/>
          <w:sz w:val="24"/>
          <w:szCs w:val="24"/>
          <w:lang w:val="en-IN"/>
        </w:rPr>
        <w:t xml:space="preserve"> In t</w:t>
      </w:r>
      <w:r w:rsidR="00EF78A2" w:rsidRPr="00EF78A2">
        <w:rPr>
          <w:rFonts w:ascii="Times New Roman" w:hAnsi="Times New Roman" w:cs="Times New Roman"/>
          <w:sz w:val="24"/>
          <w:szCs w:val="24"/>
          <w:lang w:val="en-IN"/>
        </w:rPr>
        <w:t>he  present  study</w:t>
      </w:r>
      <w:r w:rsidR="00951B10">
        <w:rPr>
          <w:rFonts w:ascii="Times New Roman" w:hAnsi="Times New Roman" w:cs="Times New Roman"/>
          <w:sz w:val="24"/>
          <w:szCs w:val="24"/>
          <w:lang w:val="en-IN"/>
        </w:rPr>
        <w:t>, study</w:t>
      </w:r>
      <w:r w:rsidR="00EF78A2" w:rsidRPr="00EF78A2">
        <w:rPr>
          <w:rFonts w:ascii="Times New Roman" w:hAnsi="Times New Roman" w:cs="Times New Roman"/>
          <w:sz w:val="24"/>
          <w:szCs w:val="24"/>
          <w:lang w:val="en-IN"/>
        </w:rPr>
        <w:t xml:space="preserve">  area  is  of </w:t>
      </w:r>
      <w:r w:rsidR="00EF78A2">
        <w:rPr>
          <w:rFonts w:ascii="Times New Roman" w:hAnsi="Times New Roman" w:cs="Times New Roman"/>
          <w:sz w:val="24"/>
          <w:szCs w:val="24"/>
          <w:lang w:val="en-IN"/>
        </w:rPr>
        <w:t xml:space="preserve"> Nandani</w:t>
      </w:r>
      <w:r w:rsidR="00EF78A2" w:rsidRPr="00EF78A2">
        <w:rPr>
          <w:rFonts w:ascii="Times New Roman" w:hAnsi="Times New Roman" w:cs="Times New Roman"/>
          <w:sz w:val="24"/>
          <w:szCs w:val="24"/>
          <w:lang w:val="en-IN"/>
        </w:rPr>
        <w:t xml:space="preserve"> River Basin,  </w:t>
      </w:r>
      <w:r w:rsidR="00951B10">
        <w:rPr>
          <w:rFonts w:ascii="Times New Roman" w:hAnsi="Times New Roman" w:cs="Times New Roman"/>
          <w:sz w:val="24"/>
          <w:szCs w:val="24"/>
          <w:lang w:val="en-IN"/>
        </w:rPr>
        <w:t>which is part of</w:t>
      </w:r>
      <w:r w:rsidR="00EF78A2" w:rsidRPr="00EF78A2">
        <w:rPr>
          <w:rFonts w:ascii="Times New Roman" w:hAnsi="Times New Roman" w:cs="Times New Roman"/>
          <w:sz w:val="24"/>
          <w:szCs w:val="24"/>
          <w:lang w:val="en-IN"/>
        </w:rPr>
        <w:t xml:space="preserve"> upper Krishna basin, Western Maharashtra,  India. </w:t>
      </w:r>
      <w:r w:rsidR="00951B10" w:rsidRPr="00951B10">
        <w:rPr>
          <w:rFonts w:ascii="Times New Roman" w:hAnsi="Times New Roman" w:cs="Times New Roman"/>
          <w:sz w:val="24"/>
          <w:szCs w:val="24"/>
          <w:lang w:val="en-IN"/>
        </w:rPr>
        <w:t>Using Soil Conservation Service-Curve Number (SCS-CN) and GIS, the monthly rainfall information from 3 rain gauge stations (1998-2019) was collected and used to estimate the runoff from the watershed.</w:t>
      </w:r>
      <w:r w:rsidR="00951B10">
        <w:rPr>
          <w:rFonts w:ascii="Times New Roman" w:hAnsi="Times New Roman" w:cs="Times New Roman"/>
          <w:sz w:val="24"/>
          <w:szCs w:val="24"/>
          <w:lang w:val="en-IN"/>
        </w:rPr>
        <w:t xml:space="preserve"> </w:t>
      </w:r>
      <w:r w:rsidR="00951B10" w:rsidRPr="00951B10">
        <w:rPr>
          <w:rFonts w:ascii="Times New Roman" w:hAnsi="Times New Roman" w:cs="Times New Roman"/>
          <w:sz w:val="24"/>
          <w:szCs w:val="24"/>
          <w:lang w:val="en-IN"/>
        </w:rPr>
        <w:t>To understand the characteristics of the watershed and its runoff, the developed rainfall-runoff model has been used.</w:t>
      </w:r>
      <w:r w:rsidR="00951B10">
        <w:rPr>
          <w:rFonts w:ascii="Times New Roman" w:hAnsi="Times New Roman" w:cs="Times New Roman"/>
          <w:sz w:val="24"/>
          <w:szCs w:val="24"/>
          <w:lang w:val="en-IN"/>
        </w:rPr>
        <w:t xml:space="preserve"> </w:t>
      </w:r>
      <w:r w:rsidR="00951B10" w:rsidRPr="00951B10">
        <w:rPr>
          <w:rFonts w:ascii="Times New Roman" w:hAnsi="Times New Roman" w:cs="Times New Roman"/>
          <w:sz w:val="24"/>
          <w:szCs w:val="24"/>
          <w:lang w:val="en-IN"/>
        </w:rPr>
        <w:t>The SCS-CN method is useful for the measurement of runoff volume from the surface of the land that meets the river or streams.</w:t>
      </w:r>
      <w:r w:rsidR="00951B10">
        <w:rPr>
          <w:rFonts w:ascii="Times New Roman" w:hAnsi="Times New Roman" w:cs="Times New Roman"/>
          <w:sz w:val="24"/>
          <w:szCs w:val="24"/>
          <w:lang w:val="en-IN"/>
        </w:rPr>
        <w:t xml:space="preserve"> </w:t>
      </w:r>
      <w:r w:rsidR="00352685" w:rsidRPr="00352685">
        <w:rPr>
          <w:rFonts w:ascii="Times New Roman" w:hAnsi="Times New Roman" w:cs="Times New Roman"/>
          <w:sz w:val="24"/>
          <w:szCs w:val="24"/>
          <w:lang w:val="en-IN"/>
        </w:rPr>
        <w:t>This output is</w:t>
      </w:r>
      <w:r w:rsidR="00FF51EE">
        <w:rPr>
          <w:rFonts w:ascii="Times New Roman" w:hAnsi="Times New Roman" w:cs="Times New Roman"/>
          <w:sz w:val="24"/>
          <w:szCs w:val="24"/>
          <w:lang w:val="en-IN"/>
        </w:rPr>
        <w:t xml:space="preserve"> very</w:t>
      </w:r>
      <w:r w:rsidR="00352685">
        <w:rPr>
          <w:rFonts w:ascii="Times New Roman" w:hAnsi="Times New Roman" w:cs="Times New Roman"/>
          <w:sz w:val="24"/>
          <w:szCs w:val="24"/>
          <w:lang w:val="en-IN"/>
        </w:rPr>
        <w:t xml:space="preserve"> </w:t>
      </w:r>
      <w:r w:rsidR="00352685" w:rsidRPr="00352685">
        <w:rPr>
          <w:rFonts w:ascii="Times New Roman" w:hAnsi="Times New Roman" w:cs="Times New Roman"/>
          <w:sz w:val="24"/>
          <w:szCs w:val="24"/>
          <w:lang w:val="en-IN"/>
        </w:rPr>
        <w:t>useful for the watershed development and planning of water</w:t>
      </w:r>
      <w:r w:rsidR="00352685">
        <w:rPr>
          <w:rFonts w:ascii="Times New Roman" w:hAnsi="Times New Roman" w:cs="Times New Roman"/>
          <w:sz w:val="24"/>
          <w:szCs w:val="24"/>
          <w:lang w:val="en-IN"/>
        </w:rPr>
        <w:t xml:space="preserve"> </w:t>
      </w:r>
      <w:r w:rsidR="00352685" w:rsidRPr="00352685">
        <w:rPr>
          <w:rFonts w:ascii="Times New Roman" w:hAnsi="Times New Roman" w:cs="Times New Roman"/>
          <w:sz w:val="24"/>
          <w:szCs w:val="24"/>
          <w:lang w:val="en-IN"/>
        </w:rPr>
        <w:t>resources effectively.</w:t>
      </w:r>
    </w:p>
    <w:p w14:paraId="4946840E" w14:textId="15DDEE00" w:rsidR="00352685" w:rsidRPr="00352685" w:rsidRDefault="00352685" w:rsidP="00352685">
      <w:pPr>
        <w:spacing w:line="360" w:lineRule="auto"/>
        <w:jc w:val="both"/>
        <w:rPr>
          <w:rFonts w:ascii="Times New Roman" w:hAnsi="Times New Roman" w:cs="Times New Roman"/>
          <w:sz w:val="24"/>
          <w:szCs w:val="24"/>
          <w:lang w:val="en-IN"/>
        </w:rPr>
      </w:pPr>
      <w:r w:rsidRPr="00352685">
        <w:rPr>
          <w:rFonts w:ascii="Times New Roman" w:hAnsi="Times New Roman" w:cs="Times New Roman"/>
          <w:b/>
          <w:bCs/>
          <w:sz w:val="24"/>
          <w:szCs w:val="24"/>
          <w:lang w:val="en-IN"/>
        </w:rPr>
        <w:t>Keywords :-</w:t>
      </w:r>
      <w:r>
        <w:rPr>
          <w:rFonts w:ascii="Times New Roman" w:hAnsi="Times New Roman" w:cs="Times New Roman"/>
          <w:b/>
          <w:bCs/>
          <w:sz w:val="24"/>
          <w:szCs w:val="24"/>
          <w:lang w:val="en-IN"/>
        </w:rPr>
        <w:t xml:space="preserve"> </w:t>
      </w:r>
      <w:r w:rsidRPr="00352685">
        <w:rPr>
          <w:rFonts w:ascii="Times New Roman" w:hAnsi="Times New Roman" w:cs="Times New Roman"/>
          <w:sz w:val="24"/>
          <w:szCs w:val="24"/>
          <w:lang w:val="en-IN"/>
        </w:rPr>
        <w:t>Runoff</w:t>
      </w:r>
      <w:r>
        <w:rPr>
          <w:rFonts w:ascii="Times New Roman" w:hAnsi="Times New Roman" w:cs="Times New Roman"/>
          <w:sz w:val="24"/>
          <w:szCs w:val="24"/>
          <w:lang w:val="en-IN"/>
        </w:rPr>
        <w:t>,</w:t>
      </w:r>
      <w:r w:rsidRPr="00352685">
        <w:rPr>
          <w:rFonts w:ascii="Times New Roman" w:hAnsi="Times New Roman" w:cs="Times New Roman"/>
          <w:sz w:val="24"/>
          <w:szCs w:val="24"/>
          <w:lang w:val="en-IN"/>
        </w:rPr>
        <w:t xml:space="preserve"> Curve number</w:t>
      </w:r>
      <w:r>
        <w:rPr>
          <w:rFonts w:ascii="Times New Roman" w:hAnsi="Times New Roman" w:cs="Times New Roman"/>
          <w:sz w:val="24"/>
          <w:szCs w:val="24"/>
          <w:lang w:val="en-IN"/>
        </w:rPr>
        <w:t>,</w:t>
      </w:r>
      <w:r w:rsidRPr="00352685">
        <w:rPr>
          <w:rFonts w:ascii="Times New Roman" w:hAnsi="Times New Roman" w:cs="Times New Roman"/>
          <w:sz w:val="24"/>
          <w:szCs w:val="24"/>
          <w:lang w:val="en-IN"/>
        </w:rPr>
        <w:t xml:space="preserve"> Soil conservation</w:t>
      </w:r>
      <w:r>
        <w:rPr>
          <w:rFonts w:ascii="Times New Roman" w:hAnsi="Times New Roman" w:cs="Times New Roman"/>
          <w:sz w:val="24"/>
          <w:szCs w:val="24"/>
          <w:lang w:val="en-IN"/>
        </w:rPr>
        <w:t xml:space="preserve"> </w:t>
      </w:r>
      <w:r w:rsidRPr="00352685">
        <w:rPr>
          <w:rFonts w:ascii="Times New Roman" w:hAnsi="Times New Roman" w:cs="Times New Roman"/>
          <w:sz w:val="24"/>
          <w:szCs w:val="24"/>
          <w:lang w:val="en-IN"/>
        </w:rPr>
        <w:t>service</w:t>
      </w:r>
      <w:r>
        <w:rPr>
          <w:rFonts w:ascii="Times New Roman" w:hAnsi="Times New Roman" w:cs="Times New Roman"/>
          <w:sz w:val="24"/>
          <w:szCs w:val="24"/>
          <w:lang w:val="en-IN"/>
        </w:rPr>
        <w:t>,</w:t>
      </w:r>
      <w:r w:rsidRPr="00352685">
        <w:rPr>
          <w:rFonts w:ascii="Times New Roman" w:hAnsi="Times New Roman" w:cs="Times New Roman"/>
          <w:sz w:val="24"/>
          <w:szCs w:val="24"/>
          <w:lang w:val="en-IN"/>
        </w:rPr>
        <w:t xml:space="preserve"> Remote sensing</w:t>
      </w:r>
      <w:r>
        <w:rPr>
          <w:rFonts w:ascii="Times New Roman" w:hAnsi="Times New Roman" w:cs="Times New Roman"/>
          <w:sz w:val="24"/>
          <w:szCs w:val="24"/>
          <w:lang w:val="en-IN"/>
        </w:rPr>
        <w:t>,</w:t>
      </w:r>
      <w:r w:rsidRPr="00352685">
        <w:rPr>
          <w:rFonts w:ascii="Times New Roman" w:hAnsi="Times New Roman" w:cs="Times New Roman"/>
          <w:sz w:val="24"/>
          <w:szCs w:val="24"/>
          <w:lang w:val="en-IN"/>
        </w:rPr>
        <w:t xml:space="preserve"> Watershed</w:t>
      </w:r>
    </w:p>
    <w:p w14:paraId="04992C04" w14:textId="77777777" w:rsidR="004271D1" w:rsidRDefault="004271D1" w:rsidP="002A6B0B">
      <w:pPr>
        <w:autoSpaceDE w:val="0"/>
        <w:autoSpaceDN w:val="0"/>
        <w:adjustRightInd w:val="0"/>
        <w:spacing w:after="0" w:line="360" w:lineRule="auto"/>
        <w:rPr>
          <w:rFonts w:ascii="Times New Roman" w:hAnsi="Times New Roman" w:cs="Times New Roman"/>
          <w:b/>
          <w:bCs/>
          <w:sz w:val="28"/>
          <w:szCs w:val="28"/>
          <w:lang w:bidi="mr-IN"/>
        </w:rPr>
        <w:sectPr w:rsidR="004271D1" w:rsidSect="00034B10">
          <w:pgSz w:w="11906" w:h="16838" w:code="9"/>
          <w:pgMar w:top="1440" w:right="1440" w:bottom="1440" w:left="1440" w:header="720" w:footer="720" w:gutter="0"/>
          <w:cols w:space="720"/>
          <w:docGrid w:linePitch="360"/>
        </w:sectPr>
      </w:pPr>
    </w:p>
    <w:p w14:paraId="0F31F27D" w14:textId="296E57F5" w:rsidR="00EA7096" w:rsidRDefault="00255999" w:rsidP="002A6B0B">
      <w:pPr>
        <w:autoSpaceDE w:val="0"/>
        <w:autoSpaceDN w:val="0"/>
        <w:adjustRightInd w:val="0"/>
        <w:spacing w:after="0" w:line="360" w:lineRule="auto"/>
        <w:rPr>
          <w:rFonts w:ascii="Times New Roman" w:hAnsi="Times New Roman" w:cs="Times New Roman"/>
          <w:b/>
          <w:bCs/>
          <w:sz w:val="28"/>
          <w:szCs w:val="28"/>
          <w:lang w:bidi="mr-IN"/>
        </w:rPr>
      </w:pPr>
      <w:r>
        <w:rPr>
          <w:rFonts w:ascii="Times New Roman" w:hAnsi="Times New Roman" w:cs="Times New Roman"/>
          <w:b/>
          <w:bCs/>
          <w:sz w:val="28"/>
          <w:szCs w:val="28"/>
          <w:lang w:bidi="mr-IN"/>
        </w:rPr>
        <w:lastRenderedPageBreak/>
        <w:t>1. Introduction</w:t>
      </w:r>
    </w:p>
    <w:p w14:paraId="3C0EF038" w14:textId="45098B7C" w:rsidR="00E27F96" w:rsidRDefault="006516E5" w:rsidP="00161A5F">
      <w:pPr>
        <w:autoSpaceDE w:val="0"/>
        <w:autoSpaceDN w:val="0"/>
        <w:adjustRightInd w:val="0"/>
        <w:spacing w:after="0" w:line="360" w:lineRule="auto"/>
        <w:jc w:val="both"/>
        <w:rPr>
          <w:rFonts w:ascii="Times New Roman" w:hAnsi="Times New Roman" w:cs="Times New Roman"/>
          <w:sz w:val="24"/>
          <w:szCs w:val="24"/>
          <w:lang w:bidi="mr-IN"/>
        </w:rPr>
      </w:pPr>
      <w:r w:rsidRPr="006516E5">
        <w:rPr>
          <w:rFonts w:ascii="Times New Roman" w:hAnsi="Times New Roman" w:cs="Times New Roman"/>
          <w:sz w:val="24"/>
          <w:szCs w:val="24"/>
          <w:lang w:bidi="mr-IN"/>
        </w:rPr>
        <w:t>Surface runoff also known as overland flow is the water flow that occurs on the surface of the ground when the soil can no longer infiltrate enough easily with excess rainwater, stormwater, meltwater, or other sources.</w:t>
      </w:r>
      <w:r>
        <w:rPr>
          <w:rFonts w:ascii="Times New Roman" w:hAnsi="Times New Roman" w:cs="Times New Roman"/>
          <w:sz w:val="24"/>
          <w:szCs w:val="24"/>
          <w:lang w:bidi="mr-IN"/>
        </w:rPr>
        <w:t xml:space="preserve"> </w:t>
      </w:r>
      <w:r w:rsidR="003A37D3" w:rsidRPr="00310B0B">
        <w:rPr>
          <w:rFonts w:ascii="Times New Roman" w:hAnsi="Times New Roman" w:cs="Times New Roman"/>
          <w:sz w:val="24"/>
          <w:szCs w:val="24"/>
          <w:lang w:bidi="mr-IN"/>
        </w:rPr>
        <w:t xml:space="preserve">The land area producing runoff that drains to a </w:t>
      </w:r>
      <w:r w:rsidR="003A37D3" w:rsidRPr="00310B0B">
        <w:rPr>
          <w:rFonts w:ascii="Times New Roman" w:hAnsi="Times New Roman" w:cs="Times New Roman"/>
          <w:sz w:val="24"/>
          <w:szCs w:val="24"/>
          <w:lang w:bidi="mr-IN"/>
        </w:rPr>
        <w:lastRenderedPageBreak/>
        <w:t xml:space="preserve">common point is called </w:t>
      </w:r>
      <w:r w:rsidR="00310B0B" w:rsidRPr="00310B0B">
        <w:rPr>
          <w:rFonts w:ascii="Times New Roman" w:hAnsi="Times New Roman" w:cs="Times New Roman"/>
          <w:sz w:val="24"/>
          <w:szCs w:val="24"/>
          <w:lang w:bidi="mr-IN"/>
        </w:rPr>
        <w:t>a watershed.</w:t>
      </w:r>
      <w:r w:rsidR="00310B0B">
        <w:rPr>
          <w:rFonts w:ascii="Times New Roman" w:hAnsi="Times New Roman" w:cs="Times New Roman"/>
          <w:sz w:val="24"/>
          <w:szCs w:val="24"/>
          <w:lang w:bidi="mr-IN"/>
        </w:rPr>
        <w:t xml:space="preserve"> </w:t>
      </w:r>
      <w:r w:rsidR="006B661A" w:rsidRPr="006B661A">
        <w:rPr>
          <w:rFonts w:ascii="Times New Roman" w:hAnsi="Times New Roman" w:cs="Times New Roman"/>
          <w:sz w:val="24"/>
          <w:szCs w:val="24"/>
          <w:lang w:bidi="mr-IN"/>
        </w:rPr>
        <w:t>Each watershed has different characteristics in terms of scale, shape, slope, drainage, vegetation, geology, soil, geomorphology, climate and land use.</w:t>
      </w:r>
      <w:r w:rsidR="006B661A">
        <w:rPr>
          <w:rFonts w:ascii="Times New Roman" w:hAnsi="Times New Roman" w:cs="Times New Roman"/>
          <w:sz w:val="24"/>
          <w:szCs w:val="24"/>
          <w:lang w:bidi="mr-IN"/>
        </w:rPr>
        <w:t xml:space="preserve"> </w:t>
      </w:r>
      <w:r w:rsidR="006B661A" w:rsidRPr="006B661A">
        <w:rPr>
          <w:rFonts w:ascii="Times New Roman" w:hAnsi="Times New Roman" w:cs="Times New Roman"/>
          <w:sz w:val="24"/>
          <w:szCs w:val="24"/>
          <w:lang w:bidi="mr-IN"/>
        </w:rPr>
        <w:t>Watershed management includes the proper use of water (from all resources), the estimation of runoff, etc. needed for the planning, development, management and scheduling of water use.</w:t>
      </w:r>
      <w:r w:rsidR="006B661A" w:rsidRPr="006B661A">
        <w:t xml:space="preserve"> </w:t>
      </w:r>
      <w:r w:rsidR="006B661A" w:rsidRPr="006B661A">
        <w:rPr>
          <w:rFonts w:ascii="Times New Roman" w:hAnsi="Times New Roman" w:cs="Times New Roman"/>
          <w:sz w:val="24"/>
          <w:szCs w:val="24"/>
          <w:lang w:bidi="mr-IN"/>
        </w:rPr>
        <w:t>Runoff is one of the most important hydrological variables used in watershed management.</w:t>
      </w:r>
      <w:r w:rsidR="006B661A">
        <w:rPr>
          <w:rFonts w:ascii="Times New Roman" w:hAnsi="Times New Roman" w:cs="Times New Roman"/>
          <w:sz w:val="24"/>
          <w:szCs w:val="24"/>
          <w:lang w:bidi="mr-IN"/>
        </w:rPr>
        <w:t xml:space="preserve"> </w:t>
      </w:r>
      <w:r w:rsidR="006B661A" w:rsidRPr="006B661A">
        <w:rPr>
          <w:rFonts w:ascii="Times New Roman" w:hAnsi="Times New Roman" w:cs="Times New Roman"/>
          <w:sz w:val="24"/>
          <w:szCs w:val="24"/>
          <w:lang w:bidi="mr-IN"/>
        </w:rPr>
        <w:t xml:space="preserve">More time and effort is required for accurate estimation of runoff in the </w:t>
      </w:r>
      <w:r w:rsidR="007819A8">
        <w:rPr>
          <w:rFonts w:ascii="Times New Roman" w:hAnsi="Times New Roman" w:cs="Times New Roman"/>
          <w:sz w:val="24"/>
          <w:szCs w:val="24"/>
          <w:lang w:bidi="mr-IN"/>
        </w:rPr>
        <w:t>un</w:t>
      </w:r>
      <w:r w:rsidR="006B661A" w:rsidRPr="006B661A">
        <w:rPr>
          <w:rFonts w:ascii="Times New Roman" w:hAnsi="Times New Roman" w:cs="Times New Roman"/>
          <w:sz w:val="24"/>
          <w:szCs w:val="24"/>
          <w:lang w:bidi="mr-IN"/>
        </w:rPr>
        <w:t>gauged-watershed.</w:t>
      </w:r>
    </w:p>
    <w:p w14:paraId="58570DD5" w14:textId="77777777" w:rsidR="00E27F96" w:rsidRDefault="00E27F96" w:rsidP="00161A5F">
      <w:pPr>
        <w:autoSpaceDE w:val="0"/>
        <w:autoSpaceDN w:val="0"/>
        <w:adjustRightInd w:val="0"/>
        <w:spacing w:after="0" w:line="360" w:lineRule="auto"/>
        <w:jc w:val="both"/>
        <w:rPr>
          <w:rFonts w:ascii="Times New Roman" w:hAnsi="Times New Roman" w:cs="Times New Roman"/>
          <w:sz w:val="24"/>
          <w:szCs w:val="24"/>
          <w:lang w:bidi="mr-IN"/>
        </w:rPr>
      </w:pPr>
    </w:p>
    <w:p w14:paraId="2425BD12" w14:textId="0CBFFFA9" w:rsidR="003A37D3" w:rsidRPr="00E92739" w:rsidRDefault="005F07F9" w:rsidP="00631890">
      <w:pPr>
        <w:autoSpaceDE w:val="0"/>
        <w:autoSpaceDN w:val="0"/>
        <w:adjustRightInd w:val="0"/>
        <w:spacing w:after="0" w:line="360" w:lineRule="auto"/>
        <w:jc w:val="both"/>
        <w:rPr>
          <w:rFonts w:ascii="Times New Roman" w:hAnsi="Times New Roman" w:cs="Times New Roman"/>
          <w:sz w:val="24"/>
          <w:szCs w:val="24"/>
          <w:lang w:val="en-IN" w:bidi="mr-IN"/>
        </w:rPr>
      </w:pPr>
      <w:r w:rsidRPr="005F07F9">
        <w:rPr>
          <w:rFonts w:ascii="Times New Roman" w:hAnsi="Times New Roman" w:cs="Times New Roman"/>
          <w:sz w:val="24"/>
          <w:szCs w:val="24"/>
          <w:lang w:bidi="mr-IN"/>
        </w:rPr>
        <w:t>Different models based on SCS-CN are used by different researchers, such as the original SCS-CN, the Mishra-Singh (MS) model (2002), the Michel model (2005) and the Sahu model (2007), which are commonly used with some modifications on the basis of SCS-CN concepts.</w:t>
      </w:r>
      <w:r>
        <w:rPr>
          <w:rFonts w:ascii="Times New Roman" w:hAnsi="Times New Roman" w:cs="Times New Roman"/>
          <w:sz w:val="24"/>
          <w:szCs w:val="24"/>
          <w:lang w:bidi="mr-IN"/>
        </w:rPr>
        <w:t xml:space="preserve"> </w:t>
      </w:r>
      <w:r w:rsidR="003A37D3" w:rsidRPr="003A37D3">
        <w:rPr>
          <w:rFonts w:ascii="Times New Roman" w:hAnsi="Times New Roman" w:cs="Times New Roman"/>
          <w:sz w:val="24"/>
          <w:szCs w:val="24"/>
          <w:lang w:bidi="mr-IN"/>
        </w:rPr>
        <w:t>SCS–CN method</w:t>
      </w:r>
      <w:r w:rsidR="00E92739">
        <w:rPr>
          <w:rFonts w:ascii="Times New Roman" w:hAnsi="Times New Roman" w:cs="Times New Roman"/>
          <w:sz w:val="24"/>
          <w:szCs w:val="24"/>
          <w:lang w:bidi="mr-IN"/>
        </w:rPr>
        <w:t xml:space="preserve"> is</w:t>
      </w:r>
      <w:r w:rsidR="003A37D3" w:rsidRPr="003A37D3">
        <w:rPr>
          <w:rFonts w:ascii="Times New Roman" w:hAnsi="Times New Roman" w:cs="Times New Roman"/>
          <w:sz w:val="24"/>
          <w:szCs w:val="24"/>
          <w:lang w:bidi="mr-IN"/>
        </w:rPr>
        <w:t xml:space="preserve"> ba</w:t>
      </w:r>
      <w:r>
        <w:rPr>
          <w:rFonts w:ascii="Times New Roman" w:hAnsi="Times New Roman" w:cs="Times New Roman"/>
          <w:sz w:val="24"/>
          <w:szCs w:val="24"/>
          <w:lang w:bidi="mr-IN"/>
        </w:rPr>
        <w:t>sically depends</w:t>
      </w:r>
      <w:r w:rsidR="003A37D3" w:rsidRPr="003A37D3">
        <w:rPr>
          <w:rFonts w:ascii="Times New Roman" w:hAnsi="Times New Roman" w:cs="Times New Roman"/>
          <w:sz w:val="24"/>
          <w:szCs w:val="24"/>
          <w:lang w:bidi="mr-IN"/>
        </w:rPr>
        <w:t xml:space="preserve"> on remote sensing and GIS data as</w:t>
      </w:r>
      <w:r w:rsidR="003A37D3">
        <w:rPr>
          <w:rFonts w:ascii="Times New Roman" w:hAnsi="Times New Roman" w:cs="Times New Roman"/>
          <w:sz w:val="24"/>
          <w:szCs w:val="24"/>
          <w:lang w:bidi="mr-IN"/>
        </w:rPr>
        <w:t xml:space="preserve"> </w:t>
      </w:r>
      <w:r w:rsidR="003A37D3" w:rsidRPr="003A37D3">
        <w:rPr>
          <w:rFonts w:ascii="Times New Roman" w:hAnsi="Times New Roman" w:cs="Times New Roman"/>
          <w:sz w:val="24"/>
          <w:szCs w:val="24"/>
          <w:lang w:bidi="mr-IN"/>
        </w:rPr>
        <w:t>inputs and data for all the three antecedent</w:t>
      </w:r>
      <w:r w:rsidR="003A37D3">
        <w:rPr>
          <w:rFonts w:ascii="Times New Roman" w:hAnsi="Times New Roman" w:cs="Times New Roman"/>
          <w:sz w:val="24"/>
          <w:szCs w:val="24"/>
          <w:lang w:bidi="mr-IN"/>
        </w:rPr>
        <w:t xml:space="preserve"> </w:t>
      </w:r>
      <w:r w:rsidR="003A37D3" w:rsidRPr="003A37D3">
        <w:rPr>
          <w:rFonts w:ascii="Times New Roman" w:hAnsi="Times New Roman" w:cs="Times New Roman"/>
          <w:sz w:val="24"/>
          <w:szCs w:val="24"/>
          <w:lang w:bidi="mr-IN"/>
        </w:rPr>
        <w:t>moisture</w:t>
      </w:r>
      <w:r w:rsidR="003A37D3">
        <w:rPr>
          <w:rFonts w:ascii="Times New Roman" w:hAnsi="Times New Roman" w:cs="Times New Roman"/>
          <w:sz w:val="24"/>
          <w:szCs w:val="24"/>
          <w:lang w:bidi="mr-IN"/>
        </w:rPr>
        <w:t xml:space="preserve"> </w:t>
      </w:r>
      <w:r w:rsidR="003A37D3" w:rsidRPr="003A37D3">
        <w:rPr>
          <w:rFonts w:ascii="Times New Roman" w:hAnsi="Times New Roman" w:cs="Times New Roman"/>
          <w:sz w:val="24"/>
          <w:szCs w:val="24"/>
          <w:lang w:bidi="mr-IN"/>
        </w:rPr>
        <w:t>conditions (AMC I, AMC II and AMC</w:t>
      </w:r>
      <w:r w:rsidR="003A37D3">
        <w:rPr>
          <w:rFonts w:ascii="Times New Roman" w:hAnsi="Times New Roman" w:cs="Times New Roman"/>
          <w:sz w:val="24"/>
          <w:szCs w:val="24"/>
          <w:lang w:bidi="mr-IN"/>
        </w:rPr>
        <w:t xml:space="preserve"> </w:t>
      </w:r>
      <w:r w:rsidR="003A37D3" w:rsidRPr="003A37D3">
        <w:rPr>
          <w:rFonts w:ascii="Times New Roman" w:hAnsi="Times New Roman" w:cs="Times New Roman"/>
          <w:sz w:val="24"/>
          <w:szCs w:val="24"/>
          <w:lang w:bidi="mr-IN"/>
        </w:rPr>
        <w:t>III). Watershed management for conservation and</w:t>
      </w:r>
      <w:r w:rsidR="00310B0B">
        <w:rPr>
          <w:rFonts w:ascii="Times New Roman" w:hAnsi="Times New Roman" w:cs="Times New Roman"/>
          <w:b/>
          <w:bCs/>
          <w:sz w:val="28"/>
          <w:szCs w:val="28"/>
          <w:lang w:bidi="mr-IN"/>
        </w:rPr>
        <w:t xml:space="preserve"> </w:t>
      </w:r>
      <w:r w:rsidR="003A37D3" w:rsidRPr="003A37D3">
        <w:rPr>
          <w:rFonts w:ascii="Times New Roman" w:hAnsi="Times New Roman" w:cs="Times New Roman"/>
          <w:sz w:val="24"/>
          <w:szCs w:val="24"/>
          <w:lang w:bidi="mr-IN"/>
        </w:rPr>
        <w:t xml:space="preserve">development of natural resources </w:t>
      </w:r>
      <w:r w:rsidR="00E92739">
        <w:rPr>
          <w:rFonts w:ascii="Times New Roman" w:hAnsi="Times New Roman" w:cs="Times New Roman"/>
          <w:sz w:val="24"/>
          <w:szCs w:val="24"/>
          <w:lang w:bidi="mr-IN"/>
        </w:rPr>
        <w:t>is depends on</w:t>
      </w:r>
      <w:r w:rsidR="003A37D3" w:rsidRPr="003A37D3">
        <w:rPr>
          <w:rFonts w:ascii="Times New Roman" w:hAnsi="Times New Roman" w:cs="Times New Roman"/>
          <w:sz w:val="24"/>
          <w:szCs w:val="24"/>
          <w:lang w:bidi="mr-IN"/>
        </w:rPr>
        <w:t xml:space="preserve"> the runoff</w:t>
      </w:r>
      <w:r w:rsidR="003A37D3">
        <w:rPr>
          <w:rFonts w:ascii="Times New Roman" w:hAnsi="Times New Roman" w:cs="Times New Roman"/>
          <w:sz w:val="24"/>
          <w:szCs w:val="24"/>
          <w:lang w:bidi="mr-IN"/>
        </w:rPr>
        <w:t xml:space="preserve"> </w:t>
      </w:r>
      <w:r w:rsidR="003A37D3" w:rsidRPr="003A37D3">
        <w:rPr>
          <w:rFonts w:ascii="Times New Roman" w:hAnsi="Times New Roman" w:cs="Times New Roman"/>
          <w:sz w:val="24"/>
          <w:szCs w:val="24"/>
          <w:lang w:bidi="mr-IN"/>
        </w:rPr>
        <w:t xml:space="preserve">information. Spatial data </w:t>
      </w:r>
      <w:r w:rsidR="00631890">
        <w:rPr>
          <w:rFonts w:ascii="Times New Roman" w:hAnsi="Times New Roman" w:cs="Times New Roman"/>
          <w:sz w:val="24"/>
          <w:szCs w:val="24"/>
          <w:lang w:bidi="mr-IN"/>
        </w:rPr>
        <w:t>helps</w:t>
      </w:r>
      <w:r w:rsidR="003A37D3" w:rsidRPr="003A37D3">
        <w:rPr>
          <w:rFonts w:ascii="Times New Roman" w:hAnsi="Times New Roman" w:cs="Times New Roman"/>
          <w:sz w:val="24"/>
          <w:szCs w:val="24"/>
          <w:lang w:bidi="mr-IN"/>
        </w:rPr>
        <w:t xml:space="preserve"> to accurately</w:t>
      </w:r>
      <w:r w:rsidR="003A37D3">
        <w:rPr>
          <w:rFonts w:ascii="Times New Roman" w:hAnsi="Times New Roman" w:cs="Times New Roman"/>
          <w:sz w:val="24"/>
          <w:szCs w:val="24"/>
          <w:lang w:bidi="mr-IN"/>
        </w:rPr>
        <w:t xml:space="preserve"> </w:t>
      </w:r>
      <w:r w:rsidR="003A37D3" w:rsidRPr="003A37D3">
        <w:rPr>
          <w:rFonts w:ascii="Times New Roman" w:hAnsi="Times New Roman" w:cs="Times New Roman"/>
          <w:sz w:val="24"/>
          <w:szCs w:val="24"/>
          <w:lang w:bidi="mr-IN"/>
        </w:rPr>
        <w:t>p</w:t>
      </w:r>
      <w:r w:rsidR="00C95F24">
        <w:rPr>
          <w:rFonts w:ascii="Times New Roman" w:hAnsi="Times New Roman" w:cs="Times New Roman"/>
          <w:sz w:val="24"/>
          <w:szCs w:val="24"/>
          <w:lang w:bidi="mr-IN"/>
        </w:rPr>
        <w:t>redict</w:t>
      </w:r>
      <w:r w:rsidR="003A37D3" w:rsidRPr="003A37D3">
        <w:rPr>
          <w:rFonts w:ascii="Times New Roman" w:hAnsi="Times New Roman" w:cs="Times New Roman"/>
          <w:sz w:val="24"/>
          <w:szCs w:val="24"/>
          <w:lang w:bidi="mr-IN"/>
        </w:rPr>
        <w:t xml:space="preserve"> the runoff has led to important increases in its</w:t>
      </w:r>
      <w:r w:rsidR="003A37D3">
        <w:rPr>
          <w:rFonts w:ascii="Times New Roman" w:hAnsi="Times New Roman" w:cs="Times New Roman"/>
          <w:sz w:val="24"/>
          <w:szCs w:val="24"/>
          <w:lang w:bidi="mr-IN"/>
        </w:rPr>
        <w:t xml:space="preserve"> </w:t>
      </w:r>
      <w:r w:rsidR="003A37D3" w:rsidRPr="003A37D3">
        <w:rPr>
          <w:rFonts w:ascii="Times New Roman" w:hAnsi="Times New Roman" w:cs="Times New Roman"/>
          <w:sz w:val="24"/>
          <w:szCs w:val="24"/>
          <w:lang w:bidi="mr-IN"/>
        </w:rPr>
        <w:t>use in hydrological applications</w:t>
      </w:r>
      <w:r w:rsidRPr="005F07F9">
        <w:t xml:space="preserve"> </w:t>
      </w:r>
      <w:r w:rsidRPr="005F07F9">
        <w:rPr>
          <w:rFonts w:ascii="Times New Roman" w:hAnsi="Times New Roman" w:cs="Times New Roman"/>
          <w:sz w:val="24"/>
          <w:szCs w:val="24"/>
          <w:lang w:bidi="mr-IN"/>
        </w:rPr>
        <w:t>The</w:t>
      </w:r>
      <w:r>
        <w:rPr>
          <w:rFonts w:ascii="Times New Roman" w:hAnsi="Times New Roman" w:cs="Times New Roman"/>
          <w:sz w:val="24"/>
          <w:szCs w:val="24"/>
          <w:lang w:bidi="mr-IN"/>
        </w:rPr>
        <w:t xml:space="preserve"> SCS</w:t>
      </w:r>
      <w:r w:rsidRPr="005F07F9">
        <w:rPr>
          <w:rFonts w:ascii="Times New Roman" w:hAnsi="Times New Roman" w:cs="Times New Roman"/>
          <w:sz w:val="24"/>
          <w:szCs w:val="24"/>
          <w:lang w:bidi="mr-IN"/>
        </w:rPr>
        <w:t xml:space="preserve"> Curve Number Method is an adaptable and widely used method of runoff estimation (SCS-CN, 1972).</w:t>
      </w:r>
      <w:r w:rsidR="003A37D3" w:rsidRPr="003A37D3">
        <w:rPr>
          <w:rFonts w:ascii="Times New Roman" w:hAnsi="Times New Roman" w:cs="Times New Roman"/>
          <w:sz w:val="24"/>
          <w:szCs w:val="24"/>
          <w:lang w:bidi="mr-IN"/>
        </w:rPr>
        <w:t xml:space="preserve"> </w:t>
      </w:r>
      <w:r w:rsidR="00631890">
        <w:rPr>
          <w:rFonts w:ascii="Times New Roman" w:hAnsi="Times New Roman" w:cs="Times New Roman"/>
          <w:sz w:val="24"/>
          <w:szCs w:val="24"/>
          <w:lang w:bidi="mr-IN"/>
        </w:rPr>
        <w:t xml:space="preserve">In </w:t>
      </w:r>
      <w:r w:rsidR="007233CA">
        <w:rPr>
          <w:rFonts w:ascii="Times New Roman" w:hAnsi="Times New Roman" w:cs="Times New Roman"/>
          <w:sz w:val="24"/>
          <w:szCs w:val="24"/>
          <w:lang w:bidi="mr-IN"/>
        </w:rPr>
        <w:t>SCS-CN</w:t>
      </w:r>
      <w:r w:rsidR="003A37D3" w:rsidRPr="003A37D3">
        <w:rPr>
          <w:rFonts w:ascii="Times New Roman" w:hAnsi="Times New Roman" w:cs="Times New Roman"/>
          <w:sz w:val="24"/>
          <w:szCs w:val="24"/>
          <w:lang w:bidi="mr-IN"/>
        </w:rPr>
        <w:t xml:space="preserve"> method</w:t>
      </w:r>
      <w:r w:rsidR="007233CA">
        <w:rPr>
          <w:rFonts w:ascii="Times New Roman" w:hAnsi="Times New Roman" w:cs="Times New Roman"/>
          <w:sz w:val="24"/>
          <w:szCs w:val="24"/>
          <w:lang w:bidi="mr-IN"/>
        </w:rPr>
        <w:t xml:space="preserve"> the</w:t>
      </w:r>
      <w:r w:rsidR="00631890">
        <w:rPr>
          <w:rFonts w:ascii="Times New Roman" w:hAnsi="Times New Roman" w:cs="Times New Roman"/>
          <w:sz w:val="24"/>
          <w:szCs w:val="24"/>
          <w:lang w:bidi="mr-IN"/>
        </w:rPr>
        <w:t xml:space="preserve"> </w:t>
      </w:r>
      <w:r w:rsidR="003A37D3" w:rsidRPr="003A37D3">
        <w:rPr>
          <w:rFonts w:ascii="Times New Roman" w:hAnsi="Times New Roman" w:cs="Times New Roman"/>
          <w:sz w:val="24"/>
          <w:szCs w:val="24"/>
          <w:lang w:bidi="mr-IN"/>
        </w:rPr>
        <w:t>important properties of the</w:t>
      </w:r>
      <w:r w:rsidR="003A37D3">
        <w:rPr>
          <w:rFonts w:ascii="Times New Roman" w:hAnsi="Times New Roman" w:cs="Times New Roman"/>
          <w:sz w:val="24"/>
          <w:szCs w:val="24"/>
          <w:lang w:bidi="mr-IN"/>
        </w:rPr>
        <w:t xml:space="preserve"> </w:t>
      </w:r>
      <w:r w:rsidR="003A37D3" w:rsidRPr="003A37D3">
        <w:rPr>
          <w:rFonts w:ascii="Times New Roman" w:hAnsi="Times New Roman" w:cs="Times New Roman"/>
          <w:sz w:val="24"/>
          <w:szCs w:val="24"/>
          <w:lang w:bidi="mr-IN"/>
        </w:rPr>
        <w:t>watershed,</w:t>
      </w:r>
      <w:r>
        <w:rPr>
          <w:rFonts w:ascii="Times New Roman" w:hAnsi="Times New Roman" w:cs="Times New Roman"/>
          <w:sz w:val="24"/>
          <w:szCs w:val="24"/>
          <w:lang w:bidi="mr-IN"/>
        </w:rPr>
        <w:t xml:space="preserve"> such as</w:t>
      </w:r>
      <w:r w:rsidR="003A37D3" w:rsidRPr="003A37D3">
        <w:rPr>
          <w:rFonts w:ascii="Times New Roman" w:hAnsi="Times New Roman" w:cs="Times New Roman"/>
          <w:sz w:val="24"/>
          <w:szCs w:val="24"/>
          <w:lang w:bidi="mr-IN"/>
        </w:rPr>
        <w:t xml:space="preserve"> soil permeability, land use and antecedent</w:t>
      </w:r>
      <w:r w:rsidR="003A37D3">
        <w:rPr>
          <w:rFonts w:ascii="Times New Roman" w:hAnsi="Times New Roman" w:cs="Times New Roman"/>
          <w:sz w:val="24"/>
          <w:szCs w:val="24"/>
          <w:lang w:bidi="mr-IN"/>
        </w:rPr>
        <w:t xml:space="preserve"> </w:t>
      </w:r>
      <w:r w:rsidR="003A37D3" w:rsidRPr="003A37D3">
        <w:rPr>
          <w:rFonts w:ascii="Times New Roman" w:hAnsi="Times New Roman" w:cs="Times New Roman"/>
          <w:sz w:val="24"/>
          <w:szCs w:val="24"/>
          <w:lang w:bidi="mr-IN"/>
        </w:rPr>
        <w:t xml:space="preserve">soil water conditions which </w:t>
      </w:r>
      <w:r w:rsidR="00631890">
        <w:rPr>
          <w:rFonts w:ascii="Times New Roman" w:hAnsi="Times New Roman" w:cs="Times New Roman"/>
          <w:sz w:val="24"/>
          <w:szCs w:val="24"/>
          <w:lang w:bidi="mr-IN"/>
        </w:rPr>
        <w:t>are taken</w:t>
      </w:r>
      <w:r w:rsidR="003A37D3" w:rsidRPr="003A37D3">
        <w:rPr>
          <w:rFonts w:ascii="Times New Roman" w:hAnsi="Times New Roman" w:cs="Times New Roman"/>
          <w:sz w:val="24"/>
          <w:szCs w:val="24"/>
          <w:lang w:bidi="mr-IN"/>
        </w:rPr>
        <w:t xml:space="preserve"> into consideration</w:t>
      </w:r>
      <w:r w:rsidR="002A5D2A">
        <w:rPr>
          <w:rFonts w:ascii="Times New Roman" w:hAnsi="Times New Roman" w:cs="Times New Roman"/>
          <w:sz w:val="24"/>
          <w:szCs w:val="24"/>
          <w:lang w:bidi="mr-IN"/>
        </w:rPr>
        <w:t xml:space="preserve"> for calculation of runoff</w:t>
      </w:r>
      <w:r w:rsidR="00310B0B">
        <w:rPr>
          <w:rFonts w:ascii="Times New Roman" w:hAnsi="Times New Roman" w:cs="Times New Roman"/>
          <w:sz w:val="24"/>
          <w:szCs w:val="24"/>
          <w:lang w:bidi="mr-IN"/>
        </w:rPr>
        <w:t xml:space="preserve"> </w:t>
      </w:r>
      <w:r w:rsidR="003A37D3" w:rsidRPr="003A37D3">
        <w:rPr>
          <w:rFonts w:ascii="Times New Roman" w:hAnsi="Times New Roman" w:cs="Times New Roman"/>
          <w:sz w:val="24"/>
          <w:szCs w:val="24"/>
          <w:lang w:bidi="mr-IN"/>
        </w:rPr>
        <w:t>(Bansode et al. 2014).</w:t>
      </w:r>
      <w:r w:rsidR="00E92739">
        <w:rPr>
          <w:rFonts w:ascii="Times New Roman" w:hAnsi="Times New Roman" w:cs="Times New Roman"/>
          <w:sz w:val="24"/>
          <w:szCs w:val="24"/>
          <w:lang w:bidi="mr-IN"/>
        </w:rPr>
        <w:t xml:space="preserve"> </w:t>
      </w:r>
      <w:r w:rsidR="00E92739" w:rsidRPr="00E92739">
        <w:rPr>
          <w:rFonts w:ascii="Times New Roman" w:hAnsi="Times New Roman" w:cs="Times New Roman"/>
          <w:sz w:val="24"/>
          <w:szCs w:val="24"/>
          <w:lang w:val="en-IN" w:bidi="mr-IN"/>
        </w:rPr>
        <w:t>Sahu et al. (2005) modified the initial</w:t>
      </w:r>
      <w:r w:rsidR="00E92739">
        <w:rPr>
          <w:rFonts w:ascii="Times New Roman" w:hAnsi="Times New Roman" w:cs="Times New Roman"/>
          <w:sz w:val="24"/>
          <w:szCs w:val="24"/>
          <w:lang w:val="en-IN" w:bidi="mr-IN"/>
        </w:rPr>
        <w:t xml:space="preserve"> </w:t>
      </w:r>
      <w:r w:rsidR="00E92739" w:rsidRPr="00E92739">
        <w:rPr>
          <w:rFonts w:ascii="Times New Roman" w:hAnsi="Times New Roman" w:cs="Times New Roman"/>
          <w:sz w:val="24"/>
          <w:szCs w:val="24"/>
          <w:lang w:val="en-IN" w:bidi="mr-IN"/>
        </w:rPr>
        <w:t xml:space="preserve">abstraction expression in the existing </w:t>
      </w:r>
      <w:r w:rsidR="00631890">
        <w:rPr>
          <w:rFonts w:ascii="Times New Roman" w:hAnsi="Times New Roman" w:cs="Times New Roman"/>
          <w:sz w:val="24"/>
          <w:szCs w:val="24"/>
          <w:lang w:val="en-IN" w:bidi="mr-IN"/>
        </w:rPr>
        <w:t>SC</w:t>
      </w:r>
      <w:r w:rsidR="00E92739" w:rsidRPr="00E92739">
        <w:rPr>
          <w:rFonts w:ascii="Times New Roman" w:hAnsi="Times New Roman" w:cs="Times New Roman"/>
          <w:sz w:val="24"/>
          <w:szCs w:val="24"/>
          <w:lang w:val="en-IN" w:bidi="mr-IN"/>
        </w:rPr>
        <w:t>S-CN method.</w:t>
      </w:r>
      <w:r w:rsidR="00631890" w:rsidRPr="00631890">
        <w:rPr>
          <w:rFonts w:ascii="AdvEcr" w:hAnsi="AdvEcr" w:cs="AdvEcr"/>
          <w:sz w:val="16"/>
          <w:szCs w:val="16"/>
          <w:lang w:val="en-IN" w:bidi="mr-IN"/>
        </w:rPr>
        <w:t xml:space="preserve"> </w:t>
      </w:r>
      <w:r w:rsidR="00631890" w:rsidRPr="00631890">
        <w:rPr>
          <w:rFonts w:ascii="Times New Roman" w:hAnsi="Times New Roman" w:cs="Times New Roman"/>
          <w:sz w:val="24"/>
          <w:szCs w:val="24"/>
          <w:lang w:val="en-IN" w:bidi="mr-IN"/>
        </w:rPr>
        <w:t>In this study, three modified CN methods with the original</w:t>
      </w:r>
      <w:r w:rsidR="00631890">
        <w:rPr>
          <w:rFonts w:ascii="Times New Roman" w:hAnsi="Times New Roman" w:cs="Times New Roman"/>
          <w:sz w:val="24"/>
          <w:szCs w:val="24"/>
          <w:lang w:val="en-IN" w:bidi="mr-IN"/>
        </w:rPr>
        <w:t xml:space="preserve"> S</w:t>
      </w:r>
      <w:r w:rsidR="00631890" w:rsidRPr="00631890">
        <w:rPr>
          <w:rFonts w:ascii="Times New Roman" w:hAnsi="Times New Roman" w:cs="Times New Roman"/>
          <w:sz w:val="24"/>
          <w:szCs w:val="24"/>
          <w:lang w:val="en-IN" w:bidi="mr-IN"/>
        </w:rPr>
        <w:t>CS-CN method</w:t>
      </w:r>
      <w:r w:rsidR="00631890">
        <w:rPr>
          <w:rFonts w:ascii="Times New Roman" w:hAnsi="Times New Roman" w:cs="Times New Roman"/>
          <w:sz w:val="24"/>
          <w:szCs w:val="24"/>
          <w:lang w:val="en-IN" w:bidi="mr-IN"/>
        </w:rPr>
        <w:t xml:space="preserve"> is used with interface of</w:t>
      </w:r>
      <w:r w:rsidR="00631890" w:rsidRPr="00631890">
        <w:rPr>
          <w:rFonts w:ascii="Times New Roman" w:hAnsi="Times New Roman" w:cs="Times New Roman"/>
          <w:sz w:val="24"/>
          <w:szCs w:val="24"/>
          <w:lang w:val="en-IN" w:bidi="mr-IN"/>
        </w:rPr>
        <w:t xml:space="preserve"> ArcGIS for</w:t>
      </w:r>
      <w:r w:rsidR="00631890">
        <w:rPr>
          <w:rFonts w:ascii="Times New Roman" w:hAnsi="Times New Roman" w:cs="Times New Roman"/>
          <w:sz w:val="24"/>
          <w:szCs w:val="24"/>
          <w:lang w:val="en-IN" w:bidi="mr-IN"/>
        </w:rPr>
        <w:t xml:space="preserve"> </w:t>
      </w:r>
      <w:r w:rsidR="00631890" w:rsidRPr="00631890">
        <w:rPr>
          <w:rFonts w:ascii="Times New Roman" w:hAnsi="Times New Roman" w:cs="Times New Roman"/>
          <w:sz w:val="24"/>
          <w:szCs w:val="24"/>
          <w:lang w:val="en-IN" w:bidi="mr-IN"/>
        </w:rPr>
        <w:t xml:space="preserve">watershed runoff estimation for a </w:t>
      </w:r>
      <w:r w:rsidR="007819A8">
        <w:rPr>
          <w:rFonts w:ascii="Times New Roman" w:hAnsi="Times New Roman" w:cs="Times New Roman"/>
          <w:sz w:val="24"/>
          <w:szCs w:val="24"/>
          <w:lang w:val="en-IN" w:bidi="mr-IN"/>
        </w:rPr>
        <w:t>un</w:t>
      </w:r>
      <w:r w:rsidR="00631890" w:rsidRPr="00631890">
        <w:rPr>
          <w:rFonts w:ascii="Times New Roman" w:hAnsi="Times New Roman" w:cs="Times New Roman"/>
          <w:sz w:val="24"/>
          <w:szCs w:val="24"/>
          <w:lang w:val="en-IN" w:bidi="mr-IN"/>
        </w:rPr>
        <w:t>gauged watershed</w:t>
      </w:r>
      <w:r w:rsidR="00631890">
        <w:rPr>
          <w:rFonts w:ascii="Times New Roman" w:hAnsi="Times New Roman" w:cs="Times New Roman"/>
          <w:sz w:val="24"/>
          <w:szCs w:val="24"/>
          <w:lang w:val="en-IN" w:bidi="mr-IN"/>
        </w:rPr>
        <w:t>.</w:t>
      </w:r>
      <w:r w:rsidR="00631890" w:rsidRPr="00631890">
        <w:rPr>
          <w:rFonts w:ascii="Times New Roman" w:hAnsi="Times New Roman" w:cs="Times New Roman"/>
          <w:sz w:val="24"/>
          <w:szCs w:val="24"/>
          <w:lang w:val="en-IN" w:bidi="mr-IN"/>
        </w:rPr>
        <w:t xml:space="preserve"> </w:t>
      </w:r>
    </w:p>
    <w:p w14:paraId="51621F93" w14:textId="77777777" w:rsidR="00775C4C" w:rsidRPr="00E27F96" w:rsidRDefault="00775C4C" w:rsidP="00161A5F">
      <w:pPr>
        <w:autoSpaceDE w:val="0"/>
        <w:autoSpaceDN w:val="0"/>
        <w:adjustRightInd w:val="0"/>
        <w:spacing w:after="0" w:line="360" w:lineRule="auto"/>
        <w:jc w:val="both"/>
        <w:rPr>
          <w:rFonts w:ascii="Times New Roman" w:hAnsi="Times New Roman" w:cs="Times New Roman"/>
          <w:sz w:val="24"/>
          <w:szCs w:val="24"/>
          <w:lang w:val="en-IN" w:bidi="mr-IN"/>
        </w:rPr>
      </w:pPr>
    </w:p>
    <w:p w14:paraId="1F652A0C" w14:textId="553B7F7A" w:rsidR="00775C4C" w:rsidRDefault="008557B3" w:rsidP="0075025D">
      <w:pPr>
        <w:autoSpaceDE w:val="0"/>
        <w:autoSpaceDN w:val="0"/>
        <w:adjustRightInd w:val="0"/>
        <w:spacing w:after="0" w:line="360" w:lineRule="auto"/>
        <w:rPr>
          <w:rFonts w:ascii="Times New Roman" w:hAnsi="Times New Roman" w:cs="Times New Roman"/>
          <w:b/>
          <w:bCs/>
          <w:sz w:val="28"/>
          <w:szCs w:val="28"/>
          <w:lang w:bidi="mr-IN"/>
        </w:rPr>
      </w:pPr>
      <w:r w:rsidRPr="008557B3">
        <w:rPr>
          <w:rFonts w:ascii="Times New Roman" w:hAnsi="Times New Roman" w:cs="Times New Roman"/>
          <w:b/>
          <w:bCs/>
          <w:sz w:val="28"/>
          <w:szCs w:val="28"/>
          <w:lang w:bidi="mr-IN"/>
        </w:rPr>
        <w:t>2.</w:t>
      </w:r>
      <w:r w:rsidR="00DD6877">
        <w:rPr>
          <w:rFonts w:ascii="Times New Roman" w:hAnsi="Times New Roman" w:cs="Times New Roman"/>
          <w:b/>
          <w:bCs/>
          <w:sz w:val="28"/>
          <w:szCs w:val="28"/>
          <w:lang w:bidi="mr-IN"/>
        </w:rPr>
        <w:t xml:space="preserve"> </w:t>
      </w:r>
      <w:r w:rsidR="006B661A">
        <w:rPr>
          <w:rFonts w:ascii="Times New Roman" w:hAnsi="Times New Roman" w:cs="Times New Roman"/>
          <w:b/>
          <w:bCs/>
          <w:sz w:val="28"/>
          <w:szCs w:val="28"/>
          <w:lang w:bidi="mr-IN"/>
        </w:rPr>
        <w:t>Study Area</w:t>
      </w:r>
    </w:p>
    <w:p w14:paraId="1462FC90" w14:textId="7CD52DBA" w:rsidR="00C86CA0" w:rsidRPr="00E92739" w:rsidRDefault="00C86CA0" w:rsidP="00161A5F">
      <w:pPr>
        <w:autoSpaceDE w:val="0"/>
        <w:autoSpaceDN w:val="0"/>
        <w:adjustRightInd w:val="0"/>
        <w:spacing w:after="0" w:line="360" w:lineRule="auto"/>
        <w:jc w:val="both"/>
        <w:rPr>
          <w:rFonts w:ascii="Times New Roman" w:hAnsi="Times New Roman" w:cs="Times New Roman"/>
          <w:sz w:val="24"/>
          <w:szCs w:val="24"/>
          <w:lang w:val="en-IN" w:bidi="mr-IN"/>
        </w:rPr>
      </w:pPr>
      <w:r w:rsidRPr="00E92739">
        <w:rPr>
          <w:rFonts w:ascii="Times New Roman" w:hAnsi="Times New Roman" w:cs="Times New Roman"/>
          <w:sz w:val="24"/>
          <w:szCs w:val="24"/>
          <w:lang w:val="en-IN" w:bidi="mr-IN"/>
        </w:rPr>
        <w:t xml:space="preserve">The Nandani River is a major tributary of Yerala River. It originates from the hilly regions of </w:t>
      </w:r>
      <w:r w:rsidR="00E92739" w:rsidRPr="00E92739">
        <w:rPr>
          <w:rFonts w:ascii="Times New Roman" w:hAnsi="Times New Roman" w:cs="Times New Roman"/>
          <w:sz w:val="24"/>
          <w:szCs w:val="24"/>
          <w:lang w:val="en-IN" w:bidi="mr-IN"/>
        </w:rPr>
        <w:t xml:space="preserve"> </w:t>
      </w:r>
      <w:r w:rsidRPr="00E92739">
        <w:rPr>
          <w:rFonts w:ascii="Times New Roman" w:hAnsi="Times New Roman" w:cs="Times New Roman"/>
          <w:sz w:val="24"/>
          <w:szCs w:val="24"/>
          <w:lang w:val="en-IN" w:bidi="mr-IN"/>
        </w:rPr>
        <w:t xml:space="preserve">Aundh, Maharashtra-India.  It  flows  through  rain  shadow  region of Satara  and Sangli </w:t>
      </w:r>
      <w:r w:rsidR="00E92739" w:rsidRPr="00E92739">
        <w:rPr>
          <w:rFonts w:ascii="Times New Roman" w:hAnsi="Times New Roman" w:cs="Times New Roman"/>
          <w:sz w:val="24"/>
          <w:szCs w:val="24"/>
          <w:lang w:val="en-IN" w:bidi="mr-IN"/>
        </w:rPr>
        <w:t xml:space="preserve"> </w:t>
      </w:r>
      <w:r w:rsidRPr="00E92739">
        <w:rPr>
          <w:rFonts w:ascii="Times New Roman" w:hAnsi="Times New Roman" w:cs="Times New Roman"/>
          <w:sz w:val="24"/>
          <w:szCs w:val="24"/>
          <w:lang w:val="en-IN" w:bidi="mr-IN"/>
        </w:rPr>
        <w:t>districts, which is confluence to Yerala at Shivni near Kadepur, Sangli. The study area is bounded by Latitude 16º 55’ to 17º 28’ N and Longitude 74º 20’  to  74º  40’  E.  It  covers  total  area  of  492  km²  (Figure  1).  The watershed  experiences tropical monsoon climate with normal temperature, humidity and evaporation throughout the year. The study area receives rainfall during South-West monsoon from June to September. The distribution of rainfall is not even all over the area. During July and August it rains more and significant runoff takes place. The rainfall</w:t>
      </w:r>
      <w:r w:rsidR="00177848">
        <w:rPr>
          <w:rFonts w:ascii="Times New Roman" w:hAnsi="Times New Roman" w:cs="Times New Roman"/>
          <w:sz w:val="24"/>
          <w:szCs w:val="24"/>
          <w:lang w:val="en-IN" w:bidi="mr-IN"/>
        </w:rPr>
        <w:t xml:space="preserve"> data is collected from</w:t>
      </w:r>
      <w:r w:rsidRPr="00E92739">
        <w:rPr>
          <w:rFonts w:ascii="Times New Roman" w:hAnsi="Times New Roman" w:cs="Times New Roman"/>
          <w:sz w:val="24"/>
          <w:szCs w:val="24"/>
          <w:lang w:val="en-IN" w:bidi="mr-IN"/>
        </w:rPr>
        <w:t xml:space="preserve"> Karad, Kadegaon, &amp; Vaduj</w:t>
      </w:r>
      <w:r w:rsidR="00177848">
        <w:rPr>
          <w:rFonts w:ascii="Times New Roman" w:hAnsi="Times New Roman" w:cs="Times New Roman"/>
          <w:sz w:val="24"/>
          <w:szCs w:val="24"/>
          <w:lang w:val="en-IN" w:bidi="mr-IN"/>
        </w:rPr>
        <w:t xml:space="preserve"> raingauge </w:t>
      </w:r>
      <w:r w:rsidR="00177848">
        <w:rPr>
          <w:rFonts w:ascii="Times New Roman" w:hAnsi="Times New Roman" w:cs="Times New Roman"/>
          <w:sz w:val="24"/>
          <w:szCs w:val="24"/>
          <w:lang w:val="en-IN" w:bidi="mr-IN"/>
        </w:rPr>
        <w:lastRenderedPageBreak/>
        <w:t>stations</w:t>
      </w:r>
      <w:r w:rsidRPr="00E92739">
        <w:rPr>
          <w:rFonts w:ascii="Times New Roman" w:hAnsi="Times New Roman" w:cs="Times New Roman"/>
          <w:sz w:val="24"/>
          <w:szCs w:val="24"/>
          <w:lang w:val="en-IN" w:bidi="mr-IN"/>
        </w:rPr>
        <w:t>.</w:t>
      </w:r>
      <w:r w:rsidR="00B93AE0">
        <w:rPr>
          <w:rFonts w:ascii="Times New Roman" w:hAnsi="Times New Roman" w:cs="Times New Roman"/>
          <w:sz w:val="24"/>
          <w:szCs w:val="24"/>
          <w:lang w:val="en-IN" w:bidi="mr-IN"/>
        </w:rPr>
        <w:t xml:space="preserve"> The study area receives about 20% rainfall during thunder shower and post mo</w:t>
      </w:r>
      <w:r w:rsidR="003903D4">
        <w:rPr>
          <w:rFonts w:ascii="Times New Roman" w:hAnsi="Times New Roman" w:cs="Times New Roman"/>
          <w:sz w:val="24"/>
          <w:szCs w:val="24"/>
          <w:lang w:val="en-IN" w:bidi="mr-IN"/>
        </w:rPr>
        <w:t>n</w:t>
      </w:r>
      <w:r w:rsidR="00B93AE0">
        <w:rPr>
          <w:rFonts w:ascii="Times New Roman" w:hAnsi="Times New Roman" w:cs="Times New Roman"/>
          <w:sz w:val="24"/>
          <w:szCs w:val="24"/>
          <w:lang w:val="en-IN" w:bidi="mr-IN"/>
        </w:rPr>
        <w:t>soon.</w:t>
      </w:r>
      <w:r w:rsidRPr="00E92739">
        <w:rPr>
          <w:rFonts w:ascii="Times New Roman" w:hAnsi="Times New Roman" w:cs="Times New Roman"/>
          <w:sz w:val="24"/>
          <w:szCs w:val="24"/>
          <w:lang w:val="en-IN" w:bidi="mr-IN"/>
        </w:rPr>
        <w:t xml:space="preserve"> </w:t>
      </w:r>
      <w:r w:rsidR="00177848">
        <w:rPr>
          <w:rFonts w:ascii="Times New Roman" w:hAnsi="Times New Roman" w:cs="Times New Roman"/>
          <w:sz w:val="24"/>
          <w:szCs w:val="24"/>
          <w:lang w:val="en-IN" w:bidi="mr-IN"/>
        </w:rPr>
        <w:t>In the study area</w:t>
      </w:r>
      <w:r w:rsidRPr="00E92739">
        <w:rPr>
          <w:rFonts w:ascii="Times New Roman" w:hAnsi="Times New Roman" w:cs="Times New Roman"/>
          <w:sz w:val="24"/>
          <w:szCs w:val="24"/>
          <w:lang w:val="en-IN" w:bidi="mr-IN"/>
        </w:rPr>
        <w:t xml:space="preserve"> </w:t>
      </w:r>
      <w:r w:rsidR="00177848">
        <w:rPr>
          <w:rFonts w:ascii="Times New Roman" w:hAnsi="Times New Roman" w:cs="Times New Roman"/>
          <w:sz w:val="24"/>
          <w:szCs w:val="24"/>
          <w:lang w:val="en-IN" w:bidi="mr-IN"/>
        </w:rPr>
        <w:t>t</w:t>
      </w:r>
      <w:r w:rsidRPr="00E92739">
        <w:rPr>
          <w:rFonts w:ascii="Times New Roman" w:hAnsi="Times New Roman" w:cs="Times New Roman"/>
          <w:sz w:val="24"/>
          <w:szCs w:val="24"/>
          <w:lang w:val="en-IN" w:bidi="mr-IN"/>
        </w:rPr>
        <w:t>he temperature may rise up to 44ºC in summer</w:t>
      </w:r>
      <w:r w:rsidR="00177848">
        <w:rPr>
          <w:rFonts w:ascii="Times New Roman" w:hAnsi="Times New Roman" w:cs="Times New Roman"/>
          <w:sz w:val="24"/>
          <w:szCs w:val="24"/>
          <w:lang w:val="en-IN" w:bidi="mr-IN"/>
        </w:rPr>
        <w:t xml:space="preserve"> season</w:t>
      </w:r>
      <w:r w:rsidRPr="00E92739">
        <w:rPr>
          <w:rFonts w:ascii="Times New Roman" w:hAnsi="Times New Roman" w:cs="Times New Roman"/>
          <w:sz w:val="24"/>
          <w:szCs w:val="24"/>
          <w:lang w:val="en-IN" w:bidi="mr-IN"/>
        </w:rPr>
        <w:t xml:space="preserve"> and may fall down to 20ºC during winter</w:t>
      </w:r>
      <w:r w:rsidR="00177848">
        <w:rPr>
          <w:rFonts w:ascii="Times New Roman" w:hAnsi="Times New Roman" w:cs="Times New Roman"/>
          <w:sz w:val="24"/>
          <w:szCs w:val="24"/>
          <w:lang w:val="en-IN" w:bidi="mr-IN"/>
        </w:rPr>
        <w:t xml:space="preserve"> season</w:t>
      </w:r>
      <w:r w:rsidRPr="00E92739">
        <w:rPr>
          <w:rFonts w:ascii="Times New Roman" w:hAnsi="Times New Roman" w:cs="Times New Roman"/>
          <w:sz w:val="24"/>
          <w:szCs w:val="24"/>
          <w:lang w:val="en-IN" w:bidi="mr-IN"/>
        </w:rPr>
        <w:t xml:space="preserve">. The climate of the region is defined as subtropical with hot and dry weather in </w:t>
      </w:r>
      <w:r w:rsidRPr="00E92739">
        <w:rPr>
          <w:rFonts w:ascii="Times New Roman" w:hAnsi="Times New Roman" w:cs="Times New Roman"/>
          <w:sz w:val="24"/>
          <w:szCs w:val="24"/>
          <w:lang w:bidi="mr-IN"/>
        </w:rPr>
        <w:t xml:space="preserve">the </w:t>
      </w:r>
      <w:r w:rsidRPr="00E92739">
        <w:rPr>
          <w:rFonts w:ascii="Times New Roman" w:hAnsi="Times New Roman" w:cs="Times New Roman"/>
          <w:sz w:val="24"/>
          <w:szCs w:val="24"/>
          <w:lang w:val="en-IN" w:bidi="mr-IN"/>
        </w:rPr>
        <w:t>summer.</w:t>
      </w:r>
    </w:p>
    <w:p w14:paraId="69C5051C" w14:textId="21DD9335" w:rsidR="00FF1CCD" w:rsidRPr="00907DF6" w:rsidRDefault="00EC0B16" w:rsidP="00907DF6">
      <w:pPr>
        <w:autoSpaceDE w:val="0"/>
        <w:autoSpaceDN w:val="0"/>
        <w:adjustRightInd w:val="0"/>
        <w:spacing w:after="0" w:line="360" w:lineRule="auto"/>
        <w:rPr>
          <w:rFonts w:ascii="Times New Roman" w:hAnsi="Times New Roman" w:cs="Times New Roman"/>
          <w:color w:val="FF0000"/>
          <w:sz w:val="24"/>
          <w:szCs w:val="24"/>
          <w:lang w:bidi="mr-IN"/>
        </w:rPr>
      </w:pPr>
      <w:r>
        <w:rPr>
          <w:rFonts w:ascii="Times New Roman" w:hAnsi="Times New Roman" w:cs="Times New Roman"/>
          <w:noProof/>
          <w:color w:val="FF0000"/>
          <w:sz w:val="24"/>
          <w:szCs w:val="24"/>
          <w:lang w:bidi="mr-IN"/>
        </w:rPr>
        <w:drawing>
          <wp:inline distT="0" distB="0" distL="0" distR="0" wp14:anchorId="35D3E4F4" wp14:editId="2ECC78E3">
            <wp:extent cx="5937885" cy="41967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885" cy="4196715"/>
                    </a:xfrm>
                    <a:prstGeom prst="rect">
                      <a:avLst/>
                    </a:prstGeom>
                    <a:noFill/>
                    <a:ln>
                      <a:noFill/>
                    </a:ln>
                  </pic:spPr>
                </pic:pic>
              </a:graphicData>
            </a:graphic>
          </wp:inline>
        </w:drawing>
      </w:r>
    </w:p>
    <w:p w14:paraId="5B65F7C5" w14:textId="761097E6" w:rsidR="00EC0B16" w:rsidRPr="00EC0B16" w:rsidRDefault="00EC0B16" w:rsidP="00EC0B16">
      <w:pPr>
        <w:autoSpaceDE w:val="0"/>
        <w:autoSpaceDN w:val="0"/>
        <w:adjustRightInd w:val="0"/>
        <w:spacing w:after="0" w:line="360" w:lineRule="auto"/>
        <w:jc w:val="center"/>
        <w:rPr>
          <w:rFonts w:ascii="Times New Roman" w:hAnsi="Times New Roman" w:cs="Times New Roman"/>
          <w:b/>
          <w:bCs/>
          <w:sz w:val="24"/>
          <w:szCs w:val="24"/>
          <w:lang w:bidi="mr-IN"/>
        </w:rPr>
      </w:pPr>
      <w:r>
        <w:rPr>
          <w:rFonts w:ascii="Times New Roman" w:hAnsi="Times New Roman" w:cs="Times New Roman"/>
          <w:b/>
          <w:bCs/>
          <w:sz w:val="24"/>
          <w:szCs w:val="24"/>
          <w:lang w:bidi="mr-IN"/>
        </w:rPr>
        <w:t>Fig</w:t>
      </w:r>
      <w:r w:rsidR="002200A3">
        <w:rPr>
          <w:rFonts w:ascii="Times New Roman" w:hAnsi="Times New Roman" w:cs="Times New Roman"/>
          <w:b/>
          <w:bCs/>
          <w:sz w:val="24"/>
          <w:szCs w:val="24"/>
          <w:lang w:bidi="mr-IN"/>
        </w:rPr>
        <w:t>ure</w:t>
      </w:r>
      <w:r>
        <w:rPr>
          <w:rFonts w:ascii="Times New Roman" w:hAnsi="Times New Roman" w:cs="Times New Roman"/>
          <w:b/>
          <w:bCs/>
          <w:sz w:val="24"/>
          <w:szCs w:val="24"/>
          <w:lang w:bidi="mr-IN"/>
        </w:rPr>
        <w:t xml:space="preserve"> 1</w:t>
      </w:r>
      <w:r w:rsidR="002200A3">
        <w:rPr>
          <w:rFonts w:ascii="Times New Roman" w:hAnsi="Times New Roman" w:cs="Times New Roman"/>
          <w:b/>
          <w:bCs/>
          <w:sz w:val="24"/>
          <w:szCs w:val="24"/>
          <w:lang w:bidi="mr-IN"/>
        </w:rPr>
        <w:t>:</w:t>
      </w:r>
      <w:r>
        <w:rPr>
          <w:rFonts w:ascii="Times New Roman" w:hAnsi="Times New Roman" w:cs="Times New Roman"/>
          <w:b/>
          <w:bCs/>
          <w:sz w:val="24"/>
          <w:szCs w:val="24"/>
          <w:lang w:bidi="mr-IN"/>
        </w:rPr>
        <w:t xml:space="preserve"> </w:t>
      </w:r>
      <w:r w:rsidRPr="00E56C91">
        <w:rPr>
          <w:rFonts w:ascii="Times New Roman" w:hAnsi="Times New Roman" w:cs="Times New Roman"/>
          <w:sz w:val="24"/>
          <w:szCs w:val="24"/>
          <w:lang w:bidi="mr-IN"/>
        </w:rPr>
        <w:t>Location Map of Nandani River Basin</w:t>
      </w:r>
      <w:r>
        <w:rPr>
          <w:rFonts w:ascii="Times New Roman" w:hAnsi="Times New Roman" w:cs="Times New Roman"/>
          <w:b/>
          <w:bCs/>
          <w:sz w:val="24"/>
          <w:szCs w:val="24"/>
          <w:lang w:bidi="mr-IN"/>
        </w:rPr>
        <w:t xml:space="preserve"> </w:t>
      </w:r>
    </w:p>
    <w:p w14:paraId="5B621902" w14:textId="1BC78D2D" w:rsidR="006709FC" w:rsidRDefault="008557B3" w:rsidP="006A264F">
      <w:pPr>
        <w:autoSpaceDE w:val="0"/>
        <w:autoSpaceDN w:val="0"/>
        <w:adjustRightInd w:val="0"/>
        <w:spacing w:after="0" w:line="360" w:lineRule="auto"/>
        <w:jc w:val="both"/>
        <w:rPr>
          <w:rFonts w:ascii="Times New Roman" w:hAnsi="Times New Roman" w:cs="Times New Roman"/>
          <w:b/>
          <w:bCs/>
          <w:sz w:val="28"/>
          <w:szCs w:val="28"/>
          <w:lang w:bidi="mr-IN"/>
        </w:rPr>
      </w:pPr>
      <w:r>
        <w:rPr>
          <w:rFonts w:ascii="Times New Roman" w:hAnsi="Times New Roman" w:cs="Times New Roman"/>
          <w:b/>
          <w:bCs/>
          <w:sz w:val="28"/>
          <w:szCs w:val="28"/>
          <w:lang w:bidi="mr-IN"/>
        </w:rPr>
        <w:t>3</w:t>
      </w:r>
      <w:r w:rsidR="00D51574" w:rsidRPr="00D51574">
        <w:rPr>
          <w:rFonts w:ascii="Times New Roman" w:hAnsi="Times New Roman" w:cs="Times New Roman"/>
          <w:b/>
          <w:bCs/>
          <w:sz w:val="28"/>
          <w:szCs w:val="28"/>
          <w:lang w:bidi="mr-IN"/>
        </w:rPr>
        <w:t xml:space="preserve">. </w:t>
      </w:r>
      <w:r w:rsidR="006709FC" w:rsidRPr="006A264F">
        <w:rPr>
          <w:rFonts w:ascii="Times New Roman" w:eastAsiaTheme="minorEastAsia" w:hAnsi="Times New Roman" w:cs="Times New Roman"/>
          <w:b/>
          <w:bCs/>
          <w:sz w:val="28"/>
          <w:szCs w:val="28"/>
          <w:lang w:val="en-IN" w:bidi="mr-IN"/>
        </w:rPr>
        <w:t>Methodology</w:t>
      </w:r>
    </w:p>
    <w:p w14:paraId="517FBA7C" w14:textId="48F02532" w:rsidR="006709FC" w:rsidRDefault="006709FC" w:rsidP="00D051FC">
      <w:pPr>
        <w:autoSpaceDE w:val="0"/>
        <w:autoSpaceDN w:val="0"/>
        <w:adjustRightInd w:val="0"/>
        <w:spacing w:after="0" w:line="360" w:lineRule="auto"/>
        <w:ind w:firstLine="720"/>
        <w:jc w:val="both"/>
        <w:rPr>
          <w:rFonts w:ascii="Times-Roman" w:hAnsi="Times-Roman" w:cs="Times-Roman"/>
          <w:color w:val="231F20"/>
          <w:sz w:val="24"/>
          <w:szCs w:val="24"/>
          <w:lang w:val="en-IN" w:bidi="mr-IN"/>
        </w:rPr>
      </w:pPr>
      <w:r w:rsidRPr="006709FC">
        <w:rPr>
          <w:rFonts w:ascii="Times New Roman" w:hAnsi="Times New Roman" w:cs="Times New Roman"/>
          <w:sz w:val="24"/>
          <w:szCs w:val="24"/>
          <w:lang w:val="en-IN" w:bidi="mr-IN"/>
        </w:rPr>
        <w:t>In this study,</w:t>
      </w:r>
      <w:r w:rsidR="0080242F" w:rsidRPr="0080242F">
        <w:rPr>
          <w:rFonts w:ascii="Times New Roman" w:hAnsi="Times New Roman" w:cs="Times New Roman"/>
          <w:sz w:val="24"/>
          <w:szCs w:val="24"/>
          <w:lang w:val="en-IN" w:bidi="mr-IN"/>
        </w:rPr>
        <w:t xml:space="preserve"> </w:t>
      </w:r>
      <w:r w:rsidR="0080242F" w:rsidRPr="006709FC">
        <w:rPr>
          <w:rFonts w:ascii="Times New Roman" w:hAnsi="Times New Roman" w:cs="Times New Roman"/>
          <w:sz w:val="24"/>
          <w:szCs w:val="24"/>
          <w:lang w:val="en-IN" w:bidi="mr-IN"/>
        </w:rPr>
        <w:t>to delineate  the watershed boundary</w:t>
      </w:r>
      <w:r w:rsidRPr="006709FC">
        <w:rPr>
          <w:rFonts w:ascii="Times New Roman" w:hAnsi="Times New Roman" w:cs="Times New Roman"/>
          <w:sz w:val="24"/>
          <w:szCs w:val="24"/>
          <w:lang w:val="en-IN" w:bidi="mr-IN"/>
        </w:rPr>
        <w:t xml:space="preserve"> Survey of India topographical sheet no. </w:t>
      </w:r>
      <w:r w:rsidRPr="002A5D2A">
        <w:rPr>
          <w:rFonts w:ascii="Times New Roman" w:hAnsi="Times New Roman" w:cs="Times New Roman"/>
          <w:sz w:val="24"/>
          <w:szCs w:val="24"/>
          <w:lang w:val="en-IN" w:bidi="mr-IN"/>
        </w:rPr>
        <w:t>47 K – 5, 6, 7, 8, 10, 11, 12 and 47 L - 9</w:t>
      </w:r>
      <w:r w:rsidRPr="006709FC">
        <w:rPr>
          <w:rFonts w:ascii="Times New Roman" w:hAnsi="Times New Roman" w:cs="Times New Roman"/>
          <w:sz w:val="24"/>
          <w:szCs w:val="24"/>
          <w:lang w:val="en-IN" w:bidi="mr-IN"/>
        </w:rPr>
        <w:t xml:space="preserve"> on  the scale 1:50,000 were used</w:t>
      </w:r>
      <w:r w:rsidR="0080242F">
        <w:rPr>
          <w:rFonts w:ascii="Times New Roman" w:hAnsi="Times New Roman" w:cs="Times New Roman"/>
          <w:sz w:val="24"/>
          <w:szCs w:val="24"/>
          <w:lang w:val="en-IN" w:bidi="mr-IN"/>
        </w:rPr>
        <w:t>.</w:t>
      </w:r>
      <w:r w:rsidRPr="006709FC">
        <w:rPr>
          <w:rFonts w:ascii="Times New Roman" w:hAnsi="Times New Roman" w:cs="Times New Roman"/>
          <w:sz w:val="24"/>
          <w:szCs w:val="24"/>
          <w:lang w:val="en-IN" w:bidi="mr-IN"/>
        </w:rPr>
        <w:t xml:space="preserve">  Remote  sensing  data  of  IRS  P6  -  LISS  3  sensor  on  a  scale  of  1:50,000</w:t>
      </w:r>
      <w:r w:rsidR="00F71116">
        <w:rPr>
          <w:rFonts w:ascii="Times New Roman" w:hAnsi="Times New Roman" w:cs="Times New Roman"/>
          <w:sz w:val="24"/>
          <w:szCs w:val="24"/>
          <w:lang w:val="en-IN" w:bidi="mr-IN"/>
        </w:rPr>
        <w:t xml:space="preserve"> is used</w:t>
      </w:r>
      <w:r w:rsidRPr="006709FC">
        <w:rPr>
          <w:rFonts w:ascii="Times New Roman" w:hAnsi="Times New Roman" w:cs="Times New Roman"/>
          <w:sz w:val="24"/>
          <w:szCs w:val="24"/>
          <w:lang w:val="en-IN" w:bidi="mr-IN"/>
        </w:rPr>
        <w:t xml:space="preserve">  for </w:t>
      </w:r>
      <w:r>
        <w:rPr>
          <w:rFonts w:ascii="Times New Roman" w:hAnsi="Times New Roman" w:cs="Times New Roman"/>
          <w:sz w:val="24"/>
          <w:szCs w:val="24"/>
          <w:lang w:val="en-IN" w:bidi="mr-IN"/>
        </w:rPr>
        <w:t xml:space="preserve"> </w:t>
      </w:r>
      <w:r w:rsidRPr="006709FC">
        <w:rPr>
          <w:rFonts w:ascii="Times New Roman" w:hAnsi="Times New Roman" w:cs="Times New Roman"/>
          <w:sz w:val="24"/>
          <w:szCs w:val="24"/>
          <w:lang w:val="en-IN" w:bidi="mr-IN"/>
        </w:rPr>
        <w:t>delineating land use/land cover map (Fig. 3), and soil map.</w:t>
      </w:r>
      <w:r w:rsidR="0080242F" w:rsidRPr="0080242F">
        <w:t xml:space="preserve"> </w:t>
      </w:r>
      <w:r w:rsidR="0080242F" w:rsidRPr="0080242F">
        <w:rPr>
          <w:rFonts w:ascii="Times New Roman" w:hAnsi="Times New Roman" w:cs="Times New Roman"/>
          <w:sz w:val="24"/>
          <w:szCs w:val="24"/>
          <w:lang w:val="en-IN" w:bidi="mr-IN"/>
        </w:rPr>
        <w:t>For the estimation of river basin runoff, the hydrologic soil group map (Fig. 4) was prepared according to soil characteristics and form of land use/land cover.</w:t>
      </w:r>
      <w:r w:rsidRPr="006709FC">
        <w:rPr>
          <w:rFonts w:ascii="Times New Roman" w:hAnsi="Times New Roman" w:cs="Times New Roman"/>
          <w:sz w:val="24"/>
          <w:szCs w:val="24"/>
          <w:lang w:val="en-IN" w:bidi="mr-IN"/>
        </w:rPr>
        <w:t xml:space="preserve"> </w:t>
      </w:r>
      <w:r w:rsidR="0080242F" w:rsidRPr="0080242F">
        <w:rPr>
          <w:rFonts w:ascii="Times New Roman" w:hAnsi="Times New Roman" w:cs="Times New Roman"/>
          <w:sz w:val="24"/>
          <w:szCs w:val="24"/>
          <w:lang w:val="en-IN" w:bidi="mr-IN"/>
        </w:rPr>
        <w:t>For the calculation of runoff using the SCS-CN process, daily rainfall data from 3 rain-gauge stations for the years 1998 to 2019 (21 years) was used.</w:t>
      </w:r>
    </w:p>
    <w:p w14:paraId="1E3DCCFE" w14:textId="3C6A87E5" w:rsidR="006255AF" w:rsidRDefault="00440CC1" w:rsidP="00352685">
      <w:pPr>
        <w:autoSpaceDE w:val="0"/>
        <w:autoSpaceDN w:val="0"/>
        <w:adjustRightInd w:val="0"/>
        <w:spacing w:after="0" w:line="360" w:lineRule="auto"/>
        <w:ind w:firstLine="720"/>
        <w:jc w:val="both"/>
        <w:rPr>
          <w:rFonts w:ascii="Times-Roman" w:hAnsi="Times-Roman" w:cs="Times-Roman"/>
          <w:color w:val="231F20"/>
          <w:sz w:val="24"/>
          <w:szCs w:val="24"/>
          <w:lang w:val="en-IN" w:bidi="mr-IN"/>
        </w:rPr>
      </w:pPr>
      <w:r w:rsidRPr="00440CC1">
        <w:rPr>
          <w:rFonts w:ascii="Times-Roman" w:hAnsi="Times-Roman" w:cs="Times-Roman"/>
          <w:color w:val="231F20"/>
          <w:sz w:val="24"/>
          <w:szCs w:val="24"/>
          <w:lang w:val="en-IN" w:bidi="mr-IN"/>
        </w:rPr>
        <w:t xml:space="preserve">To date, eight improvements to the initial SCS-CN approaches have been recorded by researchers (Mishra and Singh, 2003). Three modified CN methods were selected for inclusion in the interface, as well as the original SCS-CN formulae, in view of the implementation of the modified CN methods under various topographic, hydrological soil </w:t>
      </w:r>
      <w:r w:rsidRPr="00440CC1">
        <w:rPr>
          <w:rFonts w:ascii="Times-Roman" w:hAnsi="Times-Roman" w:cs="Times-Roman"/>
          <w:color w:val="231F20"/>
          <w:sz w:val="24"/>
          <w:szCs w:val="24"/>
          <w:lang w:val="en-IN" w:bidi="mr-IN"/>
        </w:rPr>
        <w:lastRenderedPageBreak/>
        <w:t>community and land use conditions and their contrasting characteristics relating to initial abstraction and preceding moisture conditions.</w:t>
      </w:r>
      <w:r>
        <w:rPr>
          <w:rFonts w:ascii="Times-Roman" w:hAnsi="Times-Roman" w:cs="Times-Roman"/>
          <w:color w:val="231F20"/>
          <w:sz w:val="24"/>
          <w:szCs w:val="24"/>
          <w:lang w:val="en-IN" w:bidi="mr-IN"/>
        </w:rPr>
        <w:t xml:space="preserve"> </w:t>
      </w:r>
      <w:r w:rsidR="0051369E" w:rsidRPr="0051369E">
        <w:rPr>
          <w:rFonts w:ascii="Times-Roman" w:hAnsi="Times-Roman" w:cs="Times-Roman"/>
          <w:color w:val="231F20"/>
          <w:sz w:val="24"/>
          <w:szCs w:val="24"/>
          <w:lang w:val="en-IN" w:bidi="mr-IN"/>
        </w:rPr>
        <w:t>The</w:t>
      </w:r>
      <w:r w:rsidR="00D051FC">
        <w:rPr>
          <w:rFonts w:ascii="Times-Roman" w:hAnsi="Times-Roman" w:cs="Times-Roman"/>
          <w:color w:val="231F20"/>
          <w:sz w:val="24"/>
          <w:szCs w:val="24"/>
          <w:lang w:val="en-IN" w:bidi="mr-IN"/>
        </w:rPr>
        <w:t xml:space="preserve"> </w:t>
      </w:r>
      <w:r w:rsidR="0051369E" w:rsidRPr="0051369E">
        <w:rPr>
          <w:rFonts w:ascii="Times-Roman" w:hAnsi="Times-Roman" w:cs="Times-Roman"/>
          <w:color w:val="231F20"/>
          <w:sz w:val="24"/>
          <w:szCs w:val="24"/>
          <w:lang w:val="en-IN" w:bidi="mr-IN"/>
        </w:rPr>
        <w:t xml:space="preserve">methods are </w:t>
      </w:r>
      <w:r>
        <w:rPr>
          <w:rFonts w:ascii="Times-Roman" w:hAnsi="Times-Roman" w:cs="Times-Roman"/>
          <w:color w:val="231F20"/>
          <w:sz w:val="24"/>
          <w:szCs w:val="24"/>
          <w:lang w:val="en-IN" w:bidi="mr-IN"/>
        </w:rPr>
        <w:t>explained</w:t>
      </w:r>
      <w:r w:rsidR="0051369E" w:rsidRPr="0051369E">
        <w:rPr>
          <w:rFonts w:ascii="Times-Roman" w:hAnsi="Times-Roman" w:cs="Times-Roman"/>
          <w:color w:val="231F20"/>
          <w:sz w:val="24"/>
          <w:szCs w:val="24"/>
          <w:lang w:val="en-IN" w:bidi="mr-IN"/>
        </w:rPr>
        <w:t xml:space="preserve"> in the following subsections</w:t>
      </w:r>
      <w:r w:rsidR="00352685">
        <w:rPr>
          <w:rFonts w:ascii="Times-Roman" w:hAnsi="Times-Roman" w:cs="Times-Roman"/>
          <w:color w:val="231F20"/>
          <w:sz w:val="24"/>
          <w:szCs w:val="24"/>
          <w:lang w:val="en-IN" w:bidi="mr-IN"/>
        </w:rPr>
        <w:t>.</w:t>
      </w:r>
    </w:p>
    <w:p w14:paraId="22C08D21" w14:textId="77777777" w:rsidR="0080242F" w:rsidRDefault="0080242F" w:rsidP="00352685">
      <w:pPr>
        <w:autoSpaceDE w:val="0"/>
        <w:autoSpaceDN w:val="0"/>
        <w:adjustRightInd w:val="0"/>
        <w:spacing w:after="0" w:line="360" w:lineRule="auto"/>
        <w:ind w:firstLine="720"/>
        <w:jc w:val="both"/>
        <w:rPr>
          <w:rFonts w:ascii="Times-Roman" w:hAnsi="Times-Roman" w:cs="Times-Roman"/>
          <w:color w:val="231F20"/>
          <w:sz w:val="24"/>
          <w:szCs w:val="24"/>
          <w:lang w:val="en-IN" w:bidi="mr-IN"/>
        </w:rPr>
      </w:pPr>
    </w:p>
    <w:p w14:paraId="3DEF00F5" w14:textId="77777777" w:rsidR="00034B10" w:rsidRDefault="00034B10" w:rsidP="00352685">
      <w:pPr>
        <w:autoSpaceDE w:val="0"/>
        <w:autoSpaceDN w:val="0"/>
        <w:adjustRightInd w:val="0"/>
        <w:spacing w:after="0" w:line="360" w:lineRule="auto"/>
        <w:ind w:firstLine="720"/>
        <w:jc w:val="both"/>
        <w:rPr>
          <w:rFonts w:ascii="Times-Roman" w:hAnsi="Times-Roman" w:cs="Times-Roman"/>
          <w:color w:val="231F20"/>
          <w:sz w:val="24"/>
          <w:szCs w:val="24"/>
          <w:lang w:val="en-IN" w:bidi="mr-IN"/>
        </w:rPr>
      </w:pPr>
    </w:p>
    <w:p w14:paraId="4D261593" w14:textId="3ECB7696" w:rsidR="006709FC" w:rsidRDefault="006709FC" w:rsidP="006709FC">
      <w:pPr>
        <w:autoSpaceDE w:val="0"/>
        <w:autoSpaceDN w:val="0"/>
        <w:adjustRightInd w:val="0"/>
        <w:spacing w:after="0" w:line="360" w:lineRule="auto"/>
        <w:rPr>
          <w:rFonts w:ascii="Times New Roman" w:hAnsi="Times New Roman" w:cs="Times New Roman"/>
          <w:b/>
          <w:bCs/>
          <w:sz w:val="28"/>
          <w:szCs w:val="28"/>
          <w:lang w:bidi="mr-IN"/>
        </w:rPr>
      </w:pPr>
      <w:r w:rsidRPr="006709FC">
        <w:rPr>
          <w:rFonts w:ascii="Times New Roman" w:hAnsi="Times New Roman" w:cs="Times New Roman"/>
          <w:b/>
          <w:bCs/>
          <w:sz w:val="28"/>
          <w:szCs w:val="28"/>
          <w:lang w:bidi="mr-IN"/>
        </w:rPr>
        <w:t xml:space="preserve">3.1 SCS </w:t>
      </w:r>
      <w:r w:rsidR="00CE772F">
        <w:rPr>
          <w:rFonts w:ascii="Times New Roman" w:hAnsi="Times New Roman" w:cs="Times New Roman"/>
          <w:b/>
          <w:bCs/>
          <w:sz w:val="28"/>
          <w:szCs w:val="28"/>
          <w:lang w:bidi="mr-IN"/>
        </w:rPr>
        <w:t>C</w:t>
      </w:r>
      <w:r w:rsidRPr="006709FC">
        <w:rPr>
          <w:rFonts w:ascii="Times New Roman" w:hAnsi="Times New Roman" w:cs="Times New Roman"/>
          <w:b/>
          <w:bCs/>
          <w:sz w:val="28"/>
          <w:szCs w:val="28"/>
          <w:lang w:bidi="mr-IN"/>
        </w:rPr>
        <w:t xml:space="preserve">urve </w:t>
      </w:r>
      <w:r w:rsidR="00CE772F">
        <w:rPr>
          <w:rFonts w:ascii="Times New Roman" w:hAnsi="Times New Roman" w:cs="Times New Roman"/>
          <w:b/>
          <w:bCs/>
          <w:sz w:val="28"/>
          <w:szCs w:val="28"/>
          <w:lang w:bidi="mr-IN"/>
        </w:rPr>
        <w:t>N</w:t>
      </w:r>
      <w:r w:rsidRPr="006709FC">
        <w:rPr>
          <w:rFonts w:ascii="Times New Roman" w:hAnsi="Times New Roman" w:cs="Times New Roman"/>
          <w:b/>
          <w:bCs/>
          <w:sz w:val="28"/>
          <w:szCs w:val="28"/>
          <w:lang w:bidi="mr-IN"/>
        </w:rPr>
        <w:t>umber method</w:t>
      </w:r>
    </w:p>
    <w:p w14:paraId="1074ED96" w14:textId="0587010F" w:rsidR="0092565E" w:rsidRDefault="007F32BE" w:rsidP="007F32BE">
      <w:pPr>
        <w:autoSpaceDE w:val="0"/>
        <w:autoSpaceDN w:val="0"/>
        <w:adjustRightInd w:val="0"/>
        <w:spacing w:after="0" w:line="360" w:lineRule="auto"/>
        <w:jc w:val="both"/>
        <w:rPr>
          <w:rFonts w:ascii="Times New Roman" w:hAnsi="Times New Roman" w:cs="Times New Roman"/>
          <w:sz w:val="24"/>
          <w:szCs w:val="24"/>
          <w:lang w:val="en-IN" w:bidi="mr-IN"/>
        </w:rPr>
      </w:pPr>
      <w:r w:rsidRPr="007F32BE">
        <w:rPr>
          <w:rFonts w:ascii="Times New Roman" w:hAnsi="Times New Roman" w:cs="Times New Roman"/>
          <w:sz w:val="24"/>
          <w:szCs w:val="24"/>
          <w:lang w:val="en-IN" w:bidi="mr-IN"/>
        </w:rPr>
        <w:t>The Soil Conservation Service Curve Number (SCS-CN) method of estimating direct runoff from a watershed is the most widely used analytical method (USDA, 1972). As below (Mishra and Singh 2003), the SCS</w:t>
      </w:r>
      <w:r>
        <w:rPr>
          <w:rFonts w:ascii="Times New Roman" w:hAnsi="Times New Roman" w:cs="Times New Roman"/>
          <w:sz w:val="24"/>
          <w:szCs w:val="24"/>
          <w:lang w:val="en-IN" w:bidi="mr-IN"/>
        </w:rPr>
        <w:t xml:space="preserve"> </w:t>
      </w:r>
      <w:r w:rsidRPr="007F32BE">
        <w:rPr>
          <w:rFonts w:ascii="Times New Roman" w:hAnsi="Times New Roman" w:cs="Times New Roman"/>
          <w:sz w:val="24"/>
          <w:szCs w:val="24"/>
          <w:lang w:val="en-IN" w:bidi="mr-IN"/>
        </w:rPr>
        <w:t>CN method describing the equation of water balance can be expressed:</w:t>
      </w:r>
    </w:p>
    <w:p w14:paraId="55B078B6" w14:textId="5A31B3DC" w:rsidR="00C02766" w:rsidRDefault="00C02766" w:rsidP="00C02766">
      <w:pPr>
        <w:autoSpaceDE w:val="0"/>
        <w:autoSpaceDN w:val="0"/>
        <w:adjustRightInd w:val="0"/>
        <w:spacing w:after="0" w:line="360" w:lineRule="auto"/>
        <w:rPr>
          <w:rFonts w:ascii="Times New Roman" w:eastAsiaTheme="minorEastAsia" w:hAnsi="Times New Roman" w:cs="Times New Roman"/>
          <w:sz w:val="24"/>
          <w:szCs w:val="24"/>
          <w:lang w:val="en-IN" w:bidi="mr-IN"/>
        </w:rPr>
      </w:pPr>
      <m:oMath>
        <m:r>
          <w:rPr>
            <w:rFonts w:ascii="Cambria Math" w:hAnsi="Cambria Math" w:cs="Times New Roman"/>
            <w:sz w:val="24"/>
            <w:szCs w:val="24"/>
            <w:lang w:val="en-IN" w:bidi="mr-IN"/>
          </w:rPr>
          <m:t>P=</m:t>
        </m:r>
        <m:sSub>
          <m:sSubPr>
            <m:ctrlPr>
              <w:rPr>
                <w:rFonts w:ascii="Cambria Math" w:hAnsi="Cambria Math" w:cs="Times New Roman"/>
                <w:i/>
                <w:sz w:val="24"/>
                <w:szCs w:val="24"/>
                <w:lang w:val="en-IN" w:bidi="mr-IN"/>
              </w:rPr>
            </m:ctrlPr>
          </m:sSubPr>
          <m:e>
            <m:r>
              <w:rPr>
                <w:rFonts w:ascii="Cambria Math" w:hAnsi="Cambria Math" w:cs="Times New Roman"/>
                <w:sz w:val="24"/>
                <w:szCs w:val="24"/>
                <w:lang w:val="en-IN" w:bidi="mr-IN"/>
              </w:rPr>
              <m:t>I</m:t>
            </m:r>
          </m:e>
          <m:sub>
            <m:r>
              <w:rPr>
                <w:rFonts w:ascii="Cambria Math" w:hAnsi="Cambria Math" w:cs="Times New Roman"/>
                <w:sz w:val="24"/>
                <w:szCs w:val="24"/>
                <w:lang w:val="en-IN" w:bidi="mr-IN"/>
              </w:rPr>
              <m:t>a</m:t>
            </m:r>
          </m:sub>
        </m:sSub>
        <m:r>
          <w:rPr>
            <w:rFonts w:ascii="Cambria Math" w:hAnsi="Cambria Math" w:cs="Times New Roman"/>
            <w:sz w:val="24"/>
            <w:szCs w:val="24"/>
            <w:lang w:val="en-IN" w:bidi="mr-IN"/>
          </w:rPr>
          <m:t>+F+Q</m:t>
        </m:r>
      </m:oMath>
      <w:r w:rsidRPr="00084104">
        <w:rPr>
          <w:rFonts w:ascii="Times New Roman" w:eastAsiaTheme="minorEastAsia" w:hAnsi="Times New Roman" w:cs="Times New Roman"/>
          <w:sz w:val="24"/>
          <w:szCs w:val="24"/>
          <w:lang w:val="en-IN" w:bidi="mr-IN"/>
        </w:rPr>
        <w:t xml:space="preserve">                                                                                                                      </w:t>
      </w:r>
      <w:r w:rsidR="00034B10">
        <w:rPr>
          <w:rFonts w:ascii="Times New Roman" w:eastAsiaTheme="minorEastAsia" w:hAnsi="Times New Roman" w:cs="Times New Roman"/>
          <w:sz w:val="24"/>
          <w:szCs w:val="24"/>
          <w:lang w:val="en-IN" w:bidi="mr-IN"/>
        </w:rPr>
        <w:t xml:space="preserve"> </w:t>
      </w:r>
      <w:r>
        <w:rPr>
          <w:rFonts w:ascii="Times New Roman" w:eastAsiaTheme="minorEastAsia" w:hAnsi="Times New Roman" w:cs="Times New Roman"/>
          <w:sz w:val="24"/>
          <w:szCs w:val="24"/>
          <w:lang w:val="en-IN" w:bidi="mr-IN"/>
        </w:rPr>
        <w:t>(1)</w:t>
      </w:r>
    </w:p>
    <w:p w14:paraId="3CDDD89A" w14:textId="77777777" w:rsidR="00FF7DAD" w:rsidRDefault="00FF7DAD" w:rsidP="00C02766">
      <w:pPr>
        <w:autoSpaceDE w:val="0"/>
        <w:autoSpaceDN w:val="0"/>
        <w:adjustRightInd w:val="0"/>
        <w:spacing w:after="0" w:line="360" w:lineRule="auto"/>
        <w:rPr>
          <w:rFonts w:ascii="Times New Roman" w:eastAsiaTheme="minorEastAsia" w:hAnsi="Times New Roman" w:cs="Times New Roman"/>
          <w:sz w:val="24"/>
          <w:szCs w:val="24"/>
          <w:lang w:val="en-IN" w:bidi="mr-IN"/>
        </w:rPr>
      </w:pPr>
    </w:p>
    <w:p w14:paraId="42FE257E" w14:textId="483A49B9" w:rsidR="00FF7DAD" w:rsidRDefault="00D03635" w:rsidP="00C02766">
      <w:pPr>
        <w:autoSpaceDE w:val="0"/>
        <w:autoSpaceDN w:val="0"/>
        <w:adjustRightInd w:val="0"/>
        <w:spacing w:after="0" w:line="360" w:lineRule="auto"/>
        <w:rPr>
          <w:rFonts w:ascii="Times New Roman" w:eastAsiaTheme="minorEastAsia" w:hAnsi="Times New Roman" w:cs="Times New Roman"/>
          <w:sz w:val="24"/>
          <w:szCs w:val="24"/>
          <w:lang w:val="en-IN" w:bidi="mr-IN"/>
        </w:rPr>
      </w:pPr>
      <m:oMath>
        <m:f>
          <m:fPr>
            <m:ctrlPr>
              <w:rPr>
                <w:rFonts w:ascii="Cambria Math" w:eastAsiaTheme="minorEastAsia" w:hAnsi="Cambria Math" w:cs="Times New Roman"/>
                <w:i/>
                <w:sz w:val="32"/>
                <w:szCs w:val="32"/>
                <w:lang w:val="en-IN" w:bidi="mr-IN"/>
              </w:rPr>
            </m:ctrlPr>
          </m:fPr>
          <m:num>
            <m:r>
              <w:rPr>
                <w:rFonts w:ascii="Cambria Math" w:eastAsiaTheme="minorEastAsia" w:hAnsi="Cambria Math" w:cs="Times New Roman"/>
                <w:sz w:val="32"/>
                <w:szCs w:val="32"/>
                <w:lang w:val="en-IN" w:bidi="mr-IN"/>
              </w:rPr>
              <m:t>Q</m:t>
            </m:r>
          </m:num>
          <m:den>
            <m:r>
              <w:rPr>
                <w:rFonts w:ascii="Cambria Math" w:eastAsiaTheme="minorEastAsia" w:hAnsi="Cambria Math" w:cs="Times New Roman"/>
                <w:sz w:val="32"/>
                <w:szCs w:val="32"/>
                <w:lang w:val="en-IN" w:bidi="mr-IN"/>
              </w:rPr>
              <m:t>P-</m:t>
            </m:r>
            <m:sSub>
              <m:sSubPr>
                <m:ctrlPr>
                  <w:rPr>
                    <w:rFonts w:ascii="Cambria Math" w:eastAsiaTheme="minorEastAsia" w:hAnsi="Cambria Math" w:cs="Times New Roman"/>
                    <w:i/>
                    <w:sz w:val="32"/>
                    <w:szCs w:val="32"/>
                    <w:lang w:val="en-IN" w:bidi="mr-IN"/>
                  </w:rPr>
                </m:ctrlPr>
              </m:sSubPr>
              <m:e>
                <m:r>
                  <w:rPr>
                    <w:rFonts w:ascii="Cambria Math" w:eastAsiaTheme="minorEastAsia" w:hAnsi="Cambria Math" w:cs="Times New Roman"/>
                    <w:sz w:val="32"/>
                    <w:szCs w:val="32"/>
                    <w:lang w:val="en-IN" w:bidi="mr-IN"/>
                  </w:rPr>
                  <m:t>I</m:t>
                </m:r>
              </m:e>
              <m:sub>
                <m:r>
                  <w:rPr>
                    <w:rFonts w:ascii="Cambria Math" w:eastAsiaTheme="minorEastAsia" w:hAnsi="Cambria Math" w:cs="Times New Roman"/>
                    <w:sz w:val="32"/>
                    <w:szCs w:val="32"/>
                    <w:lang w:val="en-IN" w:bidi="mr-IN"/>
                  </w:rPr>
                  <m:t>a</m:t>
                </m:r>
              </m:sub>
            </m:sSub>
          </m:den>
        </m:f>
        <m:r>
          <w:rPr>
            <w:rFonts w:ascii="Cambria Math" w:eastAsiaTheme="minorEastAsia" w:hAnsi="Cambria Math" w:cs="Times New Roman"/>
            <w:sz w:val="32"/>
            <w:szCs w:val="32"/>
            <w:lang w:val="en-IN" w:bidi="mr-IN"/>
          </w:rPr>
          <m:t>=</m:t>
        </m:r>
        <m:f>
          <m:fPr>
            <m:ctrlPr>
              <w:rPr>
                <w:rFonts w:ascii="Cambria Math" w:eastAsiaTheme="minorEastAsia" w:hAnsi="Cambria Math" w:cs="Times New Roman"/>
                <w:i/>
                <w:sz w:val="32"/>
                <w:szCs w:val="32"/>
                <w:lang w:val="en-IN" w:bidi="mr-IN"/>
              </w:rPr>
            </m:ctrlPr>
          </m:fPr>
          <m:num>
            <m:r>
              <w:rPr>
                <w:rFonts w:ascii="Cambria Math" w:eastAsiaTheme="minorEastAsia" w:hAnsi="Cambria Math" w:cs="Times New Roman"/>
                <w:sz w:val="32"/>
                <w:szCs w:val="32"/>
                <w:lang w:val="en-IN" w:bidi="mr-IN"/>
              </w:rPr>
              <m:t>F</m:t>
            </m:r>
          </m:num>
          <m:den>
            <m:r>
              <w:rPr>
                <w:rFonts w:ascii="Cambria Math" w:eastAsiaTheme="minorEastAsia" w:hAnsi="Cambria Math" w:cs="Times New Roman"/>
                <w:sz w:val="32"/>
                <w:szCs w:val="32"/>
                <w:lang w:val="en-IN" w:bidi="mr-IN"/>
              </w:rPr>
              <m:t>S</m:t>
            </m:r>
          </m:den>
        </m:f>
        <m:r>
          <w:rPr>
            <w:rFonts w:ascii="Cambria Math" w:eastAsiaTheme="minorEastAsia" w:hAnsi="Cambria Math" w:cs="Times New Roman"/>
            <w:sz w:val="32"/>
            <w:szCs w:val="32"/>
            <w:lang w:val="en-IN" w:bidi="mr-IN"/>
          </w:rPr>
          <m:t xml:space="preserve"> </m:t>
        </m:r>
      </m:oMath>
      <w:r w:rsidR="00084104" w:rsidRPr="00084104">
        <w:rPr>
          <w:rFonts w:ascii="Times New Roman" w:eastAsiaTheme="minorEastAsia" w:hAnsi="Times New Roman" w:cs="Times New Roman"/>
          <w:sz w:val="32"/>
          <w:szCs w:val="32"/>
          <w:lang w:val="en-IN" w:bidi="mr-IN"/>
        </w:rPr>
        <w:t xml:space="preserve"> </w:t>
      </w:r>
      <w:r w:rsidR="00084104">
        <w:rPr>
          <w:rFonts w:ascii="Times New Roman" w:eastAsiaTheme="minorEastAsia" w:hAnsi="Times New Roman" w:cs="Times New Roman"/>
          <w:sz w:val="32"/>
          <w:szCs w:val="32"/>
          <w:lang w:val="en-IN" w:bidi="mr-IN"/>
        </w:rPr>
        <w:t xml:space="preserve">                                                                                             </w:t>
      </w:r>
      <w:r w:rsidR="00084104">
        <w:rPr>
          <w:rFonts w:ascii="Times New Roman" w:eastAsiaTheme="minorEastAsia" w:hAnsi="Times New Roman" w:cs="Times New Roman"/>
          <w:sz w:val="24"/>
          <w:szCs w:val="24"/>
          <w:lang w:val="en-IN" w:bidi="mr-IN"/>
        </w:rPr>
        <w:t>(2)</w:t>
      </w:r>
    </w:p>
    <w:p w14:paraId="6D2072DA" w14:textId="03A6565C" w:rsidR="00084104" w:rsidRDefault="00084104" w:rsidP="00C02766">
      <w:pPr>
        <w:autoSpaceDE w:val="0"/>
        <w:autoSpaceDN w:val="0"/>
        <w:adjustRightInd w:val="0"/>
        <w:spacing w:after="0" w:line="360" w:lineRule="auto"/>
        <w:rPr>
          <w:rFonts w:ascii="Times New Roman" w:eastAsiaTheme="minorEastAsia" w:hAnsi="Times New Roman" w:cs="Times New Roman"/>
          <w:sz w:val="24"/>
          <w:szCs w:val="24"/>
          <w:lang w:val="en-IN" w:bidi="mr-IN"/>
        </w:rPr>
      </w:pPr>
    </w:p>
    <w:p w14:paraId="1F4BC04B" w14:textId="1DCA26F8" w:rsidR="00084104" w:rsidRDefault="00D03635" w:rsidP="006255AF">
      <w:pPr>
        <w:autoSpaceDE w:val="0"/>
        <w:autoSpaceDN w:val="0"/>
        <w:adjustRightInd w:val="0"/>
        <w:spacing w:after="0" w:line="360" w:lineRule="auto"/>
        <w:rPr>
          <w:rFonts w:ascii="Times New Roman" w:eastAsiaTheme="minorEastAsia" w:hAnsi="Times New Roman" w:cs="Times New Roman"/>
          <w:sz w:val="24"/>
          <w:szCs w:val="24"/>
          <w:lang w:val="en-IN" w:bidi="mr-IN"/>
        </w:rPr>
      </w:pPr>
      <m:oMath>
        <m:sSub>
          <m:sSubPr>
            <m:ctrlPr>
              <w:rPr>
                <w:rFonts w:ascii="Cambria Math" w:eastAsiaTheme="minorEastAsia" w:hAnsi="Cambria Math" w:cs="Times New Roman"/>
                <w:i/>
                <w:sz w:val="24"/>
                <w:szCs w:val="24"/>
                <w:lang w:val="en-IN" w:bidi="mr-IN"/>
              </w:rPr>
            </m:ctrlPr>
          </m:sSubPr>
          <m:e>
            <m:r>
              <w:rPr>
                <w:rFonts w:ascii="Cambria Math" w:eastAsiaTheme="minorEastAsia" w:hAnsi="Cambria Math" w:cs="Times New Roman"/>
                <w:sz w:val="24"/>
                <w:szCs w:val="24"/>
                <w:lang w:val="en-IN" w:bidi="mr-IN"/>
              </w:rPr>
              <m:t>I</m:t>
            </m:r>
          </m:e>
          <m:sub>
            <m:r>
              <w:rPr>
                <w:rFonts w:ascii="Cambria Math" w:eastAsiaTheme="minorEastAsia" w:hAnsi="Cambria Math" w:cs="Times New Roman"/>
                <w:sz w:val="24"/>
                <w:szCs w:val="24"/>
                <w:lang w:val="en-IN" w:bidi="mr-IN"/>
              </w:rPr>
              <m:t xml:space="preserve">a </m:t>
            </m:r>
          </m:sub>
        </m:sSub>
        <m:r>
          <w:rPr>
            <w:rFonts w:ascii="Cambria Math" w:eastAsiaTheme="minorEastAsia" w:hAnsi="Cambria Math" w:cs="Times New Roman"/>
            <w:sz w:val="24"/>
            <w:szCs w:val="24"/>
            <w:lang w:val="en-IN" w:bidi="mr-IN"/>
          </w:rPr>
          <m:t>= λS</m:t>
        </m:r>
      </m:oMath>
      <w:r w:rsidR="00084104">
        <w:rPr>
          <w:rFonts w:ascii="Times New Roman" w:eastAsiaTheme="minorEastAsia" w:hAnsi="Times New Roman" w:cs="Times New Roman"/>
          <w:sz w:val="24"/>
          <w:szCs w:val="24"/>
          <w:lang w:val="en-IN" w:bidi="mr-IN"/>
        </w:rPr>
        <w:t xml:space="preserve">                                                                                                                                   (3)</w:t>
      </w:r>
    </w:p>
    <w:p w14:paraId="508371E8" w14:textId="5DB5B396" w:rsidR="00084104" w:rsidRDefault="00084104" w:rsidP="00C02766">
      <w:pPr>
        <w:autoSpaceDE w:val="0"/>
        <w:autoSpaceDN w:val="0"/>
        <w:adjustRightInd w:val="0"/>
        <w:spacing w:after="0" w:line="360" w:lineRule="auto"/>
        <w:rPr>
          <w:rFonts w:ascii="Times New Roman" w:eastAsiaTheme="minorEastAsia" w:hAnsi="Times New Roman" w:cs="Times New Roman"/>
          <w:sz w:val="24"/>
          <w:szCs w:val="24"/>
          <w:lang w:val="en-IN" w:bidi="mr-IN"/>
        </w:rPr>
      </w:pPr>
    </w:p>
    <w:p w14:paraId="2F8949BE" w14:textId="661F3A52" w:rsidR="00084104" w:rsidRPr="00084104" w:rsidRDefault="00084104" w:rsidP="00B651D4">
      <w:pPr>
        <w:autoSpaceDE w:val="0"/>
        <w:autoSpaceDN w:val="0"/>
        <w:adjustRightInd w:val="0"/>
        <w:spacing w:after="0" w:line="360" w:lineRule="auto"/>
        <w:jc w:val="both"/>
        <w:rPr>
          <w:rFonts w:ascii="Times New Roman" w:eastAsiaTheme="minorEastAsia" w:hAnsi="Times New Roman" w:cs="Times New Roman"/>
          <w:sz w:val="24"/>
          <w:szCs w:val="24"/>
          <w:lang w:val="en-IN" w:bidi="mr-IN"/>
        </w:rPr>
      </w:pPr>
      <w:r w:rsidRPr="00084104">
        <w:rPr>
          <w:rFonts w:ascii="Times New Roman" w:eastAsiaTheme="minorEastAsia" w:hAnsi="Times New Roman" w:cs="Times New Roman"/>
          <w:sz w:val="24"/>
          <w:szCs w:val="24"/>
          <w:lang w:val="en-IN" w:bidi="mr-IN"/>
        </w:rPr>
        <w:t xml:space="preserve">where,  P  is  the  total  precipitation  </w:t>
      </w:r>
      <w:r w:rsidR="001155DB">
        <w:rPr>
          <w:rFonts w:ascii="Times New Roman" w:eastAsiaTheme="minorEastAsia" w:hAnsi="Times New Roman" w:cs="Times New Roman"/>
          <w:sz w:val="24"/>
          <w:szCs w:val="24"/>
          <w:lang w:val="en-IN" w:bidi="mr-IN"/>
        </w:rPr>
        <w:t xml:space="preserve">in </w:t>
      </w:r>
      <w:r w:rsidRPr="00084104">
        <w:rPr>
          <w:rFonts w:ascii="Times New Roman" w:eastAsiaTheme="minorEastAsia" w:hAnsi="Times New Roman" w:cs="Times New Roman"/>
          <w:sz w:val="24"/>
          <w:szCs w:val="24"/>
          <w:lang w:val="en-IN" w:bidi="mr-IN"/>
        </w:rPr>
        <w:t xml:space="preserve">mm;  Q  the  direct  runoff  </w:t>
      </w:r>
      <w:r w:rsidR="001155DB">
        <w:rPr>
          <w:rFonts w:ascii="Times New Roman" w:eastAsiaTheme="minorEastAsia" w:hAnsi="Times New Roman" w:cs="Times New Roman"/>
          <w:sz w:val="24"/>
          <w:szCs w:val="24"/>
          <w:lang w:val="en-IN" w:bidi="mr-IN"/>
        </w:rPr>
        <w:t xml:space="preserve">in </w:t>
      </w:r>
      <w:r w:rsidRPr="00084104">
        <w:rPr>
          <w:rFonts w:ascii="Times New Roman" w:eastAsiaTheme="minorEastAsia" w:hAnsi="Times New Roman" w:cs="Times New Roman"/>
          <w:sz w:val="24"/>
          <w:szCs w:val="24"/>
          <w:lang w:val="en-IN" w:bidi="mr-IN"/>
        </w:rPr>
        <w:t xml:space="preserve">mm,  F  the  cumulative </w:t>
      </w:r>
    </w:p>
    <w:p w14:paraId="1EB76752" w14:textId="7CCACB4A" w:rsidR="00084104" w:rsidRDefault="00084104" w:rsidP="00B651D4">
      <w:pPr>
        <w:autoSpaceDE w:val="0"/>
        <w:autoSpaceDN w:val="0"/>
        <w:adjustRightInd w:val="0"/>
        <w:spacing w:after="0" w:line="360" w:lineRule="auto"/>
        <w:jc w:val="both"/>
        <w:rPr>
          <w:rFonts w:ascii="Times New Roman" w:eastAsiaTheme="minorEastAsia" w:hAnsi="Times New Roman" w:cs="Times New Roman"/>
          <w:sz w:val="24"/>
          <w:szCs w:val="24"/>
          <w:lang w:val="en-IN" w:bidi="mr-IN"/>
        </w:rPr>
      </w:pPr>
      <w:r w:rsidRPr="00084104">
        <w:rPr>
          <w:rFonts w:ascii="Times New Roman" w:eastAsiaTheme="minorEastAsia" w:hAnsi="Times New Roman" w:cs="Times New Roman"/>
          <w:sz w:val="24"/>
          <w:szCs w:val="24"/>
          <w:lang w:val="en-IN" w:bidi="mr-IN"/>
        </w:rPr>
        <w:t xml:space="preserve">infiltration </w:t>
      </w:r>
      <w:r w:rsidR="001155DB">
        <w:rPr>
          <w:rFonts w:ascii="Times New Roman" w:eastAsiaTheme="minorEastAsia" w:hAnsi="Times New Roman" w:cs="Times New Roman"/>
          <w:sz w:val="24"/>
          <w:szCs w:val="24"/>
          <w:lang w:val="en-IN" w:bidi="mr-IN"/>
        </w:rPr>
        <w:t xml:space="preserve">in </w:t>
      </w:r>
      <w:r w:rsidRPr="00084104">
        <w:rPr>
          <w:rFonts w:ascii="Times New Roman" w:eastAsiaTheme="minorEastAsia" w:hAnsi="Times New Roman" w:cs="Times New Roman"/>
          <w:sz w:val="24"/>
          <w:szCs w:val="24"/>
          <w:lang w:val="en-IN" w:bidi="mr-IN"/>
        </w:rPr>
        <w:t>mm</w:t>
      </w:r>
      <w:r w:rsidR="001155DB">
        <w:rPr>
          <w:rFonts w:ascii="Times New Roman" w:eastAsiaTheme="minorEastAsia" w:hAnsi="Times New Roman" w:cs="Times New Roman"/>
          <w:sz w:val="24"/>
          <w:szCs w:val="24"/>
          <w:lang w:val="en-IN" w:bidi="mr-IN"/>
        </w:rPr>
        <w:t>,</w:t>
      </w:r>
      <w:r w:rsidRPr="00084104">
        <w:rPr>
          <w:rFonts w:ascii="Times New Roman" w:eastAsiaTheme="minorEastAsia" w:hAnsi="Times New Roman" w:cs="Times New Roman"/>
          <w:sz w:val="24"/>
          <w:szCs w:val="24"/>
          <w:lang w:val="en-IN" w:bidi="mr-IN"/>
        </w:rPr>
        <w:t xml:space="preserve"> Ia is the initial abstraction mm; S the potential maximum retention mm and   the  initial abstraction coefficient (0.3) and  includes  surface  storage,  interception, and infiltration prior to runoff in the watershe</w:t>
      </w:r>
      <w:r w:rsidR="001155DB">
        <w:rPr>
          <w:rFonts w:ascii="Times New Roman" w:eastAsiaTheme="minorEastAsia" w:hAnsi="Times New Roman" w:cs="Times New Roman"/>
          <w:sz w:val="24"/>
          <w:szCs w:val="24"/>
          <w:lang w:val="en-IN" w:bidi="mr-IN"/>
        </w:rPr>
        <w:t>d. The</w:t>
      </w:r>
      <w:r w:rsidRPr="00084104">
        <w:rPr>
          <w:rFonts w:ascii="Times New Roman" w:eastAsiaTheme="minorEastAsia" w:hAnsi="Times New Roman" w:cs="Times New Roman"/>
          <w:sz w:val="24"/>
          <w:szCs w:val="24"/>
          <w:lang w:val="en-IN" w:bidi="mr-IN"/>
        </w:rPr>
        <w:t xml:space="preserve"> empirical relation was developed for the term Ia and it is given by,</w:t>
      </w:r>
    </w:p>
    <w:p w14:paraId="435CD386" w14:textId="5B2B82EF" w:rsidR="0092565E" w:rsidRDefault="0092565E" w:rsidP="00084104">
      <w:pPr>
        <w:autoSpaceDE w:val="0"/>
        <w:autoSpaceDN w:val="0"/>
        <w:adjustRightInd w:val="0"/>
        <w:spacing w:after="0" w:line="360" w:lineRule="auto"/>
        <w:rPr>
          <w:rFonts w:ascii="Times New Roman" w:eastAsiaTheme="minorEastAsia" w:hAnsi="Times New Roman" w:cs="Times New Roman"/>
          <w:sz w:val="24"/>
          <w:szCs w:val="24"/>
          <w:lang w:val="en-IN" w:bidi="mr-IN"/>
        </w:rPr>
      </w:pPr>
    </w:p>
    <w:p w14:paraId="2F4B0110" w14:textId="445AB619" w:rsidR="0092565E" w:rsidRDefault="006255AF" w:rsidP="00084104">
      <w:pPr>
        <w:autoSpaceDE w:val="0"/>
        <w:autoSpaceDN w:val="0"/>
        <w:adjustRightInd w:val="0"/>
        <w:spacing w:after="0" w:line="360" w:lineRule="auto"/>
        <w:rPr>
          <w:rFonts w:ascii="Times New Roman" w:eastAsiaTheme="minorEastAsia" w:hAnsi="Times New Roman" w:cs="Times New Roman"/>
          <w:sz w:val="24"/>
          <w:szCs w:val="24"/>
          <w:lang w:val="en-IN" w:bidi="mr-IN"/>
        </w:rPr>
      </w:pPr>
      <m:oMath>
        <m:r>
          <w:rPr>
            <w:rFonts w:ascii="Cambria Math" w:eastAsiaTheme="minorEastAsia" w:hAnsi="Cambria Math" w:cs="Times New Roman"/>
            <w:sz w:val="32"/>
            <w:szCs w:val="32"/>
            <w:lang w:val="en-IN" w:bidi="mr-IN"/>
          </w:rPr>
          <m:t>Q=</m:t>
        </m:r>
        <m:f>
          <m:fPr>
            <m:ctrlPr>
              <w:rPr>
                <w:rFonts w:ascii="Cambria Math" w:eastAsiaTheme="minorEastAsia" w:hAnsi="Cambria Math" w:cs="Times New Roman"/>
                <w:i/>
                <w:sz w:val="32"/>
                <w:szCs w:val="32"/>
                <w:lang w:val="en-IN" w:bidi="mr-IN"/>
              </w:rPr>
            </m:ctrlPr>
          </m:fPr>
          <m:num>
            <m:sSup>
              <m:sSupPr>
                <m:ctrlPr>
                  <w:rPr>
                    <w:rFonts w:ascii="Cambria Math" w:eastAsiaTheme="minorEastAsia" w:hAnsi="Cambria Math" w:cs="Times New Roman"/>
                    <w:i/>
                    <w:sz w:val="32"/>
                    <w:szCs w:val="32"/>
                    <w:lang w:val="en-IN" w:bidi="mr-IN"/>
                  </w:rPr>
                </m:ctrlPr>
              </m:sSupPr>
              <m:e>
                <m:r>
                  <w:rPr>
                    <w:rFonts w:ascii="Cambria Math" w:eastAsiaTheme="minorEastAsia" w:hAnsi="Cambria Math" w:cs="Times New Roman"/>
                    <w:sz w:val="32"/>
                    <w:szCs w:val="32"/>
                    <w:lang w:val="en-IN" w:bidi="mr-IN"/>
                  </w:rPr>
                  <m:t>(P-</m:t>
                </m:r>
                <m:sSub>
                  <m:sSubPr>
                    <m:ctrlPr>
                      <w:rPr>
                        <w:rFonts w:ascii="Cambria Math" w:eastAsiaTheme="minorEastAsia" w:hAnsi="Cambria Math" w:cs="Times New Roman"/>
                        <w:i/>
                        <w:sz w:val="32"/>
                        <w:szCs w:val="32"/>
                        <w:lang w:val="en-IN" w:bidi="mr-IN"/>
                      </w:rPr>
                    </m:ctrlPr>
                  </m:sSubPr>
                  <m:e>
                    <m:r>
                      <w:rPr>
                        <w:rFonts w:ascii="Cambria Math" w:eastAsiaTheme="minorEastAsia" w:hAnsi="Cambria Math" w:cs="Times New Roman"/>
                        <w:sz w:val="32"/>
                        <w:szCs w:val="32"/>
                        <w:lang w:val="en-IN" w:bidi="mr-IN"/>
                      </w:rPr>
                      <m:t>I</m:t>
                    </m:r>
                  </m:e>
                  <m:sub>
                    <m:r>
                      <w:rPr>
                        <w:rFonts w:ascii="Cambria Math" w:eastAsiaTheme="minorEastAsia" w:hAnsi="Cambria Math" w:cs="Times New Roman"/>
                        <w:sz w:val="32"/>
                        <w:szCs w:val="32"/>
                        <w:lang w:val="en-IN" w:bidi="mr-IN"/>
                      </w:rPr>
                      <m:t xml:space="preserve">a </m:t>
                    </m:r>
                  </m:sub>
                </m:sSub>
                <m:r>
                  <w:rPr>
                    <w:rFonts w:ascii="Cambria Math" w:eastAsiaTheme="minorEastAsia" w:hAnsi="Cambria Math" w:cs="Times New Roman"/>
                    <w:sz w:val="32"/>
                    <w:szCs w:val="32"/>
                    <w:lang w:val="en-IN" w:bidi="mr-IN"/>
                  </w:rPr>
                  <m:t>)</m:t>
                </m:r>
              </m:e>
              <m:sup>
                <m:r>
                  <w:rPr>
                    <w:rFonts w:ascii="Cambria Math" w:eastAsiaTheme="minorEastAsia" w:hAnsi="Cambria Math" w:cs="Times New Roman"/>
                    <w:sz w:val="32"/>
                    <w:szCs w:val="32"/>
                    <w:lang w:val="en-IN" w:bidi="mr-IN"/>
                  </w:rPr>
                  <m:t>2</m:t>
                </m:r>
              </m:sup>
            </m:sSup>
          </m:num>
          <m:den>
            <m:r>
              <w:rPr>
                <w:rFonts w:ascii="Cambria Math" w:eastAsiaTheme="minorEastAsia" w:hAnsi="Cambria Math" w:cs="Times New Roman"/>
                <w:sz w:val="32"/>
                <w:szCs w:val="32"/>
                <w:lang w:val="en-IN" w:bidi="mr-IN"/>
              </w:rPr>
              <m:t>(P-</m:t>
            </m:r>
            <m:sSub>
              <m:sSubPr>
                <m:ctrlPr>
                  <w:rPr>
                    <w:rFonts w:ascii="Cambria Math" w:eastAsiaTheme="minorEastAsia" w:hAnsi="Cambria Math" w:cs="Times New Roman"/>
                    <w:i/>
                    <w:sz w:val="32"/>
                    <w:szCs w:val="32"/>
                    <w:lang w:val="en-IN" w:bidi="mr-IN"/>
                  </w:rPr>
                </m:ctrlPr>
              </m:sSubPr>
              <m:e>
                <m:r>
                  <w:rPr>
                    <w:rFonts w:ascii="Cambria Math" w:eastAsiaTheme="minorEastAsia" w:hAnsi="Cambria Math" w:cs="Times New Roman"/>
                    <w:sz w:val="32"/>
                    <w:szCs w:val="32"/>
                    <w:lang w:val="en-IN" w:bidi="mr-IN"/>
                  </w:rPr>
                  <m:t>I</m:t>
                </m:r>
              </m:e>
              <m:sub>
                <m:r>
                  <w:rPr>
                    <w:rFonts w:ascii="Cambria Math" w:eastAsiaTheme="minorEastAsia" w:hAnsi="Cambria Math" w:cs="Times New Roman"/>
                    <w:sz w:val="32"/>
                    <w:szCs w:val="32"/>
                    <w:lang w:val="en-IN" w:bidi="mr-IN"/>
                  </w:rPr>
                  <m:t>a</m:t>
                </m:r>
              </m:sub>
            </m:sSub>
            <m:r>
              <w:rPr>
                <w:rFonts w:ascii="Cambria Math" w:eastAsiaTheme="minorEastAsia" w:hAnsi="Cambria Math" w:cs="Times New Roman"/>
                <w:sz w:val="32"/>
                <w:szCs w:val="32"/>
                <w:lang w:val="en-IN" w:bidi="mr-IN"/>
              </w:rPr>
              <m:t>+S)</m:t>
            </m:r>
          </m:den>
        </m:f>
        <m:r>
          <w:rPr>
            <w:rFonts w:ascii="Cambria Math" w:eastAsiaTheme="minorEastAsia" w:hAnsi="Cambria Math" w:cs="Times New Roman"/>
            <w:sz w:val="32"/>
            <w:szCs w:val="32"/>
            <w:lang w:val="en-IN" w:bidi="mr-IN"/>
          </w:rPr>
          <m:t xml:space="preserve">   </m:t>
        </m:r>
      </m:oMath>
      <w:r>
        <w:rPr>
          <w:rFonts w:ascii="Times New Roman" w:eastAsiaTheme="minorEastAsia" w:hAnsi="Times New Roman" w:cs="Times New Roman"/>
          <w:sz w:val="24"/>
          <w:szCs w:val="24"/>
          <w:lang w:val="en-IN" w:bidi="mr-IN"/>
        </w:rPr>
        <w:t xml:space="preserve">                                                                                                                  (4)</w:t>
      </w:r>
    </w:p>
    <w:p w14:paraId="2AE29371" w14:textId="513F182D" w:rsidR="006255AF" w:rsidRDefault="006255AF" w:rsidP="00084104">
      <w:pPr>
        <w:autoSpaceDE w:val="0"/>
        <w:autoSpaceDN w:val="0"/>
        <w:adjustRightInd w:val="0"/>
        <w:spacing w:after="0" w:line="360" w:lineRule="auto"/>
        <w:rPr>
          <w:rFonts w:ascii="Times New Roman" w:eastAsiaTheme="minorEastAsia" w:hAnsi="Times New Roman" w:cs="Times New Roman"/>
          <w:sz w:val="24"/>
          <w:szCs w:val="24"/>
          <w:lang w:val="en-IN" w:bidi="mr-IN"/>
        </w:rPr>
      </w:pPr>
    </w:p>
    <w:p w14:paraId="7C8F486E" w14:textId="14F50C6A" w:rsidR="006255AF" w:rsidRDefault="006255AF" w:rsidP="006255AF">
      <w:pPr>
        <w:autoSpaceDE w:val="0"/>
        <w:autoSpaceDN w:val="0"/>
        <w:adjustRightInd w:val="0"/>
        <w:spacing w:after="0" w:line="360" w:lineRule="auto"/>
        <w:rPr>
          <w:rFonts w:ascii="Times New Roman" w:eastAsiaTheme="minorEastAsia" w:hAnsi="Times New Roman" w:cs="Times New Roman"/>
          <w:sz w:val="24"/>
          <w:szCs w:val="24"/>
          <w:lang w:val="en-IN" w:bidi="mr-IN"/>
        </w:rPr>
      </w:pPr>
      <w:r w:rsidRPr="006255AF">
        <w:rPr>
          <w:rFonts w:ascii="Times New Roman" w:eastAsiaTheme="minorEastAsia" w:hAnsi="Times New Roman" w:cs="Times New Roman"/>
          <w:sz w:val="24"/>
          <w:szCs w:val="24"/>
          <w:lang w:val="en-IN" w:bidi="mr-IN"/>
        </w:rPr>
        <w:t>Which  is  valid  for  P</w:t>
      </w:r>
      <w:r>
        <w:rPr>
          <w:rFonts w:ascii="Times New Roman" w:eastAsiaTheme="minorEastAsia" w:hAnsi="Times New Roman" w:cs="Times New Roman"/>
          <w:sz w:val="24"/>
          <w:szCs w:val="24"/>
          <w:lang w:val="en-IN" w:bidi="mr-IN"/>
        </w:rPr>
        <w:t xml:space="preserve"> ≥ </w:t>
      </w:r>
      <w:r w:rsidRPr="006255AF">
        <w:rPr>
          <w:rFonts w:ascii="Times New Roman" w:eastAsiaTheme="minorEastAsia" w:hAnsi="Times New Roman" w:cs="Times New Roman"/>
          <w:sz w:val="24"/>
          <w:szCs w:val="24"/>
          <w:lang w:val="en-IN" w:bidi="mr-IN"/>
        </w:rPr>
        <w:t>Ia. Otherwise, Q  =  0.  For  a  constant  value  of  Ia  (</w:t>
      </w:r>
      <w:r w:rsidR="00C67906">
        <w:rPr>
          <w:rFonts w:ascii="Times New Roman" w:eastAsiaTheme="minorEastAsia" w:hAnsi="Times New Roman" w:cs="Times New Roman"/>
          <w:sz w:val="24"/>
          <w:szCs w:val="24"/>
          <w:lang w:val="en-IN" w:bidi="mr-IN"/>
        </w:rPr>
        <w:t>0</w:t>
      </w:r>
      <w:r w:rsidRPr="006255AF">
        <w:rPr>
          <w:rFonts w:ascii="Times New Roman" w:eastAsiaTheme="minorEastAsia" w:hAnsi="Times New Roman" w:cs="Times New Roman"/>
          <w:sz w:val="24"/>
          <w:szCs w:val="24"/>
          <w:lang w:val="en-IN" w:bidi="mr-IN"/>
        </w:rPr>
        <w:t>.3S),  S  can  be determined from the P-Q data. In practice S is derived from a mapping equation expresses in terms of the curve number (CN):</w:t>
      </w:r>
    </w:p>
    <w:p w14:paraId="1B792EB6" w14:textId="1301C9AC" w:rsidR="006255AF" w:rsidRDefault="006255AF" w:rsidP="006255AF">
      <w:pPr>
        <w:autoSpaceDE w:val="0"/>
        <w:autoSpaceDN w:val="0"/>
        <w:adjustRightInd w:val="0"/>
        <w:spacing w:after="0" w:line="360" w:lineRule="auto"/>
        <w:rPr>
          <w:rFonts w:ascii="Times New Roman" w:eastAsiaTheme="minorEastAsia" w:hAnsi="Times New Roman" w:cs="Times New Roman"/>
          <w:sz w:val="24"/>
          <w:szCs w:val="24"/>
          <w:lang w:val="en-IN" w:bidi="mr-IN"/>
        </w:rPr>
      </w:pPr>
    </w:p>
    <w:p w14:paraId="46A27EE3" w14:textId="0B23AED1" w:rsidR="006255AF" w:rsidRDefault="006255AF" w:rsidP="006255AF">
      <w:pPr>
        <w:autoSpaceDE w:val="0"/>
        <w:autoSpaceDN w:val="0"/>
        <w:adjustRightInd w:val="0"/>
        <w:spacing w:after="0" w:line="360" w:lineRule="auto"/>
        <w:rPr>
          <w:rFonts w:ascii="Times New Roman" w:eastAsiaTheme="minorEastAsia" w:hAnsi="Times New Roman" w:cs="Times New Roman"/>
          <w:sz w:val="24"/>
          <w:szCs w:val="24"/>
          <w:lang w:val="en-IN" w:bidi="mr-IN"/>
        </w:rPr>
      </w:pPr>
      <m:oMath>
        <m:r>
          <w:rPr>
            <w:rFonts w:ascii="Cambria Math" w:eastAsiaTheme="minorEastAsia" w:hAnsi="Cambria Math" w:cs="Times New Roman"/>
            <w:sz w:val="32"/>
            <w:szCs w:val="32"/>
            <w:lang w:val="en-IN" w:bidi="mr-IN"/>
          </w:rPr>
          <m:t>S=</m:t>
        </m:r>
        <m:f>
          <m:fPr>
            <m:ctrlPr>
              <w:rPr>
                <w:rFonts w:ascii="Cambria Math" w:eastAsiaTheme="minorEastAsia" w:hAnsi="Cambria Math" w:cs="Times New Roman"/>
                <w:i/>
                <w:sz w:val="32"/>
                <w:szCs w:val="32"/>
                <w:lang w:val="en-IN" w:bidi="mr-IN"/>
              </w:rPr>
            </m:ctrlPr>
          </m:fPr>
          <m:num>
            <m:r>
              <w:rPr>
                <w:rFonts w:ascii="Cambria Math" w:eastAsiaTheme="minorEastAsia" w:hAnsi="Cambria Math" w:cs="Times New Roman"/>
                <w:sz w:val="32"/>
                <w:szCs w:val="32"/>
                <w:lang w:val="en-IN" w:bidi="mr-IN"/>
              </w:rPr>
              <m:t>25400</m:t>
            </m:r>
          </m:num>
          <m:den>
            <m:r>
              <w:rPr>
                <w:rFonts w:ascii="Cambria Math" w:eastAsiaTheme="minorEastAsia" w:hAnsi="Cambria Math" w:cs="Times New Roman"/>
                <w:sz w:val="32"/>
                <w:szCs w:val="32"/>
                <w:lang w:val="en-IN" w:bidi="mr-IN"/>
              </w:rPr>
              <m:t>CN</m:t>
            </m:r>
          </m:den>
        </m:f>
      </m:oMath>
      <w:r>
        <w:rPr>
          <w:rFonts w:ascii="Times New Roman" w:eastAsiaTheme="minorEastAsia" w:hAnsi="Times New Roman" w:cs="Times New Roman"/>
          <w:sz w:val="24"/>
          <w:szCs w:val="24"/>
          <w:lang w:val="en-IN" w:bidi="mr-IN"/>
        </w:rPr>
        <w:t xml:space="preserve"> </w:t>
      </w:r>
      <w:r w:rsidR="004E20C8">
        <w:rPr>
          <w:rFonts w:ascii="Times New Roman" w:eastAsiaTheme="minorEastAsia" w:hAnsi="Times New Roman" w:cs="Times New Roman"/>
          <w:sz w:val="24"/>
          <w:szCs w:val="24"/>
          <w:lang w:val="en-IN" w:bidi="mr-IN"/>
        </w:rPr>
        <w:t xml:space="preserve">                                                                                                                           (5)</w:t>
      </w:r>
    </w:p>
    <w:p w14:paraId="6486F747" w14:textId="72F62D03" w:rsidR="004E20C8" w:rsidRDefault="004E20C8" w:rsidP="006255AF">
      <w:pPr>
        <w:autoSpaceDE w:val="0"/>
        <w:autoSpaceDN w:val="0"/>
        <w:adjustRightInd w:val="0"/>
        <w:spacing w:after="0" w:line="360" w:lineRule="auto"/>
        <w:rPr>
          <w:rFonts w:ascii="Times New Roman" w:eastAsiaTheme="minorEastAsia" w:hAnsi="Times New Roman" w:cs="Times New Roman"/>
          <w:sz w:val="24"/>
          <w:szCs w:val="24"/>
          <w:lang w:val="en-IN" w:bidi="mr-IN"/>
        </w:rPr>
      </w:pPr>
    </w:p>
    <w:p w14:paraId="4B29A98A" w14:textId="2CF18292" w:rsidR="004E20C8" w:rsidRDefault="004E20C8" w:rsidP="000824DA">
      <w:pPr>
        <w:autoSpaceDE w:val="0"/>
        <w:autoSpaceDN w:val="0"/>
        <w:adjustRightInd w:val="0"/>
        <w:spacing w:after="0" w:line="360" w:lineRule="auto"/>
        <w:jc w:val="both"/>
        <w:rPr>
          <w:rFonts w:ascii="Times New Roman" w:eastAsiaTheme="minorEastAsia" w:hAnsi="Times New Roman" w:cs="Times New Roman"/>
          <w:sz w:val="24"/>
          <w:szCs w:val="24"/>
          <w:lang w:val="en-IN" w:bidi="mr-IN"/>
        </w:rPr>
      </w:pPr>
      <w:r w:rsidRPr="004E20C8">
        <w:rPr>
          <w:rFonts w:ascii="Times New Roman" w:eastAsiaTheme="minorEastAsia" w:hAnsi="Times New Roman" w:cs="Times New Roman"/>
          <w:sz w:val="24"/>
          <w:szCs w:val="24"/>
          <w:lang w:val="en-IN" w:bidi="mr-IN"/>
        </w:rPr>
        <w:lastRenderedPageBreak/>
        <w:t xml:space="preserve">The CN </w:t>
      </w:r>
      <w:r w:rsidR="004C7086">
        <w:rPr>
          <w:rFonts w:ascii="Times New Roman" w:eastAsiaTheme="minorEastAsia" w:hAnsi="Times New Roman" w:cs="Times New Roman"/>
          <w:sz w:val="24"/>
          <w:szCs w:val="24"/>
          <w:lang w:val="en-IN" w:bidi="mr-IN"/>
        </w:rPr>
        <w:t xml:space="preserve">is the </w:t>
      </w:r>
      <w:r w:rsidRPr="004E20C8">
        <w:rPr>
          <w:rFonts w:ascii="Times New Roman" w:eastAsiaTheme="minorEastAsia" w:hAnsi="Times New Roman" w:cs="Times New Roman"/>
          <w:sz w:val="24"/>
          <w:szCs w:val="24"/>
          <w:lang w:val="en-IN" w:bidi="mr-IN"/>
        </w:rPr>
        <w:t xml:space="preserve">dimensionless number ranging from 0 to 100 is determined from a table, based on land-cover, HSG  and AMC. </w:t>
      </w:r>
      <w:r w:rsidR="00251338">
        <w:rPr>
          <w:rFonts w:ascii="Times New Roman" w:eastAsiaTheme="minorEastAsia" w:hAnsi="Times New Roman" w:cs="Times New Roman"/>
          <w:sz w:val="24"/>
          <w:szCs w:val="24"/>
          <w:lang w:val="en-IN" w:bidi="mr-IN"/>
        </w:rPr>
        <w:t>A</w:t>
      </w:r>
      <w:r w:rsidR="00251338" w:rsidRPr="004E20C8">
        <w:rPr>
          <w:rFonts w:ascii="Times New Roman" w:eastAsiaTheme="minorEastAsia" w:hAnsi="Times New Roman" w:cs="Times New Roman"/>
          <w:sz w:val="24"/>
          <w:szCs w:val="24"/>
          <w:lang w:val="en-IN" w:bidi="mr-IN"/>
        </w:rPr>
        <w:t>ccording to the soil after prolonged wetting</w:t>
      </w:r>
      <w:r w:rsidR="00251338">
        <w:rPr>
          <w:rFonts w:ascii="Times New Roman" w:eastAsiaTheme="minorEastAsia" w:hAnsi="Times New Roman" w:cs="Times New Roman"/>
          <w:sz w:val="24"/>
          <w:szCs w:val="24"/>
          <w:lang w:val="en-IN" w:bidi="mr-IN"/>
        </w:rPr>
        <w:t>,</w:t>
      </w:r>
      <w:r w:rsidR="00251338" w:rsidRPr="004E20C8">
        <w:rPr>
          <w:rFonts w:ascii="Times New Roman" w:eastAsiaTheme="minorEastAsia" w:hAnsi="Times New Roman" w:cs="Times New Roman"/>
          <w:sz w:val="24"/>
          <w:szCs w:val="24"/>
          <w:lang w:val="en-IN" w:bidi="mr-IN"/>
        </w:rPr>
        <w:t xml:space="preserve"> </w:t>
      </w:r>
      <w:r w:rsidRPr="004E20C8">
        <w:rPr>
          <w:rFonts w:ascii="Times New Roman" w:eastAsiaTheme="minorEastAsia" w:hAnsi="Times New Roman" w:cs="Times New Roman"/>
          <w:sz w:val="24"/>
          <w:szCs w:val="24"/>
          <w:lang w:val="en-IN" w:bidi="mr-IN"/>
        </w:rPr>
        <w:t>HSG is  expressed  in  terms  of  four  groups  (A,  B,  C  and D). AMC is expressed in three levels (1, 2 and 3), according to rainfall limits dormant and growing seasons.</w:t>
      </w:r>
    </w:p>
    <w:p w14:paraId="1753CA1B" w14:textId="77777777" w:rsidR="004E20C8" w:rsidRDefault="004E20C8" w:rsidP="000824DA">
      <w:pPr>
        <w:autoSpaceDE w:val="0"/>
        <w:autoSpaceDN w:val="0"/>
        <w:adjustRightInd w:val="0"/>
        <w:spacing w:after="0" w:line="360" w:lineRule="auto"/>
        <w:jc w:val="both"/>
        <w:rPr>
          <w:rFonts w:ascii="Times New Roman" w:eastAsiaTheme="minorEastAsia" w:hAnsi="Times New Roman" w:cs="Times New Roman"/>
          <w:sz w:val="24"/>
          <w:szCs w:val="24"/>
          <w:lang w:val="en-IN" w:bidi="mr-IN"/>
        </w:rPr>
      </w:pPr>
    </w:p>
    <w:p w14:paraId="09C1274B" w14:textId="6863CC12" w:rsidR="004E20C8" w:rsidRDefault="004E20C8" w:rsidP="000824DA">
      <w:pPr>
        <w:autoSpaceDE w:val="0"/>
        <w:autoSpaceDN w:val="0"/>
        <w:adjustRightInd w:val="0"/>
        <w:spacing w:after="0" w:line="360" w:lineRule="auto"/>
        <w:jc w:val="both"/>
        <w:rPr>
          <w:rFonts w:ascii="Times New Roman" w:eastAsiaTheme="minorEastAsia" w:hAnsi="Times New Roman" w:cs="Times New Roman"/>
          <w:sz w:val="24"/>
          <w:szCs w:val="24"/>
          <w:lang w:val="en-IN" w:bidi="mr-IN"/>
        </w:rPr>
      </w:pPr>
      <w:r w:rsidRPr="004E20C8">
        <w:rPr>
          <w:rFonts w:ascii="Times New Roman" w:eastAsiaTheme="minorEastAsia" w:hAnsi="Times New Roman" w:cs="Times New Roman"/>
          <w:sz w:val="24"/>
          <w:szCs w:val="24"/>
          <w:lang w:val="en-IN" w:bidi="mr-IN"/>
        </w:rPr>
        <w:t>Although  SCS method  is  originally  designed  for  use  in watershed  of  15  km2</w:t>
      </w:r>
      <w:r w:rsidR="00251338">
        <w:rPr>
          <w:rFonts w:ascii="Times New Roman" w:eastAsiaTheme="minorEastAsia" w:hAnsi="Times New Roman" w:cs="Times New Roman"/>
          <w:sz w:val="24"/>
          <w:szCs w:val="24"/>
          <w:lang w:val="en-IN" w:bidi="mr-IN"/>
        </w:rPr>
        <w:t>,</w:t>
      </w:r>
      <w:r w:rsidRPr="004E20C8">
        <w:rPr>
          <w:rFonts w:ascii="Times New Roman" w:eastAsiaTheme="minorEastAsia" w:hAnsi="Times New Roman" w:cs="Times New Roman"/>
          <w:sz w:val="24"/>
          <w:szCs w:val="24"/>
          <w:lang w:val="en-IN" w:bidi="mr-IN"/>
        </w:rPr>
        <w:t xml:space="preserve"> for  application  to  larger watersheds</w:t>
      </w:r>
      <w:r w:rsidR="00251338" w:rsidRPr="004E20C8">
        <w:rPr>
          <w:rFonts w:ascii="Times New Roman" w:eastAsiaTheme="minorEastAsia" w:hAnsi="Times New Roman" w:cs="Times New Roman"/>
          <w:sz w:val="24"/>
          <w:szCs w:val="24"/>
          <w:lang w:val="en-IN" w:bidi="mr-IN"/>
        </w:rPr>
        <w:t>,  it  has  been modified</w:t>
      </w:r>
      <w:r w:rsidR="00251338">
        <w:rPr>
          <w:rFonts w:ascii="Times New Roman" w:eastAsiaTheme="minorEastAsia" w:hAnsi="Times New Roman" w:cs="Times New Roman"/>
          <w:sz w:val="24"/>
          <w:szCs w:val="24"/>
          <w:lang w:val="en-IN" w:bidi="mr-IN"/>
        </w:rPr>
        <w:t xml:space="preserve"> </w:t>
      </w:r>
      <w:r w:rsidRPr="004E20C8">
        <w:rPr>
          <w:rFonts w:ascii="Times New Roman" w:eastAsiaTheme="minorEastAsia" w:hAnsi="Times New Roman" w:cs="Times New Roman"/>
          <w:sz w:val="24"/>
          <w:szCs w:val="24"/>
          <w:lang w:val="en-IN" w:bidi="mr-IN"/>
        </w:rPr>
        <w:t>by weighing  curve  numbers with  respect  to watersheds/landcover area. In this study, the curve numbers are weighted with respect to the micro-watershed are weighed with  respect  to  the micro-watershed area using the following equation:</w:t>
      </w:r>
    </w:p>
    <w:p w14:paraId="5E9F3AD7" w14:textId="77777777" w:rsidR="004E20C8" w:rsidRPr="006255AF" w:rsidRDefault="004E20C8" w:rsidP="004E20C8">
      <w:pPr>
        <w:autoSpaceDE w:val="0"/>
        <w:autoSpaceDN w:val="0"/>
        <w:adjustRightInd w:val="0"/>
        <w:spacing w:after="0" w:line="360" w:lineRule="auto"/>
        <w:rPr>
          <w:rFonts w:ascii="Times New Roman" w:eastAsiaTheme="minorEastAsia" w:hAnsi="Times New Roman" w:cs="Times New Roman"/>
          <w:sz w:val="24"/>
          <w:szCs w:val="24"/>
          <w:lang w:val="en-IN" w:bidi="mr-IN"/>
        </w:rPr>
      </w:pPr>
    </w:p>
    <w:p w14:paraId="5E856FF1" w14:textId="7A73A6DD" w:rsidR="00084104" w:rsidRDefault="004E20C8" w:rsidP="00084104">
      <w:pPr>
        <w:autoSpaceDE w:val="0"/>
        <w:autoSpaceDN w:val="0"/>
        <w:adjustRightInd w:val="0"/>
        <w:spacing w:after="0" w:line="360" w:lineRule="auto"/>
        <w:rPr>
          <w:rFonts w:ascii="Times New Roman" w:eastAsiaTheme="minorEastAsia" w:hAnsi="Times New Roman" w:cs="Times New Roman"/>
          <w:sz w:val="24"/>
          <w:szCs w:val="24"/>
          <w:lang w:val="en-IN" w:bidi="mr-IN"/>
        </w:rPr>
      </w:pPr>
      <m:oMath>
        <m:r>
          <w:rPr>
            <w:rFonts w:ascii="Cambria Math" w:eastAsiaTheme="minorEastAsia" w:hAnsi="Cambria Math" w:cs="Times New Roman"/>
            <w:sz w:val="32"/>
            <w:szCs w:val="32"/>
            <w:lang w:val="en-IN" w:bidi="mr-IN"/>
          </w:rPr>
          <m:t>C</m:t>
        </m:r>
        <m:sSub>
          <m:sSubPr>
            <m:ctrlPr>
              <w:rPr>
                <w:rFonts w:ascii="Cambria Math" w:eastAsiaTheme="minorEastAsia" w:hAnsi="Cambria Math" w:cs="Times New Roman"/>
                <w:i/>
                <w:sz w:val="32"/>
                <w:szCs w:val="32"/>
                <w:lang w:val="en-IN" w:bidi="mr-IN"/>
              </w:rPr>
            </m:ctrlPr>
          </m:sSubPr>
          <m:e>
            <m:r>
              <w:rPr>
                <w:rFonts w:ascii="Cambria Math" w:eastAsiaTheme="minorEastAsia" w:hAnsi="Cambria Math" w:cs="Times New Roman"/>
                <w:sz w:val="32"/>
                <w:szCs w:val="32"/>
                <w:lang w:val="en-IN" w:bidi="mr-IN"/>
              </w:rPr>
              <m:t>N</m:t>
            </m:r>
          </m:e>
          <m:sub>
            <m:r>
              <w:rPr>
                <w:rFonts w:ascii="Cambria Math" w:eastAsiaTheme="minorEastAsia" w:hAnsi="Cambria Math" w:cs="Times New Roman"/>
                <w:sz w:val="32"/>
                <w:szCs w:val="32"/>
                <w:lang w:val="en-IN" w:bidi="mr-IN"/>
              </w:rPr>
              <m:t>w</m:t>
            </m:r>
          </m:sub>
        </m:sSub>
        <m:r>
          <w:rPr>
            <w:rFonts w:ascii="Cambria Math" w:eastAsiaTheme="minorEastAsia" w:hAnsi="Cambria Math" w:cs="Times New Roman"/>
            <w:sz w:val="32"/>
            <w:szCs w:val="32"/>
            <w:lang w:val="en-IN" w:bidi="mr-IN"/>
          </w:rPr>
          <m:t>=</m:t>
        </m:r>
        <m:f>
          <m:fPr>
            <m:ctrlPr>
              <w:rPr>
                <w:rFonts w:ascii="Cambria Math" w:eastAsiaTheme="minorEastAsia" w:hAnsi="Cambria Math" w:cs="Times New Roman"/>
                <w:i/>
                <w:sz w:val="32"/>
                <w:szCs w:val="32"/>
                <w:lang w:val="en-IN" w:bidi="mr-IN"/>
              </w:rPr>
            </m:ctrlPr>
          </m:fPr>
          <m:num>
            <m:r>
              <w:rPr>
                <w:rFonts w:ascii="Cambria Math" w:eastAsiaTheme="minorEastAsia" w:hAnsi="Cambria Math" w:cs="Times New Roman"/>
                <w:sz w:val="32"/>
                <w:szCs w:val="32"/>
                <w:lang w:val="en-IN" w:bidi="mr-IN"/>
              </w:rPr>
              <m:t>∑(C</m:t>
            </m:r>
            <m:sSub>
              <m:sSubPr>
                <m:ctrlPr>
                  <w:rPr>
                    <w:rFonts w:ascii="Cambria Math" w:eastAsiaTheme="minorEastAsia" w:hAnsi="Cambria Math" w:cs="Times New Roman"/>
                    <w:i/>
                    <w:sz w:val="32"/>
                    <w:szCs w:val="32"/>
                    <w:lang w:val="en-IN" w:bidi="mr-IN"/>
                  </w:rPr>
                </m:ctrlPr>
              </m:sSubPr>
              <m:e>
                <m:r>
                  <w:rPr>
                    <w:rFonts w:ascii="Cambria Math" w:eastAsiaTheme="minorEastAsia" w:hAnsi="Cambria Math" w:cs="Times New Roman"/>
                    <w:sz w:val="32"/>
                    <w:szCs w:val="32"/>
                    <w:lang w:val="en-IN" w:bidi="mr-IN"/>
                  </w:rPr>
                  <m:t>N</m:t>
                </m:r>
              </m:e>
              <m:sub>
                <m:r>
                  <w:rPr>
                    <w:rFonts w:ascii="Cambria Math" w:eastAsiaTheme="minorEastAsia" w:hAnsi="Cambria Math" w:cs="Times New Roman"/>
                    <w:sz w:val="32"/>
                    <w:szCs w:val="32"/>
                    <w:lang w:val="en-IN" w:bidi="mr-IN"/>
                  </w:rPr>
                  <m:t>i</m:t>
                </m:r>
              </m:sub>
            </m:sSub>
            <m:r>
              <w:rPr>
                <w:rFonts w:ascii="Cambria Math" w:eastAsiaTheme="minorEastAsia" w:hAnsi="Cambria Math" w:cs="Times New Roman"/>
                <w:sz w:val="32"/>
                <w:szCs w:val="32"/>
                <w:lang w:val="en-IN" w:bidi="mr-IN"/>
              </w:rPr>
              <m:t>i*</m:t>
            </m:r>
            <m:sSub>
              <m:sSubPr>
                <m:ctrlPr>
                  <w:rPr>
                    <w:rFonts w:ascii="Cambria Math" w:eastAsiaTheme="minorEastAsia" w:hAnsi="Cambria Math" w:cs="Times New Roman"/>
                    <w:i/>
                    <w:sz w:val="32"/>
                    <w:szCs w:val="32"/>
                    <w:lang w:val="en-IN" w:bidi="mr-IN"/>
                  </w:rPr>
                </m:ctrlPr>
              </m:sSubPr>
              <m:e>
                <m:r>
                  <w:rPr>
                    <w:rFonts w:ascii="Cambria Math" w:eastAsiaTheme="minorEastAsia" w:hAnsi="Cambria Math" w:cs="Times New Roman"/>
                    <w:sz w:val="32"/>
                    <w:szCs w:val="32"/>
                    <w:lang w:val="en-IN" w:bidi="mr-IN"/>
                  </w:rPr>
                  <m:t>A</m:t>
                </m:r>
              </m:e>
              <m:sub>
                <m:r>
                  <w:rPr>
                    <w:rFonts w:ascii="Cambria Math" w:eastAsiaTheme="minorEastAsia" w:hAnsi="Cambria Math" w:cs="Times New Roman"/>
                    <w:sz w:val="32"/>
                    <w:szCs w:val="32"/>
                    <w:lang w:val="en-IN" w:bidi="mr-IN"/>
                  </w:rPr>
                  <m:t>i</m:t>
                </m:r>
              </m:sub>
            </m:sSub>
            <m:r>
              <w:rPr>
                <w:rFonts w:ascii="Cambria Math" w:eastAsiaTheme="minorEastAsia" w:hAnsi="Cambria Math" w:cs="Times New Roman"/>
                <w:sz w:val="32"/>
                <w:szCs w:val="32"/>
                <w:lang w:val="en-IN" w:bidi="mr-IN"/>
              </w:rPr>
              <m:t>)</m:t>
            </m:r>
          </m:num>
          <m:den>
            <m:r>
              <w:rPr>
                <w:rFonts w:ascii="Cambria Math" w:eastAsiaTheme="minorEastAsia" w:hAnsi="Cambria Math" w:cs="Times New Roman"/>
                <w:sz w:val="32"/>
                <w:szCs w:val="32"/>
                <w:lang w:val="en-IN" w:bidi="mr-IN"/>
              </w:rPr>
              <m:t>A</m:t>
            </m:r>
          </m:den>
        </m:f>
      </m:oMath>
      <w:r>
        <w:rPr>
          <w:rFonts w:ascii="Times New Roman" w:eastAsiaTheme="minorEastAsia" w:hAnsi="Times New Roman" w:cs="Times New Roman"/>
          <w:sz w:val="24"/>
          <w:szCs w:val="24"/>
          <w:lang w:val="en-IN" w:bidi="mr-IN"/>
        </w:rPr>
        <w:t xml:space="preserve">                                                                                                            (6)</w:t>
      </w:r>
    </w:p>
    <w:p w14:paraId="45532881" w14:textId="2245B282" w:rsidR="004E20C8" w:rsidRDefault="004E20C8" w:rsidP="00084104">
      <w:pPr>
        <w:autoSpaceDE w:val="0"/>
        <w:autoSpaceDN w:val="0"/>
        <w:adjustRightInd w:val="0"/>
        <w:spacing w:after="0" w:line="360" w:lineRule="auto"/>
        <w:rPr>
          <w:rFonts w:ascii="Times New Roman" w:eastAsiaTheme="minorEastAsia" w:hAnsi="Times New Roman" w:cs="Times New Roman"/>
          <w:sz w:val="24"/>
          <w:szCs w:val="24"/>
          <w:lang w:val="en-IN" w:bidi="mr-IN"/>
        </w:rPr>
      </w:pPr>
    </w:p>
    <w:p w14:paraId="66DDF04D" w14:textId="19D91360" w:rsidR="004E20C8" w:rsidRDefault="00251338" w:rsidP="004E20C8">
      <w:pPr>
        <w:autoSpaceDE w:val="0"/>
        <w:autoSpaceDN w:val="0"/>
        <w:adjustRightInd w:val="0"/>
        <w:spacing w:after="0" w:line="360" w:lineRule="auto"/>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W</w:t>
      </w:r>
      <w:r w:rsidR="004E20C8" w:rsidRPr="004E20C8">
        <w:rPr>
          <w:rFonts w:ascii="Times New Roman" w:eastAsiaTheme="minorEastAsia" w:hAnsi="Times New Roman" w:cs="Times New Roman"/>
          <w:sz w:val="24"/>
          <w:szCs w:val="24"/>
          <w:lang w:val="en-IN" w:bidi="mr-IN"/>
        </w:rPr>
        <w:t>here, CNw is the weighted curve number; CN</w:t>
      </w:r>
      <w:r w:rsidR="00AF0DE0">
        <w:rPr>
          <w:rFonts w:ascii="Times New Roman" w:eastAsiaTheme="minorEastAsia" w:hAnsi="Times New Roman" w:cs="Times New Roman"/>
          <w:sz w:val="24"/>
          <w:szCs w:val="24"/>
          <w:lang w:val="en-IN" w:bidi="mr-IN"/>
        </w:rPr>
        <w:t>i</w:t>
      </w:r>
      <w:r w:rsidR="004E20C8" w:rsidRPr="004E20C8">
        <w:rPr>
          <w:rFonts w:ascii="Times New Roman" w:eastAsiaTheme="minorEastAsia" w:hAnsi="Times New Roman" w:cs="Times New Roman"/>
          <w:sz w:val="24"/>
          <w:szCs w:val="24"/>
          <w:lang w:val="en-IN" w:bidi="mr-IN"/>
        </w:rPr>
        <w:t xml:space="preserve"> is the curve number from 1 to any number N; Ai is the area with</w:t>
      </w:r>
      <w:r w:rsidR="004E20C8">
        <w:rPr>
          <w:rFonts w:ascii="Times New Roman" w:eastAsiaTheme="minorEastAsia" w:hAnsi="Times New Roman" w:cs="Times New Roman"/>
          <w:sz w:val="24"/>
          <w:szCs w:val="24"/>
          <w:lang w:val="en-IN" w:bidi="mr-IN"/>
        </w:rPr>
        <w:t xml:space="preserve"> </w:t>
      </w:r>
      <w:r w:rsidR="004E20C8" w:rsidRPr="004E20C8">
        <w:rPr>
          <w:rFonts w:ascii="Times New Roman" w:eastAsiaTheme="minorEastAsia" w:hAnsi="Times New Roman" w:cs="Times New Roman"/>
          <w:sz w:val="24"/>
          <w:szCs w:val="24"/>
          <w:lang w:val="en-IN" w:bidi="mr-IN"/>
        </w:rPr>
        <w:t>curve number CNi ; and A the total area of the watershed.</w:t>
      </w:r>
    </w:p>
    <w:p w14:paraId="6E0208AD" w14:textId="5F13B9B3" w:rsidR="00AF0DE0" w:rsidRDefault="00AF0DE0" w:rsidP="004E20C8">
      <w:pPr>
        <w:autoSpaceDE w:val="0"/>
        <w:autoSpaceDN w:val="0"/>
        <w:adjustRightInd w:val="0"/>
        <w:spacing w:after="0" w:line="360" w:lineRule="auto"/>
        <w:rPr>
          <w:rFonts w:ascii="Times New Roman" w:eastAsiaTheme="minorEastAsia" w:hAnsi="Times New Roman" w:cs="Times New Roman"/>
          <w:sz w:val="24"/>
          <w:szCs w:val="24"/>
          <w:lang w:val="en-IN" w:bidi="mr-IN"/>
        </w:rPr>
      </w:pPr>
    </w:p>
    <w:p w14:paraId="04AC1CE4" w14:textId="3DD95D35" w:rsidR="00AB0418" w:rsidRDefault="00251338" w:rsidP="00084104">
      <w:pPr>
        <w:autoSpaceDE w:val="0"/>
        <w:autoSpaceDN w:val="0"/>
        <w:adjustRightInd w:val="0"/>
        <w:spacing w:after="0" w:line="360" w:lineRule="auto"/>
        <w:rPr>
          <w:rFonts w:ascii="Times New Roman" w:eastAsiaTheme="minorEastAsia" w:hAnsi="Times New Roman" w:cs="Times New Roman"/>
          <w:sz w:val="24"/>
          <w:szCs w:val="24"/>
          <w:lang w:val="en-IN" w:bidi="mr-IN"/>
        </w:rPr>
      </w:pPr>
      <w:r w:rsidRPr="00251338">
        <w:rPr>
          <w:rFonts w:ascii="Times New Roman" w:eastAsiaTheme="minorEastAsia" w:hAnsi="Times New Roman" w:cs="Times New Roman"/>
          <w:sz w:val="24"/>
          <w:szCs w:val="24"/>
          <w:lang w:val="en-IN" w:bidi="mr-IN"/>
        </w:rPr>
        <w:t>The SCS curve number is a function of soils' ability to enable water infiltration with regard to land use/land cover and previous soil moisture state (AMC). Soils are classified into four hydrological soil classes such as Group A, B, C &amp; D with regard to the rate of runoff capacity and final infiltration rate, according to U.S. soil conservation service soils.</w:t>
      </w:r>
    </w:p>
    <w:p w14:paraId="56D99D15" w14:textId="77777777" w:rsidR="00251338" w:rsidRDefault="00251338" w:rsidP="00084104">
      <w:pPr>
        <w:autoSpaceDE w:val="0"/>
        <w:autoSpaceDN w:val="0"/>
        <w:adjustRightInd w:val="0"/>
        <w:spacing w:after="0" w:line="360" w:lineRule="auto"/>
        <w:rPr>
          <w:rFonts w:ascii="Times New Roman" w:eastAsiaTheme="minorEastAsia" w:hAnsi="Times New Roman" w:cs="Times New Roman"/>
          <w:sz w:val="24"/>
          <w:szCs w:val="24"/>
          <w:lang w:val="en-IN" w:bidi="mr-IN"/>
        </w:rPr>
      </w:pPr>
    </w:p>
    <w:p w14:paraId="06AAFAC7" w14:textId="4AEBF710" w:rsidR="00484661" w:rsidRDefault="00484661" w:rsidP="00484661">
      <w:pPr>
        <w:autoSpaceDE w:val="0"/>
        <w:autoSpaceDN w:val="0"/>
        <w:adjustRightInd w:val="0"/>
        <w:spacing w:after="0" w:line="360" w:lineRule="auto"/>
        <w:rPr>
          <w:rFonts w:ascii="Times New Roman" w:hAnsi="Times New Roman" w:cs="Times New Roman"/>
          <w:b/>
          <w:bCs/>
          <w:sz w:val="28"/>
          <w:szCs w:val="28"/>
          <w:lang w:bidi="mr-IN"/>
        </w:rPr>
      </w:pPr>
      <w:r w:rsidRPr="006709FC">
        <w:rPr>
          <w:rFonts w:ascii="Times New Roman" w:hAnsi="Times New Roman" w:cs="Times New Roman"/>
          <w:b/>
          <w:bCs/>
          <w:sz w:val="28"/>
          <w:szCs w:val="28"/>
          <w:lang w:bidi="mr-IN"/>
        </w:rPr>
        <w:t>3.</w:t>
      </w:r>
      <w:r>
        <w:rPr>
          <w:rFonts w:ascii="Times New Roman" w:hAnsi="Times New Roman" w:cs="Times New Roman"/>
          <w:b/>
          <w:bCs/>
          <w:sz w:val="28"/>
          <w:szCs w:val="28"/>
          <w:lang w:bidi="mr-IN"/>
        </w:rPr>
        <w:t>2 Modified</w:t>
      </w:r>
      <w:r w:rsidRPr="006709FC">
        <w:rPr>
          <w:rFonts w:ascii="Times New Roman" w:hAnsi="Times New Roman" w:cs="Times New Roman"/>
          <w:b/>
          <w:bCs/>
          <w:sz w:val="28"/>
          <w:szCs w:val="28"/>
          <w:lang w:bidi="mr-IN"/>
        </w:rPr>
        <w:t xml:space="preserve"> SCS </w:t>
      </w:r>
      <w:r w:rsidR="00CE772F">
        <w:rPr>
          <w:rFonts w:ascii="Times New Roman" w:hAnsi="Times New Roman" w:cs="Times New Roman"/>
          <w:b/>
          <w:bCs/>
          <w:sz w:val="28"/>
          <w:szCs w:val="28"/>
          <w:lang w:bidi="mr-IN"/>
        </w:rPr>
        <w:t>C</w:t>
      </w:r>
      <w:r w:rsidRPr="006709FC">
        <w:rPr>
          <w:rFonts w:ascii="Times New Roman" w:hAnsi="Times New Roman" w:cs="Times New Roman"/>
          <w:b/>
          <w:bCs/>
          <w:sz w:val="28"/>
          <w:szCs w:val="28"/>
          <w:lang w:bidi="mr-IN"/>
        </w:rPr>
        <w:t xml:space="preserve">urve </w:t>
      </w:r>
      <w:r w:rsidR="00CE772F">
        <w:rPr>
          <w:rFonts w:ascii="Times New Roman" w:hAnsi="Times New Roman" w:cs="Times New Roman"/>
          <w:b/>
          <w:bCs/>
          <w:sz w:val="28"/>
          <w:szCs w:val="28"/>
          <w:lang w:bidi="mr-IN"/>
        </w:rPr>
        <w:t>N</w:t>
      </w:r>
      <w:r w:rsidRPr="006709FC">
        <w:rPr>
          <w:rFonts w:ascii="Times New Roman" w:hAnsi="Times New Roman" w:cs="Times New Roman"/>
          <w:b/>
          <w:bCs/>
          <w:sz w:val="28"/>
          <w:szCs w:val="28"/>
          <w:lang w:bidi="mr-IN"/>
        </w:rPr>
        <w:t>umber method</w:t>
      </w:r>
    </w:p>
    <w:p w14:paraId="5971F389" w14:textId="13DDDDDD" w:rsidR="00CE772F" w:rsidRDefault="00CE772F" w:rsidP="00484661">
      <w:pPr>
        <w:autoSpaceDE w:val="0"/>
        <w:autoSpaceDN w:val="0"/>
        <w:adjustRightInd w:val="0"/>
        <w:spacing w:after="0" w:line="360" w:lineRule="auto"/>
        <w:rPr>
          <w:rFonts w:ascii="Times New Roman" w:hAnsi="Times New Roman" w:cs="Times New Roman"/>
          <w:b/>
          <w:bCs/>
          <w:sz w:val="28"/>
          <w:szCs w:val="28"/>
          <w:lang w:val="en-IN" w:bidi="mr-IN"/>
        </w:rPr>
      </w:pPr>
      <w:r>
        <w:rPr>
          <w:rFonts w:ascii="Times New Roman" w:hAnsi="Times New Roman" w:cs="Times New Roman"/>
          <w:b/>
          <w:bCs/>
          <w:sz w:val="28"/>
          <w:szCs w:val="28"/>
          <w:lang w:bidi="mr-IN"/>
        </w:rPr>
        <w:t xml:space="preserve">3.2.1 </w:t>
      </w:r>
      <w:r w:rsidRPr="00CE772F">
        <w:rPr>
          <w:rFonts w:ascii="Times New Roman" w:hAnsi="Times New Roman" w:cs="Times New Roman"/>
          <w:b/>
          <w:bCs/>
          <w:sz w:val="28"/>
          <w:szCs w:val="28"/>
          <w:lang w:val="en-IN" w:bidi="mr-IN"/>
        </w:rPr>
        <w:t>Modified CN method (CN I)</w:t>
      </w:r>
    </w:p>
    <w:p w14:paraId="5F34F91F" w14:textId="0E96117D" w:rsidR="00CE772F" w:rsidRDefault="00251338" w:rsidP="00161A5F">
      <w:pPr>
        <w:autoSpaceDE w:val="0"/>
        <w:autoSpaceDN w:val="0"/>
        <w:adjustRightInd w:val="0"/>
        <w:spacing w:after="0" w:line="360" w:lineRule="auto"/>
        <w:jc w:val="both"/>
        <w:rPr>
          <w:rFonts w:ascii="Times New Roman" w:hAnsi="Times New Roman" w:cs="Times New Roman"/>
          <w:sz w:val="24"/>
          <w:szCs w:val="24"/>
          <w:lang w:val="en-IN" w:bidi="mr-IN"/>
        </w:rPr>
      </w:pPr>
      <w:r w:rsidRPr="00251338">
        <w:rPr>
          <w:rFonts w:ascii="Times New Roman" w:hAnsi="Times New Roman" w:cs="Times New Roman"/>
          <w:sz w:val="24"/>
          <w:szCs w:val="24"/>
          <w:lang w:val="en-IN" w:bidi="mr-IN"/>
        </w:rPr>
        <w:t>The modified method of CN I is predicated on the concept of zero initial abstraction (Ia = 0), i.e. immediate ponding from a given rainfall depth P to measure the runoff depth Q. The resulting equation for surface runoff estimation was obtained by using this idea in the original SCS-CN proportionality hypothesis (i.e. Eq. (2)).</w:t>
      </w:r>
      <w:r w:rsidR="00CE772F" w:rsidRPr="00CE772F">
        <w:rPr>
          <w:rFonts w:ascii="Times New Roman" w:hAnsi="Times New Roman" w:cs="Times New Roman"/>
          <w:sz w:val="24"/>
          <w:szCs w:val="24"/>
          <w:lang w:val="en-IN" w:bidi="mr-IN"/>
        </w:rPr>
        <w:t>:</w:t>
      </w:r>
    </w:p>
    <w:p w14:paraId="386AF693" w14:textId="77777777" w:rsidR="00E56C91" w:rsidRDefault="00E56C91" w:rsidP="00161A5F">
      <w:pPr>
        <w:autoSpaceDE w:val="0"/>
        <w:autoSpaceDN w:val="0"/>
        <w:adjustRightInd w:val="0"/>
        <w:spacing w:after="0" w:line="360" w:lineRule="auto"/>
        <w:jc w:val="both"/>
        <w:rPr>
          <w:rFonts w:ascii="Times New Roman" w:hAnsi="Times New Roman" w:cs="Times New Roman"/>
          <w:sz w:val="24"/>
          <w:szCs w:val="24"/>
          <w:lang w:val="en-IN" w:bidi="mr-IN"/>
        </w:rPr>
      </w:pPr>
    </w:p>
    <w:p w14:paraId="55E9FD8B" w14:textId="7A8232A6" w:rsidR="00CE772F" w:rsidRDefault="00CE772F" w:rsidP="00CE772F">
      <w:pPr>
        <w:autoSpaceDE w:val="0"/>
        <w:autoSpaceDN w:val="0"/>
        <w:adjustRightInd w:val="0"/>
        <w:spacing w:after="0" w:line="360" w:lineRule="auto"/>
        <w:rPr>
          <w:rFonts w:ascii="Times New Roman" w:eastAsiaTheme="minorEastAsia" w:hAnsi="Times New Roman" w:cs="Times New Roman"/>
          <w:sz w:val="24"/>
          <w:szCs w:val="24"/>
          <w:lang w:val="en-IN" w:bidi="mr-IN"/>
        </w:rPr>
      </w:pPr>
      <m:oMath>
        <m:r>
          <w:rPr>
            <w:rFonts w:ascii="Cambria Math" w:hAnsi="Cambria Math" w:cs="Times New Roman"/>
            <w:sz w:val="32"/>
            <w:szCs w:val="32"/>
            <w:lang w:val="en-IN" w:bidi="mr-IN"/>
          </w:rPr>
          <m:t>Q=</m:t>
        </m:r>
        <m:f>
          <m:fPr>
            <m:ctrlPr>
              <w:rPr>
                <w:rFonts w:ascii="Cambria Math" w:hAnsi="Cambria Math" w:cs="Times New Roman"/>
                <w:i/>
                <w:sz w:val="32"/>
                <w:szCs w:val="32"/>
                <w:lang w:val="en-IN" w:bidi="mr-IN"/>
              </w:rPr>
            </m:ctrlPr>
          </m:fPr>
          <m:num>
            <m:sSup>
              <m:sSupPr>
                <m:ctrlPr>
                  <w:rPr>
                    <w:rFonts w:ascii="Cambria Math" w:hAnsi="Cambria Math" w:cs="Times New Roman"/>
                    <w:i/>
                    <w:sz w:val="32"/>
                    <w:szCs w:val="32"/>
                    <w:lang w:val="en-IN" w:bidi="mr-IN"/>
                  </w:rPr>
                </m:ctrlPr>
              </m:sSupPr>
              <m:e>
                <m:r>
                  <w:rPr>
                    <w:rFonts w:ascii="Cambria Math" w:hAnsi="Cambria Math" w:cs="Times New Roman"/>
                    <w:sz w:val="32"/>
                    <w:szCs w:val="32"/>
                    <w:lang w:val="en-IN" w:bidi="mr-IN"/>
                  </w:rPr>
                  <m:t>P</m:t>
                </m:r>
              </m:e>
              <m:sup>
                <m:r>
                  <w:rPr>
                    <w:rFonts w:ascii="Cambria Math" w:hAnsi="Cambria Math" w:cs="Times New Roman"/>
                    <w:sz w:val="32"/>
                    <w:szCs w:val="32"/>
                    <w:lang w:val="en-IN" w:bidi="mr-IN"/>
                  </w:rPr>
                  <m:t>2</m:t>
                </m:r>
              </m:sup>
            </m:sSup>
          </m:num>
          <m:den>
            <m:r>
              <w:rPr>
                <w:rFonts w:ascii="Cambria Math" w:hAnsi="Cambria Math" w:cs="Times New Roman"/>
                <w:sz w:val="32"/>
                <w:szCs w:val="32"/>
                <w:lang w:val="en-IN" w:bidi="mr-IN"/>
              </w:rPr>
              <m:t>S+P</m:t>
            </m:r>
          </m:den>
        </m:f>
      </m:oMath>
      <w:r w:rsidRPr="00F95388">
        <w:rPr>
          <w:rFonts w:ascii="Times New Roman" w:eastAsiaTheme="minorEastAsia" w:hAnsi="Times New Roman" w:cs="Times New Roman"/>
          <w:sz w:val="24"/>
          <w:szCs w:val="24"/>
          <w:lang w:val="en-IN" w:bidi="mr-IN"/>
        </w:rPr>
        <w:t xml:space="preserve">     </w:t>
      </w:r>
      <w:r>
        <w:rPr>
          <w:rFonts w:ascii="Times New Roman" w:eastAsiaTheme="minorEastAsia" w:hAnsi="Times New Roman" w:cs="Times New Roman"/>
          <w:sz w:val="32"/>
          <w:szCs w:val="32"/>
          <w:lang w:val="en-IN" w:bidi="mr-IN"/>
        </w:rPr>
        <w:t xml:space="preserve">                                                                                         </w:t>
      </w:r>
      <w:r w:rsidR="00034B10">
        <w:rPr>
          <w:rFonts w:ascii="Times New Roman" w:eastAsiaTheme="minorEastAsia" w:hAnsi="Times New Roman" w:cs="Times New Roman"/>
          <w:sz w:val="32"/>
          <w:szCs w:val="32"/>
          <w:lang w:val="en-IN" w:bidi="mr-IN"/>
        </w:rPr>
        <w:t xml:space="preserve">  </w:t>
      </w:r>
      <w:r w:rsidRPr="00F95388">
        <w:rPr>
          <w:rFonts w:ascii="Times New Roman" w:eastAsiaTheme="minorEastAsia" w:hAnsi="Times New Roman" w:cs="Times New Roman"/>
          <w:sz w:val="24"/>
          <w:szCs w:val="24"/>
          <w:lang w:val="en-IN" w:bidi="mr-IN"/>
        </w:rPr>
        <w:t>(7)</w:t>
      </w:r>
    </w:p>
    <w:p w14:paraId="6FDE14EB" w14:textId="77777777" w:rsidR="00E56C91" w:rsidRPr="00F95388" w:rsidRDefault="00E56C91" w:rsidP="00CE772F">
      <w:pPr>
        <w:autoSpaceDE w:val="0"/>
        <w:autoSpaceDN w:val="0"/>
        <w:adjustRightInd w:val="0"/>
        <w:spacing w:after="0" w:line="360" w:lineRule="auto"/>
        <w:rPr>
          <w:rFonts w:ascii="Times New Roman" w:eastAsiaTheme="minorEastAsia" w:hAnsi="Times New Roman" w:cs="Times New Roman"/>
          <w:sz w:val="24"/>
          <w:szCs w:val="24"/>
          <w:lang w:val="en-IN" w:bidi="mr-IN"/>
        </w:rPr>
      </w:pPr>
    </w:p>
    <w:p w14:paraId="68DC3B33" w14:textId="500E01EE" w:rsidR="00CE772F" w:rsidRDefault="00251338" w:rsidP="00161A5F">
      <w:pPr>
        <w:autoSpaceDE w:val="0"/>
        <w:autoSpaceDN w:val="0"/>
        <w:adjustRightInd w:val="0"/>
        <w:spacing w:after="0" w:line="360" w:lineRule="auto"/>
        <w:jc w:val="both"/>
        <w:rPr>
          <w:rFonts w:ascii="Times New Roman" w:hAnsi="Times New Roman" w:cs="Times New Roman"/>
          <w:sz w:val="24"/>
          <w:szCs w:val="24"/>
          <w:lang w:val="en-IN" w:bidi="mr-IN"/>
        </w:rPr>
      </w:pPr>
      <w:r w:rsidRPr="00251338">
        <w:rPr>
          <w:rFonts w:ascii="Times New Roman" w:hAnsi="Times New Roman" w:cs="Times New Roman"/>
          <w:sz w:val="24"/>
          <w:szCs w:val="24"/>
          <w:lang w:val="en-IN" w:bidi="mr-IN"/>
        </w:rPr>
        <w:t xml:space="preserve">The two extremely dry and wet scenarios that could generate runoff were not included in the original SCS-CN system due to its definition of runoff occurring only after the initial </w:t>
      </w:r>
      <w:r w:rsidRPr="00251338">
        <w:rPr>
          <w:rFonts w:ascii="Times New Roman" w:hAnsi="Times New Roman" w:cs="Times New Roman"/>
          <w:sz w:val="24"/>
          <w:szCs w:val="24"/>
          <w:lang w:val="en-IN" w:bidi="mr-IN"/>
        </w:rPr>
        <w:lastRenderedPageBreak/>
        <w:t>abstraction Ia criteria had been met. This updated CN approach was therefore considered in this study to account for the conditions prevailing under high-intensity rainfall events in watershed systems.</w:t>
      </w:r>
    </w:p>
    <w:p w14:paraId="7F20EC71" w14:textId="77777777" w:rsidR="00CA7082" w:rsidRDefault="00CA7082" w:rsidP="00CE772F">
      <w:pPr>
        <w:autoSpaceDE w:val="0"/>
        <w:autoSpaceDN w:val="0"/>
        <w:adjustRightInd w:val="0"/>
        <w:spacing w:after="0" w:line="360" w:lineRule="auto"/>
        <w:rPr>
          <w:rFonts w:ascii="Times New Roman" w:hAnsi="Times New Roman" w:cs="Times New Roman"/>
          <w:sz w:val="24"/>
          <w:szCs w:val="24"/>
          <w:lang w:val="en-IN" w:bidi="mr-IN"/>
        </w:rPr>
      </w:pPr>
    </w:p>
    <w:p w14:paraId="32C46976" w14:textId="77777777" w:rsidR="00B651D4" w:rsidRDefault="00B651D4" w:rsidP="00CE772F">
      <w:pPr>
        <w:autoSpaceDE w:val="0"/>
        <w:autoSpaceDN w:val="0"/>
        <w:adjustRightInd w:val="0"/>
        <w:spacing w:after="0" w:line="360" w:lineRule="auto"/>
        <w:rPr>
          <w:rFonts w:ascii="Times New Roman" w:hAnsi="Times New Roman" w:cs="Times New Roman"/>
          <w:sz w:val="24"/>
          <w:szCs w:val="24"/>
          <w:lang w:val="en-IN" w:bidi="mr-IN"/>
        </w:rPr>
      </w:pPr>
    </w:p>
    <w:p w14:paraId="62FEFAE8" w14:textId="2D1B9E24" w:rsidR="00CE772F" w:rsidRDefault="00CE772F" w:rsidP="00CE772F">
      <w:pPr>
        <w:autoSpaceDE w:val="0"/>
        <w:autoSpaceDN w:val="0"/>
        <w:adjustRightInd w:val="0"/>
        <w:spacing w:after="0" w:line="360" w:lineRule="auto"/>
        <w:rPr>
          <w:rFonts w:ascii="Times New Roman" w:hAnsi="Times New Roman" w:cs="Times New Roman"/>
          <w:b/>
          <w:bCs/>
          <w:sz w:val="28"/>
          <w:szCs w:val="28"/>
          <w:lang w:val="en-IN" w:bidi="mr-IN"/>
        </w:rPr>
      </w:pPr>
      <w:r w:rsidRPr="00CE772F">
        <w:rPr>
          <w:rFonts w:ascii="Times New Roman" w:hAnsi="Times New Roman" w:cs="Times New Roman"/>
          <w:b/>
          <w:bCs/>
          <w:sz w:val="28"/>
          <w:szCs w:val="28"/>
          <w:lang w:val="en-IN" w:bidi="mr-IN"/>
        </w:rPr>
        <w:t>3.2.2 Modified CN method (CN II)</w:t>
      </w:r>
    </w:p>
    <w:p w14:paraId="105FC7AA" w14:textId="04C43048" w:rsidR="00CE772F" w:rsidRDefault="00CE772F" w:rsidP="00161A5F">
      <w:pPr>
        <w:autoSpaceDE w:val="0"/>
        <w:autoSpaceDN w:val="0"/>
        <w:adjustRightInd w:val="0"/>
        <w:spacing w:after="0" w:line="360" w:lineRule="auto"/>
        <w:jc w:val="both"/>
        <w:rPr>
          <w:rFonts w:ascii="Times New Roman" w:hAnsi="Times New Roman" w:cs="Times New Roman"/>
          <w:sz w:val="24"/>
          <w:szCs w:val="24"/>
          <w:lang w:val="en-IN" w:bidi="mr-IN"/>
        </w:rPr>
      </w:pPr>
      <w:r w:rsidRPr="00CE772F">
        <w:rPr>
          <w:rFonts w:ascii="Times New Roman" w:hAnsi="Times New Roman" w:cs="Times New Roman"/>
          <w:sz w:val="24"/>
          <w:szCs w:val="24"/>
          <w:lang w:val="en-IN" w:bidi="mr-IN"/>
        </w:rPr>
        <w:t>In this modification of the CN method, the initial abstraction</w:t>
      </w:r>
      <w:r>
        <w:rPr>
          <w:rFonts w:ascii="Times New Roman" w:hAnsi="Times New Roman" w:cs="Times New Roman"/>
          <w:sz w:val="24"/>
          <w:szCs w:val="24"/>
          <w:lang w:val="en-IN" w:bidi="mr-IN"/>
        </w:rPr>
        <w:t xml:space="preserve"> </w:t>
      </w:r>
      <w:r w:rsidRPr="00CE772F">
        <w:rPr>
          <w:rFonts w:ascii="Times New Roman" w:hAnsi="Times New Roman" w:cs="Times New Roman"/>
          <w:sz w:val="24"/>
          <w:szCs w:val="24"/>
          <w:lang w:val="en-IN" w:bidi="mr-IN"/>
        </w:rPr>
        <w:t>I</w:t>
      </w:r>
      <w:r w:rsidRPr="00CE772F">
        <w:rPr>
          <w:rFonts w:ascii="Times New Roman" w:hAnsi="Times New Roman" w:cs="Times New Roman"/>
          <w:sz w:val="24"/>
          <w:szCs w:val="24"/>
          <w:vertAlign w:val="subscript"/>
          <w:lang w:val="en-IN" w:bidi="mr-IN"/>
        </w:rPr>
        <w:t>a</w:t>
      </w:r>
      <w:r w:rsidRPr="00CE772F">
        <w:rPr>
          <w:rFonts w:ascii="Times New Roman" w:hAnsi="Times New Roman" w:cs="Times New Roman"/>
          <w:sz w:val="24"/>
          <w:szCs w:val="24"/>
          <w:lang w:val="en-IN" w:bidi="mr-IN"/>
        </w:rPr>
        <w:t xml:space="preserve"> was modified by associating a non-dimensional</w:t>
      </w:r>
      <w:r>
        <w:rPr>
          <w:rFonts w:ascii="Times New Roman" w:hAnsi="Times New Roman" w:cs="Times New Roman"/>
          <w:sz w:val="24"/>
          <w:szCs w:val="24"/>
          <w:lang w:val="en-IN" w:bidi="mr-IN"/>
        </w:rPr>
        <w:t xml:space="preserve"> </w:t>
      </w:r>
      <w:r w:rsidRPr="00CE772F">
        <w:rPr>
          <w:rFonts w:ascii="Times New Roman" w:hAnsi="Times New Roman" w:cs="Times New Roman"/>
          <w:sz w:val="24"/>
          <w:szCs w:val="24"/>
          <w:lang w:val="en-IN" w:bidi="mr-IN"/>
        </w:rPr>
        <w:t xml:space="preserve">parameter </w:t>
      </w:r>
      <m:oMath>
        <m:r>
          <w:rPr>
            <w:rFonts w:ascii="Cambria Math" w:eastAsiaTheme="minorEastAsia" w:hAnsi="Cambria Math" w:cs="Times New Roman"/>
            <w:sz w:val="24"/>
            <w:szCs w:val="24"/>
            <w:lang w:val="en-IN" w:bidi="mr-IN"/>
          </w:rPr>
          <m:t>λ</m:t>
        </m:r>
      </m:oMath>
      <w:r w:rsidRPr="00CE772F">
        <w:rPr>
          <w:rFonts w:ascii="Times New Roman" w:hAnsi="Times New Roman" w:cs="Times New Roman"/>
          <w:sz w:val="24"/>
          <w:szCs w:val="24"/>
          <w:lang w:val="en-IN" w:bidi="mr-IN"/>
        </w:rPr>
        <w:t xml:space="preserve"> with the potential maximum retention S,</w:t>
      </w:r>
      <w:r>
        <w:rPr>
          <w:rFonts w:ascii="Times New Roman" w:hAnsi="Times New Roman" w:cs="Times New Roman"/>
          <w:sz w:val="24"/>
          <w:szCs w:val="24"/>
          <w:lang w:val="en-IN" w:bidi="mr-IN"/>
        </w:rPr>
        <w:t xml:space="preserve"> </w:t>
      </w:r>
      <w:r w:rsidRPr="00CE772F">
        <w:rPr>
          <w:rFonts w:ascii="Times New Roman" w:hAnsi="Times New Roman" w:cs="Times New Roman"/>
          <w:sz w:val="24"/>
          <w:szCs w:val="24"/>
          <w:lang w:val="en-IN" w:bidi="mr-IN"/>
        </w:rPr>
        <w:t>which is represented as I</w:t>
      </w:r>
      <w:r w:rsidR="00BB48AF">
        <w:rPr>
          <w:rFonts w:ascii="Times New Roman" w:hAnsi="Times New Roman" w:cs="Times New Roman"/>
          <w:sz w:val="24"/>
          <w:szCs w:val="24"/>
          <w:vertAlign w:val="subscript"/>
          <w:lang w:val="en-IN" w:bidi="mr-IN"/>
        </w:rPr>
        <w:t>a</w:t>
      </w:r>
      <w:r w:rsidRPr="00CE772F">
        <w:rPr>
          <w:rFonts w:ascii="Times New Roman" w:hAnsi="Times New Roman" w:cs="Times New Roman"/>
          <w:sz w:val="24"/>
          <w:szCs w:val="24"/>
          <w:lang w:val="en-IN" w:bidi="mr-IN"/>
        </w:rPr>
        <w:t xml:space="preserve"> </w:t>
      </w:r>
      <w:r w:rsidR="00F95388">
        <w:rPr>
          <w:rFonts w:ascii="Times New Roman" w:hAnsi="Times New Roman" w:cs="Times New Roman"/>
          <w:sz w:val="24"/>
          <w:szCs w:val="24"/>
          <w:lang w:val="en-IN" w:bidi="mr-IN"/>
        </w:rPr>
        <w:t>=</w:t>
      </w:r>
      <w:r w:rsidRPr="00CE772F">
        <w:rPr>
          <w:rFonts w:ascii="Times New Roman" w:hAnsi="Times New Roman" w:cs="Times New Roman"/>
          <w:sz w:val="24"/>
          <w:szCs w:val="24"/>
          <w:lang w:val="en-IN" w:bidi="mr-IN"/>
        </w:rPr>
        <w:t xml:space="preserve"> </w:t>
      </w:r>
      <m:oMath>
        <m:r>
          <w:rPr>
            <w:rFonts w:ascii="Cambria Math" w:eastAsiaTheme="minorEastAsia" w:hAnsi="Cambria Math" w:cs="Times New Roman"/>
            <w:sz w:val="24"/>
            <w:szCs w:val="24"/>
            <w:lang w:val="en-IN" w:bidi="mr-IN"/>
          </w:rPr>
          <m:t>λ</m:t>
        </m:r>
      </m:oMath>
      <w:r w:rsidRPr="00CE772F">
        <w:rPr>
          <w:rFonts w:ascii="Times New Roman" w:hAnsi="Times New Roman" w:cs="Times New Roman"/>
          <w:sz w:val="24"/>
          <w:szCs w:val="24"/>
          <w:lang w:val="en-IN" w:bidi="mr-IN"/>
        </w:rPr>
        <w:t xml:space="preserve">S. The parameter </w:t>
      </w:r>
      <m:oMath>
        <m:r>
          <w:rPr>
            <w:rFonts w:ascii="Cambria Math" w:eastAsiaTheme="minorEastAsia" w:hAnsi="Cambria Math" w:cs="Times New Roman"/>
            <w:sz w:val="24"/>
            <w:szCs w:val="24"/>
            <w:lang w:val="en-IN" w:bidi="mr-IN"/>
          </w:rPr>
          <m:t>λ</m:t>
        </m:r>
      </m:oMath>
      <w:r w:rsidRPr="00CE772F">
        <w:rPr>
          <w:rFonts w:ascii="Times New Roman" w:hAnsi="Times New Roman" w:cs="Times New Roman"/>
          <w:sz w:val="24"/>
          <w:szCs w:val="24"/>
          <w:lang w:val="en-IN" w:bidi="mr-IN"/>
        </w:rPr>
        <w:t xml:space="preserve"> depends on</w:t>
      </w:r>
      <w:r>
        <w:rPr>
          <w:rFonts w:ascii="Times New Roman" w:hAnsi="Times New Roman" w:cs="Times New Roman"/>
          <w:sz w:val="24"/>
          <w:szCs w:val="24"/>
          <w:lang w:val="en-IN" w:bidi="mr-IN"/>
        </w:rPr>
        <w:t xml:space="preserve"> </w:t>
      </w:r>
      <w:r w:rsidRPr="00CE772F">
        <w:rPr>
          <w:rFonts w:ascii="Times New Roman" w:hAnsi="Times New Roman" w:cs="Times New Roman"/>
          <w:sz w:val="24"/>
          <w:szCs w:val="24"/>
          <w:lang w:val="en-IN" w:bidi="mr-IN"/>
        </w:rPr>
        <w:t>the time of ponding t</w:t>
      </w:r>
      <w:r w:rsidRPr="00CE772F">
        <w:rPr>
          <w:rFonts w:ascii="Times New Roman" w:hAnsi="Times New Roman" w:cs="Times New Roman"/>
          <w:sz w:val="24"/>
          <w:szCs w:val="24"/>
          <w:vertAlign w:val="subscript"/>
          <w:lang w:val="en-IN" w:bidi="mr-IN"/>
        </w:rPr>
        <w:t>p</w:t>
      </w:r>
      <w:r w:rsidRPr="00CE772F">
        <w:rPr>
          <w:rFonts w:ascii="Times New Roman" w:hAnsi="Times New Roman" w:cs="Times New Roman"/>
          <w:sz w:val="24"/>
          <w:szCs w:val="24"/>
          <w:lang w:val="en-IN" w:bidi="mr-IN"/>
        </w:rPr>
        <w:t xml:space="preserve"> and Horton’s constant </w:t>
      </w:r>
      <w:r w:rsidR="00F95388">
        <w:rPr>
          <w:rFonts w:ascii="Times New Roman" w:hAnsi="Times New Roman" w:cs="Times New Roman"/>
          <w:sz w:val="24"/>
          <w:szCs w:val="24"/>
          <w:lang w:val="en-IN" w:bidi="mr-IN"/>
        </w:rPr>
        <w:t>α</w:t>
      </w:r>
      <w:r w:rsidRPr="00CE772F">
        <w:rPr>
          <w:rFonts w:ascii="Times New Roman" w:hAnsi="Times New Roman" w:cs="Times New Roman"/>
          <w:sz w:val="24"/>
          <w:szCs w:val="24"/>
          <w:lang w:val="en-IN" w:bidi="mr-IN"/>
        </w:rPr>
        <w:t xml:space="preserve"> and are</w:t>
      </w:r>
      <w:r>
        <w:rPr>
          <w:rFonts w:ascii="Times New Roman" w:hAnsi="Times New Roman" w:cs="Times New Roman"/>
          <w:sz w:val="24"/>
          <w:szCs w:val="24"/>
          <w:lang w:val="en-IN" w:bidi="mr-IN"/>
        </w:rPr>
        <w:t xml:space="preserve"> </w:t>
      </w:r>
      <w:r w:rsidRPr="00CE772F">
        <w:rPr>
          <w:rFonts w:ascii="Times New Roman" w:hAnsi="Times New Roman" w:cs="Times New Roman"/>
          <w:sz w:val="24"/>
          <w:szCs w:val="24"/>
          <w:lang w:val="en-IN" w:bidi="mr-IN"/>
        </w:rPr>
        <w:t xml:space="preserve">associated as: </w:t>
      </w:r>
      <m:oMath>
        <m:r>
          <w:rPr>
            <w:rFonts w:ascii="Cambria Math" w:eastAsiaTheme="minorEastAsia" w:hAnsi="Cambria Math" w:cs="Times New Roman"/>
            <w:sz w:val="24"/>
            <w:szCs w:val="24"/>
            <w:lang w:val="en-IN" w:bidi="mr-IN"/>
          </w:rPr>
          <m:t>λ</m:t>
        </m:r>
      </m:oMath>
      <w:r w:rsidRPr="00CE772F">
        <w:rPr>
          <w:rFonts w:ascii="Times New Roman" w:hAnsi="Times New Roman" w:cs="Times New Roman"/>
          <w:sz w:val="24"/>
          <w:szCs w:val="24"/>
          <w:lang w:val="en-IN" w:bidi="mr-IN"/>
        </w:rPr>
        <w:t xml:space="preserve"> </w:t>
      </w:r>
      <w:r w:rsidR="00F95388">
        <w:rPr>
          <w:rFonts w:ascii="Times New Roman" w:hAnsi="Times New Roman" w:cs="Times New Roman"/>
          <w:sz w:val="24"/>
          <w:szCs w:val="24"/>
          <w:lang w:val="en-IN" w:bidi="mr-IN"/>
        </w:rPr>
        <w:t>= α</w:t>
      </w:r>
      <w:r w:rsidRPr="00CE772F">
        <w:rPr>
          <w:rFonts w:ascii="Times New Roman" w:hAnsi="Times New Roman" w:cs="Times New Roman"/>
          <w:sz w:val="24"/>
          <w:szCs w:val="24"/>
          <w:lang w:val="en-IN" w:bidi="mr-IN"/>
        </w:rPr>
        <w:t>t</w:t>
      </w:r>
      <w:r w:rsidR="00BB48AF">
        <w:rPr>
          <w:rFonts w:ascii="Times New Roman" w:hAnsi="Times New Roman" w:cs="Times New Roman"/>
          <w:sz w:val="24"/>
          <w:szCs w:val="24"/>
          <w:vertAlign w:val="subscript"/>
          <w:lang w:val="en-IN" w:bidi="mr-IN"/>
        </w:rPr>
        <w:t>p</w:t>
      </w:r>
      <w:r w:rsidRPr="00CE772F">
        <w:rPr>
          <w:rFonts w:ascii="Times New Roman" w:hAnsi="Times New Roman" w:cs="Times New Roman"/>
          <w:sz w:val="24"/>
          <w:szCs w:val="24"/>
          <w:lang w:val="en-IN" w:bidi="mr-IN"/>
        </w:rPr>
        <w:t xml:space="preserve">. </w:t>
      </w:r>
      <w:r w:rsidR="00B32A4F">
        <w:rPr>
          <w:rFonts w:ascii="Times New Roman" w:hAnsi="Times New Roman" w:cs="Times New Roman"/>
          <w:sz w:val="24"/>
          <w:szCs w:val="24"/>
          <w:lang w:val="en-IN" w:bidi="mr-IN"/>
        </w:rPr>
        <w:t xml:space="preserve"> </w:t>
      </w:r>
      <w:r w:rsidR="00B32A4F" w:rsidRPr="00B32A4F">
        <w:rPr>
          <w:rFonts w:ascii="Times New Roman" w:hAnsi="Times New Roman" w:cs="Times New Roman"/>
          <w:sz w:val="24"/>
          <w:szCs w:val="24"/>
          <w:lang w:val="en-IN" w:bidi="mr-IN"/>
        </w:rPr>
        <w:t>In contrast to the hypothesis of the original SCS-CN system, which assumes that the ponding time is zero, the ponding time from the beginning of the rainfall to the start of the runoff process was taken into account in this adjustment. Under these changes, the equation for estimating the surface runoff using the modified CN II was used</w:t>
      </w:r>
      <w:r w:rsidRPr="00CE772F">
        <w:rPr>
          <w:rFonts w:ascii="Times New Roman" w:hAnsi="Times New Roman" w:cs="Times New Roman"/>
          <w:sz w:val="24"/>
          <w:szCs w:val="24"/>
          <w:lang w:val="en-IN" w:bidi="mr-IN"/>
        </w:rPr>
        <w:t>:</w:t>
      </w:r>
    </w:p>
    <w:p w14:paraId="5A2C0590" w14:textId="77777777" w:rsidR="00E56C91" w:rsidRDefault="00E56C91" w:rsidP="00161A5F">
      <w:pPr>
        <w:autoSpaceDE w:val="0"/>
        <w:autoSpaceDN w:val="0"/>
        <w:adjustRightInd w:val="0"/>
        <w:spacing w:after="0" w:line="360" w:lineRule="auto"/>
        <w:jc w:val="both"/>
        <w:rPr>
          <w:rFonts w:ascii="Times New Roman" w:hAnsi="Times New Roman" w:cs="Times New Roman"/>
          <w:sz w:val="24"/>
          <w:szCs w:val="24"/>
          <w:lang w:val="en-IN" w:bidi="mr-IN"/>
        </w:rPr>
      </w:pPr>
    </w:p>
    <w:p w14:paraId="6BB38EF0" w14:textId="0F2F5861" w:rsidR="00F95388" w:rsidRDefault="00CE772F" w:rsidP="00CE772F">
      <w:pPr>
        <w:autoSpaceDE w:val="0"/>
        <w:autoSpaceDN w:val="0"/>
        <w:adjustRightInd w:val="0"/>
        <w:spacing w:after="0" w:line="360" w:lineRule="auto"/>
        <w:rPr>
          <w:rFonts w:ascii="Times New Roman" w:eastAsiaTheme="minorEastAsia" w:hAnsi="Times New Roman" w:cs="Times New Roman"/>
          <w:sz w:val="24"/>
          <w:szCs w:val="24"/>
          <w:lang w:val="en-IN" w:bidi="mr-IN"/>
        </w:rPr>
      </w:pPr>
      <m:oMath>
        <m:r>
          <w:rPr>
            <w:rFonts w:ascii="Cambria Math" w:hAnsi="Cambria Math" w:cs="Times New Roman"/>
            <w:sz w:val="32"/>
            <w:szCs w:val="32"/>
            <w:lang w:val="en-IN" w:bidi="mr-IN"/>
          </w:rPr>
          <m:t xml:space="preserve">Q= </m:t>
        </m:r>
        <m:f>
          <m:fPr>
            <m:ctrlPr>
              <w:rPr>
                <w:rFonts w:ascii="Cambria Math" w:hAnsi="Cambria Math" w:cs="Times New Roman"/>
                <w:i/>
                <w:sz w:val="32"/>
                <w:szCs w:val="32"/>
                <w:lang w:val="en-IN" w:bidi="mr-IN"/>
              </w:rPr>
            </m:ctrlPr>
          </m:fPr>
          <m:num>
            <m:sSup>
              <m:sSupPr>
                <m:ctrlPr>
                  <w:rPr>
                    <w:rFonts w:ascii="Cambria Math" w:hAnsi="Cambria Math" w:cs="Times New Roman"/>
                    <w:i/>
                    <w:sz w:val="32"/>
                    <w:szCs w:val="32"/>
                    <w:lang w:val="en-IN" w:bidi="mr-IN"/>
                  </w:rPr>
                </m:ctrlPr>
              </m:sSupPr>
              <m:e>
                <m:r>
                  <w:rPr>
                    <w:rFonts w:ascii="Cambria Math" w:hAnsi="Cambria Math" w:cs="Times New Roman"/>
                    <w:sz w:val="32"/>
                    <w:szCs w:val="32"/>
                    <w:lang w:val="en-IN" w:bidi="mr-IN"/>
                  </w:rPr>
                  <m:t>(P-</m:t>
                </m:r>
                <m:r>
                  <w:rPr>
                    <w:rFonts w:ascii="Cambria Math" w:eastAsiaTheme="minorEastAsia" w:hAnsi="Cambria Math" w:cs="Times New Roman"/>
                    <w:sz w:val="32"/>
                    <w:szCs w:val="32"/>
                    <w:lang w:val="en-IN" w:bidi="mr-IN"/>
                  </w:rPr>
                  <m:t>λS)</m:t>
                </m:r>
              </m:e>
              <m:sup>
                <m:r>
                  <w:rPr>
                    <w:rFonts w:ascii="Cambria Math" w:hAnsi="Cambria Math" w:cs="Times New Roman"/>
                    <w:sz w:val="32"/>
                    <w:szCs w:val="32"/>
                    <w:lang w:val="en-IN" w:bidi="mr-IN"/>
                  </w:rPr>
                  <m:t>2</m:t>
                </m:r>
              </m:sup>
            </m:sSup>
          </m:num>
          <m:den>
            <m:r>
              <w:rPr>
                <w:rFonts w:ascii="Cambria Math" w:hAnsi="Cambria Math" w:cs="Times New Roman"/>
                <w:sz w:val="32"/>
                <w:szCs w:val="32"/>
                <w:lang w:val="en-IN" w:bidi="mr-IN"/>
              </w:rPr>
              <m:t>P-S(</m:t>
            </m:r>
            <m:r>
              <w:rPr>
                <w:rFonts w:ascii="Cambria Math" w:eastAsiaTheme="minorEastAsia" w:hAnsi="Cambria Math" w:cs="Times New Roman"/>
                <w:sz w:val="32"/>
                <w:szCs w:val="32"/>
                <w:lang w:val="en-IN" w:bidi="mr-IN"/>
              </w:rPr>
              <m:t>λ-1)</m:t>
            </m:r>
          </m:den>
        </m:f>
      </m:oMath>
      <w:r w:rsidR="00F95388">
        <w:rPr>
          <w:rFonts w:ascii="Times New Roman" w:eastAsiaTheme="minorEastAsia" w:hAnsi="Times New Roman" w:cs="Times New Roman"/>
          <w:sz w:val="28"/>
          <w:szCs w:val="28"/>
          <w:lang w:val="en-IN" w:bidi="mr-IN"/>
        </w:rPr>
        <w:t xml:space="preserve">                                                                                                   </w:t>
      </w:r>
      <w:r w:rsidR="00F95388">
        <w:rPr>
          <w:rFonts w:ascii="Times New Roman" w:eastAsiaTheme="minorEastAsia" w:hAnsi="Times New Roman" w:cs="Times New Roman"/>
          <w:sz w:val="24"/>
          <w:szCs w:val="24"/>
          <w:lang w:val="en-IN" w:bidi="mr-IN"/>
        </w:rPr>
        <w:t>(8)</w:t>
      </w:r>
    </w:p>
    <w:p w14:paraId="229A625F" w14:textId="77777777" w:rsidR="00AB0418" w:rsidRDefault="00AB0418" w:rsidP="00CE772F">
      <w:pPr>
        <w:autoSpaceDE w:val="0"/>
        <w:autoSpaceDN w:val="0"/>
        <w:adjustRightInd w:val="0"/>
        <w:spacing w:after="0" w:line="360" w:lineRule="auto"/>
        <w:rPr>
          <w:rFonts w:ascii="Times New Roman" w:eastAsiaTheme="minorEastAsia" w:hAnsi="Times New Roman" w:cs="Times New Roman"/>
          <w:sz w:val="24"/>
          <w:szCs w:val="24"/>
          <w:lang w:val="en-IN" w:bidi="mr-IN"/>
        </w:rPr>
      </w:pPr>
    </w:p>
    <w:p w14:paraId="75201F31" w14:textId="78B8DF9E" w:rsidR="00BB48AF" w:rsidRDefault="00BB48AF" w:rsidP="00CE772F">
      <w:pPr>
        <w:autoSpaceDE w:val="0"/>
        <w:autoSpaceDN w:val="0"/>
        <w:adjustRightInd w:val="0"/>
        <w:spacing w:after="0" w:line="360" w:lineRule="auto"/>
        <w:rPr>
          <w:rFonts w:ascii="Times New Roman" w:eastAsiaTheme="minorEastAsia" w:hAnsi="Times New Roman" w:cs="Times New Roman"/>
          <w:b/>
          <w:bCs/>
          <w:sz w:val="28"/>
          <w:szCs w:val="28"/>
          <w:lang w:val="en-IN" w:bidi="mr-IN"/>
        </w:rPr>
      </w:pPr>
      <w:r w:rsidRPr="00BB48AF">
        <w:rPr>
          <w:rFonts w:ascii="Times New Roman" w:eastAsiaTheme="minorEastAsia" w:hAnsi="Times New Roman" w:cs="Times New Roman"/>
          <w:b/>
          <w:bCs/>
          <w:sz w:val="28"/>
          <w:szCs w:val="28"/>
          <w:lang w:val="en-IN" w:bidi="mr-IN"/>
        </w:rPr>
        <w:t>3.2.3 Modified CN method (CN III)</w:t>
      </w:r>
    </w:p>
    <w:p w14:paraId="6767A3C9" w14:textId="681871C2" w:rsidR="00BB48AF" w:rsidRDefault="00BB48AF" w:rsidP="00BB48AF">
      <w:pPr>
        <w:autoSpaceDE w:val="0"/>
        <w:autoSpaceDN w:val="0"/>
        <w:adjustRightInd w:val="0"/>
        <w:spacing w:after="0" w:line="360" w:lineRule="auto"/>
        <w:jc w:val="both"/>
        <w:rPr>
          <w:rFonts w:ascii="Times New Roman" w:eastAsiaTheme="minorEastAsia" w:hAnsi="Times New Roman" w:cs="Times New Roman"/>
          <w:sz w:val="24"/>
          <w:szCs w:val="24"/>
          <w:lang w:val="en-IN" w:bidi="mr-IN"/>
        </w:rPr>
      </w:pPr>
      <w:r w:rsidRPr="00BB48AF">
        <w:rPr>
          <w:rFonts w:ascii="Times New Roman" w:eastAsiaTheme="minorEastAsia" w:hAnsi="Times New Roman" w:cs="Times New Roman"/>
          <w:sz w:val="24"/>
          <w:szCs w:val="24"/>
          <w:lang w:val="en-IN" w:bidi="mr-IN"/>
        </w:rPr>
        <w:t>In this modification,</w:t>
      </w:r>
      <w:r w:rsidR="005404F9">
        <w:rPr>
          <w:rFonts w:ascii="Times New Roman" w:eastAsiaTheme="minorEastAsia" w:hAnsi="Times New Roman" w:cs="Times New Roman"/>
          <w:sz w:val="24"/>
          <w:szCs w:val="24"/>
          <w:lang w:val="en-IN" w:bidi="mr-IN"/>
        </w:rPr>
        <w:t xml:space="preserve"> </w:t>
      </w:r>
      <w:r w:rsidR="005404F9" w:rsidRPr="005404F9">
        <w:rPr>
          <w:rFonts w:ascii="Times New Roman" w:eastAsiaTheme="minorEastAsia" w:hAnsi="Times New Roman" w:cs="Times New Roman"/>
          <w:sz w:val="24"/>
          <w:szCs w:val="24"/>
          <w:lang w:val="en-IN" w:bidi="mr-IN"/>
        </w:rPr>
        <w:t>During rainfall-runoff procedures, the cumulative infiltration Fc parameter used in the original SCS-CN system was split into simple and dynamic components. During the rainfall-runoff procedures, the modified CN III method highlighted the basic infiltration part, while the original SCS-CN method did not explicitly consider this parameter.</w:t>
      </w:r>
      <w:r w:rsidRPr="00BB48AF">
        <w:rPr>
          <w:rFonts w:ascii="Times New Roman" w:eastAsiaTheme="minorEastAsia" w:hAnsi="Times New Roman" w:cs="Times New Roman"/>
          <w:sz w:val="24"/>
          <w:szCs w:val="24"/>
          <w:lang w:val="en-IN" w:bidi="mr-IN"/>
        </w:rPr>
        <w:t xml:space="preserve"> However, in the hypothesis of the </w:t>
      </w:r>
      <w:r w:rsidR="00C1252B">
        <w:rPr>
          <w:rFonts w:ascii="Times New Roman" w:eastAsiaTheme="minorEastAsia" w:hAnsi="Times New Roman" w:cs="Times New Roman"/>
          <w:sz w:val="24"/>
          <w:szCs w:val="24"/>
          <w:lang w:val="en-IN" w:bidi="mr-IN"/>
        </w:rPr>
        <w:t>SCS</w:t>
      </w:r>
      <w:r w:rsidRPr="00BB48AF">
        <w:rPr>
          <w:rFonts w:ascii="Times New Roman" w:eastAsiaTheme="minorEastAsia" w:hAnsi="Times New Roman" w:cs="Times New Roman"/>
          <w:sz w:val="24"/>
          <w:szCs w:val="24"/>
          <w:lang w:val="en-IN" w:bidi="mr-IN"/>
        </w:rPr>
        <w:t>CN</w:t>
      </w:r>
      <w:r>
        <w:rPr>
          <w:rFonts w:ascii="Times New Roman" w:eastAsiaTheme="minorEastAsia" w:hAnsi="Times New Roman" w:cs="Times New Roman"/>
          <w:sz w:val="24"/>
          <w:szCs w:val="24"/>
          <w:lang w:val="en-IN" w:bidi="mr-IN"/>
        </w:rPr>
        <w:t xml:space="preserve"> </w:t>
      </w:r>
      <w:r w:rsidRPr="00BB48AF">
        <w:rPr>
          <w:rFonts w:ascii="Times New Roman" w:eastAsiaTheme="minorEastAsia" w:hAnsi="Times New Roman" w:cs="Times New Roman"/>
          <w:sz w:val="24"/>
          <w:szCs w:val="24"/>
          <w:lang w:val="en-IN" w:bidi="mr-IN"/>
        </w:rPr>
        <w:t>method, the actual infiltration (F</w:t>
      </w:r>
      <w:r w:rsidRPr="00BB48AF">
        <w:rPr>
          <w:rFonts w:ascii="Times New Roman" w:eastAsiaTheme="minorEastAsia" w:hAnsi="Times New Roman" w:cs="Times New Roman"/>
          <w:sz w:val="24"/>
          <w:szCs w:val="24"/>
          <w:vertAlign w:val="subscript"/>
          <w:lang w:val="en-IN" w:bidi="mr-IN"/>
        </w:rPr>
        <w:t>c</w:t>
      </w:r>
      <w:r>
        <w:rPr>
          <w:rFonts w:ascii="Times New Roman" w:eastAsiaTheme="minorEastAsia" w:hAnsi="Times New Roman" w:cs="Times New Roman"/>
          <w:sz w:val="24"/>
          <w:szCs w:val="24"/>
          <w:lang w:val="en-IN" w:bidi="mr-IN"/>
        </w:rPr>
        <w:t>-</w:t>
      </w:r>
      <w:r w:rsidRPr="00BB48AF">
        <w:rPr>
          <w:rFonts w:ascii="Times New Roman" w:eastAsiaTheme="minorEastAsia" w:hAnsi="Times New Roman" w:cs="Times New Roman"/>
          <w:sz w:val="24"/>
          <w:szCs w:val="24"/>
          <w:lang w:val="en-IN" w:bidi="mr-IN"/>
        </w:rPr>
        <w:t>I</w:t>
      </w:r>
      <w:r w:rsidRPr="00BB48AF">
        <w:rPr>
          <w:rFonts w:ascii="Times New Roman" w:eastAsiaTheme="minorEastAsia" w:hAnsi="Times New Roman" w:cs="Times New Roman"/>
          <w:sz w:val="24"/>
          <w:szCs w:val="24"/>
          <w:vertAlign w:val="subscript"/>
          <w:lang w:val="en-IN" w:bidi="mr-IN"/>
        </w:rPr>
        <w:t>a</w:t>
      </w:r>
      <w:r w:rsidRPr="00BB48AF">
        <w:rPr>
          <w:rFonts w:ascii="Times New Roman" w:eastAsiaTheme="minorEastAsia" w:hAnsi="Times New Roman" w:cs="Times New Roman"/>
          <w:sz w:val="24"/>
          <w:szCs w:val="24"/>
          <w:lang w:val="en-IN" w:bidi="mr-IN"/>
        </w:rPr>
        <w:t>) was considered</w:t>
      </w:r>
      <w:r>
        <w:rPr>
          <w:rFonts w:ascii="Times New Roman" w:eastAsiaTheme="minorEastAsia" w:hAnsi="Times New Roman" w:cs="Times New Roman"/>
          <w:sz w:val="24"/>
          <w:szCs w:val="24"/>
          <w:lang w:val="en-IN" w:bidi="mr-IN"/>
        </w:rPr>
        <w:t xml:space="preserve"> </w:t>
      </w:r>
      <w:r w:rsidRPr="00BB48AF">
        <w:rPr>
          <w:rFonts w:ascii="Times New Roman" w:eastAsiaTheme="minorEastAsia" w:hAnsi="Times New Roman" w:cs="Times New Roman"/>
          <w:sz w:val="24"/>
          <w:szCs w:val="24"/>
          <w:lang w:val="en-IN" w:bidi="mr-IN"/>
        </w:rPr>
        <w:t>without any specific attention both basic and dynamic</w:t>
      </w:r>
      <w:r>
        <w:rPr>
          <w:rFonts w:ascii="Times New Roman" w:eastAsiaTheme="minorEastAsia" w:hAnsi="Times New Roman" w:cs="Times New Roman"/>
          <w:sz w:val="24"/>
          <w:szCs w:val="24"/>
          <w:lang w:val="en-IN" w:bidi="mr-IN"/>
        </w:rPr>
        <w:t xml:space="preserve"> </w:t>
      </w:r>
      <w:r w:rsidRPr="00BB48AF">
        <w:rPr>
          <w:rFonts w:ascii="Times New Roman" w:eastAsiaTheme="minorEastAsia" w:hAnsi="Times New Roman" w:cs="Times New Roman"/>
          <w:sz w:val="24"/>
          <w:szCs w:val="24"/>
          <w:lang w:val="en-IN" w:bidi="mr-IN"/>
        </w:rPr>
        <w:t>infiltration components in the runoff generation process.</w:t>
      </w:r>
      <w:r>
        <w:rPr>
          <w:rFonts w:ascii="Times New Roman" w:eastAsiaTheme="minorEastAsia" w:hAnsi="Times New Roman" w:cs="Times New Roman"/>
          <w:sz w:val="24"/>
          <w:szCs w:val="24"/>
          <w:lang w:val="en-IN" w:bidi="mr-IN"/>
        </w:rPr>
        <w:t xml:space="preserve"> </w:t>
      </w:r>
      <w:r w:rsidR="005404F9" w:rsidRPr="005404F9">
        <w:rPr>
          <w:rFonts w:ascii="Times New Roman" w:eastAsiaTheme="minorEastAsia" w:hAnsi="Times New Roman" w:cs="Times New Roman"/>
          <w:sz w:val="24"/>
          <w:szCs w:val="24"/>
          <w:lang w:val="en-IN" w:bidi="mr-IN"/>
        </w:rPr>
        <w:t>The updated CN III method could therefore provide practical and reliable forecasts of runoff for rainfall events of longer length, in which the basic infiltration component is more predominant.</w:t>
      </w:r>
      <w:r w:rsidR="005404F9">
        <w:rPr>
          <w:rFonts w:ascii="Times New Roman" w:eastAsiaTheme="minorEastAsia" w:hAnsi="Times New Roman" w:cs="Times New Roman"/>
          <w:sz w:val="24"/>
          <w:szCs w:val="24"/>
          <w:lang w:val="en-IN" w:bidi="mr-IN"/>
        </w:rPr>
        <w:t xml:space="preserve"> </w:t>
      </w:r>
      <w:r w:rsidRPr="00BB48AF">
        <w:rPr>
          <w:rFonts w:ascii="Times New Roman" w:eastAsiaTheme="minorEastAsia" w:hAnsi="Times New Roman" w:cs="Times New Roman"/>
          <w:sz w:val="24"/>
          <w:szCs w:val="24"/>
          <w:lang w:val="en-IN" w:bidi="mr-IN"/>
        </w:rPr>
        <w:t xml:space="preserve">Therefore, in the original </w:t>
      </w:r>
      <w:r w:rsidR="00C1252B">
        <w:rPr>
          <w:rFonts w:ascii="Times New Roman" w:eastAsiaTheme="minorEastAsia" w:hAnsi="Times New Roman" w:cs="Times New Roman"/>
          <w:sz w:val="24"/>
          <w:szCs w:val="24"/>
          <w:lang w:val="en-IN" w:bidi="mr-IN"/>
        </w:rPr>
        <w:t>SCS</w:t>
      </w:r>
      <w:r w:rsidRPr="00BB48AF">
        <w:rPr>
          <w:rFonts w:ascii="Times New Roman" w:eastAsiaTheme="minorEastAsia" w:hAnsi="Times New Roman" w:cs="Times New Roman"/>
          <w:sz w:val="24"/>
          <w:szCs w:val="24"/>
          <w:lang w:val="en-IN" w:bidi="mr-IN"/>
        </w:rPr>
        <w:t>-CN</w:t>
      </w:r>
      <w:r>
        <w:rPr>
          <w:rFonts w:ascii="Times New Roman" w:eastAsiaTheme="minorEastAsia" w:hAnsi="Times New Roman" w:cs="Times New Roman"/>
          <w:sz w:val="24"/>
          <w:szCs w:val="24"/>
          <w:lang w:val="en-IN" w:bidi="mr-IN"/>
        </w:rPr>
        <w:t xml:space="preserve"> </w:t>
      </w:r>
      <w:r w:rsidRPr="00BB48AF">
        <w:rPr>
          <w:rFonts w:ascii="Times New Roman" w:eastAsiaTheme="minorEastAsia" w:hAnsi="Times New Roman" w:cs="Times New Roman"/>
          <w:sz w:val="24"/>
          <w:szCs w:val="24"/>
          <w:lang w:val="en-IN" w:bidi="mr-IN"/>
        </w:rPr>
        <w:t>hypothesis, by substituting the components of F</w:t>
      </w:r>
      <w:r w:rsidRPr="00BB48AF">
        <w:rPr>
          <w:rFonts w:ascii="Times New Roman" w:eastAsiaTheme="minorEastAsia" w:hAnsi="Times New Roman" w:cs="Times New Roman"/>
          <w:sz w:val="24"/>
          <w:szCs w:val="24"/>
          <w:vertAlign w:val="subscript"/>
          <w:lang w:val="en-IN" w:bidi="mr-IN"/>
        </w:rPr>
        <w:t>s</w:t>
      </w:r>
      <w:r w:rsidRPr="00BB48AF">
        <w:rPr>
          <w:rFonts w:ascii="Times New Roman" w:eastAsiaTheme="minorEastAsia" w:hAnsi="Times New Roman" w:cs="Times New Roman"/>
          <w:sz w:val="24"/>
          <w:szCs w:val="24"/>
          <w:lang w:val="en-IN" w:bidi="mr-IN"/>
        </w:rPr>
        <w:t xml:space="preserve"> and F</w:t>
      </w:r>
      <w:r w:rsidRPr="00BB48AF">
        <w:rPr>
          <w:rFonts w:ascii="Times New Roman" w:eastAsiaTheme="minorEastAsia" w:hAnsi="Times New Roman" w:cs="Times New Roman"/>
          <w:sz w:val="24"/>
          <w:szCs w:val="24"/>
          <w:vertAlign w:val="subscript"/>
          <w:lang w:val="en-IN" w:bidi="mr-IN"/>
        </w:rPr>
        <w:t>d</w:t>
      </w:r>
      <w:r>
        <w:rPr>
          <w:rFonts w:ascii="Times New Roman" w:eastAsiaTheme="minorEastAsia" w:hAnsi="Times New Roman" w:cs="Times New Roman"/>
          <w:sz w:val="24"/>
          <w:szCs w:val="24"/>
          <w:lang w:val="en-IN" w:bidi="mr-IN"/>
        </w:rPr>
        <w:t xml:space="preserve"> </w:t>
      </w:r>
      <w:r w:rsidRPr="00BB48AF">
        <w:rPr>
          <w:rFonts w:ascii="Times New Roman" w:eastAsiaTheme="minorEastAsia" w:hAnsi="Times New Roman" w:cs="Times New Roman"/>
          <w:sz w:val="24"/>
          <w:szCs w:val="24"/>
          <w:lang w:val="en-IN" w:bidi="mr-IN"/>
        </w:rPr>
        <w:t>against appropriate parameters of Eq. (2), the final expression</w:t>
      </w:r>
      <w:r>
        <w:rPr>
          <w:rFonts w:ascii="Times New Roman" w:eastAsiaTheme="minorEastAsia" w:hAnsi="Times New Roman" w:cs="Times New Roman"/>
          <w:sz w:val="24"/>
          <w:szCs w:val="24"/>
          <w:lang w:val="en-IN" w:bidi="mr-IN"/>
        </w:rPr>
        <w:t xml:space="preserve"> </w:t>
      </w:r>
      <w:r w:rsidRPr="00BB48AF">
        <w:rPr>
          <w:rFonts w:ascii="Times New Roman" w:eastAsiaTheme="minorEastAsia" w:hAnsi="Times New Roman" w:cs="Times New Roman"/>
          <w:sz w:val="24"/>
          <w:szCs w:val="24"/>
          <w:lang w:val="en-IN" w:bidi="mr-IN"/>
        </w:rPr>
        <w:t>of surface runoff depth was</w:t>
      </w:r>
      <w:r>
        <w:rPr>
          <w:rFonts w:ascii="Times New Roman" w:eastAsiaTheme="minorEastAsia" w:hAnsi="Times New Roman" w:cs="Times New Roman"/>
          <w:sz w:val="24"/>
          <w:szCs w:val="24"/>
          <w:lang w:val="en-IN" w:bidi="mr-IN"/>
        </w:rPr>
        <w:t xml:space="preserve"> :</w:t>
      </w:r>
    </w:p>
    <w:p w14:paraId="1A492B6B" w14:textId="77777777" w:rsidR="00E56C91" w:rsidRDefault="00E56C91" w:rsidP="00BB48AF">
      <w:pPr>
        <w:autoSpaceDE w:val="0"/>
        <w:autoSpaceDN w:val="0"/>
        <w:adjustRightInd w:val="0"/>
        <w:spacing w:after="0" w:line="360" w:lineRule="auto"/>
        <w:jc w:val="both"/>
        <w:rPr>
          <w:rFonts w:ascii="Times New Roman" w:eastAsiaTheme="minorEastAsia" w:hAnsi="Times New Roman" w:cs="Times New Roman"/>
          <w:sz w:val="24"/>
          <w:szCs w:val="24"/>
          <w:lang w:val="en-IN" w:bidi="mr-IN"/>
        </w:rPr>
      </w:pPr>
    </w:p>
    <w:p w14:paraId="030D20FD" w14:textId="1E391A91" w:rsidR="001B773A" w:rsidRDefault="001B773A" w:rsidP="00BB48AF">
      <w:pPr>
        <w:autoSpaceDE w:val="0"/>
        <w:autoSpaceDN w:val="0"/>
        <w:adjustRightInd w:val="0"/>
        <w:spacing w:after="0" w:line="360" w:lineRule="auto"/>
        <w:jc w:val="both"/>
        <w:rPr>
          <w:rFonts w:ascii="Times New Roman" w:eastAsiaTheme="minorEastAsia" w:hAnsi="Times New Roman" w:cs="Times New Roman"/>
          <w:sz w:val="24"/>
          <w:szCs w:val="24"/>
          <w:lang w:val="en-IN" w:bidi="mr-IN"/>
        </w:rPr>
      </w:pPr>
      <m:oMath>
        <m:r>
          <w:rPr>
            <w:rFonts w:ascii="Cambria Math" w:eastAsiaTheme="minorEastAsia" w:hAnsi="Cambria Math" w:cs="Times New Roman"/>
            <w:sz w:val="32"/>
            <w:szCs w:val="32"/>
            <w:lang w:val="en-IN" w:bidi="mr-IN"/>
          </w:rPr>
          <m:t>Q=</m:t>
        </m:r>
        <m:f>
          <m:fPr>
            <m:ctrlPr>
              <w:rPr>
                <w:rFonts w:ascii="Cambria Math" w:eastAsiaTheme="minorEastAsia" w:hAnsi="Cambria Math" w:cs="Times New Roman"/>
                <w:i/>
                <w:sz w:val="32"/>
                <w:szCs w:val="32"/>
                <w:lang w:val="en-IN" w:bidi="mr-IN"/>
              </w:rPr>
            </m:ctrlPr>
          </m:fPr>
          <m:num>
            <m:sSup>
              <m:sSupPr>
                <m:ctrlPr>
                  <w:rPr>
                    <w:rFonts w:ascii="Cambria Math" w:eastAsiaTheme="minorEastAsia" w:hAnsi="Cambria Math" w:cs="Times New Roman"/>
                    <w:i/>
                    <w:sz w:val="32"/>
                    <w:szCs w:val="32"/>
                    <w:lang w:val="en-IN" w:bidi="mr-IN"/>
                  </w:rPr>
                </m:ctrlPr>
              </m:sSupPr>
              <m:e>
                <m:r>
                  <w:rPr>
                    <w:rFonts w:ascii="Cambria Math" w:eastAsiaTheme="minorEastAsia" w:hAnsi="Cambria Math" w:cs="Times New Roman"/>
                    <w:sz w:val="32"/>
                    <w:szCs w:val="32"/>
                    <w:lang w:val="en-IN" w:bidi="mr-IN"/>
                  </w:rPr>
                  <m:t>(P-</m:t>
                </m:r>
                <m:sSub>
                  <m:sSubPr>
                    <m:ctrlPr>
                      <w:rPr>
                        <w:rFonts w:ascii="Cambria Math" w:eastAsiaTheme="minorEastAsia" w:hAnsi="Cambria Math" w:cs="Times New Roman"/>
                        <w:i/>
                        <w:sz w:val="32"/>
                        <w:szCs w:val="32"/>
                        <w:lang w:val="en-IN" w:bidi="mr-IN"/>
                      </w:rPr>
                    </m:ctrlPr>
                  </m:sSubPr>
                  <m:e>
                    <m:r>
                      <w:rPr>
                        <w:rFonts w:ascii="Cambria Math" w:eastAsiaTheme="minorEastAsia" w:hAnsi="Cambria Math" w:cs="Times New Roman"/>
                        <w:sz w:val="32"/>
                        <w:szCs w:val="32"/>
                        <w:lang w:val="en-IN" w:bidi="mr-IN"/>
                      </w:rPr>
                      <m:t>F</m:t>
                    </m:r>
                  </m:e>
                  <m:sub>
                    <m:r>
                      <w:rPr>
                        <w:rFonts w:ascii="Cambria Math" w:eastAsiaTheme="minorEastAsia" w:hAnsi="Cambria Math" w:cs="Times New Roman"/>
                        <w:sz w:val="32"/>
                        <w:szCs w:val="32"/>
                        <w:lang w:val="en-IN" w:bidi="mr-IN"/>
                      </w:rPr>
                      <m:t>s</m:t>
                    </m:r>
                  </m:sub>
                </m:sSub>
                <m:r>
                  <w:rPr>
                    <w:rFonts w:ascii="Cambria Math" w:eastAsiaTheme="minorEastAsia" w:hAnsi="Cambria Math" w:cs="Times New Roman"/>
                    <w:sz w:val="32"/>
                    <w:szCs w:val="32"/>
                    <w:lang w:val="en-IN" w:bidi="mr-IN"/>
                  </w:rPr>
                  <m:t>)</m:t>
                </m:r>
              </m:e>
              <m:sup>
                <m:r>
                  <w:rPr>
                    <w:rFonts w:ascii="Cambria Math" w:eastAsiaTheme="minorEastAsia" w:hAnsi="Cambria Math" w:cs="Times New Roman"/>
                    <w:sz w:val="32"/>
                    <w:szCs w:val="32"/>
                    <w:lang w:val="en-IN" w:bidi="mr-IN"/>
                  </w:rPr>
                  <m:t>2</m:t>
                </m:r>
              </m:sup>
            </m:sSup>
          </m:num>
          <m:den>
            <m:r>
              <w:rPr>
                <w:rFonts w:ascii="Cambria Math" w:eastAsiaTheme="minorEastAsia" w:hAnsi="Cambria Math" w:cs="Times New Roman"/>
                <w:sz w:val="32"/>
                <w:szCs w:val="32"/>
                <w:lang w:val="en-IN" w:bidi="mr-IN"/>
              </w:rPr>
              <m:t>(P-</m:t>
            </m:r>
            <m:sSub>
              <m:sSubPr>
                <m:ctrlPr>
                  <w:rPr>
                    <w:rFonts w:ascii="Cambria Math" w:eastAsiaTheme="minorEastAsia" w:hAnsi="Cambria Math" w:cs="Times New Roman"/>
                    <w:i/>
                    <w:sz w:val="32"/>
                    <w:szCs w:val="32"/>
                    <w:lang w:val="en-IN" w:bidi="mr-IN"/>
                  </w:rPr>
                </m:ctrlPr>
              </m:sSubPr>
              <m:e>
                <m:r>
                  <w:rPr>
                    <w:rFonts w:ascii="Cambria Math" w:eastAsiaTheme="minorEastAsia" w:hAnsi="Cambria Math" w:cs="Times New Roman"/>
                    <w:sz w:val="32"/>
                    <w:szCs w:val="32"/>
                    <w:lang w:val="en-IN" w:bidi="mr-IN"/>
                  </w:rPr>
                  <m:t>F</m:t>
                </m:r>
              </m:e>
              <m:sub>
                <m:r>
                  <w:rPr>
                    <w:rFonts w:ascii="Cambria Math" w:eastAsiaTheme="minorEastAsia" w:hAnsi="Cambria Math" w:cs="Times New Roman"/>
                    <w:sz w:val="32"/>
                    <w:szCs w:val="32"/>
                    <w:lang w:val="en-IN" w:bidi="mr-IN"/>
                  </w:rPr>
                  <m:t>s</m:t>
                </m:r>
              </m:sub>
            </m:sSub>
            <m:r>
              <w:rPr>
                <w:rFonts w:ascii="Cambria Math" w:eastAsiaTheme="minorEastAsia" w:hAnsi="Cambria Math" w:cs="Times New Roman"/>
                <w:sz w:val="32"/>
                <w:szCs w:val="32"/>
                <w:lang w:val="en-IN" w:bidi="mr-IN"/>
              </w:rPr>
              <m:t>+S)</m:t>
            </m:r>
          </m:den>
        </m:f>
      </m:oMath>
      <w:r w:rsidRPr="001B773A">
        <w:rPr>
          <w:rFonts w:ascii="Times New Roman" w:eastAsiaTheme="minorEastAsia" w:hAnsi="Times New Roman" w:cs="Times New Roman"/>
          <w:sz w:val="32"/>
          <w:szCs w:val="32"/>
          <w:lang w:val="en-IN" w:bidi="mr-IN"/>
        </w:rPr>
        <w:t xml:space="preserve"> </w:t>
      </w:r>
      <w:r>
        <w:rPr>
          <w:rFonts w:ascii="Times New Roman" w:eastAsiaTheme="minorEastAsia" w:hAnsi="Times New Roman" w:cs="Times New Roman"/>
          <w:sz w:val="32"/>
          <w:szCs w:val="32"/>
          <w:lang w:val="en-IN" w:bidi="mr-IN"/>
        </w:rPr>
        <w:t xml:space="preserve">                              </w:t>
      </w:r>
      <w:r>
        <w:rPr>
          <w:rFonts w:ascii="Times New Roman" w:eastAsiaTheme="minorEastAsia" w:hAnsi="Times New Roman" w:cs="Times New Roman"/>
          <w:sz w:val="24"/>
          <w:szCs w:val="24"/>
          <w:lang w:val="en-IN" w:bidi="mr-IN"/>
        </w:rPr>
        <w:t xml:space="preserve">                                                                            (9)</w:t>
      </w:r>
    </w:p>
    <w:p w14:paraId="38887451" w14:textId="65E32562" w:rsidR="00F85A87" w:rsidRDefault="00F85A87" w:rsidP="00BB48AF">
      <w:pPr>
        <w:autoSpaceDE w:val="0"/>
        <w:autoSpaceDN w:val="0"/>
        <w:adjustRightInd w:val="0"/>
        <w:spacing w:after="0" w:line="360" w:lineRule="auto"/>
        <w:jc w:val="both"/>
        <w:rPr>
          <w:rFonts w:ascii="Times New Roman" w:eastAsiaTheme="minorEastAsia" w:hAnsi="Times New Roman" w:cs="Times New Roman"/>
          <w:sz w:val="24"/>
          <w:szCs w:val="24"/>
          <w:lang w:val="en-IN" w:bidi="mr-IN"/>
        </w:rPr>
      </w:pPr>
    </w:p>
    <w:p w14:paraId="561E1843" w14:textId="4883A6CD" w:rsidR="00F85A87" w:rsidRDefault="00F85A87" w:rsidP="00F85A87">
      <w:pPr>
        <w:autoSpaceDE w:val="0"/>
        <w:autoSpaceDN w:val="0"/>
        <w:adjustRightInd w:val="0"/>
        <w:spacing w:after="0" w:line="360" w:lineRule="auto"/>
        <w:jc w:val="center"/>
        <w:rPr>
          <w:rFonts w:ascii="Times New Roman" w:eastAsiaTheme="minorEastAsia" w:hAnsi="Times New Roman" w:cs="Times New Roman"/>
          <w:sz w:val="24"/>
          <w:szCs w:val="24"/>
          <w:lang w:val="en-IN" w:bidi="mr-IN"/>
        </w:rPr>
      </w:pPr>
      <w:r>
        <w:rPr>
          <w:noProof/>
          <w:lang w:bidi="mr-IN"/>
        </w:rPr>
        <w:lastRenderedPageBreak/>
        <w:drawing>
          <wp:inline distT="0" distB="0" distL="0" distR="0" wp14:anchorId="48331882" wp14:editId="720E751D">
            <wp:extent cx="2505075" cy="35431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98" cy="3556747"/>
                    </a:xfrm>
                    <a:prstGeom prst="rect">
                      <a:avLst/>
                    </a:prstGeom>
                    <a:noFill/>
                    <a:ln>
                      <a:noFill/>
                    </a:ln>
                  </pic:spPr>
                </pic:pic>
              </a:graphicData>
            </a:graphic>
          </wp:inline>
        </w:drawing>
      </w:r>
    </w:p>
    <w:p w14:paraId="7DA2D392" w14:textId="7898EF43" w:rsidR="00F85A87" w:rsidRDefault="00F85A87" w:rsidP="00F85A87">
      <w:pPr>
        <w:autoSpaceDE w:val="0"/>
        <w:autoSpaceDN w:val="0"/>
        <w:adjustRightInd w:val="0"/>
        <w:spacing w:after="0" w:line="360" w:lineRule="auto"/>
        <w:jc w:val="center"/>
        <w:rPr>
          <w:rFonts w:ascii="Times New Roman" w:eastAsiaTheme="minorEastAsia" w:hAnsi="Times New Roman" w:cs="Times New Roman"/>
          <w:sz w:val="24"/>
          <w:szCs w:val="24"/>
          <w:lang w:val="en-IN" w:bidi="mr-IN"/>
        </w:rPr>
      </w:pPr>
      <w:r w:rsidRPr="00F85A87">
        <w:rPr>
          <w:rFonts w:ascii="Times New Roman" w:hAnsi="Times New Roman" w:cs="Times New Roman"/>
          <w:b/>
          <w:bCs/>
          <w:sz w:val="24"/>
          <w:szCs w:val="24"/>
          <w:lang w:bidi="mr-IN"/>
        </w:rPr>
        <w:t>Figure 2</w:t>
      </w:r>
      <w:r w:rsidR="002200A3">
        <w:rPr>
          <w:rFonts w:ascii="Times New Roman" w:hAnsi="Times New Roman" w:cs="Times New Roman"/>
          <w:b/>
          <w:bCs/>
          <w:sz w:val="24"/>
          <w:szCs w:val="24"/>
          <w:lang w:bidi="mr-IN"/>
        </w:rPr>
        <w:t>:</w:t>
      </w:r>
      <w:r w:rsidRPr="00F85A87">
        <w:rPr>
          <w:rFonts w:ascii="Times New Roman" w:hAnsi="Times New Roman" w:cs="Times New Roman"/>
          <w:b/>
          <w:bCs/>
          <w:sz w:val="24"/>
          <w:szCs w:val="24"/>
          <w:lang w:bidi="mr-IN"/>
        </w:rPr>
        <w:t xml:space="preserve"> </w:t>
      </w:r>
      <w:r w:rsidRPr="00E56C91">
        <w:rPr>
          <w:rFonts w:ascii="Times New Roman" w:hAnsi="Times New Roman" w:cs="Times New Roman"/>
          <w:sz w:val="24"/>
          <w:szCs w:val="24"/>
          <w:lang w:bidi="mr-IN"/>
        </w:rPr>
        <w:t xml:space="preserve">Drainage pattern map of </w:t>
      </w:r>
      <w:r w:rsidR="00FC6979">
        <w:rPr>
          <w:rFonts w:ascii="Times New Roman" w:hAnsi="Times New Roman" w:cs="Times New Roman"/>
          <w:sz w:val="24"/>
          <w:szCs w:val="24"/>
          <w:lang w:bidi="mr-IN"/>
        </w:rPr>
        <w:t>Nandani</w:t>
      </w:r>
      <w:r w:rsidRPr="00E56C91">
        <w:rPr>
          <w:rFonts w:ascii="Times New Roman" w:hAnsi="Times New Roman" w:cs="Times New Roman"/>
          <w:sz w:val="24"/>
          <w:szCs w:val="24"/>
          <w:lang w:bidi="mr-IN"/>
        </w:rPr>
        <w:t xml:space="preserve"> river basin</w:t>
      </w:r>
    </w:p>
    <w:p w14:paraId="7C7B87F8" w14:textId="727A1C18" w:rsidR="00AB0418" w:rsidRDefault="00F85A87" w:rsidP="00F85A87">
      <w:pPr>
        <w:autoSpaceDE w:val="0"/>
        <w:autoSpaceDN w:val="0"/>
        <w:adjustRightInd w:val="0"/>
        <w:spacing w:after="0" w:line="360" w:lineRule="auto"/>
        <w:jc w:val="center"/>
        <w:rPr>
          <w:rFonts w:ascii="Times New Roman" w:eastAsiaTheme="minorEastAsia" w:hAnsi="Times New Roman" w:cs="Times New Roman"/>
          <w:sz w:val="24"/>
          <w:szCs w:val="24"/>
          <w:lang w:val="en-IN" w:bidi="mr-IN"/>
        </w:rPr>
      </w:pPr>
      <w:r>
        <w:rPr>
          <w:noProof/>
          <w:lang w:bidi="mr-IN"/>
        </w:rPr>
        <w:drawing>
          <wp:inline distT="0" distB="0" distL="0" distR="0" wp14:anchorId="07088042" wp14:editId="4C00C4D1">
            <wp:extent cx="2514243" cy="3253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9829" cy="3286851"/>
                    </a:xfrm>
                    <a:prstGeom prst="rect">
                      <a:avLst/>
                    </a:prstGeom>
                    <a:noFill/>
                    <a:ln>
                      <a:noFill/>
                    </a:ln>
                  </pic:spPr>
                </pic:pic>
              </a:graphicData>
            </a:graphic>
          </wp:inline>
        </w:drawing>
      </w:r>
    </w:p>
    <w:p w14:paraId="5194C42C" w14:textId="4674A789" w:rsidR="00F85A87" w:rsidRPr="00F85A87" w:rsidRDefault="00F85A87" w:rsidP="00F85A87">
      <w:pPr>
        <w:autoSpaceDE w:val="0"/>
        <w:autoSpaceDN w:val="0"/>
        <w:adjustRightInd w:val="0"/>
        <w:spacing w:after="0" w:line="360" w:lineRule="auto"/>
        <w:jc w:val="center"/>
        <w:rPr>
          <w:rFonts w:ascii="Times New Roman" w:eastAsiaTheme="minorEastAsia" w:hAnsi="Times New Roman" w:cs="Times New Roman"/>
          <w:b/>
          <w:bCs/>
          <w:sz w:val="24"/>
          <w:szCs w:val="24"/>
          <w:lang w:val="en-IN" w:bidi="mr-IN"/>
        </w:rPr>
      </w:pPr>
      <w:r w:rsidRPr="00F85A87">
        <w:rPr>
          <w:rFonts w:ascii="Times New Roman" w:hAnsi="Times New Roman" w:cs="Times New Roman"/>
          <w:b/>
          <w:bCs/>
          <w:color w:val="231F20"/>
          <w:sz w:val="24"/>
          <w:szCs w:val="24"/>
          <w:lang w:val="en-IN" w:bidi="mr-IN"/>
        </w:rPr>
        <w:t>Figure 3</w:t>
      </w:r>
      <w:r w:rsidR="002200A3">
        <w:rPr>
          <w:rFonts w:ascii="Times New Roman" w:hAnsi="Times New Roman" w:cs="Times New Roman"/>
          <w:b/>
          <w:bCs/>
          <w:color w:val="231F20"/>
          <w:sz w:val="24"/>
          <w:szCs w:val="24"/>
          <w:lang w:val="en-IN" w:bidi="mr-IN"/>
        </w:rPr>
        <w:t>:</w:t>
      </w:r>
      <w:r w:rsidRPr="00F85A87">
        <w:rPr>
          <w:rFonts w:ascii="Times New Roman" w:hAnsi="Times New Roman" w:cs="Times New Roman"/>
          <w:b/>
          <w:bCs/>
          <w:color w:val="231F20"/>
          <w:sz w:val="24"/>
          <w:szCs w:val="24"/>
          <w:lang w:val="en-IN" w:bidi="mr-IN"/>
        </w:rPr>
        <w:t xml:space="preserve">  </w:t>
      </w:r>
      <w:r w:rsidRPr="00E56C91">
        <w:rPr>
          <w:rFonts w:ascii="Times New Roman" w:hAnsi="Times New Roman" w:cs="Times New Roman"/>
          <w:color w:val="231F20"/>
          <w:sz w:val="24"/>
          <w:szCs w:val="24"/>
          <w:lang w:val="en-IN" w:bidi="mr-IN"/>
        </w:rPr>
        <w:t>Landuse/Landcover map</w:t>
      </w:r>
      <w:r w:rsidRPr="00F85A87">
        <w:rPr>
          <w:rFonts w:ascii="Times New Roman" w:hAnsi="Times New Roman" w:cs="Times New Roman"/>
          <w:b/>
          <w:bCs/>
          <w:color w:val="231F20"/>
          <w:sz w:val="24"/>
          <w:szCs w:val="24"/>
          <w:lang w:val="en-IN" w:bidi="mr-IN"/>
        </w:rPr>
        <w:t xml:space="preserve">   </w:t>
      </w:r>
    </w:p>
    <w:p w14:paraId="189FA610" w14:textId="01F496C2" w:rsidR="00AB0418" w:rsidRDefault="00AB0418" w:rsidP="00BB48AF">
      <w:pPr>
        <w:autoSpaceDE w:val="0"/>
        <w:autoSpaceDN w:val="0"/>
        <w:adjustRightInd w:val="0"/>
        <w:spacing w:after="0" w:line="360" w:lineRule="auto"/>
        <w:jc w:val="both"/>
        <w:rPr>
          <w:rFonts w:ascii="Times New Roman" w:eastAsiaTheme="minorEastAsia" w:hAnsi="Times New Roman" w:cs="Times New Roman"/>
          <w:b/>
          <w:bCs/>
          <w:sz w:val="28"/>
          <w:szCs w:val="28"/>
          <w:lang w:val="en-IN" w:bidi="mr-IN"/>
        </w:rPr>
      </w:pPr>
      <w:r w:rsidRPr="00AB0418">
        <w:rPr>
          <w:rFonts w:ascii="Times New Roman" w:eastAsiaTheme="minorEastAsia" w:hAnsi="Times New Roman" w:cs="Times New Roman"/>
          <w:b/>
          <w:bCs/>
          <w:sz w:val="28"/>
          <w:szCs w:val="28"/>
          <w:lang w:val="en-IN" w:bidi="mr-IN"/>
        </w:rPr>
        <w:t>3.3 HSG and Antecedent Soil Moisture Condition (AMC)</w:t>
      </w:r>
    </w:p>
    <w:p w14:paraId="62E84978" w14:textId="11871FBD" w:rsidR="001803AC" w:rsidRDefault="00696541" w:rsidP="00F352FA">
      <w:pPr>
        <w:autoSpaceDE w:val="0"/>
        <w:autoSpaceDN w:val="0"/>
        <w:adjustRightInd w:val="0"/>
        <w:spacing w:after="0" w:line="360" w:lineRule="auto"/>
        <w:jc w:val="both"/>
        <w:rPr>
          <w:rFonts w:ascii="Times New Roman" w:eastAsiaTheme="minorEastAsia" w:hAnsi="Times New Roman" w:cs="Times New Roman"/>
          <w:sz w:val="24"/>
          <w:szCs w:val="24"/>
          <w:lang w:val="en-IN" w:bidi="mr-IN"/>
        </w:rPr>
      </w:pPr>
      <w:r w:rsidRPr="00696541">
        <w:rPr>
          <w:rFonts w:ascii="Times New Roman" w:eastAsiaTheme="minorEastAsia" w:hAnsi="Times New Roman" w:cs="Times New Roman"/>
          <w:sz w:val="24"/>
          <w:szCs w:val="24"/>
          <w:lang w:val="en-IN" w:bidi="mr-IN"/>
        </w:rPr>
        <w:t>According to the minimum soil infiltration rate obtained for a bare soil after prolonged wetting, HSG is expressed as four groups</w:t>
      </w:r>
      <w:r w:rsidR="00AB0418" w:rsidRPr="00AB0418">
        <w:rPr>
          <w:rFonts w:ascii="Times New Roman" w:eastAsiaTheme="minorEastAsia" w:hAnsi="Times New Roman" w:cs="Times New Roman"/>
          <w:sz w:val="24"/>
          <w:szCs w:val="24"/>
          <w:lang w:val="en-IN" w:bidi="mr-IN"/>
        </w:rPr>
        <w:t xml:space="preserve"> (Table 1). </w:t>
      </w:r>
      <w:r w:rsidRPr="00696541">
        <w:rPr>
          <w:rFonts w:ascii="Times New Roman" w:eastAsiaTheme="minorEastAsia" w:hAnsi="Times New Roman" w:cs="Times New Roman"/>
          <w:sz w:val="24"/>
          <w:szCs w:val="24"/>
          <w:lang w:val="en-IN" w:bidi="mr-IN"/>
        </w:rPr>
        <w:t xml:space="preserve">The previous soil moisture condition had a major impact on runoff consideration and three precedent soil moisture conditions such as AMC 1, AMC 2 and AMC 3 were developed by the Soil Conservation Service (SCS) in this </w:t>
      </w:r>
      <w:r w:rsidRPr="00696541">
        <w:rPr>
          <w:rFonts w:ascii="Times New Roman" w:eastAsiaTheme="minorEastAsia" w:hAnsi="Times New Roman" w:cs="Times New Roman"/>
          <w:sz w:val="24"/>
          <w:szCs w:val="24"/>
          <w:lang w:val="en-IN" w:bidi="mr-IN"/>
        </w:rPr>
        <w:lastRenderedPageBreak/>
        <w:t>aspect.</w:t>
      </w:r>
      <w:r>
        <w:rPr>
          <w:rFonts w:ascii="Times New Roman" w:eastAsiaTheme="minorEastAsia" w:hAnsi="Times New Roman" w:cs="Times New Roman"/>
          <w:sz w:val="24"/>
          <w:szCs w:val="24"/>
          <w:lang w:val="en-IN" w:bidi="mr-IN"/>
        </w:rPr>
        <w:t xml:space="preserve"> </w:t>
      </w:r>
      <w:r w:rsidRPr="00696541">
        <w:rPr>
          <w:rFonts w:ascii="Times New Roman" w:eastAsiaTheme="minorEastAsia" w:hAnsi="Times New Roman" w:cs="Times New Roman"/>
          <w:sz w:val="24"/>
          <w:szCs w:val="24"/>
          <w:lang w:val="en-IN" w:bidi="mr-IN"/>
        </w:rPr>
        <w:t xml:space="preserve">The curve numbers were adjusted based on the season and average precipitation of 5 days prior to the prediction of runoff for a storm event. AMC is represented as three stages for dormant and rising seasons, according to rainfall limits (Table 2). While originally planned for 492 km2 river basin use some users have changed it for use in larger watersheds, primarily through land-cover-based area-weighting of curve numbers. </w:t>
      </w:r>
      <w:r w:rsidR="00AB0418" w:rsidRPr="00AB0418">
        <w:rPr>
          <w:rFonts w:ascii="Times New Roman" w:eastAsiaTheme="minorEastAsia" w:hAnsi="Times New Roman" w:cs="Times New Roman"/>
          <w:sz w:val="24"/>
          <w:szCs w:val="24"/>
          <w:lang w:val="en-IN" w:bidi="mr-IN"/>
        </w:rPr>
        <w:t xml:space="preserve">(Rawls </w:t>
      </w:r>
      <w:r w:rsidR="00AB0418" w:rsidRPr="00AB0418">
        <w:rPr>
          <w:rFonts w:ascii="Times New Roman" w:eastAsiaTheme="minorEastAsia" w:hAnsi="Times New Roman" w:cs="Times New Roman"/>
          <w:i/>
          <w:iCs/>
          <w:sz w:val="24"/>
          <w:szCs w:val="24"/>
          <w:lang w:val="en-IN" w:bidi="mr-IN"/>
        </w:rPr>
        <w:t>et al</w:t>
      </w:r>
      <w:r w:rsidR="00AB0418" w:rsidRPr="00AB0418">
        <w:rPr>
          <w:rFonts w:ascii="Times New Roman" w:eastAsiaTheme="minorEastAsia" w:hAnsi="Times New Roman" w:cs="Times New Roman"/>
          <w:sz w:val="24"/>
          <w:szCs w:val="24"/>
          <w:lang w:val="en-IN" w:bidi="mr-IN"/>
        </w:rPr>
        <w:t>., 1981; Still and Shih, 1984, 1985, 1991).</w:t>
      </w:r>
    </w:p>
    <w:p w14:paraId="429E9D3F" w14:textId="58A79521" w:rsidR="00011A9E" w:rsidRPr="00E56C91" w:rsidRDefault="00011A9E" w:rsidP="00011A9E">
      <w:pPr>
        <w:autoSpaceDE w:val="0"/>
        <w:autoSpaceDN w:val="0"/>
        <w:adjustRightInd w:val="0"/>
        <w:spacing w:after="0" w:line="360" w:lineRule="auto"/>
        <w:jc w:val="center"/>
        <w:rPr>
          <w:rFonts w:ascii="Times New Roman" w:eastAsiaTheme="minorEastAsia" w:hAnsi="Times New Roman" w:cs="Times New Roman"/>
          <w:sz w:val="24"/>
          <w:szCs w:val="24"/>
          <w:lang w:val="en-IN" w:bidi="mr-IN"/>
        </w:rPr>
      </w:pPr>
      <w:r w:rsidRPr="00011A9E">
        <w:rPr>
          <w:rFonts w:ascii="Times New Roman" w:eastAsiaTheme="minorEastAsia" w:hAnsi="Times New Roman" w:cs="Times New Roman"/>
          <w:b/>
          <w:bCs/>
          <w:sz w:val="24"/>
          <w:szCs w:val="24"/>
          <w:lang w:val="en-IN" w:bidi="mr-IN"/>
        </w:rPr>
        <w:t xml:space="preserve">Table 1 </w:t>
      </w:r>
      <w:r w:rsidRPr="00E56C91">
        <w:rPr>
          <w:rFonts w:ascii="Times New Roman" w:eastAsiaTheme="minorEastAsia" w:hAnsi="Times New Roman" w:cs="Times New Roman"/>
          <w:sz w:val="24"/>
          <w:szCs w:val="24"/>
          <w:lang w:val="en-IN" w:bidi="mr-IN"/>
        </w:rPr>
        <w:t>USDA-SCS Soil classification</w:t>
      </w:r>
    </w:p>
    <w:tbl>
      <w:tblPr>
        <w:tblStyle w:val="TableGrid"/>
        <w:tblW w:w="0" w:type="auto"/>
        <w:tblLook w:val="04A0" w:firstRow="1" w:lastRow="0" w:firstColumn="1" w:lastColumn="0" w:noHBand="0" w:noVBand="1"/>
      </w:tblPr>
      <w:tblGrid>
        <w:gridCol w:w="1363"/>
        <w:gridCol w:w="2281"/>
        <w:gridCol w:w="1150"/>
        <w:gridCol w:w="1363"/>
        <w:gridCol w:w="1470"/>
        <w:gridCol w:w="1615"/>
      </w:tblGrid>
      <w:tr w:rsidR="00FE08C3" w:rsidRPr="00FE08C3" w14:paraId="22A6C481" w14:textId="77777777" w:rsidTr="00FE08C3">
        <w:trPr>
          <w:trHeight w:val="981"/>
        </w:trPr>
        <w:tc>
          <w:tcPr>
            <w:tcW w:w="1363" w:type="dxa"/>
            <w:vAlign w:val="center"/>
          </w:tcPr>
          <w:p w14:paraId="23CEF0A4" w14:textId="2D9AEEBD" w:rsidR="00011A9E" w:rsidRPr="00011A9E" w:rsidRDefault="00011A9E" w:rsidP="00011A9E">
            <w:pPr>
              <w:autoSpaceDE w:val="0"/>
              <w:autoSpaceDN w:val="0"/>
              <w:adjustRightInd w:val="0"/>
              <w:spacing w:line="276" w:lineRule="auto"/>
              <w:jc w:val="center"/>
              <w:rPr>
                <w:rFonts w:ascii="Times New Roman" w:eastAsiaTheme="minorEastAsia" w:hAnsi="Times New Roman" w:cs="Times New Roman"/>
                <w:b/>
                <w:bCs/>
                <w:sz w:val="24"/>
                <w:szCs w:val="24"/>
                <w:lang w:val="en-IN" w:bidi="mr-IN"/>
              </w:rPr>
            </w:pPr>
            <w:r w:rsidRPr="00011A9E">
              <w:rPr>
                <w:rFonts w:ascii="Times New Roman" w:eastAsiaTheme="minorEastAsia" w:hAnsi="Times New Roman" w:cs="Times New Roman"/>
                <w:b/>
                <w:bCs/>
                <w:sz w:val="24"/>
                <w:szCs w:val="24"/>
                <w:lang w:val="en-IN" w:bidi="mr-IN"/>
              </w:rPr>
              <w:t>Hydrologic</w:t>
            </w:r>
          </w:p>
          <w:p w14:paraId="4F3B1ADC" w14:textId="54F27CBF" w:rsidR="00011A9E" w:rsidRPr="00FE08C3" w:rsidRDefault="00011A9E" w:rsidP="00011A9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FE08C3">
              <w:rPr>
                <w:rFonts w:ascii="Times New Roman" w:eastAsiaTheme="minorEastAsia" w:hAnsi="Times New Roman" w:cs="Times New Roman"/>
                <w:b/>
                <w:bCs/>
                <w:sz w:val="24"/>
                <w:szCs w:val="24"/>
                <w:lang w:val="en-IN" w:bidi="mr-IN"/>
              </w:rPr>
              <w:t>Soil Group</w:t>
            </w:r>
          </w:p>
        </w:tc>
        <w:tc>
          <w:tcPr>
            <w:tcW w:w="2714" w:type="dxa"/>
            <w:vAlign w:val="center"/>
          </w:tcPr>
          <w:p w14:paraId="29824496" w14:textId="07F7648F" w:rsidR="00011A9E" w:rsidRPr="00FE08C3" w:rsidRDefault="00011A9E" w:rsidP="00011A9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FE08C3">
              <w:rPr>
                <w:rFonts w:ascii="Times New Roman" w:hAnsi="Times New Roman" w:cs="Times New Roman"/>
                <w:b/>
                <w:bCs/>
                <w:sz w:val="24"/>
                <w:szCs w:val="24"/>
                <w:lang w:val="en-IN" w:bidi="mr-IN"/>
              </w:rPr>
              <w:t>Type of Soil</w:t>
            </w:r>
          </w:p>
        </w:tc>
        <w:tc>
          <w:tcPr>
            <w:tcW w:w="1157" w:type="dxa"/>
            <w:vAlign w:val="center"/>
          </w:tcPr>
          <w:p w14:paraId="310CEB06" w14:textId="2BC59E01" w:rsidR="00011A9E" w:rsidRPr="00FE08C3" w:rsidRDefault="00011A9E" w:rsidP="00011A9E">
            <w:pPr>
              <w:autoSpaceDE w:val="0"/>
              <w:autoSpaceDN w:val="0"/>
              <w:adjustRightInd w:val="0"/>
              <w:spacing w:line="276" w:lineRule="auto"/>
              <w:jc w:val="center"/>
              <w:rPr>
                <w:rFonts w:ascii="Times New Roman" w:hAnsi="Times New Roman" w:cs="Times New Roman"/>
                <w:b/>
                <w:bCs/>
                <w:sz w:val="24"/>
                <w:szCs w:val="24"/>
                <w:lang w:val="en-IN" w:bidi="mr-IN"/>
              </w:rPr>
            </w:pPr>
            <w:r w:rsidRPr="00FE08C3">
              <w:rPr>
                <w:rFonts w:ascii="Times New Roman" w:hAnsi="Times New Roman" w:cs="Times New Roman"/>
                <w:b/>
                <w:bCs/>
                <w:sz w:val="24"/>
                <w:szCs w:val="24"/>
                <w:lang w:val="en-IN" w:bidi="mr-IN"/>
              </w:rPr>
              <w:t>Runoff</w:t>
            </w:r>
          </w:p>
          <w:p w14:paraId="058E0018" w14:textId="268FB6E0" w:rsidR="00011A9E" w:rsidRPr="00FE08C3" w:rsidRDefault="00011A9E" w:rsidP="00011A9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FE08C3">
              <w:rPr>
                <w:rFonts w:ascii="Times New Roman" w:hAnsi="Times New Roman" w:cs="Times New Roman"/>
                <w:b/>
                <w:bCs/>
                <w:sz w:val="24"/>
                <w:szCs w:val="24"/>
                <w:lang w:val="en-IN" w:bidi="mr-IN"/>
              </w:rPr>
              <w:t>Potential</w:t>
            </w:r>
          </w:p>
        </w:tc>
        <w:tc>
          <w:tcPr>
            <w:tcW w:w="1268" w:type="dxa"/>
            <w:vAlign w:val="center"/>
          </w:tcPr>
          <w:p w14:paraId="283BC163" w14:textId="574B61EE" w:rsidR="00011A9E" w:rsidRPr="00FE08C3" w:rsidRDefault="00011A9E" w:rsidP="00011A9E">
            <w:pPr>
              <w:autoSpaceDE w:val="0"/>
              <w:autoSpaceDN w:val="0"/>
              <w:adjustRightInd w:val="0"/>
              <w:spacing w:line="276" w:lineRule="auto"/>
              <w:jc w:val="center"/>
              <w:rPr>
                <w:rFonts w:ascii="Times New Roman" w:hAnsi="Times New Roman" w:cs="Times New Roman"/>
                <w:b/>
                <w:bCs/>
                <w:sz w:val="24"/>
                <w:szCs w:val="24"/>
                <w:lang w:val="en-IN" w:bidi="mr-IN"/>
              </w:rPr>
            </w:pPr>
            <w:r w:rsidRPr="00FE08C3">
              <w:rPr>
                <w:rFonts w:ascii="Times New Roman" w:hAnsi="Times New Roman" w:cs="Times New Roman"/>
                <w:b/>
                <w:bCs/>
                <w:sz w:val="24"/>
                <w:szCs w:val="24"/>
                <w:lang w:val="en-IN" w:bidi="mr-IN"/>
              </w:rPr>
              <w:t>Final</w:t>
            </w:r>
          </w:p>
          <w:p w14:paraId="1776B547" w14:textId="08CE573E" w:rsidR="00011A9E" w:rsidRPr="00FE08C3" w:rsidRDefault="00011A9E" w:rsidP="00011A9E">
            <w:pPr>
              <w:autoSpaceDE w:val="0"/>
              <w:autoSpaceDN w:val="0"/>
              <w:adjustRightInd w:val="0"/>
              <w:spacing w:line="276" w:lineRule="auto"/>
              <w:jc w:val="center"/>
              <w:rPr>
                <w:rFonts w:ascii="Times New Roman" w:hAnsi="Times New Roman" w:cs="Times New Roman"/>
                <w:b/>
                <w:bCs/>
                <w:sz w:val="24"/>
                <w:szCs w:val="24"/>
                <w:lang w:val="en-IN" w:bidi="mr-IN"/>
              </w:rPr>
            </w:pPr>
            <w:r w:rsidRPr="00FE08C3">
              <w:rPr>
                <w:rFonts w:ascii="Times New Roman" w:hAnsi="Times New Roman" w:cs="Times New Roman"/>
                <w:b/>
                <w:bCs/>
                <w:sz w:val="24"/>
                <w:szCs w:val="24"/>
                <w:lang w:val="en-IN" w:bidi="mr-IN"/>
              </w:rPr>
              <w:t>Infiltration</w:t>
            </w:r>
          </w:p>
          <w:p w14:paraId="4015351E" w14:textId="5FCA5D5C" w:rsidR="00011A9E" w:rsidRPr="00FE08C3" w:rsidRDefault="00011A9E" w:rsidP="00011A9E">
            <w:pPr>
              <w:autoSpaceDE w:val="0"/>
              <w:autoSpaceDN w:val="0"/>
              <w:adjustRightInd w:val="0"/>
              <w:spacing w:line="276" w:lineRule="auto"/>
              <w:jc w:val="center"/>
              <w:rPr>
                <w:rFonts w:ascii="Times New Roman" w:hAnsi="Times New Roman" w:cs="Times New Roman"/>
                <w:b/>
                <w:bCs/>
                <w:sz w:val="24"/>
                <w:szCs w:val="24"/>
                <w:lang w:val="en-IN" w:bidi="mr-IN"/>
              </w:rPr>
            </w:pPr>
            <w:r w:rsidRPr="00FE08C3">
              <w:rPr>
                <w:rFonts w:ascii="Times New Roman" w:hAnsi="Times New Roman" w:cs="Times New Roman"/>
                <w:b/>
                <w:bCs/>
                <w:sz w:val="24"/>
                <w:szCs w:val="24"/>
                <w:lang w:val="en-IN" w:bidi="mr-IN"/>
              </w:rPr>
              <w:t>Rate</w:t>
            </w:r>
          </w:p>
          <w:p w14:paraId="33A644C7" w14:textId="08A38EF4" w:rsidR="00011A9E" w:rsidRPr="00FE08C3" w:rsidRDefault="00011A9E" w:rsidP="00011A9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FE08C3">
              <w:rPr>
                <w:rFonts w:ascii="Times New Roman" w:hAnsi="Times New Roman" w:cs="Times New Roman"/>
                <w:b/>
                <w:bCs/>
                <w:sz w:val="24"/>
                <w:szCs w:val="24"/>
                <w:lang w:val="en-IN" w:bidi="mr-IN"/>
              </w:rPr>
              <w:t>mm/hr</w:t>
            </w:r>
          </w:p>
        </w:tc>
        <w:tc>
          <w:tcPr>
            <w:tcW w:w="1366" w:type="dxa"/>
            <w:vAlign w:val="center"/>
          </w:tcPr>
          <w:p w14:paraId="43A87273" w14:textId="635CFF0F" w:rsidR="00011A9E" w:rsidRPr="00FE08C3" w:rsidRDefault="00011A9E" w:rsidP="00011A9E">
            <w:pPr>
              <w:autoSpaceDE w:val="0"/>
              <w:autoSpaceDN w:val="0"/>
              <w:adjustRightInd w:val="0"/>
              <w:spacing w:line="276" w:lineRule="auto"/>
              <w:jc w:val="center"/>
              <w:rPr>
                <w:rFonts w:ascii="Times New Roman" w:hAnsi="Times New Roman" w:cs="Times New Roman"/>
                <w:b/>
                <w:bCs/>
                <w:sz w:val="24"/>
                <w:szCs w:val="24"/>
                <w:lang w:val="en-IN" w:bidi="mr-IN"/>
              </w:rPr>
            </w:pPr>
            <w:r w:rsidRPr="00FE08C3">
              <w:rPr>
                <w:rFonts w:ascii="Times New Roman" w:hAnsi="Times New Roman" w:cs="Times New Roman"/>
                <w:b/>
                <w:bCs/>
                <w:sz w:val="24"/>
                <w:szCs w:val="24"/>
                <w:lang w:val="en-IN" w:bidi="mr-IN"/>
              </w:rPr>
              <w:t>Distribution</w:t>
            </w:r>
          </w:p>
          <w:p w14:paraId="0CA958A5" w14:textId="01B1CE20" w:rsidR="00011A9E" w:rsidRPr="00FE08C3" w:rsidRDefault="00011A9E" w:rsidP="00011A9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FE08C3">
              <w:rPr>
                <w:rFonts w:ascii="Times New Roman" w:hAnsi="Times New Roman" w:cs="Times New Roman"/>
                <w:b/>
                <w:bCs/>
                <w:sz w:val="24"/>
                <w:szCs w:val="24"/>
                <w:lang w:val="en-IN" w:bidi="mr-IN"/>
              </w:rPr>
              <w:t>(%)</w:t>
            </w:r>
          </w:p>
        </w:tc>
        <w:tc>
          <w:tcPr>
            <w:tcW w:w="1708" w:type="dxa"/>
            <w:vAlign w:val="center"/>
          </w:tcPr>
          <w:p w14:paraId="57BA56F4" w14:textId="09048F59" w:rsidR="00011A9E" w:rsidRPr="00FE08C3" w:rsidRDefault="00011A9E" w:rsidP="00011A9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FE08C3">
              <w:rPr>
                <w:rFonts w:ascii="Times New Roman" w:hAnsi="Times New Roman" w:cs="Times New Roman"/>
                <w:b/>
                <w:bCs/>
                <w:sz w:val="24"/>
                <w:szCs w:val="24"/>
                <w:lang w:val="en-IN" w:bidi="mr-IN"/>
              </w:rPr>
              <w:t>Remarks</w:t>
            </w:r>
          </w:p>
        </w:tc>
      </w:tr>
      <w:tr w:rsidR="00FE08C3" w:rsidRPr="00FE08C3" w14:paraId="3FA44CFA" w14:textId="77777777" w:rsidTr="00FE08C3">
        <w:trPr>
          <w:trHeight w:val="976"/>
        </w:trPr>
        <w:tc>
          <w:tcPr>
            <w:tcW w:w="1363" w:type="dxa"/>
            <w:vAlign w:val="center"/>
          </w:tcPr>
          <w:p w14:paraId="72CD57FC" w14:textId="7ADC8412" w:rsidR="00011A9E" w:rsidRPr="00FE08C3" w:rsidRDefault="00011A9E" w:rsidP="00011A9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FE08C3">
              <w:rPr>
                <w:rFonts w:ascii="Times New Roman" w:eastAsiaTheme="minorEastAsia" w:hAnsi="Times New Roman" w:cs="Times New Roman"/>
                <w:sz w:val="24"/>
                <w:szCs w:val="24"/>
                <w:lang w:val="en-IN" w:bidi="mr-IN"/>
              </w:rPr>
              <w:t>Group A</w:t>
            </w:r>
          </w:p>
        </w:tc>
        <w:tc>
          <w:tcPr>
            <w:tcW w:w="2714" w:type="dxa"/>
            <w:vAlign w:val="center"/>
          </w:tcPr>
          <w:p w14:paraId="04599F15" w14:textId="77777777" w:rsidR="00011A9E" w:rsidRPr="00011A9E" w:rsidRDefault="00011A9E" w:rsidP="00FE08C3">
            <w:pPr>
              <w:autoSpaceDE w:val="0"/>
              <w:autoSpaceDN w:val="0"/>
              <w:adjustRightInd w:val="0"/>
              <w:spacing w:line="276" w:lineRule="auto"/>
              <w:jc w:val="both"/>
              <w:rPr>
                <w:rFonts w:ascii="Times New Roman" w:eastAsiaTheme="minorEastAsia" w:hAnsi="Times New Roman" w:cs="Times New Roman"/>
                <w:sz w:val="24"/>
                <w:szCs w:val="24"/>
                <w:lang w:val="en-IN" w:bidi="mr-IN"/>
              </w:rPr>
            </w:pPr>
            <w:r w:rsidRPr="00011A9E">
              <w:rPr>
                <w:rFonts w:ascii="Times New Roman" w:eastAsiaTheme="minorEastAsia" w:hAnsi="Times New Roman" w:cs="Times New Roman"/>
                <w:sz w:val="24"/>
                <w:szCs w:val="24"/>
                <w:lang w:val="en-IN" w:bidi="mr-IN"/>
              </w:rPr>
              <w:t xml:space="preserve">Deep,  well  drained </w:t>
            </w:r>
          </w:p>
          <w:p w14:paraId="4AB5578E" w14:textId="7D38967B" w:rsidR="00011A9E" w:rsidRPr="00FE08C3" w:rsidRDefault="00011A9E" w:rsidP="00FE08C3">
            <w:pPr>
              <w:autoSpaceDE w:val="0"/>
              <w:autoSpaceDN w:val="0"/>
              <w:adjustRightInd w:val="0"/>
              <w:spacing w:line="276" w:lineRule="auto"/>
              <w:jc w:val="both"/>
              <w:rPr>
                <w:rFonts w:ascii="Times New Roman" w:eastAsiaTheme="minorEastAsia" w:hAnsi="Times New Roman" w:cs="Times New Roman"/>
                <w:sz w:val="24"/>
                <w:szCs w:val="24"/>
                <w:lang w:val="en-IN" w:bidi="mr-IN"/>
              </w:rPr>
            </w:pPr>
            <w:r w:rsidRPr="00FE08C3">
              <w:rPr>
                <w:rFonts w:ascii="Times New Roman" w:eastAsiaTheme="minorEastAsia" w:hAnsi="Times New Roman" w:cs="Times New Roman"/>
                <w:sz w:val="24"/>
                <w:szCs w:val="24"/>
                <w:lang w:val="en-IN" w:bidi="mr-IN"/>
              </w:rPr>
              <w:t>sands and gravels</w:t>
            </w:r>
          </w:p>
        </w:tc>
        <w:tc>
          <w:tcPr>
            <w:tcW w:w="1157" w:type="dxa"/>
            <w:vAlign w:val="center"/>
          </w:tcPr>
          <w:p w14:paraId="29ECC9EA" w14:textId="170F477A" w:rsidR="00011A9E" w:rsidRPr="00FE08C3" w:rsidRDefault="00011A9E" w:rsidP="00011A9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FE08C3">
              <w:rPr>
                <w:rFonts w:ascii="Times New Roman" w:eastAsiaTheme="minorEastAsia" w:hAnsi="Times New Roman" w:cs="Times New Roman"/>
                <w:sz w:val="24"/>
                <w:szCs w:val="24"/>
                <w:lang w:val="en-IN" w:bidi="mr-IN"/>
              </w:rPr>
              <w:t>Low</w:t>
            </w:r>
          </w:p>
        </w:tc>
        <w:tc>
          <w:tcPr>
            <w:tcW w:w="1268" w:type="dxa"/>
            <w:vAlign w:val="center"/>
          </w:tcPr>
          <w:p w14:paraId="7C0ADBFD" w14:textId="474E5795" w:rsidR="00011A9E" w:rsidRPr="00FE08C3" w:rsidRDefault="00FE08C3" w:rsidP="00011A9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FE08C3">
              <w:rPr>
                <w:rFonts w:ascii="Times New Roman" w:hAnsi="Times New Roman" w:cs="Times New Roman"/>
                <w:sz w:val="24"/>
                <w:szCs w:val="24"/>
                <w:lang w:val="en-IN" w:bidi="mr-IN"/>
              </w:rPr>
              <w:t>&gt;7.5</w:t>
            </w:r>
          </w:p>
        </w:tc>
        <w:tc>
          <w:tcPr>
            <w:tcW w:w="1366" w:type="dxa"/>
            <w:vAlign w:val="center"/>
          </w:tcPr>
          <w:p w14:paraId="47A66BC6" w14:textId="5E430602" w:rsidR="00011A9E" w:rsidRPr="00FE08C3" w:rsidRDefault="00FE08C3" w:rsidP="00011A9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FE08C3">
              <w:rPr>
                <w:rFonts w:ascii="Times New Roman" w:eastAsiaTheme="minorEastAsia" w:hAnsi="Times New Roman" w:cs="Times New Roman"/>
                <w:sz w:val="24"/>
                <w:szCs w:val="24"/>
                <w:lang w:val="en-IN" w:bidi="mr-IN"/>
              </w:rPr>
              <w:t>4.73</w:t>
            </w:r>
          </w:p>
        </w:tc>
        <w:tc>
          <w:tcPr>
            <w:tcW w:w="1708" w:type="dxa"/>
            <w:vAlign w:val="center"/>
          </w:tcPr>
          <w:p w14:paraId="239B0A1C" w14:textId="77777777" w:rsidR="00011A9E" w:rsidRPr="00011A9E" w:rsidRDefault="00011A9E" w:rsidP="00FE08C3">
            <w:pPr>
              <w:autoSpaceDE w:val="0"/>
              <w:autoSpaceDN w:val="0"/>
              <w:adjustRightInd w:val="0"/>
              <w:spacing w:line="276" w:lineRule="auto"/>
              <w:jc w:val="both"/>
              <w:rPr>
                <w:rFonts w:ascii="Times New Roman" w:eastAsiaTheme="minorEastAsia" w:hAnsi="Times New Roman" w:cs="Times New Roman"/>
                <w:sz w:val="24"/>
                <w:szCs w:val="24"/>
                <w:lang w:val="en-IN" w:bidi="mr-IN"/>
              </w:rPr>
            </w:pPr>
            <w:r w:rsidRPr="00011A9E">
              <w:rPr>
                <w:rFonts w:ascii="Times New Roman" w:eastAsiaTheme="minorEastAsia" w:hAnsi="Times New Roman" w:cs="Times New Roman"/>
                <w:sz w:val="24"/>
                <w:szCs w:val="24"/>
                <w:lang w:val="en-IN" w:bidi="mr-IN"/>
              </w:rPr>
              <w:t xml:space="preserve">High  rate  of </w:t>
            </w:r>
          </w:p>
          <w:p w14:paraId="5681764D" w14:textId="59A760FA" w:rsidR="00011A9E" w:rsidRPr="00FE08C3" w:rsidRDefault="00FE08C3" w:rsidP="00FE08C3">
            <w:pPr>
              <w:autoSpaceDE w:val="0"/>
              <w:autoSpaceDN w:val="0"/>
              <w:adjustRightInd w:val="0"/>
              <w:spacing w:line="276" w:lineRule="auto"/>
              <w:jc w:val="both"/>
              <w:rPr>
                <w:rFonts w:ascii="Times New Roman" w:eastAsiaTheme="minorEastAsia" w:hAnsi="Times New Roman" w:cs="Times New Roman"/>
                <w:sz w:val="24"/>
                <w:szCs w:val="24"/>
                <w:lang w:val="en-IN" w:bidi="mr-IN"/>
              </w:rPr>
            </w:pPr>
            <w:r w:rsidRPr="00FE08C3">
              <w:rPr>
                <w:rFonts w:ascii="Times New Roman" w:eastAsiaTheme="minorEastAsia" w:hAnsi="Times New Roman" w:cs="Times New Roman"/>
                <w:sz w:val="24"/>
                <w:szCs w:val="24"/>
                <w:lang w:val="en-IN" w:bidi="mr-IN"/>
              </w:rPr>
              <w:t>W</w:t>
            </w:r>
            <w:r w:rsidR="00011A9E" w:rsidRPr="00011A9E">
              <w:rPr>
                <w:rFonts w:ascii="Times New Roman" w:eastAsiaTheme="minorEastAsia" w:hAnsi="Times New Roman" w:cs="Times New Roman"/>
                <w:sz w:val="24"/>
                <w:szCs w:val="24"/>
                <w:lang w:val="en-IN" w:bidi="mr-IN"/>
              </w:rPr>
              <w:t>ater</w:t>
            </w:r>
            <w:r w:rsidRPr="00FE08C3">
              <w:rPr>
                <w:rFonts w:ascii="Times New Roman" w:eastAsiaTheme="minorEastAsia" w:hAnsi="Times New Roman" w:cs="Times New Roman"/>
                <w:sz w:val="24"/>
                <w:szCs w:val="24"/>
                <w:lang w:val="en-IN" w:bidi="mr-IN"/>
              </w:rPr>
              <w:t xml:space="preserve"> </w:t>
            </w:r>
            <w:r w:rsidR="00011A9E" w:rsidRPr="00FE08C3">
              <w:rPr>
                <w:rFonts w:ascii="Times New Roman" w:eastAsiaTheme="minorEastAsia" w:hAnsi="Times New Roman" w:cs="Times New Roman"/>
                <w:sz w:val="24"/>
                <w:szCs w:val="24"/>
                <w:lang w:val="en-IN" w:bidi="mr-IN"/>
              </w:rPr>
              <w:t>transmission</w:t>
            </w:r>
          </w:p>
        </w:tc>
      </w:tr>
      <w:tr w:rsidR="00FE08C3" w:rsidRPr="00FE08C3" w14:paraId="2E24B937" w14:textId="77777777" w:rsidTr="00904C80">
        <w:trPr>
          <w:trHeight w:val="708"/>
        </w:trPr>
        <w:tc>
          <w:tcPr>
            <w:tcW w:w="1363" w:type="dxa"/>
            <w:vAlign w:val="center"/>
          </w:tcPr>
          <w:p w14:paraId="1D29E6F8" w14:textId="48EAB144" w:rsidR="00011A9E" w:rsidRPr="00FE08C3" w:rsidRDefault="00011A9E" w:rsidP="00011A9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FE08C3">
              <w:rPr>
                <w:rFonts w:ascii="Times New Roman" w:eastAsiaTheme="minorEastAsia" w:hAnsi="Times New Roman" w:cs="Times New Roman"/>
                <w:sz w:val="24"/>
                <w:szCs w:val="24"/>
                <w:lang w:val="en-IN" w:bidi="mr-IN"/>
              </w:rPr>
              <w:t>Group B</w:t>
            </w:r>
          </w:p>
        </w:tc>
        <w:tc>
          <w:tcPr>
            <w:tcW w:w="2714" w:type="dxa"/>
            <w:vAlign w:val="center"/>
          </w:tcPr>
          <w:p w14:paraId="6B8E6AE5" w14:textId="0551C4F3" w:rsidR="00011A9E" w:rsidRPr="00FE08C3" w:rsidRDefault="00011A9E" w:rsidP="00FE08C3">
            <w:pPr>
              <w:autoSpaceDE w:val="0"/>
              <w:autoSpaceDN w:val="0"/>
              <w:adjustRightInd w:val="0"/>
              <w:spacing w:line="276" w:lineRule="auto"/>
              <w:jc w:val="both"/>
              <w:rPr>
                <w:rFonts w:ascii="Times New Roman" w:eastAsiaTheme="minorEastAsia" w:hAnsi="Times New Roman" w:cs="Times New Roman"/>
                <w:sz w:val="24"/>
                <w:szCs w:val="24"/>
                <w:lang w:val="en-IN" w:bidi="mr-IN"/>
              </w:rPr>
            </w:pPr>
            <w:r w:rsidRPr="00011A9E">
              <w:rPr>
                <w:rFonts w:ascii="Times New Roman" w:eastAsiaTheme="minorEastAsia" w:hAnsi="Times New Roman" w:cs="Times New Roman"/>
                <w:sz w:val="24"/>
                <w:szCs w:val="24"/>
                <w:lang w:val="en-IN" w:bidi="mr-IN"/>
              </w:rPr>
              <w:t>Moderately  deep,</w:t>
            </w:r>
            <w:r w:rsidR="00FE08C3" w:rsidRPr="00FE08C3">
              <w:rPr>
                <w:rFonts w:ascii="Times New Roman" w:eastAsiaTheme="minorEastAsia" w:hAnsi="Times New Roman" w:cs="Times New Roman"/>
                <w:sz w:val="24"/>
                <w:szCs w:val="24"/>
                <w:lang w:val="en-IN" w:bidi="mr-IN"/>
              </w:rPr>
              <w:t xml:space="preserve">  </w:t>
            </w:r>
            <w:r w:rsidRPr="00011A9E">
              <w:rPr>
                <w:rFonts w:ascii="Times New Roman" w:eastAsiaTheme="minorEastAsia" w:hAnsi="Times New Roman" w:cs="Times New Roman"/>
                <w:sz w:val="24"/>
                <w:szCs w:val="24"/>
                <w:lang w:val="en-IN" w:bidi="mr-IN"/>
              </w:rPr>
              <w:t>well  drained  with</w:t>
            </w:r>
            <w:r w:rsidR="00FE08C3" w:rsidRPr="00FE08C3">
              <w:rPr>
                <w:rFonts w:ascii="Times New Roman" w:eastAsiaTheme="minorEastAsia" w:hAnsi="Times New Roman" w:cs="Times New Roman"/>
                <w:sz w:val="24"/>
                <w:szCs w:val="24"/>
                <w:lang w:val="en-IN" w:bidi="mr-IN"/>
              </w:rPr>
              <w:t xml:space="preserve"> </w:t>
            </w:r>
            <w:r w:rsidRPr="00011A9E">
              <w:rPr>
                <w:rFonts w:ascii="Times New Roman" w:eastAsiaTheme="minorEastAsia" w:hAnsi="Times New Roman" w:cs="Times New Roman"/>
                <w:sz w:val="24"/>
                <w:szCs w:val="24"/>
                <w:lang w:val="en-IN" w:bidi="mr-IN"/>
              </w:rPr>
              <w:t xml:space="preserve">moderately  fine  to </w:t>
            </w:r>
            <w:r w:rsidRPr="00FE08C3">
              <w:rPr>
                <w:rFonts w:ascii="Times New Roman" w:eastAsiaTheme="minorEastAsia" w:hAnsi="Times New Roman" w:cs="Times New Roman"/>
                <w:sz w:val="24"/>
                <w:szCs w:val="24"/>
                <w:lang w:val="en-IN" w:bidi="mr-IN"/>
              </w:rPr>
              <w:t>coarse textures</w:t>
            </w:r>
          </w:p>
        </w:tc>
        <w:tc>
          <w:tcPr>
            <w:tcW w:w="1157" w:type="dxa"/>
            <w:vAlign w:val="center"/>
          </w:tcPr>
          <w:p w14:paraId="51A7B2E0" w14:textId="53FCB250" w:rsidR="00011A9E" w:rsidRPr="00FE08C3" w:rsidRDefault="00011A9E" w:rsidP="00011A9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FE08C3">
              <w:rPr>
                <w:rFonts w:ascii="Times New Roman" w:hAnsi="Times New Roman" w:cs="Times New Roman"/>
                <w:color w:val="231F20"/>
                <w:sz w:val="24"/>
                <w:szCs w:val="24"/>
                <w:lang w:val="en-IN" w:bidi="mr-IN"/>
              </w:rPr>
              <w:t>Moderate</w:t>
            </w:r>
          </w:p>
        </w:tc>
        <w:tc>
          <w:tcPr>
            <w:tcW w:w="1268" w:type="dxa"/>
            <w:vAlign w:val="center"/>
          </w:tcPr>
          <w:p w14:paraId="29861391" w14:textId="6A0D1913" w:rsidR="00011A9E" w:rsidRPr="00FE08C3" w:rsidRDefault="00FE08C3" w:rsidP="00011A9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FE08C3">
              <w:rPr>
                <w:rFonts w:ascii="Times New Roman" w:hAnsi="Times New Roman" w:cs="Times New Roman"/>
                <w:color w:val="231F20"/>
                <w:sz w:val="24"/>
                <w:szCs w:val="24"/>
                <w:lang w:val="en-IN" w:bidi="mr-IN"/>
              </w:rPr>
              <w:t>3.8-7.5</w:t>
            </w:r>
          </w:p>
        </w:tc>
        <w:tc>
          <w:tcPr>
            <w:tcW w:w="1366" w:type="dxa"/>
            <w:vAlign w:val="center"/>
          </w:tcPr>
          <w:p w14:paraId="17A97380" w14:textId="5610F29D" w:rsidR="00011A9E" w:rsidRPr="00FE08C3" w:rsidRDefault="00FE08C3" w:rsidP="00011A9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FE08C3">
              <w:rPr>
                <w:rFonts w:ascii="Times New Roman" w:eastAsiaTheme="minorEastAsia" w:hAnsi="Times New Roman" w:cs="Times New Roman"/>
                <w:sz w:val="24"/>
                <w:szCs w:val="24"/>
                <w:lang w:val="en-IN" w:bidi="mr-IN"/>
              </w:rPr>
              <w:t>25.54</w:t>
            </w:r>
          </w:p>
        </w:tc>
        <w:tc>
          <w:tcPr>
            <w:tcW w:w="1708" w:type="dxa"/>
            <w:vAlign w:val="center"/>
          </w:tcPr>
          <w:p w14:paraId="4A078B50" w14:textId="77777777" w:rsidR="00FE08C3" w:rsidRPr="00FE08C3" w:rsidRDefault="00FE08C3" w:rsidP="00FE08C3">
            <w:pPr>
              <w:autoSpaceDE w:val="0"/>
              <w:autoSpaceDN w:val="0"/>
              <w:adjustRightInd w:val="0"/>
              <w:spacing w:line="276" w:lineRule="auto"/>
              <w:jc w:val="both"/>
              <w:rPr>
                <w:rFonts w:ascii="Times New Roman" w:eastAsiaTheme="minorEastAsia" w:hAnsi="Times New Roman" w:cs="Times New Roman"/>
                <w:sz w:val="24"/>
                <w:szCs w:val="24"/>
                <w:lang w:val="en-IN" w:bidi="mr-IN"/>
              </w:rPr>
            </w:pPr>
            <w:r w:rsidRPr="00FE08C3">
              <w:rPr>
                <w:rFonts w:ascii="Times New Roman" w:eastAsiaTheme="minorEastAsia" w:hAnsi="Times New Roman" w:cs="Times New Roman"/>
                <w:sz w:val="24"/>
                <w:szCs w:val="24"/>
                <w:lang w:val="en-IN" w:bidi="mr-IN"/>
              </w:rPr>
              <w:t xml:space="preserve">Moderate rate </w:t>
            </w:r>
          </w:p>
          <w:p w14:paraId="1E78583A" w14:textId="77777777" w:rsidR="00FE08C3" w:rsidRPr="00FE08C3" w:rsidRDefault="00FE08C3" w:rsidP="00FE08C3">
            <w:pPr>
              <w:autoSpaceDE w:val="0"/>
              <w:autoSpaceDN w:val="0"/>
              <w:adjustRightInd w:val="0"/>
              <w:spacing w:line="276" w:lineRule="auto"/>
              <w:jc w:val="both"/>
              <w:rPr>
                <w:rFonts w:ascii="Times New Roman" w:eastAsiaTheme="minorEastAsia" w:hAnsi="Times New Roman" w:cs="Times New Roman"/>
                <w:sz w:val="24"/>
                <w:szCs w:val="24"/>
                <w:lang w:val="en-IN" w:bidi="mr-IN"/>
              </w:rPr>
            </w:pPr>
            <w:r w:rsidRPr="00FE08C3">
              <w:rPr>
                <w:rFonts w:ascii="Times New Roman" w:eastAsiaTheme="minorEastAsia" w:hAnsi="Times New Roman" w:cs="Times New Roman"/>
                <w:sz w:val="24"/>
                <w:szCs w:val="24"/>
                <w:lang w:val="en-IN" w:bidi="mr-IN"/>
              </w:rPr>
              <w:t xml:space="preserve">of water </w:t>
            </w:r>
          </w:p>
          <w:p w14:paraId="5AC0B676" w14:textId="09DD6C96" w:rsidR="00011A9E" w:rsidRPr="00FE08C3" w:rsidRDefault="00FE08C3" w:rsidP="00FE08C3">
            <w:pPr>
              <w:autoSpaceDE w:val="0"/>
              <w:autoSpaceDN w:val="0"/>
              <w:adjustRightInd w:val="0"/>
              <w:spacing w:line="276" w:lineRule="auto"/>
              <w:jc w:val="both"/>
              <w:rPr>
                <w:rFonts w:ascii="Times New Roman" w:eastAsiaTheme="minorEastAsia" w:hAnsi="Times New Roman" w:cs="Times New Roman"/>
                <w:sz w:val="24"/>
                <w:szCs w:val="24"/>
                <w:lang w:val="en-IN" w:bidi="mr-IN"/>
              </w:rPr>
            </w:pPr>
            <w:r w:rsidRPr="00FE08C3">
              <w:rPr>
                <w:rFonts w:ascii="Times New Roman" w:eastAsiaTheme="minorEastAsia" w:hAnsi="Times New Roman" w:cs="Times New Roman"/>
                <w:sz w:val="24"/>
                <w:szCs w:val="24"/>
                <w:lang w:val="en-IN" w:bidi="mr-IN"/>
              </w:rPr>
              <w:t>transmission</w:t>
            </w:r>
          </w:p>
        </w:tc>
      </w:tr>
      <w:tr w:rsidR="00FE08C3" w:rsidRPr="00FE08C3" w14:paraId="2796475B" w14:textId="77777777" w:rsidTr="00FE08C3">
        <w:trPr>
          <w:trHeight w:val="703"/>
        </w:trPr>
        <w:tc>
          <w:tcPr>
            <w:tcW w:w="1363" w:type="dxa"/>
            <w:vAlign w:val="center"/>
          </w:tcPr>
          <w:p w14:paraId="51E23F7B" w14:textId="749A6263" w:rsidR="00011A9E" w:rsidRPr="00FE08C3" w:rsidRDefault="00011A9E" w:rsidP="00011A9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FE08C3">
              <w:rPr>
                <w:rFonts w:ascii="Times New Roman" w:eastAsiaTheme="minorEastAsia" w:hAnsi="Times New Roman" w:cs="Times New Roman"/>
                <w:sz w:val="24"/>
                <w:szCs w:val="24"/>
                <w:lang w:val="en-IN" w:bidi="mr-IN"/>
              </w:rPr>
              <w:t>Group C</w:t>
            </w:r>
          </w:p>
        </w:tc>
        <w:tc>
          <w:tcPr>
            <w:tcW w:w="2714" w:type="dxa"/>
            <w:vAlign w:val="center"/>
          </w:tcPr>
          <w:p w14:paraId="6FAA3CFA" w14:textId="3FA1913D" w:rsidR="00011A9E" w:rsidRPr="00FE08C3" w:rsidRDefault="00011A9E" w:rsidP="00FE08C3">
            <w:pPr>
              <w:autoSpaceDE w:val="0"/>
              <w:autoSpaceDN w:val="0"/>
              <w:adjustRightInd w:val="0"/>
              <w:spacing w:line="276" w:lineRule="auto"/>
              <w:jc w:val="both"/>
              <w:rPr>
                <w:rFonts w:ascii="Times New Roman" w:eastAsiaTheme="minorEastAsia" w:hAnsi="Times New Roman" w:cs="Times New Roman"/>
                <w:sz w:val="24"/>
                <w:szCs w:val="24"/>
                <w:lang w:val="en-IN" w:bidi="mr-IN"/>
              </w:rPr>
            </w:pPr>
            <w:r w:rsidRPr="00011A9E">
              <w:rPr>
                <w:rFonts w:ascii="Times New Roman" w:eastAsiaTheme="minorEastAsia" w:hAnsi="Times New Roman" w:cs="Times New Roman"/>
                <w:sz w:val="24"/>
                <w:szCs w:val="24"/>
                <w:lang w:val="en-IN" w:bidi="mr-IN"/>
              </w:rPr>
              <w:t>Clay  loams,  shallow sandy  loam,  soils</w:t>
            </w:r>
            <w:r w:rsidR="00FE08C3" w:rsidRPr="00FE08C3">
              <w:rPr>
                <w:rFonts w:ascii="Times New Roman" w:eastAsiaTheme="minorEastAsia" w:hAnsi="Times New Roman" w:cs="Times New Roman"/>
                <w:sz w:val="24"/>
                <w:szCs w:val="24"/>
                <w:lang w:val="en-IN" w:bidi="mr-IN"/>
              </w:rPr>
              <w:t xml:space="preserve"> </w:t>
            </w:r>
            <w:r w:rsidRPr="00011A9E">
              <w:rPr>
                <w:rFonts w:ascii="Times New Roman" w:eastAsiaTheme="minorEastAsia" w:hAnsi="Times New Roman" w:cs="Times New Roman"/>
                <w:sz w:val="24"/>
                <w:szCs w:val="24"/>
                <w:lang w:val="en-IN" w:bidi="mr-IN"/>
              </w:rPr>
              <w:t>with moderately  fine</w:t>
            </w:r>
            <w:r w:rsidR="00FE08C3" w:rsidRPr="00FE08C3">
              <w:rPr>
                <w:rFonts w:ascii="Times New Roman" w:eastAsiaTheme="minorEastAsia" w:hAnsi="Times New Roman" w:cs="Times New Roman"/>
                <w:sz w:val="24"/>
                <w:szCs w:val="24"/>
                <w:lang w:val="en-IN" w:bidi="mr-IN"/>
              </w:rPr>
              <w:t xml:space="preserve"> </w:t>
            </w:r>
            <w:r w:rsidRPr="00FE08C3">
              <w:rPr>
                <w:rFonts w:ascii="Times New Roman" w:eastAsiaTheme="minorEastAsia" w:hAnsi="Times New Roman" w:cs="Times New Roman"/>
                <w:sz w:val="24"/>
                <w:szCs w:val="24"/>
                <w:lang w:val="en-IN" w:bidi="mr-IN"/>
              </w:rPr>
              <w:t>to fine textures</w:t>
            </w:r>
          </w:p>
        </w:tc>
        <w:tc>
          <w:tcPr>
            <w:tcW w:w="1157" w:type="dxa"/>
            <w:vAlign w:val="center"/>
          </w:tcPr>
          <w:p w14:paraId="70F24737" w14:textId="127F9E11" w:rsidR="00011A9E" w:rsidRPr="00FE08C3" w:rsidRDefault="00011A9E" w:rsidP="00011A9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FE08C3">
              <w:rPr>
                <w:rFonts w:ascii="Times New Roman" w:hAnsi="Times New Roman" w:cs="Times New Roman"/>
                <w:color w:val="231F20"/>
                <w:sz w:val="24"/>
                <w:szCs w:val="24"/>
                <w:lang w:val="en-IN" w:bidi="mr-IN"/>
              </w:rPr>
              <w:t>Moderate</w:t>
            </w:r>
          </w:p>
        </w:tc>
        <w:tc>
          <w:tcPr>
            <w:tcW w:w="1268" w:type="dxa"/>
            <w:vAlign w:val="center"/>
          </w:tcPr>
          <w:p w14:paraId="19A307B0" w14:textId="46DDA905" w:rsidR="00011A9E" w:rsidRPr="00FE08C3" w:rsidRDefault="00FE08C3" w:rsidP="00011A9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FE08C3">
              <w:rPr>
                <w:rFonts w:ascii="Times New Roman" w:hAnsi="Times New Roman" w:cs="Times New Roman"/>
                <w:sz w:val="24"/>
                <w:szCs w:val="24"/>
                <w:lang w:val="en-IN" w:bidi="mr-IN"/>
              </w:rPr>
              <w:t>1.3 – 3.8</w:t>
            </w:r>
          </w:p>
        </w:tc>
        <w:tc>
          <w:tcPr>
            <w:tcW w:w="1366" w:type="dxa"/>
            <w:vAlign w:val="center"/>
          </w:tcPr>
          <w:p w14:paraId="1E6AA469" w14:textId="3AB49E19" w:rsidR="00FE08C3" w:rsidRPr="00FE08C3" w:rsidRDefault="00FE08C3" w:rsidP="00FE08C3">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FE08C3">
              <w:rPr>
                <w:rFonts w:ascii="Times New Roman" w:eastAsiaTheme="minorEastAsia" w:hAnsi="Times New Roman" w:cs="Times New Roman"/>
                <w:sz w:val="24"/>
                <w:szCs w:val="24"/>
                <w:lang w:val="en-IN" w:bidi="mr-IN"/>
              </w:rPr>
              <w:t>52.04</w:t>
            </w:r>
          </w:p>
        </w:tc>
        <w:tc>
          <w:tcPr>
            <w:tcW w:w="1708" w:type="dxa"/>
            <w:vAlign w:val="center"/>
          </w:tcPr>
          <w:p w14:paraId="07B518AA" w14:textId="77777777" w:rsidR="00FE08C3" w:rsidRPr="00FE08C3" w:rsidRDefault="00FE08C3" w:rsidP="00FE08C3">
            <w:pPr>
              <w:autoSpaceDE w:val="0"/>
              <w:autoSpaceDN w:val="0"/>
              <w:adjustRightInd w:val="0"/>
              <w:spacing w:line="276" w:lineRule="auto"/>
              <w:jc w:val="both"/>
              <w:rPr>
                <w:rFonts w:ascii="Times New Roman" w:eastAsiaTheme="minorEastAsia" w:hAnsi="Times New Roman" w:cs="Times New Roman"/>
                <w:sz w:val="24"/>
                <w:szCs w:val="24"/>
                <w:lang w:val="en-IN" w:bidi="mr-IN"/>
              </w:rPr>
            </w:pPr>
            <w:r w:rsidRPr="00FE08C3">
              <w:rPr>
                <w:rFonts w:ascii="Times New Roman" w:eastAsiaTheme="minorEastAsia" w:hAnsi="Times New Roman" w:cs="Times New Roman"/>
                <w:sz w:val="24"/>
                <w:szCs w:val="24"/>
                <w:lang w:val="en-IN" w:bidi="mr-IN"/>
              </w:rPr>
              <w:t xml:space="preserve">Moderate rate </w:t>
            </w:r>
          </w:p>
          <w:p w14:paraId="497FEBD4" w14:textId="77777777" w:rsidR="00FE08C3" w:rsidRPr="00FE08C3" w:rsidRDefault="00FE08C3" w:rsidP="00FE08C3">
            <w:pPr>
              <w:autoSpaceDE w:val="0"/>
              <w:autoSpaceDN w:val="0"/>
              <w:adjustRightInd w:val="0"/>
              <w:spacing w:line="276" w:lineRule="auto"/>
              <w:jc w:val="both"/>
              <w:rPr>
                <w:rFonts w:ascii="Times New Roman" w:eastAsiaTheme="minorEastAsia" w:hAnsi="Times New Roman" w:cs="Times New Roman"/>
                <w:sz w:val="24"/>
                <w:szCs w:val="24"/>
                <w:lang w:val="en-IN" w:bidi="mr-IN"/>
              </w:rPr>
            </w:pPr>
            <w:r w:rsidRPr="00FE08C3">
              <w:rPr>
                <w:rFonts w:ascii="Times New Roman" w:eastAsiaTheme="minorEastAsia" w:hAnsi="Times New Roman" w:cs="Times New Roman"/>
                <w:sz w:val="24"/>
                <w:szCs w:val="24"/>
                <w:lang w:val="en-IN" w:bidi="mr-IN"/>
              </w:rPr>
              <w:t xml:space="preserve">of water </w:t>
            </w:r>
          </w:p>
          <w:p w14:paraId="7C320FD5" w14:textId="4B86F516" w:rsidR="00011A9E" w:rsidRPr="00FE08C3" w:rsidRDefault="00FE08C3" w:rsidP="00FE08C3">
            <w:pPr>
              <w:autoSpaceDE w:val="0"/>
              <w:autoSpaceDN w:val="0"/>
              <w:adjustRightInd w:val="0"/>
              <w:spacing w:line="276" w:lineRule="auto"/>
              <w:jc w:val="both"/>
              <w:rPr>
                <w:rFonts w:ascii="Times New Roman" w:eastAsiaTheme="minorEastAsia" w:hAnsi="Times New Roman" w:cs="Times New Roman"/>
                <w:sz w:val="24"/>
                <w:szCs w:val="24"/>
                <w:lang w:val="en-IN" w:bidi="mr-IN"/>
              </w:rPr>
            </w:pPr>
            <w:r w:rsidRPr="00FE08C3">
              <w:rPr>
                <w:rFonts w:ascii="Times New Roman" w:eastAsiaTheme="minorEastAsia" w:hAnsi="Times New Roman" w:cs="Times New Roman"/>
                <w:sz w:val="24"/>
                <w:szCs w:val="24"/>
                <w:lang w:val="en-IN" w:bidi="mr-IN"/>
              </w:rPr>
              <w:t>transmission</w:t>
            </w:r>
          </w:p>
        </w:tc>
      </w:tr>
      <w:tr w:rsidR="00FE08C3" w:rsidRPr="00FE08C3" w14:paraId="1A9C1868" w14:textId="77777777" w:rsidTr="00FE08C3">
        <w:trPr>
          <w:trHeight w:val="698"/>
        </w:trPr>
        <w:tc>
          <w:tcPr>
            <w:tcW w:w="1363" w:type="dxa"/>
            <w:vAlign w:val="center"/>
          </w:tcPr>
          <w:p w14:paraId="4B3C33F7" w14:textId="383219A6" w:rsidR="00011A9E" w:rsidRPr="00FE08C3" w:rsidRDefault="00011A9E" w:rsidP="00011A9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FE08C3">
              <w:rPr>
                <w:rFonts w:ascii="Times New Roman" w:eastAsiaTheme="minorEastAsia" w:hAnsi="Times New Roman" w:cs="Times New Roman"/>
                <w:sz w:val="24"/>
                <w:szCs w:val="24"/>
                <w:lang w:val="en-IN" w:bidi="mr-IN"/>
              </w:rPr>
              <w:t>Group D</w:t>
            </w:r>
          </w:p>
        </w:tc>
        <w:tc>
          <w:tcPr>
            <w:tcW w:w="2714" w:type="dxa"/>
            <w:vAlign w:val="center"/>
          </w:tcPr>
          <w:p w14:paraId="5FA276A0" w14:textId="4D09DEB3" w:rsidR="00011A9E" w:rsidRPr="00FE08C3" w:rsidRDefault="00FE08C3" w:rsidP="00FE08C3">
            <w:pPr>
              <w:autoSpaceDE w:val="0"/>
              <w:autoSpaceDN w:val="0"/>
              <w:adjustRightInd w:val="0"/>
              <w:spacing w:line="276" w:lineRule="auto"/>
              <w:jc w:val="both"/>
              <w:rPr>
                <w:rFonts w:ascii="Times New Roman" w:eastAsiaTheme="minorEastAsia" w:hAnsi="Times New Roman" w:cs="Times New Roman"/>
                <w:sz w:val="24"/>
                <w:szCs w:val="24"/>
                <w:lang w:val="en-IN" w:bidi="mr-IN"/>
              </w:rPr>
            </w:pPr>
            <w:r w:rsidRPr="00FE08C3">
              <w:rPr>
                <w:rFonts w:ascii="Times New Roman" w:eastAsiaTheme="minorEastAsia" w:hAnsi="Times New Roman" w:cs="Times New Roman"/>
                <w:sz w:val="24"/>
                <w:szCs w:val="24"/>
                <w:lang w:val="en-IN" w:bidi="mr-IN"/>
              </w:rPr>
              <w:t>Clay  soils  that  swell significantly  when wet,  heavy  plastic and  soils  with  a permanent  high water table</w:t>
            </w:r>
          </w:p>
        </w:tc>
        <w:tc>
          <w:tcPr>
            <w:tcW w:w="1157" w:type="dxa"/>
            <w:vAlign w:val="center"/>
          </w:tcPr>
          <w:p w14:paraId="76ADC78A" w14:textId="7AD2A567" w:rsidR="00011A9E" w:rsidRPr="00FE08C3" w:rsidRDefault="00011A9E" w:rsidP="00011A9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FE08C3">
              <w:rPr>
                <w:rFonts w:ascii="Times New Roman" w:hAnsi="Times New Roman" w:cs="Times New Roman"/>
                <w:color w:val="231F20"/>
                <w:sz w:val="24"/>
                <w:szCs w:val="24"/>
                <w:lang w:val="en-IN" w:bidi="mr-IN"/>
              </w:rPr>
              <w:t>High</w:t>
            </w:r>
          </w:p>
        </w:tc>
        <w:tc>
          <w:tcPr>
            <w:tcW w:w="1268" w:type="dxa"/>
            <w:vAlign w:val="center"/>
          </w:tcPr>
          <w:p w14:paraId="03CCFD29" w14:textId="7E92D960" w:rsidR="00011A9E" w:rsidRPr="00FE08C3" w:rsidRDefault="00FE08C3" w:rsidP="00011A9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FE08C3">
              <w:rPr>
                <w:rFonts w:ascii="Times New Roman" w:hAnsi="Times New Roman" w:cs="Times New Roman"/>
                <w:sz w:val="24"/>
                <w:szCs w:val="24"/>
                <w:lang w:val="en-IN" w:bidi="mr-IN"/>
              </w:rPr>
              <w:t>&lt; 1.3</w:t>
            </w:r>
          </w:p>
        </w:tc>
        <w:tc>
          <w:tcPr>
            <w:tcW w:w="1366" w:type="dxa"/>
            <w:vAlign w:val="center"/>
          </w:tcPr>
          <w:p w14:paraId="6A18C377" w14:textId="75FA4D24" w:rsidR="00011A9E" w:rsidRPr="00FE08C3" w:rsidRDefault="00FE08C3" w:rsidP="00011A9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FE08C3">
              <w:rPr>
                <w:rFonts w:ascii="Times New Roman" w:eastAsiaTheme="minorEastAsia" w:hAnsi="Times New Roman" w:cs="Times New Roman"/>
                <w:sz w:val="24"/>
                <w:szCs w:val="24"/>
                <w:lang w:val="en-IN" w:bidi="mr-IN"/>
              </w:rPr>
              <w:t>18.69</w:t>
            </w:r>
          </w:p>
        </w:tc>
        <w:tc>
          <w:tcPr>
            <w:tcW w:w="1708" w:type="dxa"/>
            <w:vAlign w:val="center"/>
          </w:tcPr>
          <w:p w14:paraId="36714DF1" w14:textId="77777777" w:rsidR="00FE08C3" w:rsidRPr="00FE08C3" w:rsidRDefault="00FE08C3" w:rsidP="00FE08C3">
            <w:pPr>
              <w:autoSpaceDE w:val="0"/>
              <w:autoSpaceDN w:val="0"/>
              <w:adjustRightInd w:val="0"/>
              <w:spacing w:line="276" w:lineRule="auto"/>
              <w:jc w:val="both"/>
              <w:rPr>
                <w:rFonts w:ascii="Times New Roman" w:eastAsiaTheme="minorEastAsia" w:hAnsi="Times New Roman" w:cs="Times New Roman"/>
                <w:sz w:val="24"/>
                <w:szCs w:val="24"/>
                <w:lang w:val="en-IN" w:bidi="mr-IN"/>
              </w:rPr>
            </w:pPr>
            <w:r w:rsidRPr="00FE08C3">
              <w:rPr>
                <w:rFonts w:ascii="Times New Roman" w:eastAsiaTheme="minorEastAsia" w:hAnsi="Times New Roman" w:cs="Times New Roman"/>
                <w:sz w:val="24"/>
                <w:szCs w:val="24"/>
                <w:lang w:val="en-IN" w:bidi="mr-IN"/>
              </w:rPr>
              <w:t xml:space="preserve">Moderate rate </w:t>
            </w:r>
          </w:p>
          <w:p w14:paraId="33C7F7F5" w14:textId="77777777" w:rsidR="00FE08C3" w:rsidRPr="00FE08C3" w:rsidRDefault="00FE08C3" w:rsidP="00FE08C3">
            <w:pPr>
              <w:autoSpaceDE w:val="0"/>
              <w:autoSpaceDN w:val="0"/>
              <w:adjustRightInd w:val="0"/>
              <w:spacing w:line="276" w:lineRule="auto"/>
              <w:jc w:val="both"/>
              <w:rPr>
                <w:rFonts w:ascii="Times New Roman" w:eastAsiaTheme="minorEastAsia" w:hAnsi="Times New Roman" w:cs="Times New Roman"/>
                <w:sz w:val="24"/>
                <w:szCs w:val="24"/>
                <w:lang w:val="en-IN" w:bidi="mr-IN"/>
              </w:rPr>
            </w:pPr>
            <w:r w:rsidRPr="00FE08C3">
              <w:rPr>
                <w:rFonts w:ascii="Times New Roman" w:eastAsiaTheme="minorEastAsia" w:hAnsi="Times New Roman" w:cs="Times New Roman"/>
                <w:sz w:val="24"/>
                <w:szCs w:val="24"/>
                <w:lang w:val="en-IN" w:bidi="mr-IN"/>
              </w:rPr>
              <w:t xml:space="preserve">of water </w:t>
            </w:r>
          </w:p>
          <w:p w14:paraId="530FA790" w14:textId="198050F1" w:rsidR="00011A9E" w:rsidRPr="00FE08C3" w:rsidRDefault="00FE08C3" w:rsidP="00FE08C3">
            <w:pPr>
              <w:autoSpaceDE w:val="0"/>
              <w:autoSpaceDN w:val="0"/>
              <w:adjustRightInd w:val="0"/>
              <w:spacing w:line="276" w:lineRule="auto"/>
              <w:jc w:val="both"/>
              <w:rPr>
                <w:rFonts w:ascii="Times New Roman" w:eastAsiaTheme="minorEastAsia" w:hAnsi="Times New Roman" w:cs="Times New Roman"/>
                <w:sz w:val="24"/>
                <w:szCs w:val="24"/>
                <w:lang w:val="en-IN" w:bidi="mr-IN"/>
              </w:rPr>
            </w:pPr>
            <w:r w:rsidRPr="00FE08C3">
              <w:rPr>
                <w:rFonts w:ascii="Times New Roman" w:eastAsiaTheme="minorEastAsia" w:hAnsi="Times New Roman" w:cs="Times New Roman"/>
                <w:sz w:val="24"/>
                <w:szCs w:val="24"/>
                <w:lang w:val="en-IN" w:bidi="mr-IN"/>
              </w:rPr>
              <w:t>transmission</w:t>
            </w:r>
          </w:p>
        </w:tc>
      </w:tr>
    </w:tbl>
    <w:p w14:paraId="37F7F5B8" w14:textId="77777777" w:rsidR="00AB0418" w:rsidRDefault="00AB0418" w:rsidP="00AB0418">
      <w:pPr>
        <w:autoSpaceDE w:val="0"/>
        <w:autoSpaceDN w:val="0"/>
        <w:adjustRightInd w:val="0"/>
        <w:spacing w:after="0" w:line="360" w:lineRule="auto"/>
        <w:jc w:val="both"/>
        <w:rPr>
          <w:rFonts w:ascii="Times New Roman" w:eastAsiaTheme="minorEastAsia" w:hAnsi="Times New Roman" w:cs="Times New Roman"/>
          <w:sz w:val="24"/>
          <w:szCs w:val="24"/>
          <w:lang w:val="en-IN" w:bidi="mr-IN"/>
        </w:rPr>
      </w:pPr>
    </w:p>
    <w:p w14:paraId="29617FDF" w14:textId="1A6F1818" w:rsidR="00AB0418" w:rsidRDefault="00321BBC" w:rsidP="00CA7082">
      <w:pPr>
        <w:autoSpaceDE w:val="0"/>
        <w:autoSpaceDN w:val="0"/>
        <w:adjustRightInd w:val="0"/>
        <w:spacing w:after="0" w:line="360" w:lineRule="auto"/>
        <w:jc w:val="center"/>
        <w:rPr>
          <w:rFonts w:ascii="Times New Roman" w:hAnsi="Times New Roman" w:cs="Times New Roman"/>
          <w:b/>
          <w:bCs/>
          <w:sz w:val="24"/>
          <w:szCs w:val="24"/>
          <w:lang w:val="en-IN" w:bidi="mr-IN"/>
        </w:rPr>
      </w:pPr>
      <w:r w:rsidRPr="00321BBC">
        <w:rPr>
          <w:rFonts w:ascii="Times New Roman" w:hAnsi="Times New Roman" w:cs="Times New Roman"/>
          <w:b/>
          <w:bCs/>
          <w:sz w:val="24"/>
          <w:szCs w:val="24"/>
          <w:lang w:val="en-IN" w:bidi="mr-IN"/>
        </w:rPr>
        <w:t xml:space="preserve">Table 2: </w:t>
      </w:r>
      <w:r w:rsidRPr="00E56C91">
        <w:rPr>
          <w:rFonts w:ascii="Times New Roman" w:hAnsi="Times New Roman" w:cs="Times New Roman"/>
          <w:sz w:val="24"/>
          <w:szCs w:val="24"/>
          <w:lang w:val="en-IN" w:bidi="mr-IN"/>
        </w:rPr>
        <w:t>Classification of Antecedent soil moisture classes (AMC II)</w:t>
      </w:r>
    </w:p>
    <w:tbl>
      <w:tblPr>
        <w:tblStyle w:val="TableGrid"/>
        <w:tblW w:w="9606" w:type="dxa"/>
        <w:tblLook w:val="04A0" w:firstRow="1" w:lastRow="0" w:firstColumn="1" w:lastColumn="0" w:noHBand="0" w:noVBand="1"/>
      </w:tblPr>
      <w:tblGrid>
        <w:gridCol w:w="1101"/>
        <w:gridCol w:w="4536"/>
        <w:gridCol w:w="1984"/>
        <w:gridCol w:w="1985"/>
      </w:tblGrid>
      <w:tr w:rsidR="00321BBC" w14:paraId="44823B3D" w14:textId="77777777" w:rsidTr="00EB5614">
        <w:trPr>
          <w:trHeight w:val="538"/>
        </w:trPr>
        <w:tc>
          <w:tcPr>
            <w:tcW w:w="1101" w:type="dxa"/>
            <w:vMerge w:val="restart"/>
            <w:vAlign w:val="center"/>
          </w:tcPr>
          <w:p w14:paraId="614E7F6B" w14:textId="11D17BF4" w:rsidR="00321BBC" w:rsidRPr="00321BBC" w:rsidRDefault="00321BBC" w:rsidP="00321BBC">
            <w:pPr>
              <w:autoSpaceDE w:val="0"/>
              <w:autoSpaceDN w:val="0"/>
              <w:adjustRightInd w:val="0"/>
              <w:spacing w:line="276" w:lineRule="auto"/>
              <w:jc w:val="center"/>
              <w:rPr>
                <w:rFonts w:ascii="Times-Roman" w:hAnsi="Times-Roman" w:cs="Times-Roman"/>
                <w:b/>
                <w:bCs/>
                <w:sz w:val="24"/>
                <w:szCs w:val="24"/>
                <w:lang w:val="en-IN" w:bidi="mr-IN"/>
              </w:rPr>
            </w:pPr>
            <w:r w:rsidRPr="00321BBC">
              <w:rPr>
                <w:rFonts w:ascii="Times-Roman" w:hAnsi="Times-Roman" w:cs="Times-Roman"/>
                <w:b/>
                <w:bCs/>
                <w:sz w:val="24"/>
                <w:szCs w:val="24"/>
                <w:lang w:val="en-IN" w:bidi="mr-IN"/>
              </w:rPr>
              <w:t>AMC</w:t>
            </w:r>
          </w:p>
          <w:p w14:paraId="547EC5D1" w14:textId="7F459E66" w:rsidR="00321BBC" w:rsidRPr="00321BBC" w:rsidRDefault="00321BBC" w:rsidP="00321BBC">
            <w:pPr>
              <w:autoSpaceDE w:val="0"/>
              <w:autoSpaceDN w:val="0"/>
              <w:adjustRightInd w:val="0"/>
              <w:spacing w:line="276" w:lineRule="auto"/>
              <w:jc w:val="center"/>
              <w:rPr>
                <w:rFonts w:ascii="Times New Roman" w:eastAsiaTheme="minorEastAsia" w:hAnsi="Times New Roman" w:cs="Times New Roman"/>
                <w:b/>
                <w:bCs/>
                <w:sz w:val="24"/>
                <w:szCs w:val="24"/>
                <w:lang w:val="en-IN" w:bidi="mr-IN"/>
              </w:rPr>
            </w:pPr>
            <w:r>
              <w:rPr>
                <w:rFonts w:ascii="Times-Roman" w:hAnsi="Times-Roman" w:cs="Times-Roman"/>
                <w:b/>
                <w:bCs/>
                <w:sz w:val="24"/>
                <w:szCs w:val="24"/>
                <w:lang w:val="en-IN" w:bidi="mr-IN"/>
              </w:rPr>
              <w:t>G</w:t>
            </w:r>
            <w:r w:rsidRPr="00321BBC">
              <w:rPr>
                <w:rFonts w:ascii="Times-Roman" w:hAnsi="Times-Roman" w:cs="Times-Roman"/>
                <w:b/>
                <w:bCs/>
                <w:sz w:val="24"/>
                <w:szCs w:val="24"/>
                <w:lang w:val="en-IN" w:bidi="mr-IN"/>
              </w:rPr>
              <w:t>roup</w:t>
            </w:r>
          </w:p>
        </w:tc>
        <w:tc>
          <w:tcPr>
            <w:tcW w:w="4536" w:type="dxa"/>
            <w:vMerge w:val="restart"/>
            <w:vAlign w:val="center"/>
          </w:tcPr>
          <w:p w14:paraId="1E77CA7B" w14:textId="5EC9CE8B" w:rsidR="00321BBC" w:rsidRPr="00321BBC" w:rsidRDefault="00321BBC" w:rsidP="00321BBC">
            <w:pPr>
              <w:autoSpaceDE w:val="0"/>
              <w:autoSpaceDN w:val="0"/>
              <w:adjustRightInd w:val="0"/>
              <w:spacing w:line="276" w:lineRule="auto"/>
              <w:jc w:val="center"/>
              <w:rPr>
                <w:rFonts w:ascii="Times New Roman" w:eastAsiaTheme="minorEastAsia" w:hAnsi="Times New Roman" w:cs="Times New Roman"/>
                <w:b/>
                <w:bCs/>
                <w:sz w:val="24"/>
                <w:szCs w:val="24"/>
                <w:lang w:val="en-IN" w:bidi="mr-IN"/>
              </w:rPr>
            </w:pPr>
            <w:r w:rsidRPr="00321BBC">
              <w:rPr>
                <w:rFonts w:ascii="Times-Roman" w:hAnsi="Times-Roman" w:cs="Times-Roman"/>
                <w:b/>
                <w:bCs/>
                <w:sz w:val="24"/>
                <w:szCs w:val="24"/>
                <w:lang w:val="en-IN" w:bidi="mr-IN"/>
              </w:rPr>
              <w:t xml:space="preserve">Soil </w:t>
            </w:r>
            <w:r>
              <w:rPr>
                <w:rFonts w:ascii="Times-Roman" w:hAnsi="Times-Roman" w:cs="Times-Roman"/>
                <w:b/>
                <w:bCs/>
                <w:sz w:val="24"/>
                <w:szCs w:val="24"/>
                <w:lang w:val="en-IN" w:bidi="mr-IN"/>
              </w:rPr>
              <w:t>C</w:t>
            </w:r>
            <w:r w:rsidRPr="00321BBC">
              <w:rPr>
                <w:rFonts w:ascii="Times-Roman" w:hAnsi="Times-Roman" w:cs="Times-Roman"/>
                <w:b/>
                <w:bCs/>
                <w:sz w:val="24"/>
                <w:szCs w:val="24"/>
                <w:lang w:val="en-IN" w:bidi="mr-IN"/>
              </w:rPr>
              <w:t>haracteristics</w:t>
            </w:r>
          </w:p>
        </w:tc>
        <w:tc>
          <w:tcPr>
            <w:tcW w:w="3969" w:type="dxa"/>
            <w:gridSpan w:val="2"/>
            <w:vAlign w:val="center"/>
          </w:tcPr>
          <w:p w14:paraId="1B166089" w14:textId="35D9DBB9" w:rsidR="00321BBC" w:rsidRPr="00321BBC" w:rsidRDefault="00321BBC" w:rsidP="00321BBC">
            <w:pPr>
              <w:autoSpaceDE w:val="0"/>
              <w:autoSpaceDN w:val="0"/>
              <w:adjustRightInd w:val="0"/>
              <w:spacing w:line="276" w:lineRule="auto"/>
              <w:jc w:val="center"/>
              <w:rPr>
                <w:rFonts w:ascii="Times-Roman" w:hAnsi="Times-Roman" w:cs="Times-Roman"/>
                <w:b/>
                <w:bCs/>
                <w:sz w:val="24"/>
                <w:szCs w:val="24"/>
                <w:lang w:val="en-IN" w:bidi="mr-IN"/>
              </w:rPr>
            </w:pPr>
            <w:r w:rsidRPr="00321BBC">
              <w:rPr>
                <w:rFonts w:ascii="Times-Roman" w:hAnsi="Times-Roman" w:cs="Times-Roman"/>
                <w:b/>
                <w:bCs/>
                <w:sz w:val="24"/>
                <w:szCs w:val="24"/>
                <w:lang w:val="en-IN" w:bidi="mr-IN"/>
              </w:rPr>
              <w:t xml:space="preserve">Total  5  day  </w:t>
            </w:r>
            <w:r>
              <w:rPr>
                <w:rFonts w:ascii="Times-Roman" w:hAnsi="Times-Roman" w:cs="Times-Roman"/>
                <w:b/>
                <w:bCs/>
                <w:sz w:val="24"/>
                <w:szCs w:val="24"/>
                <w:lang w:val="en-IN" w:bidi="mr-IN"/>
              </w:rPr>
              <w:t>A</w:t>
            </w:r>
            <w:r w:rsidRPr="00321BBC">
              <w:rPr>
                <w:rFonts w:ascii="Times-Roman" w:hAnsi="Times-Roman" w:cs="Times-Roman"/>
                <w:b/>
                <w:bCs/>
                <w:sz w:val="24"/>
                <w:szCs w:val="24"/>
                <w:lang w:val="en-IN" w:bidi="mr-IN"/>
              </w:rPr>
              <w:t xml:space="preserve">ntecedent  </w:t>
            </w:r>
            <w:r>
              <w:rPr>
                <w:rFonts w:ascii="Times-Roman" w:hAnsi="Times-Roman" w:cs="Times-Roman"/>
                <w:b/>
                <w:bCs/>
                <w:sz w:val="24"/>
                <w:szCs w:val="24"/>
                <w:lang w:val="en-IN" w:bidi="mr-IN"/>
              </w:rPr>
              <w:t>R</w:t>
            </w:r>
            <w:r w:rsidRPr="00321BBC">
              <w:rPr>
                <w:rFonts w:ascii="Times-Roman" w:hAnsi="Times-Roman" w:cs="Times-Roman"/>
                <w:b/>
                <w:bCs/>
                <w:sz w:val="24"/>
                <w:szCs w:val="24"/>
                <w:lang w:val="en-IN" w:bidi="mr-IN"/>
              </w:rPr>
              <w:t>ainfall  in</w:t>
            </w:r>
            <w:r>
              <w:rPr>
                <w:rFonts w:ascii="Times-Roman" w:hAnsi="Times-Roman" w:cs="Times-Roman"/>
                <w:b/>
                <w:bCs/>
                <w:sz w:val="24"/>
                <w:szCs w:val="24"/>
                <w:lang w:val="en-IN" w:bidi="mr-IN"/>
              </w:rPr>
              <w:t xml:space="preserve"> </w:t>
            </w:r>
            <w:r w:rsidRPr="00321BBC">
              <w:rPr>
                <w:rFonts w:ascii="Times-Roman" w:hAnsi="Times-Roman" w:cs="Times-Roman"/>
                <w:b/>
                <w:bCs/>
                <w:sz w:val="24"/>
                <w:szCs w:val="24"/>
                <w:lang w:val="en-IN" w:bidi="mr-IN"/>
              </w:rPr>
              <w:t>mm</w:t>
            </w:r>
          </w:p>
        </w:tc>
      </w:tr>
      <w:tr w:rsidR="00321BBC" w14:paraId="3A02635A" w14:textId="77777777" w:rsidTr="00EB5614">
        <w:trPr>
          <w:trHeight w:val="463"/>
        </w:trPr>
        <w:tc>
          <w:tcPr>
            <w:tcW w:w="1101" w:type="dxa"/>
            <w:vMerge/>
            <w:vAlign w:val="center"/>
          </w:tcPr>
          <w:p w14:paraId="53277A56" w14:textId="77777777" w:rsidR="00321BBC" w:rsidRPr="00321BBC" w:rsidRDefault="00321BBC" w:rsidP="00321BBC">
            <w:pPr>
              <w:autoSpaceDE w:val="0"/>
              <w:autoSpaceDN w:val="0"/>
              <w:adjustRightInd w:val="0"/>
              <w:spacing w:line="276" w:lineRule="auto"/>
              <w:jc w:val="center"/>
              <w:rPr>
                <w:rFonts w:ascii="Times New Roman" w:eastAsiaTheme="minorEastAsia" w:hAnsi="Times New Roman" w:cs="Times New Roman"/>
                <w:b/>
                <w:bCs/>
                <w:sz w:val="24"/>
                <w:szCs w:val="24"/>
                <w:lang w:val="en-IN" w:bidi="mr-IN"/>
              </w:rPr>
            </w:pPr>
          </w:p>
        </w:tc>
        <w:tc>
          <w:tcPr>
            <w:tcW w:w="4536" w:type="dxa"/>
            <w:vMerge/>
            <w:vAlign w:val="center"/>
          </w:tcPr>
          <w:p w14:paraId="2C8D13A7" w14:textId="77777777" w:rsidR="00321BBC" w:rsidRPr="00321BBC" w:rsidRDefault="00321BBC" w:rsidP="00321BBC">
            <w:pPr>
              <w:autoSpaceDE w:val="0"/>
              <w:autoSpaceDN w:val="0"/>
              <w:adjustRightInd w:val="0"/>
              <w:spacing w:line="276" w:lineRule="auto"/>
              <w:jc w:val="center"/>
              <w:rPr>
                <w:rFonts w:ascii="Times New Roman" w:eastAsiaTheme="minorEastAsia" w:hAnsi="Times New Roman" w:cs="Times New Roman"/>
                <w:b/>
                <w:bCs/>
                <w:sz w:val="24"/>
                <w:szCs w:val="24"/>
                <w:lang w:val="en-IN" w:bidi="mr-IN"/>
              </w:rPr>
            </w:pPr>
          </w:p>
        </w:tc>
        <w:tc>
          <w:tcPr>
            <w:tcW w:w="1984" w:type="dxa"/>
            <w:vAlign w:val="center"/>
          </w:tcPr>
          <w:p w14:paraId="652A20B1" w14:textId="2F7EF096" w:rsidR="00321BBC" w:rsidRPr="00321BBC" w:rsidRDefault="00321BBC" w:rsidP="00321BBC">
            <w:pPr>
              <w:autoSpaceDE w:val="0"/>
              <w:autoSpaceDN w:val="0"/>
              <w:adjustRightInd w:val="0"/>
              <w:spacing w:line="276" w:lineRule="auto"/>
              <w:jc w:val="center"/>
              <w:rPr>
                <w:rFonts w:ascii="Times-Roman" w:hAnsi="Times-Roman" w:cs="Times-Roman"/>
                <w:b/>
                <w:bCs/>
                <w:sz w:val="24"/>
                <w:szCs w:val="24"/>
                <w:lang w:val="en-IN" w:bidi="mr-IN"/>
              </w:rPr>
            </w:pPr>
            <w:r w:rsidRPr="00321BBC">
              <w:rPr>
                <w:rFonts w:ascii="Times-Roman" w:hAnsi="Times-Roman" w:cs="Times-Roman"/>
                <w:b/>
                <w:bCs/>
                <w:sz w:val="24"/>
                <w:szCs w:val="24"/>
                <w:lang w:val="en-IN" w:bidi="mr-IN"/>
              </w:rPr>
              <w:t>Dormant Season</w:t>
            </w:r>
          </w:p>
        </w:tc>
        <w:tc>
          <w:tcPr>
            <w:tcW w:w="1985" w:type="dxa"/>
            <w:vAlign w:val="center"/>
          </w:tcPr>
          <w:p w14:paraId="1C350B62" w14:textId="00BC0AA9" w:rsidR="00321BBC" w:rsidRPr="00321BBC" w:rsidRDefault="00321BBC" w:rsidP="00321BBC">
            <w:pPr>
              <w:autoSpaceDE w:val="0"/>
              <w:autoSpaceDN w:val="0"/>
              <w:adjustRightInd w:val="0"/>
              <w:spacing w:line="276" w:lineRule="auto"/>
              <w:jc w:val="center"/>
              <w:rPr>
                <w:rFonts w:ascii="Times New Roman" w:eastAsiaTheme="minorEastAsia" w:hAnsi="Times New Roman" w:cs="Times New Roman"/>
                <w:b/>
                <w:bCs/>
                <w:sz w:val="24"/>
                <w:szCs w:val="24"/>
                <w:lang w:val="en-IN" w:bidi="mr-IN"/>
              </w:rPr>
            </w:pPr>
            <w:r w:rsidRPr="00321BBC">
              <w:rPr>
                <w:rFonts w:ascii="Times-Roman" w:hAnsi="Times-Roman" w:cs="Times-Roman"/>
                <w:b/>
                <w:bCs/>
                <w:sz w:val="24"/>
                <w:szCs w:val="24"/>
                <w:lang w:val="en-IN" w:bidi="mr-IN"/>
              </w:rPr>
              <w:t xml:space="preserve">Growing </w:t>
            </w:r>
            <w:r>
              <w:rPr>
                <w:rFonts w:ascii="Times-Roman" w:hAnsi="Times-Roman" w:cs="Times-Roman"/>
                <w:b/>
                <w:bCs/>
                <w:sz w:val="24"/>
                <w:szCs w:val="24"/>
                <w:lang w:val="en-IN" w:bidi="mr-IN"/>
              </w:rPr>
              <w:t>S</w:t>
            </w:r>
            <w:r w:rsidRPr="00321BBC">
              <w:rPr>
                <w:rFonts w:ascii="Times-Roman" w:hAnsi="Times-Roman" w:cs="Times-Roman"/>
                <w:b/>
                <w:bCs/>
                <w:sz w:val="24"/>
                <w:szCs w:val="24"/>
                <w:lang w:val="en-IN" w:bidi="mr-IN"/>
              </w:rPr>
              <w:t>eason</w:t>
            </w:r>
          </w:p>
        </w:tc>
      </w:tr>
      <w:tr w:rsidR="00321BBC" w:rsidRPr="006611D4" w14:paraId="56839ED3" w14:textId="77777777" w:rsidTr="00EB5614">
        <w:trPr>
          <w:trHeight w:val="554"/>
        </w:trPr>
        <w:tc>
          <w:tcPr>
            <w:tcW w:w="1101" w:type="dxa"/>
            <w:vAlign w:val="center"/>
          </w:tcPr>
          <w:p w14:paraId="08AA48BE" w14:textId="58FFCCF6" w:rsidR="00321BBC" w:rsidRPr="006611D4" w:rsidRDefault="00321BBC" w:rsidP="00321BBC">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6611D4">
              <w:rPr>
                <w:rFonts w:ascii="Times New Roman" w:eastAsiaTheme="minorEastAsia" w:hAnsi="Times New Roman" w:cs="Times New Roman"/>
                <w:sz w:val="24"/>
                <w:szCs w:val="24"/>
                <w:lang w:val="en-IN" w:bidi="mr-IN"/>
              </w:rPr>
              <w:t>1</w:t>
            </w:r>
          </w:p>
        </w:tc>
        <w:tc>
          <w:tcPr>
            <w:tcW w:w="4536" w:type="dxa"/>
            <w:vAlign w:val="center"/>
          </w:tcPr>
          <w:p w14:paraId="07B55AB9" w14:textId="68998F04" w:rsidR="00321BBC" w:rsidRPr="006611D4" w:rsidRDefault="00321BBC" w:rsidP="00321BBC">
            <w:pPr>
              <w:autoSpaceDE w:val="0"/>
              <w:autoSpaceDN w:val="0"/>
              <w:adjustRightInd w:val="0"/>
              <w:jc w:val="both"/>
              <w:rPr>
                <w:rFonts w:ascii="Times New Roman" w:hAnsi="Times New Roman" w:cs="Times New Roman"/>
                <w:sz w:val="24"/>
                <w:szCs w:val="24"/>
                <w:lang w:val="en-IN" w:bidi="mr-IN"/>
              </w:rPr>
            </w:pPr>
            <w:r w:rsidRPr="006611D4">
              <w:rPr>
                <w:rFonts w:ascii="Times New Roman" w:hAnsi="Times New Roman" w:cs="Times New Roman"/>
                <w:sz w:val="24"/>
                <w:szCs w:val="24"/>
                <w:lang w:val="en-IN" w:bidi="mr-IN"/>
              </w:rPr>
              <w:t>Soils  are  dry  not  to  wilting  point, satisfactory cultivation has taken place</w:t>
            </w:r>
          </w:p>
        </w:tc>
        <w:tc>
          <w:tcPr>
            <w:tcW w:w="1984" w:type="dxa"/>
            <w:vAlign w:val="center"/>
          </w:tcPr>
          <w:p w14:paraId="0EEABA4D" w14:textId="4DAF1FF7" w:rsidR="00321BBC" w:rsidRPr="006611D4" w:rsidRDefault="00321BBC" w:rsidP="00321BBC">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6611D4">
              <w:rPr>
                <w:rFonts w:ascii="Times New Roman" w:hAnsi="Times New Roman" w:cs="Times New Roman"/>
                <w:sz w:val="24"/>
                <w:szCs w:val="24"/>
                <w:lang w:val="en-IN" w:bidi="mr-IN"/>
              </w:rPr>
              <w:t>Less than 13</w:t>
            </w:r>
          </w:p>
        </w:tc>
        <w:tc>
          <w:tcPr>
            <w:tcW w:w="1985" w:type="dxa"/>
            <w:vAlign w:val="center"/>
          </w:tcPr>
          <w:p w14:paraId="5DF9E2EE" w14:textId="6975EB48" w:rsidR="00321BBC" w:rsidRPr="006611D4" w:rsidRDefault="00321BBC" w:rsidP="00321BBC">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6611D4">
              <w:rPr>
                <w:rFonts w:ascii="Times New Roman" w:hAnsi="Times New Roman" w:cs="Times New Roman"/>
                <w:sz w:val="24"/>
                <w:szCs w:val="24"/>
                <w:lang w:val="en-IN" w:bidi="mr-IN"/>
              </w:rPr>
              <w:t>Less than 36</w:t>
            </w:r>
          </w:p>
        </w:tc>
      </w:tr>
      <w:tr w:rsidR="00321BBC" w:rsidRPr="006611D4" w14:paraId="06DE4EDA" w14:textId="77777777" w:rsidTr="00EB5614">
        <w:trPr>
          <w:trHeight w:val="548"/>
        </w:trPr>
        <w:tc>
          <w:tcPr>
            <w:tcW w:w="1101" w:type="dxa"/>
            <w:vAlign w:val="center"/>
          </w:tcPr>
          <w:p w14:paraId="1270E0BE" w14:textId="6866E869" w:rsidR="00321BBC" w:rsidRPr="006611D4" w:rsidRDefault="00321BBC" w:rsidP="00321BBC">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6611D4">
              <w:rPr>
                <w:rFonts w:ascii="Times New Roman" w:eastAsiaTheme="minorEastAsia" w:hAnsi="Times New Roman" w:cs="Times New Roman"/>
                <w:sz w:val="24"/>
                <w:szCs w:val="24"/>
                <w:lang w:val="en-IN" w:bidi="mr-IN"/>
              </w:rPr>
              <w:t>2</w:t>
            </w:r>
          </w:p>
        </w:tc>
        <w:tc>
          <w:tcPr>
            <w:tcW w:w="4536" w:type="dxa"/>
            <w:vAlign w:val="center"/>
          </w:tcPr>
          <w:p w14:paraId="0F6A9592" w14:textId="59B169FF" w:rsidR="00321BBC" w:rsidRPr="006611D4" w:rsidRDefault="00321BBC" w:rsidP="00321BBC">
            <w:pPr>
              <w:autoSpaceDE w:val="0"/>
              <w:autoSpaceDN w:val="0"/>
              <w:adjustRightInd w:val="0"/>
              <w:spacing w:line="276" w:lineRule="auto"/>
              <w:jc w:val="both"/>
              <w:rPr>
                <w:rFonts w:ascii="Times New Roman" w:eastAsiaTheme="minorEastAsia" w:hAnsi="Times New Roman" w:cs="Times New Roman"/>
                <w:sz w:val="24"/>
                <w:szCs w:val="24"/>
                <w:lang w:val="en-IN" w:bidi="mr-IN"/>
              </w:rPr>
            </w:pPr>
            <w:r w:rsidRPr="006611D4">
              <w:rPr>
                <w:rFonts w:ascii="Times New Roman" w:hAnsi="Times New Roman" w:cs="Times New Roman"/>
                <w:sz w:val="24"/>
                <w:szCs w:val="24"/>
                <w:lang w:val="en-IN" w:bidi="mr-IN"/>
              </w:rPr>
              <w:t>Average condition</w:t>
            </w:r>
          </w:p>
        </w:tc>
        <w:tc>
          <w:tcPr>
            <w:tcW w:w="1984" w:type="dxa"/>
            <w:vAlign w:val="center"/>
          </w:tcPr>
          <w:p w14:paraId="0CFF6A26" w14:textId="7E164C0D" w:rsidR="00321BBC" w:rsidRPr="006611D4" w:rsidRDefault="00321BBC" w:rsidP="00321BBC">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6611D4">
              <w:rPr>
                <w:rFonts w:ascii="Times New Roman" w:hAnsi="Times New Roman" w:cs="Times New Roman"/>
                <w:sz w:val="24"/>
                <w:szCs w:val="24"/>
                <w:lang w:val="en-IN" w:bidi="mr-IN"/>
              </w:rPr>
              <w:t>13 - 28</w:t>
            </w:r>
          </w:p>
        </w:tc>
        <w:tc>
          <w:tcPr>
            <w:tcW w:w="1985" w:type="dxa"/>
            <w:vAlign w:val="center"/>
          </w:tcPr>
          <w:p w14:paraId="3D97E2A3" w14:textId="520919BE" w:rsidR="00321BBC" w:rsidRPr="006611D4" w:rsidRDefault="00321BBC" w:rsidP="00321BBC">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6611D4">
              <w:rPr>
                <w:rFonts w:ascii="Times New Roman" w:hAnsi="Times New Roman" w:cs="Times New Roman"/>
                <w:sz w:val="24"/>
                <w:szCs w:val="24"/>
                <w:lang w:val="en-IN" w:bidi="mr-IN"/>
              </w:rPr>
              <w:t>36 – 53</w:t>
            </w:r>
          </w:p>
        </w:tc>
      </w:tr>
      <w:tr w:rsidR="00321BBC" w:rsidRPr="006611D4" w14:paraId="45F97D14" w14:textId="77777777" w:rsidTr="00EB5614">
        <w:trPr>
          <w:trHeight w:val="570"/>
        </w:trPr>
        <w:tc>
          <w:tcPr>
            <w:tcW w:w="1101" w:type="dxa"/>
            <w:vAlign w:val="center"/>
          </w:tcPr>
          <w:p w14:paraId="1983A730" w14:textId="4EEEE553" w:rsidR="00321BBC" w:rsidRPr="006611D4" w:rsidRDefault="00321BBC" w:rsidP="00321BBC">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6611D4">
              <w:rPr>
                <w:rFonts w:ascii="Times New Roman" w:eastAsiaTheme="minorEastAsia" w:hAnsi="Times New Roman" w:cs="Times New Roman"/>
                <w:sz w:val="24"/>
                <w:szCs w:val="24"/>
                <w:lang w:val="en-IN" w:bidi="mr-IN"/>
              </w:rPr>
              <w:t>3</w:t>
            </w:r>
          </w:p>
        </w:tc>
        <w:tc>
          <w:tcPr>
            <w:tcW w:w="4536" w:type="dxa"/>
            <w:vAlign w:val="center"/>
          </w:tcPr>
          <w:p w14:paraId="5377C807" w14:textId="77777777" w:rsidR="00321BBC" w:rsidRPr="006611D4" w:rsidRDefault="00321BBC" w:rsidP="00321BBC">
            <w:pPr>
              <w:autoSpaceDE w:val="0"/>
              <w:autoSpaceDN w:val="0"/>
              <w:adjustRightInd w:val="0"/>
              <w:jc w:val="both"/>
              <w:rPr>
                <w:rFonts w:ascii="Times New Roman" w:hAnsi="Times New Roman" w:cs="Times New Roman"/>
                <w:sz w:val="24"/>
                <w:szCs w:val="24"/>
                <w:lang w:val="en-IN" w:bidi="mr-IN"/>
              </w:rPr>
            </w:pPr>
            <w:r w:rsidRPr="006611D4">
              <w:rPr>
                <w:rFonts w:ascii="Times New Roman" w:hAnsi="Times New Roman" w:cs="Times New Roman"/>
                <w:sz w:val="24"/>
                <w:szCs w:val="24"/>
                <w:lang w:val="en-IN" w:bidi="mr-IN"/>
              </w:rPr>
              <w:t xml:space="preserve">Heavy  rainfalls  or  light  rainfall  and  low </w:t>
            </w:r>
          </w:p>
          <w:p w14:paraId="3541A16A" w14:textId="77777777" w:rsidR="00321BBC" w:rsidRPr="006611D4" w:rsidRDefault="00321BBC" w:rsidP="00321BBC">
            <w:pPr>
              <w:autoSpaceDE w:val="0"/>
              <w:autoSpaceDN w:val="0"/>
              <w:adjustRightInd w:val="0"/>
              <w:jc w:val="both"/>
              <w:rPr>
                <w:rFonts w:ascii="Times New Roman" w:hAnsi="Times New Roman" w:cs="Times New Roman"/>
                <w:sz w:val="24"/>
                <w:szCs w:val="24"/>
                <w:lang w:val="en-IN" w:bidi="mr-IN"/>
              </w:rPr>
            </w:pPr>
            <w:r w:rsidRPr="006611D4">
              <w:rPr>
                <w:rFonts w:ascii="Times New Roman" w:hAnsi="Times New Roman" w:cs="Times New Roman"/>
                <w:sz w:val="24"/>
                <w:szCs w:val="24"/>
                <w:lang w:val="en-IN" w:bidi="mr-IN"/>
              </w:rPr>
              <w:t xml:space="preserve">temperatures  have  occurred within  the  last </w:t>
            </w:r>
          </w:p>
          <w:p w14:paraId="6AB1936F" w14:textId="31DA366D" w:rsidR="00321BBC" w:rsidRPr="006611D4" w:rsidRDefault="00321BBC" w:rsidP="00321BBC">
            <w:pPr>
              <w:autoSpaceDE w:val="0"/>
              <w:autoSpaceDN w:val="0"/>
              <w:adjustRightInd w:val="0"/>
              <w:spacing w:line="276" w:lineRule="auto"/>
              <w:jc w:val="both"/>
              <w:rPr>
                <w:rFonts w:ascii="Times New Roman" w:eastAsiaTheme="minorEastAsia" w:hAnsi="Times New Roman" w:cs="Times New Roman"/>
                <w:sz w:val="24"/>
                <w:szCs w:val="24"/>
                <w:lang w:val="en-IN" w:bidi="mr-IN"/>
              </w:rPr>
            </w:pPr>
            <w:r w:rsidRPr="006611D4">
              <w:rPr>
                <w:rFonts w:ascii="Times New Roman" w:hAnsi="Times New Roman" w:cs="Times New Roman"/>
                <w:sz w:val="24"/>
                <w:szCs w:val="24"/>
                <w:lang w:val="en-IN" w:bidi="mr-IN"/>
              </w:rPr>
              <w:t>5 days; stared soil</w:t>
            </w:r>
          </w:p>
        </w:tc>
        <w:tc>
          <w:tcPr>
            <w:tcW w:w="1984" w:type="dxa"/>
            <w:vAlign w:val="center"/>
          </w:tcPr>
          <w:p w14:paraId="6301BE76" w14:textId="79A58196" w:rsidR="00321BBC" w:rsidRPr="006611D4" w:rsidRDefault="00321BBC" w:rsidP="00321BBC">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6611D4">
              <w:rPr>
                <w:rFonts w:ascii="Times New Roman" w:hAnsi="Times New Roman" w:cs="Times New Roman"/>
                <w:sz w:val="24"/>
                <w:szCs w:val="24"/>
                <w:lang w:val="en-IN" w:bidi="mr-IN"/>
              </w:rPr>
              <w:t>Over 28</w:t>
            </w:r>
          </w:p>
        </w:tc>
        <w:tc>
          <w:tcPr>
            <w:tcW w:w="1985" w:type="dxa"/>
            <w:vAlign w:val="center"/>
          </w:tcPr>
          <w:p w14:paraId="54F494B3" w14:textId="05FFE41E" w:rsidR="00321BBC" w:rsidRPr="006611D4" w:rsidRDefault="00321BBC" w:rsidP="00321BBC">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6611D4">
              <w:rPr>
                <w:rFonts w:ascii="Times New Roman" w:hAnsi="Times New Roman" w:cs="Times New Roman"/>
                <w:sz w:val="24"/>
                <w:szCs w:val="24"/>
                <w:lang w:val="en-IN" w:bidi="mr-IN"/>
              </w:rPr>
              <w:t>Over 53</w:t>
            </w:r>
          </w:p>
        </w:tc>
      </w:tr>
    </w:tbl>
    <w:p w14:paraId="4902ADBC" w14:textId="6319F536" w:rsidR="003A3407" w:rsidRDefault="00904C80" w:rsidP="00BB48AF">
      <w:pPr>
        <w:autoSpaceDE w:val="0"/>
        <w:autoSpaceDN w:val="0"/>
        <w:adjustRightInd w:val="0"/>
        <w:spacing w:after="0" w:line="360" w:lineRule="auto"/>
        <w:jc w:val="both"/>
        <w:rPr>
          <w:rFonts w:ascii="Times New Roman" w:eastAsiaTheme="minorEastAsia" w:hAnsi="Times New Roman" w:cs="Times New Roman"/>
          <w:b/>
          <w:bCs/>
          <w:sz w:val="28"/>
          <w:szCs w:val="28"/>
          <w:lang w:val="en-IN" w:bidi="mr-IN"/>
        </w:rPr>
      </w:pPr>
      <w:r w:rsidRPr="00904C80">
        <w:rPr>
          <w:rFonts w:ascii="Times New Roman" w:eastAsiaTheme="minorEastAsia" w:hAnsi="Times New Roman" w:cs="Times New Roman"/>
          <w:b/>
          <w:bCs/>
          <w:sz w:val="28"/>
          <w:szCs w:val="28"/>
          <w:lang w:val="en-IN" w:bidi="mr-IN"/>
        </w:rPr>
        <w:lastRenderedPageBreak/>
        <w:t xml:space="preserve">3.4 Area </w:t>
      </w:r>
      <w:r>
        <w:rPr>
          <w:rFonts w:ascii="Times New Roman" w:eastAsiaTheme="minorEastAsia" w:hAnsi="Times New Roman" w:cs="Times New Roman"/>
          <w:b/>
          <w:bCs/>
          <w:sz w:val="28"/>
          <w:szCs w:val="28"/>
          <w:lang w:val="en-IN" w:bidi="mr-IN"/>
        </w:rPr>
        <w:t>W</w:t>
      </w:r>
      <w:r w:rsidRPr="00904C80">
        <w:rPr>
          <w:rFonts w:ascii="Times New Roman" w:eastAsiaTheme="minorEastAsia" w:hAnsi="Times New Roman" w:cs="Times New Roman"/>
          <w:b/>
          <w:bCs/>
          <w:sz w:val="28"/>
          <w:szCs w:val="28"/>
          <w:lang w:val="en-IN" w:bidi="mr-IN"/>
        </w:rPr>
        <w:t xml:space="preserve">eighted </w:t>
      </w:r>
      <w:r>
        <w:rPr>
          <w:rFonts w:ascii="Times New Roman" w:eastAsiaTheme="minorEastAsia" w:hAnsi="Times New Roman" w:cs="Times New Roman"/>
          <w:b/>
          <w:bCs/>
          <w:sz w:val="28"/>
          <w:szCs w:val="28"/>
          <w:lang w:val="en-IN" w:bidi="mr-IN"/>
        </w:rPr>
        <w:t>C</w:t>
      </w:r>
      <w:r w:rsidRPr="00904C80">
        <w:rPr>
          <w:rFonts w:ascii="Times New Roman" w:eastAsiaTheme="minorEastAsia" w:hAnsi="Times New Roman" w:cs="Times New Roman"/>
          <w:b/>
          <w:bCs/>
          <w:sz w:val="28"/>
          <w:szCs w:val="28"/>
          <w:lang w:val="en-IN" w:bidi="mr-IN"/>
        </w:rPr>
        <w:t xml:space="preserve">urve </w:t>
      </w:r>
      <w:r>
        <w:rPr>
          <w:rFonts w:ascii="Times New Roman" w:eastAsiaTheme="minorEastAsia" w:hAnsi="Times New Roman" w:cs="Times New Roman"/>
          <w:b/>
          <w:bCs/>
          <w:sz w:val="28"/>
          <w:szCs w:val="28"/>
          <w:lang w:val="en-IN" w:bidi="mr-IN"/>
        </w:rPr>
        <w:t>N</w:t>
      </w:r>
      <w:r w:rsidRPr="00904C80">
        <w:rPr>
          <w:rFonts w:ascii="Times New Roman" w:eastAsiaTheme="minorEastAsia" w:hAnsi="Times New Roman" w:cs="Times New Roman"/>
          <w:b/>
          <w:bCs/>
          <w:sz w:val="28"/>
          <w:szCs w:val="28"/>
          <w:lang w:val="en-IN" w:bidi="mr-IN"/>
        </w:rPr>
        <w:t>umber</w:t>
      </w:r>
    </w:p>
    <w:p w14:paraId="06C191A6" w14:textId="4C623346" w:rsidR="00904C80" w:rsidRDefault="00696541" w:rsidP="00904C80">
      <w:pPr>
        <w:autoSpaceDE w:val="0"/>
        <w:autoSpaceDN w:val="0"/>
        <w:adjustRightInd w:val="0"/>
        <w:spacing w:after="0" w:line="360" w:lineRule="auto"/>
        <w:jc w:val="both"/>
        <w:rPr>
          <w:rFonts w:ascii="Times New Roman" w:eastAsiaTheme="minorEastAsia" w:hAnsi="Times New Roman" w:cs="Times New Roman"/>
          <w:sz w:val="24"/>
          <w:szCs w:val="24"/>
          <w:lang w:val="en-IN" w:bidi="mr-IN"/>
        </w:rPr>
      </w:pPr>
      <w:r w:rsidRPr="00696541">
        <w:rPr>
          <w:rFonts w:ascii="Times New Roman" w:eastAsiaTheme="minorEastAsia" w:hAnsi="Times New Roman" w:cs="Times New Roman"/>
          <w:sz w:val="24"/>
          <w:szCs w:val="24"/>
          <w:lang w:val="en-IN" w:bidi="mr-IN"/>
        </w:rPr>
        <w:t>The various soil, HSG and land use/land cover layers were overlaid one by one and using Arc GIS 10, the new PAT (polygon attribute table) was obtained. To calculate the total area weighted curve number of the study area, the result obtained from this PAT was used to calculate the AMC 2</w:t>
      </w:r>
      <w:r>
        <w:rPr>
          <w:rFonts w:ascii="Times New Roman" w:eastAsiaTheme="minorEastAsia" w:hAnsi="Times New Roman" w:cs="Times New Roman"/>
          <w:sz w:val="24"/>
          <w:szCs w:val="24"/>
          <w:lang w:val="en-IN" w:bidi="mr-IN"/>
        </w:rPr>
        <w:t xml:space="preserve"> </w:t>
      </w:r>
      <w:r w:rsidR="00904C80" w:rsidRPr="00904C80">
        <w:rPr>
          <w:rFonts w:ascii="Times New Roman" w:eastAsiaTheme="minorEastAsia" w:hAnsi="Times New Roman" w:cs="Times New Roman"/>
          <w:sz w:val="24"/>
          <w:szCs w:val="24"/>
          <w:lang w:val="en-IN" w:bidi="mr-IN"/>
        </w:rPr>
        <w:t>refer Table 3.</w:t>
      </w:r>
    </w:p>
    <w:p w14:paraId="201008EF" w14:textId="6E7B4CB9" w:rsidR="00904C80" w:rsidRPr="00352685" w:rsidRDefault="00904C80" w:rsidP="00352685">
      <w:pPr>
        <w:autoSpaceDE w:val="0"/>
        <w:autoSpaceDN w:val="0"/>
        <w:adjustRightInd w:val="0"/>
        <w:spacing w:after="0" w:line="360" w:lineRule="auto"/>
        <w:jc w:val="center"/>
        <w:rPr>
          <w:rFonts w:ascii="Times New Roman" w:hAnsi="Times New Roman" w:cs="Times New Roman"/>
          <w:b/>
          <w:bCs/>
          <w:sz w:val="24"/>
          <w:szCs w:val="24"/>
          <w:lang w:val="en-IN" w:bidi="mr-IN"/>
        </w:rPr>
      </w:pPr>
      <w:r w:rsidRPr="00904C80">
        <w:rPr>
          <w:rFonts w:ascii="Times New Roman" w:hAnsi="Times New Roman" w:cs="Times New Roman"/>
          <w:b/>
          <w:bCs/>
          <w:sz w:val="24"/>
          <w:szCs w:val="24"/>
          <w:lang w:val="en-IN" w:bidi="mr-IN"/>
        </w:rPr>
        <w:t xml:space="preserve">Table 3: </w:t>
      </w:r>
      <w:r w:rsidRPr="00E56C91">
        <w:rPr>
          <w:rFonts w:ascii="Times New Roman" w:hAnsi="Times New Roman" w:cs="Times New Roman"/>
          <w:sz w:val="24"/>
          <w:szCs w:val="24"/>
          <w:lang w:val="en-IN" w:bidi="mr-IN"/>
        </w:rPr>
        <w:t xml:space="preserve">Weighted curve number for </w:t>
      </w:r>
      <w:r w:rsidR="0060458A" w:rsidRPr="00E56C91">
        <w:rPr>
          <w:rFonts w:ascii="Times New Roman" w:hAnsi="Times New Roman" w:cs="Times New Roman"/>
          <w:sz w:val="24"/>
          <w:szCs w:val="24"/>
          <w:lang w:val="en-IN" w:bidi="mr-IN"/>
        </w:rPr>
        <w:t>Nandani</w:t>
      </w:r>
      <w:r w:rsidRPr="00E56C91">
        <w:rPr>
          <w:rFonts w:ascii="Times New Roman" w:hAnsi="Times New Roman" w:cs="Times New Roman"/>
          <w:sz w:val="24"/>
          <w:szCs w:val="24"/>
          <w:lang w:val="en-IN" w:bidi="mr-IN"/>
        </w:rPr>
        <w:t xml:space="preserve"> river basin </w:t>
      </w:r>
    </w:p>
    <w:tbl>
      <w:tblPr>
        <w:tblStyle w:val="TableGrid"/>
        <w:tblW w:w="0" w:type="auto"/>
        <w:tblLayout w:type="fixed"/>
        <w:tblLook w:val="04A0" w:firstRow="1" w:lastRow="0" w:firstColumn="1" w:lastColumn="0" w:noHBand="0" w:noVBand="1"/>
      </w:tblPr>
      <w:tblGrid>
        <w:gridCol w:w="683"/>
        <w:gridCol w:w="1433"/>
        <w:gridCol w:w="771"/>
        <w:gridCol w:w="849"/>
        <w:gridCol w:w="908"/>
        <w:gridCol w:w="848"/>
        <w:gridCol w:w="790"/>
        <w:gridCol w:w="914"/>
        <w:gridCol w:w="1843"/>
      </w:tblGrid>
      <w:tr w:rsidR="00687C18" w:rsidRPr="00904C80" w14:paraId="1884B17B" w14:textId="3BAA1765" w:rsidTr="00687C18">
        <w:trPr>
          <w:trHeight w:val="868"/>
        </w:trPr>
        <w:tc>
          <w:tcPr>
            <w:tcW w:w="683" w:type="dxa"/>
            <w:vAlign w:val="center"/>
            <w:hideMark/>
          </w:tcPr>
          <w:p w14:paraId="787CE691" w14:textId="77777777" w:rsidR="00687C18" w:rsidRPr="00904C80" w:rsidRDefault="00687C18" w:rsidP="00904C80">
            <w:pPr>
              <w:autoSpaceDE w:val="0"/>
              <w:autoSpaceDN w:val="0"/>
              <w:adjustRightInd w:val="0"/>
              <w:spacing w:line="276" w:lineRule="auto"/>
              <w:jc w:val="center"/>
              <w:rPr>
                <w:rFonts w:ascii="Times New Roman" w:eastAsiaTheme="minorEastAsia" w:hAnsi="Times New Roman" w:cs="Times New Roman"/>
                <w:b/>
                <w:bCs/>
                <w:sz w:val="24"/>
                <w:szCs w:val="24"/>
                <w:lang w:bidi="mr-IN"/>
              </w:rPr>
            </w:pPr>
            <w:r w:rsidRPr="00904C80">
              <w:rPr>
                <w:rFonts w:ascii="Times New Roman" w:eastAsiaTheme="minorEastAsia" w:hAnsi="Times New Roman" w:cs="Times New Roman"/>
                <w:b/>
                <w:bCs/>
                <w:sz w:val="24"/>
                <w:szCs w:val="24"/>
                <w:lang w:bidi="mr-IN"/>
              </w:rPr>
              <w:t>Sr. No.</w:t>
            </w:r>
          </w:p>
        </w:tc>
        <w:tc>
          <w:tcPr>
            <w:tcW w:w="1433" w:type="dxa"/>
            <w:vAlign w:val="center"/>
            <w:hideMark/>
          </w:tcPr>
          <w:p w14:paraId="6AA64521" w14:textId="77777777" w:rsidR="00687C18" w:rsidRPr="00904C80" w:rsidRDefault="00687C18" w:rsidP="00904C80">
            <w:pPr>
              <w:autoSpaceDE w:val="0"/>
              <w:autoSpaceDN w:val="0"/>
              <w:adjustRightInd w:val="0"/>
              <w:spacing w:line="276" w:lineRule="auto"/>
              <w:jc w:val="center"/>
              <w:rPr>
                <w:rFonts w:ascii="Times New Roman" w:eastAsiaTheme="minorEastAsia" w:hAnsi="Times New Roman" w:cs="Times New Roman"/>
                <w:b/>
                <w:bCs/>
                <w:sz w:val="24"/>
                <w:szCs w:val="24"/>
                <w:lang w:bidi="mr-IN"/>
              </w:rPr>
            </w:pPr>
            <w:r w:rsidRPr="00904C80">
              <w:rPr>
                <w:rFonts w:ascii="Times New Roman" w:eastAsiaTheme="minorEastAsia" w:hAnsi="Times New Roman" w:cs="Times New Roman"/>
                <w:b/>
                <w:bCs/>
                <w:sz w:val="24"/>
                <w:szCs w:val="24"/>
                <w:lang w:bidi="mr-IN"/>
              </w:rPr>
              <w:t>Land use</w:t>
            </w:r>
          </w:p>
        </w:tc>
        <w:tc>
          <w:tcPr>
            <w:tcW w:w="771" w:type="dxa"/>
            <w:vAlign w:val="center"/>
            <w:hideMark/>
          </w:tcPr>
          <w:p w14:paraId="07B6F7F5" w14:textId="77777777" w:rsidR="00687C18" w:rsidRPr="00904C80" w:rsidRDefault="00687C18" w:rsidP="00904C80">
            <w:pPr>
              <w:autoSpaceDE w:val="0"/>
              <w:autoSpaceDN w:val="0"/>
              <w:adjustRightInd w:val="0"/>
              <w:spacing w:line="276" w:lineRule="auto"/>
              <w:jc w:val="center"/>
              <w:rPr>
                <w:rFonts w:ascii="Times New Roman" w:eastAsiaTheme="minorEastAsia" w:hAnsi="Times New Roman" w:cs="Times New Roman"/>
                <w:b/>
                <w:bCs/>
                <w:sz w:val="24"/>
                <w:szCs w:val="24"/>
                <w:lang w:bidi="mr-IN"/>
              </w:rPr>
            </w:pPr>
            <w:r w:rsidRPr="00904C80">
              <w:rPr>
                <w:rFonts w:ascii="Times New Roman" w:eastAsiaTheme="minorEastAsia" w:hAnsi="Times New Roman" w:cs="Times New Roman"/>
                <w:b/>
                <w:bCs/>
                <w:sz w:val="24"/>
                <w:szCs w:val="24"/>
                <w:lang w:bidi="mr-IN"/>
              </w:rPr>
              <w:t>Soil Type</w:t>
            </w:r>
          </w:p>
        </w:tc>
        <w:tc>
          <w:tcPr>
            <w:tcW w:w="849" w:type="dxa"/>
            <w:vAlign w:val="center"/>
            <w:hideMark/>
          </w:tcPr>
          <w:p w14:paraId="115313E0" w14:textId="77777777" w:rsidR="00687C18" w:rsidRPr="00904C80" w:rsidRDefault="00687C18" w:rsidP="00904C80">
            <w:pPr>
              <w:autoSpaceDE w:val="0"/>
              <w:autoSpaceDN w:val="0"/>
              <w:adjustRightInd w:val="0"/>
              <w:spacing w:line="276" w:lineRule="auto"/>
              <w:jc w:val="center"/>
              <w:rPr>
                <w:rFonts w:ascii="Times New Roman" w:eastAsiaTheme="minorEastAsia" w:hAnsi="Times New Roman" w:cs="Times New Roman"/>
                <w:b/>
                <w:bCs/>
                <w:sz w:val="24"/>
                <w:szCs w:val="24"/>
                <w:lang w:bidi="mr-IN"/>
              </w:rPr>
            </w:pPr>
            <w:r w:rsidRPr="00904C80">
              <w:rPr>
                <w:rFonts w:ascii="Times New Roman" w:eastAsiaTheme="minorEastAsia" w:hAnsi="Times New Roman" w:cs="Times New Roman"/>
                <w:b/>
                <w:bCs/>
                <w:sz w:val="24"/>
                <w:szCs w:val="24"/>
                <w:lang w:bidi="mr-IN"/>
              </w:rPr>
              <w:t>Area in km</w:t>
            </w:r>
            <w:r w:rsidRPr="00904C80">
              <w:rPr>
                <w:rFonts w:ascii="Times New Roman" w:eastAsiaTheme="minorEastAsia" w:hAnsi="Times New Roman" w:cs="Times New Roman"/>
                <w:b/>
                <w:bCs/>
                <w:sz w:val="24"/>
                <w:szCs w:val="24"/>
                <w:vertAlign w:val="superscript"/>
                <w:lang w:bidi="mr-IN"/>
              </w:rPr>
              <w:t>2</w:t>
            </w:r>
          </w:p>
        </w:tc>
        <w:tc>
          <w:tcPr>
            <w:tcW w:w="908" w:type="dxa"/>
          </w:tcPr>
          <w:p w14:paraId="76A75C8C" w14:textId="67E49B04" w:rsidR="00687C18" w:rsidRDefault="00687C18" w:rsidP="006D1F7E">
            <w:pPr>
              <w:autoSpaceDE w:val="0"/>
              <w:autoSpaceDN w:val="0"/>
              <w:adjustRightInd w:val="0"/>
              <w:spacing w:before="240" w:line="276" w:lineRule="auto"/>
              <w:jc w:val="center"/>
              <w:rPr>
                <w:rFonts w:ascii="Times New Roman" w:eastAsiaTheme="minorEastAsia" w:hAnsi="Times New Roman" w:cs="Times New Roman"/>
                <w:b/>
                <w:bCs/>
                <w:sz w:val="24"/>
                <w:szCs w:val="24"/>
                <w:lang w:bidi="mr-IN"/>
              </w:rPr>
            </w:pPr>
            <w:r>
              <w:rPr>
                <w:rFonts w:ascii="Times New Roman" w:eastAsiaTheme="minorEastAsia" w:hAnsi="Times New Roman" w:cs="Times New Roman"/>
                <w:b/>
                <w:bCs/>
                <w:sz w:val="24"/>
                <w:szCs w:val="24"/>
                <w:lang w:bidi="mr-IN"/>
              </w:rPr>
              <w:t>CN</w:t>
            </w:r>
          </w:p>
          <w:p w14:paraId="6677E7D8" w14:textId="481BE3EF" w:rsidR="00687C18" w:rsidRDefault="00687C18" w:rsidP="006D1F7E">
            <w:pPr>
              <w:autoSpaceDE w:val="0"/>
              <w:autoSpaceDN w:val="0"/>
              <w:adjustRightInd w:val="0"/>
              <w:spacing w:line="276" w:lineRule="auto"/>
              <w:jc w:val="center"/>
              <w:rPr>
                <w:rFonts w:ascii="Times New Roman" w:eastAsiaTheme="minorEastAsia" w:hAnsi="Times New Roman" w:cs="Times New Roman"/>
                <w:b/>
                <w:bCs/>
                <w:sz w:val="24"/>
                <w:szCs w:val="24"/>
                <w:lang w:bidi="mr-IN"/>
              </w:rPr>
            </w:pPr>
            <w:r>
              <w:rPr>
                <w:rFonts w:ascii="Times New Roman" w:eastAsiaTheme="minorEastAsia" w:hAnsi="Times New Roman" w:cs="Times New Roman"/>
                <w:b/>
                <w:bCs/>
                <w:sz w:val="24"/>
                <w:szCs w:val="24"/>
                <w:lang w:bidi="mr-IN"/>
              </w:rPr>
              <w:t>AMC</w:t>
            </w:r>
          </w:p>
          <w:p w14:paraId="6F28CD3A" w14:textId="21063225" w:rsidR="00687C18" w:rsidRPr="00904C80" w:rsidRDefault="00687C18" w:rsidP="006D1F7E">
            <w:pPr>
              <w:autoSpaceDE w:val="0"/>
              <w:autoSpaceDN w:val="0"/>
              <w:adjustRightInd w:val="0"/>
              <w:spacing w:line="276" w:lineRule="auto"/>
              <w:jc w:val="center"/>
              <w:rPr>
                <w:rFonts w:ascii="Times New Roman" w:eastAsiaTheme="minorEastAsia" w:hAnsi="Times New Roman" w:cs="Times New Roman"/>
                <w:b/>
                <w:bCs/>
                <w:sz w:val="24"/>
                <w:szCs w:val="24"/>
                <w:lang w:bidi="mr-IN"/>
              </w:rPr>
            </w:pPr>
            <w:r>
              <w:rPr>
                <w:rFonts w:ascii="Times New Roman" w:eastAsiaTheme="minorEastAsia" w:hAnsi="Times New Roman" w:cs="Times New Roman"/>
                <w:b/>
                <w:bCs/>
                <w:sz w:val="24"/>
                <w:szCs w:val="24"/>
                <w:lang w:bidi="mr-IN"/>
              </w:rPr>
              <w:t>I</w:t>
            </w:r>
          </w:p>
        </w:tc>
        <w:tc>
          <w:tcPr>
            <w:tcW w:w="848" w:type="dxa"/>
            <w:vAlign w:val="center"/>
            <w:hideMark/>
          </w:tcPr>
          <w:p w14:paraId="7BC48BDB" w14:textId="33697135" w:rsidR="00687C18" w:rsidRDefault="00687C18" w:rsidP="006D1F7E">
            <w:pPr>
              <w:autoSpaceDE w:val="0"/>
              <w:autoSpaceDN w:val="0"/>
              <w:adjustRightInd w:val="0"/>
              <w:spacing w:before="120" w:line="276" w:lineRule="auto"/>
              <w:jc w:val="center"/>
              <w:rPr>
                <w:rFonts w:ascii="Times New Roman" w:eastAsiaTheme="minorEastAsia" w:hAnsi="Times New Roman" w:cs="Times New Roman"/>
                <w:b/>
                <w:bCs/>
                <w:sz w:val="24"/>
                <w:szCs w:val="24"/>
                <w:lang w:bidi="mr-IN"/>
              </w:rPr>
            </w:pPr>
            <w:r w:rsidRPr="00904C80">
              <w:rPr>
                <w:rFonts w:ascii="Times New Roman" w:eastAsiaTheme="minorEastAsia" w:hAnsi="Times New Roman" w:cs="Times New Roman"/>
                <w:b/>
                <w:bCs/>
                <w:sz w:val="24"/>
                <w:szCs w:val="24"/>
                <w:lang w:bidi="mr-IN"/>
              </w:rPr>
              <w:t>CN</w:t>
            </w:r>
          </w:p>
          <w:p w14:paraId="3B2E2FBF" w14:textId="7548B622" w:rsidR="00687C18" w:rsidRPr="00904C80" w:rsidRDefault="00687C18" w:rsidP="00904C80">
            <w:pPr>
              <w:autoSpaceDE w:val="0"/>
              <w:autoSpaceDN w:val="0"/>
              <w:adjustRightInd w:val="0"/>
              <w:spacing w:line="276" w:lineRule="auto"/>
              <w:jc w:val="center"/>
              <w:rPr>
                <w:rFonts w:ascii="Times New Roman" w:eastAsiaTheme="minorEastAsia" w:hAnsi="Times New Roman" w:cs="Times New Roman"/>
                <w:b/>
                <w:bCs/>
                <w:sz w:val="24"/>
                <w:szCs w:val="24"/>
                <w:lang w:bidi="mr-IN"/>
              </w:rPr>
            </w:pPr>
            <w:r>
              <w:rPr>
                <w:rFonts w:ascii="Times New Roman" w:eastAsiaTheme="minorEastAsia" w:hAnsi="Times New Roman" w:cs="Times New Roman"/>
                <w:b/>
                <w:bCs/>
                <w:sz w:val="24"/>
                <w:szCs w:val="24"/>
                <w:lang w:bidi="mr-IN"/>
              </w:rPr>
              <w:t>AMC II</w:t>
            </w:r>
          </w:p>
        </w:tc>
        <w:tc>
          <w:tcPr>
            <w:tcW w:w="790" w:type="dxa"/>
          </w:tcPr>
          <w:p w14:paraId="5BCB7A92" w14:textId="335D66AB" w:rsidR="00687C18" w:rsidRDefault="00687C18" w:rsidP="006D1F7E">
            <w:pPr>
              <w:autoSpaceDE w:val="0"/>
              <w:autoSpaceDN w:val="0"/>
              <w:adjustRightInd w:val="0"/>
              <w:spacing w:before="240" w:line="276" w:lineRule="auto"/>
              <w:jc w:val="center"/>
              <w:rPr>
                <w:rFonts w:ascii="Times New Roman" w:eastAsiaTheme="minorEastAsia" w:hAnsi="Times New Roman" w:cs="Times New Roman"/>
                <w:b/>
                <w:bCs/>
                <w:sz w:val="24"/>
                <w:szCs w:val="24"/>
                <w:lang w:bidi="mr-IN"/>
              </w:rPr>
            </w:pPr>
            <w:r>
              <w:rPr>
                <w:rFonts w:ascii="Times New Roman" w:eastAsiaTheme="minorEastAsia" w:hAnsi="Times New Roman" w:cs="Times New Roman"/>
                <w:b/>
                <w:bCs/>
                <w:sz w:val="24"/>
                <w:szCs w:val="24"/>
                <w:lang w:bidi="mr-IN"/>
              </w:rPr>
              <w:t>CN</w:t>
            </w:r>
          </w:p>
          <w:p w14:paraId="3FD832C3" w14:textId="77777777" w:rsidR="00687C18" w:rsidRDefault="00687C18" w:rsidP="006D1F7E">
            <w:pPr>
              <w:autoSpaceDE w:val="0"/>
              <w:autoSpaceDN w:val="0"/>
              <w:adjustRightInd w:val="0"/>
              <w:spacing w:line="276" w:lineRule="auto"/>
              <w:jc w:val="center"/>
              <w:rPr>
                <w:rFonts w:ascii="Times New Roman" w:eastAsiaTheme="minorEastAsia" w:hAnsi="Times New Roman" w:cs="Times New Roman"/>
                <w:b/>
                <w:bCs/>
                <w:sz w:val="24"/>
                <w:szCs w:val="24"/>
                <w:lang w:bidi="mr-IN"/>
              </w:rPr>
            </w:pPr>
            <w:r>
              <w:rPr>
                <w:rFonts w:ascii="Times New Roman" w:eastAsiaTheme="minorEastAsia" w:hAnsi="Times New Roman" w:cs="Times New Roman"/>
                <w:b/>
                <w:bCs/>
                <w:sz w:val="24"/>
                <w:szCs w:val="24"/>
                <w:lang w:bidi="mr-IN"/>
              </w:rPr>
              <w:t>AMC</w:t>
            </w:r>
          </w:p>
          <w:p w14:paraId="30A6DC04" w14:textId="18F6823F" w:rsidR="00687C18" w:rsidRPr="00904C80" w:rsidRDefault="00687C18" w:rsidP="006D1F7E">
            <w:pPr>
              <w:autoSpaceDE w:val="0"/>
              <w:autoSpaceDN w:val="0"/>
              <w:adjustRightInd w:val="0"/>
              <w:spacing w:line="276" w:lineRule="auto"/>
              <w:jc w:val="center"/>
              <w:rPr>
                <w:rFonts w:ascii="Times New Roman" w:eastAsiaTheme="minorEastAsia" w:hAnsi="Times New Roman" w:cs="Times New Roman"/>
                <w:b/>
                <w:bCs/>
                <w:sz w:val="24"/>
                <w:szCs w:val="24"/>
                <w:lang w:bidi="mr-IN"/>
              </w:rPr>
            </w:pPr>
            <w:r>
              <w:rPr>
                <w:rFonts w:ascii="Times New Roman" w:eastAsiaTheme="minorEastAsia" w:hAnsi="Times New Roman" w:cs="Times New Roman"/>
                <w:b/>
                <w:bCs/>
                <w:sz w:val="24"/>
                <w:szCs w:val="24"/>
                <w:lang w:bidi="mr-IN"/>
              </w:rPr>
              <w:t>III</w:t>
            </w:r>
          </w:p>
        </w:tc>
        <w:tc>
          <w:tcPr>
            <w:tcW w:w="914" w:type="dxa"/>
            <w:vAlign w:val="center"/>
            <w:hideMark/>
          </w:tcPr>
          <w:p w14:paraId="75EA9524" w14:textId="6F7683B0" w:rsidR="00687C18" w:rsidRPr="00904C80" w:rsidRDefault="00687C18" w:rsidP="00904C80">
            <w:pPr>
              <w:autoSpaceDE w:val="0"/>
              <w:autoSpaceDN w:val="0"/>
              <w:adjustRightInd w:val="0"/>
              <w:spacing w:line="276" w:lineRule="auto"/>
              <w:jc w:val="center"/>
              <w:rPr>
                <w:rFonts w:ascii="Times New Roman" w:eastAsiaTheme="minorEastAsia" w:hAnsi="Times New Roman" w:cs="Times New Roman"/>
                <w:b/>
                <w:bCs/>
                <w:sz w:val="24"/>
                <w:szCs w:val="24"/>
                <w:lang w:bidi="mr-IN"/>
              </w:rPr>
            </w:pPr>
            <w:r w:rsidRPr="00904C80">
              <w:rPr>
                <w:rFonts w:ascii="Times New Roman" w:eastAsiaTheme="minorEastAsia" w:hAnsi="Times New Roman" w:cs="Times New Roman"/>
                <w:b/>
                <w:bCs/>
                <w:sz w:val="24"/>
                <w:szCs w:val="24"/>
                <w:lang w:bidi="mr-IN"/>
              </w:rPr>
              <w:t>% area</w:t>
            </w:r>
          </w:p>
        </w:tc>
        <w:tc>
          <w:tcPr>
            <w:tcW w:w="1843" w:type="dxa"/>
            <w:vAlign w:val="center"/>
          </w:tcPr>
          <w:p w14:paraId="07505210" w14:textId="5C2647BF" w:rsidR="00687C18" w:rsidRPr="00904C80" w:rsidRDefault="00687C18" w:rsidP="00904C80">
            <w:pPr>
              <w:autoSpaceDE w:val="0"/>
              <w:autoSpaceDN w:val="0"/>
              <w:adjustRightInd w:val="0"/>
              <w:spacing w:line="276" w:lineRule="auto"/>
              <w:jc w:val="center"/>
              <w:rPr>
                <w:rFonts w:ascii="Times New Roman" w:eastAsiaTheme="minorEastAsia" w:hAnsi="Times New Roman" w:cs="Times New Roman"/>
                <w:b/>
                <w:bCs/>
                <w:sz w:val="24"/>
                <w:szCs w:val="24"/>
                <w:lang w:bidi="mr-IN"/>
              </w:rPr>
            </w:pPr>
            <w:r w:rsidRPr="00904C80">
              <w:rPr>
                <w:rFonts w:ascii="Times New Roman" w:eastAsiaTheme="minorEastAsia" w:hAnsi="Times New Roman" w:cs="Times New Roman"/>
                <w:b/>
                <w:bCs/>
                <w:sz w:val="24"/>
                <w:szCs w:val="24"/>
                <w:lang w:bidi="mr-IN"/>
              </w:rPr>
              <w:t>Weighted Curve Number (WCN)</w:t>
            </w:r>
          </w:p>
        </w:tc>
      </w:tr>
      <w:tr w:rsidR="00687C18" w:rsidRPr="00904C80" w14:paraId="69E9725B" w14:textId="2F68F785" w:rsidTr="00687C18">
        <w:trPr>
          <w:trHeight w:val="329"/>
        </w:trPr>
        <w:tc>
          <w:tcPr>
            <w:tcW w:w="683" w:type="dxa"/>
            <w:vMerge w:val="restart"/>
            <w:vAlign w:val="center"/>
            <w:hideMark/>
          </w:tcPr>
          <w:p w14:paraId="359970BC"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1</w:t>
            </w:r>
          </w:p>
        </w:tc>
        <w:tc>
          <w:tcPr>
            <w:tcW w:w="1433" w:type="dxa"/>
            <w:vMerge w:val="restart"/>
            <w:vAlign w:val="center"/>
            <w:hideMark/>
          </w:tcPr>
          <w:p w14:paraId="5A86A6D9"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Agricultural</w:t>
            </w:r>
          </w:p>
        </w:tc>
        <w:tc>
          <w:tcPr>
            <w:tcW w:w="771" w:type="dxa"/>
            <w:vAlign w:val="center"/>
            <w:hideMark/>
          </w:tcPr>
          <w:p w14:paraId="7ABBC8C4"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B</w:t>
            </w:r>
          </w:p>
        </w:tc>
        <w:tc>
          <w:tcPr>
            <w:tcW w:w="849" w:type="dxa"/>
            <w:vAlign w:val="center"/>
            <w:hideMark/>
          </w:tcPr>
          <w:p w14:paraId="111203AA"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122</w:t>
            </w:r>
          </w:p>
        </w:tc>
        <w:tc>
          <w:tcPr>
            <w:tcW w:w="908" w:type="dxa"/>
            <w:tcBorders>
              <w:top w:val="single" w:sz="4" w:space="0" w:color="auto"/>
              <w:left w:val="single" w:sz="4" w:space="0" w:color="auto"/>
              <w:bottom w:val="single" w:sz="4" w:space="0" w:color="auto"/>
              <w:right w:val="single" w:sz="4" w:space="0" w:color="auto"/>
            </w:tcBorders>
            <w:shd w:val="clear" w:color="auto" w:fill="auto"/>
          </w:tcPr>
          <w:p w14:paraId="0075F5A7" w14:textId="65E2A80B"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5F34B6">
              <w:rPr>
                <w:rFonts w:ascii="Times New Roman" w:eastAsiaTheme="minorEastAsia" w:hAnsi="Times New Roman" w:cs="Times New Roman"/>
                <w:sz w:val="24"/>
                <w:szCs w:val="24"/>
                <w:lang w:bidi="mr-IN"/>
              </w:rPr>
              <w:t>65.14</w:t>
            </w:r>
          </w:p>
        </w:tc>
        <w:tc>
          <w:tcPr>
            <w:tcW w:w="848" w:type="dxa"/>
            <w:vAlign w:val="center"/>
            <w:hideMark/>
          </w:tcPr>
          <w:p w14:paraId="7B2338FE" w14:textId="0B561525"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81</w:t>
            </w:r>
          </w:p>
        </w:tc>
        <w:tc>
          <w:tcPr>
            <w:tcW w:w="790" w:type="dxa"/>
            <w:tcBorders>
              <w:top w:val="nil"/>
              <w:left w:val="nil"/>
              <w:bottom w:val="single" w:sz="8" w:space="0" w:color="000000"/>
              <w:right w:val="single" w:sz="8" w:space="0" w:color="000000"/>
            </w:tcBorders>
            <w:shd w:val="clear" w:color="auto" w:fill="auto"/>
          </w:tcPr>
          <w:p w14:paraId="75AF4F96" w14:textId="0374C549" w:rsidR="00687C18" w:rsidRPr="00042AD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EE479B">
              <w:rPr>
                <w:rFonts w:ascii="Times New Roman" w:eastAsiaTheme="minorEastAsia" w:hAnsi="Times New Roman" w:cs="Times New Roman"/>
                <w:sz w:val="24"/>
                <w:szCs w:val="24"/>
                <w:lang w:bidi="mr-IN"/>
              </w:rPr>
              <w:t>90.9</w:t>
            </w:r>
          </w:p>
        </w:tc>
        <w:tc>
          <w:tcPr>
            <w:tcW w:w="914" w:type="dxa"/>
            <w:shd w:val="clear" w:color="auto" w:fill="auto"/>
            <w:hideMark/>
          </w:tcPr>
          <w:p w14:paraId="114E56DF" w14:textId="0C5360A5"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042AD0">
              <w:rPr>
                <w:rFonts w:ascii="Times New Roman" w:eastAsiaTheme="minorEastAsia" w:hAnsi="Times New Roman" w:cs="Times New Roman"/>
                <w:sz w:val="24"/>
                <w:szCs w:val="24"/>
                <w:lang w:bidi="mr-IN"/>
              </w:rPr>
              <w:t>24.80</w:t>
            </w:r>
          </w:p>
        </w:tc>
        <w:tc>
          <w:tcPr>
            <w:tcW w:w="1843" w:type="dxa"/>
            <w:vMerge w:val="restart"/>
            <w:vAlign w:val="center"/>
          </w:tcPr>
          <w:p w14:paraId="59D2C29E" w14:textId="0D3BE82A" w:rsidR="00687C18"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Pr>
                <w:rFonts w:ascii="Times New Roman" w:eastAsiaTheme="minorEastAsia" w:hAnsi="Times New Roman" w:cs="Times New Roman"/>
                <w:sz w:val="24"/>
                <w:szCs w:val="24"/>
                <w:lang w:bidi="mr-IN"/>
              </w:rPr>
              <w:t>AMC 1 = 72.60</w:t>
            </w:r>
          </w:p>
          <w:p w14:paraId="13F4F8BA" w14:textId="02EF3B67" w:rsidR="00687C18" w:rsidRDefault="00687C18" w:rsidP="00687C18">
            <w:pPr>
              <w:autoSpaceDE w:val="0"/>
              <w:autoSpaceDN w:val="0"/>
              <w:adjustRightInd w:val="0"/>
              <w:spacing w:line="276" w:lineRule="auto"/>
              <w:rPr>
                <w:rFonts w:ascii="Times New Roman" w:eastAsiaTheme="minorEastAsia" w:hAnsi="Times New Roman" w:cs="Times New Roman"/>
                <w:sz w:val="24"/>
                <w:szCs w:val="24"/>
                <w:lang w:bidi="mr-IN"/>
              </w:rPr>
            </w:pPr>
            <w:r>
              <w:rPr>
                <w:rFonts w:ascii="Times New Roman" w:eastAsiaTheme="minorEastAsia" w:hAnsi="Times New Roman" w:cs="Times New Roman"/>
                <w:sz w:val="24"/>
                <w:szCs w:val="24"/>
                <w:lang w:bidi="mr-IN"/>
              </w:rPr>
              <w:t xml:space="preserve"> AMC 2 = 85.38</w:t>
            </w:r>
          </w:p>
          <w:p w14:paraId="68EC7CA2" w14:textId="64D4E172"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Pr>
                <w:rFonts w:ascii="Times New Roman" w:eastAsiaTheme="minorEastAsia" w:hAnsi="Times New Roman" w:cs="Times New Roman"/>
                <w:sz w:val="24"/>
                <w:szCs w:val="24"/>
                <w:lang w:bidi="mr-IN"/>
              </w:rPr>
              <w:t>AMC 3 = 93.08</w:t>
            </w:r>
          </w:p>
        </w:tc>
      </w:tr>
      <w:tr w:rsidR="00687C18" w:rsidRPr="00904C80" w14:paraId="2F326601" w14:textId="53765274" w:rsidTr="00687C18">
        <w:trPr>
          <w:trHeight w:val="277"/>
        </w:trPr>
        <w:tc>
          <w:tcPr>
            <w:tcW w:w="683" w:type="dxa"/>
            <w:vMerge/>
            <w:vAlign w:val="center"/>
            <w:hideMark/>
          </w:tcPr>
          <w:p w14:paraId="3BD4F655"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p>
        </w:tc>
        <w:tc>
          <w:tcPr>
            <w:tcW w:w="1433" w:type="dxa"/>
            <w:vMerge/>
            <w:vAlign w:val="center"/>
            <w:hideMark/>
          </w:tcPr>
          <w:p w14:paraId="73FAFC95"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p>
        </w:tc>
        <w:tc>
          <w:tcPr>
            <w:tcW w:w="771" w:type="dxa"/>
            <w:vAlign w:val="center"/>
            <w:hideMark/>
          </w:tcPr>
          <w:p w14:paraId="7EB8DAEF"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C</w:t>
            </w:r>
          </w:p>
        </w:tc>
        <w:tc>
          <w:tcPr>
            <w:tcW w:w="849" w:type="dxa"/>
            <w:vAlign w:val="center"/>
            <w:hideMark/>
          </w:tcPr>
          <w:p w14:paraId="14B3F7F1"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97</w:t>
            </w:r>
          </w:p>
        </w:tc>
        <w:tc>
          <w:tcPr>
            <w:tcW w:w="908" w:type="dxa"/>
            <w:tcBorders>
              <w:top w:val="nil"/>
              <w:left w:val="single" w:sz="4" w:space="0" w:color="auto"/>
              <w:bottom w:val="single" w:sz="4" w:space="0" w:color="auto"/>
              <w:right w:val="single" w:sz="4" w:space="0" w:color="auto"/>
            </w:tcBorders>
            <w:shd w:val="clear" w:color="auto" w:fill="auto"/>
          </w:tcPr>
          <w:p w14:paraId="4BCACFAE" w14:textId="4355AD00"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5F34B6">
              <w:rPr>
                <w:rFonts w:ascii="Times New Roman" w:eastAsiaTheme="minorEastAsia" w:hAnsi="Times New Roman" w:cs="Times New Roman"/>
                <w:sz w:val="24"/>
                <w:szCs w:val="24"/>
                <w:lang w:bidi="mr-IN"/>
              </w:rPr>
              <w:t>66.64</w:t>
            </w:r>
          </w:p>
        </w:tc>
        <w:tc>
          <w:tcPr>
            <w:tcW w:w="848" w:type="dxa"/>
            <w:vAlign w:val="center"/>
            <w:hideMark/>
          </w:tcPr>
          <w:p w14:paraId="573B886E" w14:textId="485DA68A"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82</w:t>
            </w:r>
          </w:p>
        </w:tc>
        <w:tc>
          <w:tcPr>
            <w:tcW w:w="790" w:type="dxa"/>
            <w:tcBorders>
              <w:top w:val="nil"/>
              <w:left w:val="nil"/>
              <w:bottom w:val="single" w:sz="8" w:space="0" w:color="000000"/>
              <w:right w:val="single" w:sz="8" w:space="0" w:color="000000"/>
            </w:tcBorders>
            <w:shd w:val="clear" w:color="auto" w:fill="auto"/>
          </w:tcPr>
          <w:p w14:paraId="006F53CB" w14:textId="31C13D17" w:rsidR="00687C18" w:rsidRPr="00042AD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EE479B">
              <w:rPr>
                <w:rFonts w:ascii="Times New Roman" w:eastAsiaTheme="minorEastAsia" w:hAnsi="Times New Roman" w:cs="Times New Roman"/>
                <w:sz w:val="24"/>
                <w:szCs w:val="24"/>
                <w:lang w:bidi="mr-IN"/>
              </w:rPr>
              <w:t>91.43</w:t>
            </w:r>
          </w:p>
        </w:tc>
        <w:tc>
          <w:tcPr>
            <w:tcW w:w="914" w:type="dxa"/>
            <w:shd w:val="clear" w:color="auto" w:fill="auto"/>
            <w:hideMark/>
          </w:tcPr>
          <w:p w14:paraId="21EDC06D" w14:textId="618D2FCA"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042AD0">
              <w:rPr>
                <w:rFonts w:ascii="Times New Roman" w:eastAsiaTheme="minorEastAsia" w:hAnsi="Times New Roman" w:cs="Times New Roman"/>
                <w:sz w:val="24"/>
                <w:szCs w:val="24"/>
                <w:lang w:bidi="mr-IN"/>
              </w:rPr>
              <w:t>19.72</w:t>
            </w:r>
          </w:p>
        </w:tc>
        <w:tc>
          <w:tcPr>
            <w:tcW w:w="1843" w:type="dxa"/>
            <w:vMerge/>
            <w:vAlign w:val="center"/>
          </w:tcPr>
          <w:p w14:paraId="7D4612CA"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p>
        </w:tc>
      </w:tr>
      <w:tr w:rsidR="00687C18" w:rsidRPr="00904C80" w14:paraId="79562FE5" w14:textId="044BC9BF" w:rsidTr="00687C18">
        <w:trPr>
          <w:trHeight w:val="381"/>
        </w:trPr>
        <w:tc>
          <w:tcPr>
            <w:tcW w:w="683" w:type="dxa"/>
            <w:vMerge/>
            <w:vAlign w:val="center"/>
            <w:hideMark/>
          </w:tcPr>
          <w:p w14:paraId="3B800FB4"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p>
        </w:tc>
        <w:tc>
          <w:tcPr>
            <w:tcW w:w="1433" w:type="dxa"/>
            <w:vMerge/>
            <w:vAlign w:val="center"/>
            <w:hideMark/>
          </w:tcPr>
          <w:p w14:paraId="3AE72FFA"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p>
        </w:tc>
        <w:tc>
          <w:tcPr>
            <w:tcW w:w="771" w:type="dxa"/>
            <w:vAlign w:val="center"/>
            <w:hideMark/>
          </w:tcPr>
          <w:p w14:paraId="52285D84"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D</w:t>
            </w:r>
          </w:p>
        </w:tc>
        <w:tc>
          <w:tcPr>
            <w:tcW w:w="849" w:type="dxa"/>
            <w:vAlign w:val="center"/>
            <w:hideMark/>
          </w:tcPr>
          <w:p w14:paraId="719866AB"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79</w:t>
            </w:r>
          </w:p>
        </w:tc>
        <w:tc>
          <w:tcPr>
            <w:tcW w:w="908" w:type="dxa"/>
            <w:tcBorders>
              <w:top w:val="nil"/>
              <w:left w:val="single" w:sz="4" w:space="0" w:color="auto"/>
              <w:bottom w:val="single" w:sz="4" w:space="0" w:color="auto"/>
              <w:right w:val="single" w:sz="4" w:space="0" w:color="auto"/>
            </w:tcBorders>
            <w:shd w:val="clear" w:color="auto" w:fill="auto"/>
          </w:tcPr>
          <w:p w14:paraId="6C736FC6" w14:textId="48DAAE45"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5F34B6">
              <w:rPr>
                <w:rFonts w:ascii="Times New Roman" w:eastAsiaTheme="minorEastAsia" w:hAnsi="Times New Roman" w:cs="Times New Roman"/>
                <w:sz w:val="24"/>
                <w:szCs w:val="24"/>
                <w:lang w:bidi="mr-IN"/>
              </w:rPr>
              <w:t>87.29</w:t>
            </w:r>
          </w:p>
        </w:tc>
        <w:tc>
          <w:tcPr>
            <w:tcW w:w="848" w:type="dxa"/>
            <w:vAlign w:val="center"/>
            <w:hideMark/>
          </w:tcPr>
          <w:p w14:paraId="7EA7A687" w14:textId="3E8E1975"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94</w:t>
            </w:r>
          </w:p>
        </w:tc>
        <w:tc>
          <w:tcPr>
            <w:tcW w:w="790" w:type="dxa"/>
            <w:tcBorders>
              <w:top w:val="nil"/>
              <w:left w:val="nil"/>
              <w:bottom w:val="single" w:sz="8" w:space="0" w:color="000000"/>
              <w:right w:val="single" w:sz="8" w:space="0" w:color="000000"/>
            </w:tcBorders>
            <w:shd w:val="clear" w:color="auto" w:fill="auto"/>
          </w:tcPr>
          <w:p w14:paraId="55F75FA5" w14:textId="5D5169D6" w:rsidR="00687C18" w:rsidRPr="00042AD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EE479B">
              <w:rPr>
                <w:rFonts w:ascii="Times New Roman" w:eastAsiaTheme="minorEastAsia" w:hAnsi="Times New Roman" w:cs="Times New Roman"/>
                <w:sz w:val="24"/>
                <w:szCs w:val="24"/>
                <w:lang w:bidi="mr-IN"/>
              </w:rPr>
              <w:t>97.35</w:t>
            </w:r>
          </w:p>
        </w:tc>
        <w:tc>
          <w:tcPr>
            <w:tcW w:w="914" w:type="dxa"/>
            <w:shd w:val="clear" w:color="auto" w:fill="auto"/>
            <w:hideMark/>
          </w:tcPr>
          <w:p w14:paraId="00AC855A" w14:textId="49EE4C71"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042AD0">
              <w:rPr>
                <w:rFonts w:ascii="Times New Roman" w:eastAsiaTheme="minorEastAsia" w:hAnsi="Times New Roman" w:cs="Times New Roman"/>
                <w:sz w:val="24"/>
                <w:szCs w:val="24"/>
                <w:lang w:bidi="mr-IN"/>
              </w:rPr>
              <w:t>16.06</w:t>
            </w:r>
          </w:p>
        </w:tc>
        <w:tc>
          <w:tcPr>
            <w:tcW w:w="1843" w:type="dxa"/>
            <w:vMerge/>
            <w:vAlign w:val="center"/>
          </w:tcPr>
          <w:p w14:paraId="6A874953"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p>
        </w:tc>
      </w:tr>
      <w:tr w:rsidR="00687C18" w:rsidRPr="00904C80" w14:paraId="0F0DFB6C" w14:textId="6314E40B" w:rsidTr="00687C18">
        <w:trPr>
          <w:trHeight w:val="259"/>
        </w:trPr>
        <w:tc>
          <w:tcPr>
            <w:tcW w:w="683" w:type="dxa"/>
            <w:vMerge w:val="restart"/>
            <w:vAlign w:val="center"/>
            <w:hideMark/>
          </w:tcPr>
          <w:p w14:paraId="7A784CB7"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2</w:t>
            </w:r>
          </w:p>
        </w:tc>
        <w:tc>
          <w:tcPr>
            <w:tcW w:w="1433" w:type="dxa"/>
            <w:vMerge w:val="restart"/>
            <w:vAlign w:val="center"/>
            <w:hideMark/>
          </w:tcPr>
          <w:p w14:paraId="7423F14D"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Settlement</w:t>
            </w:r>
          </w:p>
        </w:tc>
        <w:tc>
          <w:tcPr>
            <w:tcW w:w="771" w:type="dxa"/>
            <w:vAlign w:val="center"/>
            <w:hideMark/>
          </w:tcPr>
          <w:p w14:paraId="21ED1BAC"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B</w:t>
            </w:r>
          </w:p>
        </w:tc>
        <w:tc>
          <w:tcPr>
            <w:tcW w:w="849" w:type="dxa"/>
            <w:vAlign w:val="center"/>
            <w:hideMark/>
          </w:tcPr>
          <w:p w14:paraId="204B6356"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8</w:t>
            </w:r>
          </w:p>
        </w:tc>
        <w:tc>
          <w:tcPr>
            <w:tcW w:w="908" w:type="dxa"/>
            <w:tcBorders>
              <w:top w:val="nil"/>
              <w:left w:val="single" w:sz="4" w:space="0" w:color="auto"/>
              <w:bottom w:val="single" w:sz="4" w:space="0" w:color="auto"/>
              <w:right w:val="single" w:sz="4" w:space="0" w:color="auto"/>
            </w:tcBorders>
            <w:shd w:val="clear" w:color="auto" w:fill="auto"/>
          </w:tcPr>
          <w:p w14:paraId="7C797215" w14:textId="085C5BAB"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5F34B6">
              <w:rPr>
                <w:rFonts w:ascii="Times New Roman" w:eastAsiaTheme="minorEastAsia" w:hAnsi="Times New Roman" w:cs="Times New Roman"/>
                <w:sz w:val="24"/>
                <w:szCs w:val="24"/>
                <w:lang w:bidi="mr-IN"/>
              </w:rPr>
              <w:t>60.85</w:t>
            </w:r>
          </w:p>
        </w:tc>
        <w:tc>
          <w:tcPr>
            <w:tcW w:w="848" w:type="dxa"/>
            <w:vAlign w:val="center"/>
            <w:hideMark/>
          </w:tcPr>
          <w:p w14:paraId="072EA985" w14:textId="2393E9B4"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78</w:t>
            </w:r>
          </w:p>
        </w:tc>
        <w:tc>
          <w:tcPr>
            <w:tcW w:w="790" w:type="dxa"/>
            <w:tcBorders>
              <w:top w:val="nil"/>
              <w:left w:val="nil"/>
              <w:bottom w:val="single" w:sz="8" w:space="0" w:color="000000"/>
              <w:right w:val="single" w:sz="8" w:space="0" w:color="000000"/>
            </w:tcBorders>
            <w:shd w:val="clear" w:color="auto" w:fill="auto"/>
          </w:tcPr>
          <w:p w14:paraId="0F21EFC2" w14:textId="1756266D" w:rsidR="00687C18" w:rsidRPr="00042AD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EE479B">
              <w:rPr>
                <w:rFonts w:ascii="Times New Roman" w:eastAsiaTheme="minorEastAsia" w:hAnsi="Times New Roman" w:cs="Times New Roman"/>
                <w:sz w:val="24"/>
                <w:szCs w:val="24"/>
                <w:lang w:bidi="mr-IN"/>
              </w:rPr>
              <w:t>89.25</w:t>
            </w:r>
          </w:p>
        </w:tc>
        <w:tc>
          <w:tcPr>
            <w:tcW w:w="914" w:type="dxa"/>
            <w:shd w:val="clear" w:color="auto" w:fill="auto"/>
            <w:hideMark/>
          </w:tcPr>
          <w:p w14:paraId="242A0D8A" w14:textId="0E1D2505"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042AD0">
              <w:rPr>
                <w:rFonts w:ascii="Times New Roman" w:eastAsiaTheme="minorEastAsia" w:hAnsi="Times New Roman" w:cs="Times New Roman"/>
                <w:sz w:val="24"/>
                <w:szCs w:val="24"/>
                <w:lang w:bidi="mr-IN"/>
              </w:rPr>
              <w:t>1.63</w:t>
            </w:r>
          </w:p>
        </w:tc>
        <w:tc>
          <w:tcPr>
            <w:tcW w:w="1843" w:type="dxa"/>
            <w:vMerge/>
            <w:vAlign w:val="center"/>
          </w:tcPr>
          <w:p w14:paraId="337D739B"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p>
        </w:tc>
      </w:tr>
      <w:tr w:rsidR="00687C18" w:rsidRPr="00904C80" w14:paraId="3D3E269D" w14:textId="6EC8D394" w:rsidTr="00687C18">
        <w:trPr>
          <w:trHeight w:val="221"/>
        </w:trPr>
        <w:tc>
          <w:tcPr>
            <w:tcW w:w="683" w:type="dxa"/>
            <w:vMerge/>
            <w:vAlign w:val="center"/>
            <w:hideMark/>
          </w:tcPr>
          <w:p w14:paraId="267327E4"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p>
        </w:tc>
        <w:tc>
          <w:tcPr>
            <w:tcW w:w="1433" w:type="dxa"/>
            <w:vMerge/>
            <w:vAlign w:val="center"/>
            <w:hideMark/>
          </w:tcPr>
          <w:p w14:paraId="2ACE1E83"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p>
        </w:tc>
        <w:tc>
          <w:tcPr>
            <w:tcW w:w="771" w:type="dxa"/>
            <w:vAlign w:val="center"/>
            <w:hideMark/>
          </w:tcPr>
          <w:p w14:paraId="40754269"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C</w:t>
            </w:r>
          </w:p>
        </w:tc>
        <w:tc>
          <w:tcPr>
            <w:tcW w:w="849" w:type="dxa"/>
            <w:vAlign w:val="center"/>
            <w:hideMark/>
          </w:tcPr>
          <w:p w14:paraId="6D81802C"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14</w:t>
            </w:r>
          </w:p>
        </w:tc>
        <w:tc>
          <w:tcPr>
            <w:tcW w:w="908" w:type="dxa"/>
            <w:tcBorders>
              <w:top w:val="nil"/>
              <w:left w:val="single" w:sz="4" w:space="0" w:color="auto"/>
              <w:bottom w:val="single" w:sz="4" w:space="0" w:color="auto"/>
              <w:right w:val="single" w:sz="4" w:space="0" w:color="auto"/>
            </w:tcBorders>
            <w:shd w:val="clear" w:color="auto" w:fill="auto"/>
          </w:tcPr>
          <w:p w14:paraId="476E972A" w14:textId="5A35775A"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5F34B6">
              <w:rPr>
                <w:rFonts w:ascii="Times New Roman" w:eastAsiaTheme="minorEastAsia" w:hAnsi="Times New Roman" w:cs="Times New Roman"/>
                <w:sz w:val="24"/>
                <w:szCs w:val="24"/>
                <w:lang w:bidi="mr-IN"/>
              </w:rPr>
              <w:t>69.71</w:t>
            </w:r>
          </w:p>
        </w:tc>
        <w:tc>
          <w:tcPr>
            <w:tcW w:w="848" w:type="dxa"/>
            <w:vAlign w:val="center"/>
            <w:hideMark/>
          </w:tcPr>
          <w:p w14:paraId="1C1F0382" w14:textId="5A1A8BB5"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84</w:t>
            </w:r>
          </w:p>
        </w:tc>
        <w:tc>
          <w:tcPr>
            <w:tcW w:w="790" w:type="dxa"/>
            <w:tcBorders>
              <w:top w:val="nil"/>
              <w:left w:val="nil"/>
              <w:bottom w:val="single" w:sz="8" w:space="0" w:color="000000"/>
              <w:right w:val="single" w:sz="8" w:space="0" w:color="000000"/>
            </w:tcBorders>
            <w:shd w:val="clear" w:color="auto" w:fill="auto"/>
          </w:tcPr>
          <w:p w14:paraId="70067408" w14:textId="5F0CE023" w:rsidR="00687C18" w:rsidRPr="00042AD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EE479B">
              <w:rPr>
                <w:rFonts w:ascii="Times New Roman" w:eastAsiaTheme="minorEastAsia" w:hAnsi="Times New Roman" w:cs="Times New Roman"/>
                <w:sz w:val="24"/>
                <w:szCs w:val="24"/>
                <w:lang w:bidi="mr-IN"/>
              </w:rPr>
              <w:t>92.48</w:t>
            </w:r>
          </w:p>
        </w:tc>
        <w:tc>
          <w:tcPr>
            <w:tcW w:w="914" w:type="dxa"/>
            <w:shd w:val="clear" w:color="auto" w:fill="auto"/>
            <w:hideMark/>
          </w:tcPr>
          <w:p w14:paraId="6CD65EE0" w14:textId="23F7AF22"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042AD0">
              <w:rPr>
                <w:rFonts w:ascii="Times New Roman" w:eastAsiaTheme="minorEastAsia" w:hAnsi="Times New Roman" w:cs="Times New Roman"/>
                <w:sz w:val="24"/>
                <w:szCs w:val="24"/>
                <w:lang w:bidi="mr-IN"/>
              </w:rPr>
              <w:t>2.85</w:t>
            </w:r>
          </w:p>
        </w:tc>
        <w:tc>
          <w:tcPr>
            <w:tcW w:w="1843" w:type="dxa"/>
            <w:vMerge/>
            <w:vAlign w:val="center"/>
          </w:tcPr>
          <w:p w14:paraId="2969BF8A"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p>
        </w:tc>
      </w:tr>
      <w:tr w:rsidR="00687C18" w:rsidRPr="00904C80" w14:paraId="62BE0852" w14:textId="58E5E4D4" w:rsidTr="00687C18">
        <w:trPr>
          <w:trHeight w:val="183"/>
        </w:trPr>
        <w:tc>
          <w:tcPr>
            <w:tcW w:w="683" w:type="dxa"/>
            <w:vMerge/>
            <w:vAlign w:val="center"/>
            <w:hideMark/>
          </w:tcPr>
          <w:p w14:paraId="145C3C11"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p>
        </w:tc>
        <w:tc>
          <w:tcPr>
            <w:tcW w:w="1433" w:type="dxa"/>
            <w:vMerge/>
            <w:vAlign w:val="center"/>
            <w:hideMark/>
          </w:tcPr>
          <w:p w14:paraId="31790249"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p>
        </w:tc>
        <w:tc>
          <w:tcPr>
            <w:tcW w:w="771" w:type="dxa"/>
            <w:vAlign w:val="center"/>
            <w:hideMark/>
          </w:tcPr>
          <w:p w14:paraId="0A598782"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D</w:t>
            </w:r>
          </w:p>
        </w:tc>
        <w:tc>
          <w:tcPr>
            <w:tcW w:w="849" w:type="dxa"/>
            <w:vAlign w:val="center"/>
            <w:hideMark/>
          </w:tcPr>
          <w:p w14:paraId="27B049AA"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15</w:t>
            </w:r>
          </w:p>
        </w:tc>
        <w:tc>
          <w:tcPr>
            <w:tcW w:w="908" w:type="dxa"/>
            <w:tcBorders>
              <w:top w:val="nil"/>
              <w:left w:val="single" w:sz="4" w:space="0" w:color="auto"/>
              <w:bottom w:val="single" w:sz="4" w:space="0" w:color="auto"/>
              <w:right w:val="single" w:sz="4" w:space="0" w:color="auto"/>
            </w:tcBorders>
            <w:shd w:val="clear" w:color="auto" w:fill="auto"/>
          </w:tcPr>
          <w:p w14:paraId="2C3A379C" w14:textId="5030956E"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5F34B6">
              <w:rPr>
                <w:rFonts w:ascii="Times New Roman" w:eastAsiaTheme="minorEastAsia" w:hAnsi="Times New Roman" w:cs="Times New Roman"/>
                <w:sz w:val="24"/>
                <w:szCs w:val="24"/>
                <w:lang w:bidi="mr-IN"/>
              </w:rPr>
              <w:t>76.28</w:t>
            </w:r>
          </w:p>
        </w:tc>
        <w:tc>
          <w:tcPr>
            <w:tcW w:w="848" w:type="dxa"/>
            <w:vAlign w:val="center"/>
            <w:hideMark/>
          </w:tcPr>
          <w:p w14:paraId="3106C484" w14:textId="78A9FC1F"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88</w:t>
            </w:r>
          </w:p>
        </w:tc>
        <w:tc>
          <w:tcPr>
            <w:tcW w:w="790" w:type="dxa"/>
            <w:tcBorders>
              <w:top w:val="nil"/>
              <w:left w:val="nil"/>
              <w:bottom w:val="single" w:sz="8" w:space="0" w:color="000000"/>
              <w:right w:val="single" w:sz="8" w:space="0" w:color="000000"/>
            </w:tcBorders>
            <w:shd w:val="clear" w:color="auto" w:fill="auto"/>
          </w:tcPr>
          <w:p w14:paraId="4ADA9476" w14:textId="0BFF95EE" w:rsidR="00687C18" w:rsidRPr="00042AD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EE479B">
              <w:rPr>
                <w:rFonts w:ascii="Times New Roman" w:eastAsiaTheme="minorEastAsia" w:hAnsi="Times New Roman" w:cs="Times New Roman"/>
                <w:sz w:val="24"/>
                <w:szCs w:val="24"/>
                <w:lang w:bidi="mr-IN"/>
              </w:rPr>
              <w:t>94.5</w:t>
            </w:r>
          </w:p>
        </w:tc>
        <w:tc>
          <w:tcPr>
            <w:tcW w:w="914" w:type="dxa"/>
            <w:shd w:val="clear" w:color="auto" w:fill="auto"/>
            <w:hideMark/>
          </w:tcPr>
          <w:p w14:paraId="6BADD9E9" w14:textId="429E381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042AD0">
              <w:rPr>
                <w:rFonts w:ascii="Times New Roman" w:eastAsiaTheme="minorEastAsia" w:hAnsi="Times New Roman" w:cs="Times New Roman"/>
                <w:sz w:val="24"/>
                <w:szCs w:val="24"/>
                <w:lang w:bidi="mr-IN"/>
              </w:rPr>
              <w:t>3.05</w:t>
            </w:r>
          </w:p>
        </w:tc>
        <w:tc>
          <w:tcPr>
            <w:tcW w:w="1843" w:type="dxa"/>
            <w:vMerge/>
            <w:vAlign w:val="center"/>
          </w:tcPr>
          <w:p w14:paraId="06886EBD"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p>
        </w:tc>
      </w:tr>
      <w:tr w:rsidR="00687C18" w:rsidRPr="00904C80" w14:paraId="280E5FF9" w14:textId="3B0CF458" w:rsidTr="00687C18">
        <w:trPr>
          <w:trHeight w:val="272"/>
        </w:trPr>
        <w:tc>
          <w:tcPr>
            <w:tcW w:w="683" w:type="dxa"/>
            <w:vMerge w:val="restart"/>
            <w:vAlign w:val="center"/>
            <w:hideMark/>
          </w:tcPr>
          <w:p w14:paraId="2F521B97"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3</w:t>
            </w:r>
          </w:p>
        </w:tc>
        <w:tc>
          <w:tcPr>
            <w:tcW w:w="1433" w:type="dxa"/>
            <w:vMerge w:val="restart"/>
            <w:vAlign w:val="center"/>
            <w:hideMark/>
          </w:tcPr>
          <w:p w14:paraId="7BF9359C"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Degraded Forest</w:t>
            </w:r>
          </w:p>
        </w:tc>
        <w:tc>
          <w:tcPr>
            <w:tcW w:w="771" w:type="dxa"/>
            <w:vAlign w:val="center"/>
            <w:hideMark/>
          </w:tcPr>
          <w:p w14:paraId="228AA5FF"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C</w:t>
            </w:r>
          </w:p>
        </w:tc>
        <w:tc>
          <w:tcPr>
            <w:tcW w:w="849" w:type="dxa"/>
            <w:vAlign w:val="center"/>
            <w:hideMark/>
          </w:tcPr>
          <w:p w14:paraId="3C0EF916"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12</w:t>
            </w:r>
          </w:p>
        </w:tc>
        <w:tc>
          <w:tcPr>
            <w:tcW w:w="908" w:type="dxa"/>
            <w:tcBorders>
              <w:top w:val="nil"/>
              <w:left w:val="single" w:sz="4" w:space="0" w:color="auto"/>
              <w:bottom w:val="single" w:sz="4" w:space="0" w:color="auto"/>
              <w:right w:val="single" w:sz="4" w:space="0" w:color="auto"/>
            </w:tcBorders>
            <w:shd w:val="clear" w:color="auto" w:fill="auto"/>
          </w:tcPr>
          <w:p w14:paraId="13640937" w14:textId="72E17FB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5F34B6">
              <w:rPr>
                <w:rFonts w:ascii="Times New Roman" w:eastAsiaTheme="minorEastAsia" w:hAnsi="Times New Roman" w:cs="Times New Roman"/>
                <w:sz w:val="24"/>
                <w:szCs w:val="24"/>
                <w:lang w:bidi="mr-IN"/>
              </w:rPr>
              <w:t>62.25</w:t>
            </w:r>
          </w:p>
        </w:tc>
        <w:tc>
          <w:tcPr>
            <w:tcW w:w="848" w:type="dxa"/>
            <w:vAlign w:val="center"/>
            <w:hideMark/>
          </w:tcPr>
          <w:p w14:paraId="2576857B" w14:textId="5074295F"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79</w:t>
            </w:r>
          </w:p>
        </w:tc>
        <w:tc>
          <w:tcPr>
            <w:tcW w:w="790" w:type="dxa"/>
            <w:tcBorders>
              <w:top w:val="nil"/>
              <w:left w:val="nil"/>
              <w:bottom w:val="single" w:sz="8" w:space="0" w:color="000000"/>
              <w:right w:val="single" w:sz="8" w:space="0" w:color="000000"/>
            </w:tcBorders>
            <w:shd w:val="clear" w:color="auto" w:fill="auto"/>
          </w:tcPr>
          <w:p w14:paraId="0C438519" w14:textId="67277E8F" w:rsidR="00687C18" w:rsidRPr="00042AD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EE479B">
              <w:rPr>
                <w:rFonts w:ascii="Times New Roman" w:eastAsiaTheme="minorEastAsia" w:hAnsi="Times New Roman" w:cs="Times New Roman"/>
                <w:sz w:val="24"/>
                <w:szCs w:val="24"/>
                <w:lang w:bidi="mr-IN"/>
              </w:rPr>
              <w:t>89.81</w:t>
            </w:r>
          </w:p>
        </w:tc>
        <w:tc>
          <w:tcPr>
            <w:tcW w:w="914" w:type="dxa"/>
            <w:shd w:val="clear" w:color="auto" w:fill="auto"/>
            <w:hideMark/>
          </w:tcPr>
          <w:p w14:paraId="4EEB73E8" w14:textId="3E7E3EFF"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042AD0">
              <w:rPr>
                <w:rFonts w:ascii="Times New Roman" w:eastAsiaTheme="minorEastAsia" w:hAnsi="Times New Roman" w:cs="Times New Roman"/>
                <w:sz w:val="24"/>
                <w:szCs w:val="24"/>
                <w:lang w:bidi="mr-IN"/>
              </w:rPr>
              <w:t>2.44</w:t>
            </w:r>
          </w:p>
        </w:tc>
        <w:tc>
          <w:tcPr>
            <w:tcW w:w="1843" w:type="dxa"/>
            <w:vMerge/>
            <w:vAlign w:val="center"/>
          </w:tcPr>
          <w:p w14:paraId="7B06A9D5"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p>
        </w:tc>
      </w:tr>
      <w:tr w:rsidR="00687C18" w:rsidRPr="00904C80" w14:paraId="4D6BBF7F" w14:textId="49AE56BA" w:rsidTr="00687C18">
        <w:trPr>
          <w:trHeight w:val="137"/>
        </w:trPr>
        <w:tc>
          <w:tcPr>
            <w:tcW w:w="683" w:type="dxa"/>
            <w:vMerge/>
            <w:vAlign w:val="center"/>
            <w:hideMark/>
          </w:tcPr>
          <w:p w14:paraId="4A84A56E"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p>
        </w:tc>
        <w:tc>
          <w:tcPr>
            <w:tcW w:w="1433" w:type="dxa"/>
            <w:vMerge/>
            <w:vAlign w:val="center"/>
            <w:hideMark/>
          </w:tcPr>
          <w:p w14:paraId="5DCB3BDC"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p>
        </w:tc>
        <w:tc>
          <w:tcPr>
            <w:tcW w:w="771" w:type="dxa"/>
            <w:vAlign w:val="center"/>
            <w:hideMark/>
          </w:tcPr>
          <w:p w14:paraId="58C44B06"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D</w:t>
            </w:r>
          </w:p>
        </w:tc>
        <w:tc>
          <w:tcPr>
            <w:tcW w:w="849" w:type="dxa"/>
            <w:vAlign w:val="center"/>
            <w:hideMark/>
          </w:tcPr>
          <w:p w14:paraId="7D7F18CA"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18</w:t>
            </w:r>
          </w:p>
        </w:tc>
        <w:tc>
          <w:tcPr>
            <w:tcW w:w="908" w:type="dxa"/>
            <w:tcBorders>
              <w:top w:val="nil"/>
              <w:left w:val="single" w:sz="4" w:space="0" w:color="auto"/>
              <w:bottom w:val="single" w:sz="4" w:space="0" w:color="auto"/>
              <w:right w:val="single" w:sz="4" w:space="0" w:color="auto"/>
            </w:tcBorders>
            <w:shd w:val="clear" w:color="auto" w:fill="auto"/>
          </w:tcPr>
          <w:p w14:paraId="5AEEDE4F" w14:textId="4FED78C1"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5F34B6">
              <w:rPr>
                <w:rFonts w:ascii="Times New Roman" w:eastAsiaTheme="minorEastAsia" w:hAnsi="Times New Roman" w:cs="Times New Roman"/>
                <w:sz w:val="24"/>
                <w:szCs w:val="24"/>
                <w:lang w:bidi="mr-IN"/>
              </w:rPr>
              <w:t>63.68</w:t>
            </w:r>
          </w:p>
        </w:tc>
        <w:tc>
          <w:tcPr>
            <w:tcW w:w="848" w:type="dxa"/>
            <w:vAlign w:val="center"/>
            <w:hideMark/>
          </w:tcPr>
          <w:p w14:paraId="0FE70801" w14:textId="7FC24570"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80</w:t>
            </w:r>
          </w:p>
        </w:tc>
        <w:tc>
          <w:tcPr>
            <w:tcW w:w="790" w:type="dxa"/>
            <w:tcBorders>
              <w:top w:val="nil"/>
              <w:left w:val="nil"/>
              <w:bottom w:val="single" w:sz="8" w:space="0" w:color="000000"/>
              <w:right w:val="single" w:sz="8" w:space="0" w:color="000000"/>
            </w:tcBorders>
            <w:shd w:val="clear" w:color="auto" w:fill="auto"/>
          </w:tcPr>
          <w:p w14:paraId="1433CE08" w14:textId="712F2F81" w:rsidR="00687C18" w:rsidRPr="00042AD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EE479B">
              <w:rPr>
                <w:rFonts w:ascii="Times New Roman" w:eastAsiaTheme="minorEastAsia" w:hAnsi="Times New Roman" w:cs="Times New Roman"/>
                <w:sz w:val="24"/>
                <w:szCs w:val="24"/>
                <w:lang w:bidi="mr-IN"/>
              </w:rPr>
              <w:t>90.35</w:t>
            </w:r>
          </w:p>
        </w:tc>
        <w:tc>
          <w:tcPr>
            <w:tcW w:w="914" w:type="dxa"/>
            <w:shd w:val="clear" w:color="auto" w:fill="auto"/>
            <w:hideMark/>
          </w:tcPr>
          <w:p w14:paraId="2D2AC357" w14:textId="1555B600"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042AD0">
              <w:rPr>
                <w:rFonts w:ascii="Times New Roman" w:eastAsiaTheme="minorEastAsia" w:hAnsi="Times New Roman" w:cs="Times New Roman"/>
                <w:sz w:val="24"/>
                <w:szCs w:val="24"/>
                <w:lang w:bidi="mr-IN"/>
              </w:rPr>
              <w:t>3.66</w:t>
            </w:r>
          </w:p>
        </w:tc>
        <w:tc>
          <w:tcPr>
            <w:tcW w:w="1843" w:type="dxa"/>
            <w:vMerge/>
            <w:vAlign w:val="center"/>
          </w:tcPr>
          <w:p w14:paraId="4041EB45"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p>
        </w:tc>
      </w:tr>
      <w:tr w:rsidR="00687C18" w:rsidRPr="00904C80" w14:paraId="51D9B503" w14:textId="3BEB9DC5" w:rsidTr="00687C18">
        <w:trPr>
          <w:trHeight w:val="183"/>
        </w:trPr>
        <w:tc>
          <w:tcPr>
            <w:tcW w:w="683" w:type="dxa"/>
            <w:vMerge w:val="restart"/>
            <w:vAlign w:val="center"/>
            <w:hideMark/>
          </w:tcPr>
          <w:p w14:paraId="399E40DB"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4</w:t>
            </w:r>
          </w:p>
        </w:tc>
        <w:tc>
          <w:tcPr>
            <w:tcW w:w="1433" w:type="dxa"/>
            <w:vMerge w:val="restart"/>
            <w:vAlign w:val="center"/>
            <w:hideMark/>
          </w:tcPr>
          <w:p w14:paraId="072AE39C"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Dry Land</w:t>
            </w:r>
          </w:p>
        </w:tc>
        <w:tc>
          <w:tcPr>
            <w:tcW w:w="771" w:type="dxa"/>
            <w:vAlign w:val="center"/>
            <w:hideMark/>
          </w:tcPr>
          <w:p w14:paraId="136A872E"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B</w:t>
            </w:r>
          </w:p>
        </w:tc>
        <w:tc>
          <w:tcPr>
            <w:tcW w:w="849" w:type="dxa"/>
            <w:vAlign w:val="center"/>
            <w:hideMark/>
          </w:tcPr>
          <w:p w14:paraId="78D0A954"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25</w:t>
            </w:r>
          </w:p>
        </w:tc>
        <w:tc>
          <w:tcPr>
            <w:tcW w:w="908" w:type="dxa"/>
            <w:tcBorders>
              <w:top w:val="nil"/>
              <w:left w:val="single" w:sz="4" w:space="0" w:color="auto"/>
              <w:bottom w:val="single" w:sz="4" w:space="0" w:color="auto"/>
              <w:right w:val="single" w:sz="4" w:space="0" w:color="auto"/>
            </w:tcBorders>
            <w:shd w:val="clear" w:color="auto" w:fill="auto"/>
          </w:tcPr>
          <w:p w14:paraId="01971C2F" w14:textId="643E65E5"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5F34B6">
              <w:rPr>
                <w:rFonts w:ascii="Times New Roman" w:eastAsiaTheme="minorEastAsia" w:hAnsi="Times New Roman" w:cs="Times New Roman"/>
                <w:sz w:val="24"/>
                <w:szCs w:val="24"/>
                <w:lang w:bidi="mr-IN"/>
              </w:rPr>
              <w:t>71.3</w:t>
            </w:r>
          </w:p>
        </w:tc>
        <w:tc>
          <w:tcPr>
            <w:tcW w:w="848" w:type="dxa"/>
            <w:vAlign w:val="center"/>
            <w:hideMark/>
          </w:tcPr>
          <w:p w14:paraId="77FCEF80" w14:textId="18D36A06"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85</w:t>
            </w:r>
          </w:p>
        </w:tc>
        <w:tc>
          <w:tcPr>
            <w:tcW w:w="790" w:type="dxa"/>
            <w:tcBorders>
              <w:top w:val="nil"/>
              <w:left w:val="nil"/>
              <w:bottom w:val="single" w:sz="8" w:space="0" w:color="000000"/>
              <w:right w:val="single" w:sz="8" w:space="0" w:color="000000"/>
            </w:tcBorders>
            <w:shd w:val="clear" w:color="auto" w:fill="auto"/>
          </w:tcPr>
          <w:p w14:paraId="4F8A10B1" w14:textId="3A3E55DC" w:rsidR="00687C18" w:rsidRPr="00042AD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EE479B">
              <w:rPr>
                <w:rFonts w:ascii="Times New Roman" w:eastAsiaTheme="minorEastAsia" w:hAnsi="Times New Roman" w:cs="Times New Roman"/>
                <w:sz w:val="24"/>
                <w:szCs w:val="24"/>
                <w:lang w:bidi="mr-IN"/>
              </w:rPr>
              <w:t>92.99</w:t>
            </w:r>
          </w:p>
        </w:tc>
        <w:tc>
          <w:tcPr>
            <w:tcW w:w="914" w:type="dxa"/>
            <w:shd w:val="clear" w:color="auto" w:fill="auto"/>
            <w:hideMark/>
          </w:tcPr>
          <w:p w14:paraId="3D7D0899" w14:textId="2273CCF1"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042AD0">
              <w:rPr>
                <w:rFonts w:ascii="Times New Roman" w:eastAsiaTheme="minorEastAsia" w:hAnsi="Times New Roman" w:cs="Times New Roman"/>
                <w:sz w:val="24"/>
                <w:szCs w:val="24"/>
                <w:lang w:bidi="mr-IN"/>
              </w:rPr>
              <w:t>5.08</w:t>
            </w:r>
          </w:p>
        </w:tc>
        <w:tc>
          <w:tcPr>
            <w:tcW w:w="1843" w:type="dxa"/>
            <w:vMerge/>
            <w:vAlign w:val="center"/>
          </w:tcPr>
          <w:p w14:paraId="59105107"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p>
        </w:tc>
      </w:tr>
      <w:tr w:rsidR="00687C18" w:rsidRPr="00904C80" w14:paraId="0C792DA7" w14:textId="620157CD" w:rsidTr="00687C18">
        <w:trPr>
          <w:trHeight w:val="287"/>
        </w:trPr>
        <w:tc>
          <w:tcPr>
            <w:tcW w:w="683" w:type="dxa"/>
            <w:vMerge/>
            <w:vAlign w:val="center"/>
            <w:hideMark/>
          </w:tcPr>
          <w:p w14:paraId="280220AA"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p>
        </w:tc>
        <w:tc>
          <w:tcPr>
            <w:tcW w:w="1433" w:type="dxa"/>
            <w:vMerge/>
            <w:vAlign w:val="center"/>
            <w:hideMark/>
          </w:tcPr>
          <w:p w14:paraId="74ABE043"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p>
        </w:tc>
        <w:tc>
          <w:tcPr>
            <w:tcW w:w="771" w:type="dxa"/>
            <w:vAlign w:val="center"/>
            <w:hideMark/>
          </w:tcPr>
          <w:p w14:paraId="00C767A0"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C</w:t>
            </w:r>
          </w:p>
        </w:tc>
        <w:tc>
          <w:tcPr>
            <w:tcW w:w="849" w:type="dxa"/>
            <w:vAlign w:val="center"/>
            <w:hideMark/>
          </w:tcPr>
          <w:p w14:paraId="7CDF0D35"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30</w:t>
            </w:r>
          </w:p>
        </w:tc>
        <w:tc>
          <w:tcPr>
            <w:tcW w:w="908" w:type="dxa"/>
            <w:tcBorders>
              <w:top w:val="nil"/>
              <w:left w:val="single" w:sz="4" w:space="0" w:color="auto"/>
              <w:bottom w:val="single" w:sz="4" w:space="0" w:color="auto"/>
              <w:right w:val="single" w:sz="4" w:space="0" w:color="auto"/>
            </w:tcBorders>
            <w:shd w:val="clear" w:color="auto" w:fill="auto"/>
          </w:tcPr>
          <w:p w14:paraId="13293105" w14:textId="48D7DD9B"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5F34B6">
              <w:rPr>
                <w:rFonts w:ascii="Times New Roman" w:eastAsiaTheme="minorEastAsia" w:hAnsi="Times New Roman" w:cs="Times New Roman"/>
                <w:sz w:val="24"/>
                <w:szCs w:val="24"/>
                <w:lang w:bidi="mr-IN"/>
              </w:rPr>
              <w:t>69.71</w:t>
            </w:r>
          </w:p>
        </w:tc>
        <w:tc>
          <w:tcPr>
            <w:tcW w:w="848" w:type="dxa"/>
            <w:vAlign w:val="center"/>
            <w:hideMark/>
          </w:tcPr>
          <w:p w14:paraId="140AB147" w14:textId="1D20ECCD"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84</w:t>
            </w:r>
          </w:p>
        </w:tc>
        <w:tc>
          <w:tcPr>
            <w:tcW w:w="790" w:type="dxa"/>
            <w:tcBorders>
              <w:top w:val="nil"/>
              <w:left w:val="nil"/>
              <w:bottom w:val="single" w:sz="8" w:space="0" w:color="000000"/>
              <w:right w:val="single" w:sz="8" w:space="0" w:color="000000"/>
            </w:tcBorders>
            <w:shd w:val="clear" w:color="auto" w:fill="auto"/>
          </w:tcPr>
          <w:p w14:paraId="2343B654" w14:textId="0470A547" w:rsidR="00687C18" w:rsidRPr="00042AD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EE479B">
              <w:rPr>
                <w:rFonts w:ascii="Times New Roman" w:eastAsiaTheme="minorEastAsia" w:hAnsi="Times New Roman" w:cs="Times New Roman"/>
                <w:sz w:val="24"/>
                <w:szCs w:val="24"/>
                <w:lang w:bidi="mr-IN"/>
              </w:rPr>
              <w:t>92.48</w:t>
            </w:r>
          </w:p>
        </w:tc>
        <w:tc>
          <w:tcPr>
            <w:tcW w:w="914" w:type="dxa"/>
            <w:shd w:val="clear" w:color="auto" w:fill="auto"/>
            <w:hideMark/>
          </w:tcPr>
          <w:p w14:paraId="793FBBF1" w14:textId="7EAF39A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042AD0">
              <w:rPr>
                <w:rFonts w:ascii="Times New Roman" w:eastAsiaTheme="minorEastAsia" w:hAnsi="Times New Roman" w:cs="Times New Roman"/>
                <w:sz w:val="24"/>
                <w:szCs w:val="24"/>
                <w:lang w:bidi="mr-IN"/>
              </w:rPr>
              <w:t>6.10</w:t>
            </w:r>
          </w:p>
        </w:tc>
        <w:tc>
          <w:tcPr>
            <w:tcW w:w="1843" w:type="dxa"/>
            <w:vMerge/>
            <w:vAlign w:val="center"/>
          </w:tcPr>
          <w:p w14:paraId="689240A4"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p>
        </w:tc>
      </w:tr>
      <w:tr w:rsidR="00687C18" w:rsidRPr="00904C80" w14:paraId="70BED3AC" w14:textId="4DC6C65E" w:rsidTr="00687C18">
        <w:trPr>
          <w:trHeight w:val="235"/>
        </w:trPr>
        <w:tc>
          <w:tcPr>
            <w:tcW w:w="683" w:type="dxa"/>
            <w:vMerge/>
            <w:vAlign w:val="center"/>
            <w:hideMark/>
          </w:tcPr>
          <w:p w14:paraId="1FD918C4"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p>
        </w:tc>
        <w:tc>
          <w:tcPr>
            <w:tcW w:w="1433" w:type="dxa"/>
            <w:vMerge/>
            <w:vAlign w:val="center"/>
            <w:hideMark/>
          </w:tcPr>
          <w:p w14:paraId="6697DA69"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p>
        </w:tc>
        <w:tc>
          <w:tcPr>
            <w:tcW w:w="771" w:type="dxa"/>
            <w:vAlign w:val="center"/>
            <w:hideMark/>
          </w:tcPr>
          <w:p w14:paraId="6AA2EBB9"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D</w:t>
            </w:r>
          </w:p>
        </w:tc>
        <w:tc>
          <w:tcPr>
            <w:tcW w:w="849" w:type="dxa"/>
            <w:vAlign w:val="center"/>
            <w:hideMark/>
          </w:tcPr>
          <w:p w14:paraId="073A0289"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34</w:t>
            </w:r>
          </w:p>
        </w:tc>
        <w:tc>
          <w:tcPr>
            <w:tcW w:w="908" w:type="dxa"/>
            <w:tcBorders>
              <w:top w:val="nil"/>
              <w:left w:val="single" w:sz="4" w:space="0" w:color="auto"/>
              <w:bottom w:val="single" w:sz="4" w:space="0" w:color="auto"/>
              <w:right w:val="single" w:sz="4" w:space="0" w:color="auto"/>
            </w:tcBorders>
            <w:shd w:val="clear" w:color="auto" w:fill="auto"/>
          </w:tcPr>
          <w:p w14:paraId="71F19A95" w14:textId="1C5D4DDD"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5F34B6">
              <w:rPr>
                <w:rFonts w:ascii="Times New Roman" w:eastAsiaTheme="minorEastAsia" w:hAnsi="Times New Roman" w:cs="Times New Roman"/>
                <w:sz w:val="24"/>
                <w:szCs w:val="24"/>
                <w:lang w:bidi="mr-IN"/>
              </w:rPr>
              <w:t>78.01</w:t>
            </w:r>
          </w:p>
        </w:tc>
        <w:tc>
          <w:tcPr>
            <w:tcW w:w="848" w:type="dxa"/>
            <w:vAlign w:val="center"/>
            <w:hideMark/>
          </w:tcPr>
          <w:p w14:paraId="577FEB94" w14:textId="2E4A42CE"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89</w:t>
            </w:r>
          </w:p>
        </w:tc>
        <w:tc>
          <w:tcPr>
            <w:tcW w:w="790" w:type="dxa"/>
            <w:tcBorders>
              <w:top w:val="nil"/>
              <w:left w:val="nil"/>
              <w:bottom w:val="single" w:sz="8" w:space="0" w:color="000000"/>
              <w:right w:val="single" w:sz="8" w:space="0" w:color="000000"/>
            </w:tcBorders>
            <w:shd w:val="clear" w:color="auto" w:fill="auto"/>
          </w:tcPr>
          <w:p w14:paraId="2DBFF5ED" w14:textId="70814BCA" w:rsidR="00687C18" w:rsidRPr="00042AD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EE479B">
              <w:rPr>
                <w:rFonts w:ascii="Times New Roman" w:eastAsiaTheme="minorEastAsia" w:hAnsi="Times New Roman" w:cs="Times New Roman"/>
                <w:sz w:val="24"/>
                <w:szCs w:val="24"/>
                <w:lang w:bidi="mr-IN"/>
              </w:rPr>
              <w:t>94.99</w:t>
            </w:r>
          </w:p>
        </w:tc>
        <w:tc>
          <w:tcPr>
            <w:tcW w:w="914" w:type="dxa"/>
            <w:shd w:val="clear" w:color="auto" w:fill="auto"/>
            <w:hideMark/>
          </w:tcPr>
          <w:p w14:paraId="617D743D" w14:textId="77B67553"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042AD0">
              <w:rPr>
                <w:rFonts w:ascii="Times New Roman" w:eastAsiaTheme="minorEastAsia" w:hAnsi="Times New Roman" w:cs="Times New Roman"/>
                <w:sz w:val="24"/>
                <w:szCs w:val="24"/>
                <w:lang w:bidi="mr-IN"/>
              </w:rPr>
              <w:t>6.91</w:t>
            </w:r>
          </w:p>
        </w:tc>
        <w:tc>
          <w:tcPr>
            <w:tcW w:w="1843" w:type="dxa"/>
            <w:vMerge/>
            <w:vAlign w:val="center"/>
          </w:tcPr>
          <w:p w14:paraId="5DB4E87A"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p>
        </w:tc>
      </w:tr>
      <w:tr w:rsidR="00687C18" w:rsidRPr="00904C80" w14:paraId="6F2A48D6" w14:textId="0047727B" w:rsidTr="00687C18">
        <w:trPr>
          <w:trHeight w:val="339"/>
        </w:trPr>
        <w:tc>
          <w:tcPr>
            <w:tcW w:w="683" w:type="dxa"/>
            <w:vAlign w:val="center"/>
            <w:hideMark/>
          </w:tcPr>
          <w:p w14:paraId="63CB5987"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5</w:t>
            </w:r>
          </w:p>
        </w:tc>
        <w:tc>
          <w:tcPr>
            <w:tcW w:w="1433" w:type="dxa"/>
            <w:vAlign w:val="center"/>
            <w:hideMark/>
          </w:tcPr>
          <w:p w14:paraId="0B368D8D"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Rocky Land</w:t>
            </w:r>
          </w:p>
        </w:tc>
        <w:tc>
          <w:tcPr>
            <w:tcW w:w="771" w:type="dxa"/>
            <w:vAlign w:val="center"/>
            <w:hideMark/>
          </w:tcPr>
          <w:p w14:paraId="46E11737"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D</w:t>
            </w:r>
          </w:p>
        </w:tc>
        <w:tc>
          <w:tcPr>
            <w:tcW w:w="849" w:type="dxa"/>
            <w:vAlign w:val="center"/>
            <w:hideMark/>
          </w:tcPr>
          <w:p w14:paraId="44446D46"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18</w:t>
            </w:r>
          </w:p>
        </w:tc>
        <w:tc>
          <w:tcPr>
            <w:tcW w:w="908" w:type="dxa"/>
            <w:tcBorders>
              <w:top w:val="nil"/>
              <w:left w:val="single" w:sz="4" w:space="0" w:color="auto"/>
              <w:bottom w:val="single" w:sz="4" w:space="0" w:color="auto"/>
              <w:right w:val="single" w:sz="4" w:space="0" w:color="auto"/>
            </w:tcBorders>
            <w:shd w:val="clear" w:color="auto" w:fill="auto"/>
          </w:tcPr>
          <w:p w14:paraId="702893F8" w14:textId="4280E6DC"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5F34B6">
              <w:rPr>
                <w:rFonts w:ascii="Times New Roman" w:eastAsiaTheme="minorEastAsia" w:hAnsi="Times New Roman" w:cs="Times New Roman"/>
                <w:sz w:val="24"/>
                <w:szCs w:val="24"/>
                <w:lang w:bidi="mr-IN"/>
              </w:rPr>
              <w:t>72.92</w:t>
            </w:r>
          </w:p>
        </w:tc>
        <w:tc>
          <w:tcPr>
            <w:tcW w:w="848" w:type="dxa"/>
            <w:vAlign w:val="center"/>
            <w:hideMark/>
          </w:tcPr>
          <w:p w14:paraId="1020FD89" w14:textId="5CC44219"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86</w:t>
            </w:r>
          </w:p>
        </w:tc>
        <w:tc>
          <w:tcPr>
            <w:tcW w:w="790" w:type="dxa"/>
            <w:tcBorders>
              <w:top w:val="nil"/>
              <w:left w:val="nil"/>
              <w:bottom w:val="single" w:sz="8" w:space="0" w:color="000000"/>
              <w:right w:val="single" w:sz="8" w:space="0" w:color="000000"/>
            </w:tcBorders>
            <w:shd w:val="clear" w:color="auto" w:fill="auto"/>
          </w:tcPr>
          <w:p w14:paraId="176577A8" w14:textId="2B456AA9" w:rsidR="00687C18" w:rsidRPr="00042AD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EE479B">
              <w:rPr>
                <w:rFonts w:ascii="Times New Roman" w:eastAsiaTheme="minorEastAsia" w:hAnsi="Times New Roman" w:cs="Times New Roman"/>
                <w:sz w:val="24"/>
                <w:szCs w:val="24"/>
                <w:lang w:bidi="mr-IN"/>
              </w:rPr>
              <w:t>93.5</w:t>
            </w:r>
          </w:p>
        </w:tc>
        <w:tc>
          <w:tcPr>
            <w:tcW w:w="914" w:type="dxa"/>
            <w:shd w:val="clear" w:color="auto" w:fill="auto"/>
            <w:hideMark/>
          </w:tcPr>
          <w:p w14:paraId="5CAB21D9" w14:textId="384A59D8"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042AD0">
              <w:rPr>
                <w:rFonts w:ascii="Times New Roman" w:eastAsiaTheme="minorEastAsia" w:hAnsi="Times New Roman" w:cs="Times New Roman"/>
                <w:sz w:val="24"/>
                <w:szCs w:val="24"/>
                <w:lang w:bidi="mr-IN"/>
              </w:rPr>
              <w:t>3.66</w:t>
            </w:r>
          </w:p>
        </w:tc>
        <w:tc>
          <w:tcPr>
            <w:tcW w:w="1843" w:type="dxa"/>
            <w:vMerge/>
            <w:vAlign w:val="center"/>
          </w:tcPr>
          <w:p w14:paraId="4FFF8A36"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p>
        </w:tc>
      </w:tr>
      <w:tr w:rsidR="00687C18" w:rsidRPr="00904C80" w14:paraId="6BCC8F92" w14:textId="196615EF" w:rsidTr="00687C18">
        <w:trPr>
          <w:trHeight w:val="273"/>
        </w:trPr>
        <w:tc>
          <w:tcPr>
            <w:tcW w:w="683" w:type="dxa"/>
            <w:vAlign w:val="center"/>
            <w:hideMark/>
          </w:tcPr>
          <w:p w14:paraId="44392258"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6</w:t>
            </w:r>
          </w:p>
        </w:tc>
        <w:tc>
          <w:tcPr>
            <w:tcW w:w="1433" w:type="dxa"/>
            <w:vAlign w:val="center"/>
            <w:hideMark/>
          </w:tcPr>
          <w:p w14:paraId="5EE75352"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Waterbodies</w:t>
            </w:r>
          </w:p>
        </w:tc>
        <w:tc>
          <w:tcPr>
            <w:tcW w:w="771" w:type="dxa"/>
            <w:vAlign w:val="center"/>
            <w:hideMark/>
          </w:tcPr>
          <w:p w14:paraId="6B746A52"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w:t>
            </w:r>
          </w:p>
        </w:tc>
        <w:tc>
          <w:tcPr>
            <w:tcW w:w="849" w:type="dxa"/>
            <w:vAlign w:val="center"/>
            <w:hideMark/>
          </w:tcPr>
          <w:p w14:paraId="6C1FBD74"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20</w:t>
            </w:r>
          </w:p>
        </w:tc>
        <w:tc>
          <w:tcPr>
            <w:tcW w:w="908" w:type="dxa"/>
            <w:tcBorders>
              <w:top w:val="nil"/>
              <w:left w:val="single" w:sz="4" w:space="0" w:color="auto"/>
              <w:bottom w:val="single" w:sz="4" w:space="0" w:color="auto"/>
              <w:right w:val="single" w:sz="4" w:space="0" w:color="auto"/>
            </w:tcBorders>
            <w:shd w:val="clear" w:color="auto" w:fill="auto"/>
          </w:tcPr>
          <w:p w14:paraId="1C15EEA4" w14:textId="66255C03"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5F34B6">
              <w:rPr>
                <w:rFonts w:ascii="Times New Roman" w:eastAsiaTheme="minorEastAsia" w:hAnsi="Times New Roman" w:cs="Times New Roman"/>
                <w:sz w:val="24"/>
                <w:szCs w:val="24"/>
                <w:lang w:bidi="mr-IN"/>
              </w:rPr>
              <w:t>100</w:t>
            </w:r>
          </w:p>
        </w:tc>
        <w:tc>
          <w:tcPr>
            <w:tcW w:w="848" w:type="dxa"/>
            <w:vAlign w:val="center"/>
            <w:hideMark/>
          </w:tcPr>
          <w:p w14:paraId="18B3FA1D" w14:textId="5FC17798"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904C80">
              <w:rPr>
                <w:rFonts w:ascii="Times New Roman" w:eastAsiaTheme="minorEastAsia" w:hAnsi="Times New Roman" w:cs="Times New Roman"/>
                <w:sz w:val="24"/>
                <w:szCs w:val="24"/>
                <w:lang w:bidi="mr-IN"/>
              </w:rPr>
              <w:t>100</w:t>
            </w:r>
          </w:p>
        </w:tc>
        <w:tc>
          <w:tcPr>
            <w:tcW w:w="790" w:type="dxa"/>
            <w:tcBorders>
              <w:top w:val="nil"/>
              <w:left w:val="nil"/>
              <w:bottom w:val="single" w:sz="8" w:space="0" w:color="000000"/>
              <w:right w:val="single" w:sz="8" w:space="0" w:color="000000"/>
            </w:tcBorders>
            <w:shd w:val="clear" w:color="auto" w:fill="auto"/>
          </w:tcPr>
          <w:p w14:paraId="29574880" w14:textId="2119ACFD" w:rsidR="00687C18" w:rsidRPr="00042AD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EE479B">
              <w:rPr>
                <w:rFonts w:ascii="Times New Roman" w:eastAsiaTheme="minorEastAsia" w:hAnsi="Times New Roman" w:cs="Times New Roman"/>
                <w:sz w:val="24"/>
                <w:szCs w:val="24"/>
                <w:lang w:bidi="mr-IN"/>
              </w:rPr>
              <w:t>100</w:t>
            </w:r>
          </w:p>
        </w:tc>
        <w:tc>
          <w:tcPr>
            <w:tcW w:w="914" w:type="dxa"/>
            <w:shd w:val="clear" w:color="auto" w:fill="auto"/>
            <w:hideMark/>
          </w:tcPr>
          <w:p w14:paraId="4B8EDE76" w14:textId="2AAC26BF"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r w:rsidRPr="00042AD0">
              <w:rPr>
                <w:rFonts w:ascii="Times New Roman" w:eastAsiaTheme="minorEastAsia" w:hAnsi="Times New Roman" w:cs="Times New Roman"/>
                <w:sz w:val="24"/>
                <w:szCs w:val="24"/>
                <w:lang w:bidi="mr-IN"/>
              </w:rPr>
              <w:t>4.07</w:t>
            </w:r>
          </w:p>
        </w:tc>
        <w:tc>
          <w:tcPr>
            <w:tcW w:w="1843" w:type="dxa"/>
            <w:vMerge/>
            <w:vAlign w:val="center"/>
          </w:tcPr>
          <w:p w14:paraId="7C642B4A" w14:textId="77777777" w:rsidR="00687C18" w:rsidRPr="00904C80" w:rsidRDefault="00687C18" w:rsidP="005F34B6">
            <w:pPr>
              <w:autoSpaceDE w:val="0"/>
              <w:autoSpaceDN w:val="0"/>
              <w:adjustRightInd w:val="0"/>
              <w:spacing w:line="276" w:lineRule="auto"/>
              <w:jc w:val="center"/>
              <w:rPr>
                <w:rFonts w:ascii="Times New Roman" w:eastAsiaTheme="minorEastAsia" w:hAnsi="Times New Roman" w:cs="Times New Roman"/>
                <w:sz w:val="24"/>
                <w:szCs w:val="24"/>
                <w:lang w:bidi="mr-IN"/>
              </w:rPr>
            </w:pPr>
          </w:p>
        </w:tc>
      </w:tr>
    </w:tbl>
    <w:p w14:paraId="4A5FEA0F" w14:textId="77777777" w:rsidR="00BB48AF" w:rsidRPr="00BB48AF" w:rsidRDefault="00BB48AF" w:rsidP="00BB48AF">
      <w:pPr>
        <w:autoSpaceDE w:val="0"/>
        <w:autoSpaceDN w:val="0"/>
        <w:adjustRightInd w:val="0"/>
        <w:spacing w:after="0" w:line="360" w:lineRule="auto"/>
        <w:jc w:val="both"/>
        <w:rPr>
          <w:rFonts w:ascii="Times New Roman" w:eastAsiaTheme="minorEastAsia" w:hAnsi="Times New Roman" w:cs="Times New Roman"/>
          <w:sz w:val="24"/>
          <w:szCs w:val="24"/>
          <w:lang w:val="en-IN" w:bidi="mr-IN"/>
        </w:rPr>
      </w:pPr>
    </w:p>
    <w:p w14:paraId="29A6D1F8" w14:textId="77777777" w:rsidR="00034B10" w:rsidRDefault="00034B10" w:rsidP="007951D4">
      <w:pPr>
        <w:autoSpaceDE w:val="0"/>
        <w:autoSpaceDN w:val="0"/>
        <w:adjustRightInd w:val="0"/>
        <w:spacing w:after="0" w:line="360" w:lineRule="auto"/>
        <w:jc w:val="both"/>
        <w:rPr>
          <w:rFonts w:ascii="Times New Roman" w:eastAsiaTheme="minorEastAsia" w:hAnsi="Times New Roman" w:cs="Times New Roman"/>
          <w:b/>
          <w:bCs/>
          <w:sz w:val="28"/>
          <w:szCs w:val="28"/>
          <w:lang w:val="en-IN" w:bidi="mr-IN"/>
        </w:rPr>
      </w:pPr>
    </w:p>
    <w:p w14:paraId="5DC51C9D" w14:textId="0D6CD379" w:rsidR="00BB48AF" w:rsidRPr="007951D4" w:rsidRDefault="007951D4" w:rsidP="007951D4">
      <w:pPr>
        <w:autoSpaceDE w:val="0"/>
        <w:autoSpaceDN w:val="0"/>
        <w:adjustRightInd w:val="0"/>
        <w:spacing w:after="0" w:line="360" w:lineRule="auto"/>
        <w:jc w:val="both"/>
        <w:rPr>
          <w:rFonts w:ascii="Times New Roman" w:eastAsiaTheme="minorEastAsia" w:hAnsi="Times New Roman" w:cs="Times New Roman"/>
          <w:b/>
          <w:bCs/>
          <w:sz w:val="28"/>
          <w:szCs w:val="28"/>
          <w:lang w:val="en-IN" w:bidi="mr-IN"/>
        </w:rPr>
      </w:pPr>
      <w:r w:rsidRPr="007951D4">
        <w:rPr>
          <w:rFonts w:ascii="Times New Roman" w:eastAsiaTheme="minorEastAsia" w:hAnsi="Times New Roman" w:cs="Times New Roman"/>
          <w:b/>
          <w:bCs/>
          <w:sz w:val="28"/>
          <w:szCs w:val="28"/>
          <w:lang w:val="en-IN" w:bidi="mr-IN"/>
        </w:rPr>
        <w:t>3.</w:t>
      </w:r>
      <w:r>
        <w:rPr>
          <w:rFonts w:ascii="Times New Roman" w:eastAsiaTheme="minorEastAsia" w:hAnsi="Times New Roman" w:cs="Times New Roman"/>
          <w:b/>
          <w:bCs/>
          <w:sz w:val="28"/>
          <w:szCs w:val="28"/>
          <w:lang w:val="en-IN" w:bidi="mr-IN"/>
        </w:rPr>
        <w:t>5</w:t>
      </w:r>
      <w:r w:rsidRPr="007951D4">
        <w:rPr>
          <w:rFonts w:ascii="Times New Roman" w:eastAsiaTheme="minorEastAsia" w:hAnsi="Times New Roman" w:cs="Times New Roman"/>
          <w:b/>
          <w:bCs/>
          <w:sz w:val="28"/>
          <w:szCs w:val="28"/>
          <w:lang w:val="en-IN" w:bidi="mr-IN"/>
        </w:rPr>
        <w:t xml:space="preserve"> Estimation of rain fall – runoff</w:t>
      </w:r>
    </w:p>
    <w:p w14:paraId="6A24FBBD" w14:textId="30207BB2" w:rsidR="00BB48AF" w:rsidRDefault="00744D27" w:rsidP="00161A5F">
      <w:pPr>
        <w:autoSpaceDE w:val="0"/>
        <w:autoSpaceDN w:val="0"/>
        <w:adjustRightInd w:val="0"/>
        <w:spacing w:after="0" w:line="360" w:lineRule="auto"/>
        <w:jc w:val="both"/>
        <w:rPr>
          <w:rFonts w:ascii="Times New Roman" w:eastAsiaTheme="minorEastAsia" w:hAnsi="Times New Roman" w:cs="Times New Roman"/>
          <w:sz w:val="24"/>
          <w:szCs w:val="24"/>
          <w:lang w:val="en-IN" w:bidi="mr-IN"/>
        </w:rPr>
      </w:pPr>
      <w:r w:rsidRPr="00744D27">
        <w:rPr>
          <w:rFonts w:ascii="Times New Roman" w:eastAsiaTheme="minorEastAsia" w:hAnsi="Times New Roman" w:cs="Times New Roman"/>
          <w:sz w:val="24"/>
          <w:szCs w:val="24"/>
          <w:lang w:val="en-IN" w:bidi="mr-IN"/>
        </w:rPr>
        <w:t xml:space="preserve">The  daily  rainfall  database  of </w:t>
      </w:r>
      <w:r w:rsidR="000850E2">
        <w:rPr>
          <w:rFonts w:ascii="Times New Roman" w:eastAsiaTheme="minorEastAsia" w:hAnsi="Times New Roman" w:cs="Times New Roman"/>
          <w:sz w:val="24"/>
          <w:szCs w:val="24"/>
          <w:lang w:val="en-IN" w:bidi="mr-IN"/>
        </w:rPr>
        <w:t>Nandani</w:t>
      </w:r>
      <w:r w:rsidRPr="00744D27">
        <w:rPr>
          <w:rFonts w:ascii="Times New Roman" w:eastAsiaTheme="minorEastAsia" w:hAnsi="Times New Roman" w:cs="Times New Roman"/>
          <w:sz w:val="24"/>
          <w:szCs w:val="24"/>
          <w:lang w:val="en-IN" w:bidi="mr-IN"/>
        </w:rPr>
        <w:t xml:space="preserve">  basin  from  1998  to  20</w:t>
      </w:r>
      <w:r>
        <w:rPr>
          <w:rFonts w:ascii="Times New Roman" w:eastAsiaTheme="minorEastAsia" w:hAnsi="Times New Roman" w:cs="Times New Roman"/>
          <w:sz w:val="24"/>
          <w:szCs w:val="24"/>
          <w:lang w:val="en-IN" w:bidi="mr-IN"/>
        </w:rPr>
        <w:t>19</w:t>
      </w:r>
      <w:r w:rsidRPr="00744D27">
        <w:rPr>
          <w:rFonts w:ascii="Times New Roman" w:eastAsiaTheme="minorEastAsia" w:hAnsi="Times New Roman" w:cs="Times New Roman"/>
          <w:sz w:val="24"/>
          <w:szCs w:val="24"/>
          <w:lang w:val="en-IN" w:bidi="mr-IN"/>
        </w:rPr>
        <w:t xml:space="preserve">  (for  </w:t>
      </w:r>
      <w:r>
        <w:rPr>
          <w:rFonts w:ascii="Times New Roman" w:eastAsiaTheme="minorEastAsia" w:hAnsi="Times New Roman" w:cs="Times New Roman"/>
          <w:sz w:val="24"/>
          <w:szCs w:val="24"/>
          <w:lang w:val="en-IN" w:bidi="mr-IN"/>
        </w:rPr>
        <w:t>22</w:t>
      </w:r>
      <w:r w:rsidRPr="00744D27">
        <w:rPr>
          <w:rFonts w:ascii="Times New Roman" w:eastAsiaTheme="minorEastAsia" w:hAnsi="Times New Roman" w:cs="Times New Roman"/>
          <w:sz w:val="24"/>
          <w:szCs w:val="24"/>
          <w:lang w:val="en-IN" w:bidi="mr-IN"/>
        </w:rPr>
        <w:t xml:space="preserve">  years)  and  the  area</w:t>
      </w:r>
      <w:r>
        <w:rPr>
          <w:rFonts w:ascii="Times New Roman" w:eastAsiaTheme="minorEastAsia" w:hAnsi="Times New Roman" w:cs="Times New Roman"/>
          <w:sz w:val="24"/>
          <w:szCs w:val="24"/>
          <w:lang w:val="en-IN" w:bidi="mr-IN"/>
        </w:rPr>
        <w:t xml:space="preserve"> </w:t>
      </w:r>
      <w:r w:rsidRPr="00744D27">
        <w:rPr>
          <w:rFonts w:ascii="Times New Roman" w:eastAsiaTheme="minorEastAsia" w:hAnsi="Times New Roman" w:cs="Times New Roman"/>
          <w:sz w:val="24"/>
          <w:szCs w:val="24"/>
          <w:lang w:val="en-IN" w:bidi="mr-IN"/>
        </w:rPr>
        <w:t>weighted curve number were inputs to the SCS</w:t>
      </w:r>
      <w:r w:rsidR="00085745">
        <w:rPr>
          <w:rFonts w:ascii="Times New Roman" w:eastAsiaTheme="minorEastAsia" w:hAnsi="Times New Roman" w:cs="Times New Roman"/>
          <w:sz w:val="24"/>
          <w:szCs w:val="24"/>
          <w:lang w:val="en-IN" w:bidi="mr-IN"/>
        </w:rPr>
        <w:t xml:space="preserve"> and modified SCS</w:t>
      </w:r>
      <w:r w:rsidRPr="00744D27">
        <w:rPr>
          <w:rFonts w:ascii="Times New Roman" w:eastAsiaTheme="minorEastAsia" w:hAnsi="Times New Roman" w:cs="Times New Roman"/>
          <w:sz w:val="24"/>
          <w:szCs w:val="24"/>
          <w:lang w:val="en-IN" w:bidi="mr-IN"/>
        </w:rPr>
        <w:t xml:space="preserve"> formula and the results are obtained from the </w:t>
      </w:r>
      <w:r>
        <w:rPr>
          <w:rFonts w:ascii="Times New Roman" w:eastAsiaTheme="minorEastAsia" w:hAnsi="Times New Roman" w:cs="Times New Roman"/>
          <w:sz w:val="24"/>
          <w:szCs w:val="24"/>
          <w:lang w:val="en-IN" w:bidi="mr-IN"/>
        </w:rPr>
        <w:t xml:space="preserve"> </w:t>
      </w:r>
      <w:r w:rsidRPr="00744D27">
        <w:rPr>
          <w:rFonts w:ascii="Times New Roman" w:eastAsiaTheme="minorEastAsia" w:hAnsi="Times New Roman" w:cs="Times New Roman"/>
          <w:sz w:val="24"/>
          <w:szCs w:val="24"/>
          <w:lang w:val="en-IN" w:bidi="mr-IN"/>
        </w:rPr>
        <w:t xml:space="preserve">daily  runoff values and monthly and annual  runoff values are obtained. The detailed yearly (Monsoon period)  rainfall and calculated  runoff values  for  the </w:t>
      </w:r>
      <w:r>
        <w:rPr>
          <w:rFonts w:ascii="Times New Roman" w:eastAsiaTheme="minorEastAsia" w:hAnsi="Times New Roman" w:cs="Times New Roman"/>
          <w:sz w:val="24"/>
          <w:szCs w:val="24"/>
          <w:lang w:val="en-IN" w:bidi="mr-IN"/>
        </w:rPr>
        <w:t>22</w:t>
      </w:r>
      <w:r w:rsidRPr="00744D27">
        <w:rPr>
          <w:rFonts w:ascii="Times New Roman" w:eastAsiaTheme="minorEastAsia" w:hAnsi="Times New Roman" w:cs="Times New Roman"/>
          <w:sz w:val="24"/>
          <w:szCs w:val="24"/>
          <w:lang w:val="en-IN" w:bidi="mr-IN"/>
        </w:rPr>
        <w:t xml:space="preserve">  years  are given below  in Table  4. Average  rainfall  and  average  runoff  of  the  period  (1998-2011)  shows  increasing trend of the </w:t>
      </w:r>
      <w:r w:rsidR="00CE6D5F">
        <w:rPr>
          <w:rFonts w:ascii="Times New Roman" w:eastAsiaTheme="minorEastAsia" w:hAnsi="Times New Roman" w:cs="Times New Roman"/>
          <w:sz w:val="24"/>
          <w:szCs w:val="24"/>
          <w:lang w:val="en-IN" w:bidi="mr-IN"/>
        </w:rPr>
        <w:t>Nandani</w:t>
      </w:r>
      <w:r w:rsidRPr="00744D27">
        <w:rPr>
          <w:rFonts w:ascii="Times New Roman" w:eastAsiaTheme="minorEastAsia" w:hAnsi="Times New Roman" w:cs="Times New Roman"/>
          <w:sz w:val="24"/>
          <w:szCs w:val="24"/>
          <w:lang w:val="en-IN" w:bidi="mr-IN"/>
        </w:rPr>
        <w:t xml:space="preserve"> river basin shows in Fig.5</w:t>
      </w:r>
    </w:p>
    <w:p w14:paraId="5ABE99BD" w14:textId="55380039" w:rsidR="00BF5DB6" w:rsidRDefault="00BF5DB6" w:rsidP="00161A5F">
      <w:pPr>
        <w:autoSpaceDE w:val="0"/>
        <w:autoSpaceDN w:val="0"/>
        <w:adjustRightInd w:val="0"/>
        <w:spacing w:after="0" w:line="360" w:lineRule="auto"/>
        <w:jc w:val="both"/>
        <w:rPr>
          <w:rFonts w:ascii="Times New Roman" w:eastAsiaTheme="minorEastAsia" w:hAnsi="Times New Roman" w:cs="Times New Roman"/>
          <w:sz w:val="24"/>
          <w:szCs w:val="24"/>
          <w:lang w:val="en-IN" w:bidi="mr-IN"/>
        </w:rPr>
      </w:pPr>
    </w:p>
    <w:p w14:paraId="606D6A64" w14:textId="60975671" w:rsidR="00CA7082" w:rsidRDefault="00CA7082" w:rsidP="00161A5F">
      <w:pPr>
        <w:autoSpaceDE w:val="0"/>
        <w:autoSpaceDN w:val="0"/>
        <w:adjustRightInd w:val="0"/>
        <w:spacing w:after="0" w:line="360" w:lineRule="auto"/>
        <w:jc w:val="both"/>
        <w:rPr>
          <w:rFonts w:ascii="Times New Roman" w:eastAsiaTheme="minorEastAsia" w:hAnsi="Times New Roman" w:cs="Times New Roman"/>
          <w:sz w:val="24"/>
          <w:szCs w:val="24"/>
          <w:lang w:val="en-IN" w:bidi="mr-IN"/>
        </w:rPr>
      </w:pPr>
    </w:p>
    <w:p w14:paraId="28DC1E45" w14:textId="1F820227" w:rsidR="00CA7082" w:rsidRDefault="00CA7082" w:rsidP="00161A5F">
      <w:pPr>
        <w:autoSpaceDE w:val="0"/>
        <w:autoSpaceDN w:val="0"/>
        <w:adjustRightInd w:val="0"/>
        <w:spacing w:after="0" w:line="360" w:lineRule="auto"/>
        <w:jc w:val="both"/>
        <w:rPr>
          <w:rFonts w:ascii="Times New Roman" w:eastAsiaTheme="minorEastAsia" w:hAnsi="Times New Roman" w:cs="Times New Roman"/>
          <w:sz w:val="24"/>
          <w:szCs w:val="24"/>
          <w:lang w:val="en-IN" w:bidi="mr-IN"/>
        </w:rPr>
      </w:pPr>
    </w:p>
    <w:p w14:paraId="599957C6" w14:textId="77777777" w:rsidR="00CA7082" w:rsidRDefault="00CA7082" w:rsidP="00161A5F">
      <w:pPr>
        <w:autoSpaceDE w:val="0"/>
        <w:autoSpaceDN w:val="0"/>
        <w:adjustRightInd w:val="0"/>
        <w:spacing w:after="0" w:line="360" w:lineRule="auto"/>
        <w:jc w:val="both"/>
        <w:rPr>
          <w:rFonts w:ascii="Times New Roman" w:eastAsiaTheme="minorEastAsia" w:hAnsi="Times New Roman" w:cs="Times New Roman"/>
          <w:sz w:val="24"/>
          <w:szCs w:val="24"/>
          <w:lang w:val="en-IN" w:bidi="mr-IN"/>
        </w:rPr>
      </w:pPr>
    </w:p>
    <w:p w14:paraId="50D71332" w14:textId="77777777" w:rsidR="00CA7082" w:rsidRDefault="00CA7082" w:rsidP="00161A5F">
      <w:pPr>
        <w:autoSpaceDE w:val="0"/>
        <w:autoSpaceDN w:val="0"/>
        <w:adjustRightInd w:val="0"/>
        <w:spacing w:after="0" w:line="360" w:lineRule="auto"/>
        <w:jc w:val="both"/>
        <w:rPr>
          <w:rFonts w:ascii="Times New Roman" w:eastAsiaTheme="minorEastAsia" w:hAnsi="Times New Roman" w:cs="Times New Roman"/>
          <w:sz w:val="24"/>
          <w:szCs w:val="24"/>
          <w:lang w:val="en-IN" w:bidi="mr-IN"/>
        </w:rPr>
      </w:pPr>
    </w:p>
    <w:p w14:paraId="6D0452FE" w14:textId="61A67563" w:rsidR="00891DDB" w:rsidRDefault="00BF5DB6" w:rsidP="00161A5F">
      <w:pPr>
        <w:autoSpaceDE w:val="0"/>
        <w:autoSpaceDN w:val="0"/>
        <w:adjustRightInd w:val="0"/>
        <w:spacing w:after="0" w:line="360" w:lineRule="auto"/>
        <w:jc w:val="both"/>
        <w:rPr>
          <w:rFonts w:ascii="Times New Roman" w:eastAsiaTheme="minorEastAsia" w:hAnsi="Times New Roman" w:cs="Times New Roman"/>
          <w:b/>
          <w:bCs/>
          <w:sz w:val="24"/>
          <w:szCs w:val="24"/>
          <w:lang w:val="en-IN" w:bidi="mr-IN"/>
        </w:rPr>
      </w:pPr>
      <w:r w:rsidRPr="00BF5DB6">
        <w:rPr>
          <w:rFonts w:ascii="Times New Roman" w:eastAsiaTheme="minorEastAsia" w:hAnsi="Times New Roman" w:cs="Times New Roman"/>
          <w:b/>
          <w:bCs/>
          <w:sz w:val="24"/>
          <w:szCs w:val="24"/>
          <w:lang w:val="en-IN" w:bidi="mr-IN"/>
        </w:rPr>
        <w:t>3.5.1 Rainfall Runoff using SCS CN Method</w:t>
      </w:r>
      <w:r w:rsidR="005F228A">
        <w:rPr>
          <w:rFonts w:ascii="Times New Roman" w:eastAsiaTheme="minorEastAsia" w:hAnsi="Times New Roman" w:cs="Times New Roman"/>
          <w:b/>
          <w:bCs/>
          <w:sz w:val="24"/>
          <w:szCs w:val="24"/>
          <w:lang w:val="en-IN" w:bidi="mr-IN"/>
        </w:rPr>
        <w:t xml:space="preserve"> (AMC II) </w:t>
      </w:r>
      <w:r w:rsidRPr="00BF5DB6">
        <w:rPr>
          <w:rFonts w:ascii="Times New Roman" w:eastAsiaTheme="minorEastAsia" w:hAnsi="Times New Roman" w:cs="Times New Roman"/>
          <w:b/>
          <w:bCs/>
          <w:sz w:val="24"/>
          <w:szCs w:val="24"/>
          <w:lang w:val="en-IN" w:bidi="mr-IN"/>
        </w:rPr>
        <w:t>:-</w:t>
      </w:r>
    </w:p>
    <w:p w14:paraId="387511E7" w14:textId="77777777" w:rsidR="00891DDB" w:rsidRPr="00BF5DB6" w:rsidRDefault="00891DDB" w:rsidP="00161A5F">
      <w:pPr>
        <w:autoSpaceDE w:val="0"/>
        <w:autoSpaceDN w:val="0"/>
        <w:adjustRightInd w:val="0"/>
        <w:spacing w:after="0" w:line="360" w:lineRule="auto"/>
        <w:jc w:val="both"/>
        <w:rPr>
          <w:rFonts w:ascii="Times New Roman" w:eastAsiaTheme="minorEastAsia" w:hAnsi="Times New Roman" w:cs="Times New Roman"/>
          <w:b/>
          <w:bCs/>
          <w:sz w:val="24"/>
          <w:szCs w:val="24"/>
          <w:lang w:val="en-IN" w:bidi="mr-IN"/>
        </w:rPr>
      </w:pPr>
    </w:p>
    <w:p w14:paraId="25C1F1DE" w14:textId="01ED9F0C" w:rsidR="008A16DA" w:rsidRPr="0089206D" w:rsidRDefault="0089206D" w:rsidP="0089206D">
      <w:pPr>
        <w:autoSpaceDE w:val="0"/>
        <w:autoSpaceDN w:val="0"/>
        <w:adjustRightInd w:val="0"/>
        <w:spacing w:after="0" w:line="360" w:lineRule="auto"/>
        <w:jc w:val="center"/>
        <w:rPr>
          <w:rFonts w:ascii="Times New Roman" w:hAnsi="Times New Roman" w:cs="Times New Roman"/>
          <w:b/>
          <w:bCs/>
          <w:sz w:val="24"/>
          <w:szCs w:val="24"/>
          <w:lang w:val="en-IN" w:bidi="mr-IN"/>
        </w:rPr>
      </w:pPr>
      <w:r w:rsidRPr="008A16DA">
        <w:rPr>
          <w:rFonts w:ascii="Times New Roman" w:hAnsi="Times New Roman" w:cs="Times New Roman"/>
          <w:b/>
          <w:bCs/>
          <w:sz w:val="24"/>
          <w:szCs w:val="24"/>
          <w:lang w:val="en-IN" w:bidi="mr-IN"/>
        </w:rPr>
        <w:t xml:space="preserve">Table 4: </w:t>
      </w:r>
      <w:r w:rsidRPr="00E56C91">
        <w:rPr>
          <w:rFonts w:ascii="Times New Roman" w:hAnsi="Times New Roman" w:cs="Times New Roman"/>
          <w:sz w:val="24"/>
          <w:szCs w:val="24"/>
          <w:lang w:val="en-IN" w:bidi="mr-IN"/>
        </w:rPr>
        <w:t>Yearly runoff from Nandani river basin using SCS CN Method</w:t>
      </w:r>
    </w:p>
    <w:tbl>
      <w:tblPr>
        <w:tblStyle w:val="TableGrid"/>
        <w:tblpPr w:leftFromText="180" w:rightFromText="180" w:vertAnchor="text" w:tblpY="1"/>
        <w:tblOverlap w:val="never"/>
        <w:tblW w:w="0" w:type="auto"/>
        <w:tblLook w:val="04A0" w:firstRow="1" w:lastRow="0" w:firstColumn="1" w:lastColumn="0" w:noHBand="0" w:noVBand="1"/>
      </w:tblPr>
      <w:tblGrid>
        <w:gridCol w:w="959"/>
        <w:gridCol w:w="1134"/>
        <w:gridCol w:w="1134"/>
        <w:gridCol w:w="1134"/>
      </w:tblGrid>
      <w:tr w:rsidR="00270B0E" w:rsidRPr="006611D4" w14:paraId="7AD7D99D" w14:textId="77777777" w:rsidTr="00270B0E">
        <w:trPr>
          <w:trHeight w:val="699"/>
        </w:trPr>
        <w:tc>
          <w:tcPr>
            <w:tcW w:w="959" w:type="dxa"/>
            <w:vAlign w:val="center"/>
          </w:tcPr>
          <w:p w14:paraId="79A092A2" w14:textId="3ABA5B62" w:rsidR="00270B0E" w:rsidRPr="006611D4" w:rsidRDefault="00270B0E" w:rsidP="00270B0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6611D4">
              <w:rPr>
                <w:rFonts w:ascii="Times New Roman" w:eastAsiaTheme="minorEastAsia" w:hAnsi="Times New Roman" w:cs="Times New Roman"/>
                <w:sz w:val="24"/>
                <w:szCs w:val="24"/>
                <w:lang w:val="en-IN" w:bidi="mr-IN"/>
              </w:rPr>
              <w:t>Year</w:t>
            </w:r>
          </w:p>
        </w:tc>
        <w:tc>
          <w:tcPr>
            <w:tcW w:w="1134" w:type="dxa"/>
            <w:vAlign w:val="center"/>
          </w:tcPr>
          <w:p w14:paraId="20264119" w14:textId="799C1219" w:rsidR="00270B0E" w:rsidRPr="006611D4" w:rsidRDefault="00270B0E" w:rsidP="00270B0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6611D4">
              <w:rPr>
                <w:rFonts w:ascii="Times New Roman" w:eastAsiaTheme="minorEastAsia" w:hAnsi="Times New Roman" w:cs="Times New Roman"/>
                <w:sz w:val="24"/>
                <w:szCs w:val="24"/>
                <w:lang w:val="en-IN" w:bidi="mr-IN"/>
              </w:rPr>
              <w:t>Rainfall</w:t>
            </w:r>
          </w:p>
        </w:tc>
        <w:tc>
          <w:tcPr>
            <w:tcW w:w="1134" w:type="dxa"/>
            <w:vAlign w:val="center"/>
          </w:tcPr>
          <w:p w14:paraId="254B5C75" w14:textId="77777777" w:rsidR="00270B0E" w:rsidRPr="006611D4" w:rsidRDefault="00270B0E" w:rsidP="00270B0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6611D4">
              <w:rPr>
                <w:rFonts w:ascii="Times New Roman" w:eastAsiaTheme="minorEastAsia" w:hAnsi="Times New Roman" w:cs="Times New Roman"/>
                <w:sz w:val="24"/>
                <w:szCs w:val="24"/>
                <w:lang w:val="en-IN" w:bidi="mr-IN"/>
              </w:rPr>
              <w:t>Runoff</w:t>
            </w:r>
          </w:p>
          <w:p w14:paraId="769C1373" w14:textId="30693F28" w:rsidR="00270B0E" w:rsidRPr="006611D4" w:rsidRDefault="00270B0E" w:rsidP="00270B0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6611D4">
              <w:rPr>
                <w:rFonts w:ascii="Times New Roman" w:eastAsiaTheme="minorEastAsia" w:hAnsi="Times New Roman" w:cs="Times New Roman"/>
                <w:sz w:val="24"/>
                <w:szCs w:val="24"/>
                <w:lang w:val="en-IN" w:bidi="mr-IN"/>
              </w:rPr>
              <w:t>(mm)</w:t>
            </w:r>
          </w:p>
        </w:tc>
        <w:tc>
          <w:tcPr>
            <w:tcW w:w="1134" w:type="dxa"/>
            <w:vAlign w:val="center"/>
          </w:tcPr>
          <w:p w14:paraId="41CDECC7" w14:textId="77777777" w:rsidR="00270B0E" w:rsidRPr="006611D4" w:rsidRDefault="00270B0E" w:rsidP="00270B0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6611D4">
              <w:rPr>
                <w:rFonts w:ascii="Times New Roman" w:eastAsiaTheme="minorEastAsia" w:hAnsi="Times New Roman" w:cs="Times New Roman"/>
                <w:sz w:val="24"/>
                <w:szCs w:val="24"/>
                <w:lang w:val="en-IN" w:bidi="mr-IN"/>
              </w:rPr>
              <w:t>Runoff</w:t>
            </w:r>
          </w:p>
          <w:p w14:paraId="5CA32BE5" w14:textId="33841B01" w:rsidR="00270B0E" w:rsidRPr="006611D4" w:rsidRDefault="00270B0E" w:rsidP="00270B0E">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sidRPr="006611D4">
              <w:rPr>
                <w:rFonts w:ascii="Times New Roman" w:eastAsiaTheme="minorEastAsia" w:hAnsi="Times New Roman" w:cs="Times New Roman"/>
                <w:sz w:val="24"/>
                <w:szCs w:val="24"/>
                <w:lang w:val="en-IN" w:bidi="mr-IN"/>
              </w:rPr>
              <w:t>(mm</w:t>
            </w:r>
            <w:r w:rsidR="00F422BC">
              <w:rPr>
                <w:rFonts w:ascii="Times New Roman" w:eastAsiaTheme="minorEastAsia" w:hAnsi="Times New Roman" w:cs="Times New Roman"/>
                <w:sz w:val="24"/>
                <w:szCs w:val="24"/>
                <w:vertAlign w:val="superscript"/>
                <w:lang w:val="en-IN" w:bidi="mr-IN"/>
              </w:rPr>
              <w:t>3</w:t>
            </w:r>
            <w:r w:rsidRPr="006611D4">
              <w:rPr>
                <w:rFonts w:ascii="Times New Roman" w:eastAsiaTheme="minorEastAsia" w:hAnsi="Times New Roman" w:cs="Times New Roman"/>
                <w:sz w:val="24"/>
                <w:szCs w:val="24"/>
                <w:lang w:val="en-IN" w:bidi="mr-IN"/>
              </w:rPr>
              <w:t>)</w:t>
            </w:r>
          </w:p>
        </w:tc>
      </w:tr>
      <w:tr w:rsidR="00403039" w:rsidRPr="006611D4" w14:paraId="429EDB5B" w14:textId="77777777" w:rsidTr="00E06A34">
        <w:trPr>
          <w:trHeight w:val="128"/>
        </w:trPr>
        <w:tc>
          <w:tcPr>
            <w:tcW w:w="959" w:type="dxa"/>
            <w:vAlign w:val="center"/>
          </w:tcPr>
          <w:p w14:paraId="45C44BAE" w14:textId="171581D9"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6611D4">
              <w:rPr>
                <w:rFonts w:ascii="Times New Roman" w:eastAsiaTheme="minorEastAsia" w:hAnsi="Times New Roman" w:cs="Times New Roman"/>
                <w:sz w:val="24"/>
                <w:szCs w:val="24"/>
                <w:lang w:val="en-IN" w:bidi="mr-IN"/>
              </w:rPr>
              <w:t>1998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6981E91" w14:textId="4548F888"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633.87</w:t>
            </w:r>
          </w:p>
        </w:tc>
        <w:tc>
          <w:tcPr>
            <w:tcW w:w="1134" w:type="dxa"/>
            <w:tcBorders>
              <w:top w:val="single" w:sz="4" w:space="0" w:color="auto"/>
              <w:left w:val="nil"/>
              <w:bottom w:val="single" w:sz="4" w:space="0" w:color="auto"/>
              <w:right w:val="single" w:sz="4" w:space="0" w:color="auto"/>
            </w:tcBorders>
            <w:shd w:val="clear" w:color="auto" w:fill="auto"/>
            <w:vAlign w:val="bottom"/>
          </w:tcPr>
          <w:p w14:paraId="64D957AC" w14:textId="1B7356D8"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579.115</w:t>
            </w:r>
          </w:p>
        </w:tc>
        <w:tc>
          <w:tcPr>
            <w:tcW w:w="1134" w:type="dxa"/>
            <w:tcBorders>
              <w:top w:val="single" w:sz="4" w:space="0" w:color="auto"/>
              <w:left w:val="nil"/>
              <w:bottom w:val="single" w:sz="4" w:space="0" w:color="auto"/>
              <w:right w:val="single" w:sz="4" w:space="0" w:color="auto"/>
            </w:tcBorders>
            <w:shd w:val="clear" w:color="auto" w:fill="auto"/>
            <w:vAlign w:val="bottom"/>
          </w:tcPr>
          <w:p w14:paraId="010547C4" w14:textId="32D7635A"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120.148</w:t>
            </w:r>
          </w:p>
        </w:tc>
      </w:tr>
      <w:tr w:rsidR="00403039" w:rsidRPr="006611D4" w14:paraId="43B8CC04" w14:textId="77777777" w:rsidTr="00E06A34">
        <w:trPr>
          <w:trHeight w:val="113"/>
        </w:trPr>
        <w:tc>
          <w:tcPr>
            <w:tcW w:w="959" w:type="dxa"/>
            <w:vAlign w:val="center"/>
          </w:tcPr>
          <w:p w14:paraId="635211E4" w14:textId="4EB97358"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6611D4">
              <w:rPr>
                <w:rFonts w:ascii="Times New Roman" w:eastAsiaTheme="minorEastAsia" w:hAnsi="Times New Roman" w:cs="Times New Roman"/>
                <w:sz w:val="24"/>
                <w:szCs w:val="24"/>
                <w:lang w:val="en-IN" w:bidi="mr-IN"/>
              </w:rPr>
              <w:t>1999</w:t>
            </w:r>
          </w:p>
        </w:tc>
        <w:tc>
          <w:tcPr>
            <w:tcW w:w="1134" w:type="dxa"/>
            <w:tcBorders>
              <w:top w:val="nil"/>
              <w:left w:val="single" w:sz="4" w:space="0" w:color="auto"/>
              <w:bottom w:val="single" w:sz="4" w:space="0" w:color="auto"/>
              <w:right w:val="single" w:sz="4" w:space="0" w:color="auto"/>
            </w:tcBorders>
            <w:shd w:val="clear" w:color="auto" w:fill="auto"/>
            <w:vAlign w:val="bottom"/>
          </w:tcPr>
          <w:p w14:paraId="5E854958" w14:textId="0C0B4718"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539.77</w:t>
            </w:r>
          </w:p>
        </w:tc>
        <w:tc>
          <w:tcPr>
            <w:tcW w:w="1134" w:type="dxa"/>
            <w:tcBorders>
              <w:top w:val="nil"/>
              <w:left w:val="nil"/>
              <w:bottom w:val="single" w:sz="4" w:space="0" w:color="auto"/>
              <w:right w:val="single" w:sz="4" w:space="0" w:color="auto"/>
            </w:tcBorders>
            <w:shd w:val="clear" w:color="auto" w:fill="auto"/>
            <w:vAlign w:val="bottom"/>
          </w:tcPr>
          <w:p w14:paraId="3A5B95ED" w14:textId="27B31D91"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485.595</w:t>
            </w:r>
          </w:p>
        </w:tc>
        <w:tc>
          <w:tcPr>
            <w:tcW w:w="1134" w:type="dxa"/>
            <w:tcBorders>
              <w:top w:val="nil"/>
              <w:left w:val="nil"/>
              <w:bottom w:val="single" w:sz="4" w:space="0" w:color="auto"/>
              <w:right w:val="single" w:sz="4" w:space="0" w:color="auto"/>
            </w:tcBorders>
            <w:shd w:val="clear" w:color="auto" w:fill="auto"/>
            <w:vAlign w:val="bottom"/>
          </w:tcPr>
          <w:p w14:paraId="66938095" w14:textId="1D81FFD8"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100.746</w:t>
            </w:r>
          </w:p>
        </w:tc>
      </w:tr>
      <w:tr w:rsidR="00403039" w:rsidRPr="006611D4" w14:paraId="4DD5F115" w14:textId="77777777" w:rsidTr="00E06A34">
        <w:trPr>
          <w:trHeight w:val="113"/>
        </w:trPr>
        <w:tc>
          <w:tcPr>
            <w:tcW w:w="959" w:type="dxa"/>
            <w:vAlign w:val="center"/>
          </w:tcPr>
          <w:p w14:paraId="237780E8" w14:textId="32901F1C"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6611D4">
              <w:rPr>
                <w:rFonts w:ascii="Times New Roman" w:eastAsiaTheme="minorEastAsia" w:hAnsi="Times New Roman" w:cs="Times New Roman"/>
                <w:sz w:val="24"/>
                <w:szCs w:val="24"/>
                <w:lang w:val="en-IN" w:bidi="mr-IN"/>
              </w:rPr>
              <w:t>2000</w:t>
            </w:r>
          </w:p>
        </w:tc>
        <w:tc>
          <w:tcPr>
            <w:tcW w:w="1134" w:type="dxa"/>
            <w:tcBorders>
              <w:top w:val="nil"/>
              <w:left w:val="single" w:sz="4" w:space="0" w:color="auto"/>
              <w:bottom w:val="single" w:sz="4" w:space="0" w:color="auto"/>
              <w:right w:val="single" w:sz="4" w:space="0" w:color="auto"/>
            </w:tcBorders>
            <w:shd w:val="clear" w:color="auto" w:fill="auto"/>
            <w:vAlign w:val="bottom"/>
          </w:tcPr>
          <w:p w14:paraId="3A991AC0" w14:textId="1F40D5D7"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447.63</w:t>
            </w:r>
          </w:p>
        </w:tc>
        <w:tc>
          <w:tcPr>
            <w:tcW w:w="1134" w:type="dxa"/>
            <w:tcBorders>
              <w:top w:val="nil"/>
              <w:left w:val="nil"/>
              <w:bottom w:val="single" w:sz="4" w:space="0" w:color="auto"/>
              <w:right w:val="single" w:sz="4" w:space="0" w:color="auto"/>
            </w:tcBorders>
            <w:shd w:val="clear" w:color="auto" w:fill="auto"/>
            <w:vAlign w:val="bottom"/>
          </w:tcPr>
          <w:p w14:paraId="1EA402C1" w14:textId="155860D1"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394.245</w:t>
            </w:r>
          </w:p>
        </w:tc>
        <w:tc>
          <w:tcPr>
            <w:tcW w:w="1134" w:type="dxa"/>
            <w:tcBorders>
              <w:top w:val="nil"/>
              <w:left w:val="nil"/>
              <w:bottom w:val="single" w:sz="4" w:space="0" w:color="auto"/>
              <w:right w:val="single" w:sz="4" w:space="0" w:color="auto"/>
            </w:tcBorders>
            <w:shd w:val="clear" w:color="auto" w:fill="auto"/>
            <w:vAlign w:val="bottom"/>
          </w:tcPr>
          <w:p w14:paraId="150A7923" w14:textId="7A86DEE1"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81.794</w:t>
            </w:r>
          </w:p>
        </w:tc>
      </w:tr>
      <w:tr w:rsidR="00403039" w:rsidRPr="006611D4" w14:paraId="6B337904" w14:textId="77777777" w:rsidTr="00E06A34">
        <w:trPr>
          <w:trHeight w:val="113"/>
        </w:trPr>
        <w:tc>
          <w:tcPr>
            <w:tcW w:w="959" w:type="dxa"/>
            <w:vAlign w:val="center"/>
          </w:tcPr>
          <w:p w14:paraId="238E8367" w14:textId="26DA73B1"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6611D4">
              <w:rPr>
                <w:rFonts w:ascii="Times New Roman" w:eastAsiaTheme="minorEastAsia" w:hAnsi="Times New Roman" w:cs="Times New Roman"/>
                <w:sz w:val="24"/>
                <w:szCs w:val="24"/>
                <w:lang w:val="en-IN" w:bidi="mr-IN"/>
              </w:rPr>
              <w:t>2001</w:t>
            </w:r>
          </w:p>
        </w:tc>
        <w:tc>
          <w:tcPr>
            <w:tcW w:w="1134" w:type="dxa"/>
            <w:tcBorders>
              <w:top w:val="nil"/>
              <w:left w:val="single" w:sz="4" w:space="0" w:color="auto"/>
              <w:bottom w:val="single" w:sz="4" w:space="0" w:color="auto"/>
              <w:right w:val="single" w:sz="4" w:space="0" w:color="auto"/>
            </w:tcBorders>
            <w:shd w:val="clear" w:color="auto" w:fill="auto"/>
            <w:vAlign w:val="bottom"/>
          </w:tcPr>
          <w:p w14:paraId="2D53D8EA" w14:textId="23215D58"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532.83</w:t>
            </w:r>
          </w:p>
        </w:tc>
        <w:tc>
          <w:tcPr>
            <w:tcW w:w="1134" w:type="dxa"/>
            <w:tcBorders>
              <w:top w:val="nil"/>
              <w:left w:val="nil"/>
              <w:bottom w:val="single" w:sz="4" w:space="0" w:color="auto"/>
              <w:right w:val="single" w:sz="4" w:space="0" w:color="auto"/>
            </w:tcBorders>
            <w:shd w:val="clear" w:color="auto" w:fill="auto"/>
            <w:vAlign w:val="bottom"/>
          </w:tcPr>
          <w:p w14:paraId="04B56254" w14:textId="5206B955"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478.711</w:t>
            </w:r>
          </w:p>
        </w:tc>
        <w:tc>
          <w:tcPr>
            <w:tcW w:w="1134" w:type="dxa"/>
            <w:tcBorders>
              <w:top w:val="nil"/>
              <w:left w:val="nil"/>
              <w:bottom w:val="single" w:sz="4" w:space="0" w:color="auto"/>
              <w:right w:val="single" w:sz="4" w:space="0" w:color="auto"/>
            </w:tcBorders>
            <w:shd w:val="clear" w:color="auto" w:fill="auto"/>
            <w:vAlign w:val="bottom"/>
          </w:tcPr>
          <w:p w14:paraId="3D89D169" w14:textId="6700CCD7"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99.318</w:t>
            </w:r>
          </w:p>
        </w:tc>
      </w:tr>
      <w:tr w:rsidR="00403039" w:rsidRPr="006611D4" w14:paraId="59B0D5F2" w14:textId="77777777" w:rsidTr="00E06A34">
        <w:trPr>
          <w:trHeight w:val="113"/>
        </w:trPr>
        <w:tc>
          <w:tcPr>
            <w:tcW w:w="959" w:type="dxa"/>
            <w:vAlign w:val="center"/>
          </w:tcPr>
          <w:p w14:paraId="30B6806C" w14:textId="0031BEE2"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6611D4">
              <w:rPr>
                <w:rFonts w:ascii="Times New Roman" w:eastAsiaTheme="minorEastAsia" w:hAnsi="Times New Roman" w:cs="Times New Roman"/>
                <w:sz w:val="24"/>
                <w:szCs w:val="24"/>
                <w:lang w:val="en-IN" w:bidi="mr-IN"/>
              </w:rPr>
              <w:t>2002</w:t>
            </w:r>
          </w:p>
        </w:tc>
        <w:tc>
          <w:tcPr>
            <w:tcW w:w="1134" w:type="dxa"/>
            <w:tcBorders>
              <w:top w:val="nil"/>
              <w:left w:val="single" w:sz="4" w:space="0" w:color="auto"/>
              <w:bottom w:val="single" w:sz="4" w:space="0" w:color="auto"/>
              <w:right w:val="single" w:sz="4" w:space="0" w:color="auto"/>
            </w:tcBorders>
            <w:shd w:val="clear" w:color="auto" w:fill="auto"/>
            <w:vAlign w:val="bottom"/>
          </w:tcPr>
          <w:p w14:paraId="64696D59" w14:textId="24BF4194"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380.58</w:t>
            </w:r>
          </w:p>
        </w:tc>
        <w:tc>
          <w:tcPr>
            <w:tcW w:w="1134" w:type="dxa"/>
            <w:tcBorders>
              <w:top w:val="nil"/>
              <w:left w:val="nil"/>
              <w:bottom w:val="single" w:sz="4" w:space="0" w:color="auto"/>
              <w:right w:val="single" w:sz="4" w:space="0" w:color="auto"/>
            </w:tcBorders>
            <w:shd w:val="clear" w:color="auto" w:fill="auto"/>
            <w:vAlign w:val="bottom"/>
          </w:tcPr>
          <w:p w14:paraId="3B94DF6D" w14:textId="58438CB4"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327.975</w:t>
            </w:r>
          </w:p>
        </w:tc>
        <w:tc>
          <w:tcPr>
            <w:tcW w:w="1134" w:type="dxa"/>
            <w:tcBorders>
              <w:top w:val="nil"/>
              <w:left w:val="nil"/>
              <w:bottom w:val="single" w:sz="4" w:space="0" w:color="auto"/>
              <w:right w:val="single" w:sz="4" w:space="0" w:color="auto"/>
            </w:tcBorders>
            <w:shd w:val="clear" w:color="auto" w:fill="auto"/>
            <w:vAlign w:val="bottom"/>
          </w:tcPr>
          <w:p w14:paraId="594C283F" w14:textId="3279A93D"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68.045</w:t>
            </w:r>
          </w:p>
        </w:tc>
      </w:tr>
      <w:tr w:rsidR="00403039" w:rsidRPr="006611D4" w14:paraId="5E68E02D" w14:textId="77777777" w:rsidTr="00E06A34">
        <w:trPr>
          <w:trHeight w:val="113"/>
        </w:trPr>
        <w:tc>
          <w:tcPr>
            <w:tcW w:w="959" w:type="dxa"/>
            <w:vAlign w:val="center"/>
          </w:tcPr>
          <w:p w14:paraId="700C95AE" w14:textId="11BE47FF"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6611D4">
              <w:rPr>
                <w:rFonts w:ascii="Times New Roman" w:eastAsiaTheme="minorEastAsia" w:hAnsi="Times New Roman" w:cs="Times New Roman"/>
                <w:sz w:val="24"/>
                <w:szCs w:val="24"/>
                <w:lang w:val="en-IN" w:bidi="mr-IN"/>
              </w:rPr>
              <w:t>2003</w:t>
            </w:r>
          </w:p>
        </w:tc>
        <w:tc>
          <w:tcPr>
            <w:tcW w:w="1134" w:type="dxa"/>
            <w:tcBorders>
              <w:top w:val="nil"/>
              <w:left w:val="single" w:sz="4" w:space="0" w:color="auto"/>
              <w:bottom w:val="single" w:sz="4" w:space="0" w:color="auto"/>
              <w:right w:val="single" w:sz="4" w:space="0" w:color="auto"/>
            </w:tcBorders>
            <w:shd w:val="clear" w:color="auto" w:fill="auto"/>
            <w:vAlign w:val="bottom"/>
          </w:tcPr>
          <w:p w14:paraId="2DD71C36" w14:textId="005E4675"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289.26</w:t>
            </w:r>
          </w:p>
        </w:tc>
        <w:tc>
          <w:tcPr>
            <w:tcW w:w="1134" w:type="dxa"/>
            <w:tcBorders>
              <w:top w:val="nil"/>
              <w:left w:val="nil"/>
              <w:bottom w:val="single" w:sz="4" w:space="0" w:color="auto"/>
              <w:right w:val="single" w:sz="4" w:space="0" w:color="auto"/>
            </w:tcBorders>
            <w:shd w:val="clear" w:color="auto" w:fill="auto"/>
            <w:vAlign w:val="bottom"/>
          </w:tcPr>
          <w:p w14:paraId="306221F4" w14:textId="3BC199F2"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238.249</w:t>
            </w:r>
          </w:p>
        </w:tc>
        <w:tc>
          <w:tcPr>
            <w:tcW w:w="1134" w:type="dxa"/>
            <w:tcBorders>
              <w:top w:val="nil"/>
              <w:left w:val="nil"/>
              <w:bottom w:val="single" w:sz="4" w:space="0" w:color="auto"/>
              <w:right w:val="single" w:sz="4" w:space="0" w:color="auto"/>
            </w:tcBorders>
            <w:shd w:val="clear" w:color="auto" w:fill="auto"/>
            <w:vAlign w:val="bottom"/>
          </w:tcPr>
          <w:p w14:paraId="3FBD5B6B" w14:textId="0D3BAF89"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49.429</w:t>
            </w:r>
          </w:p>
        </w:tc>
      </w:tr>
      <w:tr w:rsidR="00403039" w:rsidRPr="006611D4" w14:paraId="1686A449" w14:textId="77777777" w:rsidTr="00E06A34">
        <w:trPr>
          <w:trHeight w:val="113"/>
        </w:trPr>
        <w:tc>
          <w:tcPr>
            <w:tcW w:w="959" w:type="dxa"/>
            <w:vAlign w:val="center"/>
          </w:tcPr>
          <w:p w14:paraId="786D030C" w14:textId="2014EF22"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6611D4">
              <w:rPr>
                <w:rFonts w:ascii="Times New Roman" w:eastAsiaTheme="minorEastAsia" w:hAnsi="Times New Roman" w:cs="Times New Roman"/>
                <w:sz w:val="24"/>
                <w:szCs w:val="24"/>
                <w:lang w:val="en-IN" w:bidi="mr-IN"/>
              </w:rPr>
              <w:t>2004</w:t>
            </w:r>
          </w:p>
        </w:tc>
        <w:tc>
          <w:tcPr>
            <w:tcW w:w="1134" w:type="dxa"/>
            <w:tcBorders>
              <w:top w:val="nil"/>
              <w:left w:val="single" w:sz="4" w:space="0" w:color="auto"/>
              <w:bottom w:val="single" w:sz="4" w:space="0" w:color="auto"/>
              <w:right w:val="single" w:sz="4" w:space="0" w:color="auto"/>
            </w:tcBorders>
            <w:shd w:val="clear" w:color="auto" w:fill="auto"/>
            <w:vAlign w:val="bottom"/>
          </w:tcPr>
          <w:p w14:paraId="091AE85C" w14:textId="45C9DBBB"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825.03</w:t>
            </w:r>
          </w:p>
        </w:tc>
        <w:tc>
          <w:tcPr>
            <w:tcW w:w="1134" w:type="dxa"/>
            <w:tcBorders>
              <w:top w:val="nil"/>
              <w:left w:val="nil"/>
              <w:bottom w:val="single" w:sz="4" w:space="0" w:color="auto"/>
              <w:right w:val="single" w:sz="4" w:space="0" w:color="auto"/>
            </w:tcBorders>
            <w:shd w:val="clear" w:color="auto" w:fill="auto"/>
            <w:vAlign w:val="bottom"/>
          </w:tcPr>
          <w:p w14:paraId="6850D4C8" w14:textId="6BFF8147"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769.494</w:t>
            </w:r>
          </w:p>
        </w:tc>
        <w:tc>
          <w:tcPr>
            <w:tcW w:w="1134" w:type="dxa"/>
            <w:tcBorders>
              <w:top w:val="nil"/>
              <w:left w:val="nil"/>
              <w:bottom w:val="single" w:sz="4" w:space="0" w:color="auto"/>
              <w:right w:val="single" w:sz="4" w:space="0" w:color="auto"/>
            </w:tcBorders>
            <w:shd w:val="clear" w:color="auto" w:fill="auto"/>
            <w:vAlign w:val="bottom"/>
          </w:tcPr>
          <w:p w14:paraId="7FFFE1CE" w14:textId="440F73A8"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159.646</w:t>
            </w:r>
          </w:p>
        </w:tc>
      </w:tr>
      <w:tr w:rsidR="00403039" w:rsidRPr="006611D4" w14:paraId="4DEF5957" w14:textId="77777777" w:rsidTr="00E06A34">
        <w:trPr>
          <w:trHeight w:val="113"/>
        </w:trPr>
        <w:tc>
          <w:tcPr>
            <w:tcW w:w="959" w:type="dxa"/>
            <w:vAlign w:val="center"/>
          </w:tcPr>
          <w:p w14:paraId="46592F27" w14:textId="59C8B76B"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6611D4">
              <w:rPr>
                <w:rFonts w:ascii="Times New Roman" w:eastAsiaTheme="minorEastAsia" w:hAnsi="Times New Roman" w:cs="Times New Roman"/>
                <w:sz w:val="24"/>
                <w:szCs w:val="24"/>
                <w:lang w:val="en-IN" w:bidi="mr-IN"/>
              </w:rPr>
              <w:t>2005</w:t>
            </w:r>
          </w:p>
        </w:tc>
        <w:tc>
          <w:tcPr>
            <w:tcW w:w="1134" w:type="dxa"/>
            <w:tcBorders>
              <w:top w:val="nil"/>
              <w:left w:val="single" w:sz="4" w:space="0" w:color="auto"/>
              <w:bottom w:val="single" w:sz="4" w:space="0" w:color="auto"/>
              <w:right w:val="single" w:sz="4" w:space="0" w:color="auto"/>
            </w:tcBorders>
            <w:shd w:val="clear" w:color="auto" w:fill="auto"/>
            <w:vAlign w:val="bottom"/>
          </w:tcPr>
          <w:p w14:paraId="6672D291" w14:textId="1FD4DF68"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893.71</w:t>
            </w:r>
          </w:p>
        </w:tc>
        <w:tc>
          <w:tcPr>
            <w:tcW w:w="1134" w:type="dxa"/>
            <w:tcBorders>
              <w:top w:val="nil"/>
              <w:left w:val="nil"/>
              <w:bottom w:val="single" w:sz="4" w:space="0" w:color="auto"/>
              <w:right w:val="single" w:sz="4" w:space="0" w:color="auto"/>
            </w:tcBorders>
            <w:shd w:val="clear" w:color="auto" w:fill="auto"/>
            <w:vAlign w:val="bottom"/>
          </w:tcPr>
          <w:p w14:paraId="5E04F7FD" w14:textId="448B576C"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837.963</w:t>
            </w:r>
          </w:p>
        </w:tc>
        <w:tc>
          <w:tcPr>
            <w:tcW w:w="1134" w:type="dxa"/>
            <w:tcBorders>
              <w:top w:val="nil"/>
              <w:left w:val="nil"/>
              <w:bottom w:val="single" w:sz="4" w:space="0" w:color="auto"/>
              <w:right w:val="single" w:sz="4" w:space="0" w:color="auto"/>
            </w:tcBorders>
            <w:shd w:val="clear" w:color="auto" w:fill="auto"/>
            <w:vAlign w:val="bottom"/>
          </w:tcPr>
          <w:p w14:paraId="7FAA93A7" w14:textId="30A59E61"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173.851</w:t>
            </w:r>
          </w:p>
        </w:tc>
      </w:tr>
      <w:tr w:rsidR="00403039" w:rsidRPr="006611D4" w14:paraId="2E73AB76" w14:textId="77777777" w:rsidTr="00E06A34">
        <w:trPr>
          <w:trHeight w:val="113"/>
        </w:trPr>
        <w:tc>
          <w:tcPr>
            <w:tcW w:w="959" w:type="dxa"/>
            <w:vAlign w:val="center"/>
          </w:tcPr>
          <w:p w14:paraId="72433931" w14:textId="356B6F3C"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6611D4">
              <w:rPr>
                <w:rFonts w:ascii="Times New Roman" w:eastAsiaTheme="minorEastAsia" w:hAnsi="Times New Roman" w:cs="Times New Roman"/>
                <w:sz w:val="24"/>
                <w:szCs w:val="24"/>
                <w:lang w:val="en-IN" w:bidi="mr-IN"/>
              </w:rPr>
              <w:t>2006</w:t>
            </w:r>
          </w:p>
        </w:tc>
        <w:tc>
          <w:tcPr>
            <w:tcW w:w="1134" w:type="dxa"/>
            <w:tcBorders>
              <w:top w:val="nil"/>
              <w:left w:val="single" w:sz="4" w:space="0" w:color="auto"/>
              <w:bottom w:val="single" w:sz="4" w:space="0" w:color="auto"/>
              <w:right w:val="single" w:sz="4" w:space="0" w:color="auto"/>
            </w:tcBorders>
            <w:shd w:val="clear" w:color="auto" w:fill="auto"/>
            <w:vAlign w:val="bottom"/>
          </w:tcPr>
          <w:p w14:paraId="17F5FDCC" w14:textId="5CB9C867"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966.18</w:t>
            </w:r>
          </w:p>
        </w:tc>
        <w:tc>
          <w:tcPr>
            <w:tcW w:w="1134" w:type="dxa"/>
            <w:tcBorders>
              <w:top w:val="nil"/>
              <w:left w:val="nil"/>
              <w:bottom w:val="single" w:sz="4" w:space="0" w:color="auto"/>
              <w:right w:val="single" w:sz="4" w:space="0" w:color="auto"/>
            </w:tcBorders>
            <w:shd w:val="clear" w:color="auto" w:fill="auto"/>
            <w:vAlign w:val="bottom"/>
          </w:tcPr>
          <w:p w14:paraId="53162B4A" w14:textId="5E49F71A"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910.247</w:t>
            </w:r>
          </w:p>
        </w:tc>
        <w:tc>
          <w:tcPr>
            <w:tcW w:w="1134" w:type="dxa"/>
            <w:tcBorders>
              <w:top w:val="nil"/>
              <w:left w:val="nil"/>
              <w:bottom w:val="single" w:sz="4" w:space="0" w:color="auto"/>
              <w:right w:val="single" w:sz="4" w:space="0" w:color="auto"/>
            </w:tcBorders>
            <w:shd w:val="clear" w:color="auto" w:fill="auto"/>
            <w:vAlign w:val="bottom"/>
          </w:tcPr>
          <w:p w14:paraId="148787DB" w14:textId="5699788F"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188.848</w:t>
            </w:r>
          </w:p>
        </w:tc>
      </w:tr>
      <w:tr w:rsidR="00403039" w:rsidRPr="006611D4" w14:paraId="6D7650D5" w14:textId="77777777" w:rsidTr="00E06A34">
        <w:trPr>
          <w:trHeight w:val="113"/>
        </w:trPr>
        <w:tc>
          <w:tcPr>
            <w:tcW w:w="959" w:type="dxa"/>
            <w:vAlign w:val="center"/>
          </w:tcPr>
          <w:p w14:paraId="26858B9C" w14:textId="2B62EAF6"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6611D4">
              <w:rPr>
                <w:rFonts w:ascii="Times New Roman" w:eastAsiaTheme="minorEastAsia" w:hAnsi="Times New Roman" w:cs="Times New Roman"/>
                <w:sz w:val="24"/>
                <w:szCs w:val="24"/>
                <w:lang w:val="en-IN" w:bidi="mr-IN"/>
              </w:rPr>
              <w:t>2007</w:t>
            </w:r>
          </w:p>
        </w:tc>
        <w:tc>
          <w:tcPr>
            <w:tcW w:w="1134" w:type="dxa"/>
            <w:tcBorders>
              <w:top w:val="nil"/>
              <w:left w:val="single" w:sz="4" w:space="0" w:color="auto"/>
              <w:bottom w:val="single" w:sz="4" w:space="0" w:color="auto"/>
              <w:right w:val="single" w:sz="4" w:space="0" w:color="auto"/>
            </w:tcBorders>
            <w:shd w:val="clear" w:color="auto" w:fill="auto"/>
            <w:vAlign w:val="bottom"/>
          </w:tcPr>
          <w:p w14:paraId="6C49ACEC" w14:textId="58B2F72A"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791.40</w:t>
            </w:r>
          </w:p>
        </w:tc>
        <w:tc>
          <w:tcPr>
            <w:tcW w:w="1134" w:type="dxa"/>
            <w:tcBorders>
              <w:top w:val="nil"/>
              <w:left w:val="nil"/>
              <w:bottom w:val="single" w:sz="4" w:space="0" w:color="auto"/>
              <w:right w:val="single" w:sz="4" w:space="0" w:color="auto"/>
            </w:tcBorders>
            <w:shd w:val="clear" w:color="auto" w:fill="auto"/>
            <w:vAlign w:val="bottom"/>
          </w:tcPr>
          <w:p w14:paraId="617BBDFD" w14:textId="64C0F1B4"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735.976</w:t>
            </w:r>
          </w:p>
        </w:tc>
        <w:tc>
          <w:tcPr>
            <w:tcW w:w="1134" w:type="dxa"/>
            <w:tcBorders>
              <w:top w:val="nil"/>
              <w:left w:val="nil"/>
              <w:bottom w:val="single" w:sz="4" w:space="0" w:color="auto"/>
              <w:right w:val="single" w:sz="4" w:space="0" w:color="auto"/>
            </w:tcBorders>
            <w:shd w:val="clear" w:color="auto" w:fill="auto"/>
            <w:vAlign w:val="bottom"/>
          </w:tcPr>
          <w:p w14:paraId="63346E3F" w14:textId="5905725C"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152.692</w:t>
            </w:r>
          </w:p>
        </w:tc>
      </w:tr>
      <w:tr w:rsidR="00403039" w:rsidRPr="006611D4" w14:paraId="734159D3" w14:textId="77777777" w:rsidTr="00E06A34">
        <w:trPr>
          <w:trHeight w:val="113"/>
        </w:trPr>
        <w:tc>
          <w:tcPr>
            <w:tcW w:w="959" w:type="dxa"/>
            <w:vAlign w:val="center"/>
          </w:tcPr>
          <w:p w14:paraId="03C50A07" w14:textId="2E203B13"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6611D4">
              <w:rPr>
                <w:rFonts w:ascii="Times New Roman" w:eastAsiaTheme="minorEastAsia" w:hAnsi="Times New Roman" w:cs="Times New Roman"/>
                <w:sz w:val="24"/>
                <w:szCs w:val="24"/>
                <w:lang w:val="en-IN" w:bidi="mr-IN"/>
              </w:rPr>
              <w:t>2008</w:t>
            </w:r>
          </w:p>
        </w:tc>
        <w:tc>
          <w:tcPr>
            <w:tcW w:w="1134" w:type="dxa"/>
            <w:tcBorders>
              <w:top w:val="nil"/>
              <w:left w:val="single" w:sz="4" w:space="0" w:color="auto"/>
              <w:bottom w:val="single" w:sz="4" w:space="0" w:color="auto"/>
              <w:right w:val="single" w:sz="4" w:space="0" w:color="auto"/>
            </w:tcBorders>
            <w:shd w:val="clear" w:color="auto" w:fill="auto"/>
            <w:vAlign w:val="bottom"/>
          </w:tcPr>
          <w:p w14:paraId="391E5AAD" w14:textId="410129CF"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702.35</w:t>
            </w:r>
          </w:p>
        </w:tc>
        <w:tc>
          <w:tcPr>
            <w:tcW w:w="1134" w:type="dxa"/>
            <w:tcBorders>
              <w:top w:val="nil"/>
              <w:left w:val="nil"/>
              <w:bottom w:val="single" w:sz="4" w:space="0" w:color="auto"/>
              <w:right w:val="single" w:sz="4" w:space="0" w:color="auto"/>
            </w:tcBorders>
            <w:shd w:val="clear" w:color="auto" w:fill="auto"/>
            <w:vAlign w:val="bottom"/>
          </w:tcPr>
          <w:p w14:paraId="5C897829" w14:textId="64ADC3BD"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647.273</w:t>
            </w:r>
          </w:p>
        </w:tc>
        <w:tc>
          <w:tcPr>
            <w:tcW w:w="1134" w:type="dxa"/>
            <w:tcBorders>
              <w:top w:val="nil"/>
              <w:left w:val="nil"/>
              <w:bottom w:val="single" w:sz="4" w:space="0" w:color="auto"/>
              <w:right w:val="single" w:sz="4" w:space="0" w:color="auto"/>
            </w:tcBorders>
            <w:shd w:val="clear" w:color="auto" w:fill="auto"/>
            <w:vAlign w:val="bottom"/>
          </w:tcPr>
          <w:p w14:paraId="20D3AA84" w14:textId="793B05D2" w:rsidR="00403039" w:rsidRPr="006611D4"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134.289</w:t>
            </w:r>
          </w:p>
        </w:tc>
      </w:tr>
    </w:tbl>
    <w:tbl>
      <w:tblPr>
        <w:tblStyle w:val="TableGrid"/>
        <w:tblpPr w:leftFromText="180" w:rightFromText="180" w:vertAnchor="text" w:horzAnchor="margin" w:tblpXSpec="right" w:tblpY="11"/>
        <w:tblOverlap w:val="never"/>
        <w:tblW w:w="0" w:type="auto"/>
        <w:tblLook w:val="04A0" w:firstRow="1" w:lastRow="0" w:firstColumn="1" w:lastColumn="0" w:noHBand="0" w:noVBand="1"/>
      </w:tblPr>
      <w:tblGrid>
        <w:gridCol w:w="959"/>
        <w:gridCol w:w="1134"/>
        <w:gridCol w:w="1084"/>
        <w:gridCol w:w="1184"/>
      </w:tblGrid>
      <w:tr w:rsidR="00270B0E" w14:paraId="243A6443" w14:textId="77777777" w:rsidTr="00970FD9">
        <w:trPr>
          <w:trHeight w:val="699"/>
        </w:trPr>
        <w:tc>
          <w:tcPr>
            <w:tcW w:w="959" w:type="dxa"/>
            <w:vAlign w:val="center"/>
          </w:tcPr>
          <w:p w14:paraId="67457078" w14:textId="77777777" w:rsidR="00270B0E" w:rsidRDefault="00270B0E" w:rsidP="00970FD9">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Year</w:t>
            </w:r>
          </w:p>
        </w:tc>
        <w:tc>
          <w:tcPr>
            <w:tcW w:w="1134" w:type="dxa"/>
            <w:vAlign w:val="center"/>
          </w:tcPr>
          <w:p w14:paraId="6DF895C4" w14:textId="77777777" w:rsidR="00270B0E" w:rsidRDefault="00270B0E" w:rsidP="00970FD9">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Rainfall</w:t>
            </w:r>
          </w:p>
        </w:tc>
        <w:tc>
          <w:tcPr>
            <w:tcW w:w="1084" w:type="dxa"/>
            <w:vAlign w:val="center"/>
          </w:tcPr>
          <w:p w14:paraId="749668CD" w14:textId="77777777" w:rsidR="00270B0E" w:rsidRDefault="00270B0E" w:rsidP="00970FD9">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Runoff</w:t>
            </w:r>
          </w:p>
          <w:p w14:paraId="493F7031" w14:textId="77777777" w:rsidR="00270B0E" w:rsidRDefault="00270B0E" w:rsidP="00970FD9">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(mm)</w:t>
            </w:r>
          </w:p>
        </w:tc>
        <w:tc>
          <w:tcPr>
            <w:tcW w:w="1184" w:type="dxa"/>
            <w:vAlign w:val="center"/>
          </w:tcPr>
          <w:p w14:paraId="21BFDB0C" w14:textId="77777777" w:rsidR="00270B0E" w:rsidRDefault="00270B0E" w:rsidP="00970FD9">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Runoff</w:t>
            </w:r>
          </w:p>
          <w:p w14:paraId="58432DA1" w14:textId="2954D7F3" w:rsidR="00270B0E" w:rsidRDefault="00270B0E" w:rsidP="00970FD9">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(mm</w:t>
            </w:r>
            <w:r w:rsidR="00F422BC">
              <w:rPr>
                <w:rFonts w:ascii="Times New Roman" w:eastAsiaTheme="minorEastAsia" w:hAnsi="Times New Roman" w:cs="Times New Roman"/>
                <w:sz w:val="24"/>
                <w:szCs w:val="24"/>
                <w:vertAlign w:val="superscript"/>
                <w:lang w:val="en-IN" w:bidi="mr-IN"/>
              </w:rPr>
              <w:t>3</w:t>
            </w:r>
            <w:r>
              <w:rPr>
                <w:rFonts w:ascii="Times New Roman" w:eastAsiaTheme="minorEastAsia" w:hAnsi="Times New Roman" w:cs="Times New Roman"/>
                <w:sz w:val="24"/>
                <w:szCs w:val="24"/>
                <w:lang w:val="en-IN" w:bidi="mr-IN"/>
              </w:rPr>
              <w:t>)</w:t>
            </w:r>
          </w:p>
        </w:tc>
      </w:tr>
      <w:tr w:rsidR="00403039" w14:paraId="0C325006" w14:textId="77777777" w:rsidTr="00E06A34">
        <w:tc>
          <w:tcPr>
            <w:tcW w:w="959" w:type="dxa"/>
            <w:vAlign w:val="center"/>
          </w:tcPr>
          <w:p w14:paraId="6F2531F5" w14:textId="00372210"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0FA791F" w14:textId="366BCFEA"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894.27</w:t>
            </w:r>
          </w:p>
        </w:tc>
        <w:tc>
          <w:tcPr>
            <w:tcW w:w="1084" w:type="dxa"/>
            <w:tcBorders>
              <w:top w:val="single" w:sz="4" w:space="0" w:color="auto"/>
              <w:left w:val="nil"/>
              <w:bottom w:val="single" w:sz="4" w:space="0" w:color="auto"/>
              <w:right w:val="single" w:sz="4" w:space="0" w:color="auto"/>
            </w:tcBorders>
            <w:shd w:val="clear" w:color="auto" w:fill="auto"/>
            <w:vAlign w:val="bottom"/>
          </w:tcPr>
          <w:p w14:paraId="24054A25" w14:textId="61141B39"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838.521</w:t>
            </w:r>
          </w:p>
        </w:tc>
        <w:tc>
          <w:tcPr>
            <w:tcW w:w="1184" w:type="dxa"/>
            <w:tcBorders>
              <w:top w:val="single" w:sz="4" w:space="0" w:color="auto"/>
              <w:left w:val="nil"/>
              <w:bottom w:val="single" w:sz="4" w:space="0" w:color="auto"/>
              <w:right w:val="single" w:sz="4" w:space="0" w:color="auto"/>
            </w:tcBorders>
            <w:shd w:val="clear" w:color="auto" w:fill="auto"/>
            <w:vAlign w:val="bottom"/>
          </w:tcPr>
          <w:p w14:paraId="79FA238A" w14:textId="5B654407"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173.967</w:t>
            </w:r>
          </w:p>
        </w:tc>
      </w:tr>
      <w:tr w:rsidR="00403039" w14:paraId="76E6A201" w14:textId="77777777" w:rsidTr="00E06A34">
        <w:tc>
          <w:tcPr>
            <w:tcW w:w="959" w:type="dxa"/>
            <w:vAlign w:val="center"/>
          </w:tcPr>
          <w:p w14:paraId="01349AD3" w14:textId="02D252C2"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2010</w:t>
            </w:r>
          </w:p>
        </w:tc>
        <w:tc>
          <w:tcPr>
            <w:tcW w:w="1134" w:type="dxa"/>
            <w:tcBorders>
              <w:top w:val="nil"/>
              <w:left w:val="single" w:sz="4" w:space="0" w:color="auto"/>
              <w:bottom w:val="single" w:sz="4" w:space="0" w:color="auto"/>
              <w:right w:val="single" w:sz="4" w:space="0" w:color="auto"/>
            </w:tcBorders>
            <w:shd w:val="clear" w:color="auto" w:fill="auto"/>
            <w:vAlign w:val="bottom"/>
          </w:tcPr>
          <w:p w14:paraId="5A243D4F" w14:textId="56EFB714"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883.27</w:t>
            </w:r>
          </w:p>
        </w:tc>
        <w:tc>
          <w:tcPr>
            <w:tcW w:w="1084" w:type="dxa"/>
            <w:tcBorders>
              <w:top w:val="nil"/>
              <w:left w:val="nil"/>
              <w:bottom w:val="single" w:sz="4" w:space="0" w:color="auto"/>
              <w:right w:val="single" w:sz="4" w:space="0" w:color="auto"/>
            </w:tcBorders>
            <w:shd w:val="clear" w:color="auto" w:fill="auto"/>
            <w:vAlign w:val="bottom"/>
          </w:tcPr>
          <w:p w14:paraId="3B50E36E" w14:textId="454F61BE"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827.552</w:t>
            </w:r>
          </w:p>
        </w:tc>
        <w:tc>
          <w:tcPr>
            <w:tcW w:w="1184" w:type="dxa"/>
            <w:tcBorders>
              <w:top w:val="nil"/>
              <w:left w:val="nil"/>
              <w:bottom w:val="single" w:sz="4" w:space="0" w:color="auto"/>
              <w:right w:val="single" w:sz="4" w:space="0" w:color="auto"/>
            </w:tcBorders>
            <w:shd w:val="clear" w:color="auto" w:fill="auto"/>
            <w:vAlign w:val="bottom"/>
          </w:tcPr>
          <w:p w14:paraId="2931CF33" w14:textId="116589F2"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171.691</w:t>
            </w:r>
          </w:p>
        </w:tc>
      </w:tr>
      <w:tr w:rsidR="00403039" w14:paraId="507BED69" w14:textId="77777777" w:rsidTr="00E06A34">
        <w:tc>
          <w:tcPr>
            <w:tcW w:w="959" w:type="dxa"/>
            <w:vAlign w:val="center"/>
          </w:tcPr>
          <w:p w14:paraId="08E1EF56" w14:textId="6FD9AE2F"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2011</w:t>
            </w:r>
          </w:p>
        </w:tc>
        <w:tc>
          <w:tcPr>
            <w:tcW w:w="1134" w:type="dxa"/>
            <w:tcBorders>
              <w:top w:val="nil"/>
              <w:left w:val="single" w:sz="4" w:space="0" w:color="auto"/>
              <w:bottom w:val="single" w:sz="4" w:space="0" w:color="auto"/>
              <w:right w:val="single" w:sz="4" w:space="0" w:color="auto"/>
            </w:tcBorders>
            <w:shd w:val="clear" w:color="auto" w:fill="auto"/>
            <w:vAlign w:val="bottom"/>
          </w:tcPr>
          <w:p w14:paraId="5EA76A2A" w14:textId="7F69CD2C"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488.17</w:t>
            </w:r>
          </w:p>
        </w:tc>
        <w:tc>
          <w:tcPr>
            <w:tcW w:w="1084" w:type="dxa"/>
            <w:tcBorders>
              <w:top w:val="nil"/>
              <w:left w:val="nil"/>
              <w:bottom w:val="single" w:sz="4" w:space="0" w:color="auto"/>
              <w:right w:val="single" w:sz="4" w:space="0" w:color="auto"/>
            </w:tcBorders>
            <w:shd w:val="clear" w:color="auto" w:fill="auto"/>
            <w:vAlign w:val="bottom"/>
          </w:tcPr>
          <w:p w14:paraId="57A0C8BD" w14:textId="18F0FD09"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434.400</w:t>
            </w:r>
          </w:p>
        </w:tc>
        <w:tc>
          <w:tcPr>
            <w:tcW w:w="1184" w:type="dxa"/>
            <w:tcBorders>
              <w:top w:val="nil"/>
              <w:left w:val="nil"/>
              <w:bottom w:val="single" w:sz="4" w:space="0" w:color="auto"/>
              <w:right w:val="single" w:sz="4" w:space="0" w:color="auto"/>
            </w:tcBorders>
            <w:shd w:val="clear" w:color="auto" w:fill="auto"/>
            <w:vAlign w:val="bottom"/>
          </w:tcPr>
          <w:p w14:paraId="4E41E1B0" w14:textId="7027F30C"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90.124</w:t>
            </w:r>
          </w:p>
        </w:tc>
      </w:tr>
      <w:tr w:rsidR="00403039" w14:paraId="51ACE3EE" w14:textId="77777777" w:rsidTr="00E06A34">
        <w:tc>
          <w:tcPr>
            <w:tcW w:w="959" w:type="dxa"/>
            <w:vAlign w:val="center"/>
          </w:tcPr>
          <w:p w14:paraId="3D4FB222" w14:textId="1A2AB1AB"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2012</w:t>
            </w:r>
          </w:p>
        </w:tc>
        <w:tc>
          <w:tcPr>
            <w:tcW w:w="1134" w:type="dxa"/>
            <w:tcBorders>
              <w:top w:val="nil"/>
              <w:left w:val="single" w:sz="4" w:space="0" w:color="auto"/>
              <w:bottom w:val="single" w:sz="4" w:space="0" w:color="auto"/>
              <w:right w:val="single" w:sz="4" w:space="0" w:color="auto"/>
            </w:tcBorders>
            <w:shd w:val="clear" w:color="auto" w:fill="auto"/>
            <w:vAlign w:val="bottom"/>
          </w:tcPr>
          <w:p w14:paraId="357185CA" w14:textId="47A3F6B7"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417.93</w:t>
            </w:r>
          </w:p>
        </w:tc>
        <w:tc>
          <w:tcPr>
            <w:tcW w:w="1084" w:type="dxa"/>
            <w:tcBorders>
              <w:top w:val="nil"/>
              <w:left w:val="nil"/>
              <w:bottom w:val="single" w:sz="4" w:space="0" w:color="auto"/>
              <w:right w:val="single" w:sz="4" w:space="0" w:color="auto"/>
            </w:tcBorders>
            <w:shd w:val="clear" w:color="auto" w:fill="auto"/>
            <w:vAlign w:val="bottom"/>
          </w:tcPr>
          <w:p w14:paraId="5F265C24" w14:textId="783C9EEC"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364.865</w:t>
            </w:r>
          </w:p>
        </w:tc>
        <w:tc>
          <w:tcPr>
            <w:tcW w:w="1184" w:type="dxa"/>
            <w:tcBorders>
              <w:top w:val="nil"/>
              <w:left w:val="nil"/>
              <w:bottom w:val="single" w:sz="4" w:space="0" w:color="auto"/>
              <w:right w:val="single" w:sz="4" w:space="0" w:color="auto"/>
            </w:tcBorders>
            <w:shd w:val="clear" w:color="auto" w:fill="auto"/>
            <w:vAlign w:val="bottom"/>
          </w:tcPr>
          <w:p w14:paraId="5DA9AF09" w14:textId="48A9B8C6"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75.698</w:t>
            </w:r>
          </w:p>
        </w:tc>
      </w:tr>
      <w:tr w:rsidR="00403039" w14:paraId="1C165B95" w14:textId="77777777" w:rsidTr="00E06A34">
        <w:tc>
          <w:tcPr>
            <w:tcW w:w="959" w:type="dxa"/>
            <w:vAlign w:val="center"/>
          </w:tcPr>
          <w:p w14:paraId="70B0FE5F" w14:textId="6A8AE8EF"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2013</w:t>
            </w:r>
          </w:p>
        </w:tc>
        <w:tc>
          <w:tcPr>
            <w:tcW w:w="1134" w:type="dxa"/>
            <w:tcBorders>
              <w:top w:val="nil"/>
              <w:left w:val="single" w:sz="4" w:space="0" w:color="auto"/>
              <w:bottom w:val="single" w:sz="4" w:space="0" w:color="auto"/>
              <w:right w:val="single" w:sz="4" w:space="0" w:color="auto"/>
            </w:tcBorders>
            <w:shd w:val="clear" w:color="auto" w:fill="auto"/>
            <w:vAlign w:val="bottom"/>
          </w:tcPr>
          <w:p w14:paraId="511B6557" w14:textId="32225348"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528.27</w:t>
            </w:r>
          </w:p>
        </w:tc>
        <w:tc>
          <w:tcPr>
            <w:tcW w:w="1084" w:type="dxa"/>
            <w:tcBorders>
              <w:top w:val="nil"/>
              <w:left w:val="nil"/>
              <w:bottom w:val="single" w:sz="4" w:space="0" w:color="auto"/>
              <w:right w:val="single" w:sz="4" w:space="0" w:color="auto"/>
            </w:tcBorders>
            <w:shd w:val="clear" w:color="auto" w:fill="auto"/>
            <w:vAlign w:val="bottom"/>
          </w:tcPr>
          <w:p w14:paraId="230BAAED" w14:textId="69E1B257"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474.179</w:t>
            </w:r>
          </w:p>
        </w:tc>
        <w:tc>
          <w:tcPr>
            <w:tcW w:w="1184" w:type="dxa"/>
            <w:tcBorders>
              <w:top w:val="nil"/>
              <w:left w:val="nil"/>
              <w:bottom w:val="single" w:sz="4" w:space="0" w:color="auto"/>
              <w:right w:val="single" w:sz="4" w:space="0" w:color="auto"/>
            </w:tcBorders>
            <w:shd w:val="clear" w:color="auto" w:fill="auto"/>
            <w:vAlign w:val="bottom"/>
          </w:tcPr>
          <w:p w14:paraId="11A9044B" w14:textId="1283B4DC"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98.377</w:t>
            </w:r>
          </w:p>
        </w:tc>
      </w:tr>
      <w:tr w:rsidR="00403039" w14:paraId="3E112DC4" w14:textId="77777777" w:rsidTr="00E06A34">
        <w:tc>
          <w:tcPr>
            <w:tcW w:w="959" w:type="dxa"/>
            <w:vAlign w:val="center"/>
          </w:tcPr>
          <w:p w14:paraId="20C42EA9" w14:textId="701E20FE"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2014</w:t>
            </w:r>
          </w:p>
        </w:tc>
        <w:tc>
          <w:tcPr>
            <w:tcW w:w="1134" w:type="dxa"/>
            <w:tcBorders>
              <w:top w:val="nil"/>
              <w:left w:val="single" w:sz="4" w:space="0" w:color="auto"/>
              <w:bottom w:val="single" w:sz="4" w:space="0" w:color="auto"/>
              <w:right w:val="single" w:sz="4" w:space="0" w:color="auto"/>
            </w:tcBorders>
            <w:shd w:val="clear" w:color="auto" w:fill="auto"/>
            <w:vAlign w:val="bottom"/>
          </w:tcPr>
          <w:p w14:paraId="213EC078" w14:textId="61BE1C0F"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634.27</w:t>
            </w:r>
          </w:p>
        </w:tc>
        <w:tc>
          <w:tcPr>
            <w:tcW w:w="1084" w:type="dxa"/>
            <w:tcBorders>
              <w:top w:val="nil"/>
              <w:left w:val="nil"/>
              <w:bottom w:val="single" w:sz="4" w:space="0" w:color="auto"/>
              <w:right w:val="single" w:sz="4" w:space="0" w:color="auto"/>
            </w:tcBorders>
            <w:shd w:val="clear" w:color="auto" w:fill="auto"/>
            <w:vAlign w:val="bottom"/>
          </w:tcPr>
          <w:p w14:paraId="7F6A8279" w14:textId="554757DF"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579.513</w:t>
            </w:r>
          </w:p>
        </w:tc>
        <w:tc>
          <w:tcPr>
            <w:tcW w:w="1184" w:type="dxa"/>
            <w:tcBorders>
              <w:top w:val="nil"/>
              <w:left w:val="nil"/>
              <w:bottom w:val="single" w:sz="4" w:space="0" w:color="auto"/>
              <w:right w:val="single" w:sz="4" w:space="0" w:color="auto"/>
            </w:tcBorders>
            <w:shd w:val="clear" w:color="auto" w:fill="auto"/>
            <w:vAlign w:val="bottom"/>
          </w:tcPr>
          <w:p w14:paraId="341C55B7" w14:textId="2D02D97C"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120.231</w:t>
            </w:r>
          </w:p>
        </w:tc>
      </w:tr>
      <w:tr w:rsidR="00403039" w14:paraId="4A340DDF" w14:textId="77777777" w:rsidTr="00E06A34">
        <w:tc>
          <w:tcPr>
            <w:tcW w:w="959" w:type="dxa"/>
            <w:vAlign w:val="center"/>
          </w:tcPr>
          <w:p w14:paraId="34157B57" w14:textId="3A5E4E30"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2015</w:t>
            </w:r>
          </w:p>
        </w:tc>
        <w:tc>
          <w:tcPr>
            <w:tcW w:w="1134" w:type="dxa"/>
            <w:tcBorders>
              <w:top w:val="nil"/>
              <w:left w:val="single" w:sz="4" w:space="0" w:color="auto"/>
              <w:bottom w:val="single" w:sz="4" w:space="0" w:color="auto"/>
              <w:right w:val="single" w:sz="4" w:space="0" w:color="auto"/>
            </w:tcBorders>
            <w:shd w:val="clear" w:color="auto" w:fill="auto"/>
            <w:vAlign w:val="bottom"/>
          </w:tcPr>
          <w:p w14:paraId="372988DB" w14:textId="615E2ADC"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465.67</w:t>
            </w:r>
          </w:p>
        </w:tc>
        <w:tc>
          <w:tcPr>
            <w:tcW w:w="1084" w:type="dxa"/>
            <w:tcBorders>
              <w:top w:val="nil"/>
              <w:left w:val="nil"/>
              <w:bottom w:val="single" w:sz="4" w:space="0" w:color="auto"/>
              <w:right w:val="single" w:sz="4" w:space="0" w:color="auto"/>
            </w:tcBorders>
            <w:shd w:val="clear" w:color="auto" w:fill="auto"/>
            <w:vAlign w:val="bottom"/>
          </w:tcPr>
          <w:p w14:paraId="4F7401A4" w14:textId="749F1854"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412.102</w:t>
            </w:r>
          </w:p>
        </w:tc>
        <w:tc>
          <w:tcPr>
            <w:tcW w:w="1184" w:type="dxa"/>
            <w:tcBorders>
              <w:top w:val="nil"/>
              <w:left w:val="nil"/>
              <w:bottom w:val="single" w:sz="4" w:space="0" w:color="auto"/>
              <w:right w:val="single" w:sz="4" w:space="0" w:color="auto"/>
            </w:tcBorders>
            <w:shd w:val="clear" w:color="auto" w:fill="auto"/>
            <w:vAlign w:val="bottom"/>
          </w:tcPr>
          <w:p w14:paraId="306FC061" w14:textId="167549A0"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85.498</w:t>
            </w:r>
          </w:p>
        </w:tc>
      </w:tr>
      <w:tr w:rsidR="00403039" w14:paraId="3BEF2800" w14:textId="77777777" w:rsidTr="00E06A34">
        <w:tc>
          <w:tcPr>
            <w:tcW w:w="959" w:type="dxa"/>
            <w:vAlign w:val="center"/>
          </w:tcPr>
          <w:p w14:paraId="4A050C89" w14:textId="7737FA55"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2016</w:t>
            </w:r>
          </w:p>
        </w:tc>
        <w:tc>
          <w:tcPr>
            <w:tcW w:w="1134" w:type="dxa"/>
            <w:tcBorders>
              <w:top w:val="nil"/>
              <w:left w:val="single" w:sz="4" w:space="0" w:color="auto"/>
              <w:bottom w:val="single" w:sz="4" w:space="0" w:color="auto"/>
              <w:right w:val="single" w:sz="4" w:space="0" w:color="auto"/>
            </w:tcBorders>
            <w:shd w:val="clear" w:color="auto" w:fill="auto"/>
            <w:vAlign w:val="bottom"/>
          </w:tcPr>
          <w:p w14:paraId="3EBECC85" w14:textId="2C964363"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571.93</w:t>
            </w:r>
          </w:p>
        </w:tc>
        <w:tc>
          <w:tcPr>
            <w:tcW w:w="1084" w:type="dxa"/>
            <w:tcBorders>
              <w:top w:val="nil"/>
              <w:left w:val="nil"/>
              <w:bottom w:val="single" w:sz="4" w:space="0" w:color="auto"/>
              <w:right w:val="single" w:sz="4" w:space="0" w:color="auto"/>
            </w:tcBorders>
            <w:shd w:val="clear" w:color="auto" w:fill="auto"/>
            <w:vAlign w:val="bottom"/>
          </w:tcPr>
          <w:p w14:paraId="38B8E19C" w14:textId="1BA3F2A7"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517.543</w:t>
            </w:r>
          </w:p>
        </w:tc>
        <w:tc>
          <w:tcPr>
            <w:tcW w:w="1184" w:type="dxa"/>
            <w:tcBorders>
              <w:top w:val="nil"/>
              <w:left w:val="nil"/>
              <w:bottom w:val="single" w:sz="4" w:space="0" w:color="auto"/>
              <w:right w:val="single" w:sz="4" w:space="0" w:color="auto"/>
            </w:tcBorders>
            <w:shd w:val="clear" w:color="auto" w:fill="auto"/>
            <w:vAlign w:val="bottom"/>
          </w:tcPr>
          <w:p w14:paraId="27B3E89A" w14:textId="7BA0A14B"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107.374</w:t>
            </w:r>
          </w:p>
        </w:tc>
      </w:tr>
      <w:tr w:rsidR="00403039" w14:paraId="136E454E" w14:textId="77777777" w:rsidTr="00E06A34">
        <w:tc>
          <w:tcPr>
            <w:tcW w:w="959" w:type="dxa"/>
            <w:vAlign w:val="center"/>
          </w:tcPr>
          <w:p w14:paraId="60DE497C" w14:textId="57C4A242"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2017</w:t>
            </w:r>
          </w:p>
        </w:tc>
        <w:tc>
          <w:tcPr>
            <w:tcW w:w="1134" w:type="dxa"/>
            <w:tcBorders>
              <w:top w:val="nil"/>
              <w:left w:val="single" w:sz="4" w:space="0" w:color="auto"/>
              <w:bottom w:val="single" w:sz="4" w:space="0" w:color="auto"/>
              <w:right w:val="single" w:sz="4" w:space="0" w:color="auto"/>
            </w:tcBorders>
            <w:shd w:val="clear" w:color="auto" w:fill="auto"/>
            <w:vAlign w:val="bottom"/>
          </w:tcPr>
          <w:p w14:paraId="4AB610CF" w14:textId="5C58B607"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669.77</w:t>
            </w:r>
          </w:p>
        </w:tc>
        <w:tc>
          <w:tcPr>
            <w:tcW w:w="1084" w:type="dxa"/>
            <w:tcBorders>
              <w:top w:val="nil"/>
              <w:left w:val="nil"/>
              <w:bottom w:val="single" w:sz="4" w:space="0" w:color="auto"/>
              <w:right w:val="single" w:sz="4" w:space="0" w:color="auto"/>
            </w:tcBorders>
            <w:shd w:val="clear" w:color="auto" w:fill="auto"/>
            <w:vAlign w:val="bottom"/>
          </w:tcPr>
          <w:p w14:paraId="45AFAB38" w14:textId="524C0714"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614.835</w:t>
            </w:r>
          </w:p>
        </w:tc>
        <w:tc>
          <w:tcPr>
            <w:tcW w:w="1184" w:type="dxa"/>
            <w:tcBorders>
              <w:top w:val="nil"/>
              <w:left w:val="nil"/>
              <w:bottom w:val="single" w:sz="4" w:space="0" w:color="auto"/>
              <w:right w:val="single" w:sz="4" w:space="0" w:color="auto"/>
            </w:tcBorders>
            <w:shd w:val="clear" w:color="auto" w:fill="auto"/>
            <w:vAlign w:val="bottom"/>
          </w:tcPr>
          <w:p w14:paraId="7F484AE6" w14:textId="49B8709E"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127.559</w:t>
            </w:r>
          </w:p>
        </w:tc>
      </w:tr>
      <w:tr w:rsidR="00403039" w14:paraId="007FDAE4" w14:textId="77777777" w:rsidTr="00E06A34">
        <w:tc>
          <w:tcPr>
            <w:tcW w:w="959" w:type="dxa"/>
            <w:vAlign w:val="center"/>
          </w:tcPr>
          <w:p w14:paraId="08657C9C" w14:textId="2FDE07A0"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2018</w:t>
            </w:r>
          </w:p>
        </w:tc>
        <w:tc>
          <w:tcPr>
            <w:tcW w:w="1134" w:type="dxa"/>
            <w:tcBorders>
              <w:top w:val="nil"/>
              <w:left w:val="single" w:sz="4" w:space="0" w:color="auto"/>
              <w:bottom w:val="single" w:sz="4" w:space="0" w:color="auto"/>
              <w:right w:val="single" w:sz="4" w:space="0" w:color="auto"/>
            </w:tcBorders>
            <w:shd w:val="clear" w:color="auto" w:fill="auto"/>
            <w:vAlign w:val="bottom"/>
          </w:tcPr>
          <w:p w14:paraId="386A13C9" w14:textId="43C53BE2"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551.90</w:t>
            </w:r>
          </w:p>
        </w:tc>
        <w:tc>
          <w:tcPr>
            <w:tcW w:w="1084" w:type="dxa"/>
            <w:tcBorders>
              <w:top w:val="nil"/>
              <w:left w:val="nil"/>
              <w:bottom w:val="single" w:sz="4" w:space="0" w:color="auto"/>
              <w:right w:val="single" w:sz="4" w:space="0" w:color="auto"/>
            </w:tcBorders>
            <w:shd w:val="clear" w:color="auto" w:fill="auto"/>
            <w:vAlign w:val="bottom"/>
          </w:tcPr>
          <w:p w14:paraId="5885D8D0" w14:textId="009728D1"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497.643</w:t>
            </w:r>
          </w:p>
        </w:tc>
        <w:tc>
          <w:tcPr>
            <w:tcW w:w="1184" w:type="dxa"/>
            <w:tcBorders>
              <w:top w:val="nil"/>
              <w:left w:val="nil"/>
              <w:bottom w:val="single" w:sz="4" w:space="0" w:color="auto"/>
              <w:right w:val="single" w:sz="4" w:space="0" w:color="auto"/>
            </w:tcBorders>
            <w:shd w:val="clear" w:color="auto" w:fill="auto"/>
            <w:vAlign w:val="bottom"/>
          </w:tcPr>
          <w:p w14:paraId="21DB98C1" w14:textId="420599FD"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103.245</w:t>
            </w:r>
          </w:p>
        </w:tc>
      </w:tr>
      <w:tr w:rsidR="00403039" w14:paraId="6F5438F3" w14:textId="77777777" w:rsidTr="00E06A34">
        <w:tc>
          <w:tcPr>
            <w:tcW w:w="959" w:type="dxa"/>
            <w:vAlign w:val="center"/>
          </w:tcPr>
          <w:p w14:paraId="43FD07D6" w14:textId="5D1801ED"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2019</w:t>
            </w:r>
          </w:p>
        </w:tc>
        <w:tc>
          <w:tcPr>
            <w:tcW w:w="1134" w:type="dxa"/>
            <w:tcBorders>
              <w:top w:val="nil"/>
              <w:left w:val="single" w:sz="4" w:space="0" w:color="auto"/>
              <w:bottom w:val="single" w:sz="4" w:space="0" w:color="auto"/>
              <w:right w:val="single" w:sz="4" w:space="0" w:color="auto"/>
            </w:tcBorders>
            <w:shd w:val="clear" w:color="auto" w:fill="auto"/>
            <w:vAlign w:val="bottom"/>
          </w:tcPr>
          <w:p w14:paraId="5D22809F" w14:textId="6BF1645D"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1028.07</w:t>
            </w:r>
          </w:p>
        </w:tc>
        <w:tc>
          <w:tcPr>
            <w:tcW w:w="1084" w:type="dxa"/>
            <w:tcBorders>
              <w:top w:val="nil"/>
              <w:left w:val="nil"/>
              <w:bottom w:val="single" w:sz="4" w:space="0" w:color="auto"/>
              <w:right w:val="single" w:sz="4" w:space="0" w:color="auto"/>
            </w:tcBorders>
            <w:shd w:val="clear" w:color="auto" w:fill="auto"/>
            <w:vAlign w:val="bottom"/>
          </w:tcPr>
          <w:p w14:paraId="0FAD3DF0" w14:textId="26A426D8"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971.999</w:t>
            </w:r>
          </w:p>
        </w:tc>
        <w:tc>
          <w:tcPr>
            <w:tcW w:w="1184" w:type="dxa"/>
            <w:tcBorders>
              <w:top w:val="nil"/>
              <w:left w:val="nil"/>
              <w:bottom w:val="single" w:sz="4" w:space="0" w:color="auto"/>
              <w:right w:val="single" w:sz="4" w:space="0" w:color="auto"/>
            </w:tcBorders>
            <w:shd w:val="clear" w:color="auto" w:fill="auto"/>
            <w:vAlign w:val="bottom"/>
          </w:tcPr>
          <w:p w14:paraId="042DE26E" w14:textId="0272E50B" w:rsidR="00403039" w:rsidRP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201.660</w:t>
            </w:r>
          </w:p>
        </w:tc>
      </w:tr>
    </w:tbl>
    <w:p w14:paraId="1180630D" w14:textId="77777777" w:rsidR="00270B0E" w:rsidRPr="00270B0E" w:rsidRDefault="00270B0E" w:rsidP="00744D27">
      <w:pPr>
        <w:autoSpaceDE w:val="0"/>
        <w:autoSpaceDN w:val="0"/>
        <w:adjustRightInd w:val="0"/>
        <w:spacing w:after="0" w:line="360" w:lineRule="auto"/>
        <w:jc w:val="both"/>
        <w:rPr>
          <w:rFonts w:ascii="Times New Roman" w:eastAsiaTheme="minorEastAsia" w:hAnsi="Times New Roman" w:cs="Times New Roman"/>
          <w:b/>
          <w:bCs/>
          <w:sz w:val="24"/>
          <w:szCs w:val="24"/>
          <w:lang w:val="en-IN" w:bidi="mr-IN"/>
        </w:rPr>
      </w:pPr>
      <w:r w:rsidRPr="00270B0E">
        <w:rPr>
          <w:rFonts w:ascii="Times New Roman" w:eastAsiaTheme="minorEastAsia" w:hAnsi="Times New Roman" w:cs="Times New Roman"/>
          <w:b/>
          <w:bCs/>
          <w:sz w:val="24"/>
          <w:szCs w:val="24"/>
          <w:lang w:val="en-IN" w:bidi="mr-IN"/>
        </w:rPr>
        <w:t xml:space="preserve">      </w:t>
      </w:r>
    </w:p>
    <w:p w14:paraId="6CF3AE2C" w14:textId="77777777" w:rsidR="00970FD9" w:rsidRPr="00F95388" w:rsidRDefault="00970FD9" w:rsidP="00970FD9">
      <w:pPr>
        <w:autoSpaceDE w:val="0"/>
        <w:autoSpaceDN w:val="0"/>
        <w:adjustRightInd w:val="0"/>
        <w:spacing w:after="0" w:line="360" w:lineRule="auto"/>
        <w:jc w:val="center"/>
        <w:rPr>
          <w:rFonts w:ascii="Times New Roman" w:eastAsiaTheme="minorEastAsia" w:hAnsi="Times New Roman" w:cs="Times New Roman"/>
          <w:sz w:val="24"/>
          <w:szCs w:val="24"/>
          <w:lang w:val="en-IN" w:bidi="mr-IN"/>
        </w:rPr>
      </w:pPr>
    </w:p>
    <w:p w14:paraId="66593053" w14:textId="64A16BC9" w:rsidR="00CE772F" w:rsidRPr="00CE772F" w:rsidRDefault="00255EFA" w:rsidP="00AD22D2">
      <w:pPr>
        <w:autoSpaceDE w:val="0"/>
        <w:autoSpaceDN w:val="0"/>
        <w:adjustRightInd w:val="0"/>
        <w:spacing w:after="0" w:line="360" w:lineRule="auto"/>
        <w:ind w:hanging="142"/>
        <w:jc w:val="center"/>
        <w:rPr>
          <w:rFonts w:ascii="Times New Roman" w:hAnsi="Times New Roman" w:cs="Times New Roman"/>
          <w:sz w:val="24"/>
          <w:szCs w:val="24"/>
          <w:lang w:val="en-IN" w:bidi="mr-IN"/>
        </w:rPr>
      </w:pPr>
      <w:r>
        <w:rPr>
          <w:noProof/>
        </w:rPr>
        <w:t>`</w:t>
      </w:r>
      <w:r>
        <w:rPr>
          <w:noProof/>
          <w:lang w:bidi="mr-IN"/>
        </w:rPr>
        <w:drawing>
          <wp:inline distT="0" distB="0" distL="0" distR="0" wp14:anchorId="5AB3C43B" wp14:editId="29A91441">
            <wp:extent cx="6123363" cy="2922905"/>
            <wp:effectExtent l="0" t="0" r="0" b="0"/>
            <wp:docPr id="1"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6CFFAF-8A94-414F-A802-0AFE517983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7FCCEDD" w14:textId="77777777" w:rsidR="00484661" w:rsidRPr="00484661" w:rsidRDefault="00484661" w:rsidP="00CE772F">
      <w:pPr>
        <w:autoSpaceDE w:val="0"/>
        <w:autoSpaceDN w:val="0"/>
        <w:adjustRightInd w:val="0"/>
        <w:spacing w:after="0" w:line="360" w:lineRule="auto"/>
        <w:jc w:val="center"/>
        <w:rPr>
          <w:rFonts w:ascii="Times New Roman" w:hAnsi="Times New Roman" w:cs="Times New Roman"/>
          <w:sz w:val="24"/>
          <w:szCs w:val="24"/>
          <w:lang w:val="en-IN" w:bidi="mr-IN"/>
        </w:rPr>
      </w:pPr>
    </w:p>
    <w:p w14:paraId="75AF8D4C" w14:textId="549FE0AC" w:rsidR="006709FC" w:rsidRDefault="006D24B4" w:rsidP="00426CFE">
      <w:pPr>
        <w:autoSpaceDE w:val="0"/>
        <w:autoSpaceDN w:val="0"/>
        <w:adjustRightInd w:val="0"/>
        <w:spacing w:after="0" w:line="360" w:lineRule="auto"/>
        <w:jc w:val="center"/>
        <w:rPr>
          <w:rFonts w:ascii="Times New Roman" w:hAnsi="Times New Roman" w:cs="Times New Roman"/>
          <w:b/>
          <w:bCs/>
          <w:sz w:val="24"/>
          <w:szCs w:val="24"/>
          <w:lang w:val="en-IN" w:bidi="mr-IN"/>
        </w:rPr>
      </w:pPr>
      <w:r w:rsidRPr="006D24B4">
        <w:rPr>
          <w:rFonts w:ascii="Times New Roman" w:eastAsiaTheme="minorEastAsia" w:hAnsi="Times New Roman" w:cs="Times New Roman"/>
          <w:b/>
          <w:bCs/>
          <w:sz w:val="24"/>
          <w:szCs w:val="24"/>
          <w:lang w:val="en-IN" w:bidi="mr-IN"/>
        </w:rPr>
        <w:t xml:space="preserve">Figure 5: </w:t>
      </w:r>
      <w:r w:rsidRPr="00E56C91">
        <w:rPr>
          <w:rFonts w:ascii="Times New Roman" w:eastAsiaTheme="minorEastAsia" w:hAnsi="Times New Roman" w:cs="Times New Roman"/>
          <w:sz w:val="24"/>
          <w:szCs w:val="24"/>
          <w:lang w:val="en-IN" w:bidi="mr-IN"/>
        </w:rPr>
        <w:t>Average rainfall vs average runoff</w:t>
      </w:r>
      <w:r w:rsidR="00BF5DB6" w:rsidRPr="00E56C91">
        <w:rPr>
          <w:rFonts w:ascii="Times New Roman" w:eastAsiaTheme="minorEastAsia" w:hAnsi="Times New Roman" w:cs="Times New Roman"/>
          <w:sz w:val="24"/>
          <w:szCs w:val="24"/>
          <w:lang w:val="en-IN" w:bidi="mr-IN"/>
        </w:rPr>
        <w:t xml:space="preserve"> using </w:t>
      </w:r>
      <w:r w:rsidR="00BF5DB6" w:rsidRPr="00E56C91">
        <w:rPr>
          <w:rFonts w:ascii="Times New Roman" w:hAnsi="Times New Roman" w:cs="Times New Roman"/>
          <w:sz w:val="24"/>
          <w:szCs w:val="24"/>
          <w:lang w:val="en-IN" w:bidi="mr-IN"/>
        </w:rPr>
        <w:t>SCS CN Method</w:t>
      </w:r>
    </w:p>
    <w:p w14:paraId="14D6820C" w14:textId="77777777" w:rsidR="00CA7082" w:rsidRPr="00426CFE" w:rsidRDefault="00CA7082" w:rsidP="00BF5DB6">
      <w:pPr>
        <w:autoSpaceDE w:val="0"/>
        <w:autoSpaceDN w:val="0"/>
        <w:adjustRightInd w:val="0"/>
        <w:spacing w:after="0" w:line="360" w:lineRule="auto"/>
        <w:rPr>
          <w:rFonts w:ascii="Times New Roman" w:eastAsiaTheme="minorEastAsia" w:hAnsi="Times New Roman" w:cs="Times New Roman"/>
          <w:b/>
          <w:bCs/>
          <w:sz w:val="24"/>
          <w:szCs w:val="24"/>
          <w:lang w:val="en-IN" w:bidi="mr-IN"/>
        </w:rPr>
      </w:pPr>
    </w:p>
    <w:p w14:paraId="205B5AFA" w14:textId="7E3C8AD4" w:rsidR="00BF5DB6" w:rsidRDefault="00BF5DB6" w:rsidP="00BF5DB6">
      <w:pPr>
        <w:autoSpaceDE w:val="0"/>
        <w:autoSpaceDN w:val="0"/>
        <w:adjustRightInd w:val="0"/>
        <w:spacing w:after="0" w:line="360" w:lineRule="auto"/>
        <w:rPr>
          <w:rFonts w:ascii="Times New Roman" w:eastAsiaTheme="minorEastAsia" w:hAnsi="Times New Roman" w:cs="Times New Roman"/>
          <w:b/>
          <w:bCs/>
          <w:sz w:val="24"/>
          <w:szCs w:val="24"/>
          <w:lang w:val="en-IN" w:bidi="mr-IN"/>
        </w:rPr>
      </w:pPr>
      <w:r w:rsidRPr="00BF5DB6">
        <w:rPr>
          <w:rFonts w:ascii="Times New Roman" w:eastAsiaTheme="minorEastAsia" w:hAnsi="Times New Roman" w:cs="Times New Roman"/>
          <w:b/>
          <w:bCs/>
          <w:sz w:val="24"/>
          <w:szCs w:val="24"/>
          <w:lang w:val="en-IN" w:bidi="mr-IN"/>
        </w:rPr>
        <w:t>3.5.</w:t>
      </w:r>
      <w:r>
        <w:rPr>
          <w:rFonts w:ascii="Times New Roman" w:eastAsiaTheme="minorEastAsia" w:hAnsi="Times New Roman" w:cs="Times New Roman"/>
          <w:b/>
          <w:bCs/>
          <w:sz w:val="24"/>
          <w:szCs w:val="24"/>
          <w:lang w:val="en-IN" w:bidi="mr-IN"/>
        </w:rPr>
        <w:t>2</w:t>
      </w:r>
      <w:r w:rsidRPr="00BF5DB6">
        <w:rPr>
          <w:rFonts w:ascii="Times New Roman" w:eastAsiaTheme="minorEastAsia" w:hAnsi="Times New Roman" w:cs="Times New Roman"/>
          <w:b/>
          <w:bCs/>
          <w:sz w:val="24"/>
          <w:szCs w:val="24"/>
          <w:lang w:val="en-IN" w:bidi="mr-IN"/>
        </w:rPr>
        <w:t xml:space="preserve"> Rainfall Runoff using</w:t>
      </w:r>
      <w:r>
        <w:rPr>
          <w:rFonts w:ascii="Times New Roman" w:eastAsiaTheme="minorEastAsia" w:hAnsi="Times New Roman" w:cs="Times New Roman"/>
          <w:b/>
          <w:bCs/>
          <w:sz w:val="24"/>
          <w:szCs w:val="24"/>
          <w:lang w:val="en-IN" w:bidi="mr-IN"/>
        </w:rPr>
        <w:t xml:space="preserve"> Modified</w:t>
      </w:r>
      <w:r w:rsidRPr="00BF5DB6">
        <w:rPr>
          <w:rFonts w:ascii="Times New Roman" w:eastAsiaTheme="minorEastAsia" w:hAnsi="Times New Roman" w:cs="Times New Roman"/>
          <w:b/>
          <w:bCs/>
          <w:sz w:val="24"/>
          <w:szCs w:val="24"/>
          <w:lang w:val="en-IN" w:bidi="mr-IN"/>
        </w:rPr>
        <w:t xml:space="preserve"> SCS CN Method</w:t>
      </w:r>
      <w:r>
        <w:rPr>
          <w:rFonts w:ascii="Times New Roman" w:eastAsiaTheme="minorEastAsia" w:hAnsi="Times New Roman" w:cs="Times New Roman"/>
          <w:b/>
          <w:bCs/>
          <w:sz w:val="24"/>
          <w:szCs w:val="24"/>
          <w:lang w:val="en-IN" w:bidi="mr-IN"/>
        </w:rPr>
        <w:t xml:space="preserve"> (CN-I)</w:t>
      </w:r>
      <w:r w:rsidRPr="00BF5DB6">
        <w:rPr>
          <w:rFonts w:ascii="Times New Roman" w:eastAsiaTheme="minorEastAsia" w:hAnsi="Times New Roman" w:cs="Times New Roman"/>
          <w:b/>
          <w:bCs/>
          <w:sz w:val="24"/>
          <w:szCs w:val="24"/>
          <w:lang w:val="en-IN" w:bidi="mr-IN"/>
        </w:rPr>
        <w:t>:-</w:t>
      </w:r>
    </w:p>
    <w:p w14:paraId="2FA84574" w14:textId="77777777" w:rsidR="00034B10" w:rsidRDefault="00034B10" w:rsidP="0089206D">
      <w:pPr>
        <w:autoSpaceDE w:val="0"/>
        <w:autoSpaceDN w:val="0"/>
        <w:adjustRightInd w:val="0"/>
        <w:spacing w:after="0" w:line="360" w:lineRule="auto"/>
        <w:jc w:val="center"/>
        <w:rPr>
          <w:rFonts w:ascii="Times New Roman" w:eastAsiaTheme="minorEastAsia" w:hAnsi="Times New Roman" w:cs="Times New Roman"/>
          <w:b/>
          <w:bCs/>
          <w:sz w:val="24"/>
          <w:szCs w:val="24"/>
          <w:lang w:val="en-IN" w:bidi="mr-IN"/>
        </w:rPr>
      </w:pPr>
    </w:p>
    <w:p w14:paraId="0F0B3862" w14:textId="77777777" w:rsidR="00034B10" w:rsidRPr="00E56C91" w:rsidRDefault="0089206D" w:rsidP="00034B10">
      <w:pPr>
        <w:autoSpaceDE w:val="0"/>
        <w:autoSpaceDN w:val="0"/>
        <w:adjustRightInd w:val="0"/>
        <w:spacing w:after="0" w:line="360" w:lineRule="auto"/>
        <w:jc w:val="center"/>
        <w:rPr>
          <w:rFonts w:ascii="Times New Roman" w:hAnsi="Times New Roman" w:cs="Times New Roman"/>
          <w:sz w:val="24"/>
          <w:szCs w:val="24"/>
          <w:lang w:val="en-IN" w:bidi="mr-IN"/>
        </w:rPr>
      </w:pPr>
      <w:r w:rsidRPr="008A16DA">
        <w:rPr>
          <w:rFonts w:ascii="Times New Roman" w:hAnsi="Times New Roman" w:cs="Times New Roman"/>
          <w:b/>
          <w:bCs/>
          <w:sz w:val="24"/>
          <w:szCs w:val="24"/>
          <w:lang w:val="en-IN" w:bidi="mr-IN"/>
        </w:rPr>
        <w:t xml:space="preserve">Table </w:t>
      </w:r>
      <w:r>
        <w:rPr>
          <w:rFonts w:ascii="Times New Roman" w:hAnsi="Times New Roman" w:cs="Times New Roman"/>
          <w:b/>
          <w:bCs/>
          <w:sz w:val="24"/>
          <w:szCs w:val="24"/>
          <w:lang w:val="en-IN" w:bidi="mr-IN"/>
        </w:rPr>
        <w:t>5</w:t>
      </w:r>
      <w:r w:rsidRPr="008A16DA">
        <w:rPr>
          <w:rFonts w:ascii="Times New Roman" w:hAnsi="Times New Roman" w:cs="Times New Roman"/>
          <w:b/>
          <w:bCs/>
          <w:sz w:val="24"/>
          <w:szCs w:val="24"/>
          <w:lang w:val="en-IN" w:bidi="mr-IN"/>
        </w:rPr>
        <w:t xml:space="preserve">: </w:t>
      </w:r>
      <w:r w:rsidRPr="00E56C91">
        <w:rPr>
          <w:rFonts w:ascii="Times New Roman" w:hAnsi="Times New Roman" w:cs="Times New Roman"/>
          <w:sz w:val="24"/>
          <w:szCs w:val="24"/>
          <w:lang w:val="en-IN" w:bidi="mr-IN"/>
        </w:rPr>
        <w:t xml:space="preserve">Yearly runoff from Nandani river basin using Modified SCS CN Method </w:t>
      </w:r>
    </w:p>
    <w:p w14:paraId="6BBDF82B" w14:textId="657D329A" w:rsidR="00BF5DB6" w:rsidRPr="00E56C91" w:rsidRDefault="0089206D" w:rsidP="00034B10">
      <w:pPr>
        <w:autoSpaceDE w:val="0"/>
        <w:autoSpaceDN w:val="0"/>
        <w:adjustRightInd w:val="0"/>
        <w:spacing w:after="0" w:line="360" w:lineRule="auto"/>
        <w:jc w:val="center"/>
        <w:rPr>
          <w:rFonts w:ascii="Times New Roman" w:hAnsi="Times New Roman" w:cs="Times New Roman"/>
          <w:sz w:val="24"/>
          <w:szCs w:val="24"/>
          <w:lang w:val="en-IN" w:bidi="mr-IN"/>
        </w:rPr>
      </w:pPr>
      <w:r w:rsidRPr="00E56C91">
        <w:rPr>
          <w:rFonts w:ascii="Times New Roman" w:hAnsi="Times New Roman" w:cs="Times New Roman"/>
          <w:sz w:val="24"/>
          <w:szCs w:val="24"/>
          <w:lang w:val="en-IN" w:bidi="mr-IN"/>
        </w:rPr>
        <w:t>(CN-I)</w:t>
      </w:r>
    </w:p>
    <w:tbl>
      <w:tblPr>
        <w:tblStyle w:val="TableGrid"/>
        <w:tblpPr w:leftFromText="180" w:rightFromText="180" w:vertAnchor="text" w:horzAnchor="margin" w:tblpY="1"/>
        <w:tblOverlap w:val="never"/>
        <w:tblW w:w="0" w:type="auto"/>
        <w:tblLook w:val="04A0" w:firstRow="1" w:lastRow="0" w:firstColumn="1" w:lastColumn="0" w:noHBand="0" w:noVBand="1"/>
      </w:tblPr>
      <w:tblGrid>
        <w:gridCol w:w="959"/>
        <w:gridCol w:w="1134"/>
        <w:gridCol w:w="1134"/>
        <w:gridCol w:w="1134"/>
      </w:tblGrid>
      <w:tr w:rsidR="00BF5DB6" w14:paraId="43B35837" w14:textId="77777777" w:rsidTr="00BF5DB6">
        <w:trPr>
          <w:trHeight w:val="699"/>
        </w:trPr>
        <w:tc>
          <w:tcPr>
            <w:tcW w:w="959" w:type="dxa"/>
            <w:vAlign w:val="center"/>
          </w:tcPr>
          <w:p w14:paraId="71E6712B"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Year</w:t>
            </w:r>
          </w:p>
        </w:tc>
        <w:tc>
          <w:tcPr>
            <w:tcW w:w="1134" w:type="dxa"/>
            <w:vAlign w:val="center"/>
          </w:tcPr>
          <w:p w14:paraId="30908006"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Rainfall</w:t>
            </w:r>
          </w:p>
        </w:tc>
        <w:tc>
          <w:tcPr>
            <w:tcW w:w="1134" w:type="dxa"/>
            <w:vAlign w:val="center"/>
          </w:tcPr>
          <w:p w14:paraId="328C3455"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Runoff</w:t>
            </w:r>
          </w:p>
          <w:p w14:paraId="47C065AA"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(mm)</w:t>
            </w:r>
          </w:p>
        </w:tc>
        <w:tc>
          <w:tcPr>
            <w:tcW w:w="1134" w:type="dxa"/>
            <w:vAlign w:val="center"/>
          </w:tcPr>
          <w:p w14:paraId="3B08FADB"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Runoff</w:t>
            </w:r>
          </w:p>
          <w:p w14:paraId="628C8410" w14:textId="36ED4F3C"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(mm</w:t>
            </w:r>
            <w:r w:rsidR="00F422BC">
              <w:rPr>
                <w:rFonts w:ascii="Times New Roman" w:eastAsiaTheme="minorEastAsia" w:hAnsi="Times New Roman" w:cs="Times New Roman"/>
                <w:sz w:val="24"/>
                <w:szCs w:val="24"/>
                <w:vertAlign w:val="superscript"/>
                <w:lang w:val="en-IN" w:bidi="mr-IN"/>
              </w:rPr>
              <w:t>3</w:t>
            </w:r>
            <w:r>
              <w:rPr>
                <w:rFonts w:ascii="Times New Roman" w:eastAsiaTheme="minorEastAsia" w:hAnsi="Times New Roman" w:cs="Times New Roman"/>
                <w:sz w:val="24"/>
                <w:szCs w:val="24"/>
                <w:lang w:val="en-IN" w:bidi="mr-IN"/>
              </w:rPr>
              <w:t>)</w:t>
            </w:r>
          </w:p>
        </w:tc>
      </w:tr>
      <w:tr w:rsidR="0000355B" w:rsidRPr="0000355B" w14:paraId="29A2F4F4" w14:textId="77777777" w:rsidTr="00E06A34">
        <w:trPr>
          <w:trHeight w:val="128"/>
        </w:trPr>
        <w:tc>
          <w:tcPr>
            <w:tcW w:w="959" w:type="dxa"/>
            <w:vAlign w:val="center"/>
          </w:tcPr>
          <w:p w14:paraId="524C203A" w14:textId="77777777"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1998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D7D40A3" w14:textId="2EC24905"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633.87</w:t>
            </w:r>
          </w:p>
        </w:tc>
        <w:tc>
          <w:tcPr>
            <w:tcW w:w="1134" w:type="dxa"/>
            <w:tcBorders>
              <w:top w:val="single" w:sz="4" w:space="0" w:color="auto"/>
              <w:left w:val="nil"/>
              <w:bottom w:val="single" w:sz="4" w:space="0" w:color="auto"/>
              <w:right w:val="single" w:sz="4" w:space="0" w:color="auto"/>
            </w:tcBorders>
            <w:shd w:val="clear" w:color="auto" w:fill="auto"/>
            <w:vAlign w:val="bottom"/>
          </w:tcPr>
          <w:p w14:paraId="592598D0" w14:textId="6E7812AA"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547.924</w:t>
            </w:r>
          </w:p>
        </w:tc>
        <w:tc>
          <w:tcPr>
            <w:tcW w:w="1134" w:type="dxa"/>
            <w:tcBorders>
              <w:top w:val="single" w:sz="4" w:space="0" w:color="auto"/>
              <w:left w:val="nil"/>
              <w:bottom w:val="single" w:sz="4" w:space="0" w:color="auto"/>
              <w:right w:val="single" w:sz="4" w:space="0" w:color="auto"/>
            </w:tcBorders>
            <w:shd w:val="clear" w:color="auto" w:fill="auto"/>
            <w:vAlign w:val="bottom"/>
          </w:tcPr>
          <w:p w14:paraId="1264371C" w14:textId="0F70F966"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113.677</w:t>
            </w:r>
          </w:p>
        </w:tc>
      </w:tr>
      <w:tr w:rsidR="0000355B" w:rsidRPr="0000355B" w14:paraId="0134AA55" w14:textId="77777777" w:rsidTr="00E06A34">
        <w:trPr>
          <w:trHeight w:val="113"/>
        </w:trPr>
        <w:tc>
          <w:tcPr>
            <w:tcW w:w="959" w:type="dxa"/>
            <w:vAlign w:val="center"/>
          </w:tcPr>
          <w:p w14:paraId="6B9C0EED" w14:textId="77777777"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1999</w:t>
            </w:r>
          </w:p>
        </w:tc>
        <w:tc>
          <w:tcPr>
            <w:tcW w:w="1134" w:type="dxa"/>
            <w:tcBorders>
              <w:top w:val="nil"/>
              <w:left w:val="single" w:sz="4" w:space="0" w:color="auto"/>
              <w:bottom w:val="single" w:sz="4" w:space="0" w:color="auto"/>
              <w:right w:val="single" w:sz="4" w:space="0" w:color="auto"/>
            </w:tcBorders>
            <w:shd w:val="clear" w:color="auto" w:fill="auto"/>
            <w:vAlign w:val="bottom"/>
          </w:tcPr>
          <w:p w14:paraId="5CF59594" w14:textId="7C1C786C"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539.77</w:t>
            </w:r>
          </w:p>
        </w:tc>
        <w:tc>
          <w:tcPr>
            <w:tcW w:w="1134" w:type="dxa"/>
            <w:tcBorders>
              <w:top w:val="nil"/>
              <w:left w:val="nil"/>
              <w:bottom w:val="single" w:sz="4" w:space="0" w:color="auto"/>
              <w:right w:val="single" w:sz="4" w:space="0" w:color="auto"/>
            </w:tcBorders>
            <w:shd w:val="clear" w:color="auto" w:fill="auto"/>
            <w:vAlign w:val="bottom"/>
          </w:tcPr>
          <w:p w14:paraId="547835CB" w14:textId="6B44B42E"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456.134</w:t>
            </w:r>
          </w:p>
        </w:tc>
        <w:tc>
          <w:tcPr>
            <w:tcW w:w="1134" w:type="dxa"/>
            <w:tcBorders>
              <w:top w:val="nil"/>
              <w:left w:val="nil"/>
              <w:bottom w:val="single" w:sz="4" w:space="0" w:color="auto"/>
              <w:right w:val="single" w:sz="4" w:space="0" w:color="auto"/>
            </w:tcBorders>
            <w:shd w:val="clear" w:color="auto" w:fill="auto"/>
            <w:vAlign w:val="bottom"/>
          </w:tcPr>
          <w:p w14:paraId="22B47D39" w14:textId="45C126BF"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94.634</w:t>
            </w:r>
          </w:p>
        </w:tc>
      </w:tr>
      <w:tr w:rsidR="0000355B" w:rsidRPr="0000355B" w14:paraId="7FAF82DB" w14:textId="77777777" w:rsidTr="00E06A34">
        <w:trPr>
          <w:trHeight w:val="113"/>
        </w:trPr>
        <w:tc>
          <w:tcPr>
            <w:tcW w:w="959" w:type="dxa"/>
            <w:vAlign w:val="center"/>
          </w:tcPr>
          <w:p w14:paraId="5C774250" w14:textId="77777777"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2000</w:t>
            </w:r>
          </w:p>
        </w:tc>
        <w:tc>
          <w:tcPr>
            <w:tcW w:w="1134" w:type="dxa"/>
            <w:tcBorders>
              <w:top w:val="nil"/>
              <w:left w:val="single" w:sz="4" w:space="0" w:color="auto"/>
              <w:bottom w:val="single" w:sz="4" w:space="0" w:color="auto"/>
              <w:right w:val="single" w:sz="4" w:space="0" w:color="auto"/>
            </w:tcBorders>
            <w:shd w:val="clear" w:color="auto" w:fill="auto"/>
            <w:vAlign w:val="bottom"/>
          </w:tcPr>
          <w:p w14:paraId="6637E32F" w14:textId="1DF845BB"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447.63</w:t>
            </w:r>
          </w:p>
        </w:tc>
        <w:tc>
          <w:tcPr>
            <w:tcW w:w="1134" w:type="dxa"/>
            <w:tcBorders>
              <w:top w:val="nil"/>
              <w:left w:val="nil"/>
              <w:bottom w:val="single" w:sz="4" w:space="0" w:color="auto"/>
              <w:right w:val="single" w:sz="4" w:space="0" w:color="auto"/>
            </w:tcBorders>
            <w:shd w:val="clear" w:color="auto" w:fill="auto"/>
            <w:vAlign w:val="bottom"/>
          </w:tcPr>
          <w:p w14:paraId="09136B81" w14:textId="5897D054"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366.995</w:t>
            </w:r>
          </w:p>
        </w:tc>
        <w:tc>
          <w:tcPr>
            <w:tcW w:w="1134" w:type="dxa"/>
            <w:tcBorders>
              <w:top w:val="nil"/>
              <w:left w:val="nil"/>
              <w:bottom w:val="single" w:sz="4" w:space="0" w:color="auto"/>
              <w:right w:val="single" w:sz="4" w:space="0" w:color="auto"/>
            </w:tcBorders>
            <w:shd w:val="clear" w:color="auto" w:fill="auto"/>
            <w:vAlign w:val="bottom"/>
          </w:tcPr>
          <w:p w14:paraId="490FD6C8" w14:textId="53200599"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76.140</w:t>
            </w:r>
          </w:p>
        </w:tc>
      </w:tr>
      <w:tr w:rsidR="0000355B" w:rsidRPr="0000355B" w14:paraId="7DA06D9A" w14:textId="77777777" w:rsidTr="00E06A34">
        <w:trPr>
          <w:trHeight w:val="113"/>
        </w:trPr>
        <w:tc>
          <w:tcPr>
            <w:tcW w:w="959" w:type="dxa"/>
            <w:vAlign w:val="center"/>
          </w:tcPr>
          <w:p w14:paraId="0B3C0159" w14:textId="77777777"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2001</w:t>
            </w:r>
          </w:p>
        </w:tc>
        <w:tc>
          <w:tcPr>
            <w:tcW w:w="1134" w:type="dxa"/>
            <w:tcBorders>
              <w:top w:val="nil"/>
              <w:left w:val="single" w:sz="4" w:space="0" w:color="auto"/>
              <w:bottom w:val="single" w:sz="4" w:space="0" w:color="auto"/>
              <w:right w:val="single" w:sz="4" w:space="0" w:color="auto"/>
            </w:tcBorders>
            <w:shd w:val="clear" w:color="auto" w:fill="auto"/>
            <w:vAlign w:val="bottom"/>
          </w:tcPr>
          <w:p w14:paraId="180C7B7E" w14:textId="0E83ABAE"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532.83</w:t>
            </w:r>
          </w:p>
        </w:tc>
        <w:tc>
          <w:tcPr>
            <w:tcW w:w="1134" w:type="dxa"/>
            <w:tcBorders>
              <w:top w:val="nil"/>
              <w:left w:val="nil"/>
              <w:bottom w:val="single" w:sz="4" w:space="0" w:color="auto"/>
              <w:right w:val="single" w:sz="4" w:space="0" w:color="auto"/>
            </w:tcBorders>
            <w:shd w:val="clear" w:color="auto" w:fill="auto"/>
            <w:vAlign w:val="bottom"/>
          </w:tcPr>
          <w:p w14:paraId="31EA412E" w14:textId="6C5DF7AB"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449.397</w:t>
            </w:r>
          </w:p>
        </w:tc>
        <w:tc>
          <w:tcPr>
            <w:tcW w:w="1134" w:type="dxa"/>
            <w:tcBorders>
              <w:top w:val="nil"/>
              <w:left w:val="nil"/>
              <w:bottom w:val="single" w:sz="4" w:space="0" w:color="auto"/>
              <w:right w:val="single" w:sz="4" w:space="0" w:color="auto"/>
            </w:tcBorders>
            <w:shd w:val="clear" w:color="auto" w:fill="auto"/>
            <w:vAlign w:val="bottom"/>
          </w:tcPr>
          <w:p w14:paraId="02D3423A" w14:textId="6BF34392"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93.236</w:t>
            </w:r>
          </w:p>
        </w:tc>
      </w:tr>
      <w:tr w:rsidR="0000355B" w:rsidRPr="0000355B" w14:paraId="0C390310" w14:textId="77777777" w:rsidTr="00E06A34">
        <w:trPr>
          <w:trHeight w:val="113"/>
        </w:trPr>
        <w:tc>
          <w:tcPr>
            <w:tcW w:w="959" w:type="dxa"/>
            <w:vAlign w:val="center"/>
          </w:tcPr>
          <w:p w14:paraId="0E99B88B" w14:textId="77777777"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2002</w:t>
            </w:r>
          </w:p>
        </w:tc>
        <w:tc>
          <w:tcPr>
            <w:tcW w:w="1134" w:type="dxa"/>
            <w:tcBorders>
              <w:top w:val="nil"/>
              <w:left w:val="single" w:sz="4" w:space="0" w:color="auto"/>
              <w:bottom w:val="single" w:sz="4" w:space="0" w:color="auto"/>
              <w:right w:val="single" w:sz="4" w:space="0" w:color="auto"/>
            </w:tcBorders>
            <w:shd w:val="clear" w:color="auto" w:fill="auto"/>
            <w:vAlign w:val="bottom"/>
          </w:tcPr>
          <w:p w14:paraId="3A495FD3" w14:textId="6E7419F8"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380.58</w:t>
            </w:r>
          </w:p>
        </w:tc>
        <w:tc>
          <w:tcPr>
            <w:tcW w:w="1134" w:type="dxa"/>
            <w:tcBorders>
              <w:top w:val="nil"/>
              <w:left w:val="nil"/>
              <w:bottom w:val="single" w:sz="4" w:space="0" w:color="auto"/>
              <w:right w:val="single" w:sz="4" w:space="0" w:color="auto"/>
            </w:tcBorders>
            <w:shd w:val="clear" w:color="auto" w:fill="auto"/>
            <w:vAlign w:val="bottom"/>
          </w:tcPr>
          <w:p w14:paraId="2BEDE564" w14:textId="77152884"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302.804</w:t>
            </w:r>
          </w:p>
        </w:tc>
        <w:tc>
          <w:tcPr>
            <w:tcW w:w="1134" w:type="dxa"/>
            <w:tcBorders>
              <w:top w:val="nil"/>
              <w:left w:val="nil"/>
              <w:bottom w:val="single" w:sz="4" w:space="0" w:color="auto"/>
              <w:right w:val="single" w:sz="4" w:space="0" w:color="auto"/>
            </w:tcBorders>
            <w:shd w:val="clear" w:color="auto" w:fill="auto"/>
            <w:vAlign w:val="bottom"/>
          </w:tcPr>
          <w:p w14:paraId="6085E898" w14:textId="01C03FAD"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62.822</w:t>
            </w:r>
          </w:p>
        </w:tc>
      </w:tr>
      <w:tr w:rsidR="0000355B" w:rsidRPr="0000355B" w14:paraId="5673E4B9" w14:textId="77777777" w:rsidTr="00E06A34">
        <w:trPr>
          <w:trHeight w:val="113"/>
        </w:trPr>
        <w:tc>
          <w:tcPr>
            <w:tcW w:w="959" w:type="dxa"/>
            <w:vAlign w:val="center"/>
          </w:tcPr>
          <w:p w14:paraId="02372940" w14:textId="77777777"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2003</w:t>
            </w:r>
          </w:p>
        </w:tc>
        <w:tc>
          <w:tcPr>
            <w:tcW w:w="1134" w:type="dxa"/>
            <w:tcBorders>
              <w:top w:val="nil"/>
              <w:left w:val="single" w:sz="4" w:space="0" w:color="auto"/>
              <w:bottom w:val="single" w:sz="4" w:space="0" w:color="auto"/>
              <w:right w:val="single" w:sz="4" w:space="0" w:color="auto"/>
            </w:tcBorders>
            <w:shd w:val="clear" w:color="auto" w:fill="auto"/>
            <w:vAlign w:val="bottom"/>
          </w:tcPr>
          <w:p w14:paraId="193624B7" w14:textId="47577CBB"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289.26</w:t>
            </w:r>
          </w:p>
        </w:tc>
        <w:tc>
          <w:tcPr>
            <w:tcW w:w="1134" w:type="dxa"/>
            <w:tcBorders>
              <w:top w:val="nil"/>
              <w:left w:val="nil"/>
              <w:bottom w:val="single" w:sz="4" w:space="0" w:color="auto"/>
              <w:right w:val="single" w:sz="4" w:space="0" w:color="auto"/>
            </w:tcBorders>
            <w:shd w:val="clear" w:color="auto" w:fill="auto"/>
            <w:vAlign w:val="bottom"/>
          </w:tcPr>
          <w:p w14:paraId="4D2B3741" w14:textId="0258E436"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216.884</w:t>
            </w:r>
          </w:p>
        </w:tc>
        <w:tc>
          <w:tcPr>
            <w:tcW w:w="1134" w:type="dxa"/>
            <w:tcBorders>
              <w:top w:val="nil"/>
              <w:left w:val="nil"/>
              <w:bottom w:val="single" w:sz="4" w:space="0" w:color="auto"/>
              <w:right w:val="single" w:sz="4" w:space="0" w:color="auto"/>
            </w:tcBorders>
            <w:shd w:val="clear" w:color="auto" w:fill="auto"/>
            <w:vAlign w:val="bottom"/>
          </w:tcPr>
          <w:p w14:paraId="0DF3A0FE" w14:textId="2737A0AB"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44.997</w:t>
            </w:r>
          </w:p>
        </w:tc>
      </w:tr>
      <w:tr w:rsidR="0000355B" w:rsidRPr="0000355B" w14:paraId="3B98338A" w14:textId="77777777" w:rsidTr="00E06A34">
        <w:trPr>
          <w:trHeight w:val="113"/>
        </w:trPr>
        <w:tc>
          <w:tcPr>
            <w:tcW w:w="959" w:type="dxa"/>
            <w:vAlign w:val="center"/>
          </w:tcPr>
          <w:p w14:paraId="371A6CBE" w14:textId="77777777"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2004</w:t>
            </w:r>
          </w:p>
        </w:tc>
        <w:tc>
          <w:tcPr>
            <w:tcW w:w="1134" w:type="dxa"/>
            <w:tcBorders>
              <w:top w:val="nil"/>
              <w:left w:val="single" w:sz="4" w:space="0" w:color="auto"/>
              <w:bottom w:val="single" w:sz="4" w:space="0" w:color="auto"/>
              <w:right w:val="single" w:sz="4" w:space="0" w:color="auto"/>
            </w:tcBorders>
            <w:shd w:val="clear" w:color="auto" w:fill="auto"/>
            <w:vAlign w:val="bottom"/>
          </w:tcPr>
          <w:p w14:paraId="0BCA7F35" w14:textId="1C1B8AAE"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825.03</w:t>
            </w:r>
          </w:p>
        </w:tc>
        <w:tc>
          <w:tcPr>
            <w:tcW w:w="1134" w:type="dxa"/>
            <w:tcBorders>
              <w:top w:val="nil"/>
              <w:left w:val="nil"/>
              <w:bottom w:val="single" w:sz="4" w:space="0" w:color="auto"/>
              <w:right w:val="single" w:sz="4" w:space="0" w:color="auto"/>
            </w:tcBorders>
            <w:shd w:val="clear" w:color="auto" w:fill="auto"/>
            <w:vAlign w:val="bottom"/>
          </w:tcPr>
          <w:p w14:paraId="727EC0FC" w14:textId="67A3F56C"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735.804</w:t>
            </w:r>
          </w:p>
        </w:tc>
        <w:tc>
          <w:tcPr>
            <w:tcW w:w="1134" w:type="dxa"/>
            <w:tcBorders>
              <w:top w:val="nil"/>
              <w:left w:val="nil"/>
              <w:bottom w:val="single" w:sz="4" w:space="0" w:color="auto"/>
              <w:right w:val="single" w:sz="4" w:space="0" w:color="auto"/>
            </w:tcBorders>
            <w:shd w:val="clear" w:color="auto" w:fill="auto"/>
            <w:vAlign w:val="bottom"/>
          </w:tcPr>
          <w:p w14:paraId="03BE6E40" w14:textId="180B23A0"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152.657</w:t>
            </w:r>
          </w:p>
        </w:tc>
      </w:tr>
      <w:tr w:rsidR="0000355B" w:rsidRPr="0000355B" w14:paraId="4AF679AB" w14:textId="77777777" w:rsidTr="00E06A34">
        <w:trPr>
          <w:trHeight w:val="113"/>
        </w:trPr>
        <w:tc>
          <w:tcPr>
            <w:tcW w:w="959" w:type="dxa"/>
            <w:vAlign w:val="center"/>
          </w:tcPr>
          <w:p w14:paraId="58FE0801" w14:textId="77777777"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2005</w:t>
            </w:r>
          </w:p>
        </w:tc>
        <w:tc>
          <w:tcPr>
            <w:tcW w:w="1134" w:type="dxa"/>
            <w:tcBorders>
              <w:top w:val="nil"/>
              <w:left w:val="single" w:sz="4" w:space="0" w:color="auto"/>
              <w:bottom w:val="single" w:sz="4" w:space="0" w:color="auto"/>
              <w:right w:val="single" w:sz="4" w:space="0" w:color="auto"/>
            </w:tcBorders>
            <w:shd w:val="clear" w:color="auto" w:fill="auto"/>
            <w:vAlign w:val="bottom"/>
          </w:tcPr>
          <w:p w14:paraId="2485E428" w14:textId="7E628078"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893.71</w:t>
            </w:r>
          </w:p>
        </w:tc>
        <w:tc>
          <w:tcPr>
            <w:tcW w:w="1134" w:type="dxa"/>
            <w:tcBorders>
              <w:top w:val="nil"/>
              <w:left w:val="nil"/>
              <w:bottom w:val="single" w:sz="4" w:space="0" w:color="auto"/>
              <w:right w:val="single" w:sz="4" w:space="0" w:color="auto"/>
            </w:tcBorders>
            <w:shd w:val="clear" w:color="auto" w:fill="auto"/>
            <w:vAlign w:val="bottom"/>
          </w:tcPr>
          <w:p w14:paraId="3F8EAB8C" w14:textId="23E78983"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803.598</w:t>
            </w:r>
          </w:p>
        </w:tc>
        <w:tc>
          <w:tcPr>
            <w:tcW w:w="1134" w:type="dxa"/>
            <w:tcBorders>
              <w:top w:val="nil"/>
              <w:left w:val="nil"/>
              <w:bottom w:val="single" w:sz="4" w:space="0" w:color="auto"/>
              <w:right w:val="single" w:sz="4" w:space="0" w:color="auto"/>
            </w:tcBorders>
            <w:shd w:val="clear" w:color="auto" w:fill="auto"/>
            <w:vAlign w:val="bottom"/>
          </w:tcPr>
          <w:p w14:paraId="5F57EB9B" w14:textId="04931B45"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166.722</w:t>
            </w:r>
          </w:p>
        </w:tc>
      </w:tr>
      <w:tr w:rsidR="0000355B" w:rsidRPr="0000355B" w14:paraId="44A9340B" w14:textId="77777777" w:rsidTr="00E06A34">
        <w:trPr>
          <w:trHeight w:val="113"/>
        </w:trPr>
        <w:tc>
          <w:tcPr>
            <w:tcW w:w="959" w:type="dxa"/>
            <w:vAlign w:val="center"/>
          </w:tcPr>
          <w:p w14:paraId="6CA65F39" w14:textId="77777777"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2006</w:t>
            </w:r>
          </w:p>
        </w:tc>
        <w:tc>
          <w:tcPr>
            <w:tcW w:w="1134" w:type="dxa"/>
            <w:tcBorders>
              <w:top w:val="nil"/>
              <w:left w:val="single" w:sz="4" w:space="0" w:color="auto"/>
              <w:bottom w:val="single" w:sz="4" w:space="0" w:color="auto"/>
              <w:right w:val="single" w:sz="4" w:space="0" w:color="auto"/>
            </w:tcBorders>
            <w:shd w:val="clear" w:color="auto" w:fill="auto"/>
            <w:vAlign w:val="bottom"/>
          </w:tcPr>
          <w:p w14:paraId="45A00033" w14:textId="1A89CDC8"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966.18</w:t>
            </w:r>
          </w:p>
        </w:tc>
        <w:tc>
          <w:tcPr>
            <w:tcW w:w="1134" w:type="dxa"/>
            <w:tcBorders>
              <w:top w:val="nil"/>
              <w:left w:val="nil"/>
              <w:bottom w:val="single" w:sz="4" w:space="0" w:color="auto"/>
              <w:right w:val="single" w:sz="4" w:space="0" w:color="auto"/>
            </w:tcBorders>
            <w:shd w:val="clear" w:color="auto" w:fill="auto"/>
            <w:vAlign w:val="bottom"/>
          </w:tcPr>
          <w:p w14:paraId="26346CFC" w14:textId="33A82F79"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875.259</w:t>
            </w:r>
          </w:p>
        </w:tc>
        <w:tc>
          <w:tcPr>
            <w:tcW w:w="1134" w:type="dxa"/>
            <w:tcBorders>
              <w:top w:val="nil"/>
              <w:left w:val="nil"/>
              <w:bottom w:val="single" w:sz="4" w:space="0" w:color="auto"/>
              <w:right w:val="single" w:sz="4" w:space="0" w:color="auto"/>
            </w:tcBorders>
            <w:shd w:val="clear" w:color="auto" w:fill="auto"/>
            <w:vAlign w:val="bottom"/>
          </w:tcPr>
          <w:p w14:paraId="4445CBD3" w14:textId="5632092D"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181.589</w:t>
            </w:r>
          </w:p>
        </w:tc>
      </w:tr>
      <w:tr w:rsidR="0000355B" w:rsidRPr="0000355B" w14:paraId="6608D708" w14:textId="77777777" w:rsidTr="00E06A34">
        <w:trPr>
          <w:trHeight w:val="113"/>
        </w:trPr>
        <w:tc>
          <w:tcPr>
            <w:tcW w:w="959" w:type="dxa"/>
            <w:vAlign w:val="center"/>
          </w:tcPr>
          <w:p w14:paraId="2A3E7465" w14:textId="77777777"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2007</w:t>
            </w:r>
          </w:p>
        </w:tc>
        <w:tc>
          <w:tcPr>
            <w:tcW w:w="1134" w:type="dxa"/>
            <w:tcBorders>
              <w:top w:val="nil"/>
              <w:left w:val="single" w:sz="4" w:space="0" w:color="auto"/>
              <w:bottom w:val="single" w:sz="4" w:space="0" w:color="auto"/>
              <w:right w:val="single" w:sz="4" w:space="0" w:color="auto"/>
            </w:tcBorders>
            <w:shd w:val="clear" w:color="auto" w:fill="auto"/>
            <w:vAlign w:val="bottom"/>
          </w:tcPr>
          <w:p w14:paraId="39041DD5" w14:textId="5896E37B"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791.40</w:t>
            </w:r>
          </w:p>
        </w:tc>
        <w:tc>
          <w:tcPr>
            <w:tcW w:w="1134" w:type="dxa"/>
            <w:tcBorders>
              <w:top w:val="nil"/>
              <w:left w:val="nil"/>
              <w:bottom w:val="single" w:sz="4" w:space="0" w:color="auto"/>
              <w:right w:val="single" w:sz="4" w:space="0" w:color="auto"/>
            </w:tcBorders>
            <w:shd w:val="clear" w:color="auto" w:fill="auto"/>
            <w:vAlign w:val="bottom"/>
          </w:tcPr>
          <w:p w14:paraId="6DF957BB" w14:textId="2FA1C13F"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702.653</w:t>
            </w:r>
          </w:p>
        </w:tc>
        <w:tc>
          <w:tcPr>
            <w:tcW w:w="1134" w:type="dxa"/>
            <w:tcBorders>
              <w:top w:val="nil"/>
              <w:left w:val="nil"/>
              <w:bottom w:val="single" w:sz="4" w:space="0" w:color="auto"/>
              <w:right w:val="single" w:sz="4" w:space="0" w:color="auto"/>
            </w:tcBorders>
            <w:shd w:val="clear" w:color="auto" w:fill="auto"/>
            <w:vAlign w:val="bottom"/>
          </w:tcPr>
          <w:p w14:paraId="11A79B98" w14:textId="6B7F6660"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145.779</w:t>
            </w:r>
          </w:p>
        </w:tc>
      </w:tr>
      <w:tr w:rsidR="0000355B" w:rsidRPr="0000355B" w14:paraId="55FA5608" w14:textId="77777777" w:rsidTr="00E06A34">
        <w:trPr>
          <w:trHeight w:val="113"/>
        </w:trPr>
        <w:tc>
          <w:tcPr>
            <w:tcW w:w="959" w:type="dxa"/>
            <w:vAlign w:val="center"/>
          </w:tcPr>
          <w:p w14:paraId="7C2E2C50" w14:textId="77777777"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2008</w:t>
            </w:r>
          </w:p>
        </w:tc>
        <w:tc>
          <w:tcPr>
            <w:tcW w:w="1134" w:type="dxa"/>
            <w:tcBorders>
              <w:top w:val="nil"/>
              <w:left w:val="single" w:sz="4" w:space="0" w:color="auto"/>
              <w:bottom w:val="single" w:sz="4" w:space="0" w:color="auto"/>
              <w:right w:val="single" w:sz="4" w:space="0" w:color="auto"/>
            </w:tcBorders>
            <w:shd w:val="clear" w:color="auto" w:fill="auto"/>
            <w:vAlign w:val="bottom"/>
          </w:tcPr>
          <w:p w14:paraId="1266F42C" w14:textId="11875E93"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702.35</w:t>
            </w:r>
          </w:p>
        </w:tc>
        <w:tc>
          <w:tcPr>
            <w:tcW w:w="1134" w:type="dxa"/>
            <w:tcBorders>
              <w:top w:val="nil"/>
              <w:left w:val="nil"/>
              <w:bottom w:val="single" w:sz="4" w:space="0" w:color="auto"/>
              <w:right w:val="single" w:sz="4" w:space="0" w:color="auto"/>
            </w:tcBorders>
            <w:shd w:val="clear" w:color="auto" w:fill="auto"/>
            <w:vAlign w:val="bottom"/>
          </w:tcPr>
          <w:p w14:paraId="12B2003F" w14:textId="1143DDE2"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615.059</w:t>
            </w:r>
          </w:p>
        </w:tc>
        <w:tc>
          <w:tcPr>
            <w:tcW w:w="1134" w:type="dxa"/>
            <w:tcBorders>
              <w:top w:val="nil"/>
              <w:left w:val="nil"/>
              <w:bottom w:val="single" w:sz="4" w:space="0" w:color="auto"/>
              <w:right w:val="single" w:sz="4" w:space="0" w:color="auto"/>
            </w:tcBorders>
            <w:shd w:val="clear" w:color="auto" w:fill="auto"/>
            <w:vAlign w:val="bottom"/>
          </w:tcPr>
          <w:p w14:paraId="51C03692" w14:textId="73A3EE95"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127.606</w:t>
            </w:r>
          </w:p>
        </w:tc>
      </w:tr>
    </w:tbl>
    <w:tbl>
      <w:tblPr>
        <w:tblStyle w:val="TableGrid"/>
        <w:tblpPr w:leftFromText="180" w:rightFromText="180" w:vertAnchor="text" w:horzAnchor="margin" w:tblpXSpec="right" w:tblpY="11"/>
        <w:tblOverlap w:val="never"/>
        <w:tblW w:w="0" w:type="auto"/>
        <w:tblLook w:val="04A0" w:firstRow="1" w:lastRow="0" w:firstColumn="1" w:lastColumn="0" w:noHBand="0" w:noVBand="1"/>
      </w:tblPr>
      <w:tblGrid>
        <w:gridCol w:w="959"/>
        <w:gridCol w:w="1134"/>
        <w:gridCol w:w="1084"/>
        <w:gridCol w:w="1184"/>
      </w:tblGrid>
      <w:tr w:rsidR="00BF5DB6" w:rsidRPr="0000355B" w14:paraId="6CC95C6C" w14:textId="77777777" w:rsidTr="00BF5DB6">
        <w:trPr>
          <w:trHeight w:val="699"/>
        </w:trPr>
        <w:tc>
          <w:tcPr>
            <w:tcW w:w="959" w:type="dxa"/>
            <w:vAlign w:val="center"/>
          </w:tcPr>
          <w:p w14:paraId="7FC34652"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Year</w:t>
            </w:r>
          </w:p>
        </w:tc>
        <w:tc>
          <w:tcPr>
            <w:tcW w:w="1134" w:type="dxa"/>
            <w:vAlign w:val="center"/>
          </w:tcPr>
          <w:p w14:paraId="016DBAB1"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Rainfall</w:t>
            </w:r>
          </w:p>
        </w:tc>
        <w:tc>
          <w:tcPr>
            <w:tcW w:w="1084" w:type="dxa"/>
            <w:vAlign w:val="center"/>
          </w:tcPr>
          <w:p w14:paraId="699FD85D"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Runoff</w:t>
            </w:r>
          </w:p>
          <w:p w14:paraId="343C4D3E"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(mm)</w:t>
            </w:r>
          </w:p>
        </w:tc>
        <w:tc>
          <w:tcPr>
            <w:tcW w:w="1184" w:type="dxa"/>
            <w:vAlign w:val="center"/>
          </w:tcPr>
          <w:p w14:paraId="086C0038"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Runoff</w:t>
            </w:r>
          </w:p>
          <w:p w14:paraId="32511CC4" w14:textId="49056EFD"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(mm</w:t>
            </w:r>
            <w:r w:rsidR="00F422BC" w:rsidRPr="0000355B">
              <w:rPr>
                <w:rFonts w:ascii="Times New Roman" w:eastAsiaTheme="minorEastAsia" w:hAnsi="Times New Roman" w:cs="Times New Roman"/>
                <w:sz w:val="24"/>
                <w:szCs w:val="24"/>
                <w:lang w:val="en-IN" w:bidi="mr-IN"/>
              </w:rPr>
              <w:t>3</w:t>
            </w:r>
            <w:r>
              <w:rPr>
                <w:rFonts w:ascii="Times New Roman" w:eastAsiaTheme="minorEastAsia" w:hAnsi="Times New Roman" w:cs="Times New Roman"/>
                <w:sz w:val="24"/>
                <w:szCs w:val="24"/>
                <w:lang w:val="en-IN" w:bidi="mr-IN"/>
              </w:rPr>
              <w:t>)</w:t>
            </w:r>
          </w:p>
        </w:tc>
      </w:tr>
      <w:tr w:rsidR="0000355B" w:rsidRPr="0000355B" w14:paraId="6FD8E489" w14:textId="77777777" w:rsidTr="00E06A34">
        <w:tc>
          <w:tcPr>
            <w:tcW w:w="959" w:type="dxa"/>
            <w:vAlign w:val="center"/>
          </w:tcPr>
          <w:p w14:paraId="03EB978B" w14:textId="77777777"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021702A" w14:textId="0CB6E8B8"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894.27</w:t>
            </w:r>
          </w:p>
        </w:tc>
        <w:tc>
          <w:tcPr>
            <w:tcW w:w="1084" w:type="dxa"/>
            <w:tcBorders>
              <w:top w:val="single" w:sz="4" w:space="0" w:color="auto"/>
              <w:left w:val="nil"/>
              <w:bottom w:val="single" w:sz="4" w:space="0" w:color="auto"/>
              <w:right w:val="single" w:sz="4" w:space="0" w:color="auto"/>
            </w:tcBorders>
            <w:shd w:val="clear" w:color="auto" w:fill="auto"/>
            <w:vAlign w:val="bottom"/>
          </w:tcPr>
          <w:p w14:paraId="1DD8A55F" w14:textId="600A8F24"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804.151</w:t>
            </w:r>
          </w:p>
        </w:tc>
        <w:tc>
          <w:tcPr>
            <w:tcW w:w="1184" w:type="dxa"/>
            <w:tcBorders>
              <w:top w:val="single" w:sz="4" w:space="0" w:color="auto"/>
              <w:left w:val="nil"/>
              <w:bottom w:val="single" w:sz="4" w:space="0" w:color="auto"/>
              <w:right w:val="single" w:sz="4" w:space="0" w:color="auto"/>
            </w:tcBorders>
            <w:shd w:val="clear" w:color="auto" w:fill="auto"/>
            <w:vAlign w:val="bottom"/>
          </w:tcPr>
          <w:p w14:paraId="1B4CE423" w14:textId="1022500B"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166.836</w:t>
            </w:r>
          </w:p>
        </w:tc>
      </w:tr>
      <w:tr w:rsidR="0000355B" w:rsidRPr="0000355B" w14:paraId="3C42DF71" w14:textId="77777777" w:rsidTr="00E06A34">
        <w:tc>
          <w:tcPr>
            <w:tcW w:w="959" w:type="dxa"/>
            <w:vAlign w:val="center"/>
          </w:tcPr>
          <w:p w14:paraId="6EC44318" w14:textId="77777777"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2010</w:t>
            </w:r>
          </w:p>
        </w:tc>
        <w:tc>
          <w:tcPr>
            <w:tcW w:w="1134" w:type="dxa"/>
            <w:tcBorders>
              <w:top w:val="nil"/>
              <w:left w:val="single" w:sz="4" w:space="0" w:color="auto"/>
              <w:bottom w:val="single" w:sz="4" w:space="0" w:color="auto"/>
              <w:right w:val="single" w:sz="4" w:space="0" w:color="auto"/>
            </w:tcBorders>
            <w:shd w:val="clear" w:color="auto" w:fill="auto"/>
            <w:vAlign w:val="bottom"/>
          </w:tcPr>
          <w:p w14:paraId="7A4EDC23" w14:textId="0F65620F"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883.27</w:t>
            </w:r>
          </w:p>
        </w:tc>
        <w:tc>
          <w:tcPr>
            <w:tcW w:w="1084" w:type="dxa"/>
            <w:tcBorders>
              <w:top w:val="nil"/>
              <w:left w:val="nil"/>
              <w:bottom w:val="single" w:sz="4" w:space="0" w:color="auto"/>
              <w:right w:val="single" w:sz="4" w:space="0" w:color="auto"/>
            </w:tcBorders>
            <w:shd w:val="clear" w:color="auto" w:fill="auto"/>
            <w:vAlign w:val="bottom"/>
          </w:tcPr>
          <w:p w14:paraId="3E6024A0" w14:textId="3F6F856F"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793.284</w:t>
            </w:r>
          </w:p>
        </w:tc>
        <w:tc>
          <w:tcPr>
            <w:tcW w:w="1184" w:type="dxa"/>
            <w:tcBorders>
              <w:top w:val="nil"/>
              <w:left w:val="nil"/>
              <w:bottom w:val="single" w:sz="4" w:space="0" w:color="auto"/>
              <w:right w:val="single" w:sz="4" w:space="0" w:color="auto"/>
            </w:tcBorders>
            <w:shd w:val="clear" w:color="auto" w:fill="auto"/>
            <w:vAlign w:val="bottom"/>
          </w:tcPr>
          <w:p w14:paraId="0969D5FC" w14:textId="345EBEB4"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164.582</w:t>
            </w:r>
          </w:p>
        </w:tc>
      </w:tr>
      <w:tr w:rsidR="0000355B" w:rsidRPr="0000355B" w14:paraId="17851A2C" w14:textId="77777777" w:rsidTr="00E06A34">
        <w:tc>
          <w:tcPr>
            <w:tcW w:w="959" w:type="dxa"/>
            <w:vAlign w:val="center"/>
          </w:tcPr>
          <w:p w14:paraId="6C82C30C" w14:textId="77777777"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2011</w:t>
            </w:r>
          </w:p>
        </w:tc>
        <w:tc>
          <w:tcPr>
            <w:tcW w:w="1134" w:type="dxa"/>
            <w:tcBorders>
              <w:top w:val="nil"/>
              <w:left w:val="single" w:sz="4" w:space="0" w:color="auto"/>
              <w:bottom w:val="single" w:sz="4" w:space="0" w:color="auto"/>
              <w:right w:val="single" w:sz="4" w:space="0" w:color="auto"/>
            </w:tcBorders>
            <w:shd w:val="clear" w:color="auto" w:fill="auto"/>
            <w:vAlign w:val="bottom"/>
          </w:tcPr>
          <w:p w14:paraId="6F818AC2" w14:textId="31C6CEE4"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488.17</w:t>
            </w:r>
          </w:p>
        </w:tc>
        <w:tc>
          <w:tcPr>
            <w:tcW w:w="1084" w:type="dxa"/>
            <w:tcBorders>
              <w:top w:val="nil"/>
              <w:left w:val="nil"/>
              <w:bottom w:val="single" w:sz="4" w:space="0" w:color="auto"/>
              <w:right w:val="single" w:sz="4" w:space="0" w:color="auto"/>
            </w:tcBorders>
            <w:shd w:val="clear" w:color="auto" w:fill="auto"/>
            <w:vAlign w:val="bottom"/>
          </w:tcPr>
          <w:p w14:paraId="57B527CA" w14:textId="32FBCFF4"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406.100</w:t>
            </w:r>
          </w:p>
        </w:tc>
        <w:tc>
          <w:tcPr>
            <w:tcW w:w="1184" w:type="dxa"/>
            <w:tcBorders>
              <w:top w:val="nil"/>
              <w:left w:val="nil"/>
              <w:bottom w:val="single" w:sz="4" w:space="0" w:color="auto"/>
              <w:right w:val="single" w:sz="4" w:space="0" w:color="auto"/>
            </w:tcBorders>
            <w:shd w:val="clear" w:color="auto" w:fill="auto"/>
            <w:vAlign w:val="bottom"/>
          </w:tcPr>
          <w:p w14:paraId="5BC45F33" w14:textId="0165964A"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84.253</w:t>
            </w:r>
          </w:p>
        </w:tc>
      </w:tr>
      <w:tr w:rsidR="0000355B" w:rsidRPr="0000355B" w14:paraId="389EA2EF" w14:textId="77777777" w:rsidTr="00E06A34">
        <w:tc>
          <w:tcPr>
            <w:tcW w:w="959" w:type="dxa"/>
            <w:vAlign w:val="center"/>
          </w:tcPr>
          <w:p w14:paraId="6849BA03" w14:textId="77777777"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2012</w:t>
            </w:r>
          </w:p>
        </w:tc>
        <w:tc>
          <w:tcPr>
            <w:tcW w:w="1134" w:type="dxa"/>
            <w:tcBorders>
              <w:top w:val="nil"/>
              <w:left w:val="single" w:sz="4" w:space="0" w:color="auto"/>
              <w:bottom w:val="single" w:sz="4" w:space="0" w:color="auto"/>
              <w:right w:val="single" w:sz="4" w:space="0" w:color="auto"/>
            </w:tcBorders>
            <w:shd w:val="clear" w:color="auto" w:fill="auto"/>
            <w:vAlign w:val="bottom"/>
          </w:tcPr>
          <w:p w14:paraId="6F71EF7C" w14:textId="314355C6"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417.93</w:t>
            </w:r>
          </w:p>
        </w:tc>
        <w:tc>
          <w:tcPr>
            <w:tcW w:w="1084" w:type="dxa"/>
            <w:tcBorders>
              <w:top w:val="nil"/>
              <w:left w:val="nil"/>
              <w:bottom w:val="single" w:sz="4" w:space="0" w:color="auto"/>
              <w:right w:val="single" w:sz="4" w:space="0" w:color="auto"/>
            </w:tcBorders>
            <w:shd w:val="clear" w:color="auto" w:fill="auto"/>
            <w:vAlign w:val="bottom"/>
          </w:tcPr>
          <w:p w14:paraId="00FD658E" w14:textId="7F3E4BF1"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338.477</w:t>
            </w:r>
          </w:p>
        </w:tc>
        <w:tc>
          <w:tcPr>
            <w:tcW w:w="1184" w:type="dxa"/>
            <w:tcBorders>
              <w:top w:val="nil"/>
              <w:left w:val="nil"/>
              <w:bottom w:val="single" w:sz="4" w:space="0" w:color="auto"/>
              <w:right w:val="single" w:sz="4" w:space="0" w:color="auto"/>
            </w:tcBorders>
            <w:shd w:val="clear" w:color="auto" w:fill="auto"/>
            <w:vAlign w:val="bottom"/>
          </w:tcPr>
          <w:p w14:paraId="142DB5A8" w14:textId="13F45F0B"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70.223</w:t>
            </w:r>
          </w:p>
        </w:tc>
      </w:tr>
      <w:tr w:rsidR="0000355B" w:rsidRPr="0000355B" w14:paraId="29DD34F9" w14:textId="77777777" w:rsidTr="00E06A34">
        <w:tc>
          <w:tcPr>
            <w:tcW w:w="959" w:type="dxa"/>
            <w:vAlign w:val="center"/>
          </w:tcPr>
          <w:p w14:paraId="38DD72F2" w14:textId="77777777"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2013</w:t>
            </w:r>
          </w:p>
        </w:tc>
        <w:tc>
          <w:tcPr>
            <w:tcW w:w="1134" w:type="dxa"/>
            <w:tcBorders>
              <w:top w:val="nil"/>
              <w:left w:val="single" w:sz="4" w:space="0" w:color="auto"/>
              <w:bottom w:val="single" w:sz="4" w:space="0" w:color="auto"/>
              <w:right w:val="single" w:sz="4" w:space="0" w:color="auto"/>
            </w:tcBorders>
            <w:shd w:val="clear" w:color="auto" w:fill="auto"/>
            <w:vAlign w:val="bottom"/>
          </w:tcPr>
          <w:p w14:paraId="228F6E0E" w14:textId="20EED5E1"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528.27</w:t>
            </w:r>
          </w:p>
        </w:tc>
        <w:tc>
          <w:tcPr>
            <w:tcW w:w="1084" w:type="dxa"/>
            <w:tcBorders>
              <w:top w:val="nil"/>
              <w:left w:val="nil"/>
              <w:bottom w:val="single" w:sz="4" w:space="0" w:color="auto"/>
              <w:right w:val="single" w:sz="4" w:space="0" w:color="auto"/>
            </w:tcBorders>
            <w:shd w:val="clear" w:color="auto" w:fill="auto"/>
            <w:vAlign w:val="bottom"/>
          </w:tcPr>
          <w:p w14:paraId="737DD524" w14:textId="058FEB03"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444.961</w:t>
            </w:r>
          </w:p>
        </w:tc>
        <w:tc>
          <w:tcPr>
            <w:tcW w:w="1184" w:type="dxa"/>
            <w:tcBorders>
              <w:top w:val="nil"/>
              <w:left w:val="nil"/>
              <w:bottom w:val="single" w:sz="4" w:space="0" w:color="auto"/>
              <w:right w:val="single" w:sz="4" w:space="0" w:color="auto"/>
            </w:tcBorders>
            <w:shd w:val="clear" w:color="auto" w:fill="auto"/>
            <w:vAlign w:val="bottom"/>
          </w:tcPr>
          <w:p w14:paraId="3D66BFE9" w14:textId="7D37967F"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92.316</w:t>
            </w:r>
          </w:p>
        </w:tc>
      </w:tr>
      <w:tr w:rsidR="0000355B" w:rsidRPr="0000355B" w14:paraId="42479DF6" w14:textId="77777777" w:rsidTr="00E06A34">
        <w:tc>
          <w:tcPr>
            <w:tcW w:w="959" w:type="dxa"/>
            <w:vAlign w:val="center"/>
          </w:tcPr>
          <w:p w14:paraId="2645FA71" w14:textId="77777777"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2014</w:t>
            </w:r>
          </w:p>
        </w:tc>
        <w:tc>
          <w:tcPr>
            <w:tcW w:w="1134" w:type="dxa"/>
            <w:tcBorders>
              <w:top w:val="nil"/>
              <w:left w:val="single" w:sz="4" w:space="0" w:color="auto"/>
              <w:bottom w:val="single" w:sz="4" w:space="0" w:color="auto"/>
              <w:right w:val="single" w:sz="4" w:space="0" w:color="auto"/>
            </w:tcBorders>
            <w:shd w:val="clear" w:color="auto" w:fill="auto"/>
            <w:vAlign w:val="bottom"/>
          </w:tcPr>
          <w:p w14:paraId="65A58D8D" w14:textId="5895801E"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634.27</w:t>
            </w:r>
          </w:p>
        </w:tc>
        <w:tc>
          <w:tcPr>
            <w:tcW w:w="1084" w:type="dxa"/>
            <w:tcBorders>
              <w:top w:val="nil"/>
              <w:left w:val="nil"/>
              <w:bottom w:val="single" w:sz="4" w:space="0" w:color="auto"/>
              <w:right w:val="single" w:sz="4" w:space="0" w:color="auto"/>
            </w:tcBorders>
            <w:shd w:val="clear" w:color="auto" w:fill="auto"/>
            <w:vAlign w:val="bottom"/>
          </w:tcPr>
          <w:p w14:paraId="1B344586" w14:textId="7A60F402"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548.315</w:t>
            </w:r>
          </w:p>
        </w:tc>
        <w:tc>
          <w:tcPr>
            <w:tcW w:w="1184" w:type="dxa"/>
            <w:tcBorders>
              <w:top w:val="nil"/>
              <w:left w:val="nil"/>
              <w:bottom w:val="single" w:sz="4" w:space="0" w:color="auto"/>
              <w:right w:val="single" w:sz="4" w:space="0" w:color="auto"/>
            </w:tcBorders>
            <w:shd w:val="clear" w:color="auto" w:fill="auto"/>
            <w:vAlign w:val="bottom"/>
          </w:tcPr>
          <w:p w14:paraId="3F5BDD5A" w14:textId="747DED41"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113.758</w:t>
            </w:r>
          </w:p>
        </w:tc>
      </w:tr>
      <w:tr w:rsidR="0000355B" w:rsidRPr="0000355B" w14:paraId="1A8DC5CE" w14:textId="77777777" w:rsidTr="00E06A34">
        <w:tc>
          <w:tcPr>
            <w:tcW w:w="959" w:type="dxa"/>
            <w:vAlign w:val="center"/>
          </w:tcPr>
          <w:p w14:paraId="5083BF28" w14:textId="77777777"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2015</w:t>
            </w:r>
          </w:p>
        </w:tc>
        <w:tc>
          <w:tcPr>
            <w:tcW w:w="1134" w:type="dxa"/>
            <w:tcBorders>
              <w:top w:val="nil"/>
              <w:left w:val="single" w:sz="4" w:space="0" w:color="auto"/>
              <w:bottom w:val="single" w:sz="4" w:space="0" w:color="auto"/>
              <w:right w:val="single" w:sz="4" w:space="0" w:color="auto"/>
            </w:tcBorders>
            <w:shd w:val="clear" w:color="auto" w:fill="auto"/>
            <w:vAlign w:val="bottom"/>
          </w:tcPr>
          <w:p w14:paraId="694944BC" w14:textId="1E03D29F"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465.67</w:t>
            </w:r>
          </w:p>
        </w:tc>
        <w:tc>
          <w:tcPr>
            <w:tcW w:w="1084" w:type="dxa"/>
            <w:tcBorders>
              <w:top w:val="nil"/>
              <w:left w:val="nil"/>
              <w:bottom w:val="single" w:sz="4" w:space="0" w:color="auto"/>
              <w:right w:val="single" w:sz="4" w:space="0" w:color="auto"/>
            </w:tcBorders>
            <w:shd w:val="clear" w:color="auto" w:fill="auto"/>
            <w:vAlign w:val="bottom"/>
          </w:tcPr>
          <w:p w14:paraId="3ADECD05" w14:textId="13B3E8EB"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384.369</w:t>
            </w:r>
          </w:p>
        </w:tc>
        <w:tc>
          <w:tcPr>
            <w:tcW w:w="1184" w:type="dxa"/>
            <w:tcBorders>
              <w:top w:val="nil"/>
              <w:left w:val="nil"/>
              <w:bottom w:val="single" w:sz="4" w:space="0" w:color="auto"/>
              <w:right w:val="single" w:sz="4" w:space="0" w:color="auto"/>
            </w:tcBorders>
            <w:shd w:val="clear" w:color="auto" w:fill="auto"/>
            <w:vAlign w:val="bottom"/>
          </w:tcPr>
          <w:p w14:paraId="106C01CD" w14:textId="77FB39F6"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79.745</w:t>
            </w:r>
          </w:p>
        </w:tc>
      </w:tr>
      <w:tr w:rsidR="0000355B" w:rsidRPr="0000355B" w14:paraId="799A37A3" w14:textId="77777777" w:rsidTr="00E06A34">
        <w:tc>
          <w:tcPr>
            <w:tcW w:w="959" w:type="dxa"/>
            <w:vAlign w:val="center"/>
          </w:tcPr>
          <w:p w14:paraId="4BEA2961" w14:textId="77777777"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2016</w:t>
            </w:r>
          </w:p>
        </w:tc>
        <w:tc>
          <w:tcPr>
            <w:tcW w:w="1134" w:type="dxa"/>
            <w:tcBorders>
              <w:top w:val="nil"/>
              <w:left w:val="single" w:sz="4" w:space="0" w:color="auto"/>
              <w:bottom w:val="single" w:sz="4" w:space="0" w:color="auto"/>
              <w:right w:val="single" w:sz="4" w:space="0" w:color="auto"/>
            </w:tcBorders>
            <w:shd w:val="clear" w:color="auto" w:fill="auto"/>
            <w:vAlign w:val="bottom"/>
          </w:tcPr>
          <w:p w14:paraId="71425B42" w14:textId="7BEB9437"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571.93</w:t>
            </w:r>
          </w:p>
        </w:tc>
        <w:tc>
          <w:tcPr>
            <w:tcW w:w="1084" w:type="dxa"/>
            <w:tcBorders>
              <w:top w:val="nil"/>
              <w:left w:val="nil"/>
              <w:bottom w:val="single" w:sz="4" w:space="0" w:color="auto"/>
              <w:right w:val="single" w:sz="4" w:space="0" w:color="auto"/>
            </w:tcBorders>
            <w:shd w:val="clear" w:color="auto" w:fill="auto"/>
            <w:vAlign w:val="bottom"/>
          </w:tcPr>
          <w:p w14:paraId="19B3D7D5" w14:textId="17A1F9F2"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487.441</w:t>
            </w:r>
          </w:p>
        </w:tc>
        <w:tc>
          <w:tcPr>
            <w:tcW w:w="1184" w:type="dxa"/>
            <w:tcBorders>
              <w:top w:val="nil"/>
              <w:left w:val="nil"/>
              <w:bottom w:val="single" w:sz="4" w:space="0" w:color="auto"/>
              <w:right w:val="single" w:sz="4" w:space="0" w:color="auto"/>
            </w:tcBorders>
            <w:shd w:val="clear" w:color="auto" w:fill="auto"/>
            <w:vAlign w:val="bottom"/>
          </w:tcPr>
          <w:p w14:paraId="236BCCBD" w14:textId="3BFE650C"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101.129</w:t>
            </w:r>
          </w:p>
        </w:tc>
      </w:tr>
      <w:tr w:rsidR="0000355B" w:rsidRPr="0000355B" w14:paraId="66DA95C2" w14:textId="77777777" w:rsidTr="00E06A34">
        <w:tc>
          <w:tcPr>
            <w:tcW w:w="959" w:type="dxa"/>
            <w:vAlign w:val="center"/>
          </w:tcPr>
          <w:p w14:paraId="2C556546" w14:textId="77777777"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2017</w:t>
            </w:r>
          </w:p>
        </w:tc>
        <w:tc>
          <w:tcPr>
            <w:tcW w:w="1134" w:type="dxa"/>
            <w:tcBorders>
              <w:top w:val="nil"/>
              <w:left w:val="single" w:sz="4" w:space="0" w:color="auto"/>
              <w:bottom w:val="single" w:sz="4" w:space="0" w:color="auto"/>
              <w:right w:val="single" w:sz="4" w:space="0" w:color="auto"/>
            </w:tcBorders>
            <w:shd w:val="clear" w:color="auto" w:fill="auto"/>
            <w:vAlign w:val="bottom"/>
          </w:tcPr>
          <w:p w14:paraId="631AE80C" w14:textId="297756AD"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669.77</w:t>
            </w:r>
          </w:p>
        </w:tc>
        <w:tc>
          <w:tcPr>
            <w:tcW w:w="1084" w:type="dxa"/>
            <w:tcBorders>
              <w:top w:val="nil"/>
              <w:left w:val="nil"/>
              <w:bottom w:val="single" w:sz="4" w:space="0" w:color="auto"/>
              <w:right w:val="single" w:sz="4" w:space="0" w:color="auto"/>
            </w:tcBorders>
            <w:shd w:val="clear" w:color="auto" w:fill="auto"/>
            <w:vAlign w:val="bottom"/>
          </w:tcPr>
          <w:p w14:paraId="1A45085A" w14:textId="6244F21A"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583.087</w:t>
            </w:r>
          </w:p>
        </w:tc>
        <w:tc>
          <w:tcPr>
            <w:tcW w:w="1184" w:type="dxa"/>
            <w:tcBorders>
              <w:top w:val="nil"/>
              <w:left w:val="nil"/>
              <w:bottom w:val="single" w:sz="4" w:space="0" w:color="auto"/>
              <w:right w:val="single" w:sz="4" w:space="0" w:color="auto"/>
            </w:tcBorders>
            <w:shd w:val="clear" w:color="auto" w:fill="auto"/>
            <w:vAlign w:val="bottom"/>
          </w:tcPr>
          <w:p w14:paraId="655E1F10" w14:textId="0A08C5B0"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120.972</w:t>
            </w:r>
          </w:p>
        </w:tc>
      </w:tr>
      <w:tr w:rsidR="0000355B" w:rsidRPr="0000355B" w14:paraId="5FFB129F" w14:textId="77777777" w:rsidTr="00E06A34">
        <w:tc>
          <w:tcPr>
            <w:tcW w:w="959" w:type="dxa"/>
            <w:vAlign w:val="center"/>
          </w:tcPr>
          <w:p w14:paraId="6AB0115C" w14:textId="77777777"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2018</w:t>
            </w:r>
          </w:p>
        </w:tc>
        <w:tc>
          <w:tcPr>
            <w:tcW w:w="1134" w:type="dxa"/>
            <w:tcBorders>
              <w:top w:val="nil"/>
              <w:left w:val="single" w:sz="4" w:space="0" w:color="auto"/>
              <w:bottom w:val="single" w:sz="4" w:space="0" w:color="auto"/>
              <w:right w:val="single" w:sz="4" w:space="0" w:color="auto"/>
            </w:tcBorders>
            <w:shd w:val="clear" w:color="auto" w:fill="auto"/>
            <w:vAlign w:val="bottom"/>
          </w:tcPr>
          <w:p w14:paraId="7F96E71C" w14:textId="0D94962E"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551.90</w:t>
            </w:r>
          </w:p>
        </w:tc>
        <w:tc>
          <w:tcPr>
            <w:tcW w:w="1084" w:type="dxa"/>
            <w:tcBorders>
              <w:top w:val="nil"/>
              <w:left w:val="nil"/>
              <w:bottom w:val="single" w:sz="4" w:space="0" w:color="auto"/>
              <w:right w:val="single" w:sz="4" w:space="0" w:color="auto"/>
            </w:tcBorders>
            <w:shd w:val="clear" w:color="auto" w:fill="auto"/>
            <w:vAlign w:val="bottom"/>
          </w:tcPr>
          <w:p w14:paraId="5B2D2491" w14:textId="185220C1"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467.933</w:t>
            </w:r>
          </w:p>
        </w:tc>
        <w:tc>
          <w:tcPr>
            <w:tcW w:w="1184" w:type="dxa"/>
            <w:tcBorders>
              <w:top w:val="nil"/>
              <w:left w:val="nil"/>
              <w:bottom w:val="single" w:sz="4" w:space="0" w:color="auto"/>
              <w:right w:val="single" w:sz="4" w:space="0" w:color="auto"/>
            </w:tcBorders>
            <w:shd w:val="clear" w:color="auto" w:fill="auto"/>
            <w:vAlign w:val="bottom"/>
          </w:tcPr>
          <w:p w14:paraId="6DE0B134" w14:textId="21BF4EE0"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97.082</w:t>
            </w:r>
          </w:p>
        </w:tc>
      </w:tr>
      <w:tr w:rsidR="0000355B" w:rsidRPr="0000355B" w14:paraId="7EEB7DCA" w14:textId="77777777" w:rsidTr="00E06A34">
        <w:tc>
          <w:tcPr>
            <w:tcW w:w="959" w:type="dxa"/>
            <w:vAlign w:val="center"/>
          </w:tcPr>
          <w:p w14:paraId="3E064BFB" w14:textId="77777777"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2019</w:t>
            </w:r>
          </w:p>
        </w:tc>
        <w:tc>
          <w:tcPr>
            <w:tcW w:w="1134" w:type="dxa"/>
            <w:tcBorders>
              <w:top w:val="nil"/>
              <w:left w:val="single" w:sz="4" w:space="0" w:color="auto"/>
              <w:bottom w:val="single" w:sz="4" w:space="0" w:color="auto"/>
              <w:right w:val="single" w:sz="4" w:space="0" w:color="auto"/>
            </w:tcBorders>
            <w:shd w:val="clear" w:color="auto" w:fill="auto"/>
            <w:vAlign w:val="bottom"/>
          </w:tcPr>
          <w:p w14:paraId="129DBD72" w14:textId="4341BB25"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1028.07</w:t>
            </w:r>
          </w:p>
        </w:tc>
        <w:tc>
          <w:tcPr>
            <w:tcW w:w="1084" w:type="dxa"/>
            <w:tcBorders>
              <w:top w:val="nil"/>
              <w:left w:val="nil"/>
              <w:bottom w:val="single" w:sz="4" w:space="0" w:color="auto"/>
              <w:right w:val="single" w:sz="4" w:space="0" w:color="auto"/>
            </w:tcBorders>
            <w:shd w:val="clear" w:color="auto" w:fill="auto"/>
            <w:vAlign w:val="bottom"/>
          </w:tcPr>
          <w:p w14:paraId="4879690C" w14:textId="4BB55721"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936.538</w:t>
            </w:r>
          </w:p>
        </w:tc>
        <w:tc>
          <w:tcPr>
            <w:tcW w:w="1184" w:type="dxa"/>
            <w:tcBorders>
              <w:top w:val="nil"/>
              <w:left w:val="nil"/>
              <w:bottom w:val="single" w:sz="4" w:space="0" w:color="auto"/>
              <w:right w:val="single" w:sz="4" w:space="0" w:color="auto"/>
            </w:tcBorders>
            <w:shd w:val="clear" w:color="auto" w:fill="auto"/>
            <w:vAlign w:val="bottom"/>
          </w:tcPr>
          <w:p w14:paraId="74BFD8C2" w14:textId="06DC5AEB" w:rsidR="0000355B" w:rsidRDefault="0000355B" w:rsidP="0000355B">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00355B">
              <w:rPr>
                <w:rFonts w:ascii="Times New Roman" w:eastAsiaTheme="minorEastAsia" w:hAnsi="Times New Roman" w:cs="Times New Roman"/>
                <w:sz w:val="24"/>
                <w:szCs w:val="24"/>
                <w:lang w:val="en-IN" w:bidi="mr-IN"/>
              </w:rPr>
              <w:t>194.303</w:t>
            </w:r>
          </w:p>
        </w:tc>
      </w:tr>
    </w:tbl>
    <w:p w14:paraId="2B459D34" w14:textId="77777777" w:rsidR="00BF5DB6" w:rsidRPr="006611D4" w:rsidRDefault="00BF5DB6" w:rsidP="00BF5DB6">
      <w:pPr>
        <w:autoSpaceDE w:val="0"/>
        <w:autoSpaceDN w:val="0"/>
        <w:adjustRightInd w:val="0"/>
        <w:spacing w:after="0" w:line="360" w:lineRule="auto"/>
        <w:jc w:val="both"/>
        <w:rPr>
          <w:rFonts w:ascii="Times New Roman" w:eastAsiaTheme="minorEastAsia" w:hAnsi="Times New Roman" w:cs="Times New Roman"/>
          <w:sz w:val="24"/>
          <w:szCs w:val="24"/>
          <w:lang w:val="en-IN" w:bidi="mr-IN"/>
        </w:rPr>
      </w:pPr>
      <w:r w:rsidRPr="006611D4">
        <w:rPr>
          <w:rFonts w:ascii="Times New Roman" w:eastAsiaTheme="minorEastAsia" w:hAnsi="Times New Roman" w:cs="Times New Roman"/>
          <w:sz w:val="24"/>
          <w:szCs w:val="24"/>
          <w:lang w:val="en-IN" w:bidi="mr-IN"/>
        </w:rPr>
        <w:t xml:space="preserve">      </w:t>
      </w:r>
    </w:p>
    <w:p w14:paraId="28ACA03F" w14:textId="5503338E" w:rsidR="00BF5DB6" w:rsidRDefault="00BF5DB6" w:rsidP="00BF5DB6">
      <w:pPr>
        <w:autoSpaceDE w:val="0"/>
        <w:autoSpaceDN w:val="0"/>
        <w:adjustRightInd w:val="0"/>
        <w:spacing w:after="0" w:line="360" w:lineRule="auto"/>
        <w:jc w:val="center"/>
        <w:rPr>
          <w:rFonts w:ascii="Times New Roman" w:eastAsiaTheme="minorEastAsia" w:hAnsi="Times New Roman" w:cs="Times New Roman"/>
          <w:sz w:val="24"/>
          <w:szCs w:val="24"/>
          <w:lang w:val="en-IN" w:bidi="mr-IN"/>
        </w:rPr>
      </w:pPr>
    </w:p>
    <w:p w14:paraId="42FCFE7C" w14:textId="31F9C00A" w:rsidR="00BF5DB6" w:rsidRPr="00CE772F" w:rsidRDefault="0000355B" w:rsidP="00AD22D2">
      <w:pPr>
        <w:autoSpaceDE w:val="0"/>
        <w:autoSpaceDN w:val="0"/>
        <w:adjustRightInd w:val="0"/>
        <w:spacing w:after="0" w:line="360" w:lineRule="auto"/>
        <w:ind w:hanging="142"/>
        <w:jc w:val="center"/>
        <w:rPr>
          <w:rFonts w:ascii="Times New Roman" w:hAnsi="Times New Roman" w:cs="Times New Roman"/>
          <w:sz w:val="24"/>
          <w:szCs w:val="24"/>
          <w:lang w:val="en-IN" w:bidi="mr-IN"/>
        </w:rPr>
      </w:pPr>
      <w:r>
        <w:rPr>
          <w:noProof/>
          <w:lang w:bidi="mr-IN"/>
        </w:rPr>
        <w:drawing>
          <wp:inline distT="0" distB="0" distL="0" distR="0" wp14:anchorId="55490085" wp14:editId="4FDCDD11">
            <wp:extent cx="6241473" cy="2867660"/>
            <wp:effectExtent l="0" t="0" r="0" b="0"/>
            <wp:docPr id="4" name="Chart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C8F090-AC75-4377-8236-4965F59336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BBC00C" w14:textId="77777777" w:rsidR="00BF5DB6" w:rsidRPr="00484661" w:rsidRDefault="00BF5DB6" w:rsidP="00BF5DB6">
      <w:pPr>
        <w:autoSpaceDE w:val="0"/>
        <w:autoSpaceDN w:val="0"/>
        <w:adjustRightInd w:val="0"/>
        <w:spacing w:after="0" w:line="360" w:lineRule="auto"/>
        <w:jc w:val="center"/>
        <w:rPr>
          <w:rFonts w:ascii="Times New Roman" w:hAnsi="Times New Roman" w:cs="Times New Roman"/>
          <w:sz w:val="24"/>
          <w:szCs w:val="24"/>
          <w:lang w:val="en-IN" w:bidi="mr-IN"/>
        </w:rPr>
      </w:pPr>
    </w:p>
    <w:p w14:paraId="3378CDE8" w14:textId="662FAE00" w:rsidR="00CA7082" w:rsidRDefault="00BF5DB6" w:rsidP="0000355B">
      <w:pPr>
        <w:autoSpaceDE w:val="0"/>
        <w:autoSpaceDN w:val="0"/>
        <w:adjustRightInd w:val="0"/>
        <w:spacing w:after="0" w:line="360" w:lineRule="auto"/>
        <w:jc w:val="center"/>
        <w:rPr>
          <w:rFonts w:ascii="Times New Roman" w:hAnsi="Times New Roman" w:cs="Times New Roman"/>
          <w:b/>
          <w:bCs/>
          <w:sz w:val="24"/>
          <w:szCs w:val="24"/>
          <w:lang w:val="en-IN" w:bidi="mr-IN"/>
        </w:rPr>
      </w:pPr>
      <w:r w:rsidRPr="006D24B4">
        <w:rPr>
          <w:rFonts w:ascii="Times New Roman" w:eastAsiaTheme="minorEastAsia" w:hAnsi="Times New Roman" w:cs="Times New Roman"/>
          <w:b/>
          <w:bCs/>
          <w:sz w:val="24"/>
          <w:szCs w:val="24"/>
          <w:lang w:val="en-IN" w:bidi="mr-IN"/>
        </w:rPr>
        <w:t xml:space="preserve">Figure </w:t>
      </w:r>
      <w:r>
        <w:rPr>
          <w:rFonts w:ascii="Times New Roman" w:eastAsiaTheme="minorEastAsia" w:hAnsi="Times New Roman" w:cs="Times New Roman"/>
          <w:b/>
          <w:bCs/>
          <w:sz w:val="24"/>
          <w:szCs w:val="24"/>
          <w:lang w:val="en-IN" w:bidi="mr-IN"/>
        </w:rPr>
        <w:t>6</w:t>
      </w:r>
      <w:r w:rsidRPr="006D24B4">
        <w:rPr>
          <w:rFonts w:ascii="Times New Roman" w:eastAsiaTheme="minorEastAsia" w:hAnsi="Times New Roman" w:cs="Times New Roman"/>
          <w:b/>
          <w:bCs/>
          <w:sz w:val="24"/>
          <w:szCs w:val="24"/>
          <w:lang w:val="en-IN" w:bidi="mr-IN"/>
        </w:rPr>
        <w:t xml:space="preserve">: </w:t>
      </w:r>
      <w:r w:rsidRPr="00E56C91">
        <w:rPr>
          <w:rFonts w:ascii="Times New Roman" w:eastAsiaTheme="minorEastAsia" w:hAnsi="Times New Roman" w:cs="Times New Roman"/>
          <w:sz w:val="24"/>
          <w:szCs w:val="24"/>
          <w:lang w:val="en-IN" w:bidi="mr-IN"/>
        </w:rPr>
        <w:t xml:space="preserve">Average rainfall vs average runoff using Modified </w:t>
      </w:r>
      <w:r w:rsidRPr="00E56C91">
        <w:rPr>
          <w:rFonts w:ascii="Times New Roman" w:hAnsi="Times New Roman" w:cs="Times New Roman"/>
          <w:sz w:val="24"/>
          <w:szCs w:val="24"/>
          <w:lang w:val="en-IN" w:bidi="mr-IN"/>
        </w:rPr>
        <w:t>SCS CN Method (CN-I)</w:t>
      </w:r>
    </w:p>
    <w:p w14:paraId="3CFBF55D" w14:textId="64A80506" w:rsidR="00BF5DB6" w:rsidRDefault="00BF5DB6" w:rsidP="00BF5DB6">
      <w:pPr>
        <w:autoSpaceDE w:val="0"/>
        <w:autoSpaceDN w:val="0"/>
        <w:adjustRightInd w:val="0"/>
        <w:spacing w:after="0" w:line="360" w:lineRule="auto"/>
        <w:rPr>
          <w:rFonts w:ascii="Times New Roman" w:eastAsiaTheme="minorEastAsia" w:hAnsi="Times New Roman" w:cs="Times New Roman"/>
          <w:b/>
          <w:bCs/>
          <w:sz w:val="24"/>
          <w:szCs w:val="24"/>
          <w:lang w:val="en-IN" w:bidi="mr-IN"/>
        </w:rPr>
      </w:pPr>
      <w:r w:rsidRPr="00BF5DB6">
        <w:rPr>
          <w:rFonts w:ascii="Times New Roman" w:eastAsiaTheme="minorEastAsia" w:hAnsi="Times New Roman" w:cs="Times New Roman"/>
          <w:b/>
          <w:bCs/>
          <w:sz w:val="24"/>
          <w:szCs w:val="24"/>
          <w:lang w:val="en-IN" w:bidi="mr-IN"/>
        </w:rPr>
        <w:lastRenderedPageBreak/>
        <w:t>3.5.</w:t>
      </w:r>
      <w:r>
        <w:rPr>
          <w:rFonts w:ascii="Times New Roman" w:eastAsiaTheme="minorEastAsia" w:hAnsi="Times New Roman" w:cs="Times New Roman"/>
          <w:b/>
          <w:bCs/>
          <w:sz w:val="24"/>
          <w:szCs w:val="24"/>
          <w:lang w:val="en-IN" w:bidi="mr-IN"/>
        </w:rPr>
        <w:t>3</w:t>
      </w:r>
      <w:r w:rsidRPr="00BF5DB6">
        <w:rPr>
          <w:rFonts w:ascii="Times New Roman" w:eastAsiaTheme="minorEastAsia" w:hAnsi="Times New Roman" w:cs="Times New Roman"/>
          <w:b/>
          <w:bCs/>
          <w:sz w:val="24"/>
          <w:szCs w:val="24"/>
          <w:lang w:val="en-IN" w:bidi="mr-IN"/>
        </w:rPr>
        <w:t xml:space="preserve"> Rainfall Runoff using</w:t>
      </w:r>
      <w:r>
        <w:rPr>
          <w:rFonts w:ascii="Times New Roman" w:eastAsiaTheme="minorEastAsia" w:hAnsi="Times New Roman" w:cs="Times New Roman"/>
          <w:b/>
          <w:bCs/>
          <w:sz w:val="24"/>
          <w:szCs w:val="24"/>
          <w:lang w:val="en-IN" w:bidi="mr-IN"/>
        </w:rPr>
        <w:t xml:space="preserve"> Modified</w:t>
      </w:r>
      <w:r w:rsidRPr="00BF5DB6">
        <w:rPr>
          <w:rFonts w:ascii="Times New Roman" w:eastAsiaTheme="minorEastAsia" w:hAnsi="Times New Roman" w:cs="Times New Roman"/>
          <w:b/>
          <w:bCs/>
          <w:sz w:val="24"/>
          <w:szCs w:val="24"/>
          <w:lang w:val="en-IN" w:bidi="mr-IN"/>
        </w:rPr>
        <w:t xml:space="preserve"> SCS CN Method</w:t>
      </w:r>
      <w:r>
        <w:rPr>
          <w:rFonts w:ascii="Times New Roman" w:eastAsiaTheme="minorEastAsia" w:hAnsi="Times New Roman" w:cs="Times New Roman"/>
          <w:b/>
          <w:bCs/>
          <w:sz w:val="24"/>
          <w:szCs w:val="24"/>
          <w:lang w:val="en-IN" w:bidi="mr-IN"/>
        </w:rPr>
        <w:t xml:space="preserve"> (CN-II)</w:t>
      </w:r>
      <w:r w:rsidRPr="00BF5DB6">
        <w:rPr>
          <w:rFonts w:ascii="Times New Roman" w:eastAsiaTheme="minorEastAsia" w:hAnsi="Times New Roman" w:cs="Times New Roman"/>
          <w:b/>
          <w:bCs/>
          <w:sz w:val="24"/>
          <w:szCs w:val="24"/>
          <w:lang w:val="en-IN" w:bidi="mr-IN"/>
        </w:rPr>
        <w:t>:-</w:t>
      </w:r>
    </w:p>
    <w:p w14:paraId="1CD59D4F" w14:textId="77777777" w:rsidR="00891DDB" w:rsidRDefault="00891DDB" w:rsidP="00BF5DB6">
      <w:pPr>
        <w:autoSpaceDE w:val="0"/>
        <w:autoSpaceDN w:val="0"/>
        <w:adjustRightInd w:val="0"/>
        <w:spacing w:after="0" w:line="360" w:lineRule="auto"/>
        <w:rPr>
          <w:rFonts w:ascii="Times New Roman" w:eastAsiaTheme="minorEastAsia" w:hAnsi="Times New Roman" w:cs="Times New Roman"/>
          <w:b/>
          <w:bCs/>
          <w:sz w:val="24"/>
          <w:szCs w:val="24"/>
          <w:lang w:val="en-IN" w:bidi="mr-IN"/>
        </w:rPr>
      </w:pPr>
    </w:p>
    <w:p w14:paraId="5E883FB0" w14:textId="77777777" w:rsidR="002278AE" w:rsidRPr="00E56C91" w:rsidRDefault="0089206D" w:rsidP="0089206D">
      <w:pPr>
        <w:autoSpaceDE w:val="0"/>
        <w:autoSpaceDN w:val="0"/>
        <w:adjustRightInd w:val="0"/>
        <w:spacing w:after="0" w:line="360" w:lineRule="auto"/>
        <w:jc w:val="center"/>
        <w:rPr>
          <w:rFonts w:ascii="Times New Roman" w:hAnsi="Times New Roman" w:cs="Times New Roman"/>
          <w:sz w:val="24"/>
          <w:szCs w:val="24"/>
          <w:lang w:val="en-IN" w:bidi="mr-IN"/>
        </w:rPr>
      </w:pPr>
      <w:r w:rsidRPr="008A16DA">
        <w:rPr>
          <w:rFonts w:ascii="Times New Roman" w:hAnsi="Times New Roman" w:cs="Times New Roman"/>
          <w:b/>
          <w:bCs/>
          <w:sz w:val="24"/>
          <w:szCs w:val="24"/>
          <w:lang w:val="en-IN" w:bidi="mr-IN"/>
        </w:rPr>
        <w:t xml:space="preserve">Table </w:t>
      </w:r>
      <w:r>
        <w:rPr>
          <w:rFonts w:ascii="Times New Roman" w:hAnsi="Times New Roman" w:cs="Times New Roman"/>
          <w:b/>
          <w:bCs/>
          <w:sz w:val="24"/>
          <w:szCs w:val="24"/>
          <w:lang w:val="en-IN" w:bidi="mr-IN"/>
        </w:rPr>
        <w:t>6</w:t>
      </w:r>
      <w:r w:rsidRPr="008A16DA">
        <w:rPr>
          <w:rFonts w:ascii="Times New Roman" w:hAnsi="Times New Roman" w:cs="Times New Roman"/>
          <w:b/>
          <w:bCs/>
          <w:sz w:val="24"/>
          <w:szCs w:val="24"/>
          <w:lang w:val="en-IN" w:bidi="mr-IN"/>
        </w:rPr>
        <w:t xml:space="preserve">: </w:t>
      </w:r>
      <w:r w:rsidRPr="00E56C91">
        <w:rPr>
          <w:rFonts w:ascii="Times New Roman" w:hAnsi="Times New Roman" w:cs="Times New Roman"/>
          <w:sz w:val="24"/>
          <w:szCs w:val="24"/>
          <w:lang w:val="en-IN" w:bidi="mr-IN"/>
        </w:rPr>
        <w:t xml:space="preserve">Yearly runoff from Nandani river basin using Modified SCS CN Method </w:t>
      </w:r>
    </w:p>
    <w:p w14:paraId="1CE3CEA0" w14:textId="74F46309" w:rsidR="00BF5DB6" w:rsidRPr="00E56C91" w:rsidRDefault="0089206D" w:rsidP="0089206D">
      <w:pPr>
        <w:autoSpaceDE w:val="0"/>
        <w:autoSpaceDN w:val="0"/>
        <w:adjustRightInd w:val="0"/>
        <w:spacing w:after="0" w:line="360" w:lineRule="auto"/>
        <w:jc w:val="center"/>
        <w:rPr>
          <w:rFonts w:ascii="Times New Roman" w:hAnsi="Times New Roman" w:cs="Times New Roman"/>
          <w:sz w:val="24"/>
          <w:szCs w:val="24"/>
          <w:lang w:val="en-IN" w:bidi="mr-IN"/>
        </w:rPr>
      </w:pPr>
      <w:r w:rsidRPr="00E56C91">
        <w:rPr>
          <w:rFonts w:ascii="Times New Roman" w:hAnsi="Times New Roman" w:cs="Times New Roman"/>
          <w:sz w:val="24"/>
          <w:szCs w:val="24"/>
          <w:lang w:val="en-IN" w:bidi="mr-IN"/>
        </w:rPr>
        <w:t>(CN-II)</w:t>
      </w:r>
    </w:p>
    <w:tbl>
      <w:tblPr>
        <w:tblStyle w:val="TableGrid"/>
        <w:tblpPr w:leftFromText="180" w:rightFromText="180" w:vertAnchor="text" w:horzAnchor="margin" w:tblpY="1"/>
        <w:tblOverlap w:val="never"/>
        <w:tblW w:w="0" w:type="auto"/>
        <w:tblLook w:val="04A0" w:firstRow="1" w:lastRow="0" w:firstColumn="1" w:lastColumn="0" w:noHBand="0" w:noVBand="1"/>
      </w:tblPr>
      <w:tblGrid>
        <w:gridCol w:w="959"/>
        <w:gridCol w:w="1134"/>
        <w:gridCol w:w="1134"/>
        <w:gridCol w:w="1134"/>
      </w:tblGrid>
      <w:tr w:rsidR="00BF5DB6" w14:paraId="03884671" w14:textId="77777777" w:rsidTr="00BF5DB6">
        <w:trPr>
          <w:trHeight w:val="699"/>
        </w:trPr>
        <w:tc>
          <w:tcPr>
            <w:tcW w:w="959" w:type="dxa"/>
            <w:vAlign w:val="center"/>
          </w:tcPr>
          <w:p w14:paraId="2900D4AB"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Year</w:t>
            </w:r>
          </w:p>
        </w:tc>
        <w:tc>
          <w:tcPr>
            <w:tcW w:w="1134" w:type="dxa"/>
            <w:vAlign w:val="center"/>
          </w:tcPr>
          <w:p w14:paraId="1FEB5C78"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Rainfall</w:t>
            </w:r>
          </w:p>
        </w:tc>
        <w:tc>
          <w:tcPr>
            <w:tcW w:w="1134" w:type="dxa"/>
            <w:vAlign w:val="center"/>
          </w:tcPr>
          <w:p w14:paraId="234731DA"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Runoff</w:t>
            </w:r>
          </w:p>
          <w:p w14:paraId="7D502BE4"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(mm)</w:t>
            </w:r>
          </w:p>
        </w:tc>
        <w:tc>
          <w:tcPr>
            <w:tcW w:w="1134" w:type="dxa"/>
            <w:vAlign w:val="center"/>
          </w:tcPr>
          <w:p w14:paraId="07B0D6C6"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Runoff</w:t>
            </w:r>
          </w:p>
          <w:p w14:paraId="262C10AB" w14:textId="707FB09B"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(mm</w:t>
            </w:r>
            <w:r w:rsidR="00F422BC">
              <w:rPr>
                <w:rFonts w:ascii="Times New Roman" w:eastAsiaTheme="minorEastAsia" w:hAnsi="Times New Roman" w:cs="Times New Roman"/>
                <w:sz w:val="24"/>
                <w:szCs w:val="24"/>
                <w:vertAlign w:val="superscript"/>
                <w:lang w:val="en-IN" w:bidi="mr-IN"/>
              </w:rPr>
              <w:t>3</w:t>
            </w:r>
            <w:r>
              <w:rPr>
                <w:rFonts w:ascii="Times New Roman" w:eastAsiaTheme="minorEastAsia" w:hAnsi="Times New Roman" w:cs="Times New Roman"/>
                <w:sz w:val="24"/>
                <w:szCs w:val="24"/>
                <w:lang w:val="en-IN" w:bidi="mr-IN"/>
              </w:rPr>
              <w:t>)</w:t>
            </w:r>
          </w:p>
        </w:tc>
      </w:tr>
      <w:tr w:rsidR="00403039" w14:paraId="2949AD04" w14:textId="77777777" w:rsidTr="00E06A34">
        <w:trPr>
          <w:trHeight w:val="128"/>
        </w:trPr>
        <w:tc>
          <w:tcPr>
            <w:tcW w:w="959" w:type="dxa"/>
            <w:vAlign w:val="center"/>
          </w:tcPr>
          <w:p w14:paraId="1E031A1F"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1998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80DCC28" w14:textId="189711A1"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633.87</w:t>
            </w:r>
          </w:p>
        </w:tc>
        <w:tc>
          <w:tcPr>
            <w:tcW w:w="1134" w:type="dxa"/>
            <w:tcBorders>
              <w:top w:val="single" w:sz="4" w:space="0" w:color="auto"/>
              <w:left w:val="nil"/>
              <w:bottom w:val="single" w:sz="4" w:space="0" w:color="auto"/>
              <w:right w:val="single" w:sz="4" w:space="0" w:color="auto"/>
            </w:tcBorders>
            <w:shd w:val="clear" w:color="auto" w:fill="auto"/>
            <w:vAlign w:val="bottom"/>
          </w:tcPr>
          <w:p w14:paraId="445E23E0" w14:textId="768BFB7E"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561.296</w:t>
            </w:r>
          </w:p>
        </w:tc>
        <w:tc>
          <w:tcPr>
            <w:tcW w:w="1134" w:type="dxa"/>
            <w:tcBorders>
              <w:top w:val="single" w:sz="4" w:space="0" w:color="auto"/>
              <w:left w:val="nil"/>
              <w:bottom w:val="single" w:sz="4" w:space="0" w:color="auto"/>
              <w:right w:val="single" w:sz="4" w:space="0" w:color="auto"/>
            </w:tcBorders>
            <w:shd w:val="clear" w:color="auto" w:fill="auto"/>
            <w:vAlign w:val="bottom"/>
          </w:tcPr>
          <w:p w14:paraId="6A932043" w14:textId="733BFED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116.451</w:t>
            </w:r>
          </w:p>
        </w:tc>
      </w:tr>
      <w:tr w:rsidR="00403039" w14:paraId="3A758B9A" w14:textId="77777777" w:rsidTr="00E06A34">
        <w:trPr>
          <w:trHeight w:val="113"/>
        </w:trPr>
        <w:tc>
          <w:tcPr>
            <w:tcW w:w="959" w:type="dxa"/>
            <w:vAlign w:val="center"/>
          </w:tcPr>
          <w:p w14:paraId="0A7F43E7"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1999</w:t>
            </w:r>
          </w:p>
        </w:tc>
        <w:tc>
          <w:tcPr>
            <w:tcW w:w="1134" w:type="dxa"/>
            <w:tcBorders>
              <w:top w:val="nil"/>
              <w:left w:val="single" w:sz="4" w:space="0" w:color="auto"/>
              <w:bottom w:val="single" w:sz="4" w:space="0" w:color="auto"/>
              <w:right w:val="single" w:sz="4" w:space="0" w:color="auto"/>
            </w:tcBorders>
            <w:shd w:val="clear" w:color="auto" w:fill="auto"/>
            <w:vAlign w:val="bottom"/>
          </w:tcPr>
          <w:p w14:paraId="4F5CB967" w14:textId="5FAC77DD"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539.77</w:t>
            </w:r>
          </w:p>
        </w:tc>
        <w:tc>
          <w:tcPr>
            <w:tcW w:w="1134" w:type="dxa"/>
            <w:tcBorders>
              <w:top w:val="nil"/>
              <w:left w:val="nil"/>
              <w:bottom w:val="single" w:sz="4" w:space="0" w:color="auto"/>
              <w:right w:val="single" w:sz="4" w:space="0" w:color="auto"/>
            </w:tcBorders>
            <w:shd w:val="clear" w:color="auto" w:fill="auto"/>
            <w:vAlign w:val="bottom"/>
          </w:tcPr>
          <w:p w14:paraId="33417F02" w14:textId="767F3991"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467.820</w:t>
            </w:r>
          </w:p>
        </w:tc>
        <w:tc>
          <w:tcPr>
            <w:tcW w:w="1134" w:type="dxa"/>
            <w:tcBorders>
              <w:top w:val="nil"/>
              <w:left w:val="nil"/>
              <w:bottom w:val="single" w:sz="4" w:space="0" w:color="auto"/>
              <w:right w:val="single" w:sz="4" w:space="0" w:color="auto"/>
            </w:tcBorders>
            <w:shd w:val="clear" w:color="auto" w:fill="auto"/>
            <w:vAlign w:val="bottom"/>
          </w:tcPr>
          <w:p w14:paraId="72B23A5A" w14:textId="09D0592E"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97.058</w:t>
            </w:r>
          </w:p>
        </w:tc>
      </w:tr>
      <w:tr w:rsidR="00403039" w14:paraId="6C837F6B" w14:textId="77777777" w:rsidTr="00E06A34">
        <w:trPr>
          <w:trHeight w:val="113"/>
        </w:trPr>
        <w:tc>
          <w:tcPr>
            <w:tcW w:w="959" w:type="dxa"/>
            <w:vAlign w:val="center"/>
          </w:tcPr>
          <w:p w14:paraId="4A7964FE"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2000</w:t>
            </w:r>
          </w:p>
        </w:tc>
        <w:tc>
          <w:tcPr>
            <w:tcW w:w="1134" w:type="dxa"/>
            <w:tcBorders>
              <w:top w:val="nil"/>
              <w:left w:val="single" w:sz="4" w:space="0" w:color="auto"/>
              <w:bottom w:val="single" w:sz="4" w:space="0" w:color="auto"/>
              <w:right w:val="single" w:sz="4" w:space="0" w:color="auto"/>
            </w:tcBorders>
            <w:shd w:val="clear" w:color="auto" w:fill="auto"/>
            <w:vAlign w:val="bottom"/>
          </w:tcPr>
          <w:p w14:paraId="2E243A25" w14:textId="18F9E399"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447.63</w:t>
            </w:r>
          </w:p>
        </w:tc>
        <w:tc>
          <w:tcPr>
            <w:tcW w:w="1134" w:type="dxa"/>
            <w:tcBorders>
              <w:top w:val="nil"/>
              <w:left w:val="nil"/>
              <w:bottom w:val="single" w:sz="4" w:space="0" w:color="auto"/>
              <w:right w:val="single" w:sz="4" w:space="0" w:color="auto"/>
            </w:tcBorders>
            <w:shd w:val="clear" w:color="auto" w:fill="auto"/>
            <w:vAlign w:val="bottom"/>
          </w:tcPr>
          <w:p w14:paraId="3ED75710" w14:textId="459D2CAA"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376.542</w:t>
            </w:r>
          </w:p>
        </w:tc>
        <w:tc>
          <w:tcPr>
            <w:tcW w:w="1134" w:type="dxa"/>
            <w:tcBorders>
              <w:top w:val="nil"/>
              <w:left w:val="nil"/>
              <w:bottom w:val="single" w:sz="4" w:space="0" w:color="auto"/>
              <w:right w:val="single" w:sz="4" w:space="0" w:color="auto"/>
            </w:tcBorders>
            <w:shd w:val="clear" w:color="auto" w:fill="auto"/>
            <w:vAlign w:val="bottom"/>
          </w:tcPr>
          <w:p w14:paraId="6633CE70" w14:textId="39C7458F"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78.121</w:t>
            </w:r>
          </w:p>
        </w:tc>
      </w:tr>
      <w:tr w:rsidR="00403039" w14:paraId="1DB059C9" w14:textId="77777777" w:rsidTr="00E06A34">
        <w:trPr>
          <w:trHeight w:val="113"/>
        </w:trPr>
        <w:tc>
          <w:tcPr>
            <w:tcW w:w="959" w:type="dxa"/>
            <w:vAlign w:val="center"/>
          </w:tcPr>
          <w:p w14:paraId="0BBC18D2"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2001</w:t>
            </w:r>
          </w:p>
        </w:tc>
        <w:tc>
          <w:tcPr>
            <w:tcW w:w="1134" w:type="dxa"/>
            <w:tcBorders>
              <w:top w:val="nil"/>
              <w:left w:val="single" w:sz="4" w:space="0" w:color="auto"/>
              <w:bottom w:val="single" w:sz="4" w:space="0" w:color="auto"/>
              <w:right w:val="single" w:sz="4" w:space="0" w:color="auto"/>
            </w:tcBorders>
            <w:shd w:val="clear" w:color="auto" w:fill="auto"/>
            <w:vAlign w:val="bottom"/>
          </w:tcPr>
          <w:p w14:paraId="4A10E7F6" w14:textId="2CC44396"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532.83</w:t>
            </w:r>
          </w:p>
        </w:tc>
        <w:tc>
          <w:tcPr>
            <w:tcW w:w="1134" w:type="dxa"/>
            <w:tcBorders>
              <w:top w:val="nil"/>
              <w:left w:val="nil"/>
              <w:bottom w:val="single" w:sz="4" w:space="0" w:color="auto"/>
              <w:right w:val="single" w:sz="4" w:space="0" w:color="auto"/>
            </w:tcBorders>
            <w:shd w:val="clear" w:color="auto" w:fill="auto"/>
            <w:vAlign w:val="bottom"/>
          </w:tcPr>
          <w:p w14:paraId="059FA0A3" w14:textId="006193A8"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460.941</w:t>
            </w:r>
          </w:p>
        </w:tc>
        <w:tc>
          <w:tcPr>
            <w:tcW w:w="1134" w:type="dxa"/>
            <w:tcBorders>
              <w:top w:val="nil"/>
              <w:left w:val="nil"/>
              <w:bottom w:val="single" w:sz="4" w:space="0" w:color="auto"/>
              <w:right w:val="single" w:sz="4" w:space="0" w:color="auto"/>
            </w:tcBorders>
            <w:shd w:val="clear" w:color="auto" w:fill="auto"/>
            <w:vAlign w:val="bottom"/>
          </w:tcPr>
          <w:p w14:paraId="57E23FA4" w14:textId="3A6A566B"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95.631</w:t>
            </w:r>
          </w:p>
        </w:tc>
      </w:tr>
      <w:tr w:rsidR="00403039" w14:paraId="024DA75F" w14:textId="77777777" w:rsidTr="00E06A34">
        <w:trPr>
          <w:trHeight w:val="113"/>
        </w:trPr>
        <w:tc>
          <w:tcPr>
            <w:tcW w:w="959" w:type="dxa"/>
            <w:vAlign w:val="center"/>
          </w:tcPr>
          <w:p w14:paraId="11713A61"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2002</w:t>
            </w:r>
          </w:p>
        </w:tc>
        <w:tc>
          <w:tcPr>
            <w:tcW w:w="1134" w:type="dxa"/>
            <w:tcBorders>
              <w:top w:val="nil"/>
              <w:left w:val="single" w:sz="4" w:space="0" w:color="auto"/>
              <w:bottom w:val="single" w:sz="4" w:space="0" w:color="auto"/>
              <w:right w:val="single" w:sz="4" w:space="0" w:color="auto"/>
            </w:tcBorders>
            <w:shd w:val="clear" w:color="auto" w:fill="auto"/>
            <w:vAlign w:val="bottom"/>
          </w:tcPr>
          <w:p w14:paraId="3FD96438" w14:textId="1C821E2B"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380.58</w:t>
            </w:r>
          </w:p>
        </w:tc>
        <w:tc>
          <w:tcPr>
            <w:tcW w:w="1134" w:type="dxa"/>
            <w:tcBorders>
              <w:top w:val="nil"/>
              <w:left w:val="nil"/>
              <w:bottom w:val="single" w:sz="4" w:space="0" w:color="auto"/>
              <w:right w:val="single" w:sz="4" w:space="0" w:color="auto"/>
            </w:tcBorders>
            <w:shd w:val="clear" w:color="auto" w:fill="auto"/>
            <w:vAlign w:val="bottom"/>
          </w:tcPr>
          <w:p w14:paraId="11E68F0A" w14:textId="46CC0A92"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310.357</w:t>
            </w:r>
          </w:p>
        </w:tc>
        <w:tc>
          <w:tcPr>
            <w:tcW w:w="1134" w:type="dxa"/>
            <w:tcBorders>
              <w:top w:val="nil"/>
              <w:left w:val="nil"/>
              <w:bottom w:val="single" w:sz="4" w:space="0" w:color="auto"/>
              <w:right w:val="single" w:sz="4" w:space="0" w:color="auto"/>
            </w:tcBorders>
            <w:shd w:val="clear" w:color="auto" w:fill="auto"/>
            <w:vAlign w:val="bottom"/>
          </w:tcPr>
          <w:p w14:paraId="550A2C2D" w14:textId="1CBE70A9"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64.389</w:t>
            </w:r>
          </w:p>
        </w:tc>
      </w:tr>
      <w:tr w:rsidR="00403039" w14:paraId="055549EE" w14:textId="77777777" w:rsidTr="00E06A34">
        <w:trPr>
          <w:trHeight w:val="113"/>
        </w:trPr>
        <w:tc>
          <w:tcPr>
            <w:tcW w:w="959" w:type="dxa"/>
            <w:vAlign w:val="center"/>
          </w:tcPr>
          <w:p w14:paraId="781AA600"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2003</w:t>
            </w:r>
          </w:p>
        </w:tc>
        <w:tc>
          <w:tcPr>
            <w:tcW w:w="1134" w:type="dxa"/>
            <w:tcBorders>
              <w:top w:val="nil"/>
              <w:left w:val="single" w:sz="4" w:space="0" w:color="auto"/>
              <w:bottom w:val="single" w:sz="4" w:space="0" w:color="auto"/>
              <w:right w:val="single" w:sz="4" w:space="0" w:color="auto"/>
            </w:tcBorders>
            <w:shd w:val="clear" w:color="auto" w:fill="auto"/>
            <w:vAlign w:val="bottom"/>
          </w:tcPr>
          <w:p w14:paraId="315F3A93" w14:textId="50F4D344"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289.26</w:t>
            </w:r>
          </w:p>
        </w:tc>
        <w:tc>
          <w:tcPr>
            <w:tcW w:w="1134" w:type="dxa"/>
            <w:tcBorders>
              <w:top w:val="nil"/>
              <w:left w:val="nil"/>
              <w:bottom w:val="single" w:sz="4" w:space="0" w:color="auto"/>
              <w:right w:val="single" w:sz="4" w:space="0" w:color="auto"/>
            </w:tcBorders>
            <w:shd w:val="clear" w:color="auto" w:fill="auto"/>
            <w:vAlign w:val="bottom"/>
          </w:tcPr>
          <w:p w14:paraId="2D56EB73" w14:textId="5B59C9AB"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220.845</w:t>
            </w:r>
          </w:p>
        </w:tc>
        <w:tc>
          <w:tcPr>
            <w:tcW w:w="1134" w:type="dxa"/>
            <w:tcBorders>
              <w:top w:val="nil"/>
              <w:left w:val="nil"/>
              <w:bottom w:val="single" w:sz="4" w:space="0" w:color="auto"/>
              <w:right w:val="single" w:sz="4" w:space="0" w:color="auto"/>
            </w:tcBorders>
            <w:shd w:val="clear" w:color="auto" w:fill="auto"/>
            <w:vAlign w:val="bottom"/>
          </w:tcPr>
          <w:p w14:paraId="7A9370A4" w14:textId="1E9A898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45.818</w:t>
            </w:r>
          </w:p>
        </w:tc>
      </w:tr>
      <w:tr w:rsidR="00403039" w14:paraId="7C64DADB" w14:textId="77777777" w:rsidTr="00E06A34">
        <w:trPr>
          <w:trHeight w:val="113"/>
        </w:trPr>
        <w:tc>
          <w:tcPr>
            <w:tcW w:w="959" w:type="dxa"/>
            <w:vAlign w:val="center"/>
          </w:tcPr>
          <w:p w14:paraId="3401D6CD"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2004</w:t>
            </w:r>
          </w:p>
        </w:tc>
        <w:tc>
          <w:tcPr>
            <w:tcW w:w="1134" w:type="dxa"/>
            <w:tcBorders>
              <w:top w:val="nil"/>
              <w:left w:val="single" w:sz="4" w:space="0" w:color="auto"/>
              <w:bottom w:val="single" w:sz="4" w:space="0" w:color="auto"/>
              <w:right w:val="single" w:sz="4" w:space="0" w:color="auto"/>
            </w:tcBorders>
            <w:shd w:val="clear" w:color="auto" w:fill="auto"/>
            <w:vAlign w:val="bottom"/>
          </w:tcPr>
          <w:p w14:paraId="459A37CF" w14:textId="299AC2CE"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825.03</w:t>
            </w:r>
          </w:p>
        </w:tc>
        <w:tc>
          <w:tcPr>
            <w:tcW w:w="1134" w:type="dxa"/>
            <w:tcBorders>
              <w:top w:val="nil"/>
              <w:left w:val="nil"/>
              <w:bottom w:val="single" w:sz="4" w:space="0" w:color="auto"/>
              <w:right w:val="single" w:sz="4" w:space="0" w:color="auto"/>
            </w:tcBorders>
            <w:shd w:val="clear" w:color="auto" w:fill="auto"/>
            <w:vAlign w:val="bottom"/>
          </w:tcPr>
          <w:p w14:paraId="485BE906" w14:textId="31302C9B"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751.625</w:t>
            </w:r>
          </w:p>
        </w:tc>
        <w:tc>
          <w:tcPr>
            <w:tcW w:w="1134" w:type="dxa"/>
            <w:tcBorders>
              <w:top w:val="nil"/>
              <w:left w:val="nil"/>
              <w:bottom w:val="single" w:sz="4" w:space="0" w:color="auto"/>
              <w:right w:val="single" w:sz="4" w:space="0" w:color="auto"/>
            </w:tcBorders>
            <w:shd w:val="clear" w:color="auto" w:fill="auto"/>
            <w:vAlign w:val="bottom"/>
          </w:tcPr>
          <w:p w14:paraId="09076971" w14:textId="202C12FF"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155.939</w:t>
            </w:r>
          </w:p>
        </w:tc>
      </w:tr>
      <w:tr w:rsidR="00403039" w14:paraId="65013ED8" w14:textId="77777777" w:rsidTr="00E06A34">
        <w:trPr>
          <w:trHeight w:val="113"/>
        </w:trPr>
        <w:tc>
          <w:tcPr>
            <w:tcW w:w="959" w:type="dxa"/>
            <w:vAlign w:val="center"/>
          </w:tcPr>
          <w:p w14:paraId="442CF659"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2005</w:t>
            </w:r>
          </w:p>
        </w:tc>
        <w:tc>
          <w:tcPr>
            <w:tcW w:w="1134" w:type="dxa"/>
            <w:tcBorders>
              <w:top w:val="nil"/>
              <w:left w:val="single" w:sz="4" w:space="0" w:color="auto"/>
              <w:bottom w:val="single" w:sz="4" w:space="0" w:color="auto"/>
              <w:right w:val="single" w:sz="4" w:space="0" w:color="auto"/>
            </w:tcBorders>
            <w:shd w:val="clear" w:color="auto" w:fill="auto"/>
            <w:vAlign w:val="bottom"/>
          </w:tcPr>
          <w:p w14:paraId="0BF398AA" w14:textId="55E18E90"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893.71</w:t>
            </w:r>
          </w:p>
        </w:tc>
        <w:tc>
          <w:tcPr>
            <w:tcW w:w="1134" w:type="dxa"/>
            <w:tcBorders>
              <w:top w:val="nil"/>
              <w:left w:val="nil"/>
              <w:bottom w:val="single" w:sz="4" w:space="0" w:color="auto"/>
              <w:right w:val="single" w:sz="4" w:space="0" w:color="auto"/>
            </w:tcBorders>
            <w:shd w:val="clear" w:color="auto" w:fill="auto"/>
            <w:vAlign w:val="bottom"/>
          </w:tcPr>
          <w:p w14:paraId="1B346D8E" w14:textId="4927008E"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820.083</w:t>
            </w:r>
          </w:p>
        </w:tc>
        <w:tc>
          <w:tcPr>
            <w:tcW w:w="1134" w:type="dxa"/>
            <w:tcBorders>
              <w:top w:val="nil"/>
              <w:left w:val="nil"/>
              <w:bottom w:val="single" w:sz="4" w:space="0" w:color="auto"/>
              <w:right w:val="single" w:sz="4" w:space="0" w:color="auto"/>
            </w:tcBorders>
            <w:shd w:val="clear" w:color="auto" w:fill="auto"/>
            <w:vAlign w:val="bottom"/>
          </w:tcPr>
          <w:p w14:paraId="455B921D" w14:textId="784D240B"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170.142</w:t>
            </w:r>
          </w:p>
        </w:tc>
      </w:tr>
      <w:tr w:rsidR="00403039" w14:paraId="62D2CDB9" w14:textId="77777777" w:rsidTr="00E06A34">
        <w:trPr>
          <w:trHeight w:val="113"/>
        </w:trPr>
        <w:tc>
          <w:tcPr>
            <w:tcW w:w="959" w:type="dxa"/>
            <w:vAlign w:val="center"/>
          </w:tcPr>
          <w:p w14:paraId="7BD4DC47"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2006</w:t>
            </w:r>
          </w:p>
        </w:tc>
        <w:tc>
          <w:tcPr>
            <w:tcW w:w="1134" w:type="dxa"/>
            <w:tcBorders>
              <w:top w:val="nil"/>
              <w:left w:val="single" w:sz="4" w:space="0" w:color="auto"/>
              <w:bottom w:val="single" w:sz="4" w:space="0" w:color="auto"/>
              <w:right w:val="single" w:sz="4" w:space="0" w:color="auto"/>
            </w:tcBorders>
            <w:shd w:val="clear" w:color="auto" w:fill="auto"/>
            <w:vAlign w:val="bottom"/>
          </w:tcPr>
          <w:p w14:paraId="30137AA4" w14:textId="426CBFBE"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966.18</w:t>
            </w:r>
          </w:p>
        </w:tc>
        <w:tc>
          <w:tcPr>
            <w:tcW w:w="1134" w:type="dxa"/>
            <w:tcBorders>
              <w:top w:val="nil"/>
              <w:left w:val="nil"/>
              <w:bottom w:val="single" w:sz="4" w:space="0" w:color="auto"/>
              <w:right w:val="single" w:sz="4" w:space="0" w:color="auto"/>
            </w:tcBorders>
            <w:shd w:val="clear" w:color="auto" w:fill="auto"/>
            <w:vAlign w:val="bottom"/>
          </w:tcPr>
          <w:p w14:paraId="7654C050" w14:textId="6104BEB4"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892.359</w:t>
            </w:r>
          </w:p>
        </w:tc>
        <w:tc>
          <w:tcPr>
            <w:tcW w:w="1134" w:type="dxa"/>
            <w:tcBorders>
              <w:top w:val="nil"/>
              <w:left w:val="nil"/>
              <w:bottom w:val="single" w:sz="4" w:space="0" w:color="auto"/>
              <w:right w:val="single" w:sz="4" w:space="0" w:color="auto"/>
            </w:tcBorders>
            <w:shd w:val="clear" w:color="auto" w:fill="auto"/>
            <w:vAlign w:val="bottom"/>
          </w:tcPr>
          <w:p w14:paraId="2C62BBFE" w14:textId="0E14E1B3"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185.137</w:t>
            </w:r>
          </w:p>
        </w:tc>
      </w:tr>
      <w:tr w:rsidR="00403039" w14:paraId="23FE8713" w14:textId="77777777" w:rsidTr="00E06A34">
        <w:trPr>
          <w:trHeight w:val="113"/>
        </w:trPr>
        <w:tc>
          <w:tcPr>
            <w:tcW w:w="959" w:type="dxa"/>
            <w:vAlign w:val="center"/>
          </w:tcPr>
          <w:p w14:paraId="4C2B12DD"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2007</w:t>
            </w:r>
          </w:p>
        </w:tc>
        <w:tc>
          <w:tcPr>
            <w:tcW w:w="1134" w:type="dxa"/>
            <w:tcBorders>
              <w:top w:val="nil"/>
              <w:left w:val="single" w:sz="4" w:space="0" w:color="auto"/>
              <w:bottom w:val="single" w:sz="4" w:space="0" w:color="auto"/>
              <w:right w:val="single" w:sz="4" w:space="0" w:color="auto"/>
            </w:tcBorders>
            <w:shd w:val="clear" w:color="auto" w:fill="auto"/>
            <w:vAlign w:val="bottom"/>
          </w:tcPr>
          <w:p w14:paraId="2B7F8E44" w14:textId="52234F7E"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791.40</w:t>
            </w:r>
          </w:p>
        </w:tc>
        <w:tc>
          <w:tcPr>
            <w:tcW w:w="1134" w:type="dxa"/>
            <w:tcBorders>
              <w:top w:val="nil"/>
              <w:left w:val="nil"/>
              <w:bottom w:val="single" w:sz="4" w:space="0" w:color="auto"/>
              <w:right w:val="single" w:sz="4" w:space="0" w:color="auto"/>
            </w:tcBorders>
            <w:shd w:val="clear" w:color="auto" w:fill="auto"/>
            <w:vAlign w:val="bottom"/>
          </w:tcPr>
          <w:p w14:paraId="57818258" w14:textId="2FAD68D8"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718.114</w:t>
            </w:r>
          </w:p>
        </w:tc>
        <w:tc>
          <w:tcPr>
            <w:tcW w:w="1134" w:type="dxa"/>
            <w:tcBorders>
              <w:top w:val="nil"/>
              <w:left w:val="nil"/>
              <w:bottom w:val="single" w:sz="4" w:space="0" w:color="auto"/>
              <w:right w:val="single" w:sz="4" w:space="0" w:color="auto"/>
            </w:tcBorders>
            <w:shd w:val="clear" w:color="auto" w:fill="auto"/>
            <w:vAlign w:val="bottom"/>
          </w:tcPr>
          <w:p w14:paraId="1E725A4A" w14:textId="2A9BF8AB"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148.986</w:t>
            </w:r>
          </w:p>
        </w:tc>
      </w:tr>
      <w:tr w:rsidR="00403039" w14:paraId="66F005CC" w14:textId="77777777" w:rsidTr="00E06A34">
        <w:trPr>
          <w:trHeight w:val="113"/>
        </w:trPr>
        <w:tc>
          <w:tcPr>
            <w:tcW w:w="959" w:type="dxa"/>
            <w:vAlign w:val="center"/>
          </w:tcPr>
          <w:p w14:paraId="7690B499"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2008</w:t>
            </w:r>
          </w:p>
        </w:tc>
        <w:tc>
          <w:tcPr>
            <w:tcW w:w="1134" w:type="dxa"/>
            <w:tcBorders>
              <w:top w:val="nil"/>
              <w:left w:val="single" w:sz="4" w:space="0" w:color="auto"/>
              <w:bottom w:val="single" w:sz="4" w:space="0" w:color="auto"/>
              <w:right w:val="single" w:sz="4" w:space="0" w:color="auto"/>
            </w:tcBorders>
            <w:shd w:val="clear" w:color="auto" w:fill="auto"/>
            <w:vAlign w:val="bottom"/>
          </w:tcPr>
          <w:p w14:paraId="286D437A" w14:textId="3C9F7590"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702.35</w:t>
            </w:r>
          </w:p>
        </w:tc>
        <w:tc>
          <w:tcPr>
            <w:tcW w:w="1134" w:type="dxa"/>
            <w:tcBorders>
              <w:top w:val="nil"/>
              <w:left w:val="nil"/>
              <w:bottom w:val="single" w:sz="4" w:space="0" w:color="auto"/>
              <w:right w:val="single" w:sz="4" w:space="0" w:color="auto"/>
            </w:tcBorders>
            <w:shd w:val="clear" w:color="auto" w:fill="auto"/>
            <w:vAlign w:val="bottom"/>
          </w:tcPr>
          <w:p w14:paraId="02C25666" w14:textId="4C6DED0E"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629.431</w:t>
            </w:r>
          </w:p>
        </w:tc>
        <w:tc>
          <w:tcPr>
            <w:tcW w:w="1134" w:type="dxa"/>
            <w:tcBorders>
              <w:top w:val="nil"/>
              <w:left w:val="nil"/>
              <w:bottom w:val="single" w:sz="4" w:space="0" w:color="auto"/>
              <w:right w:val="single" w:sz="4" w:space="0" w:color="auto"/>
            </w:tcBorders>
            <w:shd w:val="clear" w:color="auto" w:fill="auto"/>
            <w:vAlign w:val="bottom"/>
          </w:tcPr>
          <w:p w14:paraId="74792792" w14:textId="302C0076"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130.587</w:t>
            </w:r>
          </w:p>
        </w:tc>
      </w:tr>
    </w:tbl>
    <w:tbl>
      <w:tblPr>
        <w:tblStyle w:val="TableGrid"/>
        <w:tblpPr w:leftFromText="180" w:rightFromText="180" w:vertAnchor="text" w:horzAnchor="margin" w:tblpXSpec="right" w:tblpY="11"/>
        <w:tblOverlap w:val="never"/>
        <w:tblW w:w="0" w:type="auto"/>
        <w:tblLook w:val="04A0" w:firstRow="1" w:lastRow="0" w:firstColumn="1" w:lastColumn="0" w:noHBand="0" w:noVBand="1"/>
      </w:tblPr>
      <w:tblGrid>
        <w:gridCol w:w="959"/>
        <w:gridCol w:w="1134"/>
        <w:gridCol w:w="1084"/>
        <w:gridCol w:w="1184"/>
      </w:tblGrid>
      <w:tr w:rsidR="00BF5DB6" w14:paraId="4F098865" w14:textId="77777777" w:rsidTr="00BF5DB6">
        <w:trPr>
          <w:trHeight w:val="699"/>
        </w:trPr>
        <w:tc>
          <w:tcPr>
            <w:tcW w:w="959" w:type="dxa"/>
            <w:vAlign w:val="center"/>
          </w:tcPr>
          <w:p w14:paraId="211B5A53"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Year</w:t>
            </w:r>
          </w:p>
        </w:tc>
        <w:tc>
          <w:tcPr>
            <w:tcW w:w="1134" w:type="dxa"/>
            <w:vAlign w:val="center"/>
          </w:tcPr>
          <w:p w14:paraId="3164D541"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Rainfall</w:t>
            </w:r>
          </w:p>
        </w:tc>
        <w:tc>
          <w:tcPr>
            <w:tcW w:w="1084" w:type="dxa"/>
            <w:vAlign w:val="center"/>
          </w:tcPr>
          <w:p w14:paraId="0455F3D0"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Runoff</w:t>
            </w:r>
          </w:p>
          <w:p w14:paraId="707713D4"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(mm)</w:t>
            </w:r>
          </w:p>
        </w:tc>
        <w:tc>
          <w:tcPr>
            <w:tcW w:w="1184" w:type="dxa"/>
            <w:vAlign w:val="center"/>
          </w:tcPr>
          <w:p w14:paraId="23409EBC"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Runoff</w:t>
            </w:r>
          </w:p>
          <w:p w14:paraId="01164960" w14:textId="6DA71C32"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(mm</w:t>
            </w:r>
            <w:r w:rsidR="00F422BC">
              <w:rPr>
                <w:rFonts w:ascii="Times New Roman" w:eastAsiaTheme="minorEastAsia" w:hAnsi="Times New Roman" w:cs="Times New Roman"/>
                <w:sz w:val="24"/>
                <w:szCs w:val="24"/>
                <w:vertAlign w:val="superscript"/>
                <w:lang w:val="en-IN" w:bidi="mr-IN"/>
              </w:rPr>
              <w:t>3</w:t>
            </w:r>
            <w:r>
              <w:rPr>
                <w:rFonts w:ascii="Times New Roman" w:eastAsiaTheme="minorEastAsia" w:hAnsi="Times New Roman" w:cs="Times New Roman"/>
                <w:sz w:val="24"/>
                <w:szCs w:val="24"/>
                <w:lang w:val="en-IN" w:bidi="mr-IN"/>
              </w:rPr>
              <w:t>)</w:t>
            </w:r>
          </w:p>
        </w:tc>
      </w:tr>
      <w:tr w:rsidR="00403039" w:rsidRPr="00E95CD8" w14:paraId="740EAF04" w14:textId="77777777" w:rsidTr="00E06A34">
        <w:tc>
          <w:tcPr>
            <w:tcW w:w="959" w:type="dxa"/>
            <w:vAlign w:val="center"/>
          </w:tcPr>
          <w:p w14:paraId="3BC25E17"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AA05DAA" w14:textId="75388E58"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894.27</w:t>
            </w:r>
          </w:p>
        </w:tc>
        <w:tc>
          <w:tcPr>
            <w:tcW w:w="1084" w:type="dxa"/>
            <w:tcBorders>
              <w:top w:val="single" w:sz="4" w:space="0" w:color="auto"/>
              <w:left w:val="nil"/>
              <w:bottom w:val="single" w:sz="4" w:space="0" w:color="auto"/>
              <w:right w:val="single" w:sz="4" w:space="0" w:color="auto"/>
            </w:tcBorders>
            <w:shd w:val="clear" w:color="auto" w:fill="auto"/>
            <w:vAlign w:val="bottom"/>
          </w:tcPr>
          <w:p w14:paraId="65361D45" w14:textId="15B9AD13"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820.642</w:t>
            </w:r>
          </w:p>
        </w:tc>
        <w:tc>
          <w:tcPr>
            <w:tcW w:w="1184" w:type="dxa"/>
            <w:tcBorders>
              <w:top w:val="single" w:sz="4" w:space="0" w:color="auto"/>
              <w:left w:val="nil"/>
              <w:bottom w:val="single" w:sz="4" w:space="0" w:color="auto"/>
              <w:right w:val="single" w:sz="4" w:space="0" w:color="auto"/>
            </w:tcBorders>
            <w:shd w:val="clear" w:color="auto" w:fill="auto"/>
            <w:vAlign w:val="bottom"/>
          </w:tcPr>
          <w:p w14:paraId="680DCA16" w14:textId="0F3162FC"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170.258</w:t>
            </w:r>
          </w:p>
        </w:tc>
      </w:tr>
      <w:tr w:rsidR="00403039" w:rsidRPr="00E95CD8" w14:paraId="3CD66B3B" w14:textId="77777777" w:rsidTr="00E06A34">
        <w:tc>
          <w:tcPr>
            <w:tcW w:w="959" w:type="dxa"/>
            <w:vAlign w:val="center"/>
          </w:tcPr>
          <w:p w14:paraId="725D2469"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2010</w:t>
            </w:r>
          </w:p>
        </w:tc>
        <w:tc>
          <w:tcPr>
            <w:tcW w:w="1134" w:type="dxa"/>
            <w:tcBorders>
              <w:top w:val="nil"/>
              <w:left w:val="single" w:sz="4" w:space="0" w:color="auto"/>
              <w:bottom w:val="single" w:sz="4" w:space="0" w:color="auto"/>
              <w:right w:val="single" w:sz="4" w:space="0" w:color="auto"/>
            </w:tcBorders>
            <w:shd w:val="clear" w:color="auto" w:fill="auto"/>
            <w:vAlign w:val="bottom"/>
          </w:tcPr>
          <w:p w14:paraId="7A4AC900" w14:textId="74AF100C"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883.27</w:t>
            </w:r>
          </w:p>
        </w:tc>
        <w:tc>
          <w:tcPr>
            <w:tcW w:w="1084" w:type="dxa"/>
            <w:tcBorders>
              <w:top w:val="nil"/>
              <w:left w:val="nil"/>
              <w:bottom w:val="single" w:sz="4" w:space="0" w:color="auto"/>
              <w:right w:val="single" w:sz="4" w:space="0" w:color="auto"/>
            </w:tcBorders>
            <w:shd w:val="clear" w:color="auto" w:fill="auto"/>
            <w:vAlign w:val="bottom"/>
          </w:tcPr>
          <w:p w14:paraId="220E04C1" w14:textId="7B078688"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809.674</w:t>
            </w:r>
          </w:p>
        </w:tc>
        <w:tc>
          <w:tcPr>
            <w:tcW w:w="1184" w:type="dxa"/>
            <w:tcBorders>
              <w:top w:val="nil"/>
              <w:left w:val="nil"/>
              <w:bottom w:val="single" w:sz="4" w:space="0" w:color="auto"/>
              <w:right w:val="single" w:sz="4" w:space="0" w:color="auto"/>
            </w:tcBorders>
            <w:shd w:val="clear" w:color="auto" w:fill="auto"/>
            <w:vAlign w:val="bottom"/>
          </w:tcPr>
          <w:p w14:paraId="0ED92E6B" w14:textId="6AC0F814"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167.982</w:t>
            </w:r>
          </w:p>
        </w:tc>
      </w:tr>
      <w:tr w:rsidR="00403039" w:rsidRPr="00E95CD8" w14:paraId="1F68594A" w14:textId="77777777" w:rsidTr="00E06A34">
        <w:tc>
          <w:tcPr>
            <w:tcW w:w="959" w:type="dxa"/>
            <w:vAlign w:val="center"/>
          </w:tcPr>
          <w:p w14:paraId="08DC7E4B"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2011</w:t>
            </w:r>
          </w:p>
        </w:tc>
        <w:tc>
          <w:tcPr>
            <w:tcW w:w="1134" w:type="dxa"/>
            <w:tcBorders>
              <w:top w:val="nil"/>
              <w:left w:val="single" w:sz="4" w:space="0" w:color="auto"/>
              <w:bottom w:val="single" w:sz="4" w:space="0" w:color="auto"/>
              <w:right w:val="single" w:sz="4" w:space="0" w:color="auto"/>
            </w:tcBorders>
            <w:shd w:val="clear" w:color="auto" w:fill="auto"/>
            <w:vAlign w:val="bottom"/>
          </w:tcPr>
          <w:p w14:paraId="0DE5BE25" w14:textId="07FA0E08"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488.17</w:t>
            </w:r>
          </w:p>
        </w:tc>
        <w:tc>
          <w:tcPr>
            <w:tcW w:w="1084" w:type="dxa"/>
            <w:tcBorders>
              <w:top w:val="nil"/>
              <w:left w:val="nil"/>
              <w:bottom w:val="single" w:sz="4" w:space="0" w:color="auto"/>
              <w:right w:val="single" w:sz="4" w:space="0" w:color="auto"/>
            </w:tcBorders>
            <w:shd w:val="clear" w:color="auto" w:fill="auto"/>
            <w:vAlign w:val="bottom"/>
          </w:tcPr>
          <w:p w14:paraId="41BC3C13" w14:textId="1EF8F890"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416.660</w:t>
            </w:r>
          </w:p>
        </w:tc>
        <w:tc>
          <w:tcPr>
            <w:tcW w:w="1184" w:type="dxa"/>
            <w:tcBorders>
              <w:top w:val="nil"/>
              <w:left w:val="nil"/>
              <w:bottom w:val="single" w:sz="4" w:space="0" w:color="auto"/>
              <w:right w:val="single" w:sz="4" w:space="0" w:color="auto"/>
            </w:tcBorders>
            <w:shd w:val="clear" w:color="auto" w:fill="auto"/>
            <w:vAlign w:val="bottom"/>
          </w:tcPr>
          <w:p w14:paraId="6D598C4D" w14:textId="506473DE"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86.444</w:t>
            </w:r>
          </w:p>
        </w:tc>
      </w:tr>
      <w:tr w:rsidR="00403039" w:rsidRPr="00E95CD8" w14:paraId="5F46B846" w14:textId="77777777" w:rsidTr="00E06A34">
        <w:tc>
          <w:tcPr>
            <w:tcW w:w="959" w:type="dxa"/>
            <w:vAlign w:val="center"/>
          </w:tcPr>
          <w:p w14:paraId="01363458"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2012</w:t>
            </w:r>
          </w:p>
        </w:tc>
        <w:tc>
          <w:tcPr>
            <w:tcW w:w="1134" w:type="dxa"/>
            <w:tcBorders>
              <w:top w:val="nil"/>
              <w:left w:val="single" w:sz="4" w:space="0" w:color="auto"/>
              <w:bottom w:val="single" w:sz="4" w:space="0" w:color="auto"/>
              <w:right w:val="single" w:sz="4" w:space="0" w:color="auto"/>
            </w:tcBorders>
            <w:shd w:val="clear" w:color="auto" w:fill="auto"/>
            <w:vAlign w:val="bottom"/>
          </w:tcPr>
          <w:p w14:paraId="1782B9E3" w14:textId="38BDF765"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417.93</w:t>
            </w:r>
          </w:p>
        </w:tc>
        <w:tc>
          <w:tcPr>
            <w:tcW w:w="1084" w:type="dxa"/>
            <w:tcBorders>
              <w:top w:val="nil"/>
              <w:left w:val="nil"/>
              <w:bottom w:val="single" w:sz="4" w:space="0" w:color="auto"/>
              <w:right w:val="single" w:sz="4" w:space="0" w:color="auto"/>
            </w:tcBorders>
            <w:shd w:val="clear" w:color="auto" w:fill="auto"/>
            <w:vAlign w:val="bottom"/>
          </w:tcPr>
          <w:p w14:paraId="0D21E980" w14:textId="6AC8BF2C"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347.195</w:t>
            </w:r>
          </w:p>
        </w:tc>
        <w:tc>
          <w:tcPr>
            <w:tcW w:w="1184" w:type="dxa"/>
            <w:tcBorders>
              <w:top w:val="nil"/>
              <w:left w:val="nil"/>
              <w:bottom w:val="single" w:sz="4" w:space="0" w:color="auto"/>
              <w:right w:val="single" w:sz="4" w:space="0" w:color="auto"/>
            </w:tcBorders>
            <w:shd w:val="clear" w:color="auto" w:fill="auto"/>
            <w:vAlign w:val="bottom"/>
          </w:tcPr>
          <w:p w14:paraId="69077CAC" w14:textId="325AE0E3"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72.032</w:t>
            </w:r>
          </w:p>
        </w:tc>
      </w:tr>
      <w:tr w:rsidR="00403039" w:rsidRPr="00E95CD8" w14:paraId="4AC78D1B" w14:textId="77777777" w:rsidTr="00E06A34">
        <w:tc>
          <w:tcPr>
            <w:tcW w:w="959" w:type="dxa"/>
            <w:vAlign w:val="center"/>
          </w:tcPr>
          <w:p w14:paraId="3718393C"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2013</w:t>
            </w:r>
          </w:p>
        </w:tc>
        <w:tc>
          <w:tcPr>
            <w:tcW w:w="1134" w:type="dxa"/>
            <w:tcBorders>
              <w:top w:val="nil"/>
              <w:left w:val="single" w:sz="4" w:space="0" w:color="auto"/>
              <w:bottom w:val="single" w:sz="4" w:space="0" w:color="auto"/>
              <w:right w:val="single" w:sz="4" w:space="0" w:color="auto"/>
            </w:tcBorders>
            <w:shd w:val="clear" w:color="auto" w:fill="auto"/>
            <w:vAlign w:val="bottom"/>
          </w:tcPr>
          <w:p w14:paraId="37588A8A" w14:textId="63723F80"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528.27</w:t>
            </w:r>
          </w:p>
        </w:tc>
        <w:tc>
          <w:tcPr>
            <w:tcW w:w="1084" w:type="dxa"/>
            <w:tcBorders>
              <w:top w:val="nil"/>
              <w:left w:val="nil"/>
              <w:bottom w:val="single" w:sz="4" w:space="0" w:color="auto"/>
              <w:right w:val="single" w:sz="4" w:space="0" w:color="auto"/>
            </w:tcBorders>
            <w:shd w:val="clear" w:color="auto" w:fill="auto"/>
            <w:vAlign w:val="bottom"/>
          </w:tcPr>
          <w:p w14:paraId="5AC79E82" w14:textId="30FB05F1"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456.411</w:t>
            </w:r>
          </w:p>
        </w:tc>
        <w:tc>
          <w:tcPr>
            <w:tcW w:w="1184" w:type="dxa"/>
            <w:tcBorders>
              <w:top w:val="nil"/>
              <w:left w:val="nil"/>
              <w:bottom w:val="single" w:sz="4" w:space="0" w:color="auto"/>
              <w:right w:val="single" w:sz="4" w:space="0" w:color="auto"/>
            </w:tcBorders>
            <w:shd w:val="clear" w:color="auto" w:fill="auto"/>
            <w:vAlign w:val="bottom"/>
          </w:tcPr>
          <w:p w14:paraId="3718BAEB" w14:textId="291FAC5E"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94.691</w:t>
            </w:r>
          </w:p>
        </w:tc>
      </w:tr>
      <w:tr w:rsidR="00403039" w:rsidRPr="00E95CD8" w14:paraId="6AE69C98" w14:textId="77777777" w:rsidTr="00E06A34">
        <w:tc>
          <w:tcPr>
            <w:tcW w:w="959" w:type="dxa"/>
            <w:vAlign w:val="center"/>
          </w:tcPr>
          <w:p w14:paraId="647D2670"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2014</w:t>
            </w:r>
          </w:p>
        </w:tc>
        <w:tc>
          <w:tcPr>
            <w:tcW w:w="1134" w:type="dxa"/>
            <w:tcBorders>
              <w:top w:val="nil"/>
              <w:left w:val="single" w:sz="4" w:space="0" w:color="auto"/>
              <w:bottom w:val="single" w:sz="4" w:space="0" w:color="auto"/>
              <w:right w:val="single" w:sz="4" w:space="0" w:color="auto"/>
            </w:tcBorders>
            <w:shd w:val="clear" w:color="auto" w:fill="auto"/>
            <w:vAlign w:val="bottom"/>
          </w:tcPr>
          <w:p w14:paraId="30388A87" w14:textId="3F24665E"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634.27</w:t>
            </w:r>
          </w:p>
        </w:tc>
        <w:tc>
          <w:tcPr>
            <w:tcW w:w="1084" w:type="dxa"/>
            <w:tcBorders>
              <w:top w:val="nil"/>
              <w:left w:val="nil"/>
              <w:bottom w:val="single" w:sz="4" w:space="0" w:color="auto"/>
              <w:right w:val="single" w:sz="4" w:space="0" w:color="auto"/>
            </w:tcBorders>
            <w:shd w:val="clear" w:color="auto" w:fill="auto"/>
            <w:vAlign w:val="bottom"/>
          </w:tcPr>
          <w:p w14:paraId="04272FD8" w14:textId="7278044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561.694</w:t>
            </w:r>
          </w:p>
        </w:tc>
        <w:tc>
          <w:tcPr>
            <w:tcW w:w="1184" w:type="dxa"/>
            <w:tcBorders>
              <w:top w:val="nil"/>
              <w:left w:val="nil"/>
              <w:bottom w:val="single" w:sz="4" w:space="0" w:color="auto"/>
              <w:right w:val="single" w:sz="4" w:space="0" w:color="auto"/>
            </w:tcBorders>
            <w:shd w:val="clear" w:color="auto" w:fill="auto"/>
            <w:vAlign w:val="bottom"/>
          </w:tcPr>
          <w:p w14:paraId="6E6319ED" w14:textId="014919B9"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116.534</w:t>
            </w:r>
          </w:p>
        </w:tc>
      </w:tr>
      <w:tr w:rsidR="00403039" w:rsidRPr="00E95CD8" w14:paraId="684314BE" w14:textId="77777777" w:rsidTr="00E06A34">
        <w:tc>
          <w:tcPr>
            <w:tcW w:w="959" w:type="dxa"/>
            <w:vAlign w:val="center"/>
          </w:tcPr>
          <w:p w14:paraId="2C126B08"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2015</w:t>
            </w:r>
          </w:p>
        </w:tc>
        <w:tc>
          <w:tcPr>
            <w:tcW w:w="1134" w:type="dxa"/>
            <w:tcBorders>
              <w:top w:val="nil"/>
              <w:left w:val="single" w:sz="4" w:space="0" w:color="auto"/>
              <w:bottom w:val="single" w:sz="4" w:space="0" w:color="auto"/>
              <w:right w:val="single" w:sz="4" w:space="0" w:color="auto"/>
            </w:tcBorders>
            <w:shd w:val="clear" w:color="auto" w:fill="auto"/>
            <w:vAlign w:val="bottom"/>
          </w:tcPr>
          <w:p w14:paraId="59A0D677" w14:textId="6C6C807B"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465.67</w:t>
            </w:r>
          </w:p>
        </w:tc>
        <w:tc>
          <w:tcPr>
            <w:tcW w:w="1084" w:type="dxa"/>
            <w:tcBorders>
              <w:top w:val="nil"/>
              <w:left w:val="nil"/>
              <w:bottom w:val="single" w:sz="4" w:space="0" w:color="auto"/>
              <w:right w:val="single" w:sz="4" w:space="0" w:color="auto"/>
            </w:tcBorders>
            <w:shd w:val="clear" w:color="auto" w:fill="auto"/>
            <w:vAlign w:val="bottom"/>
          </w:tcPr>
          <w:p w14:paraId="0A5074CA" w14:textId="1989EA52"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394.382</w:t>
            </w:r>
          </w:p>
        </w:tc>
        <w:tc>
          <w:tcPr>
            <w:tcW w:w="1184" w:type="dxa"/>
            <w:tcBorders>
              <w:top w:val="nil"/>
              <w:left w:val="nil"/>
              <w:bottom w:val="single" w:sz="4" w:space="0" w:color="auto"/>
              <w:right w:val="single" w:sz="4" w:space="0" w:color="auto"/>
            </w:tcBorders>
            <w:shd w:val="clear" w:color="auto" w:fill="auto"/>
            <w:vAlign w:val="bottom"/>
          </w:tcPr>
          <w:p w14:paraId="4B9D2FE4" w14:textId="5AEEFF90"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81.822</w:t>
            </w:r>
          </w:p>
        </w:tc>
      </w:tr>
      <w:tr w:rsidR="00403039" w:rsidRPr="00E95CD8" w14:paraId="7F0FF49C" w14:textId="77777777" w:rsidTr="00E06A34">
        <w:tc>
          <w:tcPr>
            <w:tcW w:w="959" w:type="dxa"/>
            <w:vAlign w:val="center"/>
          </w:tcPr>
          <w:p w14:paraId="707FB1D6"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2016</w:t>
            </w:r>
          </w:p>
        </w:tc>
        <w:tc>
          <w:tcPr>
            <w:tcW w:w="1134" w:type="dxa"/>
            <w:tcBorders>
              <w:top w:val="nil"/>
              <w:left w:val="single" w:sz="4" w:space="0" w:color="auto"/>
              <w:bottom w:val="single" w:sz="4" w:space="0" w:color="auto"/>
              <w:right w:val="single" w:sz="4" w:space="0" w:color="auto"/>
            </w:tcBorders>
            <w:shd w:val="clear" w:color="auto" w:fill="auto"/>
            <w:vAlign w:val="bottom"/>
          </w:tcPr>
          <w:p w14:paraId="6DD63F66" w14:textId="1DCF24DC"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571.93</w:t>
            </w:r>
          </w:p>
        </w:tc>
        <w:tc>
          <w:tcPr>
            <w:tcW w:w="1084" w:type="dxa"/>
            <w:tcBorders>
              <w:top w:val="nil"/>
              <w:left w:val="nil"/>
              <w:bottom w:val="single" w:sz="4" w:space="0" w:color="auto"/>
              <w:right w:val="single" w:sz="4" w:space="0" w:color="auto"/>
            </w:tcBorders>
            <w:shd w:val="clear" w:color="auto" w:fill="auto"/>
            <w:vAlign w:val="bottom"/>
          </w:tcPr>
          <w:p w14:paraId="4F4B122E" w14:textId="2EC5D4D4"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499.751</w:t>
            </w:r>
          </w:p>
        </w:tc>
        <w:tc>
          <w:tcPr>
            <w:tcW w:w="1184" w:type="dxa"/>
            <w:tcBorders>
              <w:top w:val="nil"/>
              <w:left w:val="nil"/>
              <w:bottom w:val="single" w:sz="4" w:space="0" w:color="auto"/>
              <w:right w:val="single" w:sz="4" w:space="0" w:color="auto"/>
            </w:tcBorders>
            <w:shd w:val="clear" w:color="auto" w:fill="auto"/>
            <w:vAlign w:val="bottom"/>
          </w:tcPr>
          <w:p w14:paraId="0E055EBB" w14:textId="768298BC"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103.683</w:t>
            </w:r>
          </w:p>
        </w:tc>
      </w:tr>
      <w:tr w:rsidR="00403039" w:rsidRPr="00E95CD8" w14:paraId="35D52C03" w14:textId="77777777" w:rsidTr="00E06A34">
        <w:tc>
          <w:tcPr>
            <w:tcW w:w="959" w:type="dxa"/>
            <w:vAlign w:val="center"/>
          </w:tcPr>
          <w:p w14:paraId="22280C38"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2017</w:t>
            </w:r>
          </w:p>
        </w:tc>
        <w:tc>
          <w:tcPr>
            <w:tcW w:w="1134" w:type="dxa"/>
            <w:tcBorders>
              <w:top w:val="nil"/>
              <w:left w:val="single" w:sz="4" w:space="0" w:color="auto"/>
              <w:bottom w:val="single" w:sz="4" w:space="0" w:color="auto"/>
              <w:right w:val="single" w:sz="4" w:space="0" w:color="auto"/>
            </w:tcBorders>
            <w:shd w:val="clear" w:color="auto" w:fill="auto"/>
            <w:vAlign w:val="bottom"/>
          </w:tcPr>
          <w:p w14:paraId="75698A72" w14:textId="0B2A6EB1"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669.77</w:t>
            </w:r>
          </w:p>
        </w:tc>
        <w:tc>
          <w:tcPr>
            <w:tcW w:w="1084" w:type="dxa"/>
            <w:tcBorders>
              <w:top w:val="nil"/>
              <w:left w:val="nil"/>
              <w:bottom w:val="single" w:sz="4" w:space="0" w:color="auto"/>
              <w:right w:val="single" w:sz="4" w:space="0" w:color="auto"/>
            </w:tcBorders>
            <w:shd w:val="clear" w:color="auto" w:fill="auto"/>
            <w:vAlign w:val="bottom"/>
          </w:tcPr>
          <w:p w14:paraId="6CF129E7" w14:textId="75E542A8"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597.003</w:t>
            </w:r>
          </w:p>
        </w:tc>
        <w:tc>
          <w:tcPr>
            <w:tcW w:w="1184" w:type="dxa"/>
            <w:tcBorders>
              <w:top w:val="nil"/>
              <w:left w:val="nil"/>
              <w:bottom w:val="single" w:sz="4" w:space="0" w:color="auto"/>
              <w:right w:val="single" w:sz="4" w:space="0" w:color="auto"/>
            </w:tcBorders>
            <w:shd w:val="clear" w:color="auto" w:fill="auto"/>
            <w:vAlign w:val="bottom"/>
          </w:tcPr>
          <w:p w14:paraId="7AE171BC" w14:textId="773B165F"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123.860</w:t>
            </w:r>
          </w:p>
        </w:tc>
      </w:tr>
      <w:tr w:rsidR="00403039" w:rsidRPr="00E95CD8" w14:paraId="7DB5FCB6" w14:textId="77777777" w:rsidTr="00E06A34">
        <w:tc>
          <w:tcPr>
            <w:tcW w:w="959" w:type="dxa"/>
            <w:vAlign w:val="center"/>
          </w:tcPr>
          <w:p w14:paraId="4E064C86"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2018</w:t>
            </w:r>
          </w:p>
        </w:tc>
        <w:tc>
          <w:tcPr>
            <w:tcW w:w="1134" w:type="dxa"/>
            <w:tcBorders>
              <w:top w:val="nil"/>
              <w:left w:val="single" w:sz="4" w:space="0" w:color="auto"/>
              <w:bottom w:val="single" w:sz="4" w:space="0" w:color="auto"/>
              <w:right w:val="single" w:sz="4" w:space="0" w:color="auto"/>
            </w:tcBorders>
            <w:shd w:val="clear" w:color="auto" w:fill="auto"/>
            <w:vAlign w:val="bottom"/>
          </w:tcPr>
          <w:p w14:paraId="62B29DEC" w14:textId="30D637B8"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551.90</w:t>
            </w:r>
          </w:p>
        </w:tc>
        <w:tc>
          <w:tcPr>
            <w:tcW w:w="1084" w:type="dxa"/>
            <w:tcBorders>
              <w:top w:val="nil"/>
              <w:left w:val="nil"/>
              <w:bottom w:val="single" w:sz="4" w:space="0" w:color="auto"/>
              <w:right w:val="single" w:sz="4" w:space="0" w:color="auto"/>
            </w:tcBorders>
            <w:shd w:val="clear" w:color="auto" w:fill="auto"/>
            <w:vAlign w:val="bottom"/>
          </w:tcPr>
          <w:p w14:paraId="7961607D" w14:textId="2524556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479.861</w:t>
            </w:r>
          </w:p>
        </w:tc>
        <w:tc>
          <w:tcPr>
            <w:tcW w:w="1184" w:type="dxa"/>
            <w:tcBorders>
              <w:top w:val="nil"/>
              <w:left w:val="nil"/>
              <w:bottom w:val="single" w:sz="4" w:space="0" w:color="auto"/>
              <w:right w:val="single" w:sz="4" w:space="0" w:color="auto"/>
            </w:tcBorders>
            <w:shd w:val="clear" w:color="auto" w:fill="auto"/>
            <w:vAlign w:val="bottom"/>
          </w:tcPr>
          <w:p w14:paraId="27BFA1FC" w14:textId="7DED15CC"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99.556</w:t>
            </w:r>
          </w:p>
        </w:tc>
      </w:tr>
      <w:tr w:rsidR="00403039" w:rsidRPr="00E95CD8" w14:paraId="1506381D" w14:textId="77777777" w:rsidTr="00E06A34">
        <w:tc>
          <w:tcPr>
            <w:tcW w:w="959" w:type="dxa"/>
            <w:vAlign w:val="center"/>
          </w:tcPr>
          <w:p w14:paraId="49ACCCD9"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2019</w:t>
            </w:r>
          </w:p>
        </w:tc>
        <w:tc>
          <w:tcPr>
            <w:tcW w:w="1134" w:type="dxa"/>
            <w:tcBorders>
              <w:top w:val="nil"/>
              <w:left w:val="single" w:sz="4" w:space="0" w:color="auto"/>
              <w:bottom w:val="single" w:sz="4" w:space="0" w:color="auto"/>
              <w:right w:val="single" w:sz="4" w:space="0" w:color="auto"/>
            </w:tcBorders>
            <w:shd w:val="clear" w:color="auto" w:fill="auto"/>
            <w:vAlign w:val="bottom"/>
          </w:tcPr>
          <w:p w14:paraId="053B8F0E" w14:textId="0B6A3AF5"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1028.07</w:t>
            </w:r>
          </w:p>
        </w:tc>
        <w:tc>
          <w:tcPr>
            <w:tcW w:w="1084" w:type="dxa"/>
            <w:tcBorders>
              <w:top w:val="nil"/>
              <w:left w:val="nil"/>
              <w:bottom w:val="single" w:sz="4" w:space="0" w:color="auto"/>
              <w:right w:val="single" w:sz="4" w:space="0" w:color="auto"/>
            </w:tcBorders>
            <w:shd w:val="clear" w:color="auto" w:fill="auto"/>
            <w:vAlign w:val="bottom"/>
          </w:tcPr>
          <w:p w14:paraId="58EBC6FA" w14:textId="0564889F"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954.104</w:t>
            </w:r>
          </w:p>
        </w:tc>
        <w:tc>
          <w:tcPr>
            <w:tcW w:w="1184" w:type="dxa"/>
            <w:tcBorders>
              <w:top w:val="nil"/>
              <w:left w:val="nil"/>
              <w:bottom w:val="single" w:sz="4" w:space="0" w:color="auto"/>
              <w:right w:val="single" w:sz="4" w:space="0" w:color="auto"/>
            </w:tcBorders>
            <w:shd w:val="clear" w:color="auto" w:fill="auto"/>
            <w:vAlign w:val="bottom"/>
          </w:tcPr>
          <w:p w14:paraId="683D5C2E" w14:textId="7CD9F76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197.947</w:t>
            </w:r>
          </w:p>
        </w:tc>
      </w:tr>
    </w:tbl>
    <w:p w14:paraId="5D11ECCA" w14:textId="6CFFA8D2" w:rsidR="00BF5DB6" w:rsidRDefault="00BF5DB6" w:rsidP="00CA7082">
      <w:pPr>
        <w:autoSpaceDE w:val="0"/>
        <w:autoSpaceDN w:val="0"/>
        <w:adjustRightInd w:val="0"/>
        <w:spacing w:after="0" w:line="360" w:lineRule="auto"/>
        <w:jc w:val="both"/>
        <w:rPr>
          <w:rFonts w:ascii="Times New Roman" w:eastAsiaTheme="minorEastAsia" w:hAnsi="Times New Roman" w:cs="Times New Roman"/>
          <w:sz w:val="24"/>
          <w:szCs w:val="24"/>
          <w:lang w:val="en-IN" w:bidi="mr-IN"/>
        </w:rPr>
      </w:pPr>
      <w:r w:rsidRPr="00E95CD8">
        <w:rPr>
          <w:rFonts w:ascii="Times New Roman" w:eastAsiaTheme="minorEastAsia" w:hAnsi="Times New Roman" w:cs="Times New Roman"/>
          <w:sz w:val="24"/>
          <w:szCs w:val="24"/>
          <w:lang w:val="en-IN" w:bidi="mr-IN"/>
        </w:rPr>
        <w:t xml:space="preserve">      </w:t>
      </w:r>
      <w:r>
        <w:rPr>
          <w:rFonts w:ascii="Times New Roman" w:eastAsiaTheme="minorEastAsia" w:hAnsi="Times New Roman" w:cs="Times New Roman"/>
          <w:sz w:val="24"/>
          <w:szCs w:val="24"/>
          <w:lang w:val="en-IN" w:bidi="mr-IN"/>
        </w:rPr>
        <w:br w:type="textWrapping" w:clear="all"/>
      </w:r>
    </w:p>
    <w:p w14:paraId="38EC9BF9" w14:textId="3A8BB77A" w:rsidR="00BF5DB6" w:rsidRPr="00CE772F" w:rsidRDefault="00255EFA" w:rsidP="00AD22D2">
      <w:pPr>
        <w:autoSpaceDE w:val="0"/>
        <w:autoSpaceDN w:val="0"/>
        <w:adjustRightInd w:val="0"/>
        <w:spacing w:after="0" w:line="360" w:lineRule="auto"/>
        <w:ind w:hanging="142"/>
        <w:jc w:val="center"/>
        <w:rPr>
          <w:rFonts w:ascii="Times New Roman" w:hAnsi="Times New Roman" w:cs="Times New Roman"/>
          <w:sz w:val="24"/>
          <w:szCs w:val="24"/>
          <w:lang w:val="en-IN" w:bidi="mr-IN"/>
        </w:rPr>
      </w:pPr>
      <w:r>
        <w:rPr>
          <w:noProof/>
          <w:lang w:bidi="mr-IN"/>
        </w:rPr>
        <w:drawing>
          <wp:inline distT="0" distB="0" distL="0" distR="0" wp14:anchorId="1D0A89AE" wp14:editId="665F112D">
            <wp:extent cx="6276110" cy="2936875"/>
            <wp:effectExtent l="0" t="0" r="0" b="0"/>
            <wp:docPr id="5" name="Chart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E9BADC-7EA8-4A16-80F0-CEA4EA7F5E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828710D" w14:textId="77777777" w:rsidR="00BF5DB6" w:rsidRPr="00484661" w:rsidRDefault="00BF5DB6" w:rsidP="00BF5DB6">
      <w:pPr>
        <w:autoSpaceDE w:val="0"/>
        <w:autoSpaceDN w:val="0"/>
        <w:adjustRightInd w:val="0"/>
        <w:spacing w:after="0" w:line="360" w:lineRule="auto"/>
        <w:jc w:val="center"/>
        <w:rPr>
          <w:rFonts w:ascii="Times New Roman" w:hAnsi="Times New Roman" w:cs="Times New Roman"/>
          <w:sz w:val="24"/>
          <w:szCs w:val="24"/>
          <w:lang w:val="en-IN" w:bidi="mr-IN"/>
        </w:rPr>
      </w:pPr>
    </w:p>
    <w:p w14:paraId="1E1D3718" w14:textId="394E3FB7" w:rsidR="00BF5DB6" w:rsidRPr="00E56C91" w:rsidRDefault="00BF5DB6" w:rsidP="00CA7082">
      <w:pPr>
        <w:autoSpaceDE w:val="0"/>
        <w:autoSpaceDN w:val="0"/>
        <w:adjustRightInd w:val="0"/>
        <w:spacing w:after="0" w:line="360" w:lineRule="auto"/>
        <w:jc w:val="center"/>
        <w:rPr>
          <w:rFonts w:ascii="Times New Roman" w:hAnsi="Times New Roman" w:cs="Times New Roman"/>
          <w:sz w:val="24"/>
          <w:szCs w:val="24"/>
          <w:lang w:val="en-IN" w:bidi="mr-IN"/>
        </w:rPr>
      </w:pPr>
      <w:r w:rsidRPr="006D24B4">
        <w:rPr>
          <w:rFonts w:ascii="Times New Roman" w:eastAsiaTheme="minorEastAsia" w:hAnsi="Times New Roman" w:cs="Times New Roman"/>
          <w:b/>
          <w:bCs/>
          <w:sz w:val="24"/>
          <w:szCs w:val="24"/>
          <w:lang w:val="en-IN" w:bidi="mr-IN"/>
        </w:rPr>
        <w:t xml:space="preserve">Figure </w:t>
      </w:r>
      <w:r>
        <w:rPr>
          <w:rFonts w:ascii="Times New Roman" w:eastAsiaTheme="minorEastAsia" w:hAnsi="Times New Roman" w:cs="Times New Roman"/>
          <w:b/>
          <w:bCs/>
          <w:sz w:val="24"/>
          <w:szCs w:val="24"/>
          <w:lang w:val="en-IN" w:bidi="mr-IN"/>
        </w:rPr>
        <w:t>7</w:t>
      </w:r>
      <w:r w:rsidRPr="006D24B4">
        <w:rPr>
          <w:rFonts w:ascii="Times New Roman" w:eastAsiaTheme="minorEastAsia" w:hAnsi="Times New Roman" w:cs="Times New Roman"/>
          <w:b/>
          <w:bCs/>
          <w:sz w:val="24"/>
          <w:szCs w:val="24"/>
          <w:lang w:val="en-IN" w:bidi="mr-IN"/>
        </w:rPr>
        <w:t xml:space="preserve">: </w:t>
      </w:r>
      <w:r w:rsidRPr="00E56C91">
        <w:rPr>
          <w:rFonts w:ascii="Times New Roman" w:eastAsiaTheme="minorEastAsia" w:hAnsi="Times New Roman" w:cs="Times New Roman"/>
          <w:sz w:val="24"/>
          <w:szCs w:val="24"/>
          <w:lang w:val="en-IN" w:bidi="mr-IN"/>
        </w:rPr>
        <w:t xml:space="preserve">Average rainfall vs average runoff using Modified </w:t>
      </w:r>
      <w:r w:rsidRPr="00E56C91">
        <w:rPr>
          <w:rFonts w:ascii="Times New Roman" w:hAnsi="Times New Roman" w:cs="Times New Roman"/>
          <w:sz w:val="24"/>
          <w:szCs w:val="24"/>
          <w:lang w:val="en-IN" w:bidi="mr-IN"/>
        </w:rPr>
        <w:t>SCS CN Method (CN-II)</w:t>
      </w:r>
    </w:p>
    <w:p w14:paraId="3C2E3DBC" w14:textId="77777777" w:rsidR="00CA7082" w:rsidRDefault="00CA7082" w:rsidP="00BF5DB6">
      <w:pPr>
        <w:autoSpaceDE w:val="0"/>
        <w:autoSpaceDN w:val="0"/>
        <w:adjustRightInd w:val="0"/>
        <w:spacing w:after="0" w:line="360" w:lineRule="auto"/>
        <w:rPr>
          <w:rFonts w:ascii="Times New Roman" w:eastAsiaTheme="minorEastAsia" w:hAnsi="Times New Roman" w:cs="Times New Roman"/>
          <w:b/>
          <w:bCs/>
          <w:sz w:val="24"/>
          <w:szCs w:val="24"/>
          <w:lang w:val="en-IN" w:bidi="mr-IN"/>
        </w:rPr>
      </w:pPr>
    </w:p>
    <w:p w14:paraId="4AD64A74" w14:textId="26FC67FE" w:rsidR="00BF5DB6" w:rsidRDefault="00BF5DB6" w:rsidP="00BF5DB6">
      <w:pPr>
        <w:autoSpaceDE w:val="0"/>
        <w:autoSpaceDN w:val="0"/>
        <w:adjustRightInd w:val="0"/>
        <w:spacing w:after="0" w:line="360" w:lineRule="auto"/>
        <w:rPr>
          <w:rFonts w:ascii="Times New Roman" w:eastAsiaTheme="minorEastAsia" w:hAnsi="Times New Roman" w:cs="Times New Roman"/>
          <w:b/>
          <w:bCs/>
          <w:sz w:val="24"/>
          <w:szCs w:val="24"/>
          <w:lang w:val="en-IN" w:bidi="mr-IN"/>
        </w:rPr>
      </w:pPr>
      <w:r w:rsidRPr="00BF5DB6">
        <w:rPr>
          <w:rFonts w:ascii="Times New Roman" w:eastAsiaTheme="minorEastAsia" w:hAnsi="Times New Roman" w:cs="Times New Roman"/>
          <w:b/>
          <w:bCs/>
          <w:sz w:val="24"/>
          <w:szCs w:val="24"/>
          <w:lang w:val="en-IN" w:bidi="mr-IN"/>
        </w:rPr>
        <w:lastRenderedPageBreak/>
        <w:t>3.5.</w:t>
      </w:r>
      <w:r>
        <w:rPr>
          <w:rFonts w:ascii="Times New Roman" w:eastAsiaTheme="minorEastAsia" w:hAnsi="Times New Roman" w:cs="Times New Roman"/>
          <w:b/>
          <w:bCs/>
          <w:sz w:val="24"/>
          <w:szCs w:val="24"/>
          <w:lang w:val="en-IN" w:bidi="mr-IN"/>
        </w:rPr>
        <w:t>4</w:t>
      </w:r>
      <w:r w:rsidRPr="00BF5DB6">
        <w:rPr>
          <w:rFonts w:ascii="Times New Roman" w:eastAsiaTheme="minorEastAsia" w:hAnsi="Times New Roman" w:cs="Times New Roman"/>
          <w:b/>
          <w:bCs/>
          <w:sz w:val="24"/>
          <w:szCs w:val="24"/>
          <w:lang w:val="en-IN" w:bidi="mr-IN"/>
        </w:rPr>
        <w:t xml:space="preserve"> Rainfall Runoff using</w:t>
      </w:r>
      <w:r>
        <w:rPr>
          <w:rFonts w:ascii="Times New Roman" w:eastAsiaTheme="minorEastAsia" w:hAnsi="Times New Roman" w:cs="Times New Roman"/>
          <w:b/>
          <w:bCs/>
          <w:sz w:val="24"/>
          <w:szCs w:val="24"/>
          <w:lang w:val="en-IN" w:bidi="mr-IN"/>
        </w:rPr>
        <w:t xml:space="preserve"> Modified</w:t>
      </w:r>
      <w:r w:rsidRPr="00BF5DB6">
        <w:rPr>
          <w:rFonts w:ascii="Times New Roman" w:eastAsiaTheme="minorEastAsia" w:hAnsi="Times New Roman" w:cs="Times New Roman"/>
          <w:b/>
          <w:bCs/>
          <w:sz w:val="24"/>
          <w:szCs w:val="24"/>
          <w:lang w:val="en-IN" w:bidi="mr-IN"/>
        </w:rPr>
        <w:t xml:space="preserve"> SCS CN Method</w:t>
      </w:r>
      <w:r>
        <w:rPr>
          <w:rFonts w:ascii="Times New Roman" w:eastAsiaTheme="minorEastAsia" w:hAnsi="Times New Roman" w:cs="Times New Roman"/>
          <w:b/>
          <w:bCs/>
          <w:sz w:val="24"/>
          <w:szCs w:val="24"/>
          <w:lang w:val="en-IN" w:bidi="mr-IN"/>
        </w:rPr>
        <w:t xml:space="preserve"> (CN-III)</w:t>
      </w:r>
      <w:r w:rsidRPr="00BF5DB6">
        <w:rPr>
          <w:rFonts w:ascii="Times New Roman" w:eastAsiaTheme="minorEastAsia" w:hAnsi="Times New Roman" w:cs="Times New Roman"/>
          <w:b/>
          <w:bCs/>
          <w:sz w:val="24"/>
          <w:szCs w:val="24"/>
          <w:lang w:val="en-IN" w:bidi="mr-IN"/>
        </w:rPr>
        <w:t>:-</w:t>
      </w:r>
    </w:p>
    <w:p w14:paraId="166AF0DF" w14:textId="77777777" w:rsidR="00891DDB" w:rsidRDefault="00891DDB" w:rsidP="00BF5DB6">
      <w:pPr>
        <w:autoSpaceDE w:val="0"/>
        <w:autoSpaceDN w:val="0"/>
        <w:adjustRightInd w:val="0"/>
        <w:spacing w:after="0" w:line="360" w:lineRule="auto"/>
        <w:rPr>
          <w:rFonts w:ascii="Times New Roman" w:eastAsiaTheme="minorEastAsia" w:hAnsi="Times New Roman" w:cs="Times New Roman"/>
          <w:b/>
          <w:bCs/>
          <w:sz w:val="24"/>
          <w:szCs w:val="24"/>
          <w:lang w:val="en-IN" w:bidi="mr-IN"/>
        </w:rPr>
      </w:pPr>
    </w:p>
    <w:p w14:paraId="1BF2493E" w14:textId="77777777" w:rsidR="002278AE" w:rsidRPr="00E56C91" w:rsidRDefault="0089206D" w:rsidP="0089206D">
      <w:pPr>
        <w:autoSpaceDE w:val="0"/>
        <w:autoSpaceDN w:val="0"/>
        <w:adjustRightInd w:val="0"/>
        <w:spacing w:after="0" w:line="360" w:lineRule="auto"/>
        <w:jc w:val="center"/>
        <w:rPr>
          <w:rFonts w:ascii="Times New Roman" w:hAnsi="Times New Roman" w:cs="Times New Roman"/>
          <w:sz w:val="24"/>
          <w:szCs w:val="24"/>
          <w:lang w:val="en-IN" w:bidi="mr-IN"/>
        </w:rPr>
      </w:pPr>
      <w:r w:rsidRPr="008A16DA">
        <w:rPr>
          <w:rFonts w:ascii="Times New Roman" w:hAnsi="Times New Roman" w:cs="Times New Roman"/>
          <w:b/>
          <w:bCs/>
          <w:sz w:val="24"/>
          <w:szCs w:val="24"/>
          <w:lang w:val="en-IN" w:bidi="mr-IN"/>
        </w:rPr>
        <w:t xml:space="preserve">Table </w:t>
      </w:r>
      <w:r>
        <w:rPr>
          <w:rFonts w:ascii="Times New Roman" w:hAnsi="Times New Roman" w:cs="Times New Roman"/>
          <w:b/>
          <w:bCs/>
          <w:sz w:val="24"/>
          <w:szCs w:val="24"/>
          <w:lang w:val="en-IN" w:bidi="mr-IN"/>
        </w:rPr>
        <w:t>7</w:t>
      </w:r>
      <w:r w:rsidRPr="008A16DA">
        <w:rPr>
          <w:rFonts w:ascii="Times New Roman" w:hAnsi="Times New Roman" w:cs="Times New Roman"/>
          <w:b/>
          <w:bCs/>
          <w:sz w:val="24"/>
          <w:szCs w:val="24"/>
          <w:lang w:val="en-IN" w:bidi="mr-IN"/>
        </w:rPr>
        <w:t xml:space="preserve">: </w:t>
      </w:r>
      <w:r w:rsidRPr="00E56C91">
        <w:rPr>
          <w:rFonts w:ascii="Times New Roman" w:hAnsi="Times New Roman" w:cs="Times New Roman"/>
          <w:sz w:val="24"/>
          <w:szCs w:val="24"/>
          <w:lang w:val="en-IN" w:bidi="mr-IN"/>
        </w:rPr>
        <w:t xml:space="preserve">Yearly runoff from Nandani river basin using Modified SCS CN Method </w:t>
      </w:r>
    </w:p>
    <w:p w14:paraId="19F3210E" w14:textId="2C0020AD" w:rsidR="00BF5DB6" w:rsidRPr="00E56C91" w:rsidRDefault="0089206D" w:rsidP="0089206D">
      <w:pPr>
        <w:autoSpaceDE w:val="0"/>
        <w:autoSpaceDN w:val="0"/>
        <w:adjustRightInd w:val="0"/>
        <w:spacing w:after="0" w:line="360" w:lineRule="auto"/>
        <w:jc w:val="center"/>
        <w:rPr>
          <w:rFonts w:ascii="Times New Roman" w:hAnsi="Times New Roman" w:cs="Times New Roman"/>
          <w:sz w:val="24"/>
          <w:szCs w:val="24"/>
          <w:lang w:val="en-IN" w:bidi="mr-IN"/>
        </w:rPr>
      </w:pPr>
      <w:r w:rsidRPr="00E56C91">
        <w:rPr>
          <w:rFonts w:ascii="Times New Roman" w:hAnsi="Times New Roman" w:cs="Times New Roman"/>
          <w:sz w:val="24"/>
          <w:szCs w:val="24"/>
          <w:lang w:val="en-IN" w:bidi="mr-IN"/>
        </w:rPr>
        <w:t>(CN-III)</w:t>
      </w:r>
    </w:p>
    <w:tbl>
      <w:tblPr>
        <w:tblStyle w:val="TableGrid"/>
        <w:tblpPr w:leftFromText="180" w:rightFromText="180" w:vertAnchor="text" w:horzAnchor="margin" w:tblpY="1"/>
        <w:tblOverlap w:val="never"/>
        <w:tblW w:w="0" w:type="auto"/>
        <w:tblLook w:val="04A0" w:firstRow="1" w:lastRow="0" w:firstColumn="1" w:lastColumn="0" w:noHBand="0" w:noVBand="1"/>
      </w:tblPr>
      <w:tblGrid>
        <w:gridCol w:w="959"/>
        <w:gridCol w:w="1134"/>
        <w:gridCol w:w="1134"/>
        <w:gridCol w:w="1134"/>
      </w:tblGrid>
      <w:tr w:rsidR="00BF5DB6" w14:paraId="3727A9B7" w14:textId="77777777" w:rsidTr="00BF5DB6">
        <w:trPr>
          <w:trHeight w:val="699"/>
        </w:trPr>
        <w:tc>
          <w:tcPr>
            <w:tcW w:w="959" w:type="dxa"/>
            <w:vAlign w:val="center"/>
          </w:tcPr>
          <w:p w14:paraId="1F47D28E"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Year</w:t>
            </w:r>
          </w:p>
        </w:tc>
        <w:tc>
          <w:tcPr>
            <w:tcW w:w="1134" w:type="dxa"/>
            <w:vAlign w:val="center"/>
          </w:tcPr>
          <w:p w14:paraId="21655B78"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Rainfall</w:t>
            </w:r>
          </w:p>
        </w:tc>
        <w:tc>
          <w:tcPr>
            <w:tcW w:w="1134" w:type="dxa"/>
            <w:vAlign w:val="center"/>
          </w:tcPr>
          <w:p w14:paraId="4872C1D1"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Runoff</w:t>
            </w:r>
          </w:p>
          <w:p w14:paraId="758243BE"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(mm)</w:t>
            </w:r>
          </w:p>
        </w:tc>
        <w:tc>
          <w:tcPr>
            <w:tcW w:w="1134" w:type="dxa"/>
            <w:vAlign w:val="center"/>
          </w:tcPr>
          <w:p w14:paraId="216DC18B"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Runoff</w:t>
            </w:r>
          </w:p>
          <w:p w14:paraId="0AA6AC2B" w14:textId="3EF1ADF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(mm</w:t>
            </w:r>
            <w:r w:rsidR="00F422BC">
              <w:rPr>
                <w:rFonts w:ascii="Times New Roman" w:eastAsiaTheme="minorEastAsia" w:hAnsi="Times New Roman" w:cs="Times New Roman"/>
                <w:sz w:val="24"/>
                <w:szCs w:val="24"/>
                <w:vertAlign w:val="superscript"/>
                <w:lang w:val="en-IN" w:bidi="mr-IN"/>
              </w:rPr>
              <w:t>3</w:t>
            </w:r>
            <w:r>
              <w:rPr>
                <w:rFonts w:ascii="Times New Roman" w:eastAsiaTheme="minorEastAsia" w:hAnsi="Times New Roman" w:cs="Times New Roman"/>
                <w:sz w:val="24"/>
                <w:szCs w:val="24"/>
                <w:lang w:val="en-IN" w:bidi="mr-IN"/>
              </w:rPr>
              <w:t>)</w:t>
            </w:r>
          </w:p>
        </w:tc>
      </w:tr>
      <w:tr w:rsidR="00403039" w14:paraId="65488363" w14:textId="77777777" w:rsidTr="0031653F">
        <w:trPr>
          <w:trHeight w:val="128"/>
        </w:trPr>
        <w:tc>
          <w:tcPr>
            <w:tcW w:w="959" w:type="dxa"/>
            <w:vAlign w:val="center"/>
          </w:tcPr>
          <w:p w14:paraId="07A69EE3"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1998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E2A0FEE" w14:textId="2BCE4069"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633.87</w:t>
            </w:r>
          </w:p>
        </w:tc>
        <w:tc>
          <w:tcPr>
            <w:tcW w:w="1134" w:type="dxa"/>
            <w:tcBorders>
              <w:top w:val="single" w:sz="4" w:space="0" w:color="auto"/>
              <w:left w:val="nil"/>
              <w:bottom w:val="single" w:sz="4" w:space="0" w:color="auto"/>
              <w:right w:val="single" w:sz="4" w:space="0" w:color="auto"/>
            </w:tcBorders>
            <w:shd w:val="clear" w:color="auto" w:fill="auto"/>
            <w:vAlign w:val="bottom"/>
          </w:tcPr>
          <w:p w14:paraId="4EB1F068" w14:textId="2289D28A"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605.815</w:t>
            </w:r>
          </w:p>
        </w:tc>
        <w:tc>
          <w:tcPr>
            <w:tcW w:w="1134" w:type="dxa"/>
            <w:tcBorders>
              <w:top w:val="single" w:sz="4" w:space="0" w:color="auto"/>
              <w:left w:val="nil"/>
              <w:bottom w:val="single" w:sz="4" w:space="0" w:color="auto"/>
              <w:right w:val="single" w:sz="4" w:space="0" w:color="auto"/>
            </w:tcBorders>
            <w:shd w:val="clear" w:color="auto" w:fill="auto"/>
            <w:vAlign w:val="bottom"/>
          </w:tcPr>
          <w:p w14:paraId="1B60A28C" w14:textId="1C5EBC2C"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125.688</w:t>
            </w:r>
          </w:p>
        </w:tc>
      </w:tr>
      <w:tr w:rsidR="00403039" w14:paraId="3BB814CC" w14:textId="77777777" w:rsidTr="0031653F">
        <w:trPr>
          <w:trHeight w:val="113"/>
        </w:trPr>
        <w:tc>
          <w:tcPr>
            <w:tcW w:w="959" w:type="dxa"/>
            <w:vAlign w:val="center"/>
          </w:tcPr>
          <w:p w14:paraId="29E56574"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1999</w:t>
            </w:r>
          </w:p>
        </w:tc>
        <w:tc>
          <w:tcPr>
            <w:tcW w:w="1134" w:type="dxa"/>
            <w:tcBorders>
              <w:top w:val="nil"/>
              <w:left w:val="single" w:sz="4" w:space="0" w:color="auto"/>
              <w:bottom w:val="single" w:sz="4" w:space="0" w:color="auto"/>
              <w:right w:val="single" w:sz="4" w:space="0" w:color="auto"/>
            </w:tcBorders>
            <w:shd w:val="clear" w:color="auto" w:fill="auto"/>
            <w:vAlign w:val="bottom"/>
          </w:tcPr>
          <w:p w14:paraId="6071C99D" w14:textId="796594C2"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539.77</w:t>
            </w:r>
          </w:p>
        </w:tc>
        <w:tc>
          <w:tcPr>
            <w:tcW w:w="1134" w:type="dxa"/>
            <w:tcBorders>
              <w:top w:val="nil"/>
              <w:left w:val="nil"/>
              <w:bottom w:val="single" w:sz="4" w:space="0" w:color="auto"/>
              <w:right w:val="single" w:sz="4" w:space="0" w:color="auto"/>
            </w:tcBorders>
            <w:shd w:val="clear" w:color="auto" w:fill="auto"/>
            <w:vAlign w:val="bottom"/>
          </w:tcPr>
          <w:p w14:paraId="085067E7" w14:textId="4908E032"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511.831</w:t>
            </w:r>
          </w:p>
        </w:tc>
        <w:tc>
          <w:tcPr>
            <w:tcW w:w="1134" w:type="dxa"/>
            <w:tcBorders>
              <w:top w:val="nil"/>
              <w:left w:val="nil"/>
              <w:bottom w:val="single" w:sz="4" w:space="0" w:color="auto"/>
              <w:right w:val="single" w:sz="4" w:space="0" w:color="auto"/>
            </w:tcBorders>
            <w:shd w:val="clear" w:color="auto" w:fill="auto"/>
            <w:vAlign w:val="bottom"/>
          </w:tcPr>
          <w:p w14:paraId="0FAEB08F" w14:textId="748DB29B"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106.189</w:t>
            </w:r>
          </w:p>
        </w:tc>
      </w:tr>
      <w:tr w:rsidR="00403039" w14:paraId="129FE5B5" w14:textId="77777777" w:rsidTr="0031653F">
        <w:trPr>
          <w:trHeight w:val="113"/>
        </w:trPr>
        <w:tc>
          <w:tcPr>
            <w:tcW w:w="959" w:type="dxa"/>
            <w:vAlign w:val="center"/>
          </w:tcPr>
          <w:p w14:paraId="2002AE74"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2000</w:t>
            </w:r>
          </w:p>
        </w:tc>
        <w:tc>
          <w:tcPr>
            <w:tcW w:w="1134" w:type="dxa"/>
            <w:tcBorders>
              <w:top w:val="nil"/>
              <w:left w:val="single" w:sz="4" w:space="0" w:color="auto"/>
              <w:bottom w:val="single" w:sz="4" w:space="0" w:color="auto"/>
              <w:right w:val="single" w:sz="4" w:space="0" w:color="auto"/>
            </w:tcBorders>
            <w:shd w:val="clear" w:color="auto" w:fill="auto"/>
            <w:vAlign w:val="bottom"/>
          </w:tcPr>
          <w:p w14:paraId="21EB518A" w14:textId="7B09D958"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447.63</w:t>
            </w:r>
          </w:p>
        </w:tc>
        <w:tc>
          <w:tcPr>
            <w:tcW w:w="1134" w:type="dxa"/>
            <w:tcBorders>
              <w:top w:val="nil"/>
              <w:left w:val="nil"/>
              <w:bottom w:val="single" w:sz="4" w:space="0" w:color="auto"/>
              <w:right w:val="single" w:sz="4" w:space="0" w:color="auto"/>
            </w:tcBorders>
            <w:shd w:val="clear" w:color="auto" w:fill="auto"/>
            <w:vAlign w:val="bottom"/>
          </w:tcPr>
          <w:p w14:paraId="5BA3D3DA" w14:textId="43E3FAAE"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419.857</w:t>
            </w:r>
          </w:p>
        </w:tc>
        <w:tc>
          <w:tcPr>
            <w:tcW w:w="1134" w:type="dxa"/>
            <w:tcBorders>
              <w:top w:val="nil"/>
              <w:left w:val="nil"/>
              <w:bottom w:val="single" w:sz="4" w:space="0" w:color="auto"/>
              <w:right w:val="single" w:sz="4" w:space="0" w:color="auto"/>
            </w:tcBorders>
            <w:shd w:val="clear" w:color="auto" w:fill="auto"/>
            <w:vAlign w:val="bottom"/>
          </w:tcPr>
          <w:p w14:paraId="37033F4B" w14:textId="1C14CCD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87.107</w:t>
            </w:r>
          </w:p>
        </w:tc>
      </w:tr>
      <w:tr w:rsidR="00403039" w14:paraId="3B6B8CD2" w14:textId="77777777" w:rsidTr="0031653F">
        <w:trPr>
          <w:trHeight w:val="113"/>
        </w:trPr>
        <w:tc>
          <w:tcPr>
            <w:tcW w:w="959" w:type="dxa"/>
            <w:vAlign w:val="center"/>
          </w:tcPr>
          <w:p w14:paraId="1B3C12D8"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2001</w:t>
            </w:r>
          </w:p>
        </w:tc>
        <w:tc>
          <w:tcPr>
            <w:tcW w:w="1134" w:type="dxa"/>
            <w:tcBorders>
              <w:top w:val="nil"/>
              <w:left w:val="single" w:sz="4" w:space="0" w:color="auto"/>
              <w:bottom w:val="single" w:sz="4" w:space="0" w:color="auto"/>
              <w:right w:val="single" w:sz="4" w:space="0" w:color="auto"/>
            </w:tcBorders>
            <w:shd w:val="clear" w:color="auto" w:fill="auto"/>
            <w:vAlign w:val="bottom"/>
          </w:tcPr>
          <w:p w14:paraId="6AABA3E2" w14:textId="65030F99"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532.83</w:t>
            </w:r>
          </w:p>
        </w:tc>
        <w:tc>
          <w:tcPr>
            <w:tcW w:w="1134" w:type="dxa"/>
            <w:tcBorders>
              <w:top w:val="nil"/>
              <w:left w:val="nil"/>
              <w:bottom w:val="single" w:sz="4" w:space="0" w:color="auto"/>
              <w:right w:val="single" w:sz="4" w:space="0" w:color="auto"/>
            </w:tcBorders>
            <w:shd w:val="clear" w:color="auto" w:fill="auto"/>
            <w:vAlign w:val="bottom"/>
          </w:tcPr>
          <w:p w14:paraId="55BB16E0" w14:textId="417A42F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504.908</w:t>
            </w:r>
          </w:p>
        </w:tc>
        <w:tc>
          <w:tcPr>
            <w:tcW w:w="1134" w:type="dxa"/>
            <w:tcBorders>
              <w:top w:val="nil"/>
              <w:left w:val="nil"/>
              <w:bottom w:val="single" w:sz="4" w:space="0" w:color="auto"/>
              <w:right w:val="single" w:sz="4" w:space="0" w:color="auto"/>
            </w:tcBorders>
            <w:shd w:val="clear" w:color="auto" w:fill="auto"/>
            <w:vAlign w:val="bottom"/>
          </w:tcPr>
          <w:p w14:paraId="0569804C" w14:textId="0A67C42B"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104.753</w:t>
            </w:r>
          </w:p>
        </w:tc>
      </w:tr>
      <w:tr w:rsidR="00403039" w14:paraId="6B252E30" w14:textId="77777777" w:rsidTr="0031653F">
        <w:trPr>
          <w:trHeight w:val="113"/>
        </w:trPr>
        <w:tc>
          <w:tcPr>
            <w:tcW w:w="959" w:type="dxa"/>
            <w:vAlign w:val="center"/>
          </w:tcPr>
          <w:p w14:paraId="28062A62"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2002</w:t>
            </w:r>
          </w:p>
        </w:tc>
        <w:tc>
          <w:tcPr>
            <w:tcW w:w="1134" w:type="dxa"/>
            <w:tcBorders>
              <w:top w:val="nil"/>
              <w:left w:val="single" w:sz="4" w:space="0" w:color="auto"/>
              <w:bottom w:val="single" w:sz="4" w:space="0" w:color="auto"/>
              <w:right w:val="single" w:sz="4" w:space="0" w:color="auto"/>
            </w:tcBorders>
            <w:shd w:val="clear" w:color="auto" w:fill="auto"/>
            <w:vAlign w:val="bottom"/>
          </w:tcPr>
          <w:p w14:paraId="0F94C021" w14:textId="49DD4F35"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380.58</w:t>
            </w:r>
          </w:p>
        </w:tc>
        <w:tc>
          <w:tcPr>
            <w:tcW w:w="1134" w:type="dxa"/>
            <w:tcBorders>
              <w:top w:val="nil"/>
              <w:left w:val="nil"/>
              <w:bottom w:val="single" w:sz="4" w:space="0" w:color="auto"/>
              <w:right w:val="single" w:sz="4" w:space="0" w:color="auto"/>
            </w:tcBorders>
            <w:shd w:val="clear" w:color="auto" w:fill="auto"/>
            <w:vAlign w:val="bottom"/>
          </w:tcPr>
          <w:p w14:paraId="589B7340" w14:textId="4A3476D3"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352.963</w:t>
            </w:r>
          </w:p>
        </w:tc>
        <w:tc>
          <w:tcPr>
            <w:tcW w:w="1134" w:type="dxa"/>
            <w:tcBorders>
              <w:top w:val="nil"/>
              <w:left w:val="nil"/>
              <w:bottom w:val="single" w:sz="4" w:space="0" w:color="auto"/>
              <w:right w:val="single" w:sz="4" w:space="0" w:color="auto"/>
            </w:tcBorders>
            <w:shd w:val="clear" w:color="auto" w:fill="auto"/>
            <w:vAlign w:val="bottom"/>
          </w:tcPr>
          <w:p w14:paraId="5EA1401B" w14:textId="59BF5CEF"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73.229</w:t>
            </w:r>
          </w:p>
        </w:tc>
      </w:tr>
      <w:tr w:rsidR="00403039" w14:paraId="50C38305" w14:textId="77777777" w:rsidTr="0031653F">
        <w:trPr>
          <w:trHeight w:val="113"/>
        </w:trPr>
        <w:tc>
          <w:tcPr>
            <w:tcW w:w="959" w:type="dxa"/>
            <w:vAlign w:val="center"/>
          </w:tcPr>
          <w:p w14:paraId="0C69D43D"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2003</w:t>
            </w:r>
          </w:p>
        </w:tc>
        <w:tc>
          <w:tcPr>
            <w:tcW w:w="1134" w:type="dxa"/>
            <w:tcBorders>
              <w:top w:val="nil"/>
              <w:left w:val="single" w:sz="4" w:space="0" w:color="auto"/>
              <w:bottom w:val="single" w:sz="4" w:space="0" w:color="auto"/>
              <w:right w:val="single" w:sz="4" w:space="0" w:color="auto"/>
            </w:tcBorders>
            <w:shd w:val="clear" w:color="auto" w:fill="auto"/>
            <w:vAlign w:val="bottom"/>
          </w:tcPr>
          <w:p w14:paraId="52FFD1BF" w14:textId="1D5D2653"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289.26</w:t>
            </w:r>
          </w:p>
        </w:tc>
        <w:tc>
          <w:tcPr>
            <w:tcW w:w="1134" w:type="dxa"/>
            <w:tcBorders>
              <w:top w:val="nil"/>
              <w:left w:val="nil"/>
              <w:bottom w:val="single" w:sz="4" w:space="0" w:color="auto"/>
              <w:right w:val="single" w:sz="4" w:space="0" w:color="auto"/>
            </w:tcBorders>
            <w:shd w:val="clear" w:color="auto" w:fill="auto"/>
            <w:vAlign w:val="bottom"/>
          </w:tcPr>
          <w:p w14:paraId="3B1E5EF5" w14:textId="19940E6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261.987</w:t>
            </w:r>
          </w:p>
        </w:tc>
        <w:tc>
          <w:tcPr>
            <w:tcW w:w="1134" w:type="dxa"/>
            <w:tcBorders>
              <w:top w:val="nil"/>
              <w:left w:val="nil"/>
              <w:bottom w:val="single" w:sz="4" w:space="0" w:color="auto"/>
              <w:right w:val="single" w:sz="4" w:space="0" w:color="auto"/>
            </w:tcBorders>
            <w:shd w:val="clear" w:color="auto" w:fill="auto"/>
            <w:vAlign w:val="bottom"/>
          </w:tcPr>
          <w:p w14:paraId="172DBD4A" w14:textId="5FF94D7F"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54.354</w:t>
            </w:r>
          </w:p>
        </w:tc>
      </w:tr>
      <w:tr w:rsidR="00403039" w14:paraId="6799A446" w14:textId="77777777" w:rsidTr="0031653F">
        <w:trPr>
          <w:trHeight w:val="113"/>
        </w:trPr>
        <w:tc>
          <w:tcPr>
            <w:tcW w:w="959" w:type="dxa"/>
            <w:vAlign w:val="center"/>
          </w:tcPr>
          <w:p w14:paraId="77862710"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2004</w:t>
            </w:r>
          </w:p>
        </w:tc>
        <w:tc>
          <w:tcPr>
            <w:tcW w:w="1134" w:type="dxa"/>
            <w:tcBorders>
              <w:top w:val="nil"/>
              <w:left w:val="single" w:sz="4" w:space="0" w:color="auto"/>
              <w:bottom w:val="single" w:sz="4" w:space="0" w:color="auto"/>
              <w:right w:val="single" w:sz="4" w:space="0" w:color="auto"/>
            </w:tcBorders>
            <w:shd w:val="clear" w:color="auto" w:fill="auto"/>
            <w:vAlign w:val="bottom"/>
          </w:tcPr>
          <w:p w14:paraId="70957F41" w14:textId="7A1EF74C"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825.03</w:t>
            </w:r>
          </w:p>
        </w:tc>
        <w:tc>
          <w:tcPr>
            <w:tcW w:w="1134" w:type="dxa"/>
            <w:tcBorders>
              <w:top w:val="nil"/>
              <w:left w:val="nil"/>
              <w:bottom w:val="single" w:sz="4" w:space="0" w:color="auto"/>
              <w:right w:val="single" w:sz="4" w:space="0" w:color="auto"/>
            </w:tcBorders>
            <w:shd w:val="clear" w:color="auto" w:fill="auto"/>
            <w:vAlign w:val="bottom"/>
          </w:tcPr>
          <w:p w14:paraId="323FD6ED" w14:textId="1102099C"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796.827</w:t>
            </w:r>
          </w:p>
        </w:tc>
        <w:tc>
          <w:tcPr>
            <w:tcW w:w="1134" w:type="dxa"/>
            <w:tcBorders>
              <w:top w:val="nil"/>
              <w:left w:val="nil"/>
              <w:bottom w:val="single" w:sz="4" w:space="0" w:color="auto"/>
              <w:right w:val="single" w:sz="4" w:space="0" w:color="auto"/>
            </w:tcBorders>
            <w:shd w:val="clear" w:color="auto" w:fill="auto"/>
            <w:vAlign w:val="bottom"/>
          </w:tcPr>
          <w:p w14:paraId="562514BE" w14:textId="163767D6"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165.317</w:t>
            </w:r>
          </w:p>
        </w:tc>
      </w:tr>
      <w:tr w:rsidR="00403039" w14:paraId="580DB3DB" w14:textId="77777777" w:rsidTr="0031653F">
        <w:trPr>
          <w:trHeight w:val="113"/>
        </w:trPr>
        <w:tc>
          <w:tcPr>
            <w:tcW w:w="959" w:type="dxa"/>
            <w:vAlign w:val="center"/>
          </w:tcPr>
          <w:p w14:paraId="0C3FF6D0"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2005</w:t>
            </w:r>
          </w:p>
        </w:tc>
        <w:tc>
          <w:tcPr>
            <w:tcW w:w="1134" w:type="dxa"/>
            <w:tcBorders>
              <w:top w:val="nil"/>
              <w:left w:val="single" w:sz="4" w:space="0" w:color="auto"/>
              <w:bottom w:val="single" w:sz="4" w:space="0" w:color="auto"/>
              <w:right w:val="single" w:sz="4" w:space="0" w:color="auto"/>
            </w:tcBorders>
            <w:shd w:val="clear" w:color="auto" w:fill="auto"/>
            <w:vAlign w:val="bottom"/>
          </w:tcPr>
          <w:p w14:paraId="0CEC33D3" w14:textId="66973F20"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893.71</w:t>
            </w:r>
          </w:p>
        </w:tc>
        <w:tc>
          <w:tcPr>
            <w:tcW w:w="1134" w:type="dxa"/>
            <w:tcBorders>
              <w:top w:val="nil"/>
              <w:left w:val="nil"/>
              <w:bottom w:val="single" w:sz="4" w:space="0" w:color="auto"/>
              <w:right w:val="single" w:sz="4" w:space="0" w:color="auto"/>
            </w:tcBorders>
            <w:shd w:val="clear" w:color="auto" w:fill="auto"/>
            <w:vAlign w:val="bottom"/>
          </w:tcPr>
          <w:p w14:paraId="5C8CEA36" w14:textId="535DAC4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865.461</w:t>
            </w:r>
          </w:p>
        </w:tc>
        <w:tc>
          <w:tcPr>
            <w:tcW w:w="1134" w:type="dxa"/>
            <w:tcBorders>
              <w:top w:val="nil"/>
              <w:left w:val="nil"/>
              <w:bottom w:val="single" w:sz="4" w:space="0" w:color="auto"/>
              <w:right w:val="single" w:sz="4" w:space="0" w:color="auto"/>
            </w:tcBorders>
            <w:shd w:val="clear" w:color="auto" w:fill="auto"/>
            <w:vAlign w:val="bottom"/>
          </w:tcPr>
          <w:p w14:paraId="2501FB2D" w14:textId="4BA71116"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179.556</w:t>
            </w:r>
          </w:p>
        </w:tc>
      </w:tr>
      <w:tr w:rsidR="00403039" w14:paraId="1BF52EA8" w14:textId="77777777" w:rsidTr="0031653F">
        <w:trPr>
          <w:trHeight w:val="113"/>
        </w:trPr>
        <w:tc>
          <w:tcPr>
            <w:tcW w:w="959" w:type="dxa"/>
            <w:vAlign w:val="center"/>
          </w:tcPr>
          <w:p w14:paraId="20B9AF7A"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2006</w:t>
            </w:r>
          </w:p>
        </w:tc>
        <w:tc>
          <w:tcPr>
            <w:tcW w:w="1134" w:type="dxa"/>
            <w:tcBorders>
              <w:top w:val="nil"/>
              <w:left w:val="single" w:sz="4" w:space="0" w:color="auto"/>
              <w:bottom w:val="single" w:sz="4" w:space="0" w:color="auto"/>
              <w:right w:val="single" w:sz="4" w:space="0" w:color="auto"/>
            </w:tcBorders>
            <w:shd w:val="clear" w:color="auto" w:fill="auto"/>
            <w:vAlign w:val="bottom"/>
          </w:tcPr>
          <w:p w14:paraId="0E8DA9C6" w14:textId="6347450B"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966.18</w:t>
            </w:r>
          </w:p>
        </w:tc>
        <w:tc>
          <w:tcPr>
            <w:tcW w:w="1134" w:type="dxa"/>
            <w:tcBorders>
              <w:top w:val="nil"/>
              <w:left w:val="nil"/>
              <w:bottom w:val="single" w:sz="4" w:space="0" w:color="auto"/>
              <w:right w:val="single" w:sz="4" w:space="0" w:color="auto"/>
            </w:tcBorders>
            <w:shd w:val="clear" w:color="auto" w:fill="auto"/>
            <w:vAlign w:val="bottom"/>
          </w:tcPr>
          <w:p w14:paraId="6BB6CB39" w14:textId="40309ED9"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937.895</w:t>
            </w:r>
          </w:p>
        </w:tc>
        <w:tc>
          <w:tcPr>
            <w:tcW w:w="1134" w:type="dxa"/>
            <w:tcBorders>
              <w:top w:val="nil"/>
              <w:left w:val="nil"/>
              <w:bottom w:val="single" w:sz="4" w:space="0" w:color="auto"/>
              <w:right w:val="single" w:sz="4" w:space="0" w:color="auto"/>
            </w:tcBorders>
            <w:shd w:val="clear" w:color="auto" w:fill="auto"/>
            <w:vAlign w:val="bottom"/>
          </w:tcPr>
          <w:p w14:paraId="5E9F2FAF" w14:textId="244ABB3B"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194.584</w:t>
            </w:r>
          </w:p>
        </w:tc>
      </w:tr>
      <w:tr w:rsidR="00403039" w14:paraId="69831CEB" w14:textId="77777777" w:rsidTr="0031653F">
        <w:trPr>
          <w:trHeight w:val="113"/>
        </w:trPr>
        <w:tc>
          <w:tcPr>
            <w:tcW w:w="959" w:type="dxa"/>
            <w:vAlign w:val="center"/>
          </w:tcPr>
          <w:p w14:paraId="280BB3F5"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2007</w:t>
            </w:r>
          </w:p>
        </w:tc>
        <w:tc>
          <w:tcPr>
            <w:tcW w:w="1134" w:type="dxa"/>
            <w:tcBorders>
              <w:top w:val="nil"/>
              <w:left w:val="single" w:sz="4" w:space="0" w:color="auto"/>
              <w:bottom w:val="single" w:sz="4" w:space="0" w:color="auto"/>
              <w:right w:val="single" w:sz="4" w:space="0" w:color="auto"/>
            </w:tcBorders>
            <w:shd w:val="clear" w:color="auto" w:fill="auto"/>
            <w:vAlign w:val="bottom"/>
          </w:tcPr>
          <w:p w14:paraId="64037812" w14:textId="61FD9C73"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791.40</w:t>
            </w:r>
          </w:p>
        </w:tc>
        <w:tc>
          <w:tcPr>
            <w:tcW w:w="1134" w:type="dxa"/>
            <w:tcBorders>
              <w:top w:val="nil"/>
              <w:left w:val="nil"/>
              <w:bottom w:val="single" w:sz="4" w:space="0" w:color="auto"/>
              <w:right w:val="single" w:sz="4" w:space="0" w:color="auto"/>
            </w:tcBorders>
            <w:shd w:val="clear" w:color="auto" w:fill="auto"/>
            <w:vAlign w:val="bottom"/>
          </w:tcPr>
          <w:p w14:paraId="742241F9" w14:textId="5967D5B2"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763.219</w:t>
            </w:r>
          </w:p>
        </w:tc>
        <w:tc>
          <w:tcPr>
            <w:tcW w:w="1134" w:type="dxa"/>
            <w:tcBorders>
              <w:top w:val="nil"/>
              <w:left w:val="nil"/>
              <w:bottom w:val="single" w:sz="4" w:space="0" w:color="auto"/>
              <w:right w:val="single" w:sz="4" w:space="0" w:color="auto"/>
            </w:tcBorders>
            <w:shd w:val="clear" w:color="auto" w:fill="auto"/>
            <w:vAlign w:val="bottom"/>
          </w:tcPr>
          <w:p w14:paraId="6149DBD3" w14:textId="7F7DF968"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158.344</w:t>
            </w:r>
          </w:p>
        </w:tc>
      </w:tr>
      <w:tr w:rsidR="00403039" w14:paraId="3D0D2BE5" w14:textId="77777777" w:rsidTr="0031653F">
        <w:trPr>
          <w:trHeight w:val="113"/>
        </w:trPr>
        <w:tc>
          <w:tcPr>
            <w:tcW w:w="959" w:type="dxa"/>
            <w:vAlign w:val="center"/>
          </w:tcPr>
          <w:p w14:paraId="65F95975"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2008</w:t>
            </w:r>
          </w:p>
        </w:tc>
        <w:tc>
          <w:tcPr>
            <w:tcW w:w="1134" w:type="dxa"/>
            <w:tcBorders>
              <w:top w:val="nil"/>
              <w:left w:val="single" w:sz="4" w:space="0" w:color="auto"/>
              <w:bottom w:val="single" w:sz="4" w:space="0" w:color="auto"/>
              <w:right w:val="single" w:sz="4" w:space="0" w:color="auto"/>
            </w:tcBorders>
            <w:shd w:val="clear" w:color="auto" w:fill="auto"/>
            <w:vAlign w:val="bottom"/>
          </w:tcPr>
          <w:p w14:paraId="29E9C189" w14:textId="1ED612A1"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702.35</w:t>
            </w:r>
          </w:p>
        </w:tc>
        <w:tc>
          <w:tcPr>
            <w:tcW w:w="1134" w:type="dxa"/>
            <w:tcBorders>
              <w:top w:val="nil"/>
              <w:left w:val="nil"/>
              <w:bottom w:val="single" w:sz="4" w:space="0" w:color="auto"/>
              <w:right w:val="single" w:sz="4" w:space="0" w:color="auto"/>
            </w:tcBorders>
            <w:shd w:val="clear" w:color="auto" w:fill="auto"/>
            <w:vAlign w:val="bottom"/>
          </w:tcPr>
          <w:p w14:paraId="07B26B0E" w14:textId="15956A1B"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674.237</w:t>
            </w:r>
          </w:p>
        </w:tc>
        <w:tc>
          <w:tcPr>
            <w:tcW w:w="1134" w:type="dxa"/>
            <w:tcBorders>
              <w:top w:val="nil"/>
              <w:left w:val="nil"/>
              <w:bottom w:val="single" w:sz="4" w:space="0" w:color="auto"/>
              <w:right w:val="single" w:sz="4" w:space="0" w:color="auto"/>
            </w:tcBorders>
            <w:shd w:val="clear" w:color="auto" w:fill="auto"/>
            <w:vAlign w:val="bottom"/>
          </w:tcPr>
          <w:p w14:paraId="62C1BA19" w14:textId="20144974"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139.883</w:t>
            </w:r>
          </w:p>
        </w:tc>
      </w:tr>
    </w:tbl>
    <w:tbl>
      <w:tblPr>
        <w:tblStyle w:val="TableGrid"/>
        <w:tblpPr w:leftFromText="180" w:rightFromText="180" w:vertAnchor="text" w:horzAnchor="margin" w:tblpXSpec="right" w:tblpY="11"/>
        <w:tblOverlap w:val="never"/>
        <w:tblW w:w="0" w:type="auto"/>
        <w:tblLook w:val="04A0" w:firstRow="1" w:lastRow="0" w:firstColumn="1" w:lastColumn="0" w:noHBand="0" w:noVBand="1"/>
      </w:tblPr>
      <w:tblGrid>
        <w:gridCol w:w="959"/>
        <w:gridCol w:w="1134"/>
        <w:gridCol w:w="1084"/>
        <w:gridCol w:w="1184"/>
      </w:tblGrid>
      <w:tr w:rsidR="00BF5DB6" w14:paraId="7E0F4EC3" w14:textId="77777777" w:rsidTr="00BF5DB6">
        <w:trPr>
          <w:trHeight w:val="699"/>
        </w:trPr>
        <w:tc>
          <w:tcPr>
            <w:tcW w:w="959" w:type="dxa"/>
            <w:vAlign w:val="center"/>
          </w:tcPr>
          <w:p w14:paraId="3D59CFBA"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Year</w:t>
            </w:r>
          </w:p>
        </w:tc>
        <w:tc>
          <w:tcPr>
            <w:tcW w:w="1134" w:type="dxa"/>
            <w:vAlign w:val="center"/>
          </w:tcPr>
          <w:p w14:paraId="3982DCC0"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Rainfall</w:t>
            </w:r>
          </w:p>
        </w:tc>
        <w:tc>
          <w:tcPr>
            <w:tcW w:w="1084" w:type="dxa"/>
            <w:vAlign w:val="center"/>
          </w:tcPr>
          <w:p w14:paraId="6C5B84D8"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Runoff</w:t>
            </w:r>
          </w:p>
          <w:p w14:paraId="0E043D2C"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(mm)</w:t>
            </w:r>
          </w:p>
        </w:tc>
        <w:tc>
          <w:tcPr>
            <w:tcW w:w="1184" w:type="dxa"/>
            <w:vAlign w:val="center"/>
          </w:tcPr>
          <w:p w14:paraId="53AB6746" w14:textId="77777777"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Runoff</w:t>
            </w:r>
          </w:p>
          <w:p w14:paraId="71A5BB4C" w14:textId="58ABA3B0" w:rsidR="00BF5DB6" w:rsidRDefault="00BF5DB6" w:rsidP="00BF5DB6">
            <w:pPr>
              <w:autoSpaceDE w:val="0"/>
              <w:autoSpaceDN w:val="0"/>
              <w:adjustRightInd w:val="0"/>
              <w:spacing w:line="276"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(mm</w:t>
            </w:r>
            <w:r w:rsidR="00F422BC">
              <w:rPr>
                <w:rFonts w:ascii="Times New Roman" w:eastAsiaTheme="minorEastAsia" w:hAnsi="Times New Roman" w:cs="Times New Roman"/>
                <w:sz w:val="24"/>
                <w:szCs w:val="24"/>
                <w:vertAlign w:val="superscript"/>
                <w:lang w:val="en-IN" w:bidi="mr-IN"/>
              </w:rPr>
              <w:t>3</w:t>
            </w:r>
            <w:r>
              <w:rPr>
                <w:rFonts w:ascii="Times New Roman" w:eastAsiaTheme="minorEastAsia" w:hAnsi="Times New Roman" w:cs="Times New Roman"/>
                <w:sz w:val="24"/>
                <w:szCs w:val="24"/>
                <w:lang w:val="en-IN" w:bidi="mr-IN"/>
              </w:rPr>
              <w:t>)</w:t>
            </w:r>
          </w:p>
        </w:tc>
      </w:tr>
      <w:tr w:rsidR="00403039" w:rsidRPr="00403039" w14:paraId="30176A32" w14:textId="77777777" w:rsidTr="0031653F">
        <w:tc>
          <w:tcPr>
            <w:tcW w:w="959" w:type="dxa"/>
            <w:vAlign w:val="center"/>
          </w:tcPr>
          <w:p w14:paraId="2C4D8E4B"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658AC09" w14:textId="4BFBD1D2"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894.27</w:t>
            </w:r>
          </w:p>
        </w:tc>
        <w:tc>
          <w:tcPr>
            <w:tcW w:w="1084" w:type="dxa"/>
            <w:tcBorders>
              <w:top w:val="single" w:sz="4" w:space="0" w:color="auto"/>
              <w:left w:val="nil"/>
              <w:bottom w:val="single" w:sz="4" w:space="0" w:color="auto"/>
              <w:right w:val="single" w:sz="4" w:space="0" w:color="auto"/>
            </w:tcBorders>
            <w:shd w:val="clear" w:color="auto" w:fill="auto"/>
            <w:vAlign w:val="bottom"/>
          </w:tcPr>
          <w:p w14:paraId="02CCB87B" w14:textId="16AD3B62"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866.021</w:t>
            </w:r>
          </w:p>
        </w:tc>
        <w:tc>
          <w:tcPr>
            <w:tcW w:w="1184" w:type="dxa"/>
            <w:tcBorders>
              <w:top w:val="single" w:sz="4" w:space="0" w:color="auto"/>
              <w:left w:val="nil"/>
              <w:bottom w:val="single" w:sz="4" w:space="0" w:color="auto"/>
              <w:right w:val="single" w:sz="4" w:space="0" w:color="auto"/>
            </w:tcBorders>
            <w:shd w:val="clear" w:color="auto" w:fill="auto"/>
            <w:vAlign w:val="bottom"/>
          </w:tcPr>
          <w:p w14:paraId="02CDE6AF" w14:textId="0ECBED21"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179.672</w:t>
            </w:r>
          </w:p>
        </w:tc>
      </w:tr>
      <w:tr w:rsidR="00403039" w:rsidRPr="00403039" w14:paraId="794587F2" w14:textId="77777777" w:rsidTr="0031653F">
        <w:tc>
          <w:tcPr>
            <w:tcW w:w="959" w:type="dxa"/>
            <w:vAlign w:val="center"/>
          </w:tcPr>
          <w:p w14:paraId="0D51C77F"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2010</w:t>
            </w:r>
          </w:p>
        </w:tc>
        <w:tc>
          <w:tcPr>
            <w:tcW w:w="1134" w:type="dxa"/>
            <w:tcBorders>
              <w:top w:val="nil"/>
              <w:left w:val="single" w:sz="4" w:space="0" w:color="auto"/>
              <w:bottom w:val="single" w:sz="4" w:space="0" w:color="auto"/>
              <w:right w:val="single" w:sz="4" w:space="0" w:color="auto"/>
            </w:tcBorders>
            <w:shd w:val="clear" w:color="auto" w:fill="auto"/>
            <w:vAlign w:val="bottom"/>
          </w:tcPr>
          <w:p w14:paraId="155EFBFA" w14:textId="4054CC40"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883.27</w:t>
            </w:r>
          </w:p>
        </w:tc>
        <w:tc>
          <w:tcPr>
            <w:tcW w:w="1084" w:type="dxa"/>
            <w:tcBorders>
              <w:top w:val="nil"/>
              <w:left w:val="nil"/>
              <w:bottom w:val="single" w:sz="4" w:space="0" w:color="auto"/>
              <w:right w:val="single" w:sz="4" w:space="0" w:color="auto"/>
            </w:tcBorders>
            <w:shd w:val="clear" w:color="auto" w:fill="auto"/>
            <w:vAlign w:val="bottom"/>
          </w:tcPr>
          <w:p w14:paraId="77F55911" w14:textId="102C951C"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855.027</w:t>
            </w:r>
          </w:p>
        </w:tc>
        <w:tc>
          <w:tcPr>
            <w:tcW w:w="1184" w:type="dxa"/>
            <w:tcBorders>
              <w:top w:val="nil"/>
              <w:left w:val="nil"/>
              <w:bottom w:val="single" w:sz="4" w:space="0" w:color="auto"/>
              <w:right w:val="single" w:sz="4" w:space="0" w:color="auto"/>
            </w:tcBorders>
            <w:shd w:val="clear" w:color="auto" w:fill="auto"/>
            <w:vAlign w:val="bottom"/>
          </w:tcPr>
          <w:p w14:paraId="1A66EAAC" w14:textId="19610F31"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177.391</w:t>
            </w:r>
          </w:p>
        </w:tc>
      </w:tr>
      <w:tr w:rsidR="00403039" w:rsidRPr="00403039" w14:paraId="15B53B14" w14:textId="77777777" w:rsidTr="0031653F">
        <w:tc>
          <w:tcPr>
            <w:tcW w:w="959" w:type="dxa"/>
            <w:vAlign w:val="center"/>
          </w:tcPr>
          <w:p w14:paraId="7B7D4958"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2011</w:t>
            </w:r>
          </w:p>
        </w:tc>
        <w:tc>
          <w:tcPr>
            <w:tcW w:w="1134" w:type="dxa"/>
            <w:tcBorders>
              <w:top w:val="nil"/>
              <w:left w:val="single" w:sz="4" w:space="0" w:color="auto"/>
              <w:bottom w:val="single" w:sz="4" w:space="0" w:color="auto"/>
              <w:right w:val="single" w:sz="4" w:space="0" w:color="auto"/>
            </w:tcBorders>
            <w:shd w:val="clear" w:color="auto" w:fill="auto"/>
            <w:vAlign w:val="bottom"/>
          </w:tcPr>
          <w:p w14:paraId="1073ADAE" w14:textId="3B90913C"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488.17</w:t>
            </w:r>
          </w:p>
        </w:tc>
        <w:tc>
          <w:tcPr>
            <w:tcW w:w="1084" w:type="dxa"/>
            <w:tcBorders>
              <w:top w:val="nil"/>
              <w:left w:val="nil"/>
              <w:bottom w:val="single" w:sz="4" w:space="0" w:color="auto"/>
              <w:right w:val="single" w:sz="4" w:space="0" w:color="auto"/>
            </w:tcBorders>
            <w:shd w:val="clear" w:color="auto" w:fill="auto"/>
            <w:vAlign w:val="bottom"/>
          </w:tcPr>
          <w:p w14:paraId="40DAB7AA" w14:textId="34207ABF"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460.313</w:t>
            </w:r>
          </w:p>
        </w:tc>
        <w:tc>
          <w:tcPr>
            <w:tcW w:w="1184" w:type="dxa"/>
            <w:tcBorders>
              <w:top w:val="nil"/>
              <w:left w:val="nil"/>
              <w:bottom w:val="single" w:sz="4" w:space="0" w:color="auto"/>
              <w:right w:val="single" w:sz="4" w:space="0" w:color="auto"/>
            </w:tcBorders>
            <w:shd w:val="clear" w:color="auto" w:fill="auto"/>
            <w:vAlign w:val="bottom"/>
          </w:tcPr>
          <w:p w14:paraId="21C4CB3A" w14:textId="5D11C3F5"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95.501</w:t>
            </w:r>
          </w:p>
        </w:tc>
      </w:tr>
      <w:tr w:rsidR="00403039" w:rsidRPr="00403039" w14:paraId="7EBEBE3C" w14:textId="77777777" w:rsidTr="0031653F">
        <w:tc>
          <w:tcPr>
            <w:tcW w:w="959" w:type="dxa"/>
            <w:vAlign w:val="center"/>
          </w:tcPr>
          <w:p w14:paraId="64A81AEC"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2012</w:t>
            </w:r>
          </w:p>
        </w:tc>
        <w:tc>
          <w:tcPr>
            <w:tcW w:w="1134" w:type="dxa"/>
            <w:tcBorders>
              <w:top w:val="nil"/>
              <w:left w:val="single" w:sz="4" w:space="0" w:color="auto"/>
              <w:bottom w:val="single" w:sz="4" w:space="0" w:color="auto"/>
              <w:right w:val="single" w:sz="4" w:space="0" w:color="auto"/>
            </w:tcBorders>
            <w:shd w:val="clear" w:color="auto" w:fill="auto"/>
            <w:vAlign w:val="bottom"/>
          </w:tcPr>
          <w:p w14:paraId="201DB377" w14:textId="0D976E4A"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417.93</w:t>
            </w:r>
          </w:p>
        </w:tc>
        <w:tc>
          <w:tcPr>
            <w:tcW w:w="1084" w:type="dxa"/>
            <w:tcBorders>
              <w:top w:val="nil"/>
              <w:left w:val="nil"/>
              <w:bottom w:val="single" w:sz="4" w:space="0" w:color="auto"/>
              <w:right w:val="single" w:sz="4" w:space="0" w:color="auto"/>
            </w:tcBorders>
            <w:shd w:val="clear" w:color="auto" w:fill="auto"/>
            <w:vAlign w:val="bottom"/>
          </w:tcPr>
          <w:p w14:paraId="2E7AAD01" w14:textId="056ED006"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390.223</w:t>
            </w:r>
          </w:p>
        </w:tc>
        <w:tc>
          <w:tcPr>
            <w:tcW w:w="1184" w:type="dxa"/>
            <w:tcBorders>
              <w:top w:val="nil"/>
              <w:left w:val="nil"/>
              <w:bottom w:val="single" w:sz="4" w:space="0" w:color="auto"/>
              <w:right w:val="single" w:sz="4" w:space="0" w:color="auto"/>
            </w:tcBorders>
            <w:shd w:val="clear" w:color="auto" w:fill="auto"/>
            <w:vAlign w:val="bottom"/>
          </w:tcPr>
          <w:p w14:paraId="334BD1DC" w14:textId="072F2012"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80.959</w:t>
            </w:r>
          </w:p>
        </w:tc>
      </w:tr>
      <w:tr w:rsidR="00403039" w:rsidRPr="00403039" w14:paraId="6A5AA947" w14:textId="77777777" w:rsidTr="0031653F">
        <w:tc>
          <w:tcPr>
            <w:tcW w:w="959" w:type="dxa"/>
            <w:vAlign w:val="center"/>
          </w:tcPr>
          <w:p w14:paraId="7694F16A"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2013</w:t>
            </w:r>
          </w:p>
        </w:tc>
        <w:tc>
          <w:tcPr>
            <w:tcW w:w="1134" w:type="dxa"/>
            <w:tcBorders>
              <w:top w:val="nil"/>
              <w:left w:val="single" w:sz="4" w:space="0" w:color="auto"/>
              <w:bottom w:val="single" w:sz="4" w:space="0" w:color="auto"/>
              <w:right w:val="single" w:sz="4" w:space="0" w:color="auto"/>
            </w:tcBorders>
            <w:shd w:val="clear" w:color="auto" w:fill="auto"/>
            <w:vAlign w:val="bottom"/>
          </w:tcPr>
          <w:p w14:paraId="4AFE65D2" w14:textId="35EDF442"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528.27</w:t>
            </w:r>
          </w:p>
        </w:tc>
        <w:tc>
          <w:tcPr>
            <w:tcW w:w="1084" w:type="dxa"/>
            <w:tcBorders>
              <w:top w:val="nil"/>
              <w:left w:val="nil"/>
              <w:bottom w:val="single" w:sz="4" w:space="0" w:color="auto"/>
              <w:right w:val="single" w:sz="4" w:space="0" w:color="auto"/>
            </w:tcBorders>
            <w:shd w:val="clear" w:color="auto" w:fill="auto"/>
            <w:vAlign w:val="bottom"/>
          </w:tcPr>
          <w:p w14:paraId="1C94FBF0" w14:textId="04C057C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500.348</w:t>
            </w:r>
          </w:p>
        </w:tc>
        <w:tc>
          <w:tcPr>
            <w:tcW w:w="1184" w:type="dxa"/>
            <w:tcBorders>
              <w:top w:val="nil"/>
              <w:left w:val="nil"/>
              <w:bottom w:val="single" w:sz="4" w:space="0" w:color="auto"/>
              <w:right w:val="single" w:sz="4" w:space="0" w:color="auto"/>
            </w:tcBorders>
            <w:shd w:val="clear" w:color="auto" w:fill="auto"/>
            <w:vAlign w:val="bottom"/>
          </w:tcPr>
          <w:p w14:paraId="1A91E714" w14:textId="61F431ED"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103.807</w:t>
            </w:r>
          </w:p>
        </w:tc>
      </w:tr>
      <w:tr w:rsidR="00403039" w:rsidRPr="00403039" w14:paraId="61C5853C" w14:textId="77777777" w:rsidTr="0031653F">
        <w:tc>
          <w:tcPr>
            <w:tcW w:w="959" w:type="dxa"/>
            <w:vAlign w:val="center"/>
          </w:tcPr>
          <w:p w14:paraId="331CFFC8"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2014</w:t>
            </w:r>
          </w:p>
        </w:tc>
        <w:tc>
          <w:tcPr>
            <w:tcW w:w="1134" w:type="dxa"/>
            <w:tcBorders>
              <w:top w:val="nil"/>
              <w:left w:val="single" w:sz="4" w:space="0" w:color="auto"/>
              <w:bottom w:val="single" w:sz="4" w:space="0" w:color="auto"/>
              <w:right w:val="single" w:sz="4" w:space="0" w:color="auto"/>
            </w:tcBorders>
            <w:shd w:val="clear" w:color="auto" w:fill="auto"/>
            <w:vAlign w:val="bottom"/>
          </w:tcPr>
          <w:p w14:paraId="7A8D6036" w14:textId="702C399F"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634.27</w:t>
            </w:r>
          </w:p>
        </w:tc>
        <w:tc>
          <w:tcPr>
            <w:tcW w:w="1084" w:type="dxa"/>
            <w:tcBorders>
              <w:top w:val="nil"/>
              <w:left w:val="nil"/>
              <w:bottom w:val="single" w:sz="4" w:space="0" w:color="auto"/>
              <w:right w:val="single" w:sz="4" w:space="0" w:color="auto"/>
            </w:tcBorders>
            <w:shd w:val="clear" w:color="auto" w:fill="auto"/>
            <w:vAlign w:val="bottom"/>
          </w:tcPr>
          <w:p w14:paraId="1CB0FF8A" w14:textId="6BAB7182"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606.215</w:t>
            </w:r>
          </w:p>
        </w:tc>
        <w:tc>
          <w:tcPr>
            <w:tcW w:w="1184" w:type="dxa"/>
            <w:tcBorders>
              <w:top w:val="nil"/>
              <w:left w:val="nil"/>
              <w:bottom w:val="single" w:sz="4" w:space="0" w:color="auto"/>
              <w:right w:val="single" w:sz="4" w:space="0" w:color="auto"/>
            </w:tcBorders>
            <w:shd w:val="clear" w:color="auto" w:fill="auto"/>
            <w:vAlign w:val="bottom"/>
          </w:tcPr>
          <w:p w14:paraId="4D4817CA" w14:textId="2B2E8608"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125.771</w:t>
            </w:r>
          </w:p>
        </w:tc>
      </w:tr>
      <w:tr w:rsidR="00403039" w:rsidRPr="00403039" w14:paraId="05666306" w14:textId="77777777" w:rsidTr="0031653F">
        <w:tc>
          <w:tcPr>
            <w:tcW w:w="959" w:type="dxa"/>
            <w:vAlign w:val="center"/>
          </w:tcPr>
          <w:p w14:paraId="71953B5E"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2015</w:t>
            </w:r>
          </w:p>
        </w:tc>
        <w:tc>
          <w:tcPr>
            <w:tcW w:w="1134" w:type="dxa"/>
            <w:tcBorders>
              <w:top w:val="nil"/>
              <w:left w:val="single" w:sz="4" w:space="0" w:color="auto"/>
              <w:bottom w:val="single" w:sz="4" w:space="0" w:color="auto"/>
              <w:right w:val="single" w:sz="4" w:space="0" w:color="auto"/>
            </w:tcBorders>
            <w:shd w:val="clear" w:color="auto" w:fill="auto"/>
            <w:vAlign w:val="bottom"/>
          </w:tcPr>
          <w:p w14:paraId="0513668F" w14:textId="32D8B9D9"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465.67</w:t>
            </w:r>
          </w:p>
        </w:tc>
        <w:tc>
          <w:tcPr>
            <w:tcW w:w="1084" w:type="dxa"/>
            <w:tcBorders>
              <w:top w:val="nil"/>
              <w:left w:val="nil"/>
              <w:bottom w:val="single" w:sz="4" w:space="0" w:color="auto"/>
              <w:right w:val="single" w:sz="4" w:space="0" w:color="auto"/>
            </w:tcBorders>
            <w:shd w:val="clear" w:color="auto" w:fill="auto"/>
            <w:vAlign w:val="bottom"/>
          </w:tcPr>
          <w:p w14:paraId="54523485" w14:textId="3F5E849C"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437.854</w:t>
            </w:r>
          </w:p>
        </w:tc>
        <w:tc>
          <w:tcPr>
            <w:tcW w:w="1184" w:type="dxa"/>
            <w:tcBorders>
              <w:top w:val="nil"/>
              <w:left w:val="nil"/>
              <w:bottom w:val="single" w:sz="4" w:space="0" w:color="auto"/>
              <w:right w:val="single" w:sz="4" w:space="0" w:color="auto"/>
            </w:tcBorders>
            <w:shd w:val="clear" w:color="auto" w:fill="auto"/>
            <w:vAlign w:val="bottom"/>
          </w:tcPr>
          <w:p w14:paraId="70B5B179" w14:textId="2812392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90.841</w:t>
            </w:r>
          </w:p>
        </w:tc>
      </w:tr>
      <w:tr w:rsidR="00403039" w:rsidRPr="00403039" w14:paraId="439B7A7D" w14:textId="77777777" w:rsidTr="0031653F">
        <w:tc>
          <w:tcPr>
            <w:tcW w:w="959" w:type="dxa"/>
            <w:vAlign w:val="center"/>
          </w:tcPr>
          <w:p w14:paraId="43F19E98"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2016</w:t>
            </w:r>
          </w:p>
        </w:tc>
        <w:tc>
          <w:tcPr>
            <w:tcW w:w="1134" w:type="dxa"/>
            <w:tcBorders>
              <w:top w:val="nil"/>
              <w:left w:val="single" w:sz="4" w:space="0" w:color="auto"/>
              <w:bottom w:val="single" w:sz="4" w:space="0" w:color="auto"/>
              <w:right w:val="single" w:sz="4" w:space="0" w:color="auto"/>
            </w:tcBorders>
            <w:shd w:val="clear" w:color="auto" w:fill="auto"/>
            <w:vAlign w:val="bottom"/>
          </w:tcPr>
          <w:p w14:paraId="275DF6A6" w14:textId="5E2756E5"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571.93</w:t>
            </w:r>
          </w:p>
        </w:tc>
        <w:tc>
          <w:tcPr>
            <w:tcW w:w="1084" w:type="dxa"/>
            <w:tcBorders>
              <w:top w:val="nil"/>
              <w:left w:val="nil"/>
              <w:bottom w:val="single" w:sz="4" w:space="0" w:color="auto"/>
              <w:right w:val="single" w:sz="4" w:space="0" w:color="auto"/>
            </w:tcBorders>
            <w:shd w:val="clear" w:color="auto" w:fill="auto"/>
            <w:vAlign w:val="bottom"/>
          </w:tcPr>
          <w:p w14:paraId="5ACC1871" w14:textId="263D8535"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543.954</w:t>
            </w:r>
          </w:p>
        </w:tc>
        <w:tc>
          <w:tcPr>
            <w:tcW w:w="1184" w:type="dxa"/>
            <w:tcBorders>
              <w:top w:val="nil"/>
              <w:left w:val="nil"/>
              <w:bottom w:val="single" w:sz="4" w:space="0" w:color="auto"/>
              <w:right w:val="single" w:sz="4" w:space="0" w:color="auto"/>
            </w:tcBorders>
            <w:shd w:val="clear" w:color="auto" w:fill="auto"/>
            <w:vAlign w:val="bottom"/>
          </w:tcPr>
          <w:p w14:paraId="62D29498" w14:textId="212BF8F4"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112.854</w:t>
            </w:r>
          </w:p>
        </w:tc>
      </w:tr>
      <w:tr w:rsidR="00403039" w:rsidRPr="00403039" w14:paraId="73E04721" w14:textId="77777777" w:rsidTr="0031653F">
        <w:tc>
          <w:tcPr>
            <w:tcW w:w="959" w:type="dxa"/>
            <w:vAlign w:val="center"/>
          </w:tcPr>
          <w:p w14:paraId="3EB6DD22"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2017</w:t>
            </w:r>
          </w:p>
        </w:tc>
        <w:tc>
          <w:tcPr>
            <w:tcW w:w="1134" w:type="dxa"/>
            <w:tcBorders>
              <w:top w:val="nil"/>
              <w:left w:val="single" w:sz="4" w:space="0" w:color="auto"/>
              <w:bottom w:val="single" w:sz="4" w:space="0" w:color="auto"/>
              <w:right w:val="single" w:sz="4" w:space="0" w:color="auto"/>
            </w:tcBorders>
            <w:shd w:val="clear" w:color="auto" w:fill="auto"/>
            <w:vAlign w:val="bottom"/>
          </w:tcPr>
          <w:p w14:paraId="084E4562" w14:textId="2EFA730C"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669.77</w:t>
            </w:r>
          </w:p>
        </w:tc>
        <w:tc>
          <w:tcPr>
            <w:tcW w:w="1084" w:type="dxa"/>
            <w:tcBorders>
              <w:top w:val="nil"/>
              <w:left w:val="nil"/>
              <w:bottom w:val="single" w:sz="4" w:space="0" w:color="auto"/>
              <w:right w:val="single" w:sz="4" w:space="0" w:color="auto"/>
            </w:tcBorders>
            <w:shd w:val="clear" w:color="auto" w:fill="auto"/>
            <w:vAlign w:val="bottom"/>
          </w:tcPr>
          <w:p w14:paraId="3DC886E2" w14:textId="591C54FF"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641.680</w:t>
            </w:r>
          </w:p>
        </w:tc>
        <w:tc>
          <w:tcPr>
            <w:tcW w:w="1184" w:type="dxa"/>
            <w:tcBorders>
              <w:top w:val="nil"/>
              <w:left w:val="nil"/>
              <w:bottom w:val="single" w:sz="4" w:space="0" w:color="auto"/>
              <w:right w:val="single" w:sz="4" w:space="0" w:color="auto"/>
            </w:tcBorders>
            <w:shd w:val="clear" w:color="auto" w:fill="auto"/>
            <w:vAlign w:val="bottom"/>
          </w:tcPr>
          <w:p w14:paraId="50EB747A" w14:textId="2EF598F9"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133.129</w:t>
            </w:r>
          </w:p>
        </w:tc>
      </w:tr>
      <w:tr w:rsidR="00403039" w:rsidRPr="00403039" w14:paraId="0F2524D8" w14:textId="77777777" w:rsidTr="0031653F">
        <w:tc>
          <w:tcPr>
            <w:tcW w:w="959" w:type="dxa"/>
            <w:vAlign w:val="center"/>
          </w:tcPr>
          <w:p w14:paraId="7E15C2E2"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2018</w:t>
            </w:r>
          </w:p>
        </w:tc>
        <w:tc>
          <w:tcPr>
            <w:tcW w:w="1134" w:type="dxa"/>
            <w:tcBorders>
              <w:top w:val="nil"/>
              <w:left w:val="single" w:sz="4" w:space="0" w:color="auto"/>
              <w:bottom w:val="single" w:sz="4" w:space="0" w:color="auto"/>
              <w:right w:val="single" w:sz="4" w:space="0" w:color="auto"/>
            </w:tcBorders>
            <w:shd w:val="clear" w:color="auto" w:fill="auto"/>
            <w:vAlign w:val="bottom"/>
          </w:tcPr>
          <w:p w14:paraId="23E248B9" w14:textId="1EFA563C"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551.90</w:t>
            </w:r>
          </w:p>
        </w:tc>
        <w:tc>
          <w:tcPr>
            <w:tcW w:w="1084" w:type="dxa"/>
            <w:tcBorders>
              <w:top w:val="nil"/>
              <w:left w:val="nil"/>
              <w:bottom w:val="single" w:sz="4" w:space="0" w:color="auto"/>
              <w:right w:val="single" w:sz="4" w:space="0" w:color="auto"/>
            </w:tcBorders>
            <w:shd w:val="clear" w:color="auto" w:fill="auto"/>
            <w:vAlign w:val="bottom"/>
          </w:tcPr>
          <w:p w14:paraId="3B0C94FC" w14:textId="04CB041B"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523.947</w:t>
            </w:r>
          </w:p>
        </w:tc>
        <w:tc>
          <w:tcPr>
            <w:tcW w:w="1184" w:type="dxa"/>
            <w:tcBorders>
              <w:top w:val="nil"/>
              <w:left w:val="nil"/>
              <w:bottom w:val="single" w:sz="4" w:space="0" w:color="auto"/>
              <w:right w:val="single" w:sz="4" w:space="0" w:color="auto"/>
            </w:tcBorders>
            <w:shd w:val="clear" w:color="auto" w:fill="auto"/>
            <w:vAlign w:val="bottom"/>
          </w:tcPr>
          <w:p w14:paraId="6CBC4EBA" w14:textId="7B693E25"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108.703</w:t>
            </w:r>
          </w:p>
        </w:tc>
      </w:tr>
      <w:tr w:rsidR="00403039" w:rsidRPr="00403039" w14:paraId="2539EBD3" w14:textId="77777777" w:rsidTr="0031653F">
        <w:tc>
          <w:tcPr>
            <w:tcW w:w="959" w:type="dxa"/>
            <w:vAlign w:val="center"/>
          </w:tcPr>
          <w:p w14:paraId="1F031BE8" w14:textId="77777777"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Pr>
                <w:rFonts w:ascii="Times New Roman" w:eastAsiaTheme="minorEastAsia" w:hAnsi="Times New Roman" w:cs="Times New Roman"/>
                <w:sz w:val="24"/>
                <w:szCs w:val="24"/>
                <w:lang w:val="en-IN" w:bidi="mr-IN"/>
              </w:rPr>
              <w:t>2019</w:t>
            </w:r>
          </w:p>
        </w:tc>
        <w:tc>
          <w:tcPr>
            <w:tcW w:w="1134" w:type="dxa"/>
            <w:tcBorders>
              <w:top w:val="nil"/>
              <w:left w:val="single" w:sz="4" w:space="0" w:color="auto"/>
              <w:bottom w:val="single" w:sz="4" w:space="0" w:color="auto"/>
              <w:right w:val="single" w:sz="4" w:space="0" w:color="auto"/>
            </w:tcBorders>
            <w:shd w:val="clear" w:color="auto" w:fill="auto"/>
            <w:vAlign w:val="bottom"/>
          </w:tcPr>
          <w:p w14:paraId="555257EA" w14:textId="0F821671"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1028.07</w:t>
            </w:r>
          </w:p>
        </w:tc>
        <w:tc>
          <w:tcPr>
            <w:tcW w:w="1084" w:type="dxa"/>
            <w:tcBorders>
              <w:top w:val="nil"/>
              <w:left w:val="nil"/>
              <w:bottom w:val="single" w:sz="4" w:space="0" w:color="auto"/>
              <w:right w:val="single" w:sz="4" w:space="0" w:color="auto"/>
            </w:tcBorders>
            <w:shd w:val="clear" w:color="auto" w:fill="auto"/>
            <w:vAlign w:val="bottom"/>
          </w:tcPr>
          <w:p w14:paraId="53039488" w14:textId="0CA3B06A"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999.759</w:t>
            </w:r>
          </w:p>
        </w:tc>
        <w:tc>
          <w:tcPr>
            <w:tcW w:w="1184" w:type="dxa"/>
            <w:tcBorders>
              <w:top w:val="nil"/>
              <w:left w:val="nil"/>
              <w:bottom w:val="single" w:sz="4" w:space="0" w:color="auto"/>
              <w:right w:val="single" w:sz="4" w:space="0" w:color="auto"/>
            </w:tcBorders>
            <w:shd w:val="clear" w:color="auto" w:fill="auto"/>
            <w:vAlign w:val="bottom"/>
          </w:tcPr>
          <w:p w14:paraId="4B660E28" w14:textId="7EB3914B" w:rsidR="00403039" w:rsidRDefault="00403039" w:rsidP="00403039">
            <w:pPr>
              <w:autoSpaceDE w:val="0"/>
              <w:autoSpaceDN w:val="0"/>
              <w:adjustRightInd w:val="0"/>
              <w:spacing w:line="360" w:lineRule="auto"/>
              <w:jc w:val="center"/>
              <w:rPr>
                <w:rFonts w:ascii="Times New Roman" w:eastAsiaTheme="minorEastAsia" w:hAnsi="Times New Roman" w:cs="Times New Roman"/>
                <w:sz w:val="24"/>
                <w:szCs w:val="24"/>
                <w:lang w:val="en-IN" w:bidi="mr-IN"/>
              </w:rPr>
            </w:pPr>
            <w:r w:rsidRPr="00403039">
              <w:rPr>
                <w:rFonts w:ascii="Times New Roman" w:eastAsiaTheme="minorEastAsia" w:hAnsi="Times New Roman" w:cs="Times New Roman"/>
                <w:sz w:val="24"/>
                <w:szCs w:val="24"/>
                <w:lang w:val="en-IN" w:bidi="mr-IN"/>
              </w:rPr>
              <w:t>207.419</w:t>
            </w:r>
          </w:p>
        </w:tc>
      </w:tr>
    </w:tbl>
    <w:p w14:paraId="12C1FA46" w14:textId="09EF2E6B" w:rsidR="00BF5DB6" w:rsidRPr="00403039" w:rsidRDefault="00BF5DB6" w:rsidP="00403039">
      <w:pPr>
        <w:autoSpaceDE w:val="0"/>
        <w:autoSpaceDN w:val="0"/>
        <w:adjustRightInd w:val="0"/>
        <w:spacing w:after="0" w:line="360" w:lineRule="auto"/>
        <w:jc w:val="center"/>
        <w:rPr>
          <w:rFonts w:ascii="Times New Roman" w:eastAsiaTheme="minorEastAsia" w:hAnsi="Times New Roman" w:cs="Times New Roman"/>
          <w:sz w:val="24"/>
          <w:szCs w:val="24"/>
          <w:lang w:val="en-IN" w:bidi="mr-IN"/>
        </w:rPr>
      </w:pPr>
    </w:p>
    <w:p w14:paraId="37D477AB" w14:textId="77777777" w:rsidR="00CA7082" w:rsidRDefault="00CA7082" w:rsidP="00AD22D2">
      <w:pPr>
        <w:autoSpaceDE w:val="0"/>
        <w:autoSpaceDN w:val="0"/>
        <w:adjustRightInd w:val="0"/>
        <w:spacing w:after="0" w:line="360" w:lineRule="auto"/>
        <w:ind w:hanging="142"/>
        <w:jc w:val="center"/>
        <w:rPr>
          <w:noProof/>
        </w:rPr>
      </w:pPr>
    </w:p>
    <w:p w14:paraId="797E4401" w14:textId="3B107B96" w:rsidR="00CA7082" w:rsidRPr="00CE772F" w:rsidRDefault="00255EFA" w:rsidP="00AD22D2">
      <w:pPr>
        <w:autoSpaceDE w:val="0"/>
        <w:autoSpaceDN w:val="0"/>
        <w:adjustRightInd w:val="0"/>
        <w:spacing w:after="0" w:line="360" w:lineRule="auto"/>
        <w:ind w:hanging="142"/>
        <w:jc w:val="center"/>
        <w:rPr>
          <w:rFonts w:ascii="Times New Roman" w:hAnsi="Times New Roman" w:cs="Times New Roman"/>
          <w:sz w:val="24"/>
          <w:szCs w:val="24"/>
          <w:lang w:val="en-IN" w:bidi="mr-IN"/>
        </w:rPr>
      </w:pPr>
      <w:r>
        <w:rPr>
          <w:noProof/>
          <w:lang w:bidi="mr-IN"/>
        </w:rPr>
        <w:drawing>
          <wp:inline distT="0" distB="0" distL="0" distR="0" wp14:anchorId="02620C54" wp14:editId="25970E77">
            <wp:extent cx="6289964" cy="2908935"/>
            <wp:effectExtent l="0" t="0" r="0" b="0"/>
            <wp:docPr id="10" name="Chart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D17119-23CB-4174-A84A-81B839E798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6AB14D0" w14:textId="77777777" w:rsidR="00BF5DB6" w:rsidRPr="00484661" w:rsidRDefault="00BF5DB6" w:rsidP="00BF5DB6">
      <w:pPr>
        <w:autoSpaceDE w:val="0"/>
        <w:autoSpaceDN w:val="0"/>
        <w:adjustRightInd w:val="0"/>
        <w:spacing w:after="0" w:line="360" w:lineRule="auto"/>
        <w:jc w:val="center"/>
        <w:rPr>
          <w:rFonts w:ascii="Times New Roman" w:hAnsi="Times New Roman" w:cs="Times New Roman"/>
          <w:sz w:val="24"/>
          <w:szCs w:val="24"/>
          <w:lang w:val="en-IN" w:bidi="mr-IN"/>
        </w:rPr>
      </w:pPr>
    </w:p>
    <w:p w14:paraId="6368749B" w14:textId="7A464F34" w:rsidR="00CA7082" w:rsidRDefault="00BF5DB6" w:rsidP="00255EFA">
      <w:pPr>
        <w:autoSpaceDE w:val="0"/>
        <w:autoSpaceDN w:val="0"/>
        <w:adjustRightInd w:val="0"/>
        <w:spacing w:after="0" w:line="360" w:lineRule="auto"/>
        <w:jc w:val="center"/>
        <w:rPr>
          <w:rFonts w:ascii="Times New Roman" w:hAnsi="Times New Roman" w:cs="Times New Roman"/>
          <w:sz w:val="24"/>
          <w:szCs w:val="24"/>
          <w:lang w:val="en-IN" w:bidi="mr-IN"/>
        </w:rPr>
      </w:pPr>
      <w:r w:rsidRPr="006D24B4">
        <w:rPr>
          <w:rFonts w:ascii="Times New Roman" w:eastAsiaTheme="minorEastAsia" w:hAnsi="Times New Roman" w:cs="Times New Roman"/>
          <w:b/>
          <w:bCs/>
          <w:sz w:val="24"/>
          <w:szCs w:val="24"/>
          <w:lang w:val="en-IN" w:bidi="mr-IN"/>
        </w:rPr>
        <w:t xml:space="preserve">Figure </w:t>
      </w:r>
      <w:r>
        <w:rPr>
          <w:rFonts w:ascii="Times New Roman" w:eastAsiaTheme="minorEastAsia" w:hAnsi="Times New Roman" w:cs="Times New Roman"/>
          <w:b/>
          <w:bCs/>
          <w:sz w:val="24"/>
          <w:szCs w:val="24"/>
          <w:lang w:val="en-IN" w:bidi="mr-IN"/>
        </w:rPr>
        <w:t>8</w:t>
      </w:r>
      <w:r w:rsidRPr="006D24B4">
        <w:rPr>
          <w:rFonts w:ascii="Times New Roman" w:eastAsiaTheme="minorEastAsia" w:hAnsi="Times New Roman" w:cs="Times New Roman"/>
          <w:b/>
          <w:bCs/>
          <w:sz w:val="24"/>
          <w:szCs w:val="24"/>
          <w:lang w:val="en-IN" w:bidi="mr-IN"/>
        </w:rPr>
        <w:t xml:space="preserve">: </w:t>
      </w:r>
      <w:r w:rsidRPr="00E56C91">
        <w:rPr>
          <w:rFonts w:ascii="Times New Roman" w:eastAsiaTheme="minorEastAsia" w:hAnsi="Times New Roman" w:cs="Times New Roman"/>
          <w:sz w:val="24"/>
          <w:szCs w:val="24"/>
          <w:lang w:val="en-IN" w:bidi="mr-IN"/>
        </w:rPr>
        <w:t xml:space="preserve">Average rainfall vs average runoff using Modified </w:t>
      </w:r>
      <w:r w:rsidRPr="00E56C91">
        <w:rPr>
          <w:rFonts w:ascii="Times New Roman" w:hAnsi="Times New Roman" w:cs="Times New Roman"/>
          <w:sz w:val="24"/>
          <w:szCs w:val="24"/>
          <w:lang w:val="en-IN" w:bidi="mr-IN"/>
        </w:rPr>
        <w:t>SCS CN Method (CN-III)</w:t>
      </w:r>
    </w:p>
    <w:p w14:paraId="7659679D" w14:textId="77777777" w:rsidR="00255EFA" w:rsidRPr="00255EFA" w:rsidRDefault="00255EFA" w:rsidP="00255EFA">
      <w:pPr>
        <w:autoSpaceDE w:val="0"/>
        <w:autoSpaceDN w:val="0"/>
        <w:adjustRightInd w:val="0"/>
        <w:spacing w:after="0" w:line="360" w:lineRule="auto"/>
        <w:jc w:val="center"/>
        <w:rPr>
          <w:rFonts w:ascii="Times New Roman" w:hAnsi="Times New Roman" w:cs="Times New Roman"/>
          <w:sz w:val="24"/>
          <w:szCs w:val="24"/>
          <w:lang w:val="en-IN" w:bidi="mr-IN"/>
        </w:rPr>
      </w:pPr>
    </w:p>
    <w:p w14:paraId="6608518F" w14:textId="5F8DC2F5" w:rsidR="00BF5DB6" w:rsidRDefault="006A264F" w:rsidP="006A264F">
      <w:pPr>
        <w:autoSpaceDE w:val="0"/>
        <w:autoSpaceDN w:val="0"/>
        <w:adjustRightInd w:val="0"/>
        <w:spacing w:after="0" w:line="360" w:lineRule="auto"/>
        <w:jc w:val="both"/>
        <w:rPr>
          <w:rFonts w:ascii="Times New Roman" w:hAnsi="Times New Roman" w:cs="Times New Roman"/>
          <w:b/>
          <w:bCs/>
          <w:sz w:val="28"/>
          <w:szCs w:val="28"/>
          <w:lang w:bidi="mr-IN"/>
        </w:rPr>
      </w:pPr>
      <w:r w:rsidRPr="006A264F">
        <w:rPr>
          <w:rFonts w:ascii="Times New Roman" w:hAnsi="Times New Roman" w:cs="Times New Roman"/>
          <w:b/>
          <w:bCs/>
          <w:sz w:val="28"/>
          <w:szCs w:val="28"/>
          <w:lang w:bidi="mr-IN"/>
        </w:rPr>
        <w:lastRenderedPageBreak/>
        <w:t>4. Results and discussion</w:t>
      </w:r>
    </w:p>
    <w:p w14:paraId="5C7D261E" w14:textId="6974C2F0" w:rsidR="006A264F" w:rsidRDefault="006968E1" w:rsidP="006A264F">
      <w:pPr>
        <w:autoSpaceDE w:val="0"/>
        <w:autoSpaceDN w:val="0"/>
        <w:adjustRightInd w:val="0"/>
        <w:spacing w:after="0" w:line="360" w:lineRule="auto"/>
        <w:jc w:val="both"/>
        <w:rPr>
          <w:rFonts w:ascii="Times New Roman" w:hAnsi="Times New Roman" w:cs="Times New Roman"/>
          <w:sz w:val="24"/>
          <w:szCs w:val="24"/>
          <w:lang w:val="en-IN" w:bidi="mr-IN"/>
        </w:rPr>
      </w:pPr>
      <w:r w:rsidRPr="006968E1">
        <w:rPr>
          <w:rFonts w:ascii="Times New Roman" w:hAnsi="Times New Roman" w:cs="Times New Roman"/>
          <w:sz w:val="24"/>
          <w:szCs w:val="24"/>
          <w:lang w:val="en-IN" w:bidi="mr-IN"/>
        </w:rPr>
        <w:t>In the present study, SCS-CN method used for surface runoff estimation.</w:t>
      </w:r>
      <w:r>
        <w:rPr>
          <w:rFonts w:ascii="Times New Roman" w:hAnsi="Times New Roman" w:cs="Times New Roman"/>
          <w:sz w:val="24"/>
          <w:szCs w:val="24"/>
          <w:lang w:val="en-IN" w:bidi="mr-IN"/>
        </w:rPr>
        <w:t xml:space="preserve"> </w:t>
      </w:r>
      <w:r w:rsidRPr="006968E1">
        <w:rPr>
          <w:rFonts w:ascii="Times New Roman" w:hAnsi="Times New Roman" w:cs="Times New Roman"/>
          <w:sz w:val="24"/>
          <w:szCs w:val="24"/>
          <w:lang w:val="en-IN" w:bidi="mr-IN"/>
        </w:rPr>
        <w:t>The system of runoff generation is highly complex, nonlinear, dynamic in character, and</w:t>
      </w:r>
      <w:r>
        <w:rPr>
          <w:rFonts w:ascii="Times New Roman" w:hAnsi="Times New Roman" w:cs="Times New Roman"/>
          <w:sz w:val="24"/>
          <w:szCs w:val="24"/>
          <w:lang w:val="en-IN" w:bidi="mr-IN"/>
        </w:rPr>
        <w:t xml:space="preserve"> </w:t>
      </w:r>
      <w:r w:rsidRPr="006968E1">
        <w:rPr>
          <w:rFonts w:ascii="Times New Roman" w:hAnsi="Times New Roman" w:cs="Times New Roman"/>
          <w:sz w:val="24"/>
          <w:szCs w:val="24"/>
          <w:lang w:val="en-IN" w:bidi="mr-IN"/>
        </w:rPr>
        <w:t>influenced by various physical factors that are interconnected.</w:t>
      </w:r>
      <w:r w:rsidRPr="006968E1">
        <w:t xml:space="preserve"> </w:t>
      </w:r>
      <w:r w:rsidRPr="006968E1">
        <w:rPr>
          <w:rFonts w:ascii="Times New Roman" w:hAnsi="Times New Roman" w:cs="Times New Roman"/>
          <w:sz w:val="24"/>
          <w:szCs w:val="24"/>
          <w:lang w:val="en-IN" w:bidi="mr-IN"/>
        </w:rPr>
        <w:t xml:space="preserve">In </w:t>
      </w:r>
      <w:r>
        <w:rPr>
          <w:rFonts w:ascii="Times New Roman" w:hAnsi="Times New Roman" w:cs="Times New Roman"/>
          <w:sz w:val="24"/>
          <w:szCs w:val="24"/>
          <w:lang w:val="en-IN" w:bidi="mr-IN"/>
        </w:rPr>
        <w:t>Nandani</w:t>
      </w:r>
      <w:r w:rsidRPr="006968E1">
        <w:rPr>
          <w:rFonts w:ascii="Times New Roman" w:hAnsi="Times New Roman" w:cs="Times New Roman"/>
          <w:sz w:val="24"/>
          <w:szCs w:val="24"/>
          <w:lang w:val="en-IN" w:bidi="mr-IN"/>
        </w:rPr>
        <w:t xml:space="preserve">  river  basin </w:t>
      </w:r>
      <w:r w:rsidR="00661028" w:rsidRPr="006968E1">
        <w:rPr>
          <w:rFonts w:ascii="Times New Roman" w:hAnsi="Times New Roman" w:cs="Times New Roman"/>
          <w:sz w:val="24"/>
          <w:szCs w:val="24"/>
          <w:lang w:val="en-IN" w:bidi="mr-IN"/>
        </w:rPr>
        <w:t xml:space="preserve">to  low  average  annual </w:t>
      </w:r>
      <w:r w:rsidR="00661028">
        <w:rPr>
          <w:rFonts w:ascii="Times New Roman" w:hAnsi="Times New Roman" w:cs="Times New Roman"/>
          <w:sz w:val="24"/>
          <w:szCs w:val="24"/>
          <w:lang w:val="en-IN" w:bidi="mr-IN"/>
        </w:rPr>
        <w:t xml:space="preserve"> </w:t>
      </w:r>
      <w:r w:rsidR="00661028" w:rsidRPr="006968E1">
        <w:rPr>
          <w:rFonts w:ascii="Times New Roman" w:hAnsi="Times New Roman" w:cs="Times New Roman"/>
          <w:sz w:val="24"/>
          <w:szCs w:val="24"/>
          <w:lang w:val="en-IN" w:bidi="mr-IN"/>
        </w:rPr>
        <w:t>rainfall,  high  runoff  and  evapo-transpiration</w:t>
      </w:r>
      <w:r w:rsidR="00661028">
        <w:rPr>
          <w:rFonts w:ascii="Times New Roman" w:hAnsi="Times New Roman" w:cs="Times New Roman"/>
          <w:sz w:val="24"/>
          <w:szCs w:val="24"/>
          <w:lang w:val="en-IN" w:bidi="mr-IN"/>
        </w:rPr>
        <w:t xml:space="preserve"> takes place due to this</w:t>
      </w:r>
      <w:r w:rsidRPr="006968E1">
        <w:rPr>
          <w:rFonts w:ascii="Times New Roman" w:hAnsi="Times New Roman" w:cs="Times New Roman"/>
          <w:sz w:val="24"/>
          <w:szCs w:val="24"/>
          <w:lang w:val="en-IN" w:bidi="mr-IN"/>
        </w:rPr>
        <w:t xml:space="preserve"> drought  like  situation  prevails  every  yea</w:t>
      </w:r>
      <w:r w:rsidR="00661028">
        <w:rPr>
          <w:rFonts w:ascii="Times New Roman" w:hAnsi="Times New Roman" w:cs="Times New Roman"/>
          <w:sz w:val="24"/>
          <w:szCs w:val="24"/>
          <w:lang w:val="en-IN" w:bidi="mr-IN"/>
        </w:rPr>
        <w:t>r</w:t>
      </w:r>
      <w:r w:rsidRPr="006968E1">
        <w:rPr>
          <w:rFonts w:ascii="Times New Roman" w:hAnsi="Times New Roman" w:cs="Times New Roman"/>
          <w:sz w:val="24"/>
          <w:szCs w:val="24"/>
          <w:lang w:val="en-IN" w:bidi="mr-IN"/>
        </w:rPr>
        <w:t xml:space="preserve">.  In  the  hard  rock  areas  like </w:t>
      </w:r>
      <w:r>
        <w:rPr>
          <w:rFonts w:ascii="Times New Roman" w:hAnsi="Times New Roman" w:cs="Times New Roman"/>
          <w:sz w:val="24"/>
          <w:szCs w:val="24"/>
          <w:lang w:val="en-IN" w:bidi="mr-IN"/>
        </w:rPr>
        <w:t>Nandani</w:t>
      </w:r>
      <w:r w:rsidRPr="006968E1">
        <w:rPr>
          <w:rFonts w:ascii="Times New Roman" w:hAnsi="Times New Roman" w:cs="Times New Roman"/>
          <w:sz w:val="24"/>
          <w:szCs w:val="24"/>
          <w:lang w:val="en-IN" w:bidi="mr-IN"/>
        </w:rPr>
        <w:t xml:space="preserve"> watershed,</w:t>
      </w:r>
      <w:r>
        <w:rPr>
          <w:rFonts w:ascii="Times New Roman" w:hAnsi="Times New Roman" w:cs="Times New Roman"/>
          <w:sz w:val="24"/>
          <w:szCs w:val="24"/>
          <w:lang w:val="en-IN" w:bidi="mr-IN"/>
        </w:rPr>
        <w:t xml:space="preserve"> </w:t>
      </w:r>
      <w:r w:rsidRPr="006968E1">
        <w:rPr>
          <w:rFonts w:ascii="Times New Roman" w:hAnsi="Times New Roman" w:cs="Times New Roman"/>
          <w:sz w:val="24"/>
          <w:szCs w:val="24"/>
          <w:lang w:val="en-IN" w:bidi="mr-IN"/>
        </w:rPr>
        <w:t xml:space="preserve">discontinuities  (fractures/joints)  play  a  vital  role  in  groundwater  recharge  movement  and discharge. The basin constitutes different land use/ land cover of about </w:t>
      </w:r>
      <w:r w:rsidR="00EA0E81">
        <w:rPr>
          <w:rFonts w:ascii="Times New Roman" w:hAnsi="Times New Roman" w:cs="Times New Roman"/>
          <w:sz w:val="24"/>
          <w:szCs w:val="24"/>
          <w:lang w:val="en-IN" w:bidi="mr-IN"/>
        </w:rPr>
        <w:t>60.57</w:t>
      </w:r>
      <w:r w:rsidRPr="006968E1">
        <w:rPr>
          <w:rFonts w:ascii="Times New Roman" w:hAnsi="Times New Roman" w:cs="Times New Roman"/>
          <w:sz w:val="24"/>
          <w:szCs w:val="24"/>
          <w:lang w:val="en-IN" w:bidi="mr-IN"/>
        </w:rPr>
        <w:t xml:space="preserve">% of the area is occupied by agricultural land, </w:t>
      </w:r>
      <w:r w:rsidR="00EA0E81">
        <w:rPr>
          <w:rFonts w:ascii="Times New Roman" w:hAnsi="Times New Roman" w:cs="Times New Roman"/>
          <w:sz w:val="24"/>
          <w:szCs w:val="24"/>
          <w:lang w:val="en-IN" w:bidi="mr-IN"/>
        </w:rPr>
        <w:t>6.10</w:t>
      </w:r>
      <w:r w:rsidRPr="006968E1">
        <w:rPr>
          <w:rFonts w:ascii="Times New Roman" w:hAnsi="Times New Roman" w:cs="Times New Roman"/>
          <w:sz w:val="24"/>
          <w:szCs w:val="24"/>
          <w:lang w:val="en-IN" w:bidi="mr-IN"/>
        </w:rPr>
        <w:t xml:space="preserve">% area covers forest land, </w:t>
      </w:r>
      <w:r w:rsidR="00EA0E81">
        <w:rPr>
          <w:rFonts w:ascii="Times New Roman" w:hAnsi="Times New Roman" w:cs="Times New Roman"/>
          <w:sz w:val="24"/>
          <w:szCs w:val="24"/>
          <w:lang w:val="en-IN" w:bidi="mr-IN"/>
        </w:rPr>
        <w:t>18.09</w:t>
      </w:r>
      <w:r w:rsidRPr="006968E1">
        <w:rPr>
          <w:rFonts w:ascii="Times New Roman" w:hAnsi="Times New Roman" w:cs="Times New Roman"/>
          <w:sz w:val="24"/>
          <w:szCs w:val="24"/>
          <w:lang w:val="en-IN" w:bidi="mr-IN"/>
        </w:rPr>
        <w:t xml:space="preserve">% area of </w:t>
      </w:r>
      <w:r w:rsidR="00EA0E81">
        <w:rPr>
          <w:rFonts w:ascii="Times New Roman" w:hAnsi="Times New Roman" w:cs="Times New Roman"/>
          <w:sz w:val="24"/>
          <w:szCs w:val="24"/>
          <w:lang w:val="en-IN" w:bidi="mr-IN"/>
        </w:rPr>
        <w:t>dry</w:t>
      </w:r>
      <w:r w:rsidRPr="006968E1">
        <w:rPr>
          <w:rFonts w:ascii="Times New Roman" w:hAnsi="Times New Roman" w:cs="Times New Roman"/>
          <w:sz w:val="24"/>
          <w:szCs w:val="24"/>
          <w:lang w:val="en-IN" w:bidi="mr-IN"/>
        </w:rPr>
        <w:t xml:space="preserve"> land and remaining </w:t>
      </w:r>
      <w:r w:rsidR="00EA0E81">
        <w:rPr>
          <w:rFonts w:ascii="Times New Roman" w:hAnsi="Times New Roman" w:cs="Times New Roman"/>
          <w:sz w:val="24"/>
          <w:szCs w:val="24"/>
          <w:lang w:val="en-IN" w:bidi="mr-IN"/>
        </w:rPr>
        <w:t>15.24</w:t>
      </w:r>
      <w:r w:rsidRPr="006968E1">
        <w:rPr>
          <w:rFonts w:ascii="Times New Roman" w:hAnsi="Times New Roman" w:cs="Times New Roman"/>
          <w:sz w:val="24"/>
          <w:szCs w:val="24"/>
          <w:lang w:val="en-IN" w:bidi="mr-IN"/>
        </w:rPr>
        <w:t xml:space="preserve">% of  the area  is occupied by others such as water body, hills, settlement and tanks. </w:t>
      </w:r>
      <w:r w:rsidR="00D3633B" w:rsidRPr="00D3633B">
        <w:rPr>
          <w:rFonts w:ascii="Times New Roman" w:hAnsi="Times New Roman" w:cs="Times New Roman"/>
          <w:sz w:val="24"/>
          <w:szCs w:val="24"/>
          <w:lang w:val="en-IN" w:bidi="mr-IN"/>
        </w:rPr>
        <w:t>In general, fallow land and open scrub land play a major role in direct surface runoff among the various types of land cover.</w:t>
      </w:r>
      <w:r w:rsidRPr="006968E1">
        <w:rPr>
          <w:rFonts w:ascii="Times New Roman" w:hAnsi="Times New Roman" w:cs="Times New Roman"/>
          <w:sz w:val="24"/>
          <w:szCs w:val="24"/>
          <w:lang w:val="en-IN" w:bidi="mr-IN"/>
        </w:rPr>
        <w:t xml:space="preserve"> </w:t>
      </w:r>
      <w:r w:rsidR="00A53C15">
        <w:rPr>
          <w:rFonts w:ascii="Times New Roman" w:hAnsi="Times New Roman" w:cs="Times New Roman"/>
          <w:sz w:val="24"/>
          <w:szCs w:val="24"/>
          <w:lang w:val="en-IN" w:bidi="mr-IN"/>
        </w:rPr>
        <w:t>W</w:t>
      </w:r>
      <w:r w:rsidRPr="006968E1">
        <w:rPr>
          <w:rFonts w:ascii="Times New Roman" w:hAnsi="Times New Roman" w:cs="Times New Roman"/>
          <w:sz w:val="24"/>
          <w:szCs w:val="24"/>
          <w:lang w:val="en-IN" w:bidi="mr-IN"/>
        </w:rPr>
        <w:t>hile estimating  the  runoff  potential which  represents  the  soil  characteristics,</w:t>
      </w:r>
      <w:r w:rsidR="00A53C15" w:rsidRPr="00A53C15">
        <w:rPr>
          <w:rFonts w:ascii="Times New Roman" w:hAnsi="Times New Roman" w:cs="Times New Roman"/>
          <w:sz w:val="24"/>
          <w:szCs w:val="24"/>
          <w:lang w:val="en-IN" w:bidi="mr-IN"/>
        </w:rPr>
        <w:t xml:space="preserve"> </w:t>
      </w:r>
      <w:r w:rsidR="00A53C15" w:rsidRPr="006968E1">
        <w:rPr>
          <w:rFonts w:ascii="Times New Roman" w:hAnsi="Times New Roman" w:cs="Times New Roman"/>
          <w:sz w:val="24"/>
          <w:szCs w:val="24"/>
          <w:lang w:val="en-IN" w:bidi="mr-IN"/>
        </w:rPr>
        <w:t>the hydrologic soil type</w:t>
      </w:r>
      <w:r w:rsidR="00A53C15">
        <w:rPr>
          <w:rFonts w:ascii="Times New Roman" w:hAnsi="Times New Roman" w:cs="Times New Roman"/>
          <w:sz w:val="24"/>
          <w:szCs w:val="24"/>
          <w:lang w:val="en-IN" w:bidi="mr-IN"/>
        </w:rPr>
        <w:t xml:space="preserve"> </w:t>
      </w:r>
      <w:r w:rsidR="00A53C15" w:rsidRPr="006968E1">
        <w:rPr>
          <w:rFonts w:ascii="Times New Roman" w:hAnsi="Times New Roman" w:cs="Times New Roman"/>
          <w:sz w:val="24"/>
          <w:szCs w:val="24"/>
          <w:lang w:val="en-IN" w:bidi="mr-IN"/>
        </w:rPr>
        <w:t>and  its infiltration  capacity</w:t>
      </w:r>
      <w:r w:rsidR="00A53C15">
        <w:rPr>
          <w:rFonts w:ascii="Times New Roman" w:hAnsi="Times New Roman" w:cs="Times New Roman"/>
          <w:sz w:val="24"/>
          <w:szCs w:val="24"/>
          <w:lang w:val="en-IN" w:bidi="mr-IN"/>
        </w:rPr>
        <w:t xml:space="preserve"> </w:t>
      </w:r>
      <w:r w:rsidR="00A53C15" w:rsidRPr="006968E1">
        <w:rPr>
          <w:rFonts w:ascii="Times New Roman" w:hAnsi="Times New Roman" w:cs="Times New Roman"/>
          <w:sz w:val="24"/>
          <w:szCs w:val="24"/>
          <w:lang w:val="en-IN" w:bidi="mr-IN"/>
        </w:rPr>
        <w:t xml:space="preserve"> plays vital rol</w:t>
      </w:r>
      <w:r w:rsidR="00A53C15">
        <w:rPr>
          <w:rFonts w:ascii="Times New Roman" w:hAnsi="Times New Roman" w:cs="Times New Roman"/>
          <w:sz w:val="24"/>
          <w:szCs w:val="24"/>
          <w:lang w:val="en-IN" w:bidi="mr-IN"/>
        </w:rPr>
        <w:t>e.</w:t>
      </w:r>
      <w:r w:rsidR="000C36C1">
        <w:rPr>
          <w:rFonts w:ascii="Times New Roman" w:hAnsi="Times New Roman" w:cs="Times New Roman"/>
          <w:sz w:val="24"/>
          <w:szCs w:val="24"/>
          <w:lang w:val="en-IN" w:bidi="mr-IN"/>
        </w:rPr>
        <w:t xml:space="preserve"> </w:t>
      </w:r>
      <w:r w:rsidR="000C36C1" w:rsidRPr="000C36C1">
        <w:rPr>
          <w:rFonts w:ascii="Times New Roman" w:hAnsi="Times New Roman" w:cs="Times New Roman"/>
          <w:sz w:val="24"/>
          <w:szCs w:val="24"/>
          <w:lang w:val="en-IN" w:bidi="mr-IN"/>
        </w:rPr>
        <w:t>In  the  study  area  hydrologic  soil  type  of  ‘B’,  ‘C’  and  ‘D’  were</w:t>
      </w:r>
      <w:r w:rsidR="000C36C1">
        <w:rPr>
          <w:rFonts w:ascii="Times New Roman" w:hAnsi="Times New Roman" w:cs="Times New Roman"/>
          <w:sz w:val="24"/>
          <w:szCs w:val="24"/>
          <w:lang w:val="en-IN" w:bidi="mr-IN"/>
        </w:rPr>
        <w:t xml:space="preserve"> </w:t>
      </w:r>
      <w:r w:rsidR="000C36C1" w:rsidRPr="000C36C1">
        <w:rPr>
          <w:rFonts w:ascii="Times New Roman" w:hAnsi="Times New Roman" w:cs="Times New Roman"/>
          <w:sz w:val="24"/>
          <w:szCs w:val="24"/>
          <w:lang w:val="en-IN" w:bidi="mr-IN"/>
        </w:rPr>
        <w:t xml:space="preserve">delineated with  reference  to  soil  atlas map,  soil  series of Maharashtra,  remote  sensing data and other  secondary data. </w:t>
      </w:r>
      <w:r w:rsidR="00C93AE8" w:rsidRPr="00C93AE8">
        <w:rPr>
          <w:rFonts w:ascii="Times New Roman" w:hAnsi="Times New Roman" w:cs="Times New Roman"/>
          <w:sz w:val="24"/>
          <w:szCs w:val="24"/>
          <w:lang w:val="en-IN" w:bidi="mr-IN"/>
        </w:rPr>
        <w:t>The study found that the 'C' type of HSG mainly covered the entire region, consisting mainly of agricultural and cropland, followed by the 'B' and 'D' types.</w:t>
      </w:r>
      <w:r w:rsidR="00C93AE8">
        <w:rPr>
          <w:rFonts w:ascii="Times New Roman" w:hAnsi="Times New Roman" w:cs="Times New Roman"/>
          <w:sz w:val="24"/>
          <w:szCs w:val="24"/>
          <w:lang w:val="en-IN" w:bidi="mr-IN"/>
        </w:rPr>
        <w:t xml:space="preserve"> </w:t>
      </w:r>
      <w:r w:rsidR="00C93AE8" w:rsidRPr="00C93AE8">
        <w:rPr>
          <w:rFonts w:ascii="Times New Roman" w:hAnsi="Times New Roman" w:cs="Times New Roman"/>
          <w:sz w:val="24"/>
          <w:szCs w:val="24"/>
          <w:lang w:val="en-IN" w:bidi="mr-IN"/>
        </w:rPr>
        <w:t>By intersecting the land use and the hydrological soil type, the curve number was allocated according to US SCS and the values of the prior moisture conditions are AMC 1, AMC 2 and AMC 3.</w:t>
      </w:r>
      <w:r w:rsidR="00C93AE8" w:rsidRPr="00C93AE8">
        <w:t xml:space="preserve"> </w:t>
      </w:r>
      <w:r w:rsidR="00C93AE8" w:rsidRPr="00C93AE8">
        <w:rPr>
          <w:rFonts w:ascii="Times New Roman" w:hAnsi="Times New Roman" w:cs="Times New Roman"/>
          <w:sz w:val="24"/>
          <w:szCs w:val="24"/>
          <w:lang w:val="en-IN" w:bidi="mr-IN"/>
        </w:rPr>
        <w:t>The annual runoff calculated in both mm and mm3 and the study area is dominated by the southwestern monsoon.</w:t>
      </w:r>
      <w:r w:rsidR="00C93AE8">
        <w:rPr>
          <w:rFonts w:ascii="Times New Roman" w:hAnsi="Times New Roman" w:cs="Times New Roman"/>
          <w:sz w:val="24"/>
          <w:szCs w:val="24"/>
          <w:lang w:val="en-IN" w:bidi="mr-IN"/>
        </w:rPr>
        <w:t xml:space="preserve"> </w:t>
      </w:r>
      <w:r w:rsidR="000C36C1">
        <w:rPr>
          <w:rFonts w:ascii="Times New Roman" w:hAnsi="Times New Roman" w:cs="Times New Roman"/>
          <w:sz w:val="24"/>
          <w:szCs w:val="24"/>
          <w:lang w:val="en-IN" w:bidi="mr-IN"/>
        </w:rPr>
        <w:t>The monthly rainfall data is used for the analysis from the 1998-2019. T</w:t>
      </w:r>
      <w:r w:rsidR="000C36C1" w:rsidRPr="000C36C1">
        <w:rPr>
          <w:rFonts w:ascii="Times New Roman" w:hAnsi="Times New Roman" w:cs="Times New Roman"/>
          <w:sz w:val="24"/>
          <w:szCs w:val="24"/>
          <w:lang w:val="en-IN" w:bidi="mr-IN"/>
        </w:rPr>
        <w:t>he average annual  rainfall has decreased from the year of 1998 to 2003 and suddenly increased between the years of 2004 to 200</w:t>
      </w:r>
      <w:r w:rsidR="000C36C1">
        <w:rPr>
          <w:rFonts w:ascii="Times New Roman" w:hAnsi="Times New Roman" w:cs="Times New Roman"/>
          <w:sz w:val="24"/>
          <w:szCs w:val="24"/>
          <w:lang w:val="en-IN" w:bidi="mr-IN"/>
        </w:rPr>
        <w:t xml:space="preserve">6 </w:t>
      </w:r>
      <w:r w:rsidR="000C36C1" w:rsidRPr="000C36C1">
        <w:rPr>
          <w:rFonts w:ascii="Times New Roman" w:hAnsi="Times New Roman" w:cs="Times New Roman"/>
          <w:sz w:val="24"/>
          <w:szCs w:val="24"/>
          <w:lang w:val="en-IN" w:bidi="mr-IN"/>
        </w:rPr>
        <w:t xml:space="preserve">and gradually decreases and increases from the year 1998 to 2011. The trend line for the average rainfall is in the straight line form indicates that rainfall has increased from the year </w:t>
      </w:r>
      <w:r w:rsidR="000C36C1">
        <w:rPr>
          <w:rFonts w:ascii="Times New Roman" w:hAnsi="Times New Roman" w:cs="Times New Roman"/>
          <w:sz w:val="24"/>
          <w:szCs w:val="24"/>
          <w:lang w:val="en-IN" w:bidi="mr-IN"/>
        </w:rPr>
        <w:t>2009</w:t>
      </w:r>
      <w:r w:rsidR="000C36C1" w:rsidRPr="000C36C1">
        <w:rPr>
          <w:rFonts w:ascii="Times New Roman" w:hAnsi="Times New Roman" w:cs="Times New Roman"/>
          <w:sz w:val="24"/>
          <w:szCs w:val="24"/>
          <w:lang w:val="en-IN" w:bidi="mr-IN"/>
        </w:rPr>
        <w:t xml:space="preserve">  to  201</w:t>
      </w:r>
      <w:r w:rsidR="000C36C1">
        <w:rPr>
          <w:rFonts w:ascii="Times New Roman" w:hAnsi="Times New Roman" w:cs="Times New Roman"/>
          <w:sz w:val="24"/>
          <w:szCs w:val="24"/>
          <w:lang w:val="en-IN" w:bidi="mr-IN"/>
        </w:rPr>
        <w:t>9</w:t>
      </w:r>
      <w:r w:rsidR="000C36C1" w:rsidRPr="000C36C1">
        <w:rPr>
          <w:rFonts w:ascii="Times New Roman" w:hAnsi="Times New Roman" w:cs="Times New Roman"/>
          <w:sz w:val="24"/>
          <w:szCs w:val="24"/>
          <w:lang w:val="en-IN" w:bidi="mr-IN"/>
        </w:rPr>
        <w:t xml:space="preserve">  even  through  to  irregular  climatic  season  in  the  recent  years.  </w:t>
      </w:r>
      <w:r w:rsidR="00C93AE8" w:rsidRPr="00C93AE8">
        <w:rPr>
          <w:rFonts w:ascii="Times New Roman" w:hAnsi="Times New Roman" w:cs="Times New Roman"/>
          <w:sz w:val="24"/>
          <w:szCs w:val="24"/>
          <w:lang w:val="en-IN" w:bidi="mr-IN"/>
        </w:rPr>
        <w:t>The estimated annual rainfall fluctuated more over the years.</w:t>
      </w:r>
      <w:r w:rsidR="00C93AE8">
        <w:rPr>
          <w:rFonts w:ascii="Times New Roman" w:hAnsi="Times New Roman" w:cs="Times New Roman"/>
          <w:sz w:val="24"/>
          <w:szCs w:val="24"/>
          <w:lang w:val="en-IN" w:bidi="mr-IN"/>
        </w:rPr>
        <w:t xml:space="preserve"> </w:t>
      </w:r>
      <w:r w:rsidR="00C93AE8" w:rsidRPr="00C93AE8">
        <w:rPr>
          <w:rFonts w:ascii="Times New Roman" w:hAnsi="Times New Roman" w:cs="Times New Roman"/>
          <w:sz w:val="24"/>
          <w:szCs w:val="24"/>
          <w:lang w:val="en-IN" w:bidi="mr-IN"/>
        </w:rPr>
        <w:t>The rainfall runoff outcome of the trend line indicates that high runoff is taking place on a comparative basis and that the projected trend line for the future runoff is continuing to increase</w:t>
      </w:r>
      <w:r w:rsidR="000C36C1" w:rsidRPr="000C36C1">
        <w:rPr>
          <w:rFonts w:ascii="Times New Roman" w:hAnsi="Times New Roman" w:cs="Times New Roman"/>
          <w:sz w:val="24"/>
          <w:szCs w:val="24"/>
          <w:lang w:val="en-IN" w:bidi="mr-IN"/>
        </w:rPr>
        <w:t xml:space="preserve">. </w:t>
      </w:r>
    </w:p>
    <w:p w14:paraId="535726FC" w14:textId="340E9AD3" w:rsidR="00C379F7" w:rsidRDefault="00C379F7" w:rsidP="006A264F">
      <w:pPr>
        <w:autoSpaceDE w:val="0"/>
        <w:autoSpaceDN w:val="0"/>
        <w:adjustRightInd w:val="0"/>
        <w:spacing w:after="0" w:line="360" w:lineRule="auto"/>
        <w:jc w:val="both"/>
        <w:rPr>
          <w:rFonts w:ascii="Times New Roman" w:hAnsi="Times New Roman" w:cs="Times New Roman"/>
          <w:sz w:val="24"/>
          <w:szCs w:val="24"/>
          <w:lang w:bidi="mr-IN"/>
        </w:rPr>
      </w:pPr>
    </w:p>
    <w:p w14:paraId="17DFD527" w14:textId="4A9EEEAA" w:rsidR="00B651D4" w:rsidRDefault="00B651D4" w:rsidP="006A264F">
      <w:pPr>
        <w:autoSpaceDE w:val="0"/>
        <w:autoSpaceDN w:val="0"/>
        <w:adjustRightInd w:val="0"/>
        <w:spacing w:after="0" w:line="360" w:lineRule="auto"/>
        <w:jc w:val="both"/>
        <w:rPr>
          <w:rFonts w:ascii="Times New Roman" w:hAnsi="Times New Roman" w:cs="Times New Roman"/>
          <w:sz w:val="24"/>
          <w:szCs w:val="24"/>
          <w:lang w:bidi="mr-IN"/>
        </w:rPr>
      </w:pPr>
    </w:p>
    <w:p w14:paraId="4E36BA76" w14:textId="249C1E61" w:rsidR="000A12FE" w:rsidRDefault="000A12FE" w:rsidP="006A264F">
      <w:pPr>
        <w:autoSpaceDE w:val="0"/>
        <w:autoSpaceDN w:val="0"/>
        <w:adjustRightInd w:val="0"/>
        <w:spacing w:after="0" w:line="360" w:lineRule="auto"/>
        <w:jc w:val="both"/>
        <w:rPr>
          <w:rFonts w:ascii="Times New Roman" w:hAnsi="Times New Roman" w:cs="Times New Roman"/>
          <w:sz w:val="24"/>
          <w:szCs w:val="24"/>
          <w:lang w:bidi="mr-IN"/>
        </w:rPr>
      </w:pPr>
    </w:p>
    <w:p w14:paraId="14463D17" w14:textId="77777777" w:rsidR="000A12FE" w:rsidRPr="006968E1" w:rsidRDefault="000A12FE" w:rsidP="006A264F">
      <w:pPr>
        <w:autoSpaceDE w:val="0"/>
        <w:autoSpaceDN w:val="0"/>
        <w:adjustRightInd w:val="0"/>
        <w:spacing w:after="0" w:line="360" w:lineRule="auto"/>
        <w:jc w:val="both"/>
        <w:rPr>
          <w:rFonts w:ascii="Times New Roman" w:hAnsi="Times New Roman" w:cs="Times New Roman"/>
          <w:sz w:val="24"/>
          <w:szCs w:val="24"/>
          <w:lang w:bidi="mr-IN"/>
        </w:rPr>
      </w:pPr>
    </w:p>
    <w:p w14:paraId="1D261E5B" w14:textId="747D1BE7" w:rsidR="006A264F" w:rsidRDefault="006A264F" w:rsidP="006A264F">
      <w:pPr>
        <w:autoSpaceDE w:val="0"/>
        <w:autoSpaceDN w:val="0"/>
        <w:adjustRightInd w:val="0"/>
        <w:spacing w:after="0" w:line="360" w:lineRule="auto"/>
        <w:jc w:val="both"/>
        <w:rPr>
          <w:rFonts w:ascii="Times New Roman" w:hAnsi="Times New Roman" w:cs="Times New Roman"/>
          <w:b/>
          <w:bCs/>
          <w:sz w:val="28"/>
          <w:szCs w:val="28"/>
          <w:lang w:bidi="mr-IN"/>
        </w:rPr>
      </w:pPr>
      <w:r w:rsidRPr="006A264F">
        <w:rPr>
          <w:rFonts w:ascii="Times New Roman" w:hAnsi="Times New Roman" w:cs="Times New Roman"/>
          <w:b/>
          <w:bCs/>
          <w:sz w:val="28"/>
          <w:szCs w:val="28"/>
          <w:lang w:bidi="mr-IN"/>
        </w:rPr>
        <w:lastRenderedPageBreak/>
        <w:t>5. Conclusion</w:t>
      </w:r>
    </w:p>
    <w:p w14:paraId="7EA451D8" w14:textId="09D809DE" w:rsidR="001524F1" w:rsidRPr="001524F1" w:rsidRDefault="00052378" w:rsidP="00052378">
      <w:pPr>
        <w:autoSpaceDE w:val="0"/>
        <w:autoSpaceDN w:val="0"/>
        <w:adjustRightInd w:val="0"/>
        <w:spacing w:after="0" w:line="360" w:lineRule="auto"/>
        <w:jc w:val="both"/>
        <w:rPr>
          <w:rFonts w:ascii="Times New Roman" w:hAnsi="Times New Roman" w:cs="Times New Roman"/>
          <w:sz w:val="24"/>
          <w:szCs w:val="24"/>
          <w:lang w:bidi="mr-IN"/>
        </w:rPr>
      </w:pPr>
      <w:r>
        <w:rPr>
          <w:rFonts w:ascii="Times New Roman" w:hAnsi="Times New Roman" w:cs="Times New Roman"/>
          <w:sz w:val="24"/>
          <w:szCs w:val="24"/>
          <w:lang w:bidi="mr-IN"/>
        </w:rPr>
        <w:t>Present study</w:t>
      </w:r>
      <w:r w:rsidR="001524F1" w:rsidRPr="001524F1">
        <w:rPr>
          <w:rFonts w:ascii="Times New Roman" w:hAnsi="Times New Roman" w:cs="Times New Roman"/>
          <w:sz w:val="24"/>
          <w:szCs w:val="24"/>
          <w:lang w:bidi="mr-IN"/>
        </w:rPr>
        <w:t xml:space="preserve"> clearly shows that the SCS-CN </w:t>
      </w:r>
      <w:r>
        <w:rPr>
          <w:rFonts w:ascii="Times New Roman" w:hAnsi="Times New Roman" w:cs="Times New Roman"/>
          <w:sz w:val="24"/>
          <w:szCs w:val="24"/>
          <w:lang w:bidi="mr-IN"/>
        </w:rPr>
        <w:t>method</w:t>
      </w:r>
      <w:r w:rsidR="001524F1" w:rsidRPr="001524F1">
        <w:rPr>
          <w:rFonts w:ascii="Times New Roman" w:hAnsi="Times New Roman" w:cs="Times New Roman"/>
          <w:sz w:val="24"/>
          <w:szCs w:val="24"/>
          <w:lang w:bidi="mr-IN"/>
        </w:rPr>
        <w:t xml:space="preserve"> combined with GIS techniques is very useful for runoff estimation and can be used effectively in watershed management.</w:t>
      </w:r>
      <w:r w:rsidR="00156EA2">
        <w:rPr>
          <w:rFonts w:ascii="Times New Roman" w:hAnsi="Times New Roman" w:cs="Times New Roman"/>
          <w:sz w:val="24"/>
          <w:szCs w:val="24"/>
          <w:lang w:bidi="mr-IN"/>
        </w:rPr>
        <w:t xml:space="preserve"> </w:t>
      </w:r>
      <w:r w:rsidR="007819A8" w:rsidRPr="007819A8">
        <w:rPr>
          <w:rFonts w:ascii="Times New Roman" w:hAnsi="Times New Roman" w:cs="Times New Roman"/>
          <w:sz w:val="24"/>
          <w:szCs w:val="24"/>
          <w:lang w:bidi="mr-IN"/>
        </w:rPr>
        <w:t>The study demonstrates the significance of remotely sensed data in conjunction with GIS for the extraction of a model parameter for estimating surface runoff from the ungauged watershed.</w:t>
      </w:r>
      <w:r w:rsidR="007819A8">
        <w:rPr>
          <w:rFonts w:ascii="Times New Roman" w:hAnsi="Times New Roman" w:cs="Times New Roman"/>
          <w:sz w:val="24"/>
          <w:szCs w:val="24"/>
          <w:lang w:bidi="mr-IN"/>
        </w:rPr>
        <w:t xml:space="preserve"> </w:t>
      </w:r>
      <w:r w:rsidR="00A53C15" w:rsidRPr="00A53C15">
        <w:rPr>
          <w:rFonts w:ascii="Times New Roman" w:hAnsi="Times New Roman" w:cs="Times New Roman"/>
          <w:sz w:val="24"/>
          <w:szCs w:val="24"/>
          <w:lang w:bidi="mr-IN"/>
        </w:rPr>
        <w:t>The results obtained clearly show the difference between different land use/land cover and different soil conditions in the runoff potential.</w:t>
      </w:r>
      <w:r w:rsidR="00A53C15">
        <w:rPr>
          <w:rFonts w:ascii="Times New Roman" w:hAnsi="Times New Roman" w:cs="Times New Roman"/>
          <w:sz w:val="24"/>
          <w:szCs w:val="24"/>
          <w:lang w:bidi="mr-IN"/>
        </w:rPr>
        <w:t xml:space="preserve"> </w:t>
      </w:r>
      <w:r w:rsidR="00A53C15" w:rsidRPr="00A53C15">
        <w:rPr>
          <w:rFonts w:ascii="Times New Roman" w:hAnsi="Times New Roman" w:cs="Times New Roman"/>
          <w:sz w:val="24"/>
          <w:szCs w:val="24"/>
          <w:lang w:bidi="mr-IN"/>
        </w:rPr>
        <w:t>Water conservation strategies such as percolation pond, control dam, etc can be recommended for better management of land and water supplies for the growth of the watershed area, based on a database such as runoff volume and morphometric parameters.</w:t>
      </w:r>
      <w:r w:rsidR="00A53C15">
        <w:rPr>
          <w:rFonts w:ascii="Times New Roman" w:hAnsi="Times New Roman" w:cs="Times New Roman"/>
          <w:sz w:val="24"/>
          <w:szCs w:val="24"/>
          <w:lang w:bidi="mr-IN"/>
        </w:rPr>
        <w:t xml:space="preserve"> </w:t>
      </w:r>
      <w:r w:rsidR="00F33EB6">
        <w:rPr>
          <w:rFonts w:ascii="Times New Roman" w:hAnsi="Times New Roman" w:cs="Times New Roman"/>
          <w:sz w:val="24"/>
          <w:szCs w:val="24"/>
          <w:lang w:bidi="mr-IN"/>
        </w:rPr>
        <w:t xml:space="preserve">The runoff estimation </w:t>
      </w:r>
      <w:r w:rsidR="005E42DE">
        <w:rPr>
          <w:rFonts w:ascii="Times New Roman" w:hAnsi="Times New Roman" w:cs="Times New Roman"/>
          <w:sz w:val="24"/>
          <w:szCs w:val="24"/>
          <w:lang w:bidi="mr-IN"/>
        </w:rPr>
        <w:t>with</w:t>
      </w:r>
      <w:r w:rsidR="00F33EB6">
        <w:rPr>
          <w:rFonts w:ascii="Times New Roman" w:hAnsi="Times New Roman" w:cs="Times New Roman"/>
          <w:sz w:val="24"/>
          <w:szCs w:val="24"/>
          <w:lang w:bidi="mr-IN"/>
        </w:rPr>
        <w:t xml:space="preserve"> morphometric </w:t>
      </w:r>
      <w:r w:rsidR="005E42DE">
        <w:rPr>
          <w:rFonts w:ascii="Times New Roman" w:hAnsi="Times New Roman" w:cs="Times New Roman"/>
          <w:sz w:val="24"/>
          <w:szCs w:val="24"/>
          <w:lang w:bidi="mr-IN"/>
        </w:rPr>
        <w:t>analysis are very helpful for the design and development of various water retaining structures in the watershed.</w:t>
      </w:r>
    </w:p>
    <w:p w14:paraId="3D303021" w14:textId="77777777" w:rsidR="00F85A87" w:rsidRDefault="00F85A87" w:rsidP="008E491C">
      <w:pPr>
        <w:autoSpaceDE w:val="0"/>
        <w:autoSpaceDN w:val="0"/>
        <w:adjustRightInd w:val="0"/>
        <w:spacing w:after="0" w:line="360" w:lineRule="auto"/>
        <w:rPr>
          <w:rFonts w:ascii="Times New Roman" w:hAnsi="Times New Roman" w:cs="Times New Roman"/>
          <w:b/>
          <w:bCs/>
          <w:sz w:val="28"/>
          <w:szCs w:val="28"/>
          <w:lang w:bidi="mr-IN"/>
        </w:rPr>
      </w:pPr>
    </w:p>
    <w:p w14:paraId="629862F0" w14:textId="2F36B641" w:rsidR="008E491C" w:rsidRPr="008E491C" w:rsidRDefault="006A264F" w:rsidP="008E491C">
      <w:pPr>
        <w:autoSpaceDE w:val="0"/>
        <w:autoSpaceDN w:val="0"/>
        <w:adjustRightInd w:val="0"/>
        <w:spacing w:after="0" w:line="360" w:lineRule="auto"/>
        <w:rPr>
          <w:rFonts w:ascii="Times New Roman" w:hAnsi="Times New Roman" w:cs="Times New Roman"/>
          <w:sz w:val="24"/>
          <w:szCs w:val="24"/>
          <w:lang w:bidi="mr-IN"/>
        </w:rPr>
      </w:pPr>
      <w:r>
        <w:rPr>
          <w:rFonts w:ascii="Times New Roman" w:hAnsi="Times New Roman" w:cs="Times New Roman"/>
          <w:b/>
          <w:bCs/>
          <w:sz w:val="28"/>
          <w:szCs w:val="28"/>
          <w:lang w:bidi="mr-IN"/>
        </w:rPr>
        <w:t>6</w:t>
      </w:r>
      <w:r w:rsidR="008E491C">
        <w:rPr>
          <w:rFonts w:ascii="Times New Roman" w:hAnsi="Times New Roman" w:cs="Times New Roman"/>
          <w:b/>
          <w:bCs/>
          <w:sz w:val="28"/>
          <w:szCs w:val="28"/>
          <w:lang w:bidi="mr-IN"/>
        </w:rPr>
        <w:t>.</w:t>
      </w:r>
      <w:r w:rsidR="00094EF4">
        <w:rPr>
          <w:rFonts w:ascii="Times New Roman" w:hAnsi="Times New Roman" w:cs="Times New Roman"/>
          <w:b/>
          <w:bCs/>
          <w:sz w:val="28"/>
          <w:szCs w:val="28"/>
          <w:lang w:bidi="mr-IN"/>
        </w:rPr>
        <w:t xml:space="preserve"> </w:t>
      </w:r>
      <w:r w:rsidR="008E491C">
        <w:rPr>
          <w:rFonts w:ascii="Times New Roman" w:hAnsi="Times New Roman" w:cs="Times New Roman"/>
          <w:b/>
          <w:bCs/>
          <w:sz w:val="28"/>
          <w:szCs w:val="28"/>
          <w:lang w:bidi="mr-IN"/>
        </w:rPr>
        <w:t>Reference</w:t>
      </w:r>
      <w:r w:rsidR="00094EF4">
        <w:rPr>
          <w:rFonts w:ascii="Times New Roman" w:hAnsi="Times New Roman" w:cs="Times New Roman"/>
          <w:b/>
          <w:bCs/>
          <w:sz w:val="28"/>
          <w:szCs w:val="28"/>
          <w:lang w:bidi="mr-IN"/>
        </w:rPr>
        <w:t xml:space="preserve">s </w:t>
      </w:r>
    </w:p>
    <w:p w14:paraId="4A0BB310" w14:textId="0C7A65CF" w:rsidR="0075253B" w:rsidRPr="0075253B" w:rsidRDefault="0075253B" w:rsidP="0075253B">
      <w:pPr>
        <w:pStyle w:val="ListParagraph"/>
        <w:numPr>
          <w:ilvl w:val="0"/>
          <w:numId w:val="1"/>
        </w:numPr>
        <w:spacing w:line="360" w:lineRule="auto"/>
        <w:rPr>
          <w:rFonts w:ascii="Times New Roman" w:hAnsi="Times New Roman" w:cs="Times New Roman"/>
          <w:i/>
          <w:iCs/>
          <w:sz w:val="24"/>
          <w:szCs w:val="24"/>
          <w:lang w:bidi="mr-IN"/>
        </w:rPr>
      </w:pPr>
      <w:r w:rsidRPr="003D2E24">
        <w:rPr>
          <w:rFonts w:ascii="Times New Roman" w:hAnsi="Times New Roman" w:cs="Times New Roman"/>
          <w:sz w:val="24"/>
          <w:szCs w:val="24"/>
          <w:lang w:bidi="mr-IN"/>
        </w:rPr>
        <w:t xml:space="preserve">Abhijit M. Zende, Nagarajan R, Atal K.R. </w:t>
      </w:r>
      <w:r>
        <w:rPr>
          <w:rFonts w:ascii="Times New Roman" w:hAnsi="Times New Roman" w:cs="Times New Roman"/>
          <w:sz w:val="24"/>
          <w:szCs w:val="24"/>
          <w:lang w:bidi="mr-IN"/>
        </w:rPr>
        <w:t>(2014), ‘</w:t>
      </w:r>
      <w:r w:rsidRPr="003D2E24">
        <w:rPr>
          <w:rFonts w:ascii="Times New Roman" w:hAnsi="Times New Roman" w:cs="Times New Roman"/>
          <w:sz w:val="24"/>
          <w:szCs w:val="24"/>
          <w:lang w:bidi="mr-IN"/>
        </w:rPr>
        <w:t>Analysis of surface runoff from Yerala River Basin using SCS-CN and GIS</w:t>
      </w:r>
      <w:r>
        <w:rPr>
          <w:rFonts w:ascii="Times New Roman" w:hAnsi="Times New Roman" w:cs="Times New Roman"/>
          <w:sz w:val="24"/>
          <w:szCs w:val="24"/>
          <w:lang w:bidi="mr-IN"/>
        </w:rPr>
        <w:t xml:space="preserve">’, </w:t>
      </w:r>
      <w:r w:rsidRPr="003D2E24">
        <w:rPr>
          <w:rFonts w:ascii="Times New Roman" w:hAnsi="Times New Roman" w:cs="Times New Roman"/>
          <w:i/>
          <w:iCs/>
          <w:sz w:val="24"/>
          <w:szCs w:val="24"/>
          <w:lang w:bidi="mr-IN"/>
        </w:rPr>
        <w:t>INTERNATIONAL JOURNAL OF GEOMATICS AND GEOSCIENCES  Volume 4, No 3</w:t>
      </w:r>
      <w:r>
        <w:rPr>
          <w:rFonts w:ascii="Times New Roman" w:hAnsi="Times New Roman" w:cs="Times New Roman"/>
          <w:sz w:val="24"/>
          <w:szCs w:val="24"/>
          <w:lang w:bidi="mr-IN"/>
        </w:rPr>
        <w:t>,</w:t>
      </w:r>
      <w:r>
        <w:rPr>
          <w:rFonts w:ascii="Times New Roman" w:hAnsi="Times New Roman" w:cs="Times New Roman"/>
          <w:i/>
          <w:iCs/>
          <w:sz w:val="24"/>
          <w:szCs w:val="24"/>
          <w:lang w:bidi="mr-IN"/>
        </w:rPr>
        <w:t xml:space="preserve"> </w:t>
      </w:r>
      <w:r>
        <w:rPr>
          <w:rFonts w:ascii="Times New Roman" w:hAnsi="Times New Roman" w:cs="Times New Roman"/>
          <w:sz w:val="24"/>
          <w:szCs w:val="24"/>
          <w:lang w:bidi="mr-IN"/>
        </w:rPr>
        <w:t>pp. 508-516.</w:t>
      </w:r>
    </w:p>
    <w:p w14:paraId="7B815DD3" w14:textId="77777777" w:rsidR="0075253B" w:rsidRDefault="0075253B" w:rsidP="0075253B">
      <w:pPr>
        <w:pStyle w:val="ListParagraph"/>
        <w:numPr>
          <w:ilvl w:val="0"/>
          <w:numId w:val="1"/>
        </w:numPr>
        <w:autoSpaceDE w:val="0"/>
        <w:autoSpaceDN w:val="0"/>
        <w:adjustRightInd w:val="0"/>
        <w:spacing w:after="0" w:line="360" w:lineRule="auto"/>
        <w:rPr>
          <w:rFonts w:ascii="Times New Roman" w:hAnsi="Times New Roman" w:cs="Times New Roman"/>
          <w:sz w:val="24"/>
          <w:szCs w:val="24"/>
          <w:lang w:bidi="mr-IN"/>
        </w:rPr>
      </w:pPr>
      <w:r w:rsidRPr="007234EF">
        <w:rPr>
          <w:rFonts w:ascii="Times New Roman" w:hAnsi="Times New Roman" w:cs="Times New Roman"/>
          <w:sz w:val="24"/>
          <w:szCs w:val="24"/>
          <w:lang w:bidi="mr-IN"/>
        </w:rPr>
        <w:t>Ashish Pandey and Dabral. P.P. (2004)</w:t>
      </w:r>
      <w:r>
        <w:rPr>
          <w:rFonts w:ascii="Times New Roman" w:hAnsi="Times New Roman" w:cs="Times New Roman"/>
          <w:sz w:val="24"/>
          <w:szCs w:val="24"/>
          <w:lang w:bidi="mr-IN"/>
        </w:rPr>
        <w:t>,</w:t>
      </w:r>
      <w:r w:rsidRPr="007234EF">
        <w:rPr>
          <w:rFonts w:ascii="Times New Roman" w:hAnsi="Times New Roman" w:cs="Times New Roman"/>
          <w:sz w:val="24"/>
          <w:szCs w:val="24"/>
          <w:lang w:bidi="mr-IN"/>
        </w:rPr>
        <w:t xml:space="preserve"> </w:t>
      </w:r>
      <w:r>
        <w:rPr>
          <w:rFonts w:ascii="Times New Roman" w:hAnsi="Times New Roman" w:cs="Times New Roman"/>
          <w:sz w:val="24"/>
          <w:szCs w:val="24"/>
          <w:lang w:bidi="mr-IN"/>
        </w:rPr>
        <w:t>‘</w:t>
      </w:r>
      <w:r w:rsidRPr="007234EF">
        <w:rPr>
          <w:rFonts w:ascii="Times New Roman" w:hAnsi="Times New Roman" w:cs="Times New Roman"/>
          <w:sz w:val="24"/>
          <w:szCs w:val="24"/>
          <w:lang w:bidi="mr-IN"/>
        </w:rPr>
        <w:t>Estimation of</w:t>
      </w:r>
      <w:r>
        <w:rPr>
          <w:rFonts w:ascii="Times New Roman" w:hAnsi="Times New Roman" w:cs="Times New Roman"/>
          <w:sz w:val="24"/>
          <w:szCs w:val="24"/>
          <w:lang w:bidi="mr-IN"/>
        </w:rPr>
        <w:t xml:space="preserve"> </w:t>
      </w:r>
      <w:r w:rsidRPr="007234EF">
        <w:rPr>
          <w:rFonts w:ascii="Times New Roman" w:hAnsi="Times New Roman" w:cs="Times New Roman"/>
          <w:sz w:val="24"/>
          <w:szCs w:val="24"/>
          <w:lang w:bidi="mr-IN"/>
        </w:rPr>
        <w:t>Runoff for Hilly Catchment Using Satellite Data</w:t>
      </w:r>
      <w:r>
        <w:rPr>
          <w:rFonts w:ascii="Times New Roman" w:hAnsi="Times New Roman" w:cs="Times New Roman"/>
          <w:sz w:val="24"/>
          <w:szCs w:val="24"/>
          <w:lang w:bidi="mr-IN"/>
        </w:rPr>
        <w:t xml:space="preserve">’, </w:t>
      </w:r>
      <w:r w:rsidRPr="007234EF">
        <w:rPr>
          <w:rFonts w:ascii="Times New Roman" w:hAnsi="Times New Roman" w:cs="Times New Roman"/>
          <w:i/>
          <w:iCs/>
          <w:sz w:val="24"/>
          <w:szCs w:val="24"/>
          <w:lang w:bidi="mr-IN"/>
        </w:rPr>
        <w:t>Journal of Indian Society of Remote Sensing</w:t>
      </w:r>
      <w:r w:rsidRPr="007234EF">
        <w:rPr>
          <w:rFonts w:ascii="Times New Roman" w:hAnsi="Times New Roman" w:cs="Times New Roman"/>
          <w:sz w:val="24"/>
          <w:szCs w:val="24"/>
          <w:lang w:bidi="mr-IN"/>
        </w:rPr>
        <w:t xml:space="preserve">, </w:t>
      </w:r>
      <w:r w:rsidRPr="007234EF">
        <w:rPr>
          <w:rFonts w:ascii="Times New Roman" w:hAnsi="Times New Roman" w:cs="Times New Roman"/>
          <w:i/>
          <w:iCs/>
          <w:sz w:val="24"/>
          <w:szCs w:val="24"/>
          <w:lang w:bidi="mr-IN"/>
        </w:rPr>
        <w:t>Vol. 32, No. 2</w:t>
      </w:r>
      <w:r w:rsidRPr="007234EF">
        <w:rPr>
          <w:rFonts w:ascii="Times New Roman" w:hAnsi="Times New Roman" w:cs="Times New Roman"/>
          <w:sz w:val="24"/>
          <w:szCs w:val="24"/>
          <w:lang w:bidi="mr-IN"/>
        </w:rPr>
        <w:t>, pp. 236-240.</w:t>
      </w:r>
    </w:p>
    <w:p w14:paraId="2FE39D06" w14:textId="00D81E8E" w:rsidR="0075253B" w:rsidRDefault="0075253B" w:rsidP="0075253B">
      <w:pPr>
        <w:pStyle w:val="ListParagraph"/>
        <w:numPr>
          <w:ilvl w:val="0"/>
          <w:numId w:val="1"/>
        </w:numPr>
        <w:autoSpaceDE w:val="0"/>
        <w:autoSpaceDN w:val="0"/>
        <w:adjustRightInd w:val="0"/>
        <w:spacing w:after="0" w:line="360" w:lineRule="auto"/>
        <w:rPr>
          <w:rFonts w:ascii="Times New Roman" w:hAnsi="Times New Roman" w:cs="Times New Roman"/>
          <w:sz w:val="24"/>
          <w:szCs w:val="24"/>
          <w:lang w:bidi="mr-IN"/>
        </w:rPr>
      </w:pPr>
      <w:r w:rsidRPr="008E6E78">
        <w:rPr>
          <w:rFonts w:ascii="Times New Roman" w:hAnsi="Times New Roman" w:cs="Times New Roman"/>
          <w:sz w:val="24"/>
          <w:szCs w:val="24"/>
          <w:lang w:bidi="mr-IN"/>
        </w:rPr>
        <w:t xml:space="preserve">Amutha R, Porchelvan P (2009), </w:t>
      </w:r>
      <w:r>
        <w:rPr>
          <w:rFonts w:ascii="Times New Roman" w:hAnsi="Times New Roman" w:cs="Times New Roman"/>
          <w:sz w:val="24"/>
          <w:szCs w:val="24"/>
          <w:lang w:bidi="mr-IN"/>
        </w:rPr>
        <w:t>‘</w:t>
      </w:r>
      <w:r w:rsidRPr="008E6E78">
        <w:rPr>
          <w:rFonts w:ascii="Times New Roman" w:hAnsi="Times New Roman" w:cs="Times New Roman"/>
          <w:sz w:val="24"/>
          <w:szCs w:val="24"/>
          <w:lang w:bidi="mr-IN"/>
        </w:rPr>
        <w:t>Estimation of</w:t>
      </w:r>
      <w:r>
        <w:rPr>
          <w:rFonts w:ascii="Times New Roman" w:hAnsi="Times New Roman" w:cs="Times New Roman"/>
          <w:sz w:val="24"/>
          <w:szCs w:val="24"/>
          <w:lang w:bidi="mr-IN"/>
        </w:rPr>
        <w:t xml:space="preserve"> </w:t>
      </w:r>
      <w:r w:rsidRPr="008E6E78">
        <w:rPr>
          <w:rFonts w:ascii="Times New Roman" w:hAnsi="Times New Roman" w:cs="Times New Roman"/>
          <w:sz w:val="24"/>
          <w:szCs w:val="24"/>
          <w:lang w:bidi="mr-IN"/>
        </w:rPr>
        <w:t>Surface Runoff in Malattar Sub-Watershed using SCSCN</w:t>
      </w:r>
      <w:r>
        <w:rPr>
          <w:rFonts w:ascii="Times New Roman" w:hAnsi="Times New Roman" w:cs="Times New Roman"/>
          <w:sz w:val="24"/>
          <w:szCs w:val="24"/>
          <w:lang w:bidi="mr-IN"/>
        </w:rPr>
        <w:t xml:space="preserve"> </w:t>
      </w:r>
      <w:r w:rsidRPr="008E6E78">
        <w:rPr>
          <w:rFonts w:ascii="Times New Roman" w:hAnsi="Times New Roman" w:cs="Times New Roman"/>
          <w:sz w:val="24"/>
          <w:szCs w:val="24"/>
          <w:lang w:bidi="mr-IN"/>
        </w:rPr>
        <w:t>method</w:t>
      </w:r>
      <w:r>
        <w:rPr>
          <w:rFonts w:ascii="Times New Roman" w:hAnsi="Times New Roman" w:cs="Times New Roman"/>
          <w:sz w:val="24"/>
          <w:szCs w:val="24"/>
          <w:lang w:bidi="mr-IN"/>
        </w:rPr>
        <w:t>’</w:t>
      </w:r>
      <w:r w:rsidRPr="008E6E78">
        <w:rPr>
          <w:rFonts w:ascii="Times New Roman" w:hAnsi="Times New Roman" w:cs="Times New Roman"/>
          <w:sz w:val="24"/>
          <w:szCs w:val="24"/>
          <w:lang w:bidi="mr-IN"/>
        </w:rPr>
        <w:t xml:space="preserve">, </w:t>
      </w:r>
      <w:r w:rsidRPr="008E6E78">
        <w:rPr>
          <w:rFonts w:ascii="Times New Roman" w:hAnsi="Times New Roman" w:cs="Times New Roman"/>
          <w:i/>
          <w:iCs/>
          <w:sz w:val="24"/>
          <w:szCs w:val="24"/>
          <w:lang w:bidi="mr-IN"/>
        </w:rPr>
        <w:t>Journal of Indian Society of Remote Sensing, Vol. 37</w:t>
      </w:r>
      <w:r w:rsidRPr="008E6E78">
        <w:rPr>
          <w:rFonts w:ascii="Times New Roman" w:hAnsi="Times New Roman" w:cs="Times New Roman"/>
          <w:sz w:val="24"/>
          <w:szCs w:val="24"/>
          <w:lang w:bidi="mr-IN"/>
        </w:rPr>
        <w:t>, pp.291-304.</w:t>
      </w:r>
    </w:p>
    <w:p w14:paraId="7E18CD94" w14:textId="67D8438A" w:rsidR="00A73E1E" w:rsidRDefault="00A73E1E" w:rsidP="0075253B">
      <w:pPr>
        <w:pStyle w:val="ListParagraph"/>
        <w:numPr>
          <w:ilvl w:val="0"/>
          <w:numId w:val="1"/>
        </w:numPr>
        <w:autoSpaceDE w:val="0"/>
        <w:autoSpaceDN w:val="0"/>
        <w:adjustRightInd w:val="0"/>
        <w:spacing w:after="0" w:line="360" w:lineRule="auto"/>
        <w:rPr>
          <w:rFonts w:ascii="Times New Roman" w:hAnsi="Times New Roman" w:cs="Times New Roman"/>
          <w:sz w:val="24"/>
          <w:szCs w:val="24"/>
          <w:lang w:bidi="mr-IN"/>
        </w:rPr>
      </w:pPr>
      <w:r w:rsidRPr="00A73E1E">
        <w:rPr>
          <w:rFonts w:ascii="Times New Roman" w:hAnsi="Times New Roman" w:cs="Times New Roman"/>
          <w:sz w:val="24"/>
          <w:szCs w:val="24"/>
          <w:lang w:bidi="mr-IN"/>
        </w:rPr>
        <w:t>Bansode A, Patil KA (2014)</w:t>
      </w:r>
      <w:r>
        <w:rPr>
          <w:rFonts w:ascii="Times New Roman" w:hAnsi="Times New Roman" w:cs="Times New Roman"/>
          <w:sz w:val="24"/>
          <w:szCs w:val="24"/>
          <w:lang w:bidi="mr-IN"/>
        </w:rPr>
        <w:t>,</w:t>
      </w:r>
      <w:r w:rsidRPr="00A73E1E">
        <w:rPr>
          <w:rFonts w:ascii="Times New Roman" w:hAnsi="Times New Roman" w:cs="Times New Roman"/>
          <w:sz w:val="24"/>
          <w:szCs w:val="24"/>
          <w:lang w:bidi="mr-IN"/>
        </w:rPr>
        <w:t xml:space="preserve"> </w:t>
      </w:r>
      <w:r>
        <w:rPr>
          <w:rFonts w:ascii="Times New Roman" w:hAnsi="Times New Roman" w:cs="Times New Roman"/>
          <w:sz w:val="24"/>
          <w:szCs w:val="24"/>
          <w:lang w:bidi="mr-IN"/>
        </w:rPr>
        <w:t>‘</w:t>
      </w:r>
      <w:r w:rsidRPr="00A73E1E">
        <w:rPr>
          <w:rFonts w:ascii="Times New Roman" w:hAnsi="Times New Roman" w:cs="Times New Roman"/>
          <w:sz w:val="24"/>
          <w:szCs w:val="24"/>
          <w:lang w:bidi="mr-IN"/>
        </w:rPr>
        <w:t>Estimation of runoff by using SCS curve number method and arc GIS.</w:t>
      </w:r>
      <w:r>
        <w:rPr>
          <w:rFonts w:ascii="Times New Roman" w:hAnsi="Times New Roman" w:cs="Times New Roman"/>
          <w:sz w:val="24"/>
          <w:szCs w:val="24"/>
          <w:lang w:bidi="mr-IN"/>
        </w:rPr>
        <w:t xml:space="preserve">’, </w:t>
      </w:r>
      <w:r w:rsidRPr="00A73E1E">
        <w:rPr>
          <w:rFonts w:ascii="Times New Roman" w:hAnsi="Times New Roman" w:cs="Times New Roman"/>
          <w:sz w:val="24"/>
          <w:szCs w:val="24"/>
          <w:lang w:bidi="mr-IN"/>
        </w:rPr>
        <w:t xml:space="preserve"> </w:t>
      </w:r>
      <w:r w:rsidRPr="00A73E1E">
        <w:rPr>
          <w:rFonts w:ascii="Times New Roman" w:hAnsi="Times New Roman" w:cs="Times New Roman"/>
          <w:i/>
          <w:iCs/>
          <w:sz w:val="24"/>
          <w:szCs w:val="24"/>
          <w:lang w:bidi="mr-IN"/>
        </w:rPr>
        <w:t>Int Journal Sci Eng Res 5(7)</w:t>
      </w:r>
      <w:r>
        <w:rPr>
          <w:rFonts w:ascii="Times New Roman" w:hAnsi="Times New Roman" w:cs="Times New Roman"/>
          <w:sz w:val="24"/>
          <w:szCs w:val="24"/>
          <w:lang w:bidi="mr-IN"/>
        </w:rPr>
        <w:t xml:space="preserve"> pp. </w:t>
      </w:r>
      <w:r w:rsidRPr="00A73E1E">
        <w:rPr>
          <w:rFonts w:ascii="Times New Roman" w:hAnsi="Times New Roman" w:cs="Times New Roman"/>
          <w:sz w:val="24"/>
          <w:szCs w:val="24"/>
          <w:lang w:bidi="mr-IN"/>
        </w:rPr>
        <w:t>1283–1287</w:t>
      </w:r>
      <w:r>
        <w:rPr>
          <w:rFonts w:ascii="Times New Roman" w:hAnsi="Times New Roman" w:cs="Times New Roman"/>
          <w:sz w:val="24"/>
          <w:szCs w:val="24"/>
          <w:lang w:bidi="mr-IN"/>
        </w:rPr>
        <w:t>.</w:t>
      </w:r>
    </w:p>
    <w:p w14:paraId="5B41D983" w14:textId="710C34A1" w:rsidR="0075253B" w:rsidRPr="0075253B" w:rsidRDefault="0075253B" w:rsidP="0075253B">
      <w:pPr>
        <w:pStyle w:val="ListParagraph"/>
        <w:numPr>
          <w:ilvl w:val="0"/>
          <w:numId w:val="1"/>
        </w:numPr>
        <w:autoSpaceDE w:val="0"/>
        <w:autoSpaceDN w:val="0"/>
        <w:adjustRightInd w:val="0"/>
        <w:spacing w:after="0" w:line="360" w:lineRule="auto"/>
        <w:rPr>
          <w:rFonts w:ascii="Times New Roman" w:hAnsi="Times New Roman" w:cs="Times New Roman"/>
          <w:sz w:val="24"/>
          <w:szCs w:val="24"/>
          <w:lang w:bidi="mr-IN"/>
        </w:rPr>
      </w:pPr>
      <w:r w:rsidRPr="008E6E78">
        <w:rPr>
          <w:rFonts w:ascii="Times New Roman" w:hAnsi="Times New Roman" w:cs="Times New Roman"/>
          <w:sz w:val="24"/>
          <w:szCs w:val="24"/>
          <w:lang w:bidi="mr-IN"/>
        </w:rPr>
        <w:t>Jasrotia A. S., Dhiman S. D., and Aggarwal S. P.</w:t>
      </w:r>
      <w:r>
        <w:rPr>
          <w:rFonts w:ascii="Times New Roman" w:hAnsi="Times New Roman" w:cs="Times New Roman"/>
          <w:sz w:val="24"/>
          <w:szCs w:val="24"/>
          <w:lang w:bidi="mr-IN"/>
        </w:rPr>
        <w:t xml:space="preserve"> </w:t>
      </w:r>
      <w:r w:rsidRPr="008E6E78">
        <w:rPr>
          <w:rFonts w:ascii="Times New Roman" w:hAnsi="Times New Roman" w:cs="Times New Roman"/>
          <w:sz w:val="24"/>
          <w:szCs w:val="24"/>
          <w:lang w:bidi="mr-IN"/>
        </w:rPr>
        <w:t xml:space="preserve">(2002). </w:t>
      </w:r>
      <w:r>
        <w:rPr>
          <w:rFonts w:ascii="Times New Roman" w:hAnsi="Times New Roman" w:cs="Times New Roman"/>
          <w:sz w:val="24"/>
          <w:szCs w:val="24"/>
          <w:lang w:bidi="mr-IN"/>
        </w:rPr>
        <w:t>‘</w:t>
      </w:r>
      <w:r w:rsidRPr="008E6E78">
        <w:rPr>
          <w:rFonts w:ascii="Times New Roman" w:hAnsi="Times New Roman" w:cs="Times New Roman"/>
          <w:sz w:val="24"/>
          <w:szCs w:val="24"/>
          <w:lang w:bidi="mr-IN"/>
        </w:rPr>
        <w:t>Rainfall-runoff and soil erosion modeling</w:t>
      </w:r>
      <w:r>
        <w:rPr>
          <w:rFonts w:ascii="Times New Roman" w:hAnsi="Times New Roman" w:cs="Times New Roman"/>
          <w:sz w:val="24"/>
          <w:szCs w:val="24"/>
          <w:lang w:bidi="mr-IN"/>
        </w:rPr>
        <w:t xml:space="preserve"> </w:t>
      </w:r>
      <w:r w:rsidRPr="008E6E78">
        <w:rPr>
          <w:rFonts w:ascii="Times New Roman" w:hAnsi="Times New Roman" w:cs="Times New Roman"/>
          <w:sz w:val="24"/>
          <w:szCs w:val="24"/>
          <w:lang w:bidi="mr-IN"/>
        </w:rPr>
        <w:t>using remote sensing and GIS technique – A case study</w:t>
      </w:r>
      <w:r>
        <w:rPr>
          <w:rFonts w:ascii="Times New Roman" w:hAnsi="Times New Roman" w:cs="Times New Roman"/>
          <w:sz w:val="24"/>
          <w:szCs w:val="24"/>
          <w:lang w:bidi="mr-IN"/>
        </w:rPr>
        <w:t xml:space="preserve"> </w:t>
      </w:r>
      <w:r w:rsidRPr="008E6E78">
        <w:rPr>
          <w:rFonts w:ascii="Times New Roman" w:hAnsi="Times New Roman" w:cs="Times New Roman"/>
          <w:sz w:val="24"/>
          <w:szCs w:val="24"/>
          <w:lang w:bidi="mr-IN"/>
        </w:rPr>
        <w:t>on tons watershed</w:t>
      </w:r>
      <w:r>
        <w:rPr>
          <w:rFonts w:ascii="Times New Roman" w:hAnsi="Times New Roman" w:cs="Times New Roman"/>
          <w:sz w:val="24"/>
          <w:szCs w:val="24"/>
          <w:lang w:bidi="mr-IN"/>
        </w:rPr>
        <w:t>’</w:t>
      </w:r>
      <w:r w:rsidRPr="008E6E78">
        <w:rPr>
          <w:rFonts w:ascii="Times New Roman" w:hAnsi="Times New Roman" w:cs="Times New Roman"/>
          <w:sz w:val="24"/>
          <w:szCs w:val="24"/>
          <w:lang w:bidi="mr-IN"/>
        </w:rPr>
        <w:t xml:space="preserve">, </w:t>
      </w:r>
      <w:r w:rsidRPr="008E6E78">
        <w:rPr>
          <w:rFonts w:ascii="Times New Roman" w:hAnsi="Times New Roman" w:cs="Times New Roman"/>
          <w:i/>
          <w:iCs/>
          <w:sz w:val="24"/>
          <w:szCs w:val="24"/>
          <w:lang w:bidi="mr-IN"/>
        </w:rPr>
        <w:t>Journal of Indian Society of Remote Sensing, Vol.30(3)</w:t>
      </w:r>
      <w:r w:rsidRPr="008E6E78">
        <w:rPr>
          <w:rFonts w:ascii="Times New Roman" w:hAnsi="Times New Roman" w:cs="Times New Roman"/>
          <w:sz w:val="24"/>
          <w:szCs w:val="24"/>
          <w:lang w:bidi="mr-IN"/>
        </w:rPr>
        <w:t>, pp. 167–180.</w:t>
      </w:r>
    </w:p>
    <w:p w14:paraId="7816BA63" w14:textId="16D6EB3C" w:rsidR="003D2E24" w:rsidRDefault="003D2E24" w:rsidP="0075253B">
      <w:pPr>
        <w:pStyle w:val="ListParagraph"/>
        <w:numPr>
          <w:ilvl w:val="0"/>
          <w:numId w:val="1"/>
        </w:numPr>
        <w:spacing w:line="360" w:lineRule="auto"/>
        <w:rPr>
          <w:rFonts w:ascii="Times New Roman" w:hAnsi="Times New Roman" w:cs="Times New Roman"/>
          <w:sz w:val="24"/>
          <w:szCs w:val="24"/>
          <w:lang w:val="en-IN" w:bidi="mr-IN"/>
        </w:rPr>
      </w:pPr>
      <w:r w:rsidRPr="003D2E24">
        <w:rPr>
          <w:rFonts w:ascii="Times New Roman" w:hAnsi="Times New Roman" w:cs="Times New Roman"/>
          <w:sz w:val="24"/>
          <w:szCs w:val="24"/>
          <w:lang w:val="en-IN" w:bidi="mr-IN"/>
        </w:rPr>
        <w:t>J.P. Patil, A. Sarangi, A.K. Singh, T. Ahmad</w:t>
      </w:r>
      <w:r w:rsidRPr="003D2E24">
        <w:rPr>
          <w:rFonts w:ascii="Times New Roman" w:hAnsi="Times New Roman" w:cs="Times New Roman"/>
          <w:sz w:val="24"/>
          <w:szCs w:val="24"/>
          <w:lang w:bidi="mr-IN"/>
        </w:rPr>
        <w:t xml:space="preserve"> (2008)</w:t>
      </w:r>
      <w:r w:rsidR="007234EF">
        <w:rPr>
          <w:rFonts w:ascii="Times New Roman" w:hAnsi="Times New Roman" w:cs="Times New Roman"/>
          <w:sz w:val="24"/>
          <w:szCs w:val="24"/>
          <w:lang w:bidi="mr-IN"/>
        </w:rPr>
        <w:t>,</w:t>
      </w:r>
      <w:r>
        <w:rPr>
          <w:rFonts w:ascii="Times New Roman" w:hAnsi="Times New Roman" w:cs="Times New Roman"/>
          <w:sz w:val="24"/>
          <w:szCs w:val="24"/>
          <w:lang w:bidi="mr-IN"/>
        </w:rPr>
        <w:t xml:space="preserve"> ‘</w:t>
      </w:r>
      <w:r w:rsidRPr="003D2E24">
        <w:rPr>
          <w:rFonts w:ascii="Times New Roman" w:hAnsi="Times New Roman" w:cs="Times New Roman"/>
          <w:sz w:val="24"/>
          <w:szCs w:val="24"/>
          <w:lang w:val="en-IN" w:bidi="mr-IN"/>
        </w:rPr>
        <w:t>Evaluation of modified CN methods for watershed runoff</w:t>
      </w:r>
      <w:r>
        <w:rPr>
          <w:rFonts w:ascii="Times New Roman" w:hAnsi="Times New Roman" w:cs="Times New Roman"/>
          <w:sz w:val="24"/>
          <w:szCs w:val="24"/>
          <w:lang w:val="en-IN" w:bidi="mr-IN"/>
        </w:rPr>
        <w:t xml:space="preserve"> </w:t>
      </w:r>
      <w:r w:rsidRPr="003D2E24">
        <w:rPr>
          <w:rFonts w:ascii="Times New Roman" w:hAnsi="Times New Roman" w:cs="Times New Roman"/>
          <w:sz w:val="24"/>
          <w:szCs w:val="24"/>
          <w:lang w:val="en-IN" w:bidi="mr-IN"/>
        </w:rPr>
        <w:t>estimation using a GIS-based interface</w:t>
      </w:r>
      <w:r>
        <w:rPr>
          <w:rFonts w:ascii="Times New Roman" w:hAnsi="Times New Roman" w:cs="Times New Roman"/>
          <w:sz w:val="24"/>
          <w:szCs w:val="24"/>
          <w:lang w:val="en-IN" w:bidi="mr-IN"/>
        </w:rPr>
        <w:t>’</w:t>
      </w:r>
      <w:r w:rsidR="007234EF">
        <w:rPr>
          <w:rFonts w:ascii="Times New Roman" w:hAnsi="Times New Roman" w:cs="Times New Roman"/>
          <w:sz w:val="24"/>
          <w:szCs w:val="24"/>
          <w:lang w:val="en-IN" w:bidi="mr-IN"/>
        </w:rPr>
        <w:t>,</w:t>
      </w:r>
      <w:r w:rsidR="00A308AB" w:rsidRPr="003D2E24">
        <w:rPr>
          <w:rFonts w:ascii="Times New Roman" w:hAnsi="Times New Roman" w:cs="Times New Roman"/>
          <w:sz w:val="24"/>
          <w:szCs w:val="24"/>
          <w:lang w:bidi="mr-IN"/>
        </w:rPr>
        <w:t xml:space="preserve"> </w:t>
      </w:r>
      <w:r w:rsidRPr="003D2E24">
        <w:rPr>
          <w:rFonts w:ascii="Times New Roman" w:hAnsi="Times New Roman" w:cs="Times New Roman"/>
          <w:i/>
          <w:iCs/>
          <w:sz w:val="24"/>
          <w:szCs w:val="24"/>
          <w:lang w:val="en-IN" w:bidi="mr-IN"/>
        </w:rPr>
        <w:t>BIOSYSTEMS ENGINEERING</w:t>
      </w:r>
      <w:r w:rsidR="00DC0546">
        <w:rPr>
          <w:rFonts w:ascii="Times New Roman" w:hAnsi="Times New Roman" w:cs="Times New Roman"/>
          <w:sz w:val="24"/>
          <w:szCs w:val="24"/>
          <w:lang w:val="en-IN" w:bidi="mr-IN"/>
        </w:rPr>
        <w:t>,</w:t>
      </w:r>
      <w:r>
        <w:rPr>
          <w:rFonts w:ascii="Times New Roman" w:hAnsi="Times New Roman" w:cs="Times New Roman"/>
          <w:i/>
          <w:iCs/>
          <w:sz w:val="24"/>
          <w:szCs w:val="24"/>
          <w:lang w:val="en-IN" w:bidi="mr-IN"/>
        </w:rPr>
        <w:t xml:space="preserve"> </w:t>
      </w:r>
      <w:r>
        <w:rPr>
          <w:rFonts w:ascii="Times New Roman" w:hAnsi="Times New Roman" w:cs="Times New Roman"/>
          <w:sz w:val="24"/>
          <w:szCs w:val="24"/>
          <w:lang w:val="en-IN" w:bidi="mr-IN"/>
        </w:rPr>
        <w:t>pp. 137-146.</w:t>
      </w:r>
    </w:p>
    <w:p w14:paraId="4E0B2780" w14:textId="752DA137" w:rsidR="0075253B" w:rsidRPr="00A73E1E" w:rsidRDefault="0075253B" w:rsidP="0075253B">
      <w:pPr>
        <w:pStyle w:val="ListParagraph"/>
        <w:numPr>
          <w:ilvl w:val="0"/>
          <w:numId w:val="1"/>
        </w:numPr>
        <w:autoSpaceDE w:val="0"/>
        <w:autoSpaceDN w:val="0"/>
        <w:adjustRightInd w:val="0"/>
        <w:spacing w:after="0" w:line="360" w:lineRule="auto"/>
        <w:jc w:val="both"/>
        <w:rPr>
          <w:rFonts w:ascii="Times New Roman" w:hAnsi="Times New Roman" w:cs="Times New Roman"/>
          <w:i/>
          <w:iCs/>
          <w:sz w:val="24"/>
          <w:szCs w:val="24"/>
          <w:lang w:bidi="mr-IN"/>
        </w:rPr>
      </w:pPr>
      <w:r w:rsidRPr="00105AE3">
        <w:rPr>
          <w:rFonts w:ascii="Times New Roman" w:hAnsi="Times New Roman" w:cs="Times New Roman"/>
          <w:sz w:val="24"/>
          <w:szCs w:val="24"/>
          <w:lang w:bidi="mr-IN"/>
        </w:rPr>
        <w:lastRenderedPageBreak/>
        <w:t>K. Geetha, S. K. Mishra, T. I. Eldho, A. K. Rastogi, and R. P. Pandey</w:t>
      </w:r>
      <w:r>
        <w:rPr>
          <w:rFonts w:ascii="Times New Roman" w:hAnsi="Times New Roman" w:cs="Times New Roman"/>
          <w:sz w:val="24"/>
          <w:szCs w:val="24"/>
          <w:lang w:bidi="mr-IN"/>
        </w:rPr>
        <w:t xml:space="preserve"> </w:t>
      </w:r>
      <w:r w:rsidRPr="00105AE3">
        <w:rPr>
          <w:rFonts w:ascii="Times New Roman" w:hAnsi="Times New Roman" w:cs="Times New Roman"/>
          <w:sz w:val="24"/>
          <w:szCs w:val="24"/>
          <w:lang w:bidi="mr-IN"/>
        </w:rPr>
        <w:t>(</w:t>
      </w:r>
      <w:r>
        <w:rPr>
          <w:rFonts w:ascii="Times New Roman" w:hAnsi="Times New Roman" w:cs="Times New Roman"/>
          <w:sz w:val="24"/>
          <w:szCs w:val="24"/>
          <w:lang w:bidi="mr-IN"/>
        </w:rPr>
        <w:t>2007),‘</w:t>
      </w:r>
      <w:r w:rsidRPr="00105AE3">
        <w:rPr>
          <w:rFonts w:ascii="Times New Roman" w:hAnsi="Times New Roman" w:cs="Times New Roman"/>
          <w:sz w:val="24"/>
          <w:szCs w:val="24"/>
          <w:lang w:bidi="mr-IN"/>
        </w:rPr>
        <w:t>Modifications to</w:t>
      </w:r>
      <w:r>
        <w:rPr>
          <w:rFonts w:ascii="Times New Roman" w:hAnsi="Times New Roman" w:cs="Times New Roman"/>
          <w:sz w:val="24"/>
          <w:szCs w:val="24"/>
          <w:lang w:bidi="mr-IN"/>
        </w:rPr>
        <w:t xml:space="preserve"> </w:t>
      </w:r>
      <w:r w:rsidRPr="00105AE3">
        <w:rPr>
          <w:rFonts w:ascii="Times New Roman" w:hAnsi="Times New Roman" w:cs="Times New Roman"/>
          <w:sz w:val="24"/>
          <w:szCs w:val="24"/>
          <w:lang w:bidi="mr-IN"/>
        </w:rPr>
        <w:t>SCS-CN Method for Long-Term Hydrologic</w:t>
      </w:r>
      <w:r>
        <w:rPr>
          <w:rFonts w:ascii="Times New Roman" w:hAnsi="Times New Roman" w:cs="Times New Roman"/>
          <w:sz w:val="24"/>
          <w:szCs w:val="24"/>
          <w:lang w:bidi="mr-IN"/>
        </w:rPr>
        <w:t xml:space="preserve"> </w:t>
      </w:r>
      <w:r w:rsidRPr="00105AE3">
        <w:rPr>
          <w:rFonts w:ascii="Times New Roman" w:hAnsi="Times New Roman" w:cs="Times New Roman"/>
          <w:sz w:val="24"/>
          <w:szCs w:val="24"/>
          <w:lang w:bidi="mr-IN"/>
        </w:rPr>
        <w:t>Simulation</w:t>
      </w:r>
      <w:r>
        <w:rPr>
          <w:rFonts w:ascii="Times New Roman" w:hAnsi="Times New Roman" w:cs="Times New Roman"/>
          <w:sz w:val="24"/>
          <w:szCs w:val="24"/>
          <w:lang w:bidi="mr-IN"/>
        </w:rPr>
        <w:t>’,</w:t>
      </w:r>
      <w:r w:rsidRPr="00105AE3">
        <w:rPr>
          <w:rFonts w:ascii="Times New Roman" w:hAnsi="Times New Roman" w:cs="Times New Roman"/>
          <w:i/>
          <w:iCs/>
          <w:sz w:val="24"/>
          <w:szCs w:val="24"/>
          <w:lang w:bidi="mr-IN"/>
        </w:rPr>
        <w:t>Journal of Irrigation and Drainage Engineering</w:t>
      </w:r>
      <w:r>
        <w:rPr>
          <w:rFonts w:ascii="Times New Roman" w:hAnsi="Times New Roman" w:cs="Times New Roman"/>
          <w:sz w:val="24"/>
          <w:szCs w:val="24"/>
          <w:lang w:bidi="mr-IN"/>
        </w:rPr>
        <w:t>,</w:t>
      </w:r>
      <w:r>
        <w:rPr>
          <w:rFonts w:ascii="Times New Roman" w:hAnsi="Times New Roman" w:cs="Times New Roman"/>
          <w:i/>
          <w:iCs/>
          <w:sz w:val="24"/>
          <w:szCs w:val="24"/>
          <w:lang w:bidi="mr-IN"/>
        </w:rPr>
        <w:t xml:space="preserve"> </w:t>
      </w:r>
      <w:r>
        <w:rPr>
          <w:rFonts w:ascii="Times New Roman" w:hAnsi="Times New Roman" w:cs="Times New Roman"/>
          <w:sz w:val="24"/>
          <w:szCs w:val="24"/>
          <w:lang w:bidi="mr-IN"/>
        </w:rPr>
        <w:t>pp. 475-486.</w:t>
      </w:r>
    </w:p>
    <w:p w14:paraId="6890194D" w14:textId="0BA9339C" w:rsidR="00A73E1E" w:rsidRPr="00A73E1E" w:rsidRDefault="00037349" w:rsidP="00A73E1E">
      <w:pPr>
        <w:pStyle w:val="ListParagraph"/>
        <w:numPr>
          <w:ilvl w:val="0"/>
          <w:numId w:val="1"/>
        </w:numPr>
        <w:autoSpaceDE w:val="0"/>
        <w:autoSpaceDN w:val="0"/>
        <w:adjustRightInd w:val="0"/>
        <w:spacing w:after="0" w:line="360" w:lineRule="auto"/>
        <w:jc w:val="both"/>
        <w:rPr>
          <w:rFonts w:ascii="Times New Roman" w:hAnsi="Times New Roman" w:cs="Times New Roman"/>
          <w:i/>
          <w:iCs/>
          <w:sz w:val="24"/>
          <w:szCs w:val="24"/>
          <w:lang w:bidi="mr-IN"/>
        </w:rPr>
      </w:pPr>
      <w:r w:rsidRPr="00A73E1E">
        <w:rPr>
          <w:rFonts w:ascii="Times New Roman" w:hAnsi="Times New Roman" w:cs="Times New Roman"/>
          <w:sz w:val="24"/>
          <w:szCs w:val="24"/>
          <w:lang w:val="en-IN" w:bidi="mr-IN"/>
        </w:rPr>
        <w:t xml:space="preserve">Michel, C., Andréassian, V., and Perrin, C., (2005), ‘Soil conservation service curve number method: how to mend a wrong soil moisture accounting procedure?’, </w:t>
      </w:r>
      <w:r w:rsidRPr="00A73E1E">
        <w:rPr>
          <w:rFonts w:ascii="Times New Roman" w:hAnsi="Times New Roman" w:cs="Times New Roman"/>
          <w:i/>
          <w:iCs/>
          <w:sz w:val="24"/>
          <w:szCs w:val="24"/>
          <w:lang w:val="en-IN" w:bidi="mr-IN"/>
        </w:rPr>
        <w:t>Water Resources Research, 41</w:t>
      </w:r>
      <w:r w:rsidRPr="00A73E1E">
        <w:rPr>
          <w:rFonts w:ascii="Times New Roman" w:hAnsi="Times New Roman" w:cs="Times New Roman"/>
          <w:sz w:val="24"/>
          <w:szCs w:val="24"/>
          <w:lang w:val="en-IN" w:bidi="mr-IN"/>
        </w:rPr>
        <w:t>,</w:t>
      </w:r>
      <w:r w:rsidR="00A73E1E" w:rsidRPr="00A73E1E">
        <w:rPr>
          <w:rFonts w:ascii="ff2" w:hAnsi="ff2"/>
          <w:color w:val="231F20"/>
          <w:sz w:val="54"/>
          <w:szCs w:val="54"/>
          <w:shd w:val="clear" w:color="auto" w:fill="FFFFFF"/>
        </w:rPr>
        <w:t xml:space="preserve"> </w:t>
      </w:r>
      <w:r w:rsidR="00A73E1E" w:rsidRPr="00A73E1E">
        <w:rPr>
          <w:rFonts w:ascii="Times New Roman" w:hAnsi="Times New Roman" w:cs="Times New Roman"/>
          <w:sz w:val="24"/>
          <w:szCs w:val="24"/>
          <w:lang w:bidi="mr-IN"/>
        </w:rPr>
        <w:t>W02011.</w:t>
      </w:r>
      <w:r w:rsidRPr="00A73E1E">
        <w:rPr>
          <w:rFonts w:ascii="Times New Roman" w:hAnsi="Times New Roman" w:cs="Times New Roman"/>
          <w:sz w:val="24"/>
          <w:szCs w:val="24"/>
          <w:lang w:val="en-IN" w:bidi="mr-IN"/>
        </w:rPr>
        <w:t xml:space="preserve"> </w:t>
      </w:r>
    </w:p>
    <w:p w14:paraId="2F6CA294" w14:textId="336298E3" w:rsidR="0075253B" w:rsidRPr="00A73E1E" w:rsidRDefault="0075253B" w:rsidP="00A73E1E">
      <w:pPr>
        <w:pStyle w:val="ListParagraph"/>
        <w:numPr>
          <w:ilvl w:val="0"/>
          <w:numId w:val="1"/>
        </w:numPr>
        <w:autoSpaceDE w:val="0"/>
        <w:autoSpaceDN w:val="0"/>
        <w:adjustRightInd w:val="0"/>
        <w:spacing w:after="0" w:line="360" w:lineRule="auto"/>
        <w:jc w:val="both"/>
        <w:rPr>
          <w:rFonts w:ascii="Times New Roman" w:hAnsi="Times New Roman" w:cs="Times New Roman"/>
          <w:i/>
          <w:iCs/>
          <w:sz w:val="24"/>
          <w:szCs w:val="24"/>
          <w:lang w:bidi="mr-IN"/>
        </w:rPr>
      </w:pPr>
      <w:r w:rsidRPr="00A73E1E">
        <w:rPr>
          <w:rFonts w:ascii="Times New Roman" w:hAnsi="Times New Roman" w:cs="Times New Roman"/>
          <w:sz w:val="24"/>
          <w:szCs w:val="24"/>
          <w:lang w:bidi="mr-IN"/>
        </w:rPr>
        <w:t xml:space="preserve">R. Vijia, P. Rajesh Prasanna and R. Ilangovan (2015), ‘Modified SCS-CN and Green-Ampt Methods in Surface Runoff Modelling for the Kundahpallam Watershed, Nilgiris, Western Ghats, India’, </w:t>
      </w:r>
      <w:r w:rsidRPr="00A73E1E">
        <w:rPr>
          <w:rFonts w:ascii="Times New Roman" w:hAnsi="Times New Roman" w:cs="Times New Roman"/>
          <w:i/>
          <w:iCs/>
          <w:sz w:val="24"/>
          <w:szCs w:val="24"/>
          <w:lang w:bidi="mr-IN"/>
        </w:rPr>
        <w:t>INTERNATIONAL CONFERENCE ON WATER RESOURCES, COASTAL AND OCEAN ENGINEERING</w:t>
      </w:r>
      <w:r w:rsidRPr="00A73E1E">
        <w:rPr>
          <w:rFonts w:ascii="Times New Roman" w:hAnsi="Times New Roman" w:cs="Times New Roman"/>
          <w:sz w:val="24"/>
          <w:szCs w:val="24"/>
          <w:lang w:bidi="mr-IN"/>
        </w:rPr>
        <w:t>,</w:t>
      </w:r>
      <w:r w:rsidRPr="00A73E1E">
        <w:rPr>
          <w:rFonts w:ascii="Times New Roman" w:hAnsi="Times New Roman" w:cs="Times New Roman"/>
          <w:i/>
          <w:iCs/>
          <w:sz w:val="24"/>
          <w:szCs w:val="24"/>
          <w:lang w:bidi="mr-IN"/>
        </w:rPr>
        <w:t xml:space="preserve"> </w:t>
      </w:r>
      <w:r w:rsidRPr="00A73E1E">
        <w:rPr>
          <w:rFonts w:ascii="Times New Roman" w:hAnsi="Times New Roman" w:cs="Times New Roman"/>
          <w:sz w:val="24"/>
          <w:szCs w:val="24"/>
          <w:lang w:bidi="mr-IN"/>
        </w:rPr>
        <w:t>pp. 677-684.</w:t>
      </w:r>
    </w:p>
    <w:p w14:paraId="38597E27" w14:textId="71244CA5" w:rsidR="00105AE3" w:rsidRDefault="003D2E24" w:rsidP="00A73E1E">
      <w:pPr>
        <w:pStyle w:val="ListParagraph"/>
        <w:numPr>
          <w:ilvl w:val="0"/>
          <w:numId w:val="1"/>
        </w:numPr>
        <w:autoSpaceDE w:val="0"/>
        <w:autoSpaceDN w:val="0"/>
        <w:adjustRightInd w:val="0"/>
        <w:spacing w:after="0" w:line="360" w:lineRule="auto"/>
        <w:rPr>
          <w:rFonts w:ascii="Times New Roman" w:hAnsi="Times New Roman" w:cs="Times New Roman"/>
          <w:sz w:val="24"/>
          <w:szCs w:val="24"/>
          <w:lang w:bidi="mr-IN"/>
        </w:rPr>
      </w:pPr>
      <w:r w:rsidRPr="003D2E24">
        <w:rPr>
          <w:rFonts w:ascii="Times New Roman" w:hAnsi="Times New Roman" w:cs="Times New Roman"/>
          <w:sz w:val="24"/>
          <w:szCs w:val="24"/>
          <w:lang w:bidi="mr-IN"/>
        </w:rPr>
        <w:t>S. K. MISHRA, VIJAY P. SINGH, J. J. SANSALONE and</w:t>
      </w:r>
      <w:r>
        <w:rPr>
          <w:rFonts w:ascii="Times New Roman" w:hAnsi="Times New Roman" w:cs="Times New Roman"/>
          <w:sz w:val="24"/>
          <w:szCs w:val="24"/>
          <w:lang w:bidi="mr-IN"/>
        </w:rPr>
        <w:t xml:space="preserve"> </w:t>
      </w:r>
      <w:r w:rsidRPr="003D2E24">
        <w:rPr>
          <w:rFonts w:ascii="Times New Roman" w:hAnsi="Times New Roman" w:cs="Times New Roman"/>
          <w:sz w:val="24"/>
          <w:szCs w:val="24"/>
          <w:lang w:bidi="mr-IN"/>
        </w:rPr>
        <w:t>V. ARAVAMUTHA</w:t>
      </w:r>
      <w:r>
        <w:rPr>
          <w:rFonts w:ascii="Times New Roman" w:hAnsi="Times New Roman" w:cs="Times New Roman"/>
          <w:sz w:val="24"/>
          <w:szCs w:val="24"/>
          <w:lang w:bidi="mr-IN"/>
        </w:rPr>
        <w:t>N (2003)</w:t>
      </w:r>
      <w:r w:rsidR="007234EF">
        <w:rPr>
          <w:rFonts w:ascii="Times New Roman" w:hAnsi="Times New Roman" w:cs="Times New Roman"/>
          <w:sz w:val="24"/>
          <w:szCs w:val="24"/>
          <w:lang w:bidi="mr-IN"/>
        </w:rPr>
        <w:t>,</w:t>
      </w:r>
      <w:r>
        <w:rPr>
          <w:rFonts w:ascii="Times New Roman" w:hAnsi="Times New Roman" w:cs="Times New Roman"/>
          <w:sz w:val="24"/>
          <w:szCs w:val="24"/>
          <w:lang w:bidi="mr-IN"/>
        </w:rPr>
        <w:t xml:space="preserve"> ‘</w:t>
      </w:r>
      <w:r w:rsidRPr="003D2E24">
        <w:rPr>
          <w:rFonts w:ascii="Times New Roman" w:hAnsi="Times New Roman" w:cs="Times New Roman"/>
          <w:sz w:val="24"/>
          <w:szCs w:val="24"/>
          <w:lang w:bidi="mr-IN"/>
        </w:rPr>
        <w:t>A Modified SCS-CN Method: Characterization and</w:t>
      </w:r>
      <w:r>
        <w:rPr>
          <w:rFonts w:ascii="Times New Roman" w:hAnsi="Times New Roman" w:cs="Times New Roman"/>
          <w:sz w:val="24"/>
          <w:szCs w:val="24"/>
          <w:lang w:bidi="mr-IN"/>
        </w:rPr>
        <w:t xml:space="preserve"> </w:t>
      </w:r>
      <w:r w:rsidRPr="003D2E24">
        <w:rPr>
          <w:rFonts w:ascii="Times New Roman" w:hAnsi="Times New Roman" w:cs="Times New Roman"/>
          <w:sz w:val="24"/>
          <w:szCs w:val="24"/>
          <w:lang w:bidi="mr-IN"/>
        </w:rPr>
        <w:t>Testing</w:t>
      </w:r>
      <w:r>
        <w:rPr>
          <w:rFonts w:ascii="Times New Roman" w:hAnsi="Times New Roman" w:cs="Times New Roman"/>
          <w:sz w:val="24"/>
          <w:szCs w:val="24"/>
          <w:lang w:bidi="mr-IN"/>
        </w:rPr>
        <w:t>’</w:t>
      </w:r>
      <w:r w:rsidR="007234EF">
        <w:rPr>
          <w:rFonts w:ascii="Times New Roman" w:hAnsi="Times New Roman" w:cs="Times New Roman"/>
          <w:sz w:val="24"/>
          <w:szCs w:val="24"/>
          <w:lang w:bidi="mr-IN"/>
        </w:rPr>
        <w:t>,</w:t>
      </w:r>
      <w:r>
        <w:rPr>
          <w:rFonts w:ascii="Times New Roman" w:hAnsi="Times New Roman" w:cs="Times New Roman"/>
          <w:sz w:val="24"/>
          <w:szCs w:val="24"/>
          <w:lang w:bidi="mr-IN"/>
        </w:rPr>
        <w:t xml:space="preserve"> </w:t>
      </w:r>
      <w:r w:rsidR="00105AE3" w:rsidRPr="00105AE3">
        <w:rPr>
          <w:rFonts w:ascii="Times New Roman" w:hAnsi="Times New Roman" w:cs="Times New Roman"/>
          <w:i/>
          <w:iCs/>
          <w:sz w:val="24"/>
          <w:szCs w:val="24"/>
          <w:lang w:bidi="mr-IN"/>
        </w:rPr>
        <w:t>Water Resources Management 17</w:t>
      </w:r>
      <w:r w:rsidR="00105AE3">
        <w:rPr>
          <w:rFonts w:ascii="Times New Roman" w:hAnsi="Times New Roman" w:cs="Times New Roman"/>
          <w:sz w:val="24"/>
          <w:szCs w:val="24"/>
          <w:lang w:bidi="mr-IN"/>
        </w:rPr>
        <w:t>, pp. 37-68.</w:t>
      </w:r>
    </w:p>
    <w:p w14:paraId="189D5C71" w14:textId="64B85145" w:rsidR="00A73E1E" w:rsidRPr="00A73E1E" w:rsidRDefault="00A73E1E" w:rsidP="00A73E1E">
      <w:pPr>
        <w:pStyle w:val="ListParagraph"/>
        <w:numPr>
          <w:ilvl w:val="0"/>
          <w:numId w:val="1"/>
        </w:numPr>
        <w:autoSpaceDE w:val="0"/>
        <w:autoSpaceDN w:val="0"/>
        <w:adjustRightInd w:val="0"/>
        <w:spacing w:line="360" w:lineRule="auto"/>
        <w:rPr>
          <w:rFonts w:ascii="Times New Roman" w:hAnsi="Times New Roman" w:cs="Times New Roman"/>
          <w:sz w:val="24"/>
          <w:szCs w:val="24"/>
          <w:lang w:val="en-IN" w:bidi="mr-IN"/>
        </w:rPr>
      </w:pPr>
      <w:r>
        <w:rPr>
          <w:rFonts w:ascii="Times New Roman" w:hAnsi="Times New Roman" w:cs="Times New Roman"/>
          <w:sz w:val="24"/>
          <w:szCs w:val="24"/>
          <w:lang w:val="en-IN" w:bidi="mr-IN"/>
        </w:rPr>
        <w:t>R. K. Sahu, S. K. Mishra, T. I. Eldho (2010), ‘</w:t>
      </w:r>
      <w:r w:rsidRPr="00A73E1E">
        <w:rPr>
          <w:rFonts w:ascii="Times New Roman" w:hAnsi="Times New Roman" w:cs="Times New Roman"/>
          <w:sz w:val="24"/>
          <w:szCs w:val="24"/>
          <w:lang w:val="en-IN" w:bidi="mr-IN"/>
        </w:rPr>
        <w:t>Comparative evaluation of SCS-CN-inspired models in applications to classified datasets</w:t>
      </w:r>
      <w:r>
        <w:rPr>
          <w:rFonts w:ascii="Times New Roman" w:hAnsi="Times New Roman" w:cs="Times New Roman"/>
          <w:sz w:val="24"/>
          <w:szCs w:val="24"/>
          <w:lang w:val="en-IN" w:bidi="mr-IN"/>
        </w:rPr>
        <w:t xml:space="preserve">’, </w:t>
      </w:r>
      <w:r w:rsidRPr="00A73E1E">
        <w:rPr>
          <w:rFonts w:ascii="Times New Roman" w:hAnsi="Times New Roman" w:cs="Times New Roman"/>
          <w:i/>
          <w:iCs/>
          <w:sz w:val="24"/>
          <w:szCs w:val="24"/>
          <w:lang w:val="en-IN" w:bidi="mr-IN"/>
        </w:rPr>
        <w:t>Agricultural Water Management</w:t>
      </w:r>
      <w:r>
        <w:rPr>
          <w:rFonts w:ascii="Times New Roman" w:hAnsi="Times New Roman" w:cs="Times New Roman"/>
          <w:sz w:val="24"/>
          <w:szCs w:val="24"/>
          <w:lang w:val="en-IN" w:bidi="mr-IN"/>
        </w:rPr>
        <w:t>, pp. 749-756.</w:t>
      </w:r>
    </w:p>
    <w:p w14:paraId="7FD5CE2E" w14:textId="7949B5FD" w:rsidR="00105AE3" w:rsidRPr="00105AE3" w:rsidRDefault="00105AE3" w:rsidP="00A73E1E">
      <w:pPr>
        <w:pStyle w:val="ListParagraph"/>
        <w:numPr>
          <w:ilvl w:val="0"/>
          <w:numId w:val="1"/>
        </w:numPr>
        <w:autoSpaceDE w:val="0"/>
        <w:autoSpaceDN w:val="0"/>
        <w:adjustRightInd w:val="0"/>
        <w:spacing w:after="0" w:line="360" w:lineRule="auto"/>
        <w:rPr>
          <w:rFonts w:ascii="Times New Roman" w:hAnsi="Times New Roman" w:cs="Times New Roman"/>
          <w:i/>
          <w:iCs/>
          <w:sz w:val="24"/>
          <w:szCs w:val="24"/>
          <w:lang w:bidi="mr-IN"/>
        </w:rPr>
      </w:pPr>
      <w:r w:rsidRPr="00105AE3">
        <w:rPr>
          <w:rFonts w:ascii="Times New Roman" w:hAnsi="Times New Roman" w:cs="Times New Roman"/>
          <w:sz w:val="24"/>
          <w:szCs w:val="24"/>
          <w:lang w:bidi="mr-IN"/>
        </w:rPr>
        <w:t>Sindhu D, B L Shivakumar, A. S Ravikumar</w:t>
      </w:r>
      <w:r>
        <w:rPr>
          <w:rFonts w:ascii="Times New Roman" w:hAnsi="Times New Roman" w:cs="Times New Roman"/>
          <w:sz w:val="24"/>
          <w:szCs w:val="24"/>
          <w:lang w:bidi="mr-IN"/>
        </w:rPr>
        <w:t xml:space="preserve"> (2013)</w:t>
      </w:r>
      <w:r w:rsidR="007234EF">
        <w:rPr>
          <w:rFonts w:ascii="Times New Roman" w:hAnsi="Times New Roman" w:cs="Times New Roman"/>
          <w:sz w:val="24"/>
          <w:szCs w:val="24"/>
          <w:lang w:bidi="mr-IN"/>
        </w:rPr>
        <w:t>,</w:t>
      </w:r>
      <w:r>
        <w:rPr>
          <w:rFonts w:ascii="Times New Roman" w:hAnsi="Times New Roman" w:cs="Times New Roman"/>
          <w:sz w:val="24"/>
          <w:szCs w:val="24"/>
          <w:lang w:bidi="mr-IN"/>
        </w:rPr>
        <w:t xml:space="preserve"> ‘</w:t>
      </w:r>
      <w:r w:rsidRPr="00105AE3">
        <w:rPr>
          <w:rFonts w:ascii="Times New Roman" w:hAnsi="Times New Roman" w:cs="Times New Roman"/>
          <w:sz w:val="24"/>
          <w:szCs w:val="24"/>
          <w:lang w:bidi="mr-IN"/>
        </w:rPr>
        <w:t>ESTIMATION OF SURFACE RUNOFF IN NALLUR AMANIKERE</w:t>
      </w:r>
      <w:r>
        <w:rPr>
          <w:rFonts w:ascii="Times New Roman" w:hAnsi="Times New Roman" w:cs="Times New Roman"/>
          <w:sz w:val="24"/>
          <w:szCs w:val="24"/>
          <w:lang w:bidi="mr-IN"/>
        </w:rPr>
        <w:t xml:space="preserve"> </w:t>
      </w:r>
      <w:r w:rsidRPr="00105AE3">
        <w:rPr>
          <w:rFonts w:ascii="Times New Roman" w:hAnsi="Times New Roman" w:cs="Times New Roman"/>
          <w:sz w:val="24"/>
          <w:szCs w:val="24"/>
          <w:lang w:bidi="mr-IN"/>
        </w:rPr>
        <w:t>WATERSHED USING SCS-CN METHOD</w:t>
      </w:r>
      <w:r>
        <w:rPr>
          <w:rFonts w:ascii="Times New Roman" w:hAnsi="Times New Roman" w:cs="Times New Roman"/>
          <w:sz w:val="24"/>
          <w:szCs w:val="24"/>
          <w:lang w:bidi="mr-IN"/>
        </w:rPr>
        <w:t>’</w:t>
      </w:r>
      <w:r w:rsidR="007234EF">
        <w:rPr>
          <w:rFonts w:ascii="Times New Roman" w:hAnsi="Times New Roman" w:cs="Times New Roman"/>
          <w:sz w:val="24"/>
          <w:szCs w:val="24"/>
          <w:lang w:bidi="mr-IN"/>
        </w:rPr>
        <w:t>,</w:t>
      </w:r>
      <w:r>
        <w:rPr>
          <w:rFonts w:ascii="Times New Roman" w:hAnsi="Times New Roman" w:cs="Times New Roman"/>
          <w:sz w:val="24"/>
          <w:szCs w:val="24"/>
          <w:lang w:bidi="mr-IN"/>
        </w:rPr>
        <w:t xml:space="preserve"> </w:t>
      </w:r>
      <w:r w:rsidRPr="00105AE3">
        <w:rPr>
          <w:rFonts w:ascii="Times New Roman" w:hAnsi="Times New Roman" w:cs="Times New Roman"/>
          <w:i/>
          <w:iCs/>
          <w:sz w:val="24"/>
          <w:szCs w:val="24"/>
          <w:lang w:bidi="mr-IN"/>
        </w:rPr>
        <w:t>International Journal of Research in Engineering and Technology</w:t>
      </w:r>
      <w:r w:rsidR="002867D3">
        <w:rPr>
          <w:rFonts w:ascii="Times New Roman" w:hAnsi="Times New Roman" w:cs="Times New Roman"/>
          <w:sz w:val="24"/>
          <w:szCs w:val="24"/>
          <w:lang w:bidi="mr-IN"/>
        </w:rPr>
        <w:t>,</w:t>
      </w:r>
      <w:r>
        <w:rPr>
          <w:rFonts w:ascii="Times New Roman" w:hAnsi="Times New Roman" w:cs="Times New Roman"/>
          <w:i/>
          <w:iCs/>
          <w:sz w:val="24"/>
          <w:szCs w:val="24"/>
          <w:lang w:bidi="mr-IN"/>
        </w:rPr>
        <w:t xml:space="preserve"> </w:t>
      </w:r>
      <w:r>
        <w:rPr>
          <w:rFonts w:ascii="Times New Roman" w:hAnsi="Times New Roman" w:cs="Times New Roman"/>
          <w:sz w:val="24"/>
          <w:szCs w:val="24"/>
          <w:lang w:bidi="mr-IN"/>
        </w:rPr>
        <w:t>pp. 404-409.</w:t>
      </w:r>
    </w:p>
    <w:p w14:paraId="5809CCD3" w14:textId="77777777" w:rsidR="00D04CB8" w:rsidRPr="007234EF" w:rsidRDefault="00D04CB8" w:rsidP="00255517">
      <w:pPr>
        <w:autoSpaceDE w:val="0"/>
        <w:autoSpaceDN w:val="0"/>
        <w:adjustRightInd w:val="0"/>
        <w:spacing w:after="0" w:line="360" w:lineRule="auto"/>
        <w:ind w:firstLine="720"/>
        <w:rPr>
          <w:rFonts w:ascii="Times New Roman" w:hAnsi="Times New Roman" w:cs="Times New Roman"/>
          <w:sz w:val="24"/>
          <w:szCs w:val="24"/>
          <w:lang w:bidi="mr-IN"/>
        </w:rPr>
      </w:pPr>
    </w:p>
    <w:p w14:paraId="0B039937" w14:textId="77777777" w:rsidR="00D04CB8" w:rsidRPr="00255517" w:rsidRDefault="00D04CB8" w:rsidP="00255517">
      <w:pPr>
        <w:autoSpaceDE w:val="0"/>
        <w:autoSpaceDN w:val="0"/>
        <w:adjustRightInd w:val="0"/>
        <w:spacing w:after="0" w:line="360" w:lineRule="auto"/>
        <w:ind w:firstLine="720"/>
        <w:rPr>
          <w:rFonts w:ascii="Times New Roman" w:hAnsi="Times New Roman" w:cs="Times New Roman"/>
          <w:sz w:val="24"/>
          <w:szCs w:val="24"/>
          <w:lang w:bidi="mr-IN"/>
        </w:rPr>
      </w:pPr>
    </w:p>
    <w:p w14:paraId="24198F4D" w14:textId="77777777" w:rsidR="002A6B0B" w:rsidRPr="00255517" w:rsidRDefault="002A6B0B" w:rsidP="00255517">
      <w:pPr>
        <w:autoSpaceDE w:val="0"/>
        <w:autoSpaceDN w:val="0"/>
        <w:adjustRightInd w:val="0"/>
        <w:spacing w:after="0" w:line="360" w:lineRule="auto"/>
        <w:rPr>
          <w:rFonts w:ascii="Times New Roman" w:hAnsi="Times New Roman" w:cs="Times New Roman"/>
          <w:sz w:val="24"/>
          <w:szCs w:val="24"/>
          <w:lang w:bidi="mr-IN"/>
        </w:rPr>
      </w:pPr>
    </w:p>
    <w:sectPr w:rsidR="002A6B0B" w:rsidRPr="00255517" w:rsidSect="00034B10">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B57BAA" w14:textId="77777777" w:rsidR="00A820F3" w:rsidRDefault="00A820F3" w:rsidP="00FA00CB">
      <w:pPr>
        <w:spacing w:after="0" w:line="240" w:lineRule="auto"/>
      </w:pPr>
      <w:r>
        <w:separator/>
      </w:r>
    </w:p>
  </w:endnote>
  <w:endnote w:type="continuationSeparator" w:id="0">
    <w:p w14:paraId="380FDDD6" w14:textId="77777777" w:rsidR="00A820F3" w:rsidRDefault="00A820F3" w:rsidP="00FA0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wcdrtSTIX-Regular">
    <w:altName w:val="Cambria"/>
    <w:panose1 w:val="00000000000000000000"/>
    <w:charset w:val="00"/>
    <w:family w:val="roman"/>
    <w:notTrueType/>
    <w:pitch w:val="default"/>
    <w:sig w:usb0="00000003" w:usb1="00000000" w:usb2="00000000" w:usb3="00000000" w:csb0="00000001" w:csb1="00000000"/>
  </w:font>
  <w:font w:name="AdvEcr">
    <w:altName w:val="Cambria"/>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f2">
    <w:altName w:val="Cambri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9E4745" w14:textId="77777777" w:rsidR="00A820F3" w:rsidRDefault="00A820F3" w:rsidP="00FA00CB">
      <w:pPr>
        <w:spacing w:after="0" w:line="240" w:lineRule="auto"/>
      </w:pPr>
      <w:r>
        <w:separator/>
      </w:r>
    </w:p>
  </w:footnote>
  <w:footnote w:type="continuationSeparator" w:id="0">
    <w:p w14:paraId="3BAEE1FB" w14:textId="77777777" w:rsidR="00A820F3" w:rsidRDefault="00A820F3" w:rsidP="00FA00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2555EE"/>
    <w:multiLevelType w:val="multilevel"/>
    <w:tmpl w:val="C2E0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E368C5"/>
    <w:multiLevelType w:val="hybridMultilevel"/>
    <w:tmpl w:val="1EFC03AE"/>
    <w:lvl w:ilvl="0" w:tplc="A6C66898">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ADF75DC"/>
    <w:multiLevelType w:val="hybridMultilevel"/>
    <w:tmpl w:val="BF5CBA06"/>
    <w:lvl w:ilvl="0" w:tplc="A6C66898">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B2ED7"/>
    <w:rsid w:val="00000134"/>
    <w:rsid w:val="00001003"/>
    <w:rsid w:val="0000355B"/>
    <w:rsid w:val="00011A9E"/>
    <w:rsid w:val="00021BBA"/>
    <w:rsid w:val="00034B10"/>
    <w:rsid w:val="00037349"/>
    <w:rsid w:val="00040FF6"/>
    <w:rsid w:val="00042AD0"/>
    <w:rsid w:val="00052378"/>
    <w:rsid w:val="00052CAD"/>
    <w:rsid w:val="000530DF"/>
    <w:rsid w:val="000741B0"/>
    <w:rsid w:val="000824DA"/>
    <w:rsid w:val="00084104"/>
    <w:rsid w:val="000850E2"/>
    <w:rsid w:val="00085745"/>
    <w:rsid w:val="00094EF4"/>
    <w:rsid w:val="000A12FE"/>
    <w:rsid w:val="000B7B31"/>
    <w:rsid w:val="000C36C1"/>
    <w:rsid w:val="000E4A04"/>
    <w:rsid w:val="001023C2"/>
    <w:rsid w:val="00105AE3"/>
    <w:rsid w:val="00110505"/>
    <w:rsid w:val="001155DB"/>
    <w:rsid w:val="00136403"/>
    <w:rsid w:val="001524F1"/>
    <w:rsid w:val="00156EA2"/>
    <w:rsid w:val="00161A5F"/>
    <w:rsid w:val="00162D94"/>
    <w:rsid w:val="00166629"/>
    <w:rsid w:val="00177848"/>
    <w:rsid w:val="001803AC"/>
    <w:rsid w:val="001B773A"/>
    <w:rsid w:val="001C4FA4"/>
    <w:rsid w:val="001C6D93"/>
    <w:rsid w:val="001F4641"/>
    <w:rsid w:val="00211DFB"/>
    <w:rsid w:val="002200A3"/>
    <w:rsid w:val="002278AE"/>
    <w:rsid w:val="002417AC"/>
    <w:rsid w:val="00251338"/>
    <w:rsid w:val="00255517"/>
    <w:rsid w:val="00255999"/>
    <w:rsid w:val="00255EFA"/>
    <w:rsid w:val="00270B0E"/>
    <w:rsid w:val="002867D3"/>
    <w:rsid w:val="00286D86"/>
    <w:rsid w:val="002A5D2A"/>
    <w:rsid w:val="002A6B0B"/>
    <w:rsid w:val="003054D7"/>
    <w:rsid w:val="00310B0B"/>
    <w:rsid w:val="0031653F"/>
    <w:rsid w:val="00321BBC"/>
    <w:rsid w:val="003260DC"/>
    <w:rsid w:val="00327FB4"/>
    <w:rsid w:val="0033082C"/>
    <w:rsid w:val="00332D2A"/>
    <w:rsid w:val="00336258"/>
    <w:rsid w:val="00341B9E"/>
    <w:rsid w:val="00343E69"/>
    <w:rsid w:val="00344E7D"/>
    <w:rsid w:val="0034592C"/>
    <w:rsid w:val="00352685"/>
    <w:rsid w:val="00376B50"/>
    <w:rsid w:val="00384D36"/>
    <w:rsid w:val="003850C3"/>
    <w:rsid w:val="003903D4"/>
    <w:rsid w:val="003A3407"/>
    <w:rsid w:val="003A37D3"/>
    <w:rsid w:val="003A569D"/>
    <w:rsid w:val="003B28E7"/>
    <w:rsid w:val="003B3235"/>
    <w:rsid w:val="003D2E24"/>
    <w:rsid w:val="00403039"/>
    <w:rsid w:val="004141BC"/>
    <w:rsid w:val="004204B8"/>
    <w:rsid w:val="00422877"/>
    <w:rsid w:val="00426CFE"/>
    <w:rsid w:val="004271D1"/>
    <w:rsid w:val="00427306"/>
    <w:rsid w:val="00433807"/>
    <w:rsid w:val="00440CC1"/>
    <w:rsid w:val="004457FF"/>
    <w:rsid w:val="0046235D"/>
    <w:rsid w:val="0046478F"/>
    <w:rsid w:val="00465C73"/>
    <w:rsid w:val="00480989"/>
    <w:rsid w:val="00480E6F"/>
    <w:rsid w:val="00484661"/>
    <w:rsid w:val="004C7086"/>
    <w:rsid w:val="004E20C8"/>
    <w:rsid w:val="004E4535"/>
    <w:rsid w:val="00507522"/>
    <w:rsid w:val="00511CA9"/>
    <w:rsid w:val="0051369E"/>
    <w:rsid w:val="005303BE"/>
    <w:rsid w:val="005404F9"/>
    <w:rsid w:val="005B043E"/>
    <w:rsid w:val="005C3740"/>
    <w:rsid w:val="005E1685"/>
    <w:rsid w:val="005E42DE"/>
    <w:rsid w:val="005F07F9"/>
    <w:rsid w:val="005F0D4D"/>
    <w:rsid w:val="005F228A"/>
    <w:rsid w:val="005F34B6"/>
    <w:rsid w:val="00602365"/>
    <w:rsid w:val="0060458A"/>
    <w:rsid w:val="006255AF"/>
    <w:rsid w:val="00631890"/>
    <w:rsid w:val="0063362F"/>
    <w:rsid w:val="00647531"/>
    <w:rsid w:val="006516E5"/>
    <w:rsid w:val="00660500"/>
    <w:rsid w:val="00661028"/>
    <w:rsid w:val="006611D4"/>
    <w:rsid w:val="00661C70"/>
    <w:rsid w:val="006646FB"/>
    <w:rsid w:val="006709FC"/>
    <w:rsid w:val="00687C18"/>
    <w:rsid w:val="00696541"/>
    <w:rsid w:val="006968E1"/>
    <w:rsid w:val="006A264F"/>
    <w:rsid w:val="006A4137"/>
    <w:rsid w:val="006B661A"/>
    <w:rsid w:val="006C4387"/>
    <w:rsid w:val="006D1F7E"/>
    <w:rsid w:val="006D24B4"/>
    <w:rsid w:val="006D3601"/>
    <w:rsid w:val="006F4099"/>
    <w:rsid w:val="006F7734"/>
    <w:rsid w:val="0070193B"/>
    <w:rsid w:val="00717786"/>
    <w:rsid w:val="007233CA"/>
    <w:rsid w:val="007234EF"/>
    <w:rsid w:val="00725DE4"/>
    <w:rsid w:val="007430E6"/>
    <w:rsid w:val="00744D27"/>
    <w:rsid w:val="0075025D"/>
    <w:rsid w:val="0075253B"/>
    <w:rsid w:val="00762E90"/>
    <w:rsid w:val="007660E0"/>
    <w:rsid w:val="00775C4C"/>
    <w:rsid w:val="007771CB"/>
    <w:rsid w:val="007819A8"/>
    <w:rsid w:val="007951D4"/>
    <w:rsid w:val="007E736C"/>
    <w:rsid w:val="007F32BE"/>
    <w:rsid w:val="00800F1F"/>
    <w:rsid w:val="0080242F"/>
    <w:rsid w:val="00815144"/>
    <w:rsid w:val="00841A26"/>
    <w:rsid w:val="008557B3"/>
    <w:rsid w:val="00880ACA"/>
    <w:rsid w:val="00891DDB"/>
    <w:rsid w:val="00891DFB"/>
    <w:rsid w:val="0089206D"/>
    <w:rsid w:val="00897D03"/>
    <w:rsid w:val="008A16DA"/>
    <w:rsid w:val="008B05EA"/>
    <w:rsid w:val="008B2ED7"/>
    <w:rsid w:val="008E491C"/>
    <w:rsid w:val="008E6E78"/>
    <w:rsid w:val="008F2255"/>
    <w:rsid w:val="00904C80"/>
    <w:rsid w:val="00907DF6"/>
    <w:rsid w:val="00920BEE"/>
    <w:rsid w:val="0092565E"/>
    <w:rsid w:val="00930C40"/>
    <w:rsid w:val="00942BCB"/>
    <w:rsid w:val="00944448"/>
    <w:rsid w:val="00951B10"/>
    <w:rsid w:val="00954FCB"/>
    <w:rsid w:val="0096451E"/>
    <w:rsid w:val="00970FD9"/>
    <w:rsid w:val="00972B9A"/>
    <w:rsid w:val="009B579A"/>
    <w:rsid w:val="009E5F56"/>
    <w:rsid w:val="009F5FD9"/>
    <w:rsid w:val="00A003DC"/>
    <w:rsid w:val="00A12BAD"/>
    <w:rsid w:val="00A15582"/>
    <w:rsid w:val="00A278F0"/>
    <w:rsid w:val="00A30807"/>
    <w:rsid w:val="00A308AB"/>
    <w:rsid w:val="00A3344D"/>
    <w:rsid w:val="00A53C15"/>
    <w:rsid w:val="00A65CB1"/>
    <w:rsid w:val="00A73E1E"/>
    <w:rsid w:val="00A820F3"/>
    <w:rsid w:val="00A87F08"/>
    <w:rsid w:val="00AB0418"/>
    <w:rsid w:val="00AB0A14"/>
    <w:rsid w:val="00AB2316"/>
    <w:rsid w:val="00AB3936"/>
    <w:rsid w:val="00AD22D2"/>
    <w:rsid w:val="00AD5AFE"/>
    <w:rsid w:val="00AE16AA"/>
    <w:rsid w:val="00AE26C2"/>
    <w:rsid w:val="00AF0DE0"/>
    <w:rsid w:val="00AF4F4D"/>
    <w:rsid w:val="00B0094A"/>
    <w:rsid w:val="00B0153E"/>
    <w:rsid w:val="00B11516"/>
    <w:rsid w:val="00B11814"/>
    <w:rsid w:val="00B32A4F"/>
    <w:rsid w:val="00B4706B"/>
    <w:rsid w:val="00B651D4"/>
    <w:rsid w:val="00B73BE7"/>
    <w:rsid w:val="00B83EFA"/>
    <w:rsid w:val="00B93AE0"/>
    <w:rsid w:val="00BA0671"/>
    <w:rsid w:val="00BA4618"/>
    <w:rsid w:val="00BB48AF"/>
    <w:rsid w:val="00BF2F5B"/>
    <w:rsid w:val="00BF5DB6"/>
    <w:rsid w:val="00C02766"/>
    <w:rsid w:val="00C1252B"/>
    <w:rsid w:val="00C25A7C"/>
    <w:rsid w:val="00C32E28"/>
    <w:rsid w:val="00C379F7"/>
    <w:rsid w:val="00C67906"/>
    <w:rsid w:val="00C756B4"/>
    <w:rsid w:val="00C86CA0"/>
    <w:rsid w:val="00C87672"/>
    <w:rsid w:val="00C93AE8"/>
    <w:rsid w:val="00C95F24"/>
    <w:rsid w:val="00CA7082"/>
    <w:rsid w:val="00CB7139"/>
    <w:rsid w:val="00CE3F1E"/>
    <w:rsid w:val="00CE6D5F"/>
    <w:rsid w:val="00CE772F"/>
    <w:rsid w:val="00D03635"/>
    <w:rsid w:val="00D04CB8"/>
    <w:rsid w:val="00D051FC"/>
    <w:rsid w:val="00D3633B"/>
    <w:rsid w:val="00D42B06"/>
    <w:rsid w:val="00D43EB5"/>
    <w:rsid w:val="00D51574"/>
    <w:rsid w:val="00D5211E"/>
    <w:rsid w:val="00D719F6"/>
    <w:rsid w:val="00D97066"/>
    <w:rsid w:val="00D97CD1"/>
    <w:rsid w:val="00DC0546"/>
    <w:rsid w:val="00DD141A"/>
    <w:rsid w:val="00DD6877"/>
    <w:rsid w:val="00DF2898"/>
    <w:rsid w:val="00E01A96"/>
    <w:rsid w:val="00E06A34"/>
    <w:rsid w:val="00E07C12"/>
    <w:rsid w:val="00E22E69"/>
    <w:rsid w:val="00E27F96"/>
    <w:rsid w:val="00E45426"/>
    <w:rsid w:val="00E5364F"/>
    <w:rsid w:val="00E56C91"/>
    <w:rsid w:val="00E60D33"/>
    <w:rsid w:val="00E6716F"/>
    <w:rsid w:val="00E82BF8"/>
    <w:rsid w:val="00E92739"/>
    <w:rsid w:val="00E95CD8"/>
    <w:rsid w:val="00EA0E81"/>
    <w:rsid w:val="00EA1B05"/>
    <w:rsid w:val="00EA7096"/>
    <w:rsid w:val="00EB5614"/>
    <w:rsid w:val="00EB74BE"/>
    <w:rsid w:val="00EC0B16"/>
    <w:rsid w:val="00EE479B"/>
    <w:rsid w:val="00EF0A32"/>
    <w:rsid w:val="00EF0FB5"/>
    <w:rsid w:val="00EF78A2"/>
    <w:rsid w:val="00F01CF9"/>
    <w:rsid w:val="00F26118"/>
    <w:rsid w:val="00F33EB6"/>
    <w:rsid w:val="00F34322"/>
    <w:rsid w:val="00F352FA"/>
    <w:rsid w:val="00F422BC"/>
    <w:rsid w:val="00F71116"/>
    <w:rsid w:val="00F85A87"/>
    <w:rsid w:val="00F8625A"/>
    <w:rsid w:val="00F95388"/>
    <w:rsid w:val="00FA00CB"/>
    <w:rsid w:val="00FC6979"/>
    <w:rsid w:val="00FD2A82"/>
    <w:rsid w:val="00FD4F1E"/>
    <w:rsid w:val="00FD6914"/>
    <w:rsid w:val="00FE08C3"/>
    <w:rsid w:val="00FF08E1"/>
    <w:rsid w:val="00FF1CCD"/>
    <w:rsid w:val="00FF51EE"/>
    <w:rsid w:val="00FF7DAD"/>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76D4C"/>
  <w15:docId w15:val="{1BADBE27-CA0E-493E-8CA2-BBC7A8D9B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0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51574"/>
    <w:pPr>
      <w:spacing w:before="100" w:beforeAutospacing="1" w:after="100" w:afterAutospacing="1" w:line="240" w:lineRule="auto"/>
    </w:pPr>
    <w:rPr>
      <w:rFonts w:ascii="Times New Roman" w:eastAsia="Times New Roman" w:hAnsi="Times New Roman" w:cs="Times New Roman"/>
      <w:sz w:val="24"/>
      <w:szCs w:val="24"/>
      <w:lang w:bidi="mr-IN"/>
    </w:rPr>
  </w:style>
  <w:style w:type="character" w:styleId="Emphasis">
    <w:name w:val="Emphasis"/>
    <w:basedOn w:val="DefaultParagraphFont"/>
    <w:uiPriority w:val="20"/>
    <w:qFormat/>
    <w:rsid w:val="00D51574"/>
    <w:rPr>
      <w:i/>
      <w:iCs/>
    </w:rPr>
  </w:style>
  <w:style w:type="character" w:styleId="Hyperlink">
    <w:name w:val="Hyperlink"/>
    <w:basedOn w:val="DefaultParagraphFont"/>
    <w:uiPriority w:val="99"/>
    <w:semiHidden/>
    <w:unhideWhenUsed/>
    <w:rsid w:val="00D51574"/>
    <w:rPr>
      <w:color w:val="0000FF"/>
      <w:u w:val="single"/>
    </w:rPr>
  </w:style>
  <w:style w:type="paragraph" w:customStyle="1" w:styleId="Default">
    <w:name w:val="Default"/>
    <w:rsid w:val="00255999"/>
    <w:pPr>
      <w:autoSpaceDE w:val="0"/>
      <w:autoSpaceDN w:val="0"/>
      <w:adjustRightInd w:val="0"/>
      <w:spacing w:after="0" w:line="240" w:lineRule="auto"/>
    </w:pPr>
    <w:rPr>
      <w:rFonts w:ascii="Times New Roman" w:hAnsi="Times New Roman" w:cs="Times New Roman"/>
      <w:color w:val="000000"/>
      <w:sz w:val="24"/>
      <w:szCs w:val="24"/>
      <w:lang w:bidi="mr-IN"/>
    </w:rPr>
  </w:style>
  <w:style w:type="paragraph" w:styleId="ListParagraph">
    <w:name w:val="List Paragraph"/>
    <w:basedOn w:val="Normal"/>
    <w:uiPriority w:val="34"/>
    <w:qFormat/>
    <w:rsid w:val="00A308AB"/>
    <w:pPr>
      <w:ind w:left="720"/>
      <w:contextualSpacing/>
    </w:pPr>
  </w:style>
  <w:style w:type="paragraph" w:styleId="Header">
    <w:name w:val="header"/>
    <w:basedOn w:val="Normal"/>
    <w:link w:val="HeaderChar"/>
    <w:uiPriority w:val="99"/>
    <w:unhideWhenUsed/>
    <w:rsid w:val="00FA00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0CB"/>
  </w:style>
  <w:style w:type="paragraph" w:styleId="Footer">
    <w:name w:val="footer"/>
    <w:basedOn w:val="Normal"/>
    <w:link w:val="FooterChar"/>
    <w:uiPriority w:val="99"/>
    <w:unhideWhenUsed/>
    <w:rsid w:val="00FA00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0CB"/>
  </w:style>
  <w:style w:type="character" w:styleId="PlaceholderText">
    <w:name w:val="Placeholder Text"/>
    <w:basedOn w:val="DefaultParagraphFont"/>
    <w:uiPriority w:val="99"/>
    <w:semiHidden/>
    <w:rsid w:val="00FF7DAD"/>
    <w:rPr>
      <w:color w:val="808080"/>
    </w:rPr>
  </w:style>
  <w:style w:type="table" w:styleId="TableGrid">
    <w:name w:val="Table Grid"/>
    <w:basedOn w:val="TableNormal"/>
    <w:uiPriority w:val="59"/>
    <w:rsid w:val="00011A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10115">
      <w:bodyDiv w:val="1"/>
      <w:marLeft w:val="0"/>
      <w:marRight w:val="0"/>
      <w:marTop w:val="0"/>
      <w:marBottom w:val="0"/>
      <w:divBdr>
        <w:top w:val="none" w:sz="0" w:space="0" w:color="auto"/>
        <w:left w:val="none" w:sz="0" w:space="0" w:color="auto"/>
        <w:bottom w:val="none" w:sz="0" w:space="0" w:color="auto"/>
        <w:right w:val="none" w:sz="0" w:space="0" w:color="auto"/>
      </w:divBdr>
    </w:div>
    <w:div w:id="695959072">
      <w:bodyDiv w:val="1"/>
      <w:marLeft w:val="0"/>
      <w:marRight w:val="0"/>
      <w:marTop w:val="0"/>
      <w:marBottom w:val="0"/>
      <w:divBdr>
        <w:top w:val="none" w:sz="0" w:space="0" w:color="auto"/>
        <w:left w:val="none" w:sz="0" w:space="0" w:color="auto"/>
        <w:bottom w:val="none" w:sz="0" w:space="0" w:color="auto"/>
        <w:right w:val="none" w:sz="0" w:space="0" w:color="auto"/>
      </w:divBdr>
    </w:div>
    <w:div w:id="1480460782">
      <w:bodyDiv w:val="1"/>
      <w:marLeft w:val="0"/>
      <w:marRight w:val="0"/>
      <w:marTop w:val="0"/>
      <w:marBottom w:val="0"/>
      <w:divBdr>
        <w:top w:val="none" w:sz="0" w:space="0" w:color="auto"/>
        <w:left w:val="none" w:sz="0" w:space="0" w:color="auto"/>
        <w:bottom w:val="none" w:sz="0" w:space="0" w:color="auto"/>
        <w:right w:val="none" w:sz="0" w:space="0" w:color="auto"/>
      </w:divBdr>
    </w:div>
    <w:div w:id="208634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enabhi31@yahoo.co.in" TargetMode="External"/><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09107050643749"/>
          <c:y val="0.15268261423462418"/>
          <c:w val="0.86666794902336208"/>
          <c:h val="0.62655983791499759"/>
        </c:manualLayout>
      </c:layout>
      <c:lineChart>
        <c:grouping val="standard"/>
        <c:varyColors val="0"/>
        <c:ser>
          <c:idx val="0"/>
          <c:order val="0"/>
          <c:tx>
            <c:v>Rainfall (mm)</c:v>
          </c:tx>
          <c:spPr>
            <a:ln w="12700">
              <a:solidFill>
                <a:srgbClr val="000000"/>
              </a:solidFill>
              <a:prstDash val="solid"/>
            </a:ln>
          </c:spPr>
          <c:marker>
            <c:symbol val="diamond"/>
            <c:size val="5"/>
            <c:spPr>
              <a:solidFill>
                <a:srgbClr val="000080"/>
              </a:solidFill>
              <a:ln>
                <a:solidFill>
                  <a:srgbClr val="000080"/>
                </a:solidFill>
                <a:prstDash val="solid"/>
              </a:ln>
            </c:spPr>
          </c:marker>
          <c:cat>
            <c:numRef>
              <c:f>'Naninadi SCS CN'!$A$23:$A$44</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'Naninadi SCS CN'!$B$23:$B$44</c:f>
              <c:numCache>
                <c:formatCode>0.00</c:formatCode>
                <c:ptCount val="22"/>
                <c:pt idx="0">
                  <c:v>633.86666666666667</c:v>
                </c:pt>
                <c:pt idx="1">
                  <c:v>539.76666666666677</c:v>
                </c:pt>
                <c:pt idx="2">
                  <c:v>447.63333333333338</c:v>
                </c:pt>
                <c:pt idx="3">
                  <c:v>532.83333333333337</c:v>
                </c:pt>
                <c:pt idx="4">
                  <c:v>380.57666666666665</c:v>
                </c:pt>
                <c:pt idx="5">
                  <c:v>289.26333333333332</c:v>
                </c:pt>
                <c:pt idx="6">
                  <c:v>825.0333333333333</c:v>
                </c:pt>
                <c:pt idx="7">
                  <c:v>893.70666666666659</c:v>
                </c:pt>
                <c:pt idx="8">
                  <c:v>966.17666666666662</c:v>
                </c:pt>
                <c:pt idx="9">
                  <c:v>791.40333333333331</c:v>
                </c:pt>
                <c:pt idx="10">
                  <c:v>702.35333333333335</c:v>
                </c:pt>
                <c:pt idx="11">
                  <c:v>894.26666666666677</c:v>
                </c:pt>
                <c:pt idx="12">
                  <c:v>883.26666666666654</c:v>
                </c:pt>
                <c:pt idx="13">
                  <c:v>488.16666666666669</c:v>
                </c:pt>
                <c:pt idx="14">
                  <c:v>417.93333333333334</c:v>
                </c:pt>
                <c:pt idx="15">
                  <c:v>528.26666666666677</c:v>
                </c:pt>
                <c:pt idx="16">
                  <c:v>634.26666666666665</c:v>
                </c:pt>
                <c:pt idx="17">
                  <c:v>465.66666666666669</c:v>
                </c:pt>
                <c:pt idx="18">
                  <c:v>571.93333333333328</c:v>
                </c:pt>
                <c:pt idx="19">
                  <c:v>669.76666666666677</c:v>
                </c:pt>
                <c:pt idx="20">
                  <c:v>551.9</c:v>
                </c:pt>
                <c:pt idx="21">
                  <c:v>1028.0666666666666</c:v>
                </c:pt>
              </c:numCache>
            </c:numRef>
          </c:val>
          <c:smooth val="0"/>
          <c:extLst xmlns:c16r2="http://schemas.microsoft.com/office/drawing/2015/06/chart">
            <c:ext xmlns:c16="http://schemas.microsoft.com/office/drawing/2014/chart" uri="{C3380CC4-5D6E-409C-BE32-E72D297353CC}">
              <c16:uniqueId val="{00000000-51A7-4388-882F-D59663DC3319}"/>
            </c:ext>
          </c:extLst>
        </c:ser>
        <c:ser>
          <c:idx val="1"/>
          <c:order val="1"/>
          <c:tx>
            <c:v>Runoff (mm)</c:v>
          </c:tx>
          <c:spPr>
            <a:ln w="12700">
              <a:solidFill>
                <a:srgbClr val="000000"/>
              </a:solidFill>
              <a:prstDash val="solid"/>
            </a:ln>
          </c:spPr>
          <c:marker>
            <c:symbol val="square"/>
            <c:size val="5"/>
            <c:spPr>
              <a:solidFill>
                <a:srgbClr val="FF00FF"/>
              </a:solidFill>
              <a:ln>
                <a:solidFill>
                  <a:srgbClr val="FF00FF"/>
                </a:solidFill>
                <a:prstDash val="solid"/>
              </a:ln>
            </c:spPr>
          </c:marker>
          <c:cat>
            <c:numRef>
              <c:f>'Naninadi SCS CN'!$A$23:$A$44</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'Naninadi SCS CN'!$C$23:$C$44</c:f>
              <c:numCache>
                <c:formatCode>0.000</c:formatCode>
                <c:ptCount val="22"/>
                <c:pt idx="0">
                  <c:v>579.11544008015721</c:v>
                </c:pt>
                <c:pt idx="1">
                  <c:v>485.59456469276819</c:v>
                </c:pt>
                <c:pt idx="2">
                  <c:v>394.24501758822095</c:v>
                </c:pt>
                <c:pt idx="3">
                  <c:v>478.71143347349118</c:v>
                </c:pt>
                <c:pt idx="4">
                  <c:v>327.9750083943519</c:v>
                </c:pt>
                <c:pt idx="5">
                  <c:v>238.24914141826488</c:v>
                </c:pt>
                <c:pt idx="6">
                  <c:v>769.49376750824604</c:v>
                </c:pt>
                <c:pt idx="7">
                  <c:v>837.96274485495042</c:v>
                </c:pt>
                <c:pt idx="8">
                  <c:v>910.24735198958558</c:v>
                </c:pt>
                <c:pt idx="9">
                  <c:v>735.9761618476922</c:v>
                </c:pt>
                <c:pt idx="10">
                  <c:v>647.27298160432497</c:v>
                </c:pt>
                <c:pt idx="11">
                  <c:v>838.52120195825125</c:v>
                </c:pt>
                <c:pt idx="12">
                  <c:v>827.55185168003732</c:v>
                </c:pt>
                <c:pt idx="13">
                  <c:v>434.3998101166332</c:v>
                </c:pt>
                <c:pt idx="14">
                  <c:v>364.86497646692709</c:v>
                </c:pt>
                <c:pt idx="15">
                  <c:v>474.1785023357188</c:v>
                </c:pt>
                <c:pt idx="16">
                  <c:v>579.51332358089883</c:v>
                </c:pt>
                <c:pt idx="17">
                  <c:v>412.1024361175684</c:v>
                </c:pt>
                <c:pt idx="18">
                  <c:v>517.54321578347469</c:v>
                </c:pt>
                <c:pt idx="19">
                  <c:v>614.8349907124657</c:v>
                </c:pt>
                <c:pt idx="20">
                  <c:v>497.64287658039871</c:v>
                </c:pt>
                <c:pt idx="21">
                  <c:v>971.99894784295611</c:v>
                </c:pt>
              </c:numCache>
            </c:numRef>
          </c:val>
          <c:smooth val="0"/>
          <c:extLst xmlns:c16r2="http://schemas.microsoft.com/office/drawing/2015/06/chart">
            <c:ext xmlns:c16="http://schemas.microsoft.com/office/drawing/2014/chart" uri="{C3380CC4-5D6E-409C-BE32-E72D297353CC}">
              <c16:uniqueId val="{00000001-51A7-4388-882F-D59663DC3319}"/>
            </c:ext>
          </c:extLst>
        </c:ser>
        <c:dLbls>
          <c:showLegendKey val="0"/>
          <c:showVal val="0"/>
          <c:showCatName val="0"/>
          <c:showSerName val="0"/>
          <c:showPercent val="0"/>
          <c:showBubbleSize val="0"/>
        </c:dLbls>
        <c:marker val="1"/>
        <c:smooth val="0"/>
        <c:axId val="-621517072"/>
        <c:axId val="-621533392"/>
      </c:lineChart>
      <c:catAx>
        <c:axId val="-621517072"/>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IN"/>
                  <a:t>Year</a:t>
                </a:r>
              </a:p>
            </c:rich>
          </c:tx>
          <c:layout>
            <c:manualLayout>
              <c:xMode val="edge"/>
              <c:yMode val="edge"/>
              <c:x val="0.51818269233373693"/>
              <c:y val="0.8623222162674691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621533392"/>
        <c:crosses val="autoZero"/>
        <c:auto val="1"/>
        <c:lblAlgn val="ctr"/>
        <c:lblOffset val="100"/>
        <c:tickLblSkip val="1"/>
        <c:tickMarkSkip val="1"/>
        <c:noMultiLvlLbl val="0"/>
      </c:catAx>
      <c:valAx>
        <c:axId val="-621533392"/>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IN"/>
                  <a:t>Rainfall/Runoff in mm</a:t>
                </a:r>
              </a:p>
            </c:rich>
          </c:tx>
          <c:layout>
            <c:manualLayout>
              <c:xMode val="edge"/>
              <c:yMode val="edge"/>
              <c:x val="2.0067837184390763E-3"/>
              <c:y val="0.28035909480465498"/>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621517072"/>
        <c:crosses val="autoZero"/>
        <c:crossBetween val="between"/>
      </c:valAx>
      <c:spPr>
        <a:solidFill>
          <a:schemeClr val="bg1">
            <a:lumMod val="85000"/>
          </a:schemeClr>
        </a:solidFill>
        <a:ln w="25400">
          <a:noFill/>
        </a:ln>
      </c:spPr>
    </c:plotArea>
    <c:legend>
      <c:legendPos val="r"/>
      <c:layout>
        <c:manualLayout>
          <c:xMode val="edge"/>
          <c:yMode val="edge"/>
          <c:x val="0.58286541581683105"/>
          <c:y val="2.1084291819543497E-2"/>
          <c:w val="0.40449444593419626"/>
          <c:h val="6.3252875458630495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09107050643749"/>
          <c:y val="0.15268261423462418"/>
          <c:w val="0.86666794902336208"/>
          <c:h val="0.62655983791499759"/>
        </c:manualLayout>
      </c:layout>
      <c:lineChart>
        <c:grouping val="standard"/>
        <c:varyColors val="0"/>
        <c:ser>
          <c:idx val="0"/>
          <c:order val="0"/>
          <c:tx>
            <c:v>Rainfall (mm)</c:v>
          </c:tx>
          <c:spPr>
            <a:ln w="12700">
              <a:solidFill>
                <a:srgbClr val="000000"/>
              </a:solidFill>
              <a:prstDash val="solid"/>
            </a:ln>
          </c:spPr>
          <c:marker>
            <c:symbol val="diamond"/>
            <c:size val="5"/>
            <c:spPr>
              <a:solidFill>
                <a:srgbClr val="000080"/>
              </a:solidFill>
              <a:ln>
                <a:solidFill>
                  <a:srgbClr val="000080"/>
                </a:solidFill>
                <a:prstDash val="solid"/>
              </a:ln>
            </c:spPr>
          </c:marker>
          <c:cat>
            <c:numRef>
              <c:f>'Naninadi Mod SCS CN I'!$A$23:$A$44</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'Naninadi Mod SCS CN I'!$B$23:$B$44</c:f>
              <c:numCache>
                <c:formatCode>0.00</c:formatCode>
                <c:ptCount val="22"/>
                <c:pt idx="0">
                  <c:v>633.86666666666667</c:v>
                </c:pt>
                <c:pt idx="1">
                  <c:v>539.76666666666677</c:v>
                </c:pt>
                <c:pt idx="2">
                  <c:v>447.63333333333338</c:v>
                </c:pt>
                <c:pt idx="3">
                  <c:v>532.83333333333337</c:v>
                </c:pt>
                <c:pt idx="4">
                  <c:v>380.57666666666665</c:v>
                </c:pt>
                <c:pt idx="5">
                  <c:v>289.26333333333332</c:v>
                </c:pt>
                <c:pt idx="6">
                  <c:v>825.0333333333333</c:v>
                </c:pt>
                <c:pt idx="7">
                  <c:v>893.70666666666659</c:v>
                </c:pt>
                <c:pt idx="8">
                  <c:v>966.17666666666662</c:v>
                </c:pt>
                <c:pt idx="9">
                  <c:v>791.40333333333331</c:v>
                </c:pt>
                <c:pt idx="10">
                  <c:v>702.35333333333335</c:v>
                </c:pt>
                <c:pt idx="11">
                  <c:v>894.26666666666677</c:v>
                </c:pt>
                <c:pt idx="12">
                  <c:v>883.26666666666654</c:v>
                </c:pt>
                <c:pt idx="13">
                  <c:v>488.16666666666669</c:v>
                </c:pt>
                <c:pt idx="14">
                  <c:v>417.93333333333334</c:v>
                </c:pt>
                <c:pt idx="15">
                  <c:v>528.26666666666677</c:v>
                </c:pt>
                <c:pt idx="16">
                  <c:v>634.26666666666665</c:v>
                </c:pt>
                <c:pt idx="17">
                  <c:v>465.66666666666669</c:v>
                </c:pt>
                <c:pt idx="18">
                  <c:v>571.93333333333328</c:v>
                </c:pt>
                <c:pt idx="19">
                  <c:v>669.76666666666677</c:v>
                </c:pt>
                <c:pt idx="20">
                  <c:v>551.9</c:v>
                </c:pt>
                <c:pt idx="21">
                  <c:v>1028.0666666666666</c:v>
                </c:pt>
              </c:numCache>
            </c:numRef>
          </c:val>
          <c:smooth val="0"/>
          <c:extLst xmlns:c16r2="http://schemas.microsoft.com/office/drawing/2015/06/chart">
            <c:ext xmlns:c16="http://schemas.microsoft.com/office/drawing/2014/chart" uri="{C3380CC4-5D6E-409C-BE32-E72D297353CC}">
              <c16:uniqueId val="{00000000-DDDD-4EFB-A5BE-F73902F2CCA0}"/>
            </c:ext>
          </c:extLst>
        </c:ser>
        <c:ser>
          <c:idx val="1"/>
          <c:order val="1"/>
          <c:tx>
            <c:v>Runoff (mm)</c:v>
          </c:tx>
          <c:spPr>
            <a:ln w="12700">
              <a:solidFill>
                <a:srgbClr val="000000"/>
              </a:solidFill>
              <a:prstDash val="solid"/>
            </a:ln>
          </c:spPr>
          <c:marker>
            <c:symbol val="square"/>
            <c:size val="5"/>
            <c:spPr>
              <a:solidFill>
                <a:srgbClr val="FF00FF"/>
              </a:solidFill>
              <a:ln>
                <a:solidFill>
                  <a:srgbClr val="FF00FF"/>
                </a:solidFill>
                <a:prstDash val="solid"/>
              </a:ln>
            </c:spPr>
          </c:marker>
          <c:cat>
            <c:numRef>
              <c:f>'Naninadi Mod SCS CN I'!$A$23:$A$44</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'Naninadi Mod SCS CN I'!$C$23:$C$44</c:f>
              <c:numCache>
                <c:formatCode>0.000</c:formatCode>
                <c:ptCount val="22"/>
                <c:pt idx="0">
                  <c:v>547.92396693422791</c:v>
                </c:pt>
                <c:pt idx="1">
                  <c:v>456.13363446548652</c:v>
                </c:pt>
                <c:pt idx="2">
                  <c:v>366.9953862263211</c:v>
                </c:pt>
                <c:pt idx="3">
                  <c:v>449.39655290870962</c:v>
                </c:pt>
                <c:pt idx="4">
                  <c:v>302.80388569305074</c:v>
                </c:pt>
                <c:pt idx="5">
                  <c:v>216.88366763316859</c:v>
                </c:pt>
                <c:pt idx="6">
                  <c:v>735.80448678721166</c:v>
                </c:pt>
                <c:pt idx="7">
                  <c:v>803.59772725841788</c:v>
                </c:pt>
                <c:pt idx="8">
                  <c:v>875.25881150122791</c:v>
                </c:pt>
                <c:pt idx="9">
                  <c:v>702.65345534261303</c:v>
                </c:pt>
                <c:pt idx="10">
                  <c:v>615.05924859338779</c:v>
                </c:pt>
                <c:pt idx="11">
                  <c:v>804.15103670145493</c:v>
                </c:pt>
                <c:pt idx="12">
                  <c:v>793.28381548086713</c:v>
                </c:pt>
                <c:pt idx="13">
                  <c:v>406.10037055345163</c:v>
                </c:pt>
                <c:pt idx="14">
                  <c:v>338.47716283039222</c:v>
                </c:pt>
                <c:pt idx="15">
                  <c:v>444.96141889767847</c:v>
                </c:pt>
                <c:pt idx="16">
                  <c:v>548.31536816663208</c:v>
                </c:pt>
                <c:pt idx="17">
                  <c:v>384.36907724310589</c:v>
                </c:pt>
                <c:pt idx="18">
                  <c:v>487.44077976464246</c:v>
                </c:pt>
                <c:pt idx="19">
                  <c:v>583.08661457740845</c:v>
                </c:pt>
                <c:pt idx="20">
                  <c:v>467.9331805951079</c:v>
                </c:pt>
                <c:pt idx="21">
                  <c:v>936.53828730249654</c:v>
                </c:pt>
              </c:numCache>
            </c:numRef>
          </c:val>
          <c:smooth val="0"/>
          <c:extLst xmlns:c16r2="http://schemas.microsoft.com/office/drawing/2015/06/chart">
            <c:ext xmlns:c16="http://schemas.microsoft.com/office/drawing/2014/chart" uri="{C3380CC4-5D6E-409C-BE32-E72D297353CC}">
              <c16:uniqueId val="{00000001-DDDD-4EFB-A5BE-F73902F2CCA0}"/>
            </c:ext>
          </c:extLst>
        </c:ser>
        <c:dLbls>
          <c:showLegendKey val="0"/>
          <c:showVal val="0"/>
          <c:showCatName val="0"/>
          <c:showSerName val="0"/>
          <c:showPercent val="0"/>
          <c:showBubbleSize val="0"/>
        </c:dLbls>
        <c:marker val="1"/>
        <c:smooth val="0"/>
        <c:axId val="-621532304"/>
        <c:axId val="-621515440"/>
      </c:lineChart>
      <c:catAx>
        <c:axId val="-621532304"/>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IN"/>
                  <a:t>Year</a:t>
                </a:r>
              </a:p>
            </c:rich>
          </c:tx>
          <c:layout>
            <c:manualLayout>
              <c:xMode val="edge"/>
              <c:yMode val="edge"/>
              <c:x val="0.51818267116038519"/>
              <c:y val="0.8623222162674691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621515440"/>
        <c:crosses val="autoZero"/>
        <c:auto val="1"/>
        <c:lblAlgn val="ctr"/>
        <c:lblOffset val="100"/>
        <c:tickLblSkip val="1"/>
        <c:tickMarkSkip val="1"/>
        <c:noMultiLvlLbl val="0"/>
      </c:catAx>
      <c:valAx>
        <c:axId val="-621515440"/>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IN"/>
                  <a:t>Rainfall/Runoff in mm</a:t>
                </a:r>
              </a:p>
            </c:rich>
          </c:tx>
          <c:layout>
            <c:manualLayout>
              <c:xMode val="edge"/>
              <c:yMode val="edge"/>
              <c:x val="1.8596744488229031E-3"/>
              <c:y val="0.27819058047327788"/>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621532304"/>
        <c:crosses val="autoZero"/>
        <c:crossBetween val="between"/>
      </c:valAx>
      <c:spPr>
        <a:solidFill>
          <a:schemeClr val="bg1">
            <a:lumMod val="85000"/>
          </a:schemeClr>
        </a:solidFill>
        <a:ln w="25400">
          <a:noFill/>
        </a:ln>
      </c:spPr>
    </c:plotArea>
    <c:legend>
      <c:legendPos val="r"/>
      <c:layout>
        <c:manualLayout>
          <c:xMode val="edge"/>
          <c:yMode val="edge"/>
          <c:x val="0.58286544615669467"/>
          <c:y val="2.1084291819543497E-2"/>
          <c:w val="0.40449446917324083"/>
          <c:h val="6.3252875458630495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09107050643749"/>
          <c:y val="0.15268261423462418"/>
          <c:w val="0.86666794902336208"/>
          <c:h val="0.62655983791499759"/>
        </c:manualLayout>
      </c:layout>
      <c:lineChart>
        <c:grouping val="standard"/>
        <c:varyColors val="0"/>
        <c:ser>
          <c:idx val="0"/>
          <c:order val="0"/>
          <c:tx>
            <c:v>Rainfall (mm)</c:v>
          </c:tx>
          <c:spPr>
            <a:ln w="12700">
              <a:solidFill>
                <a:srgbClr val="000000"/>
              </a:solidFill>
              <a:prstDash val="solid"/>
            </a:ln>
          </c:spPr>
          <c:marker>
            <c:symbol val="diamond"/>
            <c:size val="5"/>
            <c:spPr>
              <a:solidFill>
                <a:srgbClr val="000080"/>
              </a:solidFill>
              <a:ln>
                <a:solidFill>
                  <a:srgbClr val="000080"/>
                </a:solidFill>
                <a:prstDash val="solid"/>
              </a:ln>
            </c:spPr>
          </c:marker>
          <c:cat>
            <c:numRef>
              <c:f>'Naninadi Mod SCS CN II'!$A$23:$A$44</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'Naninadi Mod SCS CN II'!$B$23:$B$44</c:f>
              <c:numCache>
                <c:formatCode>0.00</c:formatCode>
                <c:ptCount val="22"/>
                <c:pt idx="0">
                  <c:v>633.86666666666667</c:v>
                </c:pt>
                <c:pt idx="1">
                  <c:v>539.76666666666677</c:v>
                </c:pt>
                <c:pt idx="2">
                  <c:v>447.63333333333338</c:v>
                </c:pt>
                <c:pt idx="3">
                  <c:v>532.83333333333337</c:v>
                </c:pt>
                <c:pt idx="4">
                  <c:v>380.57666666666665</c:v>
                </c:pt>
                <c:pt idx="5">
                  <c:v>289.26333333333332</c:v>
                </c:pt>
                <c:pt idx="6">
                  <c:v>825.0333333333333</c:v>
                </c:pt>
                <c:pt idx="7">
                  <c:v>893.70666666666659</c:v>
                </c:pt>
                <c:pt idx="8">
                  <c:v>966.17666666666662</c:v>
                </c:pt>
                <c:pt idx="9">
                  <c:v>791.40333333333331</c:v>
                </c:pt>
                <c:pt idx="10">
                  <c:v>702.35333333333335</c:v>
                </c:pt>
                <c:pt idx="11">
                  <c:v>894.26666666666677</c:v>
                </c:pt>
                <c:pt idx="12">
                  <c:v>883.26666666666654</c:v>
                </c:pt>
                <c:pt idx="13">
                  <c:v>488.16666666666669</c:v>
                </c:pt>
                <c:pt idx="14">
                  <c:v>417.93333333333334</c:v>
                </c:pt>
                <c:pt idx="15">
                  <c:v>528.26666666666677</c:v>
                </c:pt>
                <c:pt idx="16">
                  <c:v>634.26666666666665</c:v>
                </c:pt>
                <c:pt idx="17">
                  <c:v>465.66666666666669</c:v>
                </c:pt>
                <c:pt idx="18">
                  <c:v>571.93333333333328</c:v>
                </c:pt>
                <c:pt idx="19">
                  <c:v>669.76666666666677</c:v>
                </c:pt>
                <c:pt idx="20">
                  <c:v>551.9</c:v>
                </c:pt>
                <c:pt idx="21">
                  <c:v>1028.0666666666666</c:v>
                </c:pt>
              </c:numCache>
            </c:numRef>
          </c:val>
          <c:smooth val="0"/>
          <c:extLst xmlns:c16r2="http://schemas.microsoft.com/office/drawing/2015/06/chart">
            <c:ext xmlns:c16="http://schemas.microsoft.com/office/drawing/2014/chart" uri="{C3380CC4-5D6E-409C-BE32-E72D297353CC}">
              <c16:uniqueId val="{00000000-AF21-4425-B3A6-20D50EAF1422}"/>
            </c:ext>
          </c:extLst>
        </c:ser>
        <c:ser>
          <c:idx val="1"/>
          <c:order val="1"/>
          <c:tx>
            <c:v>Runoff (mm)</c:v>
          </c:tx>
          <c:spPr>
            <a:ln w="12700">
              <a:solidFill>
                <a:srgbClr val="000000"/>
              </a:solidFill>
              <a:prstDash val="solid"/>
            </a:ln>
          </c:spPr>
          <c:marker>
            <c:symbol val="square"/>
            <c:size val="5"/>
            <c:spPr>
              <a:solidFill>
                <a:srgbClr val="FF00FF"/>
              </a:solidFill>
              <a:ln>
                <a:solidFill>
                  <a:srgbClr val="FF00FF"/>
                </a:solidFill>
                <a:prstDash val="solid"/>
              </a:ln>
            </c:spPr>
          </c:marker>
          <c:cat>
            <c:numRef>
              <c:f>'Naninadi Mod SCS CN II'!$A$23:$A$44</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'Naninadi Mod SCS CN II'!$C$23:$C$44</c:f>
              <c:numCache>
                <c:formatCode>0.000</c:formatCode>
                <c:ptCount val="22"/>
                <c:pt idx="0">
                  <c:v>561.29610137043358</c:v>
                </c:pt>
                <c:pt idx="1">
                  <c:v>467.81977681537512</c:v>
                </c:pt>
                <c:pt idx="2">
                  <c:v>376.54182434427725</c:v>
                </c:pt>
                <c:pt idx="3">
                  <c:v>460.94083959656678</c:v>
                </c:pt>
                <c:pt idx="4">
                  <c:v>310.35698777946834</c:v>
                </c:pt>
                <c:pt idx="5">
                  <c:v>220.8447675116719</c:v>
                </c:pt>
                <c:pt idx="6">
                  <c:v>751.62497570543303</c:v>
                </c:pt>
                <c:pt idx="7">
                  <c:v>820.08321135796723</c:v>
                </c:pt>
                <c:pt idx="8">
                  <c:v>892.35880613353993</c:v>
                </c:pt>
                <c:pt idx="9">
                  <c:v>718.11364039785497</c:v>
                </c:pt>
                <c:pt idx="10">
                  <c:v>629.43143980800733</c:v>
                </c:pt>
                <c:pt idx="11">
                  <c:v>820.64159058685789</c:v>
                </c:pt>
                <c:pt idx="12">
                  <c:v>809.6737963330329</c:v>
                </c:pt>
                <c:pt idx="13">
                  <c:v>416.6604026001101</c:v>
                </c:pt>
                <c:pt idx="14">
                  <c:v>347.19480058011146</c:v>
                </c:pt>
                <c:pt idx="15">
                  <c:v>456.41075673648771</c:v>
                </c:pt>
                <c:pt idx="16">
                  <c:v>561.69383491239455</c:v>
                </c:pt>
                <c:pt idx="17">
                  <c:v>394.38203113071154</c:v>
                </c:pt>
                <c:pt idx="18">
                  <c:v>499.75083090726497</c:v>
                </c:pt>
                <c:pt idx="19">
                  <c:v>597.00320091778008</c:v>
                </c:pt>
                <c:pt idx="20">
                  <c:v>479.86110717060029</c:v>
                </c:pt>
                <c:pt idx="21">
                  <c:v>954.10412614600421</c:v>
                </c:pt>
              </c:numCache>
            </c:numRef>
          </c:val>
          <c:smooth val="0"/>
          <c:extLst xmlns:c16r2="http://schemas.microsoft.com/office/drawing/2015/06/chart">
            <c:ext xmlns:c16="http://schemas.microsoft.com/office/drawing/2014/chart" uri="{C3380CC4-5D6E-409C-BE32-E72D297353CC}">
              <c16:uniqueId val="{00000001-AF21-4425-B3A6-20D50EAF1422}"/>
            </c:ext>
          </c:extLst>
        </c:ser>
        <c:dLbls>
          <c:showLegendKey val="0"/>
          <c:showVal val="0"/>
          <c:showCatName val="0"/>
          <c:showSerName val="0"/>
          <c:showPercent val="0"/>
          <c:showBubbleSize val="0"/>
        </c:dLbls>
        <c:marker val="1"/>
        <c:smooth val="0"/>
        <c:axId val="-621507280"/>
        <c:axId val="-621514352"/>
      </c:lineChart>
      <c:catAx>
        <c:axId val="-621507280"/>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IN"/>
                  <a:t>Year</a:t>
                </a:r>
              </a:p>
            </c:rich>
          </c:tx>
          <c:layout>
            <c:manualLayout>
              <c:xMode val="edge"/>
              <c:yMode val="edge"/>
              <c:x val="0.51818269233373693"/>
              <c:y val="0.8623222162674691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621514352"/>
        <c:crosses val="autoZero"/>
        <c:auto val="1"/>
        <c:lblAlgn val="ctr"/>
        <c:lblOffset val="100"/>
        <c:tickLblSkip val="1"/>
        <c:tickMarkSkip val="1"/>
        <c:noMultiLvlLbl val="0"/>
      </c:catAx>
      <c:valAx>
        <c:axId val="-621514352"/>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IN"/>
                  <a:t>Rainfall/Runoff in mm</a:t>
                </a:r>
              </a:p>
            </c:rich>
          </c:tx>
          <c:layout>
            <c:manualLayout>
              <c:xMode val="edge"/>
              <c:yMode val="edge"/>
              <c:x val="1.4539279544687129E-3"/>
              <c:y val="0.28412547350500106"/>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621507280"/>
        <c:crosses val="autoZero"/>
        <c:crossBetween val="between"/>
      </c:valAx>
      <c:spPr>
        <a:solidFill>
          <a:schemeClr val="bg1">
            <a:lumMod val="85000"/>
          </a:schemeClr>
        </a:solidFill>
        <a:ln w="25400">
          <a:noFill/>
        </a:ln>
      </c:spPr>
    </c:plotArea>
    <c:legend>
      <c:legendPos val="r"/>
      <c:layout>
        <c:manualLayout>
          <c:xMode val="edge"/>
          <c:yMode val="edge"/>
          <c:x val="0.58286541581683105"/>
          <c:y val="2.1084291819543497E-2"/>
          <c:w val="0.40449444593419626"/>
          <c:h val="6.3252875458630495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09107050643749"/>
          <c:y val="0.15268261423462418"/>
          <c:w val="0.86666794902336208"/>
          <c:h val="0.62655983791499759"/>
        </c:manualLayout>
      </c:layout>
      <c:lineChart>
        <c:grouping val="standard"/>
        <c:varyColors val="0"/>
        <c:ser>
          <c:idx val="0"/>
          <c:order val="0"/>
          <c:tx>
            <c:v>Rainfall (mm)</c:v>
          </c:tx>
          <c:spPr>
            <a:ln w="12700">
              <a:solidFill>
                <a:srgbClr val="000000"/>
              </a:solidFill>
              <a:prstDash val="solid"/>
            </a:ln>
          </c:spPr>
          <c:marker>
            <c:symbol val="diamond"/>
            <c:size val="5"/>
            <c:spPr>
              <a:solidFill>
                <a:srgbClr val="000080"/>
              </a:solidFill>
              <a:ln>
                <a:solidFill>
                  <a:srgbClr val="000080"/>
                </a:solidFill>
                <a:prstDash val="solid"/>
              </a:ln>
            </c:spPr>
          </c:marker>
          <c:cat>
            <c:numRef>
              <c:f>'Naninadi Mod SCS CN III'!$A$23:$A$44</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'Naninadi Mod SCS CN III'!$B$23:$B$44</c:f>
              <c:numCache>
                <c:formatCode>0.00</c:formatCode>
                <c:ptCount val="22"/>
                <c:pt idx="0">
                  <c:v>633.86666666666667</c:v>
                </c:pt>
                <c:pt idx="1">
                  <c:v>539.76666666666677</c:v>
                </c:pt>
                <c:pt idx="2">
                  <c:v>447.63333333333338</c:v>
                </c:pt>
                <c:pt idx="3">
                  <c:v>532.83333333333337</c:v>
                </c:pt>
                <c:pt idx="4">
                  <c:v>380.57666666666665</c:v>
                </c:pt>
                <c:pt idx="5">
                  <c:v>289.26333333333332</c:v>
                </c:pt>
                <c:pt idx="6">
                  <c:v>825.0333333333333</c:v>
                </c:pt>
                <c:pt idx="7">
                  <c:v>893.70666666666659</c:v>
                </c:pt>
                <c:pt idx="8">
                  <c:v>966.17666666666662</c:v>
                </c:pt>
                <c:pt idx="9">
                  <c:v>791.40333333333331</c:v>
                </c:pt>
                <c:pt idx="10">
                  <c:v>702.35333333333335</c:v>
                </c:pt>
                <c:pt idx="11">
                  <c:v>894.26666666666677</c:v>
                </c:pt>
                <c:pt idx="12">
                  <c:v>883.26666666666654</c:v>
                </c:pt>
                <c:pt idx="13">
                  <c:v>488.16666666666669</c:v>
                </c:pt>
                <c:pt idx="14">
                  <c:v>417.93333333333334</c:v>
                </c:pt>
                <c:pt idx="15">
                  <c:v>528.26666666666677</c:v>
                </c:pt>
                <c:pt idx="16">
                  <c:v>634.26666666666665</c:v>
                </c:pt>
                <c:pt idx="17">
                  <c:v>465.66666666666669</c:v>
                </c:pt>
                <c:pt idx="18">
                  <c:v>571.93333333333328</c:v>
                </c:pt>
                <c:pt idx="19">
                  <c:v>669.76666666666677</c:v>
                </c:pt>
                <c:pt idx="20">
                  <c:v>551.9</c:v>
                </c:pt>
                <c:pt idx="21">
                  <c:v>1028.0666666666666</c:v>
                </c:pt>
              </c:numCache>
            </c:numRef>
          </c:val>
          <c:smooth val="0"/>
          <c:extLst xmlns:c16r2="http://schemas.microsoft.com/office/drawing/2015/06/chart">
            <c:ext xmlns:c16="http://schemas.microsoft.com/office/drawing/2014/chart" uri="{C3380CC4-5D6E-409C-BE32-E72D297353CC}">
              <c16:uniqueId val="{00000000-7100-4E2C-93E5-98F0ABB7410F}"/>
            </c:ext>
          </c:extLst>
        </c:ser>
        <c:ser>
          <c:idx val="1"/>
          <c:order val="1"/>
          <c:tx>
            <c:v>Runoff (mm)</c:v>
          </c:tx>
          <c:spPr>
            <a:ln w="12700">
              <a:solidFill>
                <a:srgbClr val="000000"/>
              </a:solidFill>
              <a:prstDash val="solid"/>
            </a:ln>
          </c:spPr>
          <c:marker>
            <c:symbol val="square"/>
            <c:size val="5"/>
            <c:spPr>
              <a:solidFill>
                <a:srgbClr val="FF00FF"/>
              </a:solidFill>
              <a:ln>
                <a:solidFill>
                  <a:srgbClr val="FF00FF"/>
                </a:solidFill>
                <a:prstDash val="solid"/>
              </a:ln>
            </c:spPr>
          </c:marker>
          <c:cat>
            <c:numRef>
              <c:f>'Naninadi Mod SCS CN III'!$A$23:$A$44</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'Naninadi Mod SCS CN III'!$C$23:$C$44</c:f>
              <c:numCache>
                <c:formatCode>0.000</c:formatCode>
                <c:ptCount val="22"/>
                <c:pt idx="0">
                  <c:v>605.8154938713576</c:v>
                </c:pt>
                <c:pt idx="1">
                  <c:v>511.83107583529932</c:v>
                </c:pt>
                <c:pt idx="2">
                  <c:v>419.85674798690707</c:v>
                </c:pt>
                <c:pt idx="3">
                  <c:v>504.90783746530974</c:v>
                </c:pt>
                <c:pt idx="4">
                  <c:v>352.96272143612197</c:v>
                </c:pt>
                <c:pt idx="5">
                  <c:v>261.98724053539445</c:v>
                </c:pt>
                <c:pt idx="6">
                  <c:v>796.8273633716401</c:v>
                </c:pt>
                <c:pt idx="7">
                  <c:v>865.46103948259702</c:v>
                </c:pt>
                <c:pt idx="8">
                  <c:v>937.89522744614396</c:v>
                </c:pt>
                <c:pt idx="9">
                  <c:v>763.21925640678444</c:v>
                </c:pt>
                <c:pt idx="10">
                  <c:v>674.23718142474161</c:v>
                </c:pt>
                <c:pt idx="11">
                  <c:v>866.02074079663373</c:v>
                </c:pt>
                <c:pt idx="12">
                  <c:v>855.02667624852995</c:v>
                </c:pt>
                <c:pt idx="13">
                  <c:v>460.31291323371522</c:v>
                </c:pt>
                <c:pt idx="14">
                  <c:v>390.22252549519959</c:v>
                </c:pt>
                <c:pt idx="15">
                  <c:v>500.347961380958</c:v>
                </c:pt>
                <c:pt idx="16">
                  <c:v>606.21507438287813</c:v>
                </c:pt>
                <c:pt idx="17">
                  <c:v>437.85413239121931</c:v>
                </c:pt>
                <c:pt idx="18">
                  <c:v>543.95404301510814</c:v>
                </c:pt>
                <c:pt idx="19">
                  <c:v>641.67980478729498</c:v>
                </c:pt>
                <c:pt idx="20">
                  <c:v>523.9473401717064</c:v>
                </c:pt>
                <c:pt idx="21">
                  <c:v>999.75859402612082</c:v>
                </c:pt>
              </c:numCache>
            </c:numRef>
          </c:val>
          <c:smooth val="0"/>
          <c:extLst xmlns:c16r2="http://schemas.microsoft.com/office/drawing/2015/06/chart">
            <c:ext xmlns:c16="http://schemas.microsoft.com/office/drawing/2014/chart" uri="{C3380CC4-5D6E-409C-BE32-E72D297353CC}">
              <c16:uniqueId val="{00000001-7100-4E2C-93E5-98F0ABB7410F}"/>
            </c:ext>
          </c:extLst>
        </c:ser>
        <c:dLbls>
          <c:showLegendKey val="0"/>
          <c:showVal val="0"/>
          <c:showCatName val="0"/>
          <c:showSerName val="0"/>
          <c:showPercent val="0"/>
          <c:showBubbleSize val="0"/>
        </c:dLbls>
        <c:marker val="1"/>
        <c:smooth val="0"/>
        <c:axId val="-621512720"/>
        <c:axId val="-621512176"/>
      </c:lineChart>
      <c:catAx>
        <c:axId val="-621512720"/>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IN"/>
                  <a:t>Year</a:t>
                </a:r>
              </a:p>
            </c:rich>
          </c:tx>
          <c:layout>
            <c:manualLayout>
              <c:xMode val="edge"/>
              <c:yMode val="edge"/>
              <c:x val="0.51818269233373693"/>
              <c:y val="0.8623222162674691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621512176"/>
        <c:crosses val="autoZero"/>
        <c:auto val="1"/>
        <c:lblAlgn val="ctr"/>
        <c:lblOffset val="100"/>
        <c:tickLblSkip val="1"/>
        <c:tickMarkSkip val="1"/>
        <c:noMultiLvlLbl val="0"/>
      </c:catAx>
      <c:valAx>
        <c:axId val="-621512176"/>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IN"/>
                  <a:t>Rainfall/Runoff in mm</a:t>
                </a:r>
              </a:p>
            </c:rich>
          </c:tx>
          <c:layout>
            <c:manualLayout>
              <c:xMode val="edge"/>
              <c:yMode val="edge"/>
              <c:x val="1.2242285968672256E-5"/>
              <c:y val="0.27655654045208988"/>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621512720"/>
        <c:crosses val="autoZero"/>
        <c:crossBetween val="between"/>
      </c:valAx>
      <c:spPr>
        <a:solidFill>
          <a:schemeClr val="bg1">
            <a:lumMod val="85000"/>
          </a:schemeClr>
        </a:solidFill>
        <a:ln w="25400">
          <a:noFill/>
        </a:ln>
      </c:spPr>
    </c:plotArea>
    <c:legend>
      <c:legendPos val="r"/>
      <c:layout>
        <c:manualLayout>
          <c:xMode val="edge"/>
          <c:yMode val="edge"/>
          <c:x val="0.58286541581683105"/>
          <c:y val="2.1084291819543497E-2"/>
          <c:w val="0.40449444593419626"/>
          <c:h val="6.3252875458630495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F8496-F357-46B6-A14B-EDEBB79D8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3840</Words>
  <Characters>21890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Pooja</dc:creator>
  <cp:lastModifiedBy>!</cp:lastModifiedBy>
  <cp:revision>380</cp:revision>
  <cp:lastPrinted>2020-10-08T16:41:00Z</cp:lastPrinted>
  <dcterms:created xsi:type="dcterms:W3CDTF">2019-09-10T10:21:00Z</dcterms:created>
  <dcterms:modified xsi:type="dcterms:W3CDTF">2023-07-31T11:37:00Z</dcterms:modified>
</cp:coreProperties>
</file>