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31D" w:rsidRPr="009E631D" w:rsidRDefault="009E631D" w:rsidP="009E631D">
      <w:pPr>
        <w:spacing w:after="0"/>
        <w:jc w:val="right"/>
        <w:rPr>
          <w:rFonts w:ascii="Times New Roman" w:hAnsi="Times New Roman" w:cs="Times New Roman"/>
          <w:b/>
          <w:bCs/>
          <w:color w:val="444444"/>
          <w:sz w:val="24"/>
          <w:szCs w:val="24"/>
          <w:u w:val="single"/>
          <w:shd w:val="clear" w:color="auto" w:fill="FFFFFF"/>
        </w:rPr>
      </w:pPr>
      <w:r w:rsidRPr="009E631D">
        <w:rPr>
          <w:rFonts w:ascii="Times New Roman" w:hAnsi="Times New Roman" w:cs="Times New Roman"/>
          <w:b/>
          <w:bCs/>
          <w:color w:val="444444"/>
          <w:sz w:val="24"/>
          <w:szCs w:val="24"/>
          <w:u w:val="single"/>
          <w:shd w:val="clear" w:color="auto" w:fill="FFFFFF"/>
        </w:rPr>
        <w:t>BOOK CHAPTER- Forensic &amp; Criminology</w:t>
      </w:r>
    </w:p>
    <w:p w:rsidR="009E631D" w:rsidRPr="009E631D" w:rsidRDefault="009E631D" w:rsidP="009E631D">
      <w:pPr>
        <w:spacing w:after="0"/>
        <w:jc w:val="right"/>
        <w:rPr>
          <w:rFonts w:ascii="Times New Roman" w:hAnsi="Times New Roman" w:cs="Times New Roman"/>
          <w:b/>
          <w:bCs/>
          <w:color w:val="444444"/>
          <w:sz w:val="24"/>
          <w:szCs w:val="24"/>
          <w:u w:val="single"/>
          <w:shd w:val="clear" w:color="auto" w:fill="FFFFFF"/>
        </w:rPr>
      </w:pPr>
    </w:p>
    <w:p w:rsidR="009E631D" w:rsidRDefault="009E631D" w:rsidP="00400D8E">
      <w:pPr>
        <w:spacing w:after="0"/>
        <w:jc w:val="center"/>
        <w:rPr>
          <w:rFonts w:ascii="Times New Roman" w:hAnsi="Times New Roman" w:cs="Times New Roman"/>
          <w:b/>
          <w:bCs/>
          <w:color w:val="444444"/>
          <w:sz w:val="24"/>
          <w:szCs w:val="24"/>
          <w:shd w:val="clear" w:color="auto" w:fill="FFFFFF"/>
        </w:rPr>
      </w:pPr>
    </w:p>
    <w:p w:rsidR="009E631D" w:rsidRDefault="009E631D" w:rsidP="00400D8E">
      <w:pPr>
        <w:spacing w:after="0"/>
        <w:jc w:val="center"/>
        <w:rPr>
          <w:rFonts w:ascii="Times New Roman" w:hAnsi="Times New Roman" w:cs="Times New Roman"/>
          <w:b/>
          <w:bCs/>
          <w:color w:val="444444"/>
          <w:sz w:val="24"/>
          <w:szCs w:val="24"/>
          <w:shd w:val="clear" w:color="auto" w:fill="FFFFFF"/>
        </w:rPr>
      </w:pPr>
    </w:p>
    <w:p w:rsidR="009E631D" w:rsidRDefault="009E631D" w:rsidP="00400D8E">
      <w:pPr>
        <w:spacing w:after="0"/>
        <w:jc w:val="center"/>
        <w:rPr>
          <w:rFonts w:ascii="Times New Roman" w:hAnsi="Times New Roman" w:cs="Times New Roman"/>
          <w:b/>
          <w:bCs/>
          <w:color w:val="444444"/>
          <w:sz w:val="24"/>
          <w:szCs w:val="24"/>
          <w:shd w:val="clear" w:color="auto" w:fill="FFFFFF"/>
        </w:rPr>
      </w:pPr>
    </w:p>
    <w:p w:rsidR="009E631D" w:rsidRDefault="009E631D" w:rsidP="00400D8E">
      <w:pPr>
        <w:spacing w:after="0"/>
        <w:jc w:val="center"/>
        <w:rPr>
          <w:rFonts w:ascii="Times New Roman" w:hAnsi="Times New Roman" w:cs="Times New Roman"/>
          <w:b/>
          <w:bCs/>
          <w:color w:val="444444"/>
          <w:sz w:val="24"/>
          <w:szCs w:val="24"/>
          <w:shd w:val="clear" w:color="auto" w:fill="FFFFFF"/>
        </w:rPr>
      </w:pPr>
    </w:p>
    <w:p w:rsidR="009E631D" w:rsidRDefault="009E631D" w:rsidP="00400D8E">
      <w:pPr>
        <w:spacing w:after="0"/>
        <w:jc w:val="center"/>
        <w:rPr>
          <w:rFonts w:ascii="Times New Roman" w:hAnsi="Times New Roman" w:cs="Times New Roman"/>
          <w:b/>
          <w:bCs/>
          <w:color w:val="444444"/>
          <w:sz w:val="24"/>
          <w:szCs w:val="24"/>
          <w:shd w:val="clear" w:color="auto" w:fill="FFFFFF"/>
        </w:rPr>
      </w:pPr>
    </w:p>
    <w:p w:rsidR="00473439" w:rsidRPr="00400D8E" w:rsidRDefault="00CD4959" w:rsidP="00400D8E">
      <w:pPr>
        <w:spacing w:after="0"/>
        <w:jc w:val="center"/>
        <w:rPr>
          <w:rFonts w:ascii="Times New Roman" w:hAnsi="Times New Roman" w:cs="Times New Roman"/>
          <w:b/>
          <w:bCs/>
          <w:color w:val="444444"/>
          <w:sz w:val="24"/>
          <w:szCs w:val="24"/>
          <w:shd w:val="clear" w:color="auto" w:fill="FFFFFF"/>
        </w:rPr>
      </w:pPr>
      <w:r w:rsidRPr="00400D8E">
        <w:rPr>
          <w:rFonts w:ascii="Times New Roman" w:hAnsi="Times New Roman" w:cs="Times New Roman"/>
          <w:b/>
          <w:bCs/>
          <w:color w:val="444444"/>
          <w:sz w:val="24"/>
          <w:szCs w:val="24"/>
          <w:shd w:val="clear" w:color="auto" w:fill="FFFFFF"/>
        </w:rPr>
        <w:t>SCIENTIFIC ART OF UNCOVERING THE TRUTH BY BRIDGING JUSTICE AND SCIENCE-SHINE THE TRUTH</w:t>
      </w:r>
    </w:p>
    <w:p w:rsidR="00CD4959" w:rsidRDefault="00CD4959" w:rsidP="00400D8E">
      <w:pPr>
        <w:spacing w:after="0"/>
        <w:jc w:val="center"/>
        <w:rPr>
          <w:rFonts w:ascii="Times New Roman" w:hAnsi="Times New Roman" w:cs="Times New Roman"/>
          <w:sz w:val="24"/>
          <w:szCs w:val="24"/>
        </w:rPr>
      </w:pPr>
      <w:r w:rsidRPr="00CD4959">
        <w:rPr>
          <w:rFonts w:ascii="Times New Roman" w:hAnsi="Times New Roman" w:cs="Times New Roman"/>
          <w:sz w:val="24"/>
          <w:szCs w:val="24"/>
        </w:rPr>
        <w:t>Tanima Debnath Sarkar</w:t>
      </w:r>
    </w:p>
    <w:p w:rsidR="00CD4959" w:rsidRDefault="003D3163" w:rsidP="00400D8E">
      <w:pPr>
        <w:spacing w:after="0"/>
        <w:jc w:val="center"/>
        <w:rPr>
          <w:rFonts w:ascii="Times New Roman" w:hAnsi="Times New Roman" w:cs="Times New Roman"/>
          <w:sz w:val="24"/>
          <w:szCs w:val="24"/>
        </w:rPr>
      </w:pPr>
      <w:r>
        <w:rPr>
          <w:rFonts w:ascii="Times New Roman" w:hAnsi="Times New Roman" w:cs="Times New Roman"/>
          <w:sz w:val="24"/>
          <w:szCs w:val="24"/>
        </w:rPr>
        <w:t xml:space="preserve">Department of Zoology, </w:t>
      </w:r>
      <w:r w:rsidR="00CD4959">
        <w:rPr>
          <w:rFonts w:ascii="Times New Roman" w:hAnsi="Times New Roman" w:cs="Times New Roman"/>
          <w:sz w:val="24"/>
          <w:szCs w:val="24"/>
        </w:rPr>
        <w:t>Annamalai University, Annamal</w:t>
      </w:r>
      <w:r>
        <w:rPr>
          <w:rFonts w:ascii="Times New Roman" w:hAnsi="Times New Roman" w:cs="Times New Roman"/>
          <w:sz w:val="24"/>
          <w:szCs w:val="24"/>
        </w:rPr>
        <w:t>ai Nagar-608002,TamilNadu,India.</w:t>
      </w:r>
    </w:p>
    <w:p w:rsidR="00400D8E" w:rsidRPr="00400D8E" w:rsidRDefault="0083788B" w:rsidP="00400D8E">
      <w:pPr>
        <w:pBdr>
          <w:bottom w:val="single" w:sz="6" w:space="1" w:color="auto"/>
        </w:pBdr>
        <w:spacing w:after="0"/>
        <w:jc w:val="center"/>
        <w:rPr>
          <w:rFonts w:ascii="Times New Roman" w:hAnsi="Times New Roman" w:cs="Times New Roman"/>
          <w:color w:val="000000" w:themeColor="text1"/>
          <w:sz w:val="24"/>
          <w:szCs w:val="24"/>
        </w:rPr>
      </w:pPr>
      <w:hyperlink r:id="rId7" w:history="1">
        <w:r w:rsidR="00400D8E" w:rsidRPr="00400D8E">
          <w:rPr>
            <w:rStyle w:val="Hyperlink"/>
            <w:rFonts w:ascii="Times New Roman" w:hAnsi="Times New Roman" w:cs="Times New Roman"/>
            <w:color w:val="000000" w:themeColor="text1"/>
            <w:sz w:val="24"/>
            <w:szCs w:val="24"/>
            <w:u w:val="none"/>
          </w:rPr>
          <w:t>Email-tanimadebnath06@yahoo.com</w:t>
        </w:r>
      </w:hyperlink>
    </w:p>
    <w:p w:rsidR="00400D8E" w:rsidRDefault="00400D8E" w:rsidP="00400D8E">
      <w:pPr>
        <w:spacing w:after="0"/>
        <w:jc w:val="both"/>
        <w:rPr>
          <w:rFonts w:ascii="Times New Roman" w:hAnsi="Times New Roman" w:cs="Times New Roman"/>
          <w:sz w:val="24"/>
          <w:szCs w:val="24"/>
        </w:rPr>
      </w:pPr>
    </w:p>
    <w:p w:rsidR="00400D8E" w:rsidRDefault="000D5CE5" w:rsidP="00400D8E">
      <w:pPr>
        <w:spacing w:after="0"/>
        <w:jc w:val="both"/>
        <w:rPr>
          <w:rFonts w:ascii="Times New Roman" w:hAnsi="Times New Roman" w:cs="Times New Roman"/>
          <w:sz w:val="24"/>
          <w:szCs w:val="24"/>
        </w:rPr>
      </w:pPr>
      <w:r>
        <w:rPr>
          <w:rFonts w:ascii="Times New Roman" w:hAnsi="Times New Roman" w:cs="Times New Roman"/>
          <w:sz w:val="24"/>
          <w:szCs w:val="24"/>
        </w:rPr>
        <w:t>“</w:t>
      </w:r>
      <w:r w:rsidR="00625FA9">
        <w:rPr>
          <w:rFonts w:ascii="Times New Roman" w:hAnsi="Times New Roman" w:cs="Times New Roman"/>
          <w:sz w:val="24"/>
          <w:szCs w:val="24"/>
        </w:rPr>
        <w:t>In reality, those rare few cases with good forensic evidence are the ones that make it to court</w:t>
      </w:r>
      <w:r>
        <w:rPr>
          <w:rFonts w:ascii="Times New Roman" w:hAnsi="Times New Roman" w:cs="Times New Roman"/>
          <w:sz w:val="24"/>
          <w:szCs w:val="24"/>
        </w:rPr>
        <w:t>”</w:t>
      </w:r>
      <w:r w:rsidR="00625FA9">
        <w:rPr>
          <w:rFonts w:ascii="Times New Roman" w:hAnsi="Times New Roman" w:cs="Times New Roman"/>
          <w:sz w:val="24"/>
          <w:szCs w:val="24"/>
        </w:rPr>
        <w:t>.-Pat Brown.</w:t>
      </w:r>
    </w:p>
    <w:p w:rsidR="000D5CE5" w:rsidRDefault="000D5CE5" w:rsidP="00400D8E">
      <w:pPr>
        <w:spacing w:after="0"/>
        <w:jc w:val="both"/>
        <w:rPr>
          <w:rFonts w:ascii="Times New Roman" w:hAnsi="Times New Roman" w:cs="Times New Roman"/>
          <w:sz w:val="24"/>
          <w:szCs w:val="24"/>
        </w:rPr>
      </w:pPr>
    </w:p>
    <w:p w:rsidR="00F43D4C" w:rsidRDefault="00917A2A" w:rsidP="00B076C1">
      <w:pPr>
        <w:spacing w:after="0" w:line="240" w:lineRule="auto"/>
        <w:jc w:val="both"/>
        <w:rPr>
          <w:rFonts w:ascii="Times New Roman" w:hAnsi="Times New Roman" w:cs="Times New Roman"/>
          <w:sz w:val="24"/>
          <w:szCs w:val="24"/>
        </w:rPr>
      </w:pPr>
      <w:r w:rsidRPr="00917A2A">
        <w:rPr>
          <w:rFonts w:ascii="Times New Roman" w:hAnsi="Times New Roman" w:cs="Times New Roman"/>
          <w:b/>
          <w:bCs/>
          <w:sz w:val="24"/>
          <w:szCs w:val="24"/>
        </w:rPr>
        <w:t>Abstract:</w:t>
      </w:r>
      <w:r>
        <w:rPr>
          <w:rFonts w:ascii="Times New Roman" w:hAnsi="Times New Roman" w:cs="Times New Roman"/>
          <w:sz w:val="24"/>
          <w:szCs w:val="24"/>
        </w:rPr>
        <w:t>-</w:t>
      </w:r>
      <w:r w:rsidR="00C71772">
        <w:rPr>
          <w:rFonts w:ascii="Times New Roman" w:hAnsi="Times New Roman" w:cs="Times New Roman"/>
          <w:sz w:val="24"/>
          <w:szCs w:val="24"/>
        </w:rPr>
        <w:t xml:space="preserve">Forensic science, untapped history, </w:t>
      </w:r>
      <w:r w:rsidR="00C71772" w:rsidRPr="0010201B">
        <w:rPr>
          <w:rFonts w:ascii="Times New Roman" w:hAnsi="Times New Roman" w:cs="Times New Roman"/>
          <w:sz w:val="24"/>
          <w:szCs w:val="24"/>
        </w:rPr>
        <w:t>occupies</w:t>
      </w:r>
      <w:r w:rsidR="0010201B">
        <w:rPr>
          <w:rFonts w:ascii="Times New Roman" w:hAnsi="Times New Roman" w:cs="Times New Roman"/>
          <w:sz w:val="24"/>
          <w:szCs w:val="24"/>
        </w:rPr>
        <w:t xml:space="preserve"> a unique niche between law enforcement and the courts. </w:t>
      </w:r>
      <w:r w:rsidR="00AD2237">
        <w:rPr>
          <w:rFonts w:ascii="Times New Roman" w:hAnsi="Times New Roman" w:cs="Times New Roman"/>
          <w:sz w:val="24"/>
          <w:szCs w:val="24"/>
        </w:rPr>
        <w:t xml:space="preserve">Interpret the nature of evidence is analyzed through investigation in the reconstruction of the context of </w:t>
      </w:r>
      <w:r w:rsidR="009E305F">
        <w:rPr>
          <w:rFonts w:ascii="Times New Roman" w:hAnsi="Times New Roman" w:cs="Times New Roman"/>
          <w:sz w:val="24"/>
          <w:szCs w:val="24"/>
        </w:rPr>
        <w:t xml:space="preserve">one way street </w:t>
      </w:r>
      <w:r w:rsidR="00775724">
        <w:rPr>
          <w:rFonts w:ascii="Times New Roman" w:hAnsi="Times New Roman" w:cs="Times New Roman"/>
          <w:sz w:val="24"/>
          <w:szCs w:val="24"/>
        </w:rPr>
        <w:t>criminal evi</w:t>
      </w:r>
      <w:r w:rsidR="00AD2237">
        <w:rPr>
          <w:rFonts w:ascii="Times New Roman" w:hAnsi="Times New Roman" w:cs="Times New Roman"/>
          <w:sz w:val="24"/>
          <w:szCs w:val="24"/>
        </w:rPr>
        <w:t>dence.</w:t>
      </w:r>
      <w:r w:rsidR="00775724">
        <w:rPr>
          <w:rFonts w:ascii="Times New Roman" w:hAnsi="Times New Roman" w:cs="Times New Roman"/>
          <w:sz w:val="24"/>
          <w:szCs w:val="24"/>
        </w:rPr>
        <w:t xml:space="preserve"> </w:t>
      </w:r>
      <w:r w:rsidR="00741254">
        <w:rPr>
          <w:rFonts w:ascii="Times New Roman" w:hAnsi="Times New Roman" w:cs="Times New Roman"/>
          <w:sz w:val="24"/>
          <w:szCs w:val="24"/>
        </w:rPr>
        <w:t>F</w:t>
      </w:r>
      <w:r w:rsidR="005A747E">
        <w:rPr>
          <w:rFonts w:ascii="Times New Roman" w:hAnsi="Times New Roman" w:cs="Times New Roman"/>
          <w:sz w:val="24"/>
          <w:szCs w:val="24"/>
        </w:rPr>
        <w:t>ingerprint and DNA analysis</w:t>
      </w:r>
      <w:r w:rsidR="0067276A">
        <w:rPr>
          <w:rFonts w:ascii="Times New Roman" w:hAnsi="Times New Roman" w:cs="Times New Roman"/>
          <w:sz w:val="24"/>
          <w:szCs w:val="24"/>
        </w:rPr>
        <w:t>(</w:t>
      </w:r>
      <w:r w:rsidR="0067276A" w:rsidRPr="0067276A">
        <w:rPr>
          <w:rFonts w:ascii="Times New Roman" w:hAnsi="Times New Roman" w:cs="Times New Roman"/>
          <w:sz w:val="24"/>
          <w:szCs w:val="24"/>
          <w:shd w:val="clear" w:color="auto" w:fill="FFFFFF"/>
        </w:rPr>
        <w:t> </w:t>
      </w:r>
      <w:hyperlink r:id="rId8" w:tooltip="Bloodstain pattern analysis" w:history="1">
        <w:r w:rsidR="0067276A" w:rsidRPr="0067276A">
          <w:rPr>
            <w:rStyle w:val="Hyperlink"/>
            <w:rFonts w:ascii="Times New Roman" w:hAnsi="Times New Roman" w:cs="Times New Roman"/>
            <w:color w:val="auto"/>
            <w:sz w:val="24"/>
            <w:szCs w:val="24"/>
            <w:u w:val="none"/>
            <w:shd w:val="clear" w:color="auto" w:fill="FFFFFF"/>
          </w:rPr>
          <w:t>bloodstain patterns</w:t>
        </w:r>
      </w:hyperlink>
      <w:r w:rsidR="0067276A" w:rsidRPr="0067276A">
        <w:rPr>
          <w:rFonts w:ascii="Times New Roman" w:hAnsi="Times New Roman" w:cs="Times New Roman"/>
          <w:sz w:val="24"/>
          <w:szCs w:val="24"/>
          <w:shd w:val="clear" w:color="auto" w:fill="FFFFFF"/>
        </w:rPr>
        <w:t>, </w:t>
      </w:r>
      <w:hyperlink r:id="rId9" w:tooltip="Firearm" w:history="1">
        <w:r w:rsidR="0067276A" w:rsidRPr="0067276A">
          <w:rPr>
            <w:rStyle w:val="Hyperlink"/>
            <w:rFonts w:ascii="Times New Roman" w:hAnsi="Times New Roman" w:cs="Times New Roman"/>
            <w:color w:val="auto"/>
            <w:sz w:val="24"/>
            <w:szCs w:val="24"/>
            <w:u w:val="none"/>
            <w:shd w:val="clear" w:color="auto" w:fill="FFFFFF"/>
          </w:rPr>
          <w:t>firearms</w:t>
        </w:r>
      </w:hyperlink>
      <w:r w:rsidR="0067276A" w:rsidRPr="0067276A">
        <w:rPr>
          <w:rFonts w:ascii="Times New Roman" w:hAnsi="Times New Roman" w:cs="Times New Roman"/>
          <w:sz w:val="24"/>
          <w:szCs w:val="24"/>
          <w:shd w:val="clear" w:color="auto" w:fill="FFFFFF"/>
        </w:rPr>
        <w:t>, </w:t>
      </w:r>
      <w:hyperlink r:id="rId10" w:tooltip="Ballistics" w:history="1">
        <w:r w:rsidR="0067276A" w:rsidRPr="0067276A">
          <w:rPr>
            <w:rStyle w:val="Hyperlink"/>
            <w:rFonts w:ascii="Times New Roman" w:hAnsi="Times New Roman" w:cs="Times New Roman"/>
            <w:color w:val="auto"/>
            <w:sz w:val="24"/>
            <w:szCs w:val="24"/>
            <w:u w:val="none"/>
            <w:shd w:val="clear" w:color="auto" w:fill="FFFFFF"/>
          </w:rPr>
          <w:t>ballistics</w:t>
        </w:r>
      </w:hyperlink>
      <w:r w:rsidR="0067276A" w:rsidRPr="0067276A">
        <w:rPr>
          <w:rFonts w:ascii="Times New Roman" w:hAnsi="Times New Roman" w:cs="Times New Roman"/>
          <w:sz w:val="24"/>
          <w:szCs w:val="24"/>
          <w:shd w:val="clear" w:color="auto" w:fill="FFFFFF"/>
        </w:rPr>
        <w:t>, and </w:t>
      </w:r>
      <w:hyperlink r:id="rId11" w:tooltip="Toxicology" w:history="1">
        <w:r w:rsidR="0067276A" w:rsidRPr="0067276A">
          <w:rPr>
            <w:rStyle w:val="Hyperlink"/>
            <w:rFonts w:ascii="Times New Roman" w:hAnsi="Times New Roman" w:cs="Times New Roman"/>
            <w:color w:val="auto"/>
            <w:sz w:val="24"/>
            <w:szCs w:val="24"/>
            <w:u w:val="none"/>
            <w:shd w:val="clear" w:color="auto" w:fill="FFFFFF"/>
          </w:rPr>
          <w:t>toxicology</w:t>
        </w:r>
      </w:hyperlink>
      <w:r w:rsidR="0067276A">
        <w:rPr>
          <w:rFonts w:ascii="Times New Roman" w:hAnsi="Times New Roman" w:cs="Times New Roman"/>
          <w:sz w:val="24"/>
          <w:szCs w:val="24"/>
        </w:rPr>
        <w:t>)</w:t>
      </w:r>
      <w:r w:rsidR="005A747E">
        <w:rPr>
          <w:rFonts w:ascii="Times New Roman" w:hAnsi="Times New Roman" w:cs="Times New Roman"/>
          <w:sz w:val="24"/>
          <w:szCs w:val="24"/>
        </w:rPr>
        <w:t xml:space="preserve"> to </w:t>
      </w:r>
      <w:r>
        <w:rPr>
          <w:rFonts w:ascii="Times New Roman" w:hAnsi="Times New Roman" w:cs="Times New Roman"/>
          <w:sz w:val="24"/>
          <w:szCs w:val="24"/>
        </w:rPr>
        <w:t>the “ologies”-</w:t>
      </w:r>
      <w:r w:rsidR="005A747E">
        <w:rPr>
          <w:rFonts w:ascii="Times New Roman" w:hAnsi="Times New Roman" w:cs="Times New Roman"/>
          <w:sz w:val="24"/>
          <w:szCs w:val="24"/>
        </w:rPr>
        <w:t>anthropology,</w:t>
      </w:r>
      <w:r>
        <w:rPr>
          <w:rFonts w:ascii="Times New Roman" w:hAnsi="Times New Roman" w:cs="Times New Roman"/>
          <w:sz w:val="24"/>
          <w:szCs w:val="24"/>
        </w:rPr>
        <w:t xml:space="preserve"> entomology, and pathology,</w:t>
      </w:r>
      <w:r w:rsidR="00A74676">
        <w:rPr>
          <w:rFonts w:ascii="Times New Roman" w:hAnsi="Times New Roman" w:cs="Times New Roman"/>
          <w:sz w:val="24"/>
          <w:szCs w:val="24"/>
        </w:rPr>
        <w:t xml:space="preserve"> wildlife forensic compile</w:t>
      </w:r>
      <w:r w:rsidR="005A747E">
        <w:rPr>
          <w:rFonts w:ascii="Times New Roman" w:hAnsi="Times New Roman" w:cs="Times New Roman"/>
          <w:sz w:val="24"/>
          <w:szCs w:val="24"/>
        </w:rPr>
        <w:t xml:space="preserve"> in forensic science.</w:t>
      </w:r>
      <w:r w:rsidR="00767583">
        <w:rPr>
          <w:rFonts w:ascii="Times New Roman" w:hAnsi="Times New Roman" w:cs="Times New Roman"/>
          <w:sz w:val="24"/>
          <w:szCs w:val="24"/>
        </w:rPr>
        <w:t xml:space="preserve"> </w:t>
      </w:r>
      <w:r w:rsidR="00775724">
        <w:rPr>
          <w:rFonts w:ascii="Times New Roman" w:hAnsi="Times New Roman" w:cs="Times New Roman"/>
          <w:sz w:val="24"/>
          <w:szCs w:val="24"/>
        </w:rPr>
        <w:t xml:space="preserve">The universal symbol of forensic </w:t>
      </w:r>
      <w:r w:rsidR="001D03B8">
        <w:rPr>
          <w:rFonts w:ascii="Times New Roman" w:hAnsi="Times New Roman" w:cs="Times New Roman"/>
          <w:sz w:val="24"/>
          <w:szCs w:val="24"/>
        </w:rPr>
        <w:t>science,</w:t>
      </w:r>
      <w:r w:rsidR="00775724">
        <w:rPr>
          <w:rFonts w:ascii="Times New Roman" w:hAnsi="Times New Roman" w:cs="Times New Roman"/>
          <w:sz w:val="24"/>
          <w:szCs w:val="24"/>
        </w:rPr>
        <w:t xml:space="preserve"> “microscope” which is strongly modifi</w:t>
      </w:r>
      <w:r w:rsidR="001D03B8">
        <w:rPr>
          <w:rFonts w:ascii="Times New Roman" w:hAnsi="Times New Roman" w:cs="Times New Roman"/>
          <w:sz w:val="24"/>
          <w:szCs w:val="24"/>
        </w:rPr>
        <w:t>ed t</w:t>
      </w:r>
      <w:r w:rsidR="006D4F68">
        <w:rPr>
          <w:rFonts w:ascii="Times New Roman" w:hAnsi="Times New Roman" w:cs="Times New Roman"/>
          <w:sz w:val="24"/>
          <w:szCs w:val="24"/>
        </w:rPr>
        <w:t xml:space="preserve">o </w:t>
      </w:r>
      <w:r w:rsidR="009F34D8">
        <w:rPr>
          <w:rFonts w:ascii="Times New Roman" w:hAnsi="Times New Roman" w:cs="Times New Roman"/>
          <w:sz w:val="24"/>
          <w:szCs w:val="24"/>
        </w:rPr>
        <w:t>explore</w:t>
      </w:r>
      <w:r w:rsidR="006D4F68">
        <w:rPr>
          <w:rFonts w:ascii="Times New Roman" w:hAnsi="Times New Roman" w:cs="Times New Roman"/>
          <w:sz w:val="24"/>
          <w:szCs w:val="24"/>
        </w:rPr>
        <w:t xml:space="preserve"> the depth of crime, reasons of criminal </w:t>
      </w:r>
      <w:r w:rsidR="009F34D8">
        <w:rPr>
          <w:rFonts w:ascii="Times New Roman" w:hAnsi="Times New Roman" w:cs="Times New Roman"/>
          <w:sz w:val="24"/>
          <w:szCs w:val="24"/>
        </w:rPr>
        <w:t>motivation</w:t>
      </w:r>
      <w:r w:rsidR="006D4F68">
        <w:rPr>
          <w:rFonts w:ascii="Times New Roman" w:hAnsi="Times New Roman" w:cs="Times New Roman"/>
          <w:sz w:val="24"/>
          <w:szCs w:val="24"/>
        </w:rPr>
        <w:t xml:space="preserve"> and legal address to investigative questions study </w:t>
      </w:r>
      <w:r w:rsidR="007E3610">
        <w:rPr>
          <w:rFonts w:ascii="Times New Roman" w:hAnsi="Times New Roman" w:cs="Times New Roman"/>
          <w:sz w:val="24"/>
          <w:szCs w:val="24"/>
        </w:rPr>
        <w:t>is</w:t>
      </w:r>
      <w:r w:rsidR="006D4F68">
        <w:rPr>
          <w:rFonts w:ascii="Times New Roman" w:hAnsi="Times New Roman" w:cs="Times New Roman"/>
          <w:sz w:val="24"/>
          <w:szCs w:val="24"/>
        </w:rPr>
        <w:t xml:space="preserve"> the aim of criminal justice.</w:t>
      </w:r>
      <w:r w:rsidR="00F94D4B">
        <w:rPr>
          <w:rFonts w:ascii="Times New Roman" w:hAnsi="Times New Roman" w:cs="Times New Roman"/>
          <w:sz w:val="24"/>
          <w:szCs w:val="24"/>
        </w:rPr>
        <w:t xml:space="preserve"> Both ultra</w:t>
      </w:r>
      <w:r w:rsidR="00830C97">
        <w:rPr>
          <w:rFonts w:ascii="Times New Roman" w:hAnsi="Times New Roman" w:cs="Times New Roman"/>
          <w:sz w:val="24"/>
          <w:szCs w:val="24"/>
        </w:rPr>
        <w:t>violet (visible light)</w:t>
      </w:r>
      <w:r w:rsidR="00A51253">
        <w:rPr>
          <w:rFonts w:ascii="Times New Roman" w:hAnsi="Times New Roman" w:cs="Times New Roman"/>
          <w:sz w:val="24"/>
          <w:szCs w:val="24"/>
        </w:rPr>
        <w:t>,Ramman</w:t>
      </w:r>
      <w:r w:rsidR="00830C97">
        <w:rPr>
          <w:rFonts w:ascii="Times New Roman" w:hAnsi="Times New Roman" w:cs="Times New Roman"/>
          <w:sz w:val="24"/>
          <w:szCs w:val="24"/>
        </w:rPr>
        <w:t xml:space="preserve"> and infrared (IR) light</w:t>
      </w:r>
      <w:r w:rsidR="00F418C8">
        <w:rPr>
          <w:rFonts w:ascii="Times New Roman" w:hAnsi="Times New Roman" w:cs="Times New Roman"/>
          <w:sz w:val="24"/>
          <w:szCs w:val="24"/>
        </w:rPr>
        <w:t>s</w:t>
      </w:r>
      <w:r w:rsidR="00830C97">
        <w:rPr>
          <w:rFonts w:ascii="Times New Roman" w:hAnsi="Times New Roman" w:cs="Times New Roman"/>
          <w:sz w:val="24"/>
          <w:szCs w:val="24"/>
        </w:rPr>
        <w:t xml:space="preserve"> which help to promote absorption light of higher energy label and atomic bond of molecule </w:t>
      </w:r>
      <w:r w:rsidR="00F418C8">
        <w:rPr>
          <w:rFonts w:ascii="Times New Roman" w:hAnsi="Times New Roman" w:cs="Times New Roman"/>
          <w:sz w:val="24"/>
          <w:szCs w:val="24"/>
        </w:rPr>
        <w:t>are important sources of beam of light in forensic criminology</w:t>
      </w:r>
      <w:r w:rsidR="00A42B3A">
        <w:rPr>
          <w:rFonts w:ascii="Times New Roman" w:hAnsi="Times New Roman" w:cs="Times New Roman"/>
          <w:sz w:val="24"/>
          <w:szCs w:val="24"/>
        </w:rPr>
        <w:t>.</w:t>
      </w:r>
      <w:r w:rsidR="00FF6814">
        <w:rPr>
          <w:rFonts w:ascii="Times New Roman" w:hAnsi="Times New Roman" w:cs="Times New Roman"/>
          <w:sz w:val="24"/>
          <w:szCs w:val="24"/>
        </w:rPr>
        <w:t xml:space="preserve"> </w:t>
      </w:r>
      <w:r w:rsidR="00C210EB">
        <w:rPr>
          <w:rFonts w:ascii="Times New Roman" w:hAnsi="Times New Roman" w:cs="Times New Roman"/>
          <w:sz w:val="24"/>
          <w:szCs w:val="24"/>
        </w:rPr>
        <w:t>During autopsies study diseases</w:t>
      </w:r>
      <w:r w:rsidR="00A42B3A">
        <w:rPr>
          <w:rFonts w:ascii="Times New Roman" w:hAnsi="Times New Roman" w:cs="Times New Roman"/>
          <w:sz w:val="24"/>
          <w:szCs w:val="24"/>
        </w:rPr>
        <w:t>,</w:t>
      </w:r>
      <w:r w:rsidR="00C210EB">
        <w:rPr>
          <w:rFonts w:ascii="Times New Roman" w:hAnsi="Times New Roman" w:cs="Times New Roman"/>
          <w:sz w:val="24"/>
          <w:szCs w:val="24"/>
        </w:rPr>
        <w:t xml:space="preserve"> </w:t>
      </w:r>
      <w:r w:rsidR="00A42B3A">
        <w:rPr>
          <w:rFonts w:ascii="Times New Roman" w:hAnsi="Times New Roman" w:cs="Times New Roman"/>
          <w:sz w:val="24"/>
          <w:szCs w:val="24"/>
        </w:rPr>
        <w:t>t</w:t>
      </w:r>
      <w:r w:rsidR="0011087E">
        <w:rPr>
          <w:rFonts w:ascii="Times New Roman" w:hAnsi="Times New Roman" w:cs="Times New Roman"/>
          <w:sz w:val="24"/>
          <w:szCs w:val="24"/>
        </w:rPr>
        <w:t xml:space="preserve">he interpretation taphonomic of information and trauma </w:t>
      </w:r>
      <w:r w:rsidR="00AF6370">
        <w:rPr>
          <w:rFonts w:ascii="Times New Roman" w:hAnsi="Times New Roman" w:cs="Times New Roman"/>
          <w:sz w:val="24"/>
          <w:szCs w:val="24"/>
        </w:rPr>
        <w:t>by the forensic odontologists and anthropologists know biological profile of skeleton which leads to identify of victim. Forensic entomologist</w:t>
      </w:r>
      <w:r w:rsidR="004C4152">
        <w:rPr>
          <w:rFonts w:ascii="Times New Roman" w:hAnsi="Times New Roman" w:cs="Times New Roman"/>
          <w:sz w:val="24"/>
          <w:szCs w:val="24"/>
        </w:rPr>
        <w:t xml:space="preserve"> is identified insects associate death and time of death and crime intersect (drugs, poisons, and location of stolen goods</w:t>
      </w:r>
      <w:r w:rsidR="00974CF4">
        <w:rPr>
          <w:rFonts w:ascii="Times New Roman" w:hAnsi="Times New Roman" w:cs="Times New Roman"/>
          <w:sz w:val="24"/>
          <w:szCs w:val="24"/>
        </w:rPr>
        <w:t xml:space="preserve"> like paint, glass, hair, fiber, soil</w:t>
      </w:r>
      <w:r w:rsidR="009E305F">
        <w:rPr>
          <w:rFonts w:ascii="Times New Roman" w:hAnsi="Times New Roman" w:cs="Times New Roman"/>
          <w:sz w:val="24"/>
          <w:szCs w:val="24"/>
        </w:rPr>
        <w:t>, impression</w:t>
      </w:r>
      <w:r w:rsidR="004C4152">
        <w:rPr>
          <w:rFonts w:ascii="Times New Roman" w:hAnsi="Times New Roman" w:cs="Times New Roman"/>
          <w:sz w:val="24"/>
          <w:szCs w:val="24"/>
        </w:rPr>
        <w:t>).</w:t>
      </w:r>
      <w:r w:rsidR="0078461E">
        <w:rPr>
          <w:rFonts w:ascii="Times New Roman" w:hAnsi="Times New Roman" w:cs="Times New Roman"/>
          <w:sz w:val="24"/>
          <w:szCs w:val="24"/>
        </w:rPr>
        <w:t xml:space="preserve"> Biological evident through DNA fingerprint</w:t>
      </w:r>
      <w:r w:rsidR="006D68C5">
        <w:rPr>
          <w:rFonts w:ascii="Times New Roman" w:hAnsi="Times New Roman" w:cs="Times New Roman"/>
          <w:sz w:val="24"/>
          <w:szCs w:val="24"/>
        </w:rPr>
        <w:t xml:space="preserve"> or </w:t>
      </w:r>
      <w:r w:rsidR="007259F1">
        <w:rPr>
          <w:rFonts w:ascii="Times New Roman" w:hAnsi="Times New Roman" w:cs="Times New Roman"/>
          <w:sz w:val="24"/>
          <w:szCs w:val="24"/>
        </w:rPr>
        <w:t xml:space="preserve">10 million </w:t>
      </w:r>
      <w:r w:rsidR="006D68C5">
        <w:rPr>
          <w:rFonts w:ascii="Times New Roman" w:hAnsi="Times New Roman" w:cs="Times New Roman"/>
          <w:sz w:val="24"/>
          <w:szCs w:val="24"/>
        </w:rPr>
        <w:t>profiling</w:t>
      </w:r>
      <w:r w:rsidR="007259F1">
        <w:rPr>
          <w:rFonts w:ascii="Times New Roman" w:hAnsi="Times New Roman" w:cs="Times New Roman"/>
          <w:sz w:val="24"/>
          <w:szCs w:val="24"/>
        </w:rPr>
        <w:t xml:space="preserve"> DNA </w:t>
      </w:r>
      <w:r w:rsidR="006D68C5">
        <w:rPr>
          <w:rFonts w:ascii="Times New Roman" w:hAnsi="Times New Roman" w:cs="Times New Roman"/>
          <w:sz w:val="24"/>
          <w:szCs w:val="24"/>
        </w:rPr>
        <w:t>(</w:t>
      </w:r>
      <w:r w:rsidR="007259F1">
        <w:rPr>
          <w:rFonts w:ascii="Times New Roman" w:hAnsi="Times New Roman" w:cs="Times New Roman"/>
          <w:sz w:val="24"/>
          <w:szCs w:val="24"/>
        </w:rPr>
        <w:t xml:space="preserve">Combined </w:t>
      </w:r>
      <w:r w:rsidR="006D68C5">
        <w:rPr>
          <w:rFonts w:ascii="Times New Roman" w:hAnsi="Times New Roman" w:cs="Times New Roman"/>
          <w:sz w:val="24"/>
          <w:szCs w:val="24"/>
        </w:rPr>
        <w:t>DNA Indexing System</w:t>
      </w:r>
      <w:r w:rsidR="007259F1">
        <w:rPr>
          <w:rFonts w:ascii="Times New Roman" w:hAnsi="Times New Roman" w:cs="Times New Roman"/>
          <w:sz w:val="24"/>
          <w:szCs w:val="24"/>
        </w:rPr>
        <w:t>)</w:t>
      </w:r>
      <w:r w:rsidR="006D68C5">
        <w:rPr>
          <w:rFonts w:ascii="Times New Roman" w:hAnsi="Times New Roman" w:cs="Times New Roman"/>
          <w:sz w:val="24"/>
          <w:szCs w:val="24"/>
        </w:rPr>
        <w:t xml:space="preserve"> which is visualized by radio labeling or chemilunescence</w:t>
      </w:r>
      <w:r w:rsidR="0078461E">
        <w:rPr>
          <w:rFonts w:ascii="Times New Roman" w:hAnsi="Times New Roman" w:cs="Times New Roman"/>
          <w:sz w:val="24"/>
          <w:szCs w:val="24"/>
        </w:rPr>
        <w:t xml:space="preserve"> </w:t>
      </w:r>
      <w:r w:rsidR="006D68C5">
        <w:rPr>
          <w:rFonts w:ascii="Times New Roman" w:hAnsi="Times New Roman" w:cs="Times New Roman"/>
          <w:sz w:val="24"/>
          <w:szCs w:val="24"/>
        </w:rPr>
        <w:t>identify by restriction fragment length polymorphism (RFLP).</w:t>
      </w:r>
      <w:r w:rsidR="003A24DE">
        <w:rPr>
          <w:rFonts w:ascii="Times New Roman" w:hAnsi="Times New Roman" w:cs="Times New Roman"/>
          <w:sz w:val="24"/>
          <w:szCs w:val="24"/>
        </w:rPr>
        <w:t xml:space="preserve">The </w:t>
      </w:r>
      <w:r w:rsidR="00A42B3A">
        <w:rPr>
          <w:rFonts w:ascii="Times New Roman" w:hAnsi="Times New Roman" w:cs="Times New Roman"/>
          <w:sz w:val="24"/>
          <w:szCs w:val="24"/>
        </w:rPr>
        <w:t xml:space="preserve">major effect of </w:t>
      </w:r>
      <w:r w:rsidR="003A24DE">
        <w:rPr>
          <w:rFonts w:ascii="Times New Roman" w:hAnsi="Times New Roman" w:cs="Times New Roman"/>
          <w:sz w:val="24"/>
          <w:szCs w:val="24"/>
        </w:rPr>
        <w:t>stimulants, depressant, narcotics, hallucinogen are represent by Illicit drugs (cocaine, heroin etc)</w:t>
      </w:r>
      <w:r w:rsidR="00974CF4">
        <w:rPr>
          <w:rFonts w:ascii="Times New Roman" w:hAnsi="Times New Roman" w:cs="Times New Roman"/>
          <w:sz w:val="24"/>
          <w:szCs w:val="24"/>
        </w:rPr>
        <w:t>,</w:t>
      </w:r>
      <w:r w:rsidR="009E305F">
        <w:rPr>
          <w:rFonts w:ascii="Times New Roman" w:hAnsi="Times New Roman" w:cs="Times New Roman"/>
          <w:sz w:val="24"/>
          <w:szCs w:val="24"/>
        </w:rPr>
        <w:t xml:space="preserve"> </w:t>
      </w:r>
      <w:r w:rsidR="00974CF4">
        <w:rPr>
          <w:rFonts w:ascii="Times New Roman" w:hAnsi="Times New Roman" w:cs="Times New Roman"/>
          <w:sz w:val="24"/>
          <w:szCs w:val="24"/>
        </w:rPr>
        <w:t xml:space="preserve">alcohol </w:t>
      </w:r>
      <w:r w:rsidR="003A24DE">
        <w:rPr>
          <w:rFonts w:ascii="Times New Roman" w:hAnsi="Times New Roman" w:cs="Times New Roman"/>
          <w:sz w:val="24"/>
          <w:szCs w:val="24"/>
        </w:rPr>
        <w:t xml:space="preserve">are separate of stationary and mobile phase of molecule by </w:t>
      </w:r>
      <w:r w:rsidR="00A42B3A">
        <w:rPr>
          <w:rFonts w:ascii="Times New Roman" w:hAnsi="Times New Roman" w:cs="Times New Roman"/>
          <w:sz w:val="24"/>
          <w:szCs w:val="24"/>
        </w:rPr>
        <w:t>both electrophoresis and chromatography</w:t>
      </w:r>
      <w:r w:rsidR="00C0029D">
        <w:rPr>
          <w:rFonts w:ascii="Times New Roman" w:hAnsi="Times New Roman" w:cs="Times New Roman"/>
          <w:sz w:val="24"/>
          <w:szCs w:val="24"/>
        </w:rPr>
        <w:t xml:space="preserve"> by toxicologist</w:t>
      </w:r>
      <w:r w:rsidR="00A42B3A">
        <w:rPr>
          <w:rFonts w:ascii="Times New Roman" w:hAnsi="Times New Roman" w:cs="Times New Roman"/>
          <w:sz w:val="24"/>
          <w:szCs w:val="24"/>
        </w:rPr>
        <w:t xml:space="preserve"> to</w:t>
      </w:r>
      <w:r w:rsidR="003A24DE">
        <w:rPr>
          <w:rFonts w:ascii="Times New Roman" w:hAnsi="Times New Roman" w:cs="Times New Roman"/>
          <w:sz w:val="24"/>
          <w:szCs w:val="24"/>
        </w:rPr>
        <w:t xml:space="preserve"> </w:t>
      </w:r>
      <w:r w:rsidR="00C0029D">
        <w:rPr>
          <w:rFonts w:ascii="Times New Roman" w:hAnsi="Times New Roman" w:cs="Times New Roman"/>
          <w:sz w:val="24"/>
          <w:szCs w:val="24"/>
        </w:rPr>
        <w:t>find cause of death</w:t>
      </w:r>
      <w:r w:rsidR="003A24DE">
        <w:rPr>
          <w:rFonts w:ascii="Times New Roman" w:hAnsi="Times New Roman" w:cs="Times New Roman"/>
          <w:sz w:val="24"/>
          <w:szCs w:val="24"/>
        </w:rPr>
        <w:t>.</w:t>
      </w:r>
    </w:p>
    <w:p w:rsidR="005A747E" w:rsidRDefault="009C72AD" w:rsidP="00B076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433C1" w:rsidRDefault="00F633FC" w:rsidP="00E433C1">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Key</w:t>
      </w:r>
      <w:r w:rsidR="00D20525" w:rsidRPr="00D20525">
        <w:rPr>
          <w:rFonts w:ascii="Times New Roman" w:hAnsi="Times New Roman" w:cs="Times New Roman"/>
          <w:b/>
          <w:bCs/>
          <w:sz w:val="24"/>
          <w:szCs w:val="24"/>
        </w:rPr>
        <w:t>words:</w:t>
      </w:r>
      <w:r w:rsidR="00D20525">
        <w:rPr>
          <w:rFonts w:ascii="Times New Roman" w:hAnsi="Times New Roman" w:cs="Times New Roman"/>
          <w:b/>
          <w:bCs/>
          <w:sz w:val="24"/>
          <w:szCs w:val="24"/>
        </w:rPr>
        <w:t>-</w:t>
      </w:r>
      <w:hyperlink r:id="rId12" w:tooltip="Bloodstain pattern analysis" w:history="1">
        <w:r w:rsidR="00006DB1" w:rsidRPr="0067276A">
          <w:rPr>
            <w:rStyle w:val="Hyperlink"/>
            <w:rFonts w:ascii="Times New Roman" w:hAnsi="Times New Roman" w:cs="Times New Roman"/>
            <w:color w:val="auto"/>
            <w:sz w:val="24"/>
            <w:szCs w:val="24"/>
            <w:u w:val="none"/>
            <w:shd w:val="clear" w:color="auto" w:fill="FFFFFF"/>
          </w:rPr>
          <w:t>bloodstain patterns</w:t>
        </w:r>
      </w:hyperlink>
      <w:r w:rsidR="00006DB1" w:rsidRPr="0067276A">
        <w:rPr>
          <w:rFonts w:ascii="Times New Roman" w:hAnsi="Times New Roman" w:cs="Times New Roman"/>
          <w:sz w:val="24"/>
          <w:szCs w:val="24"/>
          <w:shd w:val="clear" w:color="auto" w:fill="FFFFFF"/>
        </w:rPr>
        <w:t>, </w:t>
      </w:r>
      <w:hyperlink r:id="rId13" w:tooltip="Firearm" w:history="1">
        <w:r w:rsidR="00006DB1" w:rsidRPr="00006DB1">
          <w:rPr>
            <w:rStyle w:val="Hyperlink"/>
            <w:rFonts w:ascii="Times New Roman" w:hAnsi="Times New Roman" w:cs="Times New Roman"/>
            <w:color w:val="auto"/>
            <w:sz w:val="24"/>
            <w:szCs w:val="24"/>
            <w:u w:val="none"/>
            <w:shd w:val="clear" w:color="auto" w:fill="FFFFFF"/>
          </w:rPr>
          <w:t>firearms</w:t>
        </w:r>
      </w:hyperlink>
      <w:r w:rsidR="00006DB1" w:rsidRPr="00006DB1">
        <w:rPr>
          <w:rFonts w:ascii="Times New Roman" w:hAnsi="Times New Roman" w:cs="Times New Roman"/>
          <w:sz w:val="24"/>
          <w:szCs w:val="24"/>
          <w:shd w:val="clear" w:color="auto" w:fill="FFFFFF"/>
        </w:rPr>
        <w:t>, </w:t>
      </w:r>
      <w:hyperlink r:id="rId14" w:tooltip="Ballistics" w:history="1">
        <w:r w:rsidR="00006DB1" w:rsidRPr="00006DB1">
          <w:rPr>
            <w:rStyle w:val="Hyperlink"/>
            <w:rFonts w:ascii="Times New Roman" w:hAnsi="Times New Roman" w:cs="Times New Roman"/>
            <w:color w:val="auto"/>
            <w:sz w:val="24"/>
            <w:szCs w:val="24"/>
            <w:u w:val="none"/>
            <w:shd w:val="clear" w:color="auto" w:fill="FFFFFF"/>
          </w:rPr>
          <w:t>ballistics</w:t>
        </w:r>
      </w:hyperlink>
      <w:r w:rsidR="00006DB1" w:rsidRPr="00006DB1">
        <w:rPr>
          <w:rFonts w:ascii="Times New Roman" w:hAnsi="Times New Roman" w:cs="Times New Roman"/>
          <w:sz w:val="24"/>
          <w:szCs w:val="24"/>
        </w:rPr>
        <w:t xml:space="preserve">, </w:t>
      </w:r>
      <w:r>
        <w:rPr>
          <w:rFonts w:ascii="Times New Roman" w:hAnsi="Times New Roman" w:cs="Times New Roman"/>
          <w:sz w:val="24"/>
          <w:szCs w:val="24"/>
        </w:rPr>
        <w:t>CODIS, radio labeling, RFLP, hallucinogen.</w:t>
      </w:r>
    </w:p>
    <w:p w:rsidR="00F43D4C" w:rsidRDefault="00F43D4C" w:rsidP="00E433C1">
      <w:pPr>
        <w:spacing w:after="0" w:line="240" w:lineRule="auto"/>
        <w:jc w:val="both"/>
        <w:rPr>
          <w:rFonts w:ascii="Times New Roman" w:hAnsi="Times New Roman" w:cs="Times New Roman"/>
          <w:sz w:val="24"/>
          <w:szCs w:val="24"/>
        </w:rPr>
      </w:pPr>
    </w:p>
    <w:p w:rsidR="00693F2F" w:rsidRPr="00AC4CEF" w:rsidRDefault="00C25E84" w:rsidP="00E433C1">
      <w:pPr>
        <w:spacing w:after="0" w:line="240" w:lineRule="auto"/>
        <w:jc w:val="both"/>
        <w:rPr>
          <w:rFonts w:ascii="Times New Roman" w:hAnsi="Times New Roman" w:cs="Times New Roman"/>
          <w:sz w:val="24"/>
          <w:szCs w:val="24"/>
        </w:rPr>
      </w:pPr>
      <w:r w:rsidRPr="00C25E84">
        <w:rPr>
          <w:rFonts w:ascii="Times New Roman" w:hAnsi="Times New Roman" w:cs="Times New Roman"/>
          <w:b/>
          <w:bCs/>
          <w:sz w:val="24"/>
          <w:szCs w:val="24"/>
        </w:rPr>
        <w:t>Introduction</w:t>
      </w:r>
      <w:r w:rsidRPr="00B51610">
        <w:rPr>
          <w:rFonts w:ascii="Times New Roman" w:hAnsi="Times New Roman" w:cs="Times New Roman"/>
          <w:b/>
          <w:bCs/>
          <w:sz w:val="24"/>
          <w:szCs w:val="24"/>
        </w:rPr>
        <w:t>:-</w:t>
      </w:r>
      <w:r w:rsidR="00B51610" w:rsidRPr="00B51610">
        <w:rPr>
          <w:rFonts w:ascii="Times New Roman" w:hAnsi="Times New Roman" w:cs="Times New Roman"/>
          <w:b/>
          <w:bCs/>
          <w:sz w:val="24"/>
          <w:szCs w:val="24"/>
        </w:rPr>
        <w:t xml:space="preserve"> </w:t>
      </w:r>
      <w:r w:rsidR="00B51610" w:rsidRPr="00B51610">
        <w:rPr>
          <w:rFonts w:ascii="Times New Roman" w:hAnsi="Times New Roman" w:cs="Times New Roman"/>
          <w:color w:val="1C1D1E"/>
          <w:sz w:val="24"/>
          <w:szCs w:val="24"/>
          <w:shd w:val="clear" w:color="auto" w:fill="FFFFFF"/>
        </w:rPr>
        <w:t xml:space="preserve">Beside </w:t>
      </w:r>
      <w:r w:rsidR="00B51610" w:rsidRPr="00B51610">
        <w:rPr>
          <w:rFonts w:ascii="Times New Roman" w:hAnsi="Times New Roman" w:cs="Times New Roman"/>
          <w:sz w:val="24"/>
          <w:szCs w:val="24"/>
        </w:rPr>
        <w:t>both fingerprints</w:t>
      </w:r>
      <w:r w:rsidR="00B51610">
        <w:rPr>
          <w:rFonts w:ascii="Times New Roman" w:hAnsi="Times New Roman" w:cs="Times New Roman"/>
          <w:sz w:val="24"/>
          <w:szCs w:val="24"/>
        </w:rPr>
        <w:t xml:space="preserve"> and DNA analyses</w:t>
      </w:r>
      <w:r w:rsidR="008F78BF">
        <w:rPr>
          <w:rFonts w:ascii="Times New Roman" w:hAnsi="Times New Roman" w:cs="Times New Roman"/>
          <w:sz w:val="24"/>
          <w:szCs w:val="24"/>
        </w:rPr>
        <w:t>,</w:t>
      </w:r>
      <w:r w:rsidR="00B51610">
        <w:rPr>
          <w:rFonts w:ascii="Arial" w:hAnsi="Arial" w:cs="Arial"/>
          <w:color w:val="1C1D1E"/>
          <w:sz w:val="16"/>
          <w:szCs w:val="16"/>
          <w:shd w:val="clear" w:color="auto" w:fill="FFFFFF"/>
        </w:rPr>
        <w:t xml:space="preserve"> </w:t>
      </w:r>
      <w:r w:rsidR="00B51610" w:rsidRPr="00B51610">
        <w:rPr>
          <w:rFonts w:ascii="Times New Roman" w:hAnsi="Times New Roman" w:cs="Times New Roman"/>
          <w:color w:val="1C1D1E"/>
          <w:sz w:val="24"/>
          <w:szCs w:val="24"/>
          <w:shd w:val="clear" w:color="auto" w:fill="FFFFFF"/>
        </w:rPr>
        <w:t xml:space="preserve">Hyperspectral imaging (HSI) offers significant potential for the detection, visualization, identification, and age estimation of forensic traces, </w:t>
      </w:r>
      <w:r w:rsidR="008F78BF" w:rsidRPr="008F78BF">
        <w:rPr>
          <w:rFonts w:ascii="Times New Roman" w:hAnsi="Times New Roman" w:cs="Times New Roman"/>
          <w:color w:val="1C1D1E"/>
          <w:sz w:val="24"/>
          <w:szCs w:val="24"/>
          <w:shd w:val="clear" w:color="auto" w:fill="FFFFFF"/>
        </w:rPr>
        <w:t xml:space="preserve">mechanical, electrical, and chemical engineering, and fire science, </w:t>
      </w:r>
      <w:r w:rsidR="00B51610">
        <w:rPr>
          <w:rFonts w:ascii="Times New Roman" w:hAnsi="Times New Roman" w:cs="Times New Roman"/>
          <w:sz w:val="24"/>
          <w:szCs w:val="24"/>
        </w:rPr>
        <w:t>at the identification of crime victims or criminals encounter frequently</w:t>
      </w:r>
      <w:r w:rsidR="00B51610" w:rsidRPr="002A5647">
        <w:rPr>
          <w:rFonts w:ascii="Times New Roman" w:hAnsi="Times New Roman" w:cs="Times New Roman"/>
          <w:sz w:val="24"/>
          <w:szCs w:val="24"/>
        </w:rPr>
        <w:t>.</w:t>
      </w:r>
      <w:r w:rsidR="007E3610" w:rsidRPr="002A5647">
        <w:rPr>
          <w:rFonts w:ascii="Times New Roman" w:hAnsi="Times New Roman" w:cs="Times New Roman"/>
          <w:sz w:val="24"/>
          <w:szCs w:val="24"/>
        </w:rPr>
        <w:t xml:space="preserve"> </w:t>
      </w:r>
      <w:r w:rsidR="002A5647" w:rsidRPr="002A5647">
        <w:rPr>
          <w:rFonts w:ascii="Times New Roman" w:hAnsi="Times New Roman" w:cs="Times New Roman"/>
          <w:sz w:val="24"/>
          <w:szCs w:val="24"/>
        </w:rPr>
        <w:t xml:space="preserve">Criminal investigation is an ancient science that may have roots as far back as c. 1700 BCE in the writings of the Code of Hammurabi. In the </w:t>
      </w:r>
      <w:r w:rsidR="002A5647" w:rsidRPr="002A5647">
        <w:rPr>
          <w:rFonts w:ascii="Times New Roman" w:hAnsi="Times New Roman" w:cs="Times New Roman"/>
          <w:sz w:val="24"/>
          <w:szCs w:val="24"/>
        </w:rPr>
        <w:lastRenderedPageBreak/>
        <w:t>code, it is suggested that both the accuser and the accused had the right to present evidence they collected</w:t>
      </w:r>
      <w:r w:rsidR="002A5647">
        <w:rPr>
          <w:rFonts w:ascii="Times New Roman" w:hAnsi="Times New Roman" w:cs="Times New Roman"/>
          <w:sz w:val="24"/>
          <w:szCs w:val="24"/>
        </w:rPr>
        <w:t xml:space="preserve"> </w:t>
      </w:r>
      <w:r w:rsidR="002A5647">
        <w:rPr>
          <w:rFonts w:ascii="Times New Roman" w:hAnsi="Times New Roman" w:cs="Times New Roman"/>
          <w:sz w:val="24"/>
          <w:szCs w:val="24"/>
          <w:vertAlign w:val="superscript"/>
        </w:rPr>
        <w:t>[1</w:t>
      </w:r>
      <w:r w:rsidR="002A5647" w:rsidRPr="00E35D60">
        <w:rPr>
          <w:rFonts w:ascii="Times New Roman" w:hAnsi="Times New Roman" w:cs="Times New Roman"/>
          <w:sz w:val="24"/>
          <w:szCs w:val="24"/>
          <w:vertAlign w:val="superscript"/>
        </w:rPr>
        <w:t>]</w:t>
      </w:r>
      <w:r w:rsidR="002A5647" w:rsidRPr="00E35D60">
        <w:rPr>
          <w:rFonts w:ascii="Times New Roman" w:hAnsi="Times New Roman" w:cs="Times New Roman"/>
          <w:sz w:val="24"/>
          <w:szCs w:val="24"/>
        </w:rPr>
        <w:t>.</w:t>
      </w:r>
      <w:r w:rsidR="00E35D60">
        <w:rPr>
          <w:rFonts w:ascii="Times New Roman" w:hAnsi="Times New Roman" w:cs="Times New Roman"/>
          <w:sz w:val="24"/>
          <w:szCs w:val="24"/>
        </w:rPr>
        <w:t xml:space="preserve"> </w:t>
      </w:r>
      <w:r w:rsidR="00E35D60">
        <w:rPr>
          <w:rFonts w:ascii="Times New Roman" w:hAnsi="Times New Roman" w:cs="Times New Roman"/>
          <w:color w:val="1C1D1E"/>
          <w:sz w:val="24"/>
          <w:szCs w:val="24"/>
          <w:shd w:val="clear" w:color="auto" w:fill="FFFFFF"/>
        </w:rPr>
        <w:t>A</w:t>
      </w:r>
      <w:r w:rsidR="00E35D60" w:rsidRPr="00E35D60">
        <w:rPr>
          <w:rFonts w:ascii="Times New Roman" w:hAnsi="Times New Roman" w:cs="Times New Roman"/>
          <w:color w:val="1C1D1E"/>
          <w:sz w:val="24"/>
          <w:szCs w:val="24"/>
          <w:shd w:val="clear" w:color="auto" w:fill="FFFFFF"/>
        </w:rPr>
        <w:t>nalytic</w:t>
      </w:r>
      <w:r w:rsidR="00E35D60">
        <w:rPr>
          <w:rFonts w:ascii="Times New Roman" w:hAnsi="Times New Roman" w:cs="Times New Roman"/>
          <w:color w:val="1C1D1E"/>
          <w:sz w:val="24"/>
          <w:szCs w:val="24"/>
          <w:shd w:val="clear" w:color="auto" w:fill="FFFFFF"/>
        </w:rPr>
        <w:t xml:space="preserve">al chemistry and biochemistry </w:t>
      </w:r>
      <w:r w:rsidR="00E35D60" w:rsidRPr="00E35D60">
        <w:rPr>
          <w:rFonts w:ascii="Times New Roman" w:hAnsi="Times New Roman" w:cs="Times New Roman"/>
          <w:color w:val="1C1D1E"/>
          <w:sz w:val="24"/>
          <w:szCs w:val="24"/>
          <w:shd w:val="clear" w:color="auto" w:fill="FFFFFF"/>
        </w:rPr>
        <w:t>sample detection, mass determination, and structural analysis</w:t>
      </w:r>
      <w:r w:rsidR="00382F34">
        <w:rPr>
          <w:rFonts w:ascii="Times New Roman" w:hAnsi="Times New Roman" w:cs="Times New Roman"/>
          <w:color w:val="1C1D1E"/>
          <w:sz w:val="24"/>
          <w:szCs w:val="24"/>
          <w:shd w:val="clear" w:color="auto" w:fill="FFFFFF"/>
        </w:rPr>
        <w:t xml:space="preserve"> are act</w:t>
      </w:r>
      <w:r w:rsidR="00E35D60">
        <w:rPr>
          <w:rFonts w:ascii="Times New Roman" w:hAnsi="Times New Roman" w:cs="Times New Roman"/>
          <w:color w:val="1C1D1E"/>
          <w:sz w:val="24"/>
          <w:szCs w:val="24"/>
          <w:shd w:val="clear" w:color="auto" w:fill="FFFFFF"/>
        </w:rPr>
        <w:t>ing a key role by Mass spectroscopy</w:t>
      </w:r>
      <w:r w:rsidR="00FB4975">
        <w:rPr>
          <w:rFonts w:ascii="Times New Roman" w:hAnsi="Times New Roman" w:cs="Times New Roman"/>
          <w:color w:val="1C1D1E"/>
          <w:sz w:val="24"/>
          <w:szCs w:val="24"/>
          <w:shd w:val="clear" w:color="auto" w:fill="FFFFFF"/>
        </w:rPr>
        <w:t xml:space="preserve"> (MS)</w:t>
      </w:r>
      <w:r w:rsidR="00E35D60">
        <w:rPr>
          <w:rFonts w:ascii="Times New Roman" w:hAnsi="Times New Roman" w:cs="Times New Roman"/>
          <w:color w:val="1C1D1E"/>
          <w:sz w:val="24"/>
          <w:szCs w:val="24"/>
          <w:shd w:val="clear" w:color="auto" w:fill="FFFFFF"/>
        </w:rPr>
        <w:t>.</w:t>
      </w:r>
      <w:r w:rsidR="009C40F2" w:rsidRPr="009C40F2">
        <w:rPr>
          <w:rFonts w:ascii="Arial" w:hAnsi="Arial" w:cs="Arial"/>
          <w:color w:val="1C1D1E"/>
          <w:sz w:val="14"/>
          <w:szCs w:val="14"/>
        </w:rPr>
        <w:t xml:space="preserve"> </w:t>
      </w:r>
      <w:r w:rsidR="009C40F2">
        <w:rPr>
          <w:rFonts w:ascii="Times New Roman" w:hAnsi="Times New Roman" w:cs="Times New Roman"/>
          <w:color w:val="1C1D1E"/>
          <w:sz w:val="24"/>
          <w:szCs w:val="24"/>
        </w:rPr>
        <w:t>P</w:t>
      </w:r>
      <w:r w:rsidR="009C40F2" w:rsidRPr="009C40F2">
        <w:rPr>
          <w:rFonts w:ascii="Times New Roman" w:hAnsi="Times New Roman" w:cs="Times New Roman"/>
          <w:color w:val="1C1D1E"/>
          <w:sz w:val="24"/>
          <w:szCs w:val="24"/>
        </w:rPr>
        <w:t>otentiometric and potentiostatic</w:t>
      </w:r>
      <w:r w:rsidR="009C40F2">
        <w:rPr>
          <w:rFonts w:ascii="Times New Roman" w:hAnsi="Times New Roman" w:cs="Times New Roman"/>
          <w:color w:val="1C1D1E"/>
          <w:sz w:val="24"/>
          <w:szCs w:val="24"/>
          <w:shd w:val="clear" w:color="auto" w:fill="FFFFFF"/>
        </w:rPr>
        <w:t xml:space="preserve"> under the </w:t>
      </w:r>
      <w:r w:rsidR="009C40F2">
        <w:rPr>
          <w:rFonts w:ascii="Times New Roman" w:hAnsi="Times New Roman" w:cs="Times New Roman"/>
          <w:color w:val="1C1D1E"/>
          <w:sz w:val="24"/>
          <w:szCs w:val="24"/>
        </w:rPr>
        <w:t>Forensic E</w:t>
      </w:r>
      <w:r w:rsidR="009C40F2" w:rsidRPr="009C40F2">
        <w:rPr>
          <w:rFonts w:ascii="Times New Roman" w:hAnsi="Times New Roman" w:cs="Times New Roman"/>
          <w:color w:val="1C1D1E"/>
          <w:sz w:val="24"/>
          <w:szCs w:val="24"/>
        </w:rPr>
        <w:t>lectrochemistry builds upon electroanalytical chemistry by focusing upon the detection of chemical species that are linked to crime scenes</w:t>
      </w:r>
      <w:r w:rsidR="009C40F2">
        <w:rPr>
          <w:rFonts w:ascii="Times New Roman" w:hAnsi="Times New Roman" w:cs="Times New Roman"/>
          <w:color w:val="1C1D1E"/>
          <w:sz w:val="24"/>
          <w:szCs w:val="24"/>
        </w:rPr>
        <w:t>.</w:t>
      </w:r>
      <w:r w:rsidR="0001645B">
        <w:rPr>
          <w:rFonts w:ascii="Times New Roman" w:hAnsi="Times New Roman" w:cs="Times New Roman"/>
          <w:color w:val="1C1D1E"/>
          <w:sz w:val="24"/>
          <w:szCs w:val="24"/>
        </w:rPr>
        <w:t xml:space="preserve"> </w:t>
      </w:r>
      <w:r w:rsidR="00382F34">
        <w:rPr>
          <w:rFonts w:ascii="Times New Roman" w:hAnsi="Times New Roman" w:cs="Times New Roman"/>
          <w:color w:val="1C1D1E"/>
          <w:sz w:val="24"/>
          <w:szCs w:val="24"/>
        </w:rPr>
        <w:t>Using fire</w:t>
      </w:r>
      <w:r w:rsidR="00DA1AB2">
        <w:rPr>
          <w:rFonts w:ascii="Times New Roman" w:hAnsi="Times New Roman" w:cs="Times New Roman"/>
          <w:color w:val="1C1D1E"/>
          <w:sz w:val="24"/>
          <w:szCs w:val="24"/>
        </w:rPr>
        <w:t xml:space="preserve">arms, </w:t>
      </w:r>
      <w:r w:rsidR="00DA1AB2" w:rsidRPr="00D46260">
        <w:rPr>
          <w:rFonts w:ascii="Times New Roman" w:hAnsi="Times New Roman" w:cs="Times New Roman"/>
          <w:color w:val="1C1D1E"/>
          <w:sz w:val="24"/>
          <w:szCs w:val="24"/>
          <w:shd w:val="clear" w:color="auto" w:fill="FFFFFF"/>
        </w:rPr>
        <w:t>the data</w:t>
      </w:r>
      <w:r w:rsidR="00DA1AB2" w:rsidRPr="00DA1AB2">
        <w:rPr>
          <w:rFonts w:ascii="Times New Roman" w:hAnsi="Times New Roman" w:cs="Times New Roman"/>
          <w:color w:val="1C1D1E"/>
          <w:sz w:val="24"/>
          <w:szCs w:val="24"/>
          <w:shd w:val="clear" w:color="auto" w:fill="FFFFFF"/>
        </w:rPr>
        <w:t xml:space="preserve"> collection regarding gunshot residue (GSR) during such forensic investigations is used to estimate firing distances, identify bullet holes, and, most pertinently, to determine whether a suspect has fired a gun or not</w:t>
      </w:r>
      <w:r w:rsidR="00DA1AB2">
        <w:rPr>
          <w:rFonts w:ascii="Times New Roman" w:hAnsi="Times New Roman" w:cs="Times New Roman"/>
          <w:color w:val="1C1D1E"/>
          <w:sz w:val="24"/>
          <w:szCs w:val="24"/>
          <w:shd w:val="clear" w:color="auto" w:fill="FFFFFF"/>
        </w:rPr>
        <w:t xml:space="preserve">, </w:t>
      </w:r>
      <w:r w:rsidR="00382F34">
        <w:rPr>
          <w:rFonts w:ascii="Times New Roman" w:hAnsi="Times New Roman" w:cs="Times New Roman"/>
          <w:color w:val="1C1D1E"/>
          <w:sz w:val="24"/>
          <w:szCs w:val="24"/>
        </w:rPr>
        <w:t>plays of homicides and violence has increased the role of forensic in criminal investigations.</w:t>
      </w:r>
      <w:r w:rsidR="00DA1AB2">
        <w:rPr>
          <w:rFonts w:ascii="Times New Roman" w:hAnsi="Times New Roman" w:cs="Times New Roman"/>
          <w:color w:val="1C1D1E"/>
          <w:sz w:val="24"/>
          <w:szCs w:val="24"/>
        </w:rPr>
        <w:t xml:space="preserve"> GSR plays to detect inorganic and organic components of</w:t>
      </w:r>
      <w:r w:rsidR="00DA1AB2">
        <w:rPr>
          <w:rFonts w:ascii="Arial" w:hAnsi="Arial" w:cs="Arial"/>
          <w:color w:val="1C1D1E"/>
          <w:sz w:val="16"/>
          <w:szCs w:val="16"/>
          <w:shd w:val="clear" w:color="auto" w:fill="FFFFFF"/>
        </w:rPr>
        <w:t xml:space="preserve"> </w:t>
      </w:r>
      <w:r w:rsidR="00DA1AB2" w:rsidRPr="00DA1AB2">
        <w:rPr>
          <w:rFonts w:ascii="Times New Roman" w:hAnsi="Times New Roman" w:cs="Times New Roman"/>
          <w:color w:val="1C1D1E"/>
          <w:sz w:val="24"/>
          <w:szCs w:val="24"/>
          <w:shd w:val="clear" w:color="auto" w:fill="FFFFFF"/>
        </w:rPr>
        <w:t>barium, lead, and antimony</w:t>
      </w:r>
      <w:r w:rsidR="00DA1AB2">
        <w:rPr>
          <w:rFonts w:ascii="Times New Roman" w:hAnsi="Times New Roman" w:cs="Times New Roman"/>
          <w:color w:val="1C1D1E"/>
          <w:sz w:val="24"/>
          <w:szCs w:val="24"/>
          <w:shd w:val="clear" w:color="auto" w:fill="FFFFFF"/>
        </w:rPr>
        <w:t xml:space="preserve"> are used of chemometric (combine of square waves of voltammetry (SWV),</w:t>
      </w:r>
      <w:r w:rsidR="00843481">
        <w:rPr>
          <w:rFonts w:ascii="Times New Roman" w:hAnsi="Times New Roman" w:cs="Times New Roman"/>
          <w:color w:val="1C1D1E"/>
          <w:sz w:val="24"/>
          <w:szCs w:val="24"/>
          <w:shd w:val="clear" w:color="auto" w:fill="FFFFFF"/>
        </w:rPr>
        <w:t xml:space="preserve"> </w:t>
      </w:r>
      <w:r w:rsidR="00DA1AB2">
        <w:rPr>
          <w:rFonts w:ascii="Times New Roman" w:hAnsi="Times New Roman" w:cs="Times New Roman"/>
          <w:color w:val="1C1D1E"/>
          <w:sz w:val="24"/>
          <w:szCs w:val="24"/>
          <w:shd w:val="clear" w:color="auto" w:fill="FFFFFF"/>
        </w:rPr>
        <w:t>scanning electron microscopy</w:t>
      </w:r>
      <w:r w:rsidR="00BA495A">
        <w:rPr>
          <w:rFonts w:ascii="Times New Roman" w:hAnsi="Times New Roman" w:cs="Times New Roman"/>
          <w:color w:val="1C1D1E"/>
          <w:sz w:val="24"/>
          <w:szCs w:val="24"/>
          <w:shd w:val="clear" w:color="auto" w:fill="FFFFFF"/>
        </w:rPr>
        <w:t xml:space="preserve"> </w:t>
      </w:r>
      <w:r w:rsidR="00DA1AB2">
        <w:rPr>
          <w:rFonts w:ascii="Times New Roman" w:hAnsi="Times New Roman" w:cs="Times New Roman"/>
          <w:color w:val="1C1D1E"/>
          <w:sz w:val="24"/>
          <w:szCs w:val="24"/>
          <w:shd w:val="clear" w:color="auto" w:fill="FFFFFF"/>
        </w:rPr>
        <w:t xml:space="preserve">(SEM), &amp; energy </w:t>
      </w:r>
      <w:r w:rsidR="00843481">
        <w:rPr>
          <w:rFonts w:ascii="Times New Roman" w:hAnsi="Times New Roman" w:cs="Times New Roman"/>
          <w:color w:val="1C1D1E"/>
          <w:sz w:val="24"/>
          <w:szCs w:val="24"/>
          <w:shd w:val="clear" w:color="auto" w:fill="FFFFFF"/>
        </w:rPr>
        <w:t>dispersion X-ray(EDX).)</w:t>
      </w:r>
      <w:r w:rsidR="00DA1AB2">
        <w:rPr>
          <w:rFonts w:ascii="Times New Roman" w:hAnsi="Times New Roman" w:cs="Times New Roman"/>
          <w:color w:val="1C1D1E"/>
          <w:sz w:val="24"/>
          <w:szCs w:val="24"/>
          <w:shd w:val="clear" w:color="auto" w:fill="FFFFFF"/>
        </w:rPr>
        <w:t xml:space="preserve"> treatment of analytical data.</w:t>
      </w:r>
      <w:r w:rsidR="00DF7732">
        <w:rPr>
          <w:rFonts w:ascii="Times New Roman" w:hAnsi="Times New Roman" w:cs="Times New Roman"/>
          <w:color w:val="1C1D1E"/>
          <w:sz w:val="24"/>
          <w:szCs w:val="24"/>
          <w:shd w:val="clear" w:color="auto" w:fill="FFFFFF"/>
        </w:rPr>
        <w:t xml:space="preserve"> </w:t>
      </w:r>
      <w:r w:rsidR="007332D6">
        <w:rPr>
          <w:rFonts w:ascii="Times New Roman" w:hAnsi="Times New Roman" w:cs="Times New Roman"/>
          <w:color w:val="1C1D1E"/>
          <w:sz w:val="24"/>
          <w:szCs w:val="24"/>
          <w:shd w:val="clear" w:color="auto" w:fill="FFFFFF"/>
        </w:rPr>
        <w:t>Cyborgs application implements the bridge of technology and the human brain</w:t>
      </w:r>
      <w:r w:rsidR="007332D6" w:rsidRPr="004A240F">
        <w:rPr>
          <w:rFonts w:ascii="Times New Roman" w:hAnsi="Times New Roman" w:cs="Times New Roman"/>
          <w:color w:val="1C1D1E"/>
          <w:sz w:val="24"/>
          <w:szCs w:val="24"/>
          <w:shd w:val="clear" w:color="auto" w:fill="FFFFFF"/>
        </w:rPr>
        <w:t>.</w:t>
      </w:r>
      <w:r w:rsidR="004A240F" w:rsidRPr="004A240F">
        <w:rPr>
          <w:rFonts w:ascii="Times New Roman" w:hAnsi="Times New Roman" w:cs="Times New Roman"/>
          <w:color w:val="1C1D1E"/>
          <w:sz w:val="24"/>
          <w:szCs w:val="24"/>
          <w:shd w:val="clear" w:color="auto" w:fill="FFFFFF"/>
        </w:rPr>
        <w:t xml:space="preserve"> The criminal justice system based on Forensic chemical/biochemical analysis tool that are based subarea of forensic analysis, forensic serology</w:t>
      </w:r>
      <w:r w:rsidR="00730825">
        <w:rPr>
          <w:rFonts w:ascii="Times New Roman" w:hAnsi="Times New Roman" w:cs="Times New Roman"/>
          <w:color w:val="1C1D1E"/>
          <w:sz w:val="24"/>
          <w:szCs w:val="24"/>
          <w:shd w:val="clear" w:color="auto" w:fill="FFFFFF"/>
        </w:rPr>
        <w:t xml:space="preserve"> (combine of</w:t>
      </w:r>
      <w:r w:rsidR="00730825">
        <w:rPr>
          <w:rFonts w:ascii="Arial" w:hAnsi="Arial" w:cs="Arial"/>
          <w:color w:val="1C1D1E"/>
          <w:sz w:val="16"/>
          <w:szCs w:val="16"/>
          <w:shd w:val="clear" w:color="auto" w:fill="FFFFFF"/>
        </w:rPr>
        <w:t xml:space="preserve"> </w:t>
      </w:r>
      <w:r w:rsidR="00730825" w:rsidRPr="00730825">
        <w:rPr>
          <w:rFonts w:ascii="Times New Roman" w:hAnsi="Times New Roman" w:cs="Times New Roman"/>
          <w:color w:val="1C1D1E"/>
          <w:sz w:val="24"/>
          <w:szCs w:val="24"/>
          <w:shd w:val="clear" w:color="auto" w:fill="FFFFFF"/>
        </w:rPr>
        <w:t>immunoassays and DNA/RNA analysis)</w:t>
      </w:r>
      <w:r w:rsidR="004A240F" w:rsidRPr="004A240F">
        <w:rPr>
          <w:rFonts w:ascii="Times New Roman" w:hAnsi="Times New Roman" w:cs="Times New Roman"/>
          <w:color w:val="1C1D1E"/>
          <w:sz w:val="24"/>
          <w:szCs w:val="24"/>
          <w:shd w:val="clear" w:color="auto" w:fill="FFFFFF"/>
        </w:rPr>
        <w:t>, which identify on the type of sample, age, origin, or sex from biological fluids found at a crime scene</w:t>
      </w:r>
      <w:r w:rsidR="004A240F" w:rsidRPr="00AF3F7E">
        <w:rPr>
          <w:rFonts w:ascii="Times New Roman" w:hAnsi="Times New Roman" w:cs="Times New Roman"/>
          <w:color w:val="1C1D1E"/>
          <w:sz w:val="24"/>
          <w:szCs w:val="24"/>
          <w:shd w:val="clear" w:color="auto" w:fill="FFFFFF"/>
        </w:rPr>
        <w:t>.</w:t>
      </w:r>
      <w:r w:rsidR="00AF3F7E" w:rsidRPr="00AF3F7E">
        <w:rPr>
          <w:rFonts w:ascii="Times New Roman" w:hAnsi="Times New Roman" w:cs="Times New Roman"/>
          <w:color w:val="1C1D1E"/>
          <w:sz w:val="24"/>
          <w:szCs w:val="24"/>
          <w:shd w:val="clear" w:color="auto" w:fill="FFFFFF"/>
        </w:rPr>
        <w:t xml:space="preserve"> A mixture of endogenous and exogenous</w:t>
      </w:r>
      <w:r w:rsidR="0059087A" w:rsidRPr="00AF3F7E">
        <w:rPr>
          <w:rFonts w:ascii="Times New Roman" w:hAnsi="Times New Roman" w:cs="Times New Roman"/>
          <w:color w:val="1C1D1E"/>
          <w:sz w:val="24"/>
          <w:szCs w:val="24"/>
          <w:shd w:val="clear" w:color="auto" w:fill="FFFFFF"/>
        </w:rPr>
        <w:t xml:space="preserve"> </w:t>
      </w:r>
      <w:r w:rsidR="00AF3F7E" w:rsidRPr="00AF3F7E">
        <w:rPr>
          <w:rFonts w:ascii="Times New Roman" w:hAnsi="Times New Roman" w:cs="Times New Roman"/>
          <w:color w:val="1C1D1E"/>
          <w:sz w:val="24"/>
          <w:szCs w:val="24"/>
          <w:shd w:val="clear" w:color="auto" w:fill="FFFFFF"/>
        </w:rPr>
        <w:t>DNA analysis</w:t>
      </w:r>
      <w:r w:rsidR="00D03FCC">
        <w:rPr>
          <w:rFonts w:ascii="Times New Roman" w:hAnsi="Times New Roman" w:cs="Times New Roman"/>
          <w:color w:val="1C1D1E"/>
          <w:sz w:val="24"/>
          <w:szCs w:val="24"/>
          <w:shd w:val="clear" w:color="auto" w:fill="FFFFFF"/>
        </w:rPr>
        <w:t xml:space="preserve"> and PCR inhibitor</w:t>
      </w:r>
      <w:r w:rsidR="00AF3F7E" w:rsidRPr="00AF3F7E">
        <w:rPr>
          <w:rFonts w:ascii="Times New Roman" w:hAnsi="Times New Roman" w:cs="Times New Roman"/>
          <w:color w:val="1C1D1E"/>
          <w:sz w:val="24"/>
          <w:szCs w:val="24"/>
          <w:shd w:val="clear" w:color="auto" w:fill="FFFFFF"/>
        </w:rPr>
        <w:t xml:space="preserve"> from</w:t>
      </w:r>
      <w:r w:rsidR="00AF3F7E">
        <w:rPr>
          <w:rFonts w:ascii="Times New Roman" w:hAnsi="Times New Roman" w:cs="Times New Roman"/>
          <w:color w:val="1C1D1E"/>
          <w:sz w:val="24"/>
          <w:szCs w:val="24"/>
          <w:shd w:val="clear" w:color="auto" w:fill="FFFFFF"/>
        </w:rPr>
        <w:t xml:space="preserve"> </w:t>
      </w:r>
      <w:r w:rsidR="00AF3F7E" w:rsidRPr="00AF3F7E">
        <w:rPr>
          <w:rFonts w:ascii="Times New Roman" w:hAnsi="Times New Roman" w:cs="Times New Roman"/>
          <w:color w:val="1C1D1E"/>
          <w:sz w:val="24"/>
          <w:szCs w:val="24"/>
          <w:shd w:val="clear" w:color="auto" w:fill="FFFFFF"/>
        </w:rPr>
        <w:t>durable tissues</w:t>
      </w:r>
      <w:r w:rsidR="00AF3F7E">
        <w:rPr>
          <w:rFonts w:ascii="Times New Roman" w:hAnsi="Times New Roman" w:cs="Times New Roman"/>
          <w:color w:val="1C1D1E"/>
          <w:sz w:val="24"/>
          <w:szCs w:val="24"/>
          <w:shd w:val="clear" w:color="auto" w:fill="FFFFFF"/>
        </w:rPr>
        <w:t xml:space="preserve"> of</w:t>
      </w:r>
      <w:r w:rsidR="00AF3F7E" w:rsidRPr="00AF3F7E">
        <w:rPr>
          <w:rFonts w:ascii="Times New Roman" w:hAnsi="Times New Roman" w:cs="Times New Roman"/>
          <w:color w:val="1C1D1E"/>
          <w:sz w:val="24"/>
          <w:szCs w:val="24"/>
          <w:shd w:val="clear" w:color="auto" w:fill="FFFFFF"/>
        </w:rPr>
        <w:t xml:space="preserve"> bone</w:t>
      </w:r>
      <w:r w:rsidR="00AF3F7E">
        <w:rPr>
          <w:rFonts w:ascii="Times New Roman" w:hAnsi="Times New Roman" w:cs="Times New Roman"/>
          <w:color w:val="1C1D1E"/>
          <w:sz w:val="24"/>
          <w:szCs w:val="24"/>
          <w:shd w:val="clear" w:color="auto" w:fill="FFFFFF"/>
        </w:rPr>
        <w:t xml:space="preserve"> identify of individuals in crime scenes.</w:t>
      </w:r>
      <w:r w:rsidR="00992E32">
        <w:rPr>
          <w:rFonts w:ascii="Times New Roman" w:hAnsi="Times New Roman" w:cs="Times New Roman"/>
          <w:color w:val="1C1D1E"/>
          <w:sz w:val="24"/>
          <w:szCs w:val="24"/>
          <w:shd w:val="clear" w:color="auto" w:fill="FFFFFF"/>
        </w:rPr>
        <w:t xml:space="preserve"> </w:t>
      </w:r>
      <w:r w:rsidR="00D4668B" w:rsidRPr="00D4668B">
        <w:rPr>
          <w:rFonts w:ascii="Times New Roman" w:hAnsi="Times New Roman" w:cs="Times New Roman"/>
          <w:color w:val="1C1D1E"/>
          <w:sz w:val="24"/>
          <w:szCs w:val="24"/>
          <w:shd w:val="clear" w:color="auto" w:fill="FFFFFF"/>
        </w:rPr>
        <w:t>To detect DNA polymorphisms using molecular genetics techniques has the major pathways involved in the correction of DNA damage include base excision repair (BER), nucleotide excision repair (NER), single strand break repair (SSBR), mismatch repair (MMR), direct reversal with the photoreactivation activity of photolyases, by recombination and rejoining pathways, or through tolerance with translesion synthesis (TLS).</w:t>
      </w:r>
      <w:r w:rsidR="005538FB">
        <w:rPr>
          <w:rFonts w:ascii="Times New Roman" w:hAnsi="Times New Roman" w:cs="Times New Roman"/>
          <w:color w:val="1C1D1E"/>
          <w:sz w:val="24"/>
          <w:szCs w:val="24"/>
          <w:shd w:val="clear" w:color="auto" w:fill="FFFFFF"/>
        </w:rPr>
        <w:t xml:space="preserve"> </w:t>
      </w:r>
      <w:r w:rsidR="001E6049">
        <w:rPr>
          <w:rFonts w:ascii="Times New Roman" w:hAnsi="Times New Roman" w:cs="Times New Roman"/>
          <w:color w:val="1C1D1E"/>
          <w:sz w:val="24"/>
          <w:szCs w:val="24"/>
          <w:shd w:val="clear" w:color="auto" w:fill="FFFFFF"/>
        </w:rPr>
        <w:t xml:space="preserve">Forensic trace elements are examined by </w:t>
      </w:r>
      <w:r w:rsidR="001E6049" w:rsidRPr="001E6049">
        <w:rPr>
          <w:rFonts w:ascii="Times New Roman" w:hAnsi="Times New Roman" w:cs="Times New Roman"/>
          <w:color w:val="1C1D1E"/>
          <w:sz w:val="24"/>
          <w:szCs w:val="24"/>
          <w:shd w:val="clear" w:color="auto" w:fill="FFFFFF"/>
        </w:rPr>
        <w:t xml:space="preserve">under Fourier transform infrared (FTIR) spectroscopy, UV/visible microspectrophotometry (MSP), pyrolysis gas chromatography/mass spectroscopy (PGC), Raman spectroscopy, X-ray diffraction (XRD), and </w:t>
      </w:r>
      <w:r w:rsidR="001E6049" w:rsidRPr="00AC4CEF">
        <w:rPr>
          <w:rFonts w:ascii="Times New Roman" w:hAnsi="Times New Roman" w:cs="Times New Roman"/>
          <w:color w:val="1C1D1E"/>
          <w:sz w:val="24"/>
          <w:szCs w:val="24"/>
          <w:shd w:val="clear" w:color="auto" w:fill="FFFFFF"/>
        </w:rPr>
        <w:t>scanning electron microscopy (SEM) instruments.</w:t>
      </w:r>
      <w:r w:rsidR="005A7154" w:rsidRPr="00AC4CEF">
        <w:rPr>
          <w:rFonts w:ascii="Times New Roman" w:hAnsi="Times New Roman" w:cs="Times New Roman"/>
          <w:color w:val="1C1D1E"/>
          <w:sz w:val="24"/>
          <w:szCs w:val="24"/>
          <w:shd w:val="clear" w:color="auto" w:fill="FFFFFF"/>
        </w:rPr>
        <w:t xml:space="preserve"> Biometric indicators spoofing </w:t>
      </w:r>
      <w:r w:rsidR="00B076C1" w:rsidRPr="00AC4CEF">
        <w:rPr>
          <w:rFonts w:ascii="Times New Roman" w:hAnsi="Times New Roman" w:cs="Times New Roman"/>
          <w:color w:val="1C1D1E"/>
          <w:sz w:val="24"/>
          <w:szCs w:val="24"/>
          <w:shd w:val="clear" w:color="auto" w:fill="FFFFFF"/>
        </w:rPr>
        <w:t xml:space="preserve"> which foc</w:t>
      </w:r>
      <w:r w:rsidR="005A7154" w:rsidRPr="00AC4CEF">
        <w:rPr>
          <w:rFonts w:ascii="Times New Roman" w:hAnsi="Times New Roman" w:cs="Times New Roman"/>
          <w:color w:val="1C1D1E"/>
          <w:sz w:val="24"/>
          <w:szCs w:val="24"/>
          <w:shd w:val="clear" w:color="auto" w:fill="FFFFFF"/>
        </w:rPr>
        <w:t>us on attacks on automated biometric recognition systems using by live scan technology , feasible in an operational scenario which dev</w:t>
      </w:r>
      <w:r w:rsidR="00B076C1" w:rsidRPr="00AC4CEF">
        <w:rPr>
          <w:rFonts w:ascii="Times New Roman" w:hAnsi="Times New Roman" w:cs="Times New Roman"/>
          <w:color w:val="1C1D1E"/>
          <w:sz w:val="24"/>
          <w:szCs w:val="24"/>
          <w:shd w:val="clear" w:color="auto" w:fill="FFFFFF"/>
        </w:rPr>
        <w:t>elop</w:t>
      </w:r>
      <w:r w:rsidR="005A7154" w:rsidRPr="00AC4CEF">
        <w:rPr>
          <w:rFonts w:ascii="Times New Roman" w:hAnsi="Times New Roman" w:cs="Times New Roman"/>
          <w:color w:val="1C1D1E"/>
          <w:sz w:val="24"/>
          <w:szCs w:val="24"/>
          <w:shd w:val="clear" w:color="auto" w:fill="FFFFFF"/>
        </w:rPr>
        <w:t xml:space="preserve"> anti-spoofing or liveness detection. </w:t>
      </w:r>
    </w:p>
    <w:p w:rsidR="002B5DB5" w:rsidRDefault="002B5DB5" w:rsidP="00BF74AD">
      <w:pPr>
        <w:spacing w:after="0"/>
        <w:jc w:val="both"/>
        <w:rPr>
          <w:rFonts w:ascii="Times New Roman" w:hAnsi="Times New Roman" w:cs="Times New Roman"/>
          <w:b/>
          <w:bCs/>
          <w:sz w:val="24"/>
          <w:szCs w:val="24"/>
          <w:shd w:val="clear" w:color="auto" w:fill="FFFFFF"/>
        </w:rPr>
      </w:pPr>
    </w:p>
    <w:p w:rsidR="0010679D" w:rsidRDefault="0010679D" w:rsidP="00BF74AD">
      <w:pPr>
        <w:spacing w:after="0"/>
        <w:jc w:val="both"/>
        <w:rPr>
          <w:rFonts w:ascii="Times New Roman" w:hAnsi="Times New Roman" w:cs="Times New Roman"/>
          <w:sz w:val="24"/>
          <w:szCs w:val="24"/>
          <w:shd w:val="clear" w:color="auto" w:fill="FFFFFF"/>
        </w:rPr>
      </w:pPr>
      <w:r w:rsidRPr="00152575">
        <w:rPr>
          <w:rFonts w:ascii="Times New Roman" w:hAnsi="Times New Roman" w:cs="Times New Roman"/>
          <w:b/>
          <w:bCs/>
          <w:sz w:val="24"/>
          <w:szCs w:val="24"/>
          <w:shd w:val="clear" w:color="auto" w:fill="FFFFFF"/>
        </w:rPr>
        <w:t>Origin of criminology:-</w:t>
      </w:r>
      <w:r w:rsidR="00EB3282" w:rsidRPr="00152575">
        <w:rPr>
          <w:rFonts w:ascii="Times New Roman" w:hAnsi="Times New Roman" w:cs="Times New Roman"/>
          <w:b/>
          <w:bCs/>
          <w:sz w:val="24"/>
          <w:szCs w:val="24"/>
          <w:shd w:val="clear" w:color="auto" w:fill="FFFFFF"/>
        </w:rPr>
        <w:t xml:space="preserve"> </w:t>
      </w:r>
      <w:r w:rsidR="00AC4CEF" w:rsidRPr="002B5DB5">
        <w:rPr>
          <w:rFonts w:ascii="Times New Roman" w:hAnsi="Times New Roman" w:cs="Times New Roman"/>
          <w:sz w:val="24"/>
          <w:szCs w:val="24"/>
          <w:shd w:val="clear" w:color="auto" w:fill="FFFFFF"/>
        </w:rPr>
        <w:t>Criminology</w:t>
      </w:r>
      <w:r w:rsidR="00AC4CEF" w:rsidRPr="00AC4CEF">
        <w:rPr>
          <w:rFonts w:ascii="Times New Roman" w:hAnsi="Times New Roman" w:cs="Times New Roman"/>
          <w:sz w:val="24"/>
          <w:szCs w:val="24"/>
          <w:shd w:val="clear" w:color="auto" w:fill="FFFFFF"/>
        </w:rPr>
        <w:t> (from </w:t>
      </w:r>
      <w:hyperlink r:id="rId15" w:tooltip="Latin" w:history="1">
        <w:r w:rsidR="00AC4CEF" w:rsidRPr="00AC4CEF">
          <w:rPr>
            <w:rStyle w:val="Hyperlink"/>
            <w:rFonts w:ascii="Times New Roman" w:hAnsi="Times New Roman" w:cs="Times New Roman"/>
            <w:color w:val="auto"/>
            <w:sz w:val="24"/>
            <w:szCs w:val="24"/>
            <w:u w:val="none"/>
            <w:shd w:val="clear" w:color="auto" w:fill="FFFFFF"/>
          </w:rPr>
          <w:t>Latin</w:t>
        </w:r>
      </w:hyperlink>
      <w:r w:rsidR="00AC4CEF" w:rsidRPr="00AC4CEF">
        <w:rPr>
          <w:rFonts w:ascii="Times New Roman" w:hAnsi="Times New Roman" w:cs="Times New Roman"/>
          <w:sz w:val="24"/>
          <w:szCs w:val="24"/>
          <w:shd w:val="clear" w:color="auto" w:fill="FFFFFF"/>
        </w:rPr>
        <w:t> </w:t>
      </w:r>
      <w:r w:rsidR="00AC4CEF" w:rsidRPr="00AC4CEF">
        <w:rPr>
          <w:rFonts w:ascii="Times New Roman" w:hAnsi="Times New Roman" w:cs="Times New Roman"/>
          <w:i/>
          <w:iCs/>
          <w:sz w:val="24"/>
          <w:szCs w:val="24"/>
          <w:shd w:val="clear" w:color="auto" w:fill="FFFFFF"/>
          <w:lang w:val="la-Latn"/>
        </w:rPr>
        <w:t>crimen</w:t>
      </w:r>
      <w:r w:rsidR="00AC4CEF" w:rsidRPr="00AC4CEF">
        <w:rPr>
          <w:rFonts w:ascii="Times New Roman" w:hAnsi="Times New Roman" w:cs="Times New Roman"/>
          <w:sz w:val="24"/>
          <w:szCs w:val="24"/>
          <w:shd w:val="clear" w:color="auto" w:fill="FFFFFF"/>
        </w:rPr>
        <w:t>, "accusation", and </w:t>
      </w:r>
      <w:hyperlink r:id="rId16" w:tooltip="Ancient Greek" w:history="1">
        <w:r w:rsidR="00AC4CEF" w:rsidRPr="00AC4CEF">
          <w:rPr>
            <w:rStyle w:val="Hyperlink"/>
            <w:rFonts w:ascii="Times New Roman" w:hAnsi="Times New Roman" w:cs="Times New Roman"/>
            <w:color w:val="auto"/>
            <w:sz w:val="24"/>
            <w:szCs w:val="24"/>
            <w:u w:val="none"/>
            <w:shd w:val="clear" w:color="auto" w:fill="FFFFFF"/>
          </w:rPr>
          <w:t>Ancient Greek</w:t>
        </w:r>
      </w:hyperlink>
      <w:r w:rsidR="00AC4CEF" w:rsidRPr="00AC4CEF">
        <w:rPr>
          <w:rFonts w:ascii="Times New Roman" w:hAnsi="Times New Roman" w:cs="Times New Roman"/>
          <w:sz w:val="24"/>
          <w:szCs w:val="24"/>
          <w:shd w:val="clear" w:color="auto" w:fill="FFFFFF"/>
        </w:rPr>
        <w:t>  </w:t>
      </w:r>
      <w:r w:rsidR="00AC4CEF" w:rsidRPr="00AC4CEF">
        <w:rPr>
          <w:rFonts w:ascii="Times New Roman" w:hAnsi="Times New Roman" w:cs="Times New Roman"/>
          <w:i/>
          <w:iCs/>
          <w:sz w:val="24"/>
          <w:szCs w:val="24"/>
          <w:shd w:val="clear" w:color="auto" w:fill="FFFFFF"/>
        </w:rPr>
        <w:t>-logia</w:t>
      </w:r>
      <w:r w:rsidR="00AC4CEF" w:rsidRPr="00AC4CEF">
        <w:rPr>
          <w:rFonts w:ascii="Times New Roman" w:hAnsi="Times New Roman" w:cs="Times New Roman"/>
          <w:sz w:val="24"/>
          <w:szCs w:val="24"/>
          <w:shd w:val="clear" w:color="auto" w:fill="FFFFFF"/>
        </w:rPr>
        <w:t xml:space="preserve">, from </w:t>
      </w:r>
      <w:r w:rsidR="00AC4CEF" w:rsidRPr="00AC4CEF">
        <w:rPr>
          <w:rFonts w:ascii="Times New Roman" w:hAnsi="Times New Roman" w:cs="Times New Roman"/>
          <w:i/>
          <w:iCs/>
          <w:sz w:val="24"/>
          <w:szCs w:val="24"/>
          <w:shd w:val="clear" w:color="auto" w:fill="FFFFFF"/>
        </w:rPr>
        <w:t>logos</w:t>
      </w:r>
      <w:r w:rsidR="00AC4CEF" w:rsidRPr="00AC4CEF">
        <w:rPr>
          <w:rFonts w:ascii="Times New Roman" w:hAnsi="Times New Roman" w:cs="Times New Roman"/>
          <w:sz w:val="24"/>
          <w:szCs w:val="24"/>
          <w:shd w:val="clear" w:color="auto" w:fill="FFFFFF"/>
        </w:rPr>
        <w:t> meaning: "word, reason") is the interdisciplinary study of </w:t>
      </w:r>
      <w:hyperlink r:id="rId17" w:tooltip="Crime" w:history="1">
        <w:r w:rsidR="00AC4CEF" w:rsidRPr="00AC4CEF">
          <w:rPr>
            <w:rStyle w:val="Hyperlink"/>
            <w:rFonts w:ascii="Times New Roman" w:hAnsi="Times New Roman" w:cs="Times New Roman"/>
            <w:color w:val="auto"/>
            <w:sz w:val="24"/>
            <w:szCs w:val="24"/>
            <w:u w:val="none"/>
            <w:shd w:val="clear" w:color="auto" w:fill="FFFFFF"/>
          </w:rPr>
          <w:t>crime</w:t>
        </w:r>
      </w:hyperlink>
      <w:r w:rsidR="00AC4CEF" w:rsidRPr="00AC4CEF">
        <w:rPr>
          <w:rFonts w:ascii="Times New Roman" w:hAnsi="Times New Roman" w:cs="Times New Roman"/>
          <w:sz w:val="24"/>
          <w:szCs w:val="24"/>
          <w:shd w:val="clear" w:color="auto" w:fill="FFFFFF"/>
        </w:rPr>
        <w:t> and </w:t>
      </w:r>
      <w:hyperlink r:id="rId18" w:tooltip="Deviance (sociology)" w:history="1">
        <w:r w:rsidR="00AC4CEF" w:rsidRPr="00AC4CEF">
          <w:rPr>
            <w:rStyle w:val="Hyperlink"/>
            <w:rFonts w:ascii="Times New Roman" w:hAnsi="Times New Roman" w:cs="Times New Roman"/>
            <w:color w:val="auto"/>
            <w:sz w:val="24"/>
            <w:szCs w:val="24"/>
            <w:u w:val="none"/>
            <w:shd w:val="clear" w:color="auto" w:fill="FFFFFF"/>
          </w:rPr>
          <w:t>deviant behavior</w:t>
        </w:r>
      </w:hyperlink>
      <w:r w:rsidR="00AC4CEF">
        <w:rPr>
          <w:rFonts w:ascii="Arial" w:hAnsi="Arial" w:cs="Arial"/>
          <w:color w:val="202122"/>
          <w:sz w:val="18"/>
          <w:szCs w:val="18"/>
          <w:shd w:val="clear" w:color="auto" w:fill="FFFFFF"/>
        </w:rPr>
        <w:t xml:space="preserve"> </w:t>
      </w:r>
      <w:r w:rsidR="00AC4CEF">
        <w:rPr>
          <w:rFonts w:ascii="Arial" w:hAnsi="Arial" w:cs="Arial"/>
          <w:color w:val="202122"/>
          <w:sz w:val="24"/>
          <w:szCs w:val="24"/>
          <w:shd w:val="clear" w:color="auto" w:fill="FFFFFF"/>
        </w:rPr>
        <w:t xml:space="preserve">. </w:t>
      </w:r>
      <w:r w:rsidR="00EB3282" w:rsidRPr="00152575">
        <w:rPr>
          <w:rFonts w:ascii="Times New Roman" w:hAnsi="Times New Roman" w:cs="Times New Roman"/>
          <w:sz w:val="24"/>
          <w:szCs w:val="24"/>
          <w:shd w:val="clear" w:color="auto" w:fill="FFFFFF"/>
        </w:rPr>
        <w:t>More than</w:t>
      </w:r>
      <w:r w:rsidR="00A359F6" w:rsidRPr="00152575">
        <w:rPr>
          <w:rFonts w:ascii="Times New Roman" w:hAnsi="Times New Roman" w:cs="Times New Roman"/>
          <w:sz w:val="24"/>
          <w:szCs w:val="24"/>
          <w:shd w:val="clear" w:color="auto" w:fill="FFFFFF"/>
        </w:rPr>
        <w:t xml:space="preserve"> 200 years ago, the root of criminology trace back from criminal justice and penal system.</w:t>
      </w:r>
      <w:r w:rsidR="001472FB" w:rsidRPr="00152575">
        <w:rPr>
          <w:rFonts w:ascii="Times New Roman" w:hAnsi="Times New Roman" w:cs="Times New Roman"/>
          <w:sz w:val="24"/>
          <w:szCs w:val="24"/>
          <w:shd w:val="clear" w:color="auto" w:fill="FFFFFF"/>
        </w:rPr>
        <w:t xml:space="preserve"> Accord</w:t>
      </w:r>
      <w:r w:rsidR="002B51CA" w:rsidRPr="00152575">
        <w:rPr>
          <w:rFonts w:ascii="Times New Roman" w:hAnsi="Times New Roman" w:cs="Times New Roman"/>
          <w:sz w:val="24"/>
          <w:szCs w:val="24"/>
          <w:shd w:val="clear" w:color="auto" w:fill="FFFFFF"/>
        </w:rPr>
        <w:t xml:space="preserve">ing </w:t>
      </w:r>
      <w:r w:rsidR="002B51CA" w:rsidRPr="00F80768">
        <w:rPr>
          <w:rFonts w:ascii="Times New Roman" w:hAnsi="Times New Roman" w:cs="Times New Roman"/>
          <w:sz w:val="24"/>
          <w:szCs w:val="24"/>
          <w:shd w:val="clear" w:color="auto" w:fill="FFFFFF"/>
        </w:rPr>
        <w:t>to the National Criminal Justice Reference Service</w:t>
      </w:r>
      <w:r w:rsidR="003A19F3" w:rsidRPr="00F80768">
        <w:rPr>
          <w:rStyle w:val="Strong"/>
          <w:rFonts w:ascii="Times New Roman" w:hAnsi="Times New Roman" w:cs="Times New Roman"/>
          <w:sz w:val="24"/>
          <w:szCs w:val="24"/>
          <w:shd w:val="clear" w:color="auto" w:fill="FFFFFF"/>
        </w:rPr>
        <w:t>,</w:t>
      </w:r>
      <w:r w:rsidR="001472FB" w:rsidRPr="00F80768">
        <w:rPr>
          <w:rFonts w:ascii="Times New Roman" w:hAnsi="Times New Roman" w:cs="Times New Roman"/>
          <w:sz w:val="24"/>
          <w:szCs w:val="24"/>
          <w:shd w:val="clear" w:color="auto" w:fill="FFFFFF"/>
        </w:rPr>
        <w:t xml:space="preserve"> Cesare</w:t>
      </w:r>
      <w:r w:rsidR="001472FB" w:rsidRPr="00152575">
        <w:rPr>
          <w:rFonts w:ascii="Times New Roman" w:hAnsi="Times New Roman" w:cs="Times New Roman"/>
          <w:sz w:val="24"/>
          <w:szCs w:val="24"/>
          <w:shd w:val="clear" w:color="auto" w:fill="FFFFFF"/>
        </w:rPr>
        <w:t xml:space="preserve"> Beccaries</w:t>
      </w:r>
      <w:r w:rsidR="002B51CA" w:rsidRPr="00152575">
        <w:rPr>
          <w:rFonts w:ascii="Times New Roman" w:hAnsi="Times New Roman" w:cs="Times New Roman"/>
          <w:sz w:val="24"/>
          <w:szCs w:val="24"/>
          <w:shd w:val="clear" w:color="auto" w:fill="FFFFFF"/>
        </w:rPr>
        <w:t>,</w:t>
      </w:r>
      <w:r w:rsidR="003A19F3" w:rsidRPr="00152575">
        <w:rPr>
          <w:rFonts w:ascii="Times New Roman" w:hAnsi="Times New Roman" w:cs="Times New Roman"/>
          <w:sz w:val="24"/>
          <w:szCs w:val="24"/>
          <w:shd w:val="clear" w:color="auto" w:fill="FFFFFF"/>
        </w:rPr>
        <w:t xml:space="preserve"> </w:t>
      </w:r>
      <w:r w:rsidR="00152575" w:rsidRPr="00152575">
        <w:rPr>
          <w:rFonts w:ascii="Times New Roman" w:hAnsi="Times New Roman" w:cs="Times New Roman"/>
          <w:sz w:val="24"/>
          <w:szCs w:val="24"/>
          <w:shd w:val="clear" w:color="auto" w:fill="FFFFFF"/>
        </w:rPr>
        <w:t>wrote</w:t>
      </w:r>
      <w:r w:rsidR="002B51CA" w:rsidRPr="00152575">
        <w:rPr>
          <w:rFonts w:ascii="Times New Roman" w:hAnsi="Times New Roman" w:cs="Times New Roman"/>
          <w:sz w:val="24"/>
          <w:szCs w:val="24"/>
          <w:shd w:val="clear" w:color="auto" w:fill="FFFFFF"/>
        </w:rPr>
        <w:t xml:space="preserve"> “On Crime and Punishments,” published in 1764 called for fitting the punishment to the severity of the crime.</w:t>
      </w:r>
      <w:r w:rsidR="00040386" w:rsidRPr="00152575">
        <w:rPr>
          <w:rFonts w:ascii="Times New Roman" w:hAnsi="Times New Roman" w:cs="Times New Roman"/>
          <w:sz w:val="24"/>
          <w:szCs w:val="24"/>
          <w:shd w:val="clear" w:color="auto" w:fill="FFFFFF"/>
        </w:rPr>
        <w:t xml:space="preserve"> After moderate and developing in 20</w:t>
      </w:r>
      <w:r w:rsidR="00040386" w:rsidRPr="00152575">
        <w:rPr>
          <w:rFonts w:ascii="Times New Roman" w:hAnsi="Times New Roman" w:cs="Times New Roman"/>
          <w:sz w:val="24"/>
          <w:szCs w:val="24"/>
          <w:shd w:val="clear" w:color="auto" w:fill="FFFFFF"/>
          <w:vertAlign w:val="superscript"/>
        </w:rPr>
        <w:t>th</w:t>
      </w:r>
      <w:r w:rsidR="00040386" w:rsidRPr="00152575">
        <w:rPr>
          <w:rFonts w:ascii="Times New Roman" w:hAnsi="Times New Roman" w:cs="Times New Roman"/>
          <w:sz w:val="24"/>
          <w:szCs w:val="24"/>
          <w:shd w:val="clear" w:color="auto" w:fill="FFFFFF"/>
        </w:rPr>
        <w:t xml:space="preserve"> century, </w:t>
      </w:r>
      <w:r w:rsidR="00531563" w:rsidRPr="00152575">
        <w:rPr>
          <w:rFonts w:ascii="Times New Roman" w:hAnsi="Times New Roman" w:cs="Times New Roman"/>
          <w:sz w:val="24"/>
          <w:szCs w:val="24"/>
          <w:shd w:val="clear" w:color="auto" w:fill="FFFFFF"/>
        </w:rPr>
        <w:t>criminology involved seeking to understand crime’s causes by studying sociological, psychological, and economic conditions.</w:t>
      </w:r>
      <w:r w:rsidR="00B44DF5">
        <w:rPr>
          <w:rFonts w:ascii="Times New Roman" w:hAnsi="Times New Roman" w:cs="Times New Roman"/>
          <w:sz w:val="24"/>
          <w:szCs w:val="24"/>
          <w:shd w:val="clear" w:color="auto" w:fill="FFFFFF"/>
        </w:rPr>
        <w:t xml:space="preserve"> The view of J. Rank in “New Criminology” impact</w:t>
      </w:r>
      <w:r w:rsidR="00B94DB8">
        <w:rPr>
          <w:rFonts w:ascii="Times New Roman" w:hAnsi="Times New Roman" w:cs="Times New Roman"/>
          <w:sz w:val="24"/>
          <w:szCs w:val="24"/>
          <w:shd w:val="clear" w:color="auto" w:fill="FFFFFF"/>
        </w:rPr>
        <w:t>s</w:t>
      </w:r>
      <w:r w:rsidR="00B44DF5">
        <w:rPr>
          <w:rFonts w:ascii="Times New Roman" w:hAnsi="Times New Roman" w:cs="Times New Roman"/>
          <w:sz w:val="24"/>
          <w:szCs w:val="24"/>
          <w:shd w:val="clear" w:color="auto" w:fill="FFFFFF"/>
        </w:rPr>
        <w:t xml:space="preserve"> on the base of conflicts between social and econom</w:t>
      </w:r>
      <w:r w:rsidR="00B94DB8">
        <w:rPr>
          <w:rFonts w:ascii="Times New Roman" w:hAnsi="Times New Roman" w:cs="Times New Roman"/>
          <w:sz w:val="24"/>
          <w:szCs w:val="24"/>
          <w:shd w:val="clear" w:color="auto" w:fill="FFFFFF"/>
        </w:rPr>
        <w:t>ic classes leading to social upheaval.</w:t>
      </w:r>
      <w:r w:rsidR="000A5187">
        <w:rPr>
          <w:rFonts w:ascii="Times New Roman" w:hAnsi="Times New Roman" w:cs="Times New Roman"/>
          <w:sz w:val="24"/>
          <w:szCs w:val="24"/>
          <w:shd w:val="clear" w:color="auto" w:fill="FFFFFF"/>
        </w:rPr>
        <w:t xml:space="preserve"> The eyes of criminologist a multidisciplinary approach to criminology motive by greed, anger, jealousy, pride, emotion, want to control, revenge, power, materialistic gain, etc. </w:t>
      </w:r>
      <w:r w:rsidR="000D6CC8">
        <w:rPr>
          <w:rFonts w:ascii="Times New Roman" w:hAnsi="Times New Roman" w:cs="Times New Roman"/>
          <w:sz w:val="24"/>
          <w:szCs w:val="24"/>
          <w:shd w:val="clear" w:color="auto" w:fill="FFFFFF"/>
        </w:rPr>
        <w:t>The potential causes for criminal activity depend on parental relation, hereditary and brain activity, hormones, education, peer influence, drugs and alcohol, easy opportunity.</w:t>
      </w:r>
    </w:p>
    <w:p w:rsidR="00E433C1" w:rsidRDefault="00E433C1" w:rsidP="00BF74AD">
      <w:pPr>
        <w:spacing w:after="0"/>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extent cx="3010397" cy="1272209"/>
            <wp:effectExtent l="19050" t="0" r="0" b="0"/>
            <wp:docPr id="2" name="Picture 2" descr="C:\Users\TANIMA\Downloads\D.J.SEN- FORENSIC SCIENC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IMA\Downloads\D.J.SEN- FORENSIC SCIENCE\images.jpg"/>
                    <pic:cNvPicPr>
                      <a:picLocks noChangeAspect="1" noChangeArrowheads="1"/>
                    </pic:cNvPicPr>
                  </pic:nvPicPr>
                  <pic:blipFill>
                    <a:blip r:embed="rId19"/>
                    <a:srcRect/>
                    <a:stretch>
                      <a:fillRect/>
                    </a:stretch>
                  </pic:blipFill>
                  <pic:spPr bwMode="auto">
                    <a:xfrm>
                      <a:off x="0" y="0"/>
                      <a:ext cx="3013710" cy="1273609"/>
                    </a:xfrm>
                    <a:prstGeom prst="rect">
                      <a:avLst/>
                    </a:prstGeom>
                    <a:noFill/>
                    <a:ln w="9525">
                      <a:noFill/>
                      <a:miter lim="800000"/>
                      <a:headEnd/>
                      <a:tailEnd/>
                    </a:ln>
                  </pic:spPr>
                </pic:pic>
              </a:graphicData>
            </a:graphic>
          </wp:inline>
        </w:drawing>
      </w:r>
      <w:r w:rsidR="00277763">
        <w:rPr>
          <w:rFonts w:ascii="Times New Roman" w:hAnsi="Times New Roman" w:cs="Times New Roman"/>
          <w:sz w:val="24"/>
          <w:szCs w:val="24"/>
          <w:shd w:val="clear" w:color="auto" w:fill="FFFFFF"/>
        </w:rPr>
        <w:t xml:space="preserve">       </w:t>
      </w:r>
      <w:r w:rsidR="00277763">
        <w:rPr>
          <w:rFonts w:ascii="Times New Roman" w:hAnsi="Times New Roman" w:cs="Times New Roman"/>
          <w:noProof/>
          <w:sz w:val="24"/>
          <w:szCs w:val="24"/>
          <w:shd w:val="clear" w:color="auto" w:fill="FFFFFF"/>
        </w:rPr>
        <w:drawing>
          <wp:inline distT="0" distB="0" distL="0" distR="0">
            <wp:extent cx="2612832" cy="1269801"/>
            <wp:effectExtent l="19050" t="0" r="0" b="0"/>
            <wp:docPr id="3" name="Picture 3" descr="C:\Users\TANIMA\Downloads\D.J.SEN- FORENSIC SCIENCE\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IMA\Downloads\D.J.SEN- FORENSIC SCIENCE\download (1).jpg"/>
                    <pic:cNvPicPr>
                      <a:picLocks noChangeAspect="1" noChangeArrowheads="1"/>
                    </pic:cNvPicPr>
                  </pic:nvPicPr>
                  <pic:blipFill>
                    <a:blip r:embed="rId20"/>
                    <a:srcRect/>
                    <a:stretch>
                      <a:fillRect/>
                    </a:stretch>
                  </pic:blipFill>
                  <pic:spPr bwMode="auto">
                    <a:xfrm>
                      <a:off x="0" y="0"/>
                      <a:ext cx="2616200" cy="1271438"/>
                    </a:xfrm>
                    <a:prstGeom prst="rect">
                      <a:avLst/>
                    </a:prstGeom>
                    <a:noFill/>
                    <a:ln w="9525">
                      <a:noFill/>
                      <a:miter lim="800000"/>
                      <a:headEnd/>
                      <a:tailEnd/>
                    </a:ln>
                  </pic:spPr>
                </pic:pic>
              </a:graphicData>
            </a:graphic>
          </wp:inline>
        </w:drawing>
      </w:r>
    </w:p>
    <w:p w:rsidR="00E433C1" w:rsidRPr="00277763" w:rsidRDefault="00277763" w:rsidP="00BF74AD">
      <w:pPr>
        <w:spacing w:after="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277763">
        <w:rPr>
          <w:rFonts w:ascii="Times New Roman" w:hAnsi="Times New Roman" w:cs="Times New Roman"/>
          <w:sz w:val="24"/>
          <w:szCs w:val="24"/>
          <w:shd w:val="clear" w:color="auto" w:fill="FFFFFF"/>
        </w:rPr>
        <w:t>Fig:1-</w:t>
      </w:r>
      <w:r>
        <w:rPr>
          <w:rFonts w:ascii="Times New Roman" w:hAnsi="Times New Roman" w:cs="Times New Roman"/>
          <w:sz w:val="24"/>
          <w:szCs w:val="24"/>
          <w:shd w:val="clear" w:color="auto" w:fill="FFFFFF"/>
        </w:rPr>
        <w:t xml:space="preserve">Criminal Justice.                                                    Fig:2-  Criminology VS Criminalistics                          </w:t>
      </w:r>
    </w:p>
    <w:p w:rsidR="00F1266F" w:rsidRPr="00F1266F" w:rsidRDefault="004358C6" w:rsidP="00DB413D">
      <w:pPr>
        <w:spacing w:after="0" w:line="240" w:lineRule="auto"/>
        <w:jc w:val="both"/>
        <w:rPr>
          <w:rFonts w:ascii="Times New Roman" w:hAnsi="Times New Roman" w:cs="Times New Roman"/>
          <w:sz w:val="24"/>
          <w:szCs w:val="24"/>
        </w:rPr>
      </w:pPr>
      <w:r w:rsidRPr="004358C6">
        <w:rPr>
          <w:rFonts w:ascii="Times New Roman" w:hAnsi="Times New Roman" w:cs="Times New Roman"/>
          <w:b/>
          <w:bCs/>
          <w:color w:val="1C1D1E"/>
        </w:rPr>
        <w:t>Criminology and the legal perspective:-</w:t>
      </w:r>
      <w:r w:rsidR="00BF74AD">
        <w:rPr>
          <w:rFonts w:ascii="Times New Roman" w:hAnsi="Times New Roman" w:cs="Times New Roman"/>
          <w:b/>
          <w:bCs/>
          <w:color w:val="1C1D1E"/>
        </w:rPr>
        <w:t xml:space="preserve"> </w:t>
      </w:r>
      <w:r w:rsidR="00BF74AD" w:rsidRPr="00BF74AD">
        <w:rPr>
          <w:rFonts w:ascii="Times New Roman" w:hAnsi="Times New Roman" w:cs="Times New Roman"/>
          <w:color w:val="1C1D1E"/>
        </w:rPr>
        <w:t>Criminolog</w:t>
      </w:r>
      <w:r w:rsidR="00BF74AD">
        <w:rPr>
          <w:rFonts w:ascii="Times New Roman" w:hAnsi="Times New Roman" w:cs="Times New Roman"/>
          <w:color w:val="1C1D1E"/>
        </w:rPr>
        <w:t>ist focus on the causes of an illegal action society punish through the Government’s legal system, prevention and correction of crime. From J.Rank report that criminologist</w:t>
      </w:r>
      <w:r w:rsidR="00F1266F">
        <w:rPr>
          <w:rFonts w:ascii="Times New Roman" w:hAnsi="Times New Roman" w:cs="Times New Roman"/>
          <w:color w:val="1C1D1E"/>
        </w:rPr>
        <w:t xml:space="preserve"> doesn’t violate existing law </w:t>
      </w:r>
      <w:r w:rsidR="00F1266F" w:rsidRPr="00F1266F">
        <w:rPr>
          <w:rFonts w:ascii="Times New Roman" w:hAnsi="Times New Roman" w:cs="Times New Roman"/>
          <w:sz w:val="24"/>
          <w:szCs w:val="24"/>
        </w:rPr>
        <w:t>include economic exploitation, racial discrimination, and unsafe or unhealthy work environments.</w:t>
      </w:r>
      <w:r w:rsidR="00454AF2">
        <w:rPr>
          <w:rFonts w:ascii="Times New Roman" w:hAnsi="Times New Roman" w:cs="Times New Roman"/>
          <w:sz w:val="24"/>
          <w:szCs w:val="24"/>
        </w:rPr>
        <w:t xml:space="preserve"> Criminology theory primarily depends on sociological and psychological.</w:t>
      </w:r>
      <w:r w:rsidR="009A3B3F">
        <w:rPr>
          <w:rFonts w:ascii="Times New Roman" w:hAnsi="Times New Roman" w:cs="Times New Roman"/>
          <w:sz w:val="24"/>
          <w:szCs w:val="24"/>
        </w:rPr>
        <w:t xml:space="preserve"> </w:t>
      </w:r>
      <w:r w:rsidR="001B0075">
        <w:rPr>
          <w:rFonts w:ascii="Times New Roman" w:hAnsi="Times New Roman" w:cs="Times New Roman"/>
          <w:sz w:val="24"/>
          <w:szCs w:val="24"/>
        </w:rPr>
        <w:t xml:space="preserve">The Classical, Positivist and Chicago schools are three </w:t>
      </w:r>
      <w:r w:rsidR="00CB1010">
        <w:rPr>
          <w:rFonts w:ascii="Times New Roman" w:hAnsi="Times New Roman" w:cs="Times New Roman"/>
          <w:sz w:val="24"/>
          <w:szCs w:val="24"/>
        </w:rPr>
        <w:t>predominate theories are bases on Bentham’s Utilitarianism theory, applies scientific theory of criminology and social disorganization.</w:t>
      </w:r>
    </w:p>
    <w:p w:rsidR="00382F34" w:rsidRDefault="00366C57" w:rsidP="00DB413D">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Criminology and Criminal justice:- </w:t>
      </w:r>
      <w:r w:rsidRPr="00366C57">
        <w:rPr>
          <w:rFonts w:ascii="Times New Roman" w:hAnsi="Times New Roman" w:cs="Times New Roman"/>
          <w:sz w:val="24"/>
          <w:szCs w:val="24"/>
        </w:rPr>
        <w:t>Cri</w:t>
      </w:r>
      <w:r w:rsidR="000151FA">
        <w:rPr>
          <w:rFonts w:ascii="Times New Roman" w:hAnsi="Times New Roman" w:cs="Times New Roman"/>
          <w:sz w:val="24"/>
          <w:szCs w:val="24"/>
        </w:rPr>
        <w:t xml:space="preserve">minal justice develop by criminologists which is the application of enforcing of laws and investigating crimes to punish and rehabilitation of criminals. Criminology and </w:t>
      </w:r>
      <w:r w:rsidR="009A3B3F">
        <w:rPr>
          <w:rFonts w:ascii="Times New Roman" w:hAnsi="Times New Roman" w:cs="Times New Roman"/>
          <w:sz w:val="24"/>
          <w:szCs w:val="24"/>
        </w:rPr>
        <w:t>Criminal justice are working together to against the crime. The goal of the Criminologists to addressing crime, victimization and relate governmental agendas and generate information.</w:t>
      </w:r>
    </w:p>
    <w:p w:rsidR="00916170" w:rsidRDefault="00916170" w:rsidP="00110D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g</w:t>
      </w:r>
      <w:r w:rsidR="008802A4">
        <w:rPr>
          <w:rFonts w:ascii="Times New Roman" w:hAnsi="Times New Roman" w:cs="Times New Roman"/>
          <w:sz w:val="24"/>
          <w:szCs w:val="24"/>
        </w:rPr>
        <w:t xml:space="preserve">eneral difference between Detective </w:t>
      </w:r>
      <w:r>
        <w:rPr>
          <w:rFonts w:ascii="Times New Roman" w:hAnsi="Times New Roman" w:cs="Times New Roman"/>
          <w:sz w:val="24"/>
          <w:szCs w:val="24"/>
        </w:rPr>
        <w:t>and FBI</w:t>
      </w:r>
      <w:r w:rsidR="008802A4">
        <w:rPr>
          <w:rFonts w:ascii="Times New Roman" w:hAnsi="Times New Roman" w:cs="Times New Roman"/>
          <w:sz w:val="24"/>
          <w:szCs w:val="24"/>
        </w:rPr>
        <w:t xml:space="preserve"> (Federal Bureau of Investigation)</w:t>
      </w:r>
      <w:r>
        <w:rPr>
          <w:rFonts w:ascii="Times New Roman" w:hAnsi="Times New Roman" w:cs="Times New Roman"/>
          <w:sz w:val="24"/>
          <w:szCs w:val="24"/>
        </w:rPr>
        <w:t xml:space="preserve"> Agent</w:t>
      </w:r>
      <w:r w:rsidR="008802A4">
        <w:rPr>
          <w:rFonts w:ascii="Times New Roman" w:hAnsi="Times New Roman" w:cs="Times New Roman"/>
          <w:sz w:val="24"/>
          <w:szCs w:val="24"/>
        </w:rPr>
        <w:t>.</w:t>
      </w:r>
      <w:r w:rsidR="00147FE3">
        <w:rPr>
          <w:rFonts w:ascii="Times New Roman" w:hAnsi="Times New Roman" w:cs="Times New Roman"/>
          <w:sz w:val="24"/>
          <w:szCs w:val="24"/>
        </w:rPr>
        <w:t xml:space="preserve"> [Sources: Pay Scale, U.S Bureau of Labor Statistics.]</w:t>
      </w:r>
    </w:p>
    <w:tbl>
      <w:tblPr>
        <w:tblStyle w:val="LightShading-Accent4"/>
        <w:tblW w:w="0" w:type="auto"/>
        <w:tblLook w:val="04A0"/>
      </w:tblPr>
      <w:tblGrid>
        <w:gridCol w:w="4788"/>
        <w:gridCol w:w="4788"/>
      </w:tblGrid>
      <w:tr w:rsidR="008802A4" w:rsidTr="008802A4">
        <w:trPr>
          <w:cnfStyle w:val="100000000000"/>
        </w:trPr>
        <w:tc>
          <w:tcPr>
            <w:cnfStyle w:val="001000000000"/>
            <w:tcW w:w="4788" w:type="dxa"/>
          </w:tcPr>
          <w:p w:rsidR="008802A4" w:rsidRDefault="008802A4" w:rsidP="00110D47">
            <w:pPr>
              <w:jc w:val="center"/>
              <w:rPr>
                <w:rFonts w:ascii="Times New Roman" w:hAnsi="Times New Roman" w:cs="Times New Roman"/>
                <w:sz w:val="24"/>
                <w:szCs w:val="24"/>
              </w:rPr>
            </w:pPr>
            <w:r>
              <w:rPr>
                <w:rFonts w:ascii="Times New Roman" w:hAnsi="Times New Roman" w:cs="Times New Roman"/>
                <w:sz w:val="24"/>
                <w:szCs w:val="24"/>
              </w:rPr>
              <w:t>Detective</w:t>
            </w:r>
          </w:p>
        </w:tc>
        <w:tc>
          <w:tcPr>
            <w:tcW w:w="4788" w:type="dxa"/>
          </w:tcPr>
          <w:p w:rsidR="008802A4" w:rsidRDefault="008802A4" w:rsidP="00110D47">
            <w:pPr>
              <w:jc w:val="center"/>
              <w:cnfStyle w:val="100000000000"/>
              <w:rPr>
                <w:rFonts w:ascii="Times New Roman" w:hAnsi="Times New Roman" w:cs="Times New Roman"/>
                <w:sz w:val="24"/>
                <w:szCs w:val="24"/>
              </w:rPr>
            </w:pPr>
            <w:r>
              <w:rPr>
                <w:rFonts w:ascii="Times New Roman" w:hAnsi="Times New Roman" w:cs="Times New Roman"/>
                <w:sz w:val="24"/>
                <w:szCs w:val="24"/>
              </w:rPr>
              <w:t>FBI</w:t>
            </w:r>
          </w:p>
        </w:tc>
      </w:tr>
      <w:tr w:rsidR="008802A4" w:rsidTr="008802A4">
        <w:trPr>
          <w:cnfStyle w:val="000000100000"/>
        </w:trPr>
        <w:tc>
          <w:tcPr>
            <w:cnfStyle w:val="001000000000"/>
            <w:tcW w:w="4788" w:type="dxa"/>
          </w:tcPr>
          <w:p w:rsidR="008802A4" w:rsidRPr="007A71F9" w:rsidRDefault="007A71F9" w:rsidP="00110D47">
            <w:pPr>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Collect and analyze evidence in criminal investigations.</w:t>
            </w:r>
          </w:p>
        </w:tc>
        <w:tc>
          <w:tcPr>
            <w:tcW w:w="4788" w:type="dxa"/>
          </w:tcPr>
          <w:p w:rsidR="008802A4" w:rsidRPr="00A955A3" w:rsidRDefault="00A955A3" w:rsidP="00110D47">
            <w:pPr>
              <w:jc w:val="both"/>
              <w:cnfStyle w:val="000000100000"/>
              <w:rPr>
                <w:rFonts w:ascii="Times New Roman" w:hAnsi="Times New Roman" w:cs="Times New Roman"/>
                <w:color w:val="auto"/>
                <w:sz w:val="24"/>
                <w:szCs w:val="24"/>
              </w:rPr>
            </w:pPr>
            <w:r>
              <w:rPr>
                <w:rFonts w:ascii="Times New Roman" w:hAnsi="Times New Roman" w:cs="Times New Roman"/>
                <w:color w:val="auto"/>
                <w:sz w:val="24"/>
                <w:szCs w:val="24"/>
              </w:rPr>
              <w:t>Investigate terrorism, organized crime, and other major crimes.</w:t>
            </w:r>
          </w:p>
        </w:tc>
      </w:tr>
      <w:tr w:rsidR="008802A4" w:rsidTr="008802A4">
        <w:tc>
          <w:tcPr>
            <w:cnfStyle w:val="001000000000"/>
            <w:tcW w:w="4788" w:type="dxa"/>
          </w:tcPr>
          <w:p w:rsidR="008802A4" w:rsidRPr="007A71F9" w:rsidRDefault="007A71F9" w:rsidP="00110D47">
            <w:pPr>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Interview suspects and witnesses.</w:t>
            </w:r>
          </w:p>
        </w:tc>
        <w:tc>
          <w:tcPr>
            <w:tcW w:w="4788" w:type="dxa"/>
          </w:tcPr>
          <w:p w:rsidR="008802A4" w:rsidRPr="00A955A3" w:rsidRDefault="00A955A3" w:rsidP="00110D47">
            <w:pPr>
              <w:jc w:val="both"/>
              <w:cnfStyle w:val="000000000000"/>
              <w:rPr>
                <w:rFonts w:ascii="Times New Roman" w:hAnsi="Times New Roman" w:cs="Times New Roman"/>
                <w:color w:val="auto"/>
                <w:sz w:val="24"/>
                <w:szCs w:val="24"/>
              </w:rPr>
            </w:pPr>
            <w:r>
              <w:rPr>
                <w:rFonts w:ascii="Times New Roman" w:hAnsi="Times New Roman" w:cs="Times New Roman"/>
                <w:color w:val="auto"/>
                <w:sz w:val="24"/>
                <w:szCs w:val="24"/>
              </w:rPr>
              <w:t>Work with officials in local, state, and federal agencies.</w:t>
            </w:r>
          </w:p>
        </w:tc>
      </w:tr>
      <w:tr w:rsidR="008802A4" w:rsidTr="008802A4">
        <w:trPr>
          <w:cnfStyle w:val="000000100000"/>
        </w:trPr>
        <w:tc>
          <w:tcPr>
            <w:cnfStyle w:val="001000000000"/>
            <w:tcW w:w="4788" w:type="dxa"/>
          </w:tcPr>
          <w:p w:rsidR="008802A4" w:rsidRPr="007A71F9" w:rsidRDefault="007A71F9" w:rsidP="00110D47">
            <w:pPr>
              <w:jc w:val="both"/>
              <w:rPr>
                <w:rFonts w:ascii="Times New Roman" w:hAnsi="Times New Roman" w:cs="Times New Roman"/>
                <w:b w:val="0"/>
                <w:bCs w:val="0"/>
                <w:color w:val="auto"/>
                <w:sz w:val="24"/>
                <w:szCs w:val="24"/>
              </w:rPr>
            </w:pPr>
            <w:r w:rsidRPr="007A71F9">
              <w:rPr>
                <w:rFonts w:ascii="Times New Roman" w:hAnsi="Times New Roman" w:cs="Times New Roman"/>
                <w:b w:val="0"/>
                <w:bCs w:val="0"/>
                <w:color w:val="auto"/>
                <w:sz w:val="24"/>
                <w:szCs w:val="24"/>
              </w:rPr>
              <w:t>Analyze archival records.</w:t>
            </w:r>
          </w:p>
        </w:tc>
        <w:tc>
          <w:tcPr>
            <w:tcW w:w="4788" w:type="dxa"/>
          </w:tcPr>
          <w:p w:rsidR="008802A4" w:rsidRPr="00A955A3" w:rsidRDefault="00A955A3" w:rsidP="00110D47">
            <w:pPr>
              <w:jc w:val="both"/>
              <w:cnfStyle w:val="000000100000"/>
              <w:rPr>
                <w:rFonts w:ascii="Times New Roman" w:hAnsi="Times New Roman" w:cs="Times New Roman"/>
                <w:color w:val="auto"/>
                <w:sz w:val="24"/>
                <w:szCs w:val="24"/>
              </w:rPr>
            </w:pPr>
            <w:r>
              <w:rPr>
                <w:rFonts w:ascii="Times New Roman" w:hAnsi="Times New Roman" w:cs="Times New Roman"/>
                <w:color w:val="auto"/>
                <w:sz w:val="24"/>
                <w:szCs w:val="24"/>
              </w:rPr>
              <w:t>Analyze criminal data and maintain it in databases.</w:t>
            </w:r>
          </w:p>
        </w:tc>
      </w:tr>
    </w:tbl>
    <w:p w:rsidR="00B01E19" w:rsidRDefault="00B01E19" w:rsidP="00110D47">
      <w:pPr>
        <w:spacing w:line="240" w:lineRule="auto"/>
        <w:jc w:val="both"/>
        <w:rPr>
          <w:rFonts w:ascii="Times New Roman" w:hAnsi="Times New Roman" w:cs="Times New Roman"/>
          <w:sz w:val="24"/>
          <w:szCs w:val="24"/>
        </w:rPr>
      </w:pPr>
      <w:r>
        <w:rPr>
          <w:rFonts w:ascii="Times New Roman" w:hAnsi="Times New Roman" w:cs="Times New Roman"/>
          <w:sz w:val="24"/>
          <w:szCs w:val="24"/>
        </w:rPr>
        <w:t>In general difference between Criminologist and Forensic Scientist.[</w:t>
      </w:r>
      <w:r w:rsidRPr="00B01E19">
        <w:rPr>
          <w:rFonts w:ascii="Times New Roman" w:hAnsi="Times New Roman" w:cs="Times New Roman"/>
          <w:sz w:val="24"/>
          <w:szCs w:val="24"/>
        </w:rPr>
        <w:t xml:space="preserve"> </w:t>
      </w:r>
      <w:r>
        <w:rPr>
          <w:rFonts w:ascii="Times New Roman" w:hAnsi="Times New Roman" w:cs="Times New Roman"/>
          <w:sz w:val="24"/>
          <w:szCs w:val="24"/>
        </w:rPr>
        <w:t>Sources: Pay Scale, U.S Bureau of Labor Statistics.]</w:t>
      </w:r>
    </w:p>
    <w:tbl>
      <w:tblPr>
        <w:tblStyle w:val="LightGrid-Accent2"/>
        <w:tblW w:w="0" w:type="auto"/>
        <w:tblLook w:val="04A0"/>
      </w:tblPr>
      <w:tblGrid>
        <w:gridCol w:w="4788"/>
        <w:gridCol w:w="4788"/>
      </w:tblGrid>
      <w:tr w:rsidR="00B01E19" w:rsidTr="00B01E19">
        <w:trPr>
          <w:cnfStyle w:val="100000000000"/>
        </w:trPr>
        <w:tc>
          <w:tcPr>
            <w:cnfStyle w:val="001000000000"/>
            <w:tcW w:w="4788" w:type="dxa"/>
          </w:tcPr>
          <w:p w:rsidR="00B01E19" w:rsidRDefault="00970CFD" w:rsidP="00110D47">
            <w:pPr>
              <w:jc w:val="center"/>
              <w:rPr>
                <w:rFonts w:ascii="Times New Roman" w:hAnsi="Times New Roman" w:cs="Times New Roman"/>
                <w:sz w:val="24"/>
                <w:szCs w:val="24"/>
              </w:rPr>
            </w:pPr>
            <w:r>
              <w:rPr>
                <w:rFonts w:ascii="Times New Roman" w:hAnsi="Times New Roman" w:cs="Times New Roman"/>
                <w:sz w:val="24"/>
                <w:szCs w:val="24"/>
              </w:rPr>
              <w:t>Criminologist</w:t>
            </w:r>
          </w:p>
        </w:tc>
        <w:tc>
          <w:tcPr>
            <w:tcW w:w="4788" w:type="dxa"/>
          </w:tcPr>
          <w:p w:rsidR="00B01E19" w:rsidRDefault="00970CFD" w:rsidP="00110D47">
            <w:pPr>
              <w:jc w:val="center"/>
              <w:cnfStyle w:val="100000000000"/>
              <w:rPr>
                <w:rFonts w:ascii="Times New Roman" w:hAnsi="Times New Roman" w:cs="Times New Roman"/>
                <w:sz w:val="24"/>
                <w:szCs w:val="24"/>
              </w:rPr>
            </w:pPr>
            <w:r>
              <w:rPr>
                <w:rFonts w:ascii="Times New Roman" w:hAnsi="Times New Roman" w:cs="Times New Roman"/>
                <w:sz w:val="24"/>
                <w:szCs w:val="24"/>
              </w:rPr>
              <w:t>Forensic Scientist</w:t>
            </w:r>
          </w:p>
        </w:tc>
      </w:tr>
      <w:tr w:rsidR="00B01E19" w:rsidTr="00B01E19">
        <w:trPr>
          <w:cnfStyle w:val="000000100000"/>
        </w:trPr>
        <w:tc>
          <w:tcPr>
            <w:cnfStyle w:val="001000000000"/>
            <w:tcW w:w="4788" w:type="dxa"/>
          </w:tcPr>
          <w:p w:rsidR="00B01E19" w:rsidRPr="00970CFD" w:rsidRDefault="00F75C71" w:rsidP="00110D47">
            <w:pPr>
              <w:jc w:val="both"/>
              <w:rPr>
                <w:rFonts w:ascii="Times New Roman" w:hAnsi="Times New Roman" w:cs="Times New Roman"/>
                <w:b w:val="0"/>
                <w:bCs w:val="0"/>
                <w:sz w:val="24"/>
                <w:szCs w:val="24"/>
              </w:rPr>
            </w:pPr>
            <w:r>
              <w:rPr>
                <w:rFonts w:ascii="Times New Roman" w:hAnsi="Times New Roman" w:cs="Times New Roman"/>
                <w:b w:val="0"/>
                <w:bCs w:val="0"/>
                <w:sz w:val="24"/>
                <w:szCs w:val="24"/>
              </w:rPr>
              <w:t>Conduct research on crimes and criminals.</w:t>
            </w:r>
          </w:p>
        </w:tc>
        <w:tc>
          <w:tcPr>
            <w:tcW w:w="4788" w:type="dxa"/>
          </w:tcPr>
          <w:p w:rsidR="00B01E19" w:rsidRDefault="00E92417" w:rsidP="00110D47">
            <w:pPr>
              <w:jc w:val="both"/>
              <w:cnfStyle w:val="000000100000"/>
              <w:rPr>
                <w:rFonts w:ascii="Times New Roman" w:hAnsi="Times New Roman" w:cs="Times New Roman"/>
                <w:sz w:val="24"/>
                <w:szCs w:val="24"/>
              </w:rPr>
            </w:pPr>
            <w:r>
              <w:rPr>
                <w:rFonts w:ascii="Times New Roman" w:hAnsi="Times New Roman" w:cs="Times New Roman"/>
                <w:sz w:val="24"/>
                <w:szCs w:val="24"/>
              </w:rPr>
              <w:t>Collect analyze physical evidence of crimes.</w:t>
            </w:r>
          </w:p>
        </w:tc>
      </w:tr>
      <w:tr w:rsidR="00B01E19" w:rsidTr="00B01E19">
        <w:trPr>
          <w:cnfStyle w:val="000000010000"/>
        </w:trPr>
        <w:tc>
          <w:tcPr>
            <w:cnfStyle w:val="001000000000"/>
            <w:tcW w:w="4788" w:type="dxa"/>
          </w:tcPr>
          <w:p w:rsidR="00B01E19" w:rsidRPr="00F75C71" w:rsidRDefault="00E92417" w:rsidP="00110D47">
            <w:pPr>
              <w:jc w:val="both"/>
              <w:rPr>
                <w:rFonts w:ascii="Times New Roman" w:hAnsi="Times New Roman" w:cs="Times New Roman"/>
                <w:b w:val="0"/>
                <w:bCs w:val="0"/>
                <w:sz w:val="24"/>
                <w:szCs w:val="24"/>
              </w:rPr>
            </w:pPr>
            <w:r>
              <w:rPr>
                <w:rFonts w:ascii="Times New Roman" w:hAnsi="Times New Roman" w:cs="Times New Roman"/>
                <w:b w:val="0"/>
                <w:bCs w:val="0"/>
                <w:sz w:val="24"/>
                <w:szCs w:val="24"/>
              </w:rPr>
              <w:t>Identify causes of and solutions to crime.</w:t>
            </w:r>
          </w:p>
        </w:tc>
        <w:tc>
          <w:tcPr>
            <w:tcW w:w="4788" w:type="dxa"/>
          </w:tcPr>
          <w:p w:rsidR="00B01E19" w:rsidRDefault="00E92417" w:rsidP="00110D47">
            <w:pPr>
              <w:jc w:val="both"/>
              <w:cnfStyle w:val="000000010000"/>
              <w:rPr>
                <w:rFonts w:ascii="Times New Roman" w:hAnsi="Times New Roman" w:cs="Times New Roman"/>
                <w:sz w:val="24"/>
                <w:szCs w:val="24"/>
              </w:rPr>
            </w:pPr>
            <w:r>
              <w:rPr>
                <w:rFonts w:ascii="Times New Roman" w:hAnsi="Times New Roman" w:cs="Times New Roman"/>
                <w:sz w:val="24"/>
                <w:szCs w:val="24"/>
              </w:rPr>
              <w:t>Work at crime sites and criminal labs.</w:t>
            </w:r>
          </w:p>
        </w:tc>
      </w:tr>
      <w:tr w:rsidR="00B01E19" w:rsidTr="00B01E19">
        <w:trPr>
          <w:cnfStyle w:val="000000100000"/>
        </w:trPr>
        <w:tc>
          <w:tcPr>
            <w:cnfStyle w:val="001000000000"/>
            <w:tcW w:w="4788" w:type="dxa"/>
          </w:tcPr>
          <w:p w:rsidR="00B01E19" w:rsidRPr="00E92417" w:rsidRDefault="00E92417" w:rsidP="00110D47">
            <w:pPr>
              <w:jc w:val="both"/>
              <w:rPr>
                <w:rFonts w:ascii="Times New Roman" w:hAnsi="Times New Roman" w:cs="Times New Roman"/>
                <w:b w:val="0"/>
                <w:bCs w:val="0"/>
                <w:sz w:val="24"/>
                <w:szCs w:val="24"/>
              </w:rPr>
            </w:pPr>
            <w:r>
              <w:rPr>
                <w:rFonts w:ascii="Times New Roman" w:hAnsi="Times New Roman" w:cs="Times New Roman"/>
                <w:b w:val="0"/>
                <w:bCs w:val="0"/>
                <w:sz w:val="24"/>
                <w:szCs w:val="24"/>
              </w:rPr>
              <w:t>Predict crimes and suggest preventive measures.</w:t>
            </w:r>
          </w:p>
        </w:tc>
        <w:tc>
          <w:tcPr>
            <w:tcW w:w="4788" w:type="dxa"/>
          </w:tcPr>
          <w:p w:rsidR="00B01E19" w:rsidRDefault="00E92417" w:rsidP="00110D47">
            <w:pPr>
              <w:jc w:val="both"/>
              <w:cnfStyle w:val="000000100000"/>
              <w:rPr>
                <w:rFonts w:ascii="Times New Roman" w:hAnsi="Times New Roman" w:cs="Times New Roman"/>
                <w:sz w:val="24"/>
                <w:szCs w:val="24"/>
              </w:rPr>
            </w:pPr>
            <w:r>
              <w:rPr>
                <w:rFonts w:ascii="Times New Roman" w:hAnsi="Times New Roman" w:cs="Times New Roman"/>
                <w:sz w:val="24"/>
                <w:szCs w:val="24"/>
              </w:rPr>
              <w:t>Testify as an expert withness.</w:t>
            </w:r>
          </w:p>
        </w:tc>
      </w:tr>
    </w:tbl>
    <w:p w:rsidR="00ED7A84" w:rsidRDefault="00ED7A84" w:rsidP="00F1266F">
      <w:pPr>
        <w:jc w:val="both"/>
        <w:rPr>
          <w:rFonts w:ascii="Times New Roman" w:hAnsi="Times New Roman" w:cs="Times New Roman"/>
          <w:sz w:val="24"/>
          <w:szCs w:val="24"/>
        </w:rPr>
      </w:pPr>
    </w:p>
    <w:p w:rsidR="009B44B5" w:rsidRDefault="00ED7A84" w:rsidP="009B44B5">
      <w:pPr>
        <w:spacing w:after="0" w:line="240" w:lineRule="auto"/>
        <w:jc w:val="both"/>
        <w:rPr>
          <w:rFonts w:ascii="Times New Roman" w:hAnsi="Times New Roman" w:cs="Times New Roman"/>
          <w:sz w:val="24"/>
          <w:szCs w:val="24"/>
        </w:rPr>
      </w:pPr>
      <w:r w:rsidRPr="00ED7A84">
        <w:rPr>
          <w:rFonts w:ascii="Times New Roman" w:hAnsi="Times New Roman" w:cs="Times New Roman"/>
          <w:b/>
          <w:bCs/>
          <w:sz w:val="24"/>
          <w:szCs w:val="24"/>
        </w:rPr>
        <w:t>Different kinds of weapons</w:t>
      </w:r>
      <w:r w:rsidR="00F73360">
        <w:rPr>
          <w:rFonts w:ascii="Times New Roman" w:hAnsi="Times New Roman" w:cs="Times New Roman"/>
          <w:b/>
          <w:bCs/>
          <w:sz w:val="24"/>
          <w:szCs w:val="24"/>
        </w:rPr>
        <w:t xml:space="preserve"> and/or tools</w:t>
      </w:r>
      <w:r w:rsidRPr="00ED7A84">
        <w:rPr>
          <w:rFonts w:ascii="Times New Roman" w:hAnsi="Times New Roman" w:cs="Times New Roman"/>
          <w:b/>
          <w:bCs/>
          <w:sz w:val="24"/>
          <w:szCs w:val="24"/>
        </w:rPr>
        <w:t xml:space="preserve"> in crime</w:t>
      </w:r>
      <w:r>
        <w:rPr>
          <w:rFonts w:ascii="Times New Roman" w:hAnsi="Times New Roman" w:cs="Times New Roman"/>
          <w:b/>
          <w:bCs/>
          <w:sz w:val="24"/>
          <w:szCs w:val="24"/>
        </w:rPr>
        <w:t>:-</w:t>
      </w:r>
      <w:r w:rsidR="00107D1C">
        <w:rPr>
          <w:rFonts w:ascii="Times New Roman" w:hAnsi="Times New Roman" w:cs="Times New Roman"/>
          <w:b/>
          <w:bCs/>
          <w:sz w:val="24"/>
          <w:szCs w:val="24"/>
        </w:rPr>
        <w:t xml:space="preserve"> </w:t>
      </w:r>
      <w:r w:rsidR="00107D1C" w:rsidRPr="00107D1C">
        <w:rPr>
          <w:rFonts w:ascii="Times New Roman" w:hAnsi="Times New Roman" w:cs="Times New Roman"/>
          <w:sz w:val="24"/>
          <w:szCs w:val="24"/>
        </w:rPr>
        <w:t xml:space="preserve">Most </w:t>
      </w:r>
      <w:r w:rsidR="00107D1C">
        <w:rPr>
          <w:rFonts w:ascii="Times New Roman" w:hAnsi="Times New Roman" w:cs="Times New Roman"/>
          <w:sz w:val="24"/>
          <w:szCs w:val="24"/>
        </w:rPr>
        <w:t xml:space="preserve">common weapons for homicides </w:t>
      </w:r>
      <w:r w:rsidR="00107D1C" w:rsidRPr="009B44B5">
        <w:rPr>
          <w:rFonts w:ascii="Times New Roman" w:hAnsi="Times New Roman" w:cs="Times New Roman"/>
          <w:sz w:val="24"/>
          <w:szCs w:val="24"/>
        </w:rPr>
        <w:t xml:space="preserve">are </w:t>
      </w:r>
      <w:r w:rsidR="00D4193F">
        <w:rPr>
          <w:rFonts w:ascii="Times New Roman" w:hAnsi="Times New Roman" w:cs="Times New Roman"/>
          <w:sz w:val="24"/>
          <w:szCs w:val="24"/>
        </w:rPr>
        <w:t>Ballistics</w:t>
      </w:r>
      <w:r w:rsidR="00B83514">
        <w:rPr>
          <w:rFonts w:ascii="Times New Roman" w:hAnsi="Times New Roman" w:cs="Times New Roman"/>
          <w:sz w:val="24"/>
          <w:szCs w:val="24"/>
        </w:rPr>
        <w:t>,</w:t>
      </w:r>
      <w:r w:rsidR="00D4193F">
        <w:rPr>
          <w:rFonts w:ascii="Times New Roman" w:hAnsi="Times New Roman" w:cs="Times New Roman"/>
          <w:sz w:val="24"/>
          <w:szCs w:val="24"/>
        </w:rPr>
        <w:t xml:space="preserve"> </w:t>
      </w:r>
      <w:r w:rsidR="00B83514">
        <w:rPr>
          <w:rFonts w:ascii="Times New Roman" w:hAnsi="Times New Roman" w:cs="Times New Roman"/>
          <w:sz w:val="24"/>
          <w:szCs w:val="24"/>
        </w:rPr>
        <w:t>P</w:t>
      </w:r>
      <w:r w:rsidR="00A36A5C" w:rsidRPr="009B44B5">
        <w:rPr>
          <w:rFonts w:ascii="Times New Roman" w:hAnsi="Times New Roman" w:cs="Times New Roman"/>
          <w:sz w:val="24"/>
          <w:szCs w:val="24"/>
        </w:rPr>
        <w:t>rojectiles, Sling, Bow, Catapult, Rocket,</w:t>
      </w:r>
      <w:r w:rsidR="00576B47" w:rsidRPr="009B44B5">
        <w:rPr>
          <w:rFonts w:ascii="Times New Roman" w:hAnsi="Times New Roman" w:cs="Times New Roman"/>
          <w:sz w:val="24"/>
          <w:szCs w:val="24"/>
        </w:rPr>
        <w:t xml:space="preserve"> Fingerprint recovery, Serial number recovery, Magnetic particle inspection, Chemical restoration, Examination of cartridges,</w:t>
      </w:r>
      <w:r w:rsidR="009B44B5">
        <w:t xml:space="preserve"> </w:t>
      </w:r>
      <w:r w:rsidR="00107D1C">
        <w:rPr>
          <w:rFonts w:ascii="Times New Roman" w:hAnsi="Times New Roman" w:cs="Times New Roman"/>
          <w:sz w:val="24"/>
          <w:szCs w:val="24"/>
        </w:rPr>
        <w:t>Handguns, Rifles, Shotguns, Firearms, Knives, Body parts including fists or feet,</w:t>
      </w:r>
      <w:r w:rsidR="000F207F">
        <w:rPr>
          <w:rFonts w:ascii="Times New Roman" w:hAnsi="Times New Roman" w:cs="Times New Roman"/>
          <w:sz w:val="24"/>
          <w:szCs w:val="24"/>
        </w:rPr>
        <w:t xml:space="preserve"> etc and</w:t>
      </w:r>
      <w:r w:rsidR="00107D1C">
        <w:rPr>
          <w:rFonts w:ascii="Times New Roman" w:hAnsi="Times New Roman" w:cs="Times New Roman"/>
          <w:sz w:val="24"/>
          <w:szCs w:val="24"/>
        </w:rPr>
        <w:t xml:space="preserve"> </w:t>
      </w:r>
      <w:r w:rsidR="000D6666">
        <w:rPr>
          <w:rFonts w:ascii="Times New Roman" w:hAnsi="Times New Roman" w:cs="Times New Roman"/>
          <w:sz w:val="24"/>
          <w:szCs w:val="24"/>
        </w:rPr>
        <w:t xml:space="preserve">some  </w:t>
      </w:r>
      <w:r w:rsidR="000D6666" w:rsidRPr="000D6666">
        <w:rPr>
          <w:rFonts w:ascii="Times New Roman" w:hAnsi="Times New Roman" w:cs="Times New Roman"/>
          <w:sz w:val="24"/>
          <w:szCs w:val="24"/>
        </w:rPr>
        <w:t>nitroaromatic  explosives toxic substances</w:t>
      </w:r>
      <w:r w:rsidR="002F3397">
        <w:rPr>
          <w:rFonts w:ascii="Times New Roman" w:hAnsi="Times New Roman" w:cs="Times New Roman"/>
          <w:sz w:val="24"/>
          <w:szCs w:val="24"/>
        </w:rPr>
        <w:t xml:space="preserve"> such </w:t>
      </w:r>
      <w:r w:rsidR="002F3397" w:rsidRPr="002F3397">
        <w:rPr>
          <w:rFonts w:ascii="Times New Roman" w:hAnsi="Times New Roman" w:cs="Times New Roman"/>
          <w:sz w:val="24"/>
          <w:szCs w:val="24"/>
        </w:rPr>
        <w:t xml:space="preserve">as 2,4,6-trinitrotoluene (TNT) and 2,4,6, N-tetranitro-N-methyl aniline (tetryl), nitrate esters, such as ethylene glycol dinitrate (EGDN), glycerol trinitrate (nitroglycerin, NG), and pentaerythritol tetranitrate (PETN), and nitramine </w:t>
      </w:r>
      <w:r w:rsidR="002F3397" w:rsidRPr="002F3397">
        <w:rPr>
          <w:rFonts w:ascii="Times New Roman" w:hAnsi="Times New Roman" w:cs="Times New Roman"/>
          <w:sz w:val="24"/>
          <w:szCs w:val="24"/>
        </w:rPr>
        <w:lastRenderedPageBreak/>
        <w:t>explosives, such as 1,3,5- trinitro-1,3,5-triazacyclohexane, (RDX) and 1,3,5,7-tetranitro-1,3,5,7- tetrazacyclooctane (HMX), as well as mixtures containing one or more of these explosives. Additional explosives include triacetone triperoxide (TATP) and ammonium nitrate (</w:t>
      </w:r>
      <w:r w:rsidR="002F3397">
        <w:rPr>
          <w:rFonts w:ascii="Times New Roman" w:hAnsi="Times New Roman" w:cs="Times New Roman"/>
          <w:sz w:val="24"/>
          <w:szCs w:val="24"/>
        </w:rPr>
        <w:t>AN), NH</w:t>
      </w:r>
      <w:r w:rsidR="002F3397">
        <w:rPr>
          <w:rFonts w:ascii="Times New Roman" w:hAnsi="Times New Roman" w:cs="Times New Roman"/>
          <w:sz w:val="24"/>
          <w:szCs w:val="24"/>
          <w:vertAlign w:val="subscript"/>
        </w:rPr>
        <w:t>4</w:t>
      </w:r>
      <w:r w:rsidR="002F3397">
        <w:rPr>
          <w:rFonts w:ascii="Times New Roman" w:hAnsi="Times New Roman" w:cs="Times New Roman"/>
          <w:sz w:val="24"/>
          <w:szCs w:val="24"/>
        </w:rPr>
        <w:t xml:space="preserve"> NO</w:t>
      </w:r>
      <w:r w:rsidR="002F3397">
        <w:rPr>
          <w:rFonts w:ascii="Times New Roman" w:hAnsi="Times New Roman" w:cs="Times New Roman"/>
          <w:sz w:val="24"/>
          <w:szCs w:val="24"/>
          <w:vertAlign w:val="subscript"/>
        </w:rPr>
        <w:t>3</w:t>
      </w:r>
      <w:r w:rsidR="00111953">
        <w:rPr>
          <w:rFonts w:ascii="Times New Roman" w:hAnsi="Times New Roman" w:cs="Times New Roman"/>
          <w:sz w:val="24"/>
          <w:szCs w:val="24"/>
          <w:vertAlign w:val="subscript"/>
        </w:rPr>
        <w:t xml:space="preserve"> </w:t>
      </w:r>
      <w:r w:rsidR="00111953">
        <w:rPr>
          <w:rFonts w:ascii="Times New Roman" w:hAnsi="Times New Roman" w:cs="Times New Roman"/>
          <w:sz w:val="24"/>
          <w:szCs w:val="24"/>
          <w:vertAlign w:val="superscript"/>
        </w:rPr>
        <w:t>[2]</w:t>
      </w:r>
      <w:r w:rsidR="00111953">
        <w:rPr>
          <w:rFonts w:ascii="Times New Roman" w:hAnsi="Times New Roman" w:cs="Times New Roman"/>
          <w:sz w:val="24"/>
          <w:szCs w:val="24"/>
        </w:rPr>
        <w:t xml:space="preserve"> .</w:t>
      </w:r>
      <w:r w:rsidR="000062F4">
        <w:rPr>
          <w:rFonts w:ascii="Times New Roman" w:hAnsi="Times New Roman" w:cs="Times New Roman"/>
          <w:sz w:val="24"/>
          <w:szCs w:val="24"/>
        </w:rPr>
        <w:t xml:space="preserve"> </w:t>
      </w:r>
      <w:r w:rsidR="00F33DBE">
        <w:rPr>
          <w:rFonts w:ascii="Times New Roman" w:hAnsi="Times New Roman" w:cs="Times New Roman"/>
          <w:sz w:val="24"/>
          <w:szCs w:val="24"/>
        </w:rPr>
        <w:t>All explosives are toxic in nature.</w:t>
      </w:r>
    </w:p>
    <w:p w:rsidR="009B44B5" w:rsidRPr="00D622C8" w:rsidRDefault="009B44B5" w:rsidP="009B44B5">
      <w:pPr>
        <w:spacing w:after="0" w:line="240" w:lineRule="auto"/>
        <w:jc w:val="both"/>
        <w:rPr>
          <w:rFonts w:ascii="Times New Roman" w:hAnsi="Times New Roman" w:cs="Times New Roman"/>
          <w:sz w:val="24"/>
          <w:szCs w:val="24"/>
        </w:rPr>
      </w:pPr>
      <w:r w:rsidRPr="009B44B5">
        <w:rPr>
          <w:rFonts w:ascii="Times New Roman" w:hAnsi="Times New Roman" w:cs="Times New Roman"/>
          <w:b/>
          <w:bCs/>
          <w:sz w:val="24"/>
          <w:szCs w:val="24"/>
        </w:rPr>
        <w:t>Ballistics</w:t>
      </w:r>
      <w:r w:rsidR="001D7531">
        <w:rPr>
          <w:rFonts w:ascii="Times New Roman" w:hAnsi="Times New Roman" w:cs="Times New Roman"/>
          <w:b/>
          <w:bCs/>
          <w:sz w:val="24"/>
          <w:szCs w:val="24"/>
        </w:rPr>
        <w:t>:-</w:t>
      </w:r>
      <w:r w:rsidR="00F26812" w:rsidRPr="00F26812">
        <w:rPr>
          <w:rFonts w:ascii="Times New Roman" w:hAnsi="Times New Roman" w:cs="Times New Roman"/>
          <w:sz w:val="24"/>
          <w:szCs w:val="24"/>
        </w:rPr>
        <w:t>Ballistic</w:t>
      </w:r>
      <w:r w:rsidR="00F26812" w:rsidRPr="00F26812">
        <w:rPr>
          <w:rFonts w:ascii="Times New Roman" w:hAnsi="Times New Roman" w:cs="Times New Roman"/>
          <w:b/>
          <w:bCs/>
          <w:sz w:val="24"/>
          <w:szCs w:val="24"/>
        </w:rPr>
        <w:t xml:space="preserve"> </w:t>
      </w:r>
      <w:r w:rsidR="00F26812" w:rsidRPr="00F26812">
        <w:rPr>
          <w:rFonts w:ascii="Times New Roman" w:hAnsi="Times New Roman" w:cs="Times New Roman"/>
          <w:sz w:val="24"/>
          <w:szCs w:val="24"/>
        </w:rPr>
        <w:t xml:space="preserve">means </w:t>
      </w:r>
      <w:r w:rsidR="00F26812" w:rsidRPr="00F26812">
        <w:rPr>
          <w:rFonts w:ascii="Times New Roman" w:hAnsi="Times New Roman" w:cs="Times New Roman"/>
          <w:b/>
          <w:bCs/>
          <w:sz w:val="24"/>
          <w:szCs w:val="24"/>
        </w:rPr>
        <w:t>"to throw"</w:t>
      </w:r>
      <w:r w:rsidR="00F26812" w:rsidRPr="00F26812">
        <w:rPr>
          <w:rFonts w:ascii="Times New Roman" w:hAnsi="Times New Roman" w:cs="Times New Roman"/>
          <w:sz w:val="24"/>
          <w:szCs w:val="24"/>
        </w:rPr>
        <w:t>.</w:t>
      </w:r>
      <w:r w:rsidR="001D7531" w:rsidRPr="00F26812">
        <w:rPr>
          <w:rFonts w:ascii="Times New Roman" w:hAnsi="Times New Roman" w:cs="Times New Roman"/>
          <w:b/>
          <w:bCs/>
          <w:sz w:val="24"/>
          <w:szCs w:val="24"/>
        </w:rPr>
        <w:t xml:space="preserve"> </w:t>
      </w:r>
      <w:r w:rsidR="001D7531" w:rsidRPr="001D7531">
        <w:rPr>
          <w:rFonts w:ascii="Times New Roman" w:hAnsi="Times New Roman" w:cs="Times New Roman"/>
          <w:sz w:val="24"/>
          <w:szCs w:val="24"/>
        </w:rPr>
        <w:t xml:space="preserve">Ballistics is the field of mechanics concerned with the launching, flight </w:t>
      </w:r>
      <w:r w:rsidR="00657C48" w:rsidRPr="001D7531">
        <w:rPr>
          <w:rFonts w:ascii="Times New Roman" w:hAnsi="Times New Roman" w:cs="Times New Roman"/>
          <w:sz w:val="24"/>
          <w:szCs w:val="24"/>
        </w:rPr>
        <w:t>behavior</w:t>
      </w:r>
      <w:r w:rsidR="001D7531" w:rsidRPr="001D7531">
        <w:rPr>
          <w:rFonts w:ascii="Times New Roman" w:hAnsi="Times New Roman" w:cs="Times New Roman"/>
          <w:sz w:val="24"/>
          <w:szCs w:val="24"/>
        </w:rPr>
        <w:t xml:space="preserve"> and impact effects of projectiles, especially ranged weapon munitions such as bullets, unguided bombs, rockets or the like; the science or art of designing and accelerating projectiles so as to achieve a desired performance</w:t>
      </w:r>
      <w:r w:rsidR="001D7531">
        <w:rPr>
          <w:rFonts w:ascii="Times New Roman" w:hAnsi="Times New Roman" w:cs="Times New Roman"/>
          <w:sz w:val="24"/>
          <w:szCs w:val="24"/>
        </w:rPr>
        <w:t xml:space="preserve"> </w:t>
      </w:r>
      <w:r w:rsidR="001D7531">
        <w:rPr>
          <w:rFonts w:ascii="Times New Roman" w:hAnsi="Times New Roman" w:cs="Times New Roman"/>
          <w:sz w:val="24"/>
          <w:szCs w:val="24"/>
          <w:vertAlign w:val="superscript"/>
        </w:rPr>
        <w:t>[3]</w:t>
      </w:r>
      <w:r w:rsidR="001D7531" w:rsidRPr="001D7531">
        <w:rPr>
          <w:rFonts w:ascii="Times New Roman" w:hAnsi="Times New Roman" w:cs="Times New Roman"/>
          <w:sz w:val="24"/>
          <w:szCs w:val="24"/>
        </w:rPr>
        <w:t>.</w:t>
      </w:r>
      <w:r w:rsidR="00D622C8" w:rsidRPr="00D622C8">
        <w:t xml:space="preserve"> </w:t>
      </w:r>
      <w:r w:rsidR="00D622C8" w:rsidRPr="00D622C8">
        <w:rPr>
          <w:rFonts w:ascii="Times New Roman" w:hAnsi="Times New Roman" w:cs="Times New Roman"/>
          <w:sz w:val="24"/>
          <w:szCs w:val="24"/>
        </w:rPr>
        <w:t>A ballistic body is a free-moving body with momentum which can be subject to forces such as the forces exerted by pressurized gases from a gun barrel or a propelling nozzle, normal force by rifling, and gravity and air drag during flight</w:t>
      </w:r>
      <w:r w:rsidR="00D4681A">
        <w:rPr>
          <w:rFonts w:ascii="Times New Roman" w:hAnsi="Times New Roman" w:cs="Times New Roman"/>
          <w:sz w:val="24"/>
          <w:szCs w:val="24"/>
        </w:rPr>
        <w:t xml:space="preserve"> </w:t>
      </w:r>
      <w:r w:rsidR="00D4681A">
        <w:rPr>
          <w:rFonts w:ascii="Times New Roman" w:hAnsi="Times New Roman" w:cs="Times New Roman"/>
          <w:sz w:val="24"/>
          <w:szCs w:val="24"/>
          <w:vertAlign w:val="superscript"/>
        </w:rPr>
        <w:t>[3]</w:t>
      </w:r>
      <w:r w:rsidR="00D622C8" w:rsidRPr="00D622C8">
        <w:rPr>
          <w:rFonts w:ascii="Times New Roman" w:hAnsi="Times New Roman" w:cs="Times New Roman"/>
          <w:sz w:val="24"/>
          <w:szCs w:val="24"/>
        </w:rPr>
        <w:t>.</w:t>
      </w:r>
      <w:r w:rsidR="00C859E3">
        <w:rPr>
          <w:rFonts w:ascii="Times New Roman" w:hAnsi="Times New Roman" w:cs="Times New Roman"/>
          <w:sz w:val="24"/>
          <w:szCs w:val="24"/>
        </w:rPr>
        <w:t xml:space="preserve"> During the relative brief initial phase of powered flight and the trajectory is subsequently governed by the laws of classical mechanics are guided by ballistic missile only.</w:t>
      </w:r>
    </w:p>
    <w:p w:rsidR="009B44B5" w:rsidRPr="00B00BF5" w:rsidRDefault="00D4193F" w:rsidP="009B44B5">
      <w:pPr>
        <w:spacing w:after="0"/>
        <w:jc w:val="both"/>
        <w:rPr>
          <w:rFonts w:ascii="Times New Roman" w:hAnsi="Times New Roman" w:cs="Times New Roman"/>
          <w:sz w:val="24"/>
          <w:szCs w:val="24"/>
        </w:rPr>
      </w:pPr>
      <w:r>
        <w:rPr>
          <w:rFonts w:ascii="Times New Roman" w:hAnsi="Times New Roman" w:cs="Times New Roman"/>
          <w:sz w:val="24"/>
          <w:szCs w:val="24"/>
        </w:rPr>
        <w:t>In ancient time</w:t>
      </w:r>
      <w:r w:rsidR="008120E8">
        <w:rPr>
          <w:rFonts w:ascii="Times New Roman" w:hAnsi="Times New Roman" w:cs="Times New Roman"/>
          <w:sz w:val="24"/>
          <w:szCs w:val="24"/>
        </w:rPr>
        <w:t xml:space="preserve"> near about 64,000 years ago</w:t>
      </w:r>
      <w:r w:rsidR="00A16334">
        <w:rPr>
          <w:rFonts w:ascii="Times New Roman" w:hAnsi="Times New Roman" w:cs="Times New Roman"/>
          <w:sz w:val="24"/>
          <w:szCs w:val="24"/>
        </w:rPr>
        <w:t>,</w:t>
      </w:r>
      <w:r w:rsidR="00196062" w:rsidRPr="00196062">
        <w:t xml:space="preserve"> </w:t>
      </w:r>
      <w:r w:rsidR="00196062" w:rsidRPr="00196062">
        <w:rPr>
          <w:rFonts w:ascii="Times New Roman" w:hAnsi="Times New Roman" w:cs="Times New Roman"/>
          <w:sz w:val="24"/>
          <w:szCs w:val="24"/>
        </w:rPr>
        <w:t>in Sibudu Cave, present daySouth Africa</w:t>
      </w:r>
      <w:r w:rsidR="00196062">
        <w:rPr>
          <w:rFonts w:ascii="Times New Roman" w:hAnsi="Times New Roman" w:cs="Times New Roman"/>
          <w:sz w:val="24"/>
          <w:szCs w:val="24"/>
        </w:rPr>
        <w:t xml:space="preserve">, </w:t>
      </w:r>
      <w:r>
        <w:rPr>
          <w:rFonts w:ascii="Times New Roman" w:hAnsi="Times New Roman" w:cs="Times New Roman"/>
          <w:sz w:val="24"/>
          <w:szCs w:val="24"/>
        </w:rPr>
        <w:t>stones and spears, and the throw</w:t>
      </w:r>
      <w:r w:rsidR="004159F3">
        <w:rPr>
          <w:rFonts w:ascii="Times New Roman" w:hAnsi="Times New Roman" w:cs="Times New Roman"/>
          <w:sz w:val="24"/>
          <w:szCs w:val="24"/>
        </w:rPr>
        <w:t>n stick were used as a ballistic</w:t>
      </w:r>
      <w:r w:rsidR="00F06678">
        <w:rPr>
          <w:rFonts w:ascii="Times New Roman" w:hAnsi="Times New Roman" w:cs="Times New Roman"/>
          <w:sz w:val="24"/>
          <w:szCs w:val="24"/>
        </w:rPr>
        <w:t xml:space="preserve"> projectile</w:t>
      </w:r>
      <w:r>
        <w:rPr>
          <w:rFonts w:ascii="Times New Roman" w:hAnsi="Times New Roman" w:cs="Times New Roman"/>
          <w:sz w:val="24"/>
          <w:szCs w:val="24"/>
        </w:rPr>
        <w:t xml:space="preserve">. </w:t>
      </w:r>
      <w:r w:rsidR="00B00BF5" w:rsidRPr="00B00BF5">
        <w:rPr>
          <w:rFonts w:ascii="Times New Roman" w:hAnsi="Times New Roman" w:cs="Times New Roman"/>
          <w:sz w:val="24"/>
          <w:szCs w:val="24"/>
        </w:rPr>
        <w:t xml:space="preserve">The first devices identified as guns appeared in China around 1000 AD, and by the 12th century the technology was spreading through the rest of Asia, and into Europe by the 13th </w:t>
      </w:r>
      <w:r w:rsidR="002D0F6E" w:rsidRPr="00B00BF5">
        <w:rPr>
          <w:rFonts w:ascii="Times New Roman" w:hAnsi="Times New Roman" w:cs="Times New Roman"/>
          <w:sz w:val="24"/>
          <w:szCs w:val="24"/>
        </w:rPr>
        <w:t>century</w:t>
      </w:r>
      <w:r w:rsidR="002D0F6E">
        <w:rPr>
          <w:rFonts w:ascii="Times New Roman" w:hAnsi="Times New Roman" w:cs="Times New Roman"/>
          <w:sz w:val="24"/>
          <w:szCs w:val="24"/>
          <w:vertAlign w:val="superscript"/>
        </w:rPr>
        <w:t xml:space="preserve"> [</w:t>
      </w:r>
      <w:r w:rsidR="00B00BF5">
        <w:rPr>
          <w:rFonts w:ascii="Times New Roman" w:hAnsi="Times New Roman" w:cs="Times New Roman"/>
          <w:sz w:val="24"/>
          <w:szCs w:val="24"/>
          <w:vertAlign w:val="superscript"/>
        </w:rPr>
        <w:t>4]</w:t>
      </w:r>
      <w:r w:rsidR="00B00BF5">
        <w:rPr>
          <w:rFonts w:ascii="Times New Roman" w:hAnsi="Times New Roman" w:cs="Times New Roman"/>
          <w:sz w:val="24"/>
          <w:szCs w:val="24"/>
        </w:rPr>
        <w:t xml:space="preserve">. </w:t>
      </w:r>
    </w:p>
    <w:p w:rsidR="001B0075" w:rsidRDefault="00FB44E4" w:rsidP="007A6D16">
      <w:pPr>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943600" cy="3902401"/>
            <wp:effectExtent l="19050" t="19050" r="19050" b="21899"/>
            <wp:docPr id="1" name="Picture 1" descr="C:\Users\TANIMA\Pictures\Screenshots\Screenshot (1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IMA\Pictures\Screenshots\Screenshot (1052).png"/>
                    <pic:cNvPicPr>
                      <a:picLocks noChangeAspect="1" noChangeArrowheads="1"/>
                    </pic:cNvPicPr>
                  </pic:nvPicPr>
                  <pic:blipFill>
                    <a:blip r:embed="rId21"/>
                    <a:srcRect/>
                    <a:stretch>
                      <a:fillRect/>
                    </a:stretch>
                  </pic:blipFill>
                  <pic:spPr bwMode="auto">
                    <a:xfrm>
                      <a:off x="0" y="0"/>
                      <a:ext cx="5943600" cy="3902401"/>
                    </a:xfrm>
                    <a:prstGeom prst="rect">
                      <a:avLst/>
                    </a:prstGeom>
                    <a:ln w="12700" cap="sq">
                      <a:solidFill>
                        <a:schemeClr val="accent3">
                          <a:lumMod val="50000"/>
                        </a:schemeClr>
                      </a:solidFill>
                      <a:prstDash val="solid"/>
                      <a:miter lim="800000"/>
                    </a:ln>
                    <a:effectLst/>
                  </pic:spPr>
                </pic:pic>
              </a:graphicData>
            </a:graphic>
          </wp:inline>
        </w:drawing>
      </w:r>
    </w:p>
    <w:p w:rsidR="001B0075" w:rsidRPr="00BC698F" w:rsidRDefault="00133181" w:rsidP="007A6D16">
      <w:pPr>
        <w:jc w:val="both"/>
        <w:rPr>
          <w:rFonts w:ascii="Times New Roman" w:hAnsi="Times New Roman" w:cs="Times New Roman"/>
          <w:sz w:val="24"/>
          <w:szCs w:val="24"/>
        </w:rPr>
      </w:pPr>
      <w:r w:rsidRPr="00BC698F">
        <w:rPr>
          <w:rFonts w:ascii="Times New Roman" w:hAnsi="Times New Roman" w:cs="Times New Roman"/>
          <w:sz w:val="24"/>
          <w:szCs w:val="24"/>
        </w:rPr>
        <w:t>Fig:3 –U-M Physics Researcher Co-Chairs Ballistic Missile Defense Report</w:t>
      </w:r>
      <w:r w:rsidR="002133FD" w:rsidRPr="00BC698F">
        <w:rPr>
          <w:rFonts w:ascii="Times New Roman" w:hAnsi="Times New Roman" w:cs="Times New Roman"/>
          <w:sz w:val="24"/>
          <w:szCs w:val="24"/>
        </w:rPr>
        <w:t>.</w:t>
      </w:r>
    </w:p>
    <w:p w:rsidR="001B0075" w:rsidRDefault="00BC698F" w:rsidP="007A6D16">
      <w:pPr>
        <w:jc w:val="both"/>
        <w:rPr>
          <w:rFonts w:ascii="Times New Roman" w:hAnsi="Times New Roman" w:cs="Times New Roman"/>
          <w:sz w:val="24"/>
          <w:szCs w:val="24"/>
        </w:rPr>
      </w:pPr>
      <w:r w:rsidRPr="00BC698F">
        <w:rPr>
          <w:rFonts w:ascii="Times New Roman" w:hAnsi="Times New Roman" w:cs="Times New Roman"/>
          <w:sz w:val="24"/>
          <w:szCs w:val="24"/>
        </w:rPr>
        <w:t>B</w:t>
      </w:r>
      <w:r w:rsidR="00AD0883">
        <w:rPr>
          <w:rFonts w:ascii="Times New Roman" w:hAnsi="Times New Roman" w:cs="Times New Roman"/>
          <w:sz w:val="24"/>
          <w:szCs w:val="24"/>
        </w:rPr>
        <w:t>allistics was throwing on a solid in scientific and mathematic basis by Sir Isaac Newton, with the publication of famous book Phikosophiae Naturalis Mathematica in 1687.</w:t>
      </w:r>
      <w:r w:rsidR="00F26812">
        <w:rPr>
          <w:rFonts w:ascii="Times New Roman" w:hAnsi="Times New Roman" w:cs="Times New Roman"/>
          <w:sz w:val="24"/>
          <w:szCs w:val="24"/>
        </w:rPr>
        <w:t xml:space="preserve"> It is fully depend on laws of motion and gravity.</w:t>
      </w:r>
    </w:p>
    <w:p w:rsidR="001B0075" w:rsidRPr="00B1551C" w:rsidRDefault="00672D41" w:rsidP="00084509">
      <w:pPr>
        <w:spacing w:after="0" w:line="240" w:lineRule="auto"/>
        <w:jc w:val="both"/>
        <w:rPr>
          <w:rFonts w:ascii="Times New Roman" w:hAnsi="Times New Roman" w:cs="Times New Roman"/>
          <w:sz w:val="24"/>
          <w:szCs w:val="24"/>
        </w:rPr>
      </w:pPr>
      <w:r w:rsidRPr="00672D41">
        <w:rPr>
          <w:rFonts w:ascii="Times New Roman" w:hAnsi="Times New Roman" w:cs="Times New Roman"/>
          <w:b/>
          <w:bCs/>
          <w:sz w:val="24"/>
          <w:szCs w:val="24"/>
        </w:rPr>
        <w:lastRenderedPageBreak/>
        <w:t>Projectiles</w:t>
      </w:r>
      <w:r>
        <w:rPr>
          <w:rFonts w:ascii="Times New Roman" w:hAnsi="Times New Roman" w:cs="Times New Roman"/>
          <w:b/>
          <w:bCs/>
          <w:sz w:val="24"/>
          <w:szCs w:val="24"/>
        </w:rPr>
        <w:t>:-</w:t>
      </w:r>
      <w:r w:rsidR="00B1551C" w:rsidRPr="00B1551C">
        <w:rPr>
          <w:rFonts w:ascii="Times New Roman" w:hAnsi="Times New Roman" w:cs="Times New Roman"/>
          <w:color w:val="202122"/>
          <w:sz w:val="24"/>
          <w:szCs w:val="24"/>
          <w:shd w:val="clear" w:color="auto" w:fill="FFFFFF"/>
        </w:rPr>
        <w:t>A projectile is any object projected into </w:t>
      </w:r>
      <w:r w:rsidR="00B1551C" w:rsidRPr="00B1551C">
        <w:rPr>
          <w:rFonts w:ascii="Times New Roman" w:hAnsi="Times New Roman" w:cs="Times New Roman"/>
          <w:sz w:val="24"/>
          <w:szCs w:val="24"/>
        </w:rPr>
        <w:t>space</w:t>
      </w:r>
      <w:r w:rsidR="00B1551C" w:rsidRPr="00B1551C">
        <w:rPr>
          <w:rFonts w:ascii="Times New Roman" w:hAnsi="Times New Roman" w:cs="Times New Roman"/>
          <w:color w:val="202122"/>
          <w:sz w:val="24"/>
          <w:szCs w:val="24"/>
          <w:shd w:val="clear" w:color="auto" w:fill="FFFFFF"/>
        </w:rPr>
        <w:t> (empty or not) by the exertion of a </w:t>
      </w:r>
      <w:r w:rsidR="00B1551C" w:rsidRPr="00B1551C">
        <w:rPr>
          <w:rFonts w:ascii="Times New Roman" w:hAnsi="Times New Roman" w:cs="Times New Roman"/>
          <w:sz w:val="24"/>
          <w:szCs w:val="24"/>
        </w:rPr>
        <w:t>force.</w:t>
      </w:r>
      <w:r w:rsidR="00B1551C" w:rsidRPr="00B1551C">
        <w:rPr>
          <w:rFonts w:ascii="Times New Roman" w:hAnsi="Times New Roman" w:cs="Times New Roman"/>
          <w:color w:val="202122"/>
          <w:sz w:val="24"/>
          <w:szCs w:val="24"/>
          <w:shd w:val="clear" w:color="auto" w:fill="FFFFFF"/>
        </w:rPr>
        <w:t xml:space="preserve"> Although any object in motion through space (for example a thrown </w:t>
      </w:r>
      <w:r w:rsidR="00B1551C" w:rsidRPr="00B1551C">
        <w:rPr>
          <w:rFonts w:ascii="Times New Roman" w:hAnsi="Times New Roman" w:cs="Times New Roman"/>
          <w:sz w:val="24"/>
          <w:szCs w:val="24"/>
        </w:rPr>
        <w:t>baseball</w:t>
      </w:r>
      <w:r w:rsidR="00B1551C" w:rsidRPr="00B1551C">
        <w:rPr>
          <w:rFonts w:ascii="Times New Roman" w:hAnsi="Times New Roman" w:cs="Times New Roman"/>
          <w:color w:val="202122"/>
          <w:sz w:val="24"/>
          <w:szCs w:val="24"/>
          <w:shd w:val="clear" w:color="auto" w:fill="FFFFFF"/>
        </w:rPr>
        <w:t>) is a projectile, the term most commonly refers to a </w:t>
      </w:r>
      <w:hyperlink r:id="rId22" w:tooltip="Ranged weapon" w:history="1">
        <w:r w:rsidR="00B1551C" w:rsidRPr="00B1551C">
          <w:rPr>
            <w:rStyle w:val="Hyperlink"/>
            <w:rFonts w:ascii="Times New Roman" w:hAnsi="Times New Roman" w:cs="Times New Roman"/>
            <w:color w:val="auto"/>
            <w:sz w:val="24"/>
            <w:szCs w:val="24"/>
            <w:u w:val="none"/>
            <w:shd w:val="clear" w:color="auto" w:fill="FFFFFF"/>
          </w:rPr>
          <w:t>ranged weapon</w:t>
        </w:r>
      </w:hyperlink>
      <w:r w:rsidR="00B1551C" w:rsidRPr="00B1551C">
        <w:rPr>
          <w:rFonts w:ascii="Times New Roman" w:hAnsi="Times New Roman" w:cs="Times New Roman"/>
          <w:sz w:val="24"/>
          <w:szCs w:val="24"/>
          <w:shd w:val="clear" w:color="auto" w:fill="FFFFFF"/>
        </w:rPr>
        <w:t>.</w:t>
      </w:r>
      <w:r w:rsidR="00B1551C" w:rsidRPr="00B1551C">
        <w:rPr>
          <w:rFonts w:ascii="Times New Roman" w:hAnsi="Times New Roman" w:cs="Times New Roman"/>
          <w:color w:val="202122"/>
          <w:sz w:val="24"/>
          <w:szCs w:val="24"/>
          <w:shd w:val="clear" w:color="auto" w:fill="FFFFFF"/>
        </w:rPr>
        <w:t> Mathematical </w:t>
      </w:r>
      <w:hyperlink r:id="rId23" w:tooltip="Equations of motion" w:history="1">
        <w:r w:rsidR="00B1551C" w:rsidRPr="00B1551C">
          <w:rPr>
            <w:rStyle w:val="Hyperlink"/>
            <w:rFonts w:ascii="Times New Roman" w:hAnsi="Times New Roman" w:cs="Times New Roman"/>
            <w:color w:val="auto"/>
            <w:sz w:val="24"/>
            <w:szCs w:val="24"/>
            <w:u w:val="none"/>
            <w:shd w:val="clear" w:color="auto" w:fill="FFFFFF"/>
          </w:rPr>
          <w:t>equations of motion</w:t>
        </w:r>
      </w:hyperlink>
      <w:r w:rsidR="00B1551C" w:rsidRPr="00B1551C">
        <w:rPr>
          <w:rFonts w:ascii="Times New Roman" w:hAnsi="Times New Roman" w:cs="Times New Roman"/>
          <w:sz w:val="24"/>
          <w:szCs w:val="24"/>
          <w:shd w:val="clear" w:color="auto" w:fill="FFFFFF"/>
        </w:rPr>
        <w:t> </w:t>
      </w:r>
      <w:r w:rsidR="00B1551C" w:rsidRPr="00B1551C">
        <w:rPr>
          <w:rFonts w:ascii="Times New Roman" w:hAnsi="Times New Roman" w:cs="Times New Roman"/>
          <w:color w:val="202122"/>
          <w:sz w:val="24"/>
          <w:szCs w:val="24"/>
          <w:shd w:val="clear" w:color="auto" w:fill="FFFFFF"/>
        </w:rPr>
        <w:t>are used to analyze projectile </w:t>
      </w:r>
      <w:r w:rsidR="00B1551C" w:rsidRPr="00B1551C">
        <w:rPr>
          <w:rFonts w:ascii="Times New Roman" w:hAnsi="Times New Roman" w:cs="Times New Roman"/>
          <w:sz w:val="24"/>
          <w:szCs w:val="24"/>
        </w:rPr>
        <w:t>trajectory</w:t>
      </w:r>
      <w:r w:rsidR="00300734">
        <w:rPr>
          <w:rFonts w:ascii="Times New Roman" w:hAnsi="Times New Roman" w:cs="Times New Roman"/>
          <w:sz w:val="24"/>
          <w:szCs w:val="24"/>
        </w:rPr>
        <w:t>, e.g. arrows, bullets, artillery shells, balls, wingless rockets etc</w:t>
      </w:r>
      <w:r w:rsidR="00A14FB7">
        <w:rPr>
          <w:rFonts w:ascii="Times New Roman" w:hAnsi="Times New Roman" w:cs="Times New Roman"/>
          <w:sz w:val="24"/>
          <w:szCs w:val="24"/>
        </w:rPr>
        <w:t xml:space="preserve"> </w:t>
      </w:r>
      <w:r w:rsidR="00A14FB7">
        <w:rPr>
          <w:rFonts w:ascii="Times New Roman" w:hAnsi="Times New Roman" w:cs="Times New Roman"/>
          <w:sz w:val="24"/>
          <w:szCs w:val="24"/>
          <w:vertAlign w:val="superscript"/>
        </w:rPr>
        <w:t>[5]</w:t>
      </w:r>
      <w:r w:rsidR="00300734">
        <w:rPr>
          <w:rFonts w:ascii="Times New Roman" w:hAnsi="Times New Roman" w:cs="Times New Roman"/>
          <w:sz w:val="24"/>
          <w:szCs w:val="24"/>
        </w:rPr>
        <w:t xml:space="preserve">. </w:t>
      </w:r>
    </w:p>
    <w:p w:rsidR="001B0075" w:rsidRDefault="00300734" w:rsidP="00084509">
      <w:pPr>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603364" cy="1647645"/>
            <wp:effectExtent l="19050" t="0" r="6486" b="0"/>
            <wp:docPr id="4" name="Picture 2" descr="C:\Users\TANIMA\Pictures\Screenshots\Screenshot (1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IMA\Pictures\Screenshots\Screenshot (1057).png"/>
                    <pic:cNvPicPr>
                      <a:picLocks noChangeAspect="1" noChangeArrowheads="1"/>
                    </pic:cNvPicPr>
                  </pic:nvPicPr>
                  <pic:blipFill>
                    <a:blip r:embed="rId24"/>
                    <a:srcRect/>
                    <a:stretch>
                      <a:fillRect/>
                    </a:stretch>
                  </pic:blipFill>
                  <pic:spPr bwMode="auto">
                    <a:xfrm>
                      <a:off x="0" y="0"/>
                      <a:ext cx="2600782" cy="1646011"/>
                    </a:xfrm>
                    <a:prstGeom prst="rect">
                      <a:avLst/>
                    </a:prstGeom>
                    <a:noFill/>
                    <a:ln w="9525">
                      <a:noFill/>
                      <a:miter lim="800000"/>
                      <a:headEnd/>
                      <a:tailEnd/>
                    </a:ln>
                  </pic:spPr>
                </pic:pic>
              </a:graphicData>
            </a:graphic>
          </wp:inline>
        </w:drawing>
      </w:r>
      <w:r>
        <w:rPr>
          <w:rFonts w:ascii="Times New Roman" w:hAnsi="Times New Roman" w:cs="Times New Roman"/>
          <w:b/>
          <w:bCs/>
          <w:sz w:val="24"/>
          <w:szCs w:val="24"/>
        </w:rPr>
        <w:t xml:space="preserve">       </w:t>
      </w:r>
      <w:r w:rsidR="00EA53A1">
        <w:rPr>
          <w:rFonts w:ascii="Times New Roman" w:hAnsi="Times New Roman" w:cs="Times New Roman"/>
          <w:b/>
          <w:bCs/>
          <w:noProof/>
          <w:sz w:val="24"/>
          <w:szCs w:val="24"/>
        </w:rPr>
        <w:drawing>
          <wp:inline distT="0" distB="0" distL="0" distR="0">
            <wp:extent cx="1067277" cy="1647645"/>
            <wp:effectExtent l="19050" t="0" r="0" b="0"/>
            <wp:docPr id="9" name="Picture 6" descr="C:\Users\TANIMA\Pictures\Screenshots\Screenshot (1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IMA\Pictures\Screenshots\Screenshot (1062).png"/>
                    <pic:cNvPicPr>
                      <a:picLocks noChangeAspect="1" noChangeArrowheads="1"/>
                    </pic:cNvPicPr>
                  </pic:nvPicPr>
                  <pic:blipFill>
                    <a:blip r:embed="rId25"/>
                    <a:srcRect/>
                    <a:stretch>
                      <a:fillRect/>
                    </a:stretch>
                  </pic:blipFill>
                  <pic:spPr bwMode="auto">
                    <a:xfrm>
                      <a:off x="0" y="0"/>
                      <a:ext cx="1070029" cy="1651894"/>
                    </a:xfrm>
                    <a:prstGeom prst="rect">
                      <a:avLst/>
                    </a:prstGeom>
                    <a:noFill/>
                    <a:ln w="9525">
                      <a:noFill/>
                      <a:miter lim="800000"/>
                      <a:headEnd/>
                      <a:tailEnd/>
                    </a:ln>
                  </pic:spPr>
                </pic:pic>
              </a:graphicData>
            </a:graphic>
          </wp:inline>
        </w:drawing>
      </w:r>
      <w:r w:rsidR="00EA53A1">
        <w:rPr>
          <w:rFonts w:ascii="Times New Roman" w:hAnsi="Times New Roman" w:cs="Times New Roman"/>
          <w:b/>
          <w:bCs/>
          <w:sz w:val="24"/>
          <w:szCs w:val="24"/>
        </w:rPr>
        <w:t xml:space="preserve">        </w:t>
      </w:r>
      <w:r w:rsidR="00EA53A1" w:rsidRPr="00EA53A1">
        <w:rPr>
          <w:rFonts w:ascii="Times New Roman" w:hAnsi="Times New Roman" w:cs="Times New Roman"/>
          <w:b/>
          <w:bCs/>
          <w:noProof/>
          <w:sz w:val="24"/>
          <w:szCs w:val="24"/>
        </w:rPr>
        <w:drawing>
          <wp:inline distT="0" distB="0" distL="0" distR="0">
            <wp:extent cx="1161481" cy="1658203"/>
            <wp:effectExtent l="19050" t="0" r="569" b="0"/>
            <wp:docPr id="10" name="Picture 5" descr="C:\Users\TANIMA\Pictures\Screenshots\Screenshot (1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IMA\Pictures\Screenshots\Screenshot (1061).png"/>
                    <pic:cNvPicPr>
                      <a:picLocks noChangeAspect="1" noChangeArrowheads="1"/>
                    </pic:cNvPicPr>
                  </pic:nvPicPr>
                  <pic:blipFill>
                    <a:blip r:embed="rId26"/>
                    <a:srcRect/>
                    <a:stretch>
                      <a:fillRect/>
                    </a:stretch>
                  </pic:blipFill>
                  <pic:spPr bwMode="auto">
                    <a:xfrm>
                      <a:off x="0" y="0"/>
                      <a:ext cx="1162041" cy="1659003"/>
                    </a:xfrm>
                    <a:prstGeom prst="rect">
                      <a:avLst/>
                    </a:prstGeom>
                    <a:noFill/>
                    <a:ln w="9525">
                      <a:noFill/>
                      <a:miter lim="800000"/>
                      <a:headEnd/>
                      <a:tailEnd/>
                    </a:ln>
                  </pic:spPr>
                </pic:pic>
              </a:graphicData>
            </a:graphic>
          </wp:inline>
        </w:drawing>
      </w:r>
    </w:p>
    <w:p w:rsidR="00EA53A1" w:rsidRPr="00EA53A1" w:rsidRDefault="00EA53A1" w:rsidP="00084509">
      <w:pPr>
        <w:pStyle w:val="ListParagraph"/>
        <w:numPr>
          <w:ilvl w:val="0"/>
          <w:numId w:val="5"/>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(ii)                                    (iii)</w:t>
      </w:r>
    </w:p>
    <w:p w:rsidR="001B0075" w:rsidRDefault="00E65A90" w:rsidP="00084509">
      <w:pPr>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690031" cy="1656762"/>
            <wp:effectExtent l="19050" t="19050" r="15069" b="19638"/>
            <wp:docPr id="6" name="Picture 3" descr="C:\Users\TANIMA\Pictures\Screenshots\Screenshot (1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IMA\Pictures\Screenshots\Screenshot (1058).png"/>
                    <pic:cNvPicPr>
                      <a:picLocks noChangeAspect="1" noChangeArrowheads="1"/>
                    </pic:cNvPicPr>
                  </pic:nvPicPr>
                  <pic:blipFill>
                    <a:blip r:embed="rId27"/>
                    <a:srcRect/>
                    <a:stretch>
                      <a:fillRect/>
                    </a:stretch>
                  </pic:blipFill>
                  <pic:spPr bwMode="auto">
                    <a:xfrm>
                      <a:off x="0" y="0"/>
                      <a:ext cx="2710535" cy="1669390"/>
                    </a:xfrm>
                    <a:prstGeom prst="rect">
                      <a:avLst/>
                    </a:prstGeom>
                    <a:ln w="6350" cap="sq">
                      <a:solidFill>
                        <a:schemeClr val="bg2">
                          <a:lumMod val="50000"/>
                        </a:schemeClr>
                      </a:solidFill>
                      <a:prstDash val="solid"/>
                      <a:miter lim="800000"/>
                    </a:ln>
                    <a:effectLst/>
                  </pic:spPr>
                </pic:pic>
              </a:graphicData>
            </a:graphic>
          </wp:inline>
        </w:drawing>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noProof/>
          <w:sz w:val="24"/>
          <w:szCs w:val="24"/>
        </w:rPr>
        <w:drawing>
          <wp:inline distT="0" distB="0" distL="0" distR="0">
            <wp:extent cx="2402006" cy="1651379"/>
            <wp:effectExtent l="19050" t="0" r="0" b="0"/>
            <wp:docPr id="7" name="Picture 4" descr="C:\Users\TANIMA\Pictures\Screenshots\Screenshot (1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IMA\Pictures\Screenshots\Screenshot (1059).png"/>
                    <pic:cNvPicPr>
                      <a:picLocks noChangeAspect="1" noChangeArrowheads="1"/>
                    </pic:cNvPicPr>
                  </pic:nvPicPr>
                  <pic:blipFill>
                    <a:blip r:embed="rId28"/>
                    <a:srcRect/>
                    <a:stretch>
                      <a:fillRect/>
                    </a:stretch>
                  </pic:blipFill>
                  <pic:spPr bwMode="auto">
                    <a:xfrm>
                      <a:off x="0" y="0"/>
                      <a:ext cx="2402337" cy="1651607"/>
                    </a:xfrm>
                    <a:prstGeom prst="rect">
                      <a:avLst/>
                    </a:prstGeom>
                    <a:noFill/>
                    <a:ln w="9525">
                      <a:noFill/>
                      <a:miter lim="800000"/>
                      <a:headEnd/>
                      <a:tailEnd/>
                    </a:ln>
                  </pic:spPr>
                </pic:pic>
              </a:graphicData>
            </a:graphic>
          </wp:inline>
        </w:drawing>
      </w:r>
    </w:p>
    <w:p w:rsidR="001B0075" w:rsidRDefault="008424AE" w:rsidP="0008450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(iv)                                                                                    (v)</w:t>
      </w:r>
    </w:p>
    <w:p w:rsidR="008424AE" w:rsidRDefault="008424AE" w:rsidP="00084509">
      <w:pPr>
        <w:spacing w:after="0" w:line="240" w:lineRule="auto"/>
        <w:jc w:val="both"/>
        <w:rPr>
          <w:rFonts w:ascii="Times New Roman" w:hAnsi="Times New Roman" w:cs="Times New Roman"/>
          <w:sz w:val="24"/>
          <w:szCs w:val="24"/>
        </w:rPr>
      </w:pPr>
      <w:r w:rsidRPr="008424AE">
        <w:rPr>
          <w:rFonts w:ascii="Times New Roman" w:hAnsi="Times New Roman" w:cs="Times New Roman"/>
          <w:sz w:val="24"/>
          <w:szCs w:val="24"/>
        </w:rPr>
        <w:t>Fig:4-</w:t>
      </w:r>
      <w:r>
        <w:rPr>
          <w:rFonts w:ascii="Times New Roman" w:hAnsi="Times New Roman" w:cs="Times New Roman"/>
          <w:sz w:val="24"/>
          <w:szCs w:val="24"/>
        </w:rPr>
        <w:t xml:space="preserve"> Projectiles- (i) Arrows,(ii)Balls, (iii)Wingless rockets, (iv)Artillery shells,(v)Bullets.</w:t>
      </w:r>
    </w:p>
    <w:p w:rsidR="0062275B" w:rsidRDefault="0062275B" w:rsidP="00084509">
      <w:pPr>
        <w:spacing w:after="0" w:line="240" w:lineRule="auto"/>
        <w:jc w:val="both"/>
        <w:rPr>
          <w:rFonts w:ascii="Times New Roman" w:hAnsi="Times New Roman" w:cs="Times New Roman"/>
          <w:sz w:val="24"/>
          <w:szCs w:val="24"/>
        </w:rPr>
      </w:pPr>
    </w:p>
    <w:p w:rsidR="00DF1727" w:rsidRPr="008424AE" w:rsidRDefault="00DF1727" w:rsidP="000845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2275B" w:rsidRPr="0062275B">
        <w:rPr>
          <w:rFonts w:ascii="Times New Roman" w:hAnsi="Times New Roman" w:cs="Times New Roman"/>
          <w:noProof/>
          <w:sz w:val="24"/>
          <w:szCs w:val="24"/>
        </w:rPr>
        <w:drawing>
          <wp:inline distT="0" distB="0" distL="0" distR="0">
            <wp:extent cx="2820837" cy="2118926"/>
            <wp:effectExtent l="19050" t="19050" r="17613" b="14674"/>
            <wp:docPr id="16" name="Picture 7" descr="C:\Users\TANIMA\Pictures\Screenshots\Screenshot (1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IMA\Pictures\Screenshots\Screenshot (1064).png"/>
                    <pic:cNvPicPr>
                      <a:picLocks noChangeAspect="1" noChangeArrowheads="1"/>
                    </pic:cNvPicPr>
                  </pic:nvPicPr>
                  <pic:blipFill>
                    <a:blip r:embed="rId29"/>
                    <a:stretch>
                      <a:fillRect/>
                    </a:stretch>
                  </pic:blipFill>
                  <pic:spPr bwMode="auto">
                    <a:xfrm>
                      <a:off x="0" y="0"/>
                      <a:ext cx="2819641" cy="2118027"/>
                    </a:xfrm>
                    <a:prstGeom prst="rect">
                      <a:avLst/>
                    </a:prstGeom>
                    <a:ln w="6350" cap="sq">
                      <a:solidFill>
                        <a:schemeClr val="bg2">
                          <a:lumMod val="25000"/>
                        </a:schemeClr>
                      </a:solidFill>
                      <a:prstDash val="solid"/>
                      <a:miter lim="800000"/>
                    </a:ln>
                    <a:effectLst/>
                  </pic:spPr>
                </pic:pic>
              </a:graphicData>
            </a:graphic>
          </wp:inline>
        </w:drawing>
      </w:r>
      <w:r>
        <w:rPr>
          <w:rFonts w:ascii="Times New Roman" w:hAnsi="Times New Roman" w:cs="Times New Roman"/>
          <w:sz w:val="24"/>
          <w:szCs w:val="24"/>
        </w:rPr>
        <w:t xml:space="preserve">       </w:t>
      </w:r>
      <w:r w:rsidRPr="00DF1727">
        <w:rPr>
          <w:rFonts w:ascii="Times New Roman" w:hAnsi="Times New Roman" w:cs="Times New Roman"/>
          <w:noProof/>
          <w:sz w:val="24"/>
          <w:szCs w:val="24"/>
        </w:rPr>
        <w:drawing>
          <wp:inline distT="0" distB="0" distL="0" distR="0">
            <wp:extent cx="2465358" cy="2145974"/>
            <wp:effectExtent l="19050" t="19050" r="11142" b="25726"/>
            <wp:docPr id="15" name="Picture 8" descr="C:\Users\TANIMA\Pictures\Screenshots\Screenshot (1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NIMA\Pictures\Screenshots\Screenshot (1066).png"/>
                    <pic:cNvPicPr>
                      <a:picLocks noChangeAspect="1" noChangeArrowheads="1"/>
                    </pic:cNvPicPr>
                  </pic:nvPicPr>
                  <pic:blipFill>
                    <a:blip r:embed="rId30"/>
                    <a:srcRect/>
                    <a:stretch>
                      <a:fillRect/>
                    </a:stretch>
                  </pic:blipFill>
                  <pic:spPr bwMode="auto">
                    <a:xfrm>
                      <a:off x="0" y="0"/>
                      <a:ext cx="2469211" cy="2149327"/>
                    </a:xfrm>
                    <a:prstGeom prst="rect">
                      <a:avLst/>
                    </a:prstGeom>
                    <a:ln w="6350" cap="sq">
                      <a:solidFill>
                        <a:schemeClr val="accent6">
                          <a:lumMod val="50000"/>
                        </a:schemeClr>
                      </a:solidFill>
                      <a:prstDash val="solid"/>
                      <a:miter lim="800000"/>
                    </a:ln>
                    <a:effectLst/>
                  </pic:spPr>
                </pic:pic>
              </a:graphicData>
            </a:graphic>
          </wp:inline>
        </w:drawing>
      </w:r>
      <w:r>
        <w:rPr>
          <w:rFonts w:ascii="Times New Roman" w:hAnsi="Times New Roman" w:cs="Times New Roman"/>
          <w:sz w:val="24"/>
          <w:szCs w:val="24"/>
        </w:rPr>
        <w:t xml:space="preserve">             </w:t>
      </w:r>
    </w:p>
    <w:p w:rsidR="001B0075" w:rsidRDefault="00084509" w:rsidP="0008450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CC3944">
        <w:rPr>
          <w:rFonts w:ascii="Times New Roman" w:hAnsi="Times New Roman" w:cs="Times New Roman"/>
          <w:b/>
          <w:bCs/>
          <w:sz w:val="24"/>
          <w:szCs w:val="24"/>
        </w:rPr>
        <w:t xml:space="preserve">  </w:t>
      </w:r>
      <w:r w:rsidR="00CC3944">
        <w:rPr>
          <w:rFonts w:ascii="Times New Roman" w:hAnsi="Times New Roman" w:cs="Times New Roman"/>
          <w:sz w:val="24"/>
          <w:szCs w:val="24"/>
        </w:rPr>
        <w:t>Fig:5</w:t>
      </w:r>
      <w:r w:rsidR="00CC3944" w:rsidRPr="00CC3944">
        <w:rPr>
          <w:rFonts w:ascii="Times New Roman" w:hAnsi="Times New Roman" w:cs="Times New Roman"/>
          <w:sz w:val="24"/>
          <w:szCs w:val="24"/>
        </w:rPr>
        <w:t>-</w:t>
      </w:r>
      <w:r w:rsidR="00CC3944">
        <w:rPr>
          <w:rFonts w:ascii="Times New Roman" w:hAnsi="Times New Roman" w:cs="Times New Roman"/>
          <w:sz w:val="24"/>
          <w:szCs w:val="24"/>
        </w:rPr>
        <w:t>Types of Projectile Launcher.                         Fig:-6-Categories of Ballistics.</w:t>
      </w:r>
    </w:p>
    <w:p w:rsidR="00CC3944" w:rsidRDefault="00CC3944" w:rsidP="00084509">
      <w:pPr>
        <w:spacing w:after="0" w:line="240" w:lineRule="auto"/>
        <w:jc w:val="both"/>
        <w:rPr>
          <w:rFonts w:ascii="Times New Roman" w:hAnsi="Times New Roman" w:cs="Times New Roman"/>
          <w:b/>
          <w:bCs/>
          <w:sz w:val="24"/>
          <w:szCs w:val="24"/>
        </w:rPr>
      </w:pPr>
      <w:r w:rsidRPr="00CC3944">
        <w:rPr>
          <w:rFonts w:ascii="Times New Roman" w:hAnsi="Times New Roman" w:cs="Times New Roman"/>
          <w:b/>
          <w:bCs/>
          <w:sz w:val="24"/>
          <w:szCs w:val="24"/>
        </w:rPr>
        <w:t>Projectiles Launcher</w:t>
      </w:r>
      <w:r>
        <w:rPr>
          <w:rFonts w:ascii="Times New Roman" w:hAnsi="Times New Roman" w:cs="Times New Roman"/>
          <w:b/>
          <w:bCs/>
          <w:sz w:val="24"/>
          <w:szCs w:val="24"/>
        </w:rPr>
        <w:t>:</w:t>
      </w:r>
    </w:p>
    <w:p w:rsidR="00CC3944" w:rsidRDefault="00CC3944" w:rsidP="00084509">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rPr>
        <w:t xml:space="preserve">Throwing:- </w:t>
      </w:r>
      <w:r w:rsidRPr="00CC3944">
        <w:rPr>
          <w:rFonts w:ascii="Times New Roman" w:hAnsi="Times New Roman" w:cs="Times New Roman"/>
          <w:sz w:val="24"/>
          <w:szCs w:val="24"/>
        </w:rPr>
        <w:t>Throwing</w:t>
      </w:r>
      <w:r>
        <w:rPr>
          <w:rFonts w:ascii="Times New Roman" w:hAnsi="Times New Roman" w:cs="Times New Roman"/>
          <w:sz w:val="24"/>
          <w:szCs w:val="24"/>
        </w:rPr>
        <w:t xml:space="preserve">  is one of the projectile launcher by hand. </w:t>
      </w:r>
      <w:r w:rsidR="008D3F47" w:rsidRPr="008D3F47">
        <w:rPr>
          <w:rFonts w:ascii="Times New Roman" w:hAnsi="Times New Roman" w:cs="Times New Roman"/>
          <w:color w:val="202122"/>
          <w:sz w:val="24"/>
          <w:szCs w:val="24"/>
          <w:shd w:val="clear" w:color="auto" w:fill="FFFFFF"/>
        </w:rPr>
        <w:t>The 90 mph throwing speed found in many athletes far exceeds the speed at which </w:t>
      </w:r>
      <w:hyperlink r:id="rId31" w:tooltip="Common chimpanzee" w:history="1">
        <w:r w:rsidR="008D3F47" w:rsidRPr="008D3F47">
          <w:rPr>
            <w:rStyle w:val="Hyperlink"/>
            <w:rFonts w:ascii="Times New Roman" w:hAnsi="Times New Roman" w:cs="Times New Roman"/>
            <w:color w:val="auto"/>
            <w:sz w:val="24"/>
            <w:szCs w:val="24"/>
            <w:u w:val="none"/>
            <w:shd w:val="clear" w:color="auto" w:fill="FFFFFF"/>
          </w:rPr>
          <w:t>chimpanzees</w:t>
        </w:r>
      </w:hyperlink>
      <w:r w:rsidR="008D3F47" w:rsidRPr="008D3F47">
        <w:rPr>
          <w:rFonts w:ascii="Times New Roman" w:hAnsi="Times New Roman" w:cs="Times New Roman"/>
          <w:color w:val="202122"/>
          <w:sz w:val="24"/>
          <w:szCs w:val="24"/>
          <w:shd w:val="clear" w:color="auto" w:fill="FFFFFF"/>
        </w:rPr>
        <w:t> can throw things, which is about 20 mph</w:t>
      </w:r>
      <w:r w:rsidR="00A460B3">
        <w:rPr>
          <w:rFonts w:ascii="Times New Roman" w:hAnsi="Times New Roman" w:cs="Times New Roman"/>
          <w:color w:val="202122"/>
          <w:sz w:val="24"/>
          <w:szCs w:val="24"/>
          <w:shd w:val="clear" w:color="auto" w:fill="FFFFFF"/>
        </w:rPr>
        <w:t xml:space="preserve"> </w:t>
      </w:r>
      <w:r w:rsidR="000801BC">
        <w:rPr>
          <w:rFonts w:ascii="Times New Roman" w:hAnsi="Times New Roman" w:cs="Times New Roman"/>
          <w:color w:val="202122"/>
          <w:sz w:val="24"/>
          <w:szCs w:val="24"/>
          <w:shd w:val="clear" w:color="auto" w:fill="FFFFFF"/>
          <w:vertAlign w:val="superscript"/>
        </w:rPr>
        <w:t>[6</w:t>
      </w:r>
      <w:r w:rsidR="00A460B3">
        <w:rPr>
          <w:rFonts w:ascii="Times New Roman" w:hAnsi="Times New Roman" w:cs="Times New Roman"/>
          <w:color w:val="202122"/>
          <w:sz w:val="24"/>
          <w:szCs w:val="24"/>
          <w:shd w:val="clear" w:color="auto" w:fill="FFFFFF"/>
          <w:vertAlign w:val="superscript"/>
        </w:rPr>
        <w:t>]</w:t>
      </w:r>
      <w:r w:rsidR="00A460B3">
        <w:rPr>
          <w:rFonts w:ascii="Times New Roman" w:hAnsi="Times New Roman" w:cs="Times New Roman"/>
          <w:color w:val="202122"/>
          <w:sz w:val="24"/>
          <w:szCs w:val="24"/>
          <w:shd w:val="clear" w:color="auto" w:fill="FFFFFF"/>
        </w:rPr>
        <w:t xml:space="preserve">. </w:t>
      </w:r>
      <w:r w:rsidR="00B17556" w:rsidRPr="00B17556">
        <w:rPr>
          <w:rFonts w:ascii="Times New Roman" w:hAnsi="Times New Roman" w:cs="Times New Roman"/>
          <w:sz w:val="24"/>
          <w:szCs w:val="24"/>
          <w:shd w:val="clear" w:color="auto" w:fill="FFFFFF"/>
        </w:rPr>
        <w:t>This ability reflects the ability of the human </w:t>
      </w:r>
      <w:hyperlink r:id="rId32" w:tooltip="Shoulder" w:history="1">
        <w:r w:rsidR="00B17556" w:rsidRPr="00B17556">
          <w:rPr>
            <w:rStyle w:val="Hyperlink"/>
            <w:rFonts w:ascii="Times New Roman" w:hAnsi="Times New Roman" w:cs="Times New Roman"/>
            <w:color w:val="auto"/>
            <w:sz w:val="24"/>
            <w:szCs w:val="24"/>
            <w:u w:val="none"/>
            <w:shd w:val="clear" w:color="auto" w:fill="FFFFFF"/>
          </w:rPr>
          <w:t>shoulder</w:t>
        </w:r>
      </w:hyperlink>
      <w:r w:rsidR="00B17556" w:rsidRPr="00B17556">
        <w:rPr>
          <w:rFonts w:ascii="Times New Roman" w:hAnsi="Times New Roman" w:cs="Times New Roman"/>
          <w:sz w:val="24"/>
          <w:szCs w:val="24"/>
          <w:shd w:val="clear" w:color="auto" w:fill="FFFFFF"/>
        </w:rPr>
        <w:t> </w:t>
      </w:r>
      <w:hyperlink r:id="rId33" w:tooltip="Muscle" w:history="1">
        <w:r w:rsidR="00B17556" w:rsidRPr="00B17556">
          <w:rPr>
            <w:rStyle w:val="Hyperlink"/>
            <w:rFonts w:ascii="Times New Roman" w:hAnsi="Times New Roman" w:cs="Times New Roman"/>
            <w:color w:val="auto"/>
            <w:sz w:val="24"/>
            <w:szCs w:val="24"/>
            <w:u w:val="none"/>
            <w:shd w:val="clear" w:color="auto" w:fill="FFFFFF"/>
          </w:rPr>
          <w:t>muscles</w:t>
        </w:r>
      </w:hyperlink>
      <w:r w:rsidR="00B17556" w:rsidRPr="00B17556">
        <w:rPr>
          <w:rFonts w:ascii="Times New Roman" w:hAnsi="Times New Roman" w:cs="Times New Roman"/>
          <w:sz w:val="24"/>
          <w:szCs w:val="24"/>
          <w:shd w:val="clear" w:color="auto" w:fill="FFFFFF"/>
        </w:rPr>
        <w:t> and </w:t>
      </w:r>
      <w:hyperlink r:id="rId34" w:tooltip="Tendon" w:history="1">
        <w:r w:rsidR="00B17556" w:rsidRPr="00B17556">
          <w:rPr>
            <w:rStyle w:val="Hyperlink"/>
            <w:rFonts w:ascii="Times New Roman" w:hAnsi="Times New Roman" w:cs="Times New Roman"/>
            <w:color w:val="auto"/>
            <w:sz w:val="24"/>
            <w:szCs w:val="24"/>
            <w:u w:val="none"/>
            <w:shd w:val="clear" w:color="auto" w:fill="FFFFFF"/>
          </w:rPr>
          <w:t>tendons</w:t>
        </w:r>
      </w:hyperlink>
      <w:r w:rsidR="00B17556" w:rsidRPr="00B17556">
        <w:rPr>
          <w:rFonts w:ascii="Times New Roman" w:hAnsi="Times New Roman" w:cs="Times New Roman"/>
          <w:sz w:val="24"/>
          <w:szCs w:val="24"/>
          <w:shd w:val="clear" w:color="auto" w:fill="FFFFFF"/>
        </w:rPr>
        <w:t> to store </w:t>
      </w:r>
      <w:hyperlink r:id="rId35" w:tooltip="Elasticity (physics)" w:history="1">
        <w:r w:rsidR="00B17556" w:rsidRPr="00B17556">
          <w:rPr>
            <w:rStyle w:val="Hyperlink"/>
            <w:rFonts w:ascii="Times New Roman" w:hAnsi="Times New Roman" w:cs="Times New Roman"/>
            <w:color w:val="auto"/>
            <w:sz w:val="24"/>
            <w:szCs w:val="24"/>
            <w:u w:val="none"/>
            <w:shd w:val="clear" w:color="auto" w:fill="FFFFFF"/>
          </w:rPr>
          <w:t>elasticity</w:t>
        </w:r>
      </w:hyperlink>
      <w:r w:rsidR="00B17556" w:rsidRPr="00B17556">
        <w:rPr>
          <w:rFonts w:ascii="Times New Roman" w:hAnsi="Times New Roman" w:cs="Times New Roman"/>
          <w:sz w:val="24"/>
          <w:szCs w:val="24"/>
          <w:shd w:val="clear" w:color="auto" w:fill="FFFFFF"/>
        </w:rPr>
        <w:t> until it is needed to propel an object</w:t>
      </w:r>
      <w:r w:rsidR="00B17556">
        <w:rPr>
          <w:rFonts w:ascii="Times New Roman" w:hAnsi="Times New Roman" w:cs="Times New Roman"/>
          <w:sz w:val="24"/>
          <w:szCs w:val="24"/>
          <w:shd w:val="clear" w:color="auto" w:fill="FFFFFF"/>
        </w:rPr>
        <w:t xml:space="preserve"> </w:t>
      </w:r>
      <w:r w:rsidR="00B17556">
        <w:rPr>
          <w:rFonts w:ascii="Times New Roman" w:hAnsi="Times New Roman" w:cs="Times New Roman"/>
          <w:sz w:val="24"/>
          <w:szCs w:val="24"/>
          <w:shd w:val="clear" w:color="auto" w:fill="FFFFFF"/>
          <w:vertAlign w:val="superscript"/>
        </w:rPr>
        <w:t>[6]</w:t>
      </w:r>
      <w:r w:rsidR="00B17556" w:rsidRPr="00B17556">
        <w:rPr>
          <w:rFonts w:ascii="Times New Roman" w:hAnsi="Times New Roman" w:cs="Times New Roman"/>
          <w:sz w:val="24"/>
          <w:szCs w:val="24"/>
          <w:shd w:val="clear" w:color="auto" w:fill="FFFFFF"/>
        </w:rPr>
        <w:t>.</w:t>
      </w:r>
    </w:p>
    <w:p w:rsidR="00804422" w:rsidRDefault="00804422" w:rsidP="00084509">
      <w:pPr>
        <w:spacing w:after="0" w:line="240" w:lineRule="auto"/>
        <w:jc w:val="both"/>
        <w:rPr>
          <w:rFonts w:ascii="Times New Roman" w:hAnsi="Times New Roman" w:cs="Times New Roman"/>
          <w:sz w:val="24"/>
          <w:szCs w:val="24"/>
          <w:shd w:val="clear" w:color="auto" w:fill="FFFFFF"/>
        </w:rPr>
      </w:pPr>
    </w:p>
    <w:p w:rsidR="00804422" w:rsidRDefault="00804422" w:rsidP="00084509">
      <w:pPr>
        <w:spacing w:after="0" w:line="240" w:lineRule="auto"/>
        <w:jc w:val="both"/>
        <w:rPr>
          <w:rFonts w:ascii="Times New Roman" w:hAnsi="Times New Roman" w:cs="Times New Roman"/>
          <w:sz w:val="24"/>
          <w:szCs w:val="24"/>
          <w:shd w:val="clear" w:color="auto" w:fill="FFFFFF"/>
        </w:rPr>
      </w:pPr>
      <w:r w:rsidRPr="00804422">
        <w:rPr>
          <w:rFonts w:ascii="Times New Roman" w:hAnsi="Times New Roman" w:cs="Times New Roman"/>
          <w:b/>
          <w:bCs/>
          <w:sz w:val="24"/>
          <w:szCs w:val="24"/>
          <w:shd w:val="clear" w:color="auto" w:fill="FFFFFF"/>
        </w:rPr>
        <w:t>Sling</w:t>
      </w:r>
      <w:r>
        <w:rPr>
          <w:rFonts w:ascii="Times New Roman" w:hAnsi="Times New Roman" w:cs="Times New Roman"/>
          <w:b/>
          <w:bCs/>
          <w:sz w:val="24"/>
          <w:szCs w:val="24"/>
          <w:shd w:val="clear" w:color="auto" w:fill="FFFFFF"/>
        </w:rPr>
        <w:t>:</w:t>
      </w:r>
      <w:r w:rsidR="00E2745B">
        <w:rPr>
          <w:rFonts w:ascii="Times New Roman" w:hAnsi="Times New Roman" w:cs="Times New Roman"/>
          <w:b/>
          <w:bCs/>
          <w:sz w:val="24"/>
          <w:szCs w:val="24"/>
          <w:shd w:val="clear" w:color="auto" w:fill="FFFFFF"/>
        </w:rPr>
        <w:t>-</w:t>
      </w:r>
      <w:r>
        <w:rPr>
          <w:rFonts w:ascii="Times New Roman" w:hAnsi="Times New Roman" w:cs="Times New Roman"/>
          <w:sz w:val="24"/>
          <w:szCs w:val="24"/>
          <w:shd w:val="clear" w:color="auto" w:fill="FFFFFF"/>
        </w:rPr>
        <w:t xml:space="preserve"> A sling is a blunt small cradle or pouch in the middle of two length of cord like stone, clay or lead “sling bullet” which is placed by the middle finger or thumb finger. This frees the projectile to fly to the target.</w:t>
      </w:r>
    </w:p>
    <w:p w:rsidR="00E22466" w:rsidRDefault="00E22466" w:rsidP="00084509">
      <w:pPr>
        <w:spacing w:after="0" w:line="240" w:lineRule="auto"/>
        <w:jc w:val="both"/>
        <w:rPr>
          <w:rFonts w:ascii="Times New Roman" w:hAnsi="Times New Roman" w:cs="Times New Roman"/>
          <w:sz w:val="24"/>
          <w:szCs w:val="24"/>
          <w:shd w:val="clear" w:color="auto" w:fill="FFFFFF"/>
        </w:rPr>
      </w:pPr>
      <w:r w:rsidRPr="00E22466">
        <w:rPr>
          <w:rFonts w:ascii="Times New Roman" w:hAnsi="Times New Roman" w:cs="Times New Roman"/>
          <w:b/>
          <w:bCs/>
          <w:sz w:val="24"/>
          <w:szCs w:val="24"/>
          <w:shd w:val="clear" w:color="auto" w:fill="FFFFFF"/>
        </w:rPr>
        <w:t>Bow</w:t>
      </w:r>
      <w:r>
        <w:rPr>
          <w:rFonts w:ascii="Times New Roman" w:hAnsi="Times New Roman" w:cs="Times New Roman"/>
          <w:b/>
          <w:bCs/>
          <w:sz w:val="24"/>
          <w:szCs w:val="24"/>
          <w:shd w:val="clear" w:color="auto" w:fill="FFFFFF"/>
        </w:rPr>
        <w:t xml:space="preserve"> and Arrow</w:t>
      </w:r>
      <w:r w:rsidRPr="00E22466">
        <w:rPr>
          <w:rFonts w:ascii="Times New Roman" w:hAnsi="Times New Roman" w:cs="Times New Roman"/>
          <w:b/>
          <w:bCs/>
          <w:sz w:val="24"/>
          <w:szCs w:val="24"/>
          <w:shd w:val="clear" w:color="auto" w:fill="FFFFFF"/>
        </w:rPr>
        <w:t>:-</w:t>
      </w:r>
      <w:r w:rsidRPr="00E22466">
        <w:rPr>
          <w:rFonts w:ascii="Arial" w:hAnsi="Arial" w:cs="Arial"/>
          <w:color w:val="202122"/>
          <w:sz w:val="18"/>
          <w:szCs w:val="18"/>
          <w:shd w:val="clear" w:color="auto" w:fill="FFFFFF"/>
        </w:rPr>
        <w:t xml:space="preserve"> </w:t>
      </w:r>
      <w:r w:rsidRPr="00E22466">
        <w:rPr>
          <w:rFonts w:ascii="Times New Roman" w:hAnsi="Times New Roman" w:cs="Times New Roman"/>
          <w:sz w:val="24"/>
          <w:szCs w:val="24"/>
          <w:shd w:val="clear" w:color="auto" w:fill="FFFFFF"/>
        </w:rPr>
        <w:t>A bow is a flexible piece of material which shoots aerodynamic projectiles called </w:t>
      </w:r>
      <w:hyperlink r:id="rId36" w:tooltip="Arrow" w:history="1">
        <w:r w:rsidRPr="00E22466">
          <w:rPr>
            <w:rStyle w:val="Hyperlink"/>
            <w:rFonts w:ascii="Times New Roman" w:hAnsi="Times New Roman" w:cs="Times New Roman"/>
            <w:color w:val="auto"/>
            <w:sz w:val="24"/>
            <w:szCs w:val="24"/>
            <w:u w:val="none"/>
            <w:shd w:val="clear" w:color="auto" w:fill="FFFFFF"/>
          </w:rPr>
          <w:t>arrows</w:t>
        </w:r>
      </w:hyperlink>
      <w:r w:rsidRPr="00E22466">
        <w:rPr>
          <w:rFonts w:ascii="Times New Roman" w:hAnsi="Times New Roman" w:cs="Times New Roman"/>
          <w:sz w:val="24"/>
          <w:szCs w:val="24"/>
          <w:shd w:val="clear" w:color="auto" w:fill="FFFFFF"/>
        </w:rPr>
        <w:t>. A string joins the two ends and when the string is drawn back, the ends of the stick are flexed. When the string is released, the potential energy of the flexed stick is transformed into the velocity of the arrow. </w:t>
      </w:r>
      <w:hyperlink r:id="rId37" w:tooltip="Archery" w:history="1">
        <w:r w:rsidRPr="00E22466">
          <w:rPr>
            <w:rStyle w:val="Hyperlink"/>
            <w:rFonts w:ascii="Times New Roman" w:hAnsi="Times New Roman" w:cs="Times New Roman"/>
            <w:color w:val="auto"/>
            <w:sz w:val="24"/>
            <w:szCs w:val="24"/>
            <w:u w:val="none"/>
            <w:shd w:val="clear" w:color="auto" w:fill="FFFFFF"/>
          </w:rPr>
          <w:t>Archery</w:t>
        </w:r>
      </w:hyperlink>
      <w:r w:rsidRPr="00E22466">
        <w:rPr>
          <w:rFonts w:ascii="Times New Roman" w:hAnsi="Times New Roman" w:cs="Times New Roman"/>
          <w:sz w:val="24"/>
          <w:szCs w:val="24"/>
          <w:shd w:val="clear" w:color="auto" w:fill="FFFFFF"/>
        </w:rPr>
        <w:t> is the art or sport of shooting arrows from bows</w:t>
      </w:r>
      <w:r w:rsidR="00085144">
        <w:rPr>
          <w:rFonts w:ascii="Times New Roman" w:hAnsi="Times New Roman" w:cs="Times New Roman"/>
          <w:sz w:val="24"/>
          <w:szCs w:val="24"/>
          <w:shd w:val="clear" w:color="auto" w:fill="FFFFFF"/>
        </w:rPr>
        <w:t xml:space="preserve"> </w:t>
      </w:r>
      <w:r w:rsidR="00085144">
        <w:rPr>
          <w:rFonts w:ascii="Times New Roman" w:hAnsi="Times New Roman" w:cs="Times New Roman"/>
          <w:sz w:val="24"/>
          <w:szCs w:val="24"/>
          <w:shd w:val="clear" w:color="auto" w:fill="FFFFFF"/>
          <w:vertAlign w:val="superscript"/>
        </w:rPr>
        <w:t>[7]</w:t>
      </w:r>
      <w:r w:rsidRPr="00E22466">
        <w:rPr>
          <w:rFonts w:ascii="Times New Roman" w:hAnsi="Times New Roman" w:cs="Times New Roman"/>
          <w:sz w:val="24"/>
          <w:szCs w:val="24"/>
          <w:shd w:val="clear" w:color="auto" w:fill="FFFFFF"/>
        </w:rPr>
        <w:t>.</w:t>
      </w:r>
      <w:r w:rsidR="00085144" w:rsidRPr="00E22466">
        <w:rPr>
          <w:rFonts w:ascii="Times New Roman" w:hAnsi="Times New Roman" w:cs="Times New Roman"/>
          <w:sz w:val="24"/>
          <w:szCs w:val="24"/>
          <w:shd w:val="clear" w:color="auto" w:fill="FFFFFF"/>
        </w:rPr>
        <w:t xml:space="preserve"> </w:t>
      </w:r>
    </w:p>
    <w:p w:rsidR="00F0092B" w:rsidRPr="00195935" w:rsidRDefault="000359DB" w:rsidP="00084509">
      <w:pPr>
        <w:spacing w:after="0" w:line="240" w:lineRule="auto"/>
        <w:jc w:val="both"/>
        <w:rPr>
          <w:rFonts w:ascii="Times New Roman" w:hAnsi="Times New Roman" w:cs="Times New Roman"/>
          <w:sz w:val="24"/>
          <w:szCs w:val="24"/>
        </w:rPr>
      </w:pPr>
      <w:r w:rsidRPr="00DB0742">
        <w:rPr>
          <w:rFonts w:ascii="Times New Roman" w:hAnsi="Times New Roman" w:cs="Times New Roman"/>
          <w:b/>
          <w:bCs/>
          <w:sz w:val="24"/>
          <w:szCs w:val="24"/>
        </w:rPr>
        <w:t>Catapult:</w:t>
      </w:r>
      <w:r w:rsidR="00DB0742">
        <w:rPr>
          <w:rFonts w:ascii="Times New Roman" w:hAnsi="Times New Roman" w:cs="Times New Roman"/>
          <w:b/>
          <w:bCs/>
          <w:sz w:val="24"/>
          <w:szCs w:val="24"/>
        </w:rPr>
        <w:t>-</w:t>
      </w:r>
      <w:r w:rsidRPr="00DB0742">
        <w:rPr>
          <w:rFonts w:ascii="Times New Roman" w:hAnsi="Times New Roman" w:cs="Times New Roman"/>
          <w:sz w:val="24"/>
          <w:szCs w:val="24"/>
        </w:rPr>
        <w:t>A catapult is a device used to launch a projectile a great distance without the aid of explosive devices — particularly various types of ancient and medieval siege engines. The catapult has been used since ancient times, because it was proven to be one of the most effective mechanisms during warfar</w:t>
      </w:r>
      <w:r w:rsidR="00DB0742">
        <w:rPr>
          <w:rFonts w:ascii="Times New Roman" w:hAnsi="Times New Roman" w:cs="Times New Roman"/>
          <w:sz w:val="24"/>
          <w:szCs w:val="24"/>
        </w:rPr>
        <w:t xml:space="preserve">e </w:t>
      </w:r>
      <w:r w:rsidR="00DB0742">
        <w:rPr>
          <w:rFonts w:ascii="Times New Roman" w:hAnsi="Times New Roman" w:cs="Times New Roman"/>
          <w:sz w:val="24"/>
          <w:szCs w:val="24"/>
          <w:vertAlign w:val="superscript"/>
        </w:rPr>
        <w:t>[3]</w:t>
      </w:r>
      <w:r w:rsidR="00DB0742">
        <w:rPr>
          <w:rFonts w:ascii="Times New Roman" w:hAnsi="Times New Roman" w:cs="Times New Roman"/>
          <w:sz w:val="24"/>
          <w:szCs w:val="24"/>
        </w:rPr>
        <w:t>.</w:t>
      </w:r>
      <w:r w:rsidR="00195935">
        <w:rPr>
          <w:rFonts w:ascii="Times New Roman" w:hAnsi="Times New Roman" w:cs="Times New Roman"/>
          <w:sz w:val="24"/>
          <w:szCs w:val="24"/>
        </w:rPr>
        <w:t xml:space="preserve"> The word “catapult” means </w:t>
      </w:r>
      <w:r w:rsidR="00195935" w:rsidRPr="00195935">
        <w:rPr>
          <w:rFonts w:ascii="Times New Roman" w:hAnsi="Times New Roman" w:cs="Times New Roman"/>
          <w:sz w:val="24"/>
          <w:szCs w:val="24"/>
        </w:rPr>
        <w:t>‘ kata’=“against”</w:t>
      </w:r>
      <w:r w:rsidR="00195935">
        <w:rPr>
          <w:rFonts w:ascii="Times New Roman" w:hAnsi="Times New Roman" w:cs="Times New Roman"/>
          <w:sz w:val="24"/>
          <w:szCs w:val="24"/>
        </w:rPr>
        <w:t xml:space="preserve"> and </w:t>
      </w:r>
      <w:r w:rsidR="00195935">
        <w:t xml:space="preserve"> </w:t>
      </w:r>
      <w:r w:rsidR="00195935" w:rsidRPr="00195935">
        <w:rPr>
          <w:rFonts w:ascii="Times New Roman" w:hAnsi="Times New Roman" w:cs="Times New Roman"/>
          <w:sz w:val="24"/>
          <w:szCs w:val="24"/>
        </w:rPr>
        <w:t>‘pallō’=</w:t>
      </w:r>
      <w:r w:rsidR="00195935">
        <w:t xml:space="preserve"> </w:t>
      </w:r>
      <w:r w:rsidR="00195935" w:rsidRPr="00195935">
        <w:rPr>
          <w:rFonts w:ascii="Times New Roman" w:hAnsi="Times New Roman" w:cs="Times New Roman"/>
          <w:sz w:val="24"/>
          <w:szCs w:val="24"/>
        </w:rPr>
        <w:t>"to toss, to hurl".</w:t>
      </w:r>
    </w:p>
    <w:p w:rsidR="00F0092B" w:rsidRDefault="00720EFE" w:rsidP="00084509">
      <w:pPr>
        <w:spacing w:after="0" w:line="240" w:lineRule="auto"/>
        <w:jc w:val="both"/>
        <w:rPr>
          <w:rFonts w:ascii="Times New Roman" w:hAnsi="Times New Roman" w:cs="Times New Roman"/>
          <w:sz w:val="24"/>
          <w:szCs w:val="24"/>
        </w:rPr>
      </w:pPr>
      <w:r w:rsidRPr="00720EFE">
        <w:rPr>
          <w:rFonts w:ascii="Times New Roman" w:hAnsi="Times New Roman" w:cs="Times New Roman"/>
          <w:b/>
          <w:bCs/>
          <w:sz w:val="24"/>
          <w:szCs w:val="24"/>
        </w:rPr>
        <w:t>Gun:-</w:t>
      </w:r>
      <w:r w:rsidRPr="00720EFE">
        <w:rPr>
          <w:rFonts w:ascii="Times New Roman" w:hAnsi="Times New Roman" w:cs="Times New Roman"/>
          <w:sz w:val="24"/>
          <w:szCs w:val="24"/>
        </w:rPr>
        <w:t>A gun is a normally tubular weapon or other device designed to discharge projectiles or other mate</w:t>
      </w:r>
      <w:r>
        <w:rPr>
          <w:rFonts w:ascii="Times New Roman" w:hAnsi="Times New Roman" w:cs="Times New Roman"/>
          <w:sz w:val="24"/>
          <w:szCs w:val="24"/>
        </w:rPr>
        <w:t xml:space="preserve">rial. This firearm </w:t>
      </w:r>
      <w:r w:rsidRPr="00720EFE">
        <w:rPr>
          <w:rFonts w:ascii="Times New Roman" w:hAnsi="Times New Roman" w:cs="Times New Roman"/>
          <w:sz w:val="24"/>
          <w:szCs w:val="24"/>
        </w:rPr>
        <w:t>projection varies according to design but is usually affected by the action of gas pressure</w:t>
      </w:r>
      <w:r>
        <w:rPr>
          <w:rFonts w:ascii="Times New Roman" w:hAnsi="Times New Roman" w:cs="Times New Roman"/>
          <w:sz w:val="24"/>
          <w:szCs w:val="24"/>
        </w:rPr>
        <w:t>.</w:t>
      </w:r>
      <w:r w:rsidR="00C03424" w:rsidRPr="00C03424">
        <w:t xml:space="preserve"> </w:t>
      </w:r>
      <w:r w:rsidR="00C03424" w:rsidRPr="00C03424">
        <w:rPr>
          <w:rFonts w:ascii="Times New Roman" w:hAnsi="Times New Roman" w:cs="Times New Roman"/>
          <w:sz w:val="24"/>
          <w:szCs w:val="24"/>
        </w:rPr>
        <w:t xml:space="preserve">A weapons engineer or an armourer who applies the scientific principles of ballistics to design cartridges </w:t>
      </w:r>
      <w:r w:rsidR="00A07030" w:rsidRPr="00C03424">
        <w:rPr>
          <w:rFonts w:ascii="Times New Roman" w:hAnsi="Times New Roman" w:cs="Times New Roman"/>
          <w:sz w:val="24"/>
          <w:szCs w:val="24"/>
        </w:rPr>
        <w:t>is</w:t>
      </w:r>
      <w:r w:rsidR="00C03424" w:rsidRPr="00C03424">
        <w:rPr>
          <w:rFonts w:ascii="Times New Roman" w:hAnsi="Times New Roman" w:cs="Times New Roman"/>
          <w:sz w:val="24"/>
          <w:szCs w:val="24"/>
        </w:rPr>
        <w:t xml:space="preserve"> often called a ballistician</w:t>
      </w:r>
      <w:r w:rsidR="00686B1E">
        <w:rPr>
          <w:rFonts w:ascii="Times New Roman" w:hAnsi="Times New Roman" w:cs="Times New Roman"/>
          <w:sz w:val="24"/>
          <w:szCs w:val="24"/>
        </w:rPr>
        <w:t xml:space="preserve"> </w:t>
      </w:r>
      <w:r w:rsidR="00686B1E">
        <w:rPr>
          <w:rFonts w:ascii="Times New Roman" w:hAnsi="Times New Roman" w:cs="Times New Roman"/>
          <w:sz w:val="24"/>
          <w:szCs w:val="24"/>
          <w:vertAlign w:val="superscript"/>
        </w:rPr>
        <w:t>[8]</w:t>
      </w:r>
      <w:r w:rsidR="00C03424" w:rsidRPr="00C03424">
        <w:rPr>
          <w:rFonts w:ascii="Times New Roman" w:hAnsi="Times New Roman" w:cs="Times New Roman"/>
          <w:sz w:val="24"/>
          <w:szCs w:val="24"/>
        </w:rPr>
        <w:t>.</w:t>
      </w:r>
    </w:p>
    <w:p w:rsidR="00713E9B" w:rsidRDefault="003D5FE2" w:rsidP="00084509">
      <w:pPr>
        <w:spacing w:after="0" w:line="240" w:lineRule="auto"/>
        <w:jc w:val="both"/>
        <w:rPr>
          <w:rFonts w:ascii="Times New Roman" w:hAnsi="Times New Roman" w:cs="Times New Roman"/>
          <w:sz w:val="24"/>
          <w:szCs w:val="24"/>
        </w:rPr>
      </w:pPr>
      <w:r w:rsidRPr="003D5FE2">
        <w:rPr>
          <w:rFonts w:ascii="Times New Roman" w:hAnsi="Times New Roman" w:cs="Times New Roman"/>
          <w:sz w:val="24"/>
          <w:szCs w:val="24"/>
        </w:rPr>
        <w:t>There are three c</w:t>
      </w:r>
      <w:r w:rsidR="009A1A97" w:rsidRPr="003D5FE2">
        <w:rPr>
          <w:rFonts w:ascii="Times New Roman" w:hAnsi="Times New Roman" w:cs="Times New Roman"/>
          <w:sz w:val="24"/>
          <w:szCs w:val="24"/>
        </w:rPr>
        <w:t>ate</w:t>
      </w:r>
      <w:r w:rsidRPr="003D5FE2">
        <w:rPr>
          <w:rFonts w:ascii="Times New Roman" w:hAnsi="Times New Roman" w:cs="Times New Roman"/>
          <w:sz w:val="24"/>
          <w:szCs w:val="24"/>
        </w:rPr>
        <w:t xml:space="preserve">gories of firearms. These are (i)Handguns – includes pistols, revolvers and derringers,(ii) Long Guns – includes rifles and shotguns, and (iii) Mounted Guns – includes cannons and anti-aircraft gun. </w:t>
      </w:r>
    </w:p>
    <w:p w:rsidR="009A1A97" w:rsidRDefault="00713E9B" w:rsidP="00084509">
      <w:pPr>
        <w:spacing w:after="0" w:line="240" w:lineRule="auto"/>
        <w:jc w:val="both"/>
        <w:rPr>
          <w:rFonts w:ascii="Times New Roman" w:hAnsi="Times New Roman" w:cs="Times New Roman"/>
          <w:sz w:val="24"/>
          <w:szCs w:val="24"/>
        </w:rPr>
      </w:pPr>
      <w:r w:rsidRPr="00713E9B">
        <w:rPr>
          <w:rFonts w:ascii="Times New Roman" w:hAnsi="Times New Roman" w:cs="Times New Roman"/>
          <w:noProof/>
          <w:sz w:val="24"/>
          <w:szCs w:val="24"/>
        </w:rPr>
        <w:drawing>
          <wp:inline distT="0" distB="0" distL="0" distR="0">
            <wp:extent cx="1879600" cy="3434079"/>
            <wp:effectExtent l="38100" t="19050" r="25400" b="13971"/>
            <wp:docPr id="8" name="Picture 1" descr="C:\Users\TANIMA\Downloads\WhatsApp Image 2023-07-27 at 14.1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IMA\Downloads\WhatsApp Image 2023-07-27 at 14.11.57.jpeg"/>
                    <pic:cNvPicPr>
                      <a:picLocks noChangeAspect="1" noChangeArrowheads="1"/>
                    </pic:cNvPicPr>
                  </pic:nvPicPr>
                  <pic:blipFill>
                    <a:blip r:embed="rId38" cstate="print"/>
                    <a:stretch>
                      <a:fillRect/>
                    </a:stretch>
                  </pic:blipFill>
                  <pic:spPr bwMode="auto">
                    <a:xfrm>
                      <a:off x="0" y="0"/>
                      <a:ext cx="1879600" cy="3434079"/>
                    </a:xfrm>
                    <a:prstGeom prst="rect">
                      <a:avLst/>
                    </a:prstGeom>
                    <a:ln w="12700" cap="sq">
                      <a:solidFill>
                        <a:schemeClr val="bg2">
                          <a:lumMod val="25000"/>
                        </a:schemeClr>
                      </a:solidFill>
                      <a:prstDash val="solid"/>
                      <a:miter lim="800000"/>
                    </a:ln>
                    <a:effectLst/>
                  </pic:spPr>
                </pic:pic>
              </a:graphicData>
            </a:graphic>
          </wp:inline>
        </w:drawing>
      </w:r>
      <w:r w:rsidR="003D5FE2" w:rsidRPr="003D5FE2">
        <w:rPr>
          <w:rFonts w:ascii="Times New Roman" w:hAnsi="Times New Roman" w:cs="Times New Roman"/>
          <w:sz w:val="24"/>
          <w:szCs w:val="24"/>
        </w:rPr>
        <w:t xml:space="preserve"> </w:t>
      </w:r>
      <w:r w:rsidRPr="00713E9B">
        <w:rPr>
          <w:rFonts w:ascii="Times New Roman" w:hAnsi="Times New Roman" w:cs="Times New Roman"/>
          <w:noProof/>
          <w:sz w:val="24"/>
          <w:szCs w:val="24"/>
        </w:rPr>
        <w:drawing>
          <wp:inline distT="0" distB="0" distL="0" distR="0">
            <wp:extent cx="2178979" cy="3426460"/>
            <wp:effectExtent l="38100" t="19050" r="11771" b="21590"/>
            <wp:docPr id="11" name="Picture 2" descr="C:\Users\TANIMA\Downloads\WhatsApp Image 2023-07-27 at 14.11.5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IMA\Downloads\WhatsApp Image 2023-07-27 at 14.11.57 (3).jpeg"/>
                    <pic:cNvPicPr>
                      <a:picLocks noChangeAspect="1" noChangeArrowheads="1"/>
                    </pic:cNvPicPr>
                  </pic:nvPicPr>
                  <pic:blipFill>
                    <a:blip r:embed="rId39"/>
                    <a:srcRect/>
                    <a:stretch>
                      <a:fillRect/>
                    </a:stretch>
                  </pic:blipFill>
                  <pic:spPr bwMode="auto">
                    <a:xfrm>
                      <a:off x="0" y="0"/>
                      <a:ext cx="2178916" cy="3426360"/>
                    </a:xfrm>
                    <a:prstGeom prst="rect">
                      <a:avLst/>
                    </a:prstGeom>
                    <a:ln w="6350" cap="sq">
                      <a:solidFill>
                        <a:schemeClr val="accent3">
                          <a:lumMod val="75000"/>
                        </a:schemeClr>
                      </a:solidFill>
                      <a:prstDash val="solid"/>
                      <a:miter lim="800000"/>
                    </a:ln>
                    <a:effectLst/>
                  </pic:spPr>
                </pic:pic>
              </a:graphicData>
            </a:graphic>
          </wp:inline>
        </w:drawing>
      </w:r>
      <w:r w:rsidRPr="00713E9B">
        <w:rPr>
          <w:rFonts w:ascii="Times New Roman" w:hAnsi="Times New Roman" w:cs="Times New Roman"/>
          <w:noProof/>
          <w:sz w:val="24"/>
          <w:szCs w:val="24"/>
        </w:rPr>
        <w:drawing>
          <wp:inline distT="0" distB="0" distL="0" distR="0">
            <wp:extent cx="1698587" cy="3423920"/>
            <wp:effectExtent l="19050" t="19050" r="15913" b="24130"/>
            <wp:docPr id="12" name="Picture 3" descr="C:\Users\TANIMA\Pictures\WhatsApp Image 2023-07-27 at 14.11.5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IMA\Pictures\WhatsApp Image 2023-07-27 at 14.11.57 (2).jpeg"/>
                    <pic:cNvPicPr>
                      <a:picLocks noChangeAspect="1" noChangeArrowheads="1"/>
                    </pic:cNvPicPr>
                  </pic:nvPicPr>
                  <pic:blipFill>
                    <a:blip r:embed="rId40"/>
                    <a:srcRect/>
                    <a:stretch>
                      <a:fillRect/>
                    </a:stretch>
                  </pic:blipFill>
                  <pic:spPr bwMode="auto">
                    <a:xfrm>
                      <a:off x="0" y="0"/>
                      <a:ext cx="1698346" cy="3423435"/>
                    </a:xfrm>
                    <a:prstGeom prst="rect">
                      <a:avLst/>
                    </a:prstGeom>
                    <a:ln w="12700" cap="sq">
                      <a:solidFill>
                        <a:schemeClr val="bg2">
                          <a:lumMod val="25000"/>
                        </a:schemeClr>
                      </a:solidFill>
                      <a:prstDash val="solid"/>
                      <a:miter lim="800000"/>
                    </a:ln>
                    <a:effectLst/>
                  </pic:spPr>
                </pic:pic>
              </a:graphicData>
            </a:graphic>
          </wp:inline>
        </w:drawing>
      </w:r>
    </w:p>
    <w:p w:rsidR="002357FC" w:rsidRPr="003D5FE2" w:rsidRDefault="003216B4" w:rsidP="000845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Fig;7-(i)Up=Pistol; Down=Rifle.         (ii)Parts of Firearm.                 (iii)Different types of Guns.</w:t>
      </w:r>
    </w:p>
    <w:p w:rsidR="00CA4F45" w:rsidRDefault="00CA4F45" w:rsidP="00CA4F45">
      <w:pPr>
        <w:spacing w:after="0" w:line="240" w:lineRule="auto"/>
        <w:jc w:val="both"/>
        <w:rPr>
          <w:rFonts w:ascii="Times New Roman" w:hAnsi="Times New Roman" w:cs="Times New Roman"/>
          <w:sz w:val="24"/>
          <w:szCs w:val="24"/>
        </w:rPr>
      </w:pPr>
    </w:p>
    <w:p w:rsidR="00CA4F45" w:rsidRPr="00CA4F45" w:rsidRDefault="00CA4F45" w:rsidP="00CA4F45">
      <w:pPr>
        <w:spacing w:after="0" w:line="240" w:lineRule="auto"/>
        <w:jc w:val="both"/>
        <w:rPr>
          <w:rFonts w:ascii="Times New Roman" w:hAnsi="Times New Roman" w:cs="Times New Roman"/>
          <w:sz w:val="24"/>
          <w:szCs w:val="24"/>
        </w:rPr>
      </w:pPr>
      <w:r w:rsidRPr="00CA4F45">
        <w:rPr>
          <w:rFonts w:ascii="Times New Roman" w:hAnsi="Times New Roman" w:cs="Times New Roman"/>
          <w:sz w:val="24"/>
          <w:szCs w:val="24"/>
        </w:rPr>
        <w:t>For forensic firearm examination specific evidence that can be recovered includes weapon serial numbers and potentially fingerprints left on the weapon's surface</w:t>
      </w:r>
      <w:r>
        <w:rPr>
          <w:rFonts w:ascii="Times New Roman" w:hAnsi="Times New Roman" w:cs="Times New Roman"/>
          <w:sz w:val="24"/>
          <w:szCs w:val="24"/>
        </w:rPr>
        <w:t>.</w:t>
      </w:r>
    </w:p>
    <w:p w:rsidR="00F0092B" w:rsidRPr="005C743E" w:rsidRDefault="004860DE" w:rsidP="00084509">
      <w:pPr>
        <w:spacing w:after="0" w:line="240" w:lineRule="auto"/>
        <w:jc w:val="both"/>
        <w:rPr>
          <w:rFonts w:ascii="Times New Roman" w:hAnsi="Times New Roman" w:cs="Times New Roman"/>
          <w:b/>
          <w:bCs/>
          <w:sz w:val="24"/>
          <w:szCs w:val="24"/>
        </w:rPr>
      </w:pPr>
      <w:r w:rsidRPr="004860DE">
        <w:rPr>
          <w:rFonts w:ascii="Times New Roman" w:hAnsi="Times New Roman" w:cs="Times New Roman"/>
          <w:b/>
          <w:bCs/>
          <w:sz w:val="24"/>
          <w:szCs w:val="24"/>
        </w:rPr>
        <w:t>Rocket:-</w:t>
      </w:r>
      <w:r w:rsidRPr="004860DE">
        <w:rPr>
          <w:rFonts w:ascii="Times New Roman" w:hAnsi="Times New Roman" w:cs="Times New Roman"/>
          <w:sz w:val="24"/>
          <w:szCs w:val="24"/>
          <w:shd w:val="clear" w:color="auto" w:fill="FFFFFF"/>
        </w:rPr>
        <w:t xml:space="preserve"> A rocket is a </w:t>
      </w:r>
      <w:hyperlink r:id="rId41" w:tooltip="Missile" w:history="1">
        <w:r w:rsidRPr="004860DE">
          <w:rPr>
            <w:rStyle w:val="Hyperlink"/>
            <w:rFonts w:ascii="Times New Roman" w:hAnsi="Times New Roman" w:cs="Times New Roman"/>
            <w:color w:val="auto"/>
            <w:sz w:val="24"/>
            <w:szCs w:val="24"/>
            <w:u w:val="none"/>
            <w:shd w:val="clear" w:color="auto" w:fill="FFFFFF"/>
          </w:rPr>
          <w:t>missile</w:t>
        </w:r>
      </w:hyperlink>
      <w:r w:rsidRPr="004860DE">
        <w:rPr>
          <w:rFonts w:ascii="Times New Roman" w:hAnsi="Times New Roman" w:cs="Times New Roman"/>
          <w:sz w:val="24"/>
          <w:szCs w:val="24"/>
          <w:shd w:val="clear" w:color="auto" w:fill="FFFFFF"/>
        </w:rPr>
        <w:t>, </w:t>
      </w:r>
      <w:hyperlink r:id="rId42" w:tooltip="Spacecraft" w:history="1">
        <w:r w:rsidRPr="004860DE">
          <w:rPr>
            <w:rStyle w:val="Hyperlink"/>
            <w:rFonts w:ascii="Times New Roman" w:hAnsi="Times New Roman" w:cs="Times New Roman"/>
            <w:color w:val="auto"/>
            <w:sz w:val="24"/>
            <w:szCs w:val="24"/>
            <w:u w:val="none"/>
            <w:shd w:val="clear" w:color="auto" w:fill="FFFFFF"/>
          </w:rPr>
          <w:t>spacecraft</w:t>
        </w:r>
      </w:hyperlink>
      <w:r w:rsidRPr="004860DE">
        <w:rPr>
          <w:rFonts w:ascii="Times New Roman" w:hAnsi="Times New Roman" w:cs="Times New Roman"/>
          <w:sz w:val="24"/>
          <w:szCs w:val="24"/>
          <w:shd w:val="clear" w:color="auto" w:fill="FFFFFF"/>
        </w:rPr>
        <w:t>, </w:t>
      </w:r>
      <w:hyperlink r:id="rId43" w:tooltip="Aircraft" w:history="1">
        <w:r w:rsidRPr="004860DE">
          <w:rPr>
            <w:rStyle w:val="Hyperlink"/>
            <w:rFonts w:ascii="Times New Roman" w:hAnsi="Times New Roman" w:cs="Times New Roman"/>
            <w:color w:val="auto"/>
            <w:sz w:val="24"/>
            <w:szCs w:val="24"/>
            <w:u w:val="none"/>
            <w:shd w:val="clear" w:color="auto" w:fill="FFFFFF"/>
          </w:rPr>
          <w:t>aircraft</w:t>
        </w:r>
      </w:hyperlink>
      <w:r w:rsidRPr="004860DE">
        <w:rPr>
          <w:rFonts w:ascii="Times New Roman" w:hAnsi="Times New Roman" w:cs="Times New Roman"/>
          <w:sz w:val="24"/>
          <w:szCs w:val="24"/>
          <w:shd w:val="clear" w:color="auto" w:fill="FFFFFF"/>
        </w:rPr>
        <w:t> or other </w:t>
      </w:r>
      <w:hyperlink r:id="rId44" w:tooltip="Vehicle" w:history="1">
        <w:r w:rsidRPr="004860DE">
          <w:rPr>
            <w:rStyle w:val="Hyperlink"/>
            <w:rFonts w:ascii="Times New Roman" w:hAnsi="Times New Roman" w:cs="Times New Roman"/>
            <w:color w:val="auto"/>
            <w:sz w:val="24"/>
            <w:szCs w:val="24"/>
            <w:u w:val="none"/>
            <w:shd w:val="clear" w:color="auto" w:fill="FFFFFF"/>
          </w:rPr>
          <w:t>vehicle</w:t>
        </w:r>
      </w:hyperlink>
      <w:r w:rsidRPr="004860DE">
        <w:rPr>
          <w:rFonts w:ascii="Times New Roman" w:hAnsi="Times New Roman" w:cs="Times New Roman"/>
          <w:sz w:val="24"/>
          <w:szCs w:val="24"/>
          <w:shd w:val="clear" w:color="auto" w:fill="FFFFFF"/>
        </w:rPr>
        <w:t> that obtains </w:t>
      </w:r>
      <w:hyperlink r:id="rId45" w:tooltip="Thrust" w:history="1">
        <w:r w:rsidRPr="004860DE">
          <w:rPr>
            <w:rStyle w:val="Hyperlink"/>
            <w:rFonts w:ascii="Times New Roman" w:hAnsi="Times New Roman" w:cs="Times New Roman"/>
            <w:color w:val="auto"/>
            <w:sz w:val="24"/>
            <w:szCs w:val="24"/>
            <w:u w:val="none"/>
            <w:shd w:val="clear" w:color="auto" w:fill="FFFFFF"/>
          </w:rPr>
          <w:t>thrust</w:t>
        </w:r>
      </w:hyperlink>
      <w:r w:rsidRPr="004860DE">
        <w:rPr>
          <w:rFonts w:ascii="Times New Roman" w:hAnsi="Times New Roman" w:cs="Times New Roman"/>
          <w:sz w:val="24"/>
          <w:szCs w:val="24"/>
          <w:shd w:val="clear" w:color="auto" w:fill="FFFFFF"/>
        </w:rPr>
        <w:t> from a </w:t>
      </w:r>
      <w:hyperlink r:id="rId46" w:tooltip="Rocket engine" w:history="1">
        <w:r w:rsidRPr="004860DE">
          <w:rPr>
            <w:rStyle w:val="Hyperlink"/>
            <w:rFonts w:ascii="Times New Roman" w:hAnsi="Times New Roman" w:cs="Times New Roman"/>
            <w:color w:val="auto"/>
            <w:sz w:val="24"/>
            <w:szCs w:val="24"/>
            <w:u w:val="none"/>
            <w:shd w:val="clear" w:color="auto" w:fill="FFFFFF"/>
          </w:rPr>
          <w:t>rocket engine</w:t>
        </w:r>
      </w:hyperlink>
      <w:r w:rsidRPr="004860DE">
        <w:rPr>
          <w:rFonts w:ascii="Times New Roman" w:hAnsi="Times New Roman" w:cs="Times New Roman"/>
          <w:sz w:val="24"/>
          <w:szCs w:val="24"/>
          <w:shd w:val="clear" w:color="auto" w:fill="FFFFFF"/>
        </w:rPr>
        <w:t>. Rocket engine exhaust is formed entirely from </w:t>
      </w:r>
      <w:hyperlink r:id="rId47" w:tooltip="Propellant" w:history="1">
        <w:r w:rsidRPr="004860DE">
          <w:rPr>
            <w:rStyle w:val="Hyperlink"/>
            <w:rFonts w:ascii="Times New Roman" w:hAnsi="Times New Roman" w:cs="Times New Roman"/>
            <w:color w:val="auto"/>
            <w:sz w:val="24"/>
            <w:szCs w:val="24"/>
            <w:u w:val="none"/>
            <w:shd w:val="clear" w:color="auto" w:fill="FFFFFF"/>
          </w:rPr>
          <w:t>propellants</w:t>
        </w:r>
      </w:hyperlink>
      <w:r w:rsidRPr="004860DE">
        <w:rPr>
          <w:rFonts w:ascii="Times New Roman" w:hAnsi="Times New Roman" w:cs="Times New Roman"/>
          <w:sz w:val="24"/>
          <w:szCs w:val="24"/>
          <w:shd w:val="clear" w:color="auto" w:fill="FFFFFF"/>
        </w:rPr>
        <w:t xml:space="preserve"> carried within the </w:t>
      </w:r>
      <w:r w:rsidRPr="004860DE">
        <w:rPr>
          <w:rFonts w:ascii="Times New Roman" w:hAnsi="Times New Roman" w:cs="Times New Roman"/>
          <w:sz w:val="24"/>
          <w:szCs w:val="24"/>
          <w:shd w:val="clear" w:color="auto" w:fill="FFFFFF"/>
        </w:rPr>
        <w:lastRenderedPageBreak/>
        <w:t>rocket before use</w:t>
      </w:r>
      <w:r w:rsidR="008B644A">
        <w:rPr>
          <w:rFonts w:ascii="Times New Roman" w:hAnsi="Times New Roman" w:cs="Times New Roman"/>
          <w:sz w:val="24"/>
          <w:szCs w:val="24"/>
          <w:shd w:val="clear" w:color="auto" w:fill="FFFFFF"/>
        </w:rPr>
        <w:t xml:space="preserve"> </w:t>
      </w:r>
      <w:r w:rsidR="008B644A">
        <w:rPr>
          <w:rFonts w:ascii="Times New Roman" w:hAnsi="Times New Roman" w:cs="Times New Roman"/>
          <w:sz w:val="24"/>
          <w:szCs w:val="24"/>
          <w:shd w:val="clear" w:color="auto" w:fill="FFFFFF"/>
          <w:vertAlign w:val="superscript"/>
        </w:rPr>
        <w:t>[9</w:t>
      </w:r>
      <w:r w:rsidR="008B644A" w:rsidRPr="005C5E73">
        <w:rPr>
          <w:rFonts w:ascii="Times New Roman" w:hAnsi="Times New Roman" w:cs="Times New Roman"/>
          <w:sz w:val="24"/>
          <w:szCs w:val="24"/>
          <w:shd w:val="clear" w:color="auto" w:fill="FFFFFF"/>
          <w:vertAlign w:val="superscript"/>
        </w:rPr>
        <w:t>]</w:t>
      </w:r>
      <w:r w:rsidRPr="005C5E73">
        <w:rPr>
          <w:rFonts w:ascii="Times New Roman" w:hAnsi="Times New Roman" w:cs="Times New Roman"/>
          <w:sz w:val="24"/>
          <w:szCs w:val="24"/>
          <w:shd w:val="clear" w:color="auto" w:fill="FFFFFF"/>
        </w:rPr>
        <w:t>.</w:t>
      </w:r>
      <w:r w:rsidR="005C5E73" w:rsidRPr="005C5E73">
        <w:rPr>
          <w:rFonts w:ascii="Times New Roman" w:hAnsi="Times New Roman" w:cs="Times New Roman"/>
          <w:sz w:val="24"/>
          <w:szCs w:val="24"/>
          <w:shd w:val="clear" w:color="auto" w:fill="FFFFFF"/>
        </w:rPr>
        <w:t> Rocket engines work by </w:t>
      </w:r>
      <w:hyperlink r:id="rId48" w:tooltip="Reaction (physics)" w:history="1">
        <w:r w:rsidR="005C5E73" w:rsidRPr="005C5E73">
          <w:rPr>
            <w:rStyle w:val="Hyperlink"/>
            <w:rFonts w:ascii="Times New Roman" w:hAnsi="Times New Roman" w:cs="Times New Roman"/>
            <w:color w:val="auto"/>
            <w:sz w:val="24"/>
            <w:szCs w:val="24"/>
            <w:u w:val="none"/>
            <w:shd w:val="clear" w:color="auto" w:fill="FFFFFF"/>
          </w:rPr>
          <w:t>action and reaction</w:t>
        </w:r>
      </w:hyperlink>
      <w:r w:rsidR="005C5E73">
        <w:rPr>
          <w:rFonts w:ascii="Times New Roman" w:hAnsi="Times New Roman" w:cs="Times New Roman"/>
          <w:sz w:val="24"/>
          <w:szCs w:val="24"/>
          <w:shd w:val="clear" w:color="auto" w:fill="FFFFFF"/>
        </w:rPr>
        <w:t xml:space="preserve"> and </w:t>
      </w:r>
      <w:r w:rsidR="005C5E73" w:rsidRPr="005C5E73">
        <w:rPr>
          <w:rFonts w:ascii="Times New Roman" w:hAnsi="Times New Roman" w:cs="Times New Roman"/>
          <w:sz w:val="24"/>
          <w:szCs w:val="24"/>
          <w:shd w:val="clear" w:color="auto" w:fill="FFFFFF"/>
        </w:rPr>
        <w:t xml:space="preserve">push </w:t>
      </w:r>
      <w:r w:rsidR="005C5E73">
        <w:rPr>
          <w:rFonts w:ascii="Times New Roman" w:hAnsi="Times New Roman" w:cs="Times New Roman"/>
          <w:sz w:val="24"/>
          <w:szCs w:val="24"/>
          <w:shd w:val="clear" w:color="auto" w:fill="FFFFFF"/>
        </w:rPr>
        <w:t xml:space="preserve">lightweight and powerful </w:t>
      </w:r>
      <w:r w:rsidR="005C5E73" w:rsidRPr="005C5E73">
        <w:rPr>
          <w:rFonts w:ascii="Times New Roman" w:hAnsi="Times New Roman" w:cs="Times New Roman"/>
          <w:sz w:val="24"/>
          <w:szCs w:val="24"/>
          <w:shd w:val="clear" w:color="auto" w:fill="FFFFFF"/>
        </w:rPr>
        <w:t>rockets forward simply by throwing their exhaust backwards extremely fast</w:t>
      </w:r>
      <w:r w:rsidR="005C5E73" w:rsidRPr="005F11D5">
        <w:rPr>
          <w:rFonts w:ascii="Times New Roman" w:hAnsi="Times New Roman" w:cs="Times New Roman"/>
          <w:sz w:val="24"/>
          <w:szCs w:val="24"/>
          <w:shd w:val="clear" w:color="auto" w:fill="FFFFFF"/>
        </w:rPr>
        <w:t>.</w:t>
      </w:r>
      <w:r w:rsidR="005F11D5" w:rsidRPr="005F11D5">
        <w:rPr>
          <w:rFonts w:ascii="Times New Roman" w:hAnsi="Times New Roman" w:cs="Times New Roman"/>
          <w:sz w:val="24"/>
          <w:szCs w:val="24"/>
          <w:shd w:val="clear" w:color="auto" w:fill="FFFFFF"/>
        </w:rPr>
        <w:t xml:space="preserve"> Rockets for military and recreational uses date back to at least 13th century </w:t>
      </w:r>
      <w:hyperlink r:id="rId49" w:tooltip="China" w:history="1">
        <w:r w:rsidR="005F11D5" w:rsidRPr="005F11D5">
          <w:rPr>
            <w:rStyle w:val="Hyperlink"/>
            <w:rFonts w:ascii="Times New Roman" w:hAnsi="Times New Roman" w:cs="Times New Roman"/>
            <w:color w:val="auto"/>
            <w:sz w:val="24"/>
            <w:szCs w:val="24"/>
            <w:u w:val="none"/>
            <w:shd w:val="clear" w:color="auto" w:fill="FFFFFF"/>
          </w:rPr>
          <w:t>China</w:t>
        </w:r>
      </w:hyperlink>
      <w:r w:rsidR="005F11D5" w:rsidRPr="005F11D5">
        <w:rPr>
          <w:rFonts w:ascii="Times New Roman" w:hAnsi="Times New Roman" w:cs="Times New Roman"/>
          <w:sz w:val="24"/>
          <w:szCs w:val="24"/>
          <w:shd w:val="clear" w:color="auto" w:fill="FFFFFF"/>
        </w:rPr>
        <w:t>.</w:t>
      </w:r>
      <w:r w:rsidR="00DD355E">
        <w:rPr>
          <w:rFonts w:ascii="Times New Roman" w:hAnsi="Times New Roman" w:cs="Times New Roman"/>
          <w:sz w:val="24"/>
          <w:szCs w:val="24"/>
          <w:shd w:val="clear" w:color="auto" w:fill="FFFFFF"/>
        </w:rPr>
        <w:t xml:space="preserve"> Although rocket </w:t>
      </w:r>
      <w:r w:rsidR="005C743E">
        <w:rPr>
          <w:rFonts w:ascii="Times New Roman" w:hAnsi="Times New Roman" w:cs="Times New Roman"/>
          <w:sz w:val="24"/>
          <w:szCs w:val="24"/>
          <w:shd w:val="clear" w:color="auto" w:fill="FFFFFF"/>
        </w:rPr>
        <w:t xml:space="preserve">are used for fireworks, weaponry, launch vehicles, satellite, human spaceflight but rocket engineer needs careful design, testing, construction and use minimizes risks. </w:t>
      </w:r>
    </w:p>
    <w:p w:rsidR="00F0092B" w:rsidRPr="00DB0742" w:rsidRDefault="00F0092B" w:rsidP="0008450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57992" cy="1325617"/>
            <wp:effectExtent l="19050" t="0" r="0" b="0"/>
            <wp:docPr id="17" name="Picture 9" descr="C:\Users\TANIMA\Downloads\D.J.SEN- FORENSIC SCIENCE\IMG_8344-900x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NIMA\Downloads\D.J.SEN- FORENSIC SCIENCE\IMG_8344-900x597.jpg"/>
                    <pic:cNvPicPr>
                      <a:picLocks noChangeAspect="1" noChangeArrowheads="1"/>
                    </pic:cNvPicPr>
                  </pic:nvPicPr>
                  <pic:blipFill>
                    <a:blip r:embed="rId50" cstate="print"/>
                    <a:srcRect/>
                    <a:stretch>
                      <a:fillRect/>
                    </a:stretch>
                  </pic:blipFill>
                  <pic:spPr bwMode="auto">
                    <a:xfrm>
                      <a:off x="0" y="0"/>
                      <a:ext cx="1762306" cy="1328870"/>
                    </a:xfrm>
                    <a:prstGeom prst="rect">
                      <a:avLst/>
                    </a:prstGeom>
                    <a:noFill/>
                    <a:ln w="9525">
                      <a:noFill/>
                      <a:miter lim="800000"/>
                      <a:headEnd/>
                      <a:tailEnd/>
                    </a:ln>
                  </pic:spPr>
                </pic:pic>
              </a:graphicData>
            </a:graphic>
          </wp:inline>
        </w:drawing>
      </w:r>
      <w:r w:rsidR="00D92E8E" w:rsidRPr="00D92E8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92E8E">
        <w:rPr>
          <w:rFonts w:ascii="Times New Roman" w:hAnsi="Times New Roman" w:cs="Times New Roman"/>
          <w:noProof/>
          <w:sz w:val="24"/>
          <w:szCs w:val="24"/>
        </w:rPr>
        <w:drawing>
          <wp:inline distT="0" distB="0" distL="0" distR="0">
            <wp:extent cx="986272" cy="1269062"/>
            <wp:effectExtent l="38100" t="19050" r="23378" b="26338"/>
            <wp:docPr id="18" name="Picture 10" descr="C:\Users\TANIMA\Downloads\D.J.SEN- FORENSIC SCIENCE\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NIMA\Downloads\D.J.SEN- FORENSIC SCIENCE\download (4).jpg"/>
                    <pic:cNvPicPr>
                      <a:picLocks noChangeAspect="1" noChangeArrowheads="1"/>
                    </pic:cNvPicPr>
                  </pic:nvPicPr>
                  <pic:blipFill>
                    <a:blip r:embed="rId51"/>
                    <a:srcRect/>
                    <a:stretch>
                      <a:fillRect/>
                    </a:stretch>
                  </pic:blipFill>
                  <pic:spPr bwMode="auto">
                    <a:xfrm>
                      <a:off x="0" y="0"/>
                      <a:ext cx="988027" cy="1271321"/>
                    </a:xfrm>
                    <a:prstGeom prst="rect">
                      <a:avLst/>
                    </a:prstGeom>
                    <a:ln w="12700" cap="sq">
                      <a:solidFill>
                        <a:schemeClr val="accent3">
                          <a:lumMod val="75000"/>
                        </a:schemeClr>
                      </a:solidFill>
                      <a:prstDash val="solid"/>
                      <a:miter lim="800000"/>
                    </a:ln>
                    <a:effectLst/>
                  </pic:spPr>
                </pic:pic>
              </a:graphicData>
            </a:graphic>
          </wp:inline>
        </w:drawing>
      </w:r>
      <w:r w:rsidR="00DB074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B0742">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26356" cy="1279581"/>
            <wp:effectExtent l="19050" t="19050" r="26194" b="15819"/>
            <wp:docPr id="19" name="Picture 11" descr="C:\Users\TANIMA\Downloads\D.J.SEN- FORENSIC SCIENCE\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NIMA\Downloads\D.J.SEN- FORENSIC SCIENCE\images (4).jpg"/>
                    <pic:cNvPicPr>
                      <a:picLocks noChangeAspect="1" noChangeArrowheads="1"/>
                    </pic:cNvPicPr>
                  </pic:nvPicPr>
                  <pic:blipFill>
                    <a:blip r:embed="rId52"/>
                    <a:srcRect/>
                    <a:stretch>
                      <a:fillRect/>
                    </a:stretch>
                  </pic:blipFill>
                  <pic:spPr bwMode="auto">
                    <a:xfrm>
                      <a:off x="0" y="0"/>
                      <a:ext cx="1338234" cy="1291040"/>
                    </a:xfrm>
                    <a:prstGeom prst="rect">
                      <a:avLst/>
                    </a:prstGeom>
                    <a:ln w="3175" cap="sq">
                      <a:solidFill>
                        <a:schemeClr val="accent3">
                          <a:lumMod val="75000"/>
                        </a:schemeClr>
                      </a:solidFill>
                      <a:prstDash val="solid"/>
                      <a:miter lim="800000"/>
                    </a:ln>
                    <a:effectLst/>
                  </pic:spPr>
                </pic:pic>
              </a:graphicData>
            </a:graphic>
          </wp:inline>
        </w:drawing>
      </w:r>
      <w:r w:rsidR="00AF3A65">
        <w:rPr>
          <w:rFonts w:ascii="Times New Roman" w:eastAsia="Times New Roman" w:hAnsi="Times New Roman" w:cs="Times New Roman"/>
          <w:noProof/>
          <w:color w:val="000000"/>
          <w:w w:val="0"/>
          <w:sz w:val="0"/>
        </w:rPr>
        <w:drawing>
          <wp:inline distT="0" distB="0" distL="0" distR="0">
            <wp:extent cx="1657188" cy="1308236"/>
            <wp:effectExtent l="19050" t="0" r="162" b="0"/>
            <wp:docPr id="5" name="Picture 1" descr="C:\Users\TANIMA\Pictures\Screenshots\Screenshot (1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IMA\Pictures\Screenshots\Screenshot (1071).png"/>
                    <pic:cNvPicPr>
                      <a:picLocks noChangeAspect="1" noChangeArrowheads="1"/>
                    </pic:cNvPicPr>
                  </pic:nvPicPr>
                  <pic:blipFill>
                    <a:blip r:embed="rId53"/>
                    <a:srcRect/>
                    <a:stretch>
                      <a:fillRect/>
                    </a:stretch>
                  </pic:blipFill>
                  <pic:spPr bwMode="auto">
                    <a:xfrm>
                      <a:off x="0" y="0"/>
                      <a:ext cx="1657042" cy="1308121"/>
                    </a:xfrm>
                    <a:prstGeom prst="rect">
                      <a:avLst/>
                    </a:prstGeom>
                    <a:noFill/>
                    <a:ln w="9525">
                      <a:noFill/>
                      <a:miter lim="800000"/>
                      <a:headEnd/>
                      <a:tailEnd/>
                    </a:ln>
                  </pic:spPr>
                </pic:pic>
              </a:graphicData>
            </a:graphic>
          </wp:inline>
        </w:drawing>
      </w:r>
    </w:p>
    <w:p w:rsidR="001B0075" w:rsidRPr="00F0092B" w:rsidRDefault="00F0092B" w:rsidP="00084509">
      <w:pPr>
        <w:spacing w:after="0" w:line="240" w:lineRule="auto"/>
        <w:jc w:val="both"/>
        <w:rPr>
          <w:rFonts w:ascii="Times New Roman" w:hAnsi="Times New Roman" w:cs="Times New Roman"/>
          <w:sz w:val="24"/>
          <w:szCs w:val="24"/>
        </w:rPr>
      </w:pPr>
      <w:r w:rsidRPr="00F0092B">
        <w:rPr>
          <w:rFonts w:ascii="Times New Roman" w:hAnsi="Times New Roman" w:cs="Times New Roman"/>
          <w:sz w:val="24"/>
          <w:szCs w:val="24"/>
        </w:rPr>
        <w:t xml:space="preserve"> Fig:-</w:t>
      </w:r>
      <w:r w:rsidR="002357FC">
        <w:rPr>
          <w:rFonts w:ascii="Times New Roman" w:hAnsi="Times New Roman" w:cs="Times New Roman"/>
          <w:sz w:val="24"/>
          <w:szCs w:val="24"/>
        </w:rPr>
        <w:t>8</w:t>
      </w:r>
      <w:r>
        <w:rPr>
          <w:rFonts w:ascii="Times New Roman" w:hAnsi="Times New Roman" w:cs="Times New Roman"/>
          <w:sz w:val="24"/>
          <w:szCs w:val="24"/>
        </w:rPr>
        <w:t xml:space="preserve"> (i) Throwing</w:t>
      </w:r>
      <w:r w:rsidR="00D92E8E">
        <w:rPr>
          <w:rFonts w:ascii="Times New Roman" w:hAnsi="Times New Roman" w:cs="Times New Roman"/>
          <w:sz w:val="24"/>
          <w:szCs w:val="24"/>
        </w:rPr>
        <w:t xml:space="preserve">                 (ii)</w:t>
      </w:r>
      <w:r w:rsidR="008E441E">
        <w:rPr>
          <w:rFonts w:ascii="Times New Roman" w:hAnsi="Times New Roman" w:cs="Times New Roman"/>
          <w:sz w:val="24"/>
          <w:szCs w:val="24"/>
        </w:rPr>
        <w:t xml:space="preserve"> </w:t>
      </w:r>
      <w:r w:rsidR="00D92E8E">
        <w:rPr>
          <w:rFonts w:ascii="Times New Roman" w:hAnsi="Times New Roman" w:cs="Times New Roman"/>
          <w:sz w:val="24"/>
          <w:szCs w:val="24"/>
        </w:rPr>
        <w:t>Sling</w:t>
      </w:r>
      <w:r w:rsidR="00DB0742">
        <w:rPr>
          <w:rFonts w:ascii="Times New Roman" w:hAnsi="Times New Roman" w:cs="Times New Roman"/>
          <w:sz w:val="24"/>
          <w:szCs w:val="24"/>
        </w:rPr>
        <w:t xml:space="preserve">              (iii)</w:t>
      </w:r>
      <w:r w:rsidR="008E441E">
        <w:rPr>
          <w:rFonts w:ascii="Times New Roman" w:hAnsi="Times New Roman" w:cs="Times New Roman"/>
          <w:sz w:val="24"/>
          <w:szCs w:val="24"/>
        </w:rPr>
        <w:t xml:space="preserve"> </w:t>
      </w:r>
      <w:r w:rsidR="00DB0742">
        <w:rPr>
          <w:rFonts w:ascii="Times New Roman" w:hAnsi="Times New Roman" w:cs="Times New Roman"/>
          <w:sz w:val="24"/>
          <w:szCs w:val="24"/>
        </w:rPr>
        <w:t>Catapult</w:t>
      </w:r>
      <w:r w:rsidR="00AF3A65">
        <w:rPr>
          <w:rFonts w:ascii="Times New Roman" w:hAnsi="Times New Roman" w:cs="Times New Roman"/>
          <w:sz w:val="24"/>
          <w:szCs w:val="24"/>
        </w:rPr>
        <w:t xml:space="preserve">                  (iv)</w:t>
      </w:r>
      <w:r w:rsidR="009F7E5F">
        <w:rPr>
          <w:rFonts w:ascii="Times New Roman" w:hAnsi="Times New Roman" w:cs="Times New Roman"/>
          <w:sz w:val="24"/>
          <w:szCs w:val="24"/>
        </w:rPr>
        <w:t xml:space="preserve"> </w:t>
      </w:r>
      <w:r w:rsidR="00AF3A65">
        <w:rPr>
          <w:rFonts w:ascii="Times New Roman" w:hAnsi="Times New Roman" w:cs="Times New Roman"/>
          <w:sz w:val="24"/>
          <w:szCs w:val="24"/>
        </w:rPr>
        <w:t>Gun</w:t>
      </w:r>
    </w:p>
    <w:p w:rsidR="00F401B5" w:rsidRPr="00FF2AC9" w:rsidRDefault="00F401B5" w:rsidP="00FF2AC9">
      <w:pPr>
        <w:spacing w:after="0" w:line="240" w:lineRule="auto"/>
        <w:jc w:val="both"/>
        <w:rPr>
          <w:rFonts w:ascii="Times New Roman" w:hAnsi="Times New Roman" w:cs="Times New Roman"/>
          <w:sz w:val="24"/>
          <w:szCs w:val="24"/>
        </w:rPr>
      </w:pPr>
      <w:r w:rsidRPr="00FF2AC9">
        <w:rPr>
          <w:rFonts w:ascii="Times New Roman" w:hAnsi="Times New Roman" w:cs="Times New Roman"/>
          <w:sz w:val="24"/>
          <w:szCs w:val="24"/>
        </w:rPr>
        <w:t>Subfields of Ballistics:-</w:t>
      </w:r>
    </w:p>
    <w:p w:rsidR="008E441E" w:rsidRPr="00FF2AC9" w:rsidRDefault="008E441E" w:rsidP="00FF2AC9">
      <w:pPr>
        <w:spacing w:after="0" w:line="240" w:lineRule="auto"/>
        <w:jc w:val="both"/>
        <w:rPr>
          <w:rFonts w:ascii="Times New Roman" w:hAnsi="Times New Roman" w:cs="Times New Roman"/>
          <w:sz w:val="24"/>
          <w:szCs w:val="24"/>
        </w:rPr>
      </w:pPr>
      <w:r w:rsidRPr="00FF2AC9">
        <w:rPr>
          <w:rFonts w:ascii="Times New Roman" w:hAnsi="Times New Roman" w:cs="Times New Roman"/>
          <w:sz w:val="24"/>
          <w:szCs w:val="24"/>
        </w:rPr>
        <w:t xml:space="preserve">There are several distinct times in the journey of the </w:t>
      </w:r>
      <w:r w:rsidR="00F401B5" w:rsidRPr="00FF2AC9">
        <w:rPr>
          <w:rFonts w:ascii="Times New Roman" w:hAnsi="Times New Roman" w:cs="Times New Roman"/>
          <w:sz w:val="24"/>
          <w:szCs w:val="24"/>
        </w:rPr>
        <w:t>Ballistics is further classified into four subfields. These are:- (a) Internal Ballistics, (b) Transitional Ballistics, (c) External Ballistics, (d)Terminal Ballistics.</w:t>
      </w:r>
      <w:r w:rsidR="007751E3" w:rsidRPr="00FF2AC9">
        <w:rPr>
          <w:rFonts w:ascii="Times New Roman" w:hAnsi="Times New Roman" w:cs="Times New Roman"/>
          <w:sz w:val="24"/>
          <w:szCs w:val="24"/>
        </w:rPr>
        <w:t xml:space="preserve"> </w:t>
      </w:r>
    </w:p>
    <w:p w:rsidR="00153806" w:rsidRDefault="00591E39" w:rsidP="00FF2AC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w:t>
      </w:r>
      <w:r w:rsidR="00153806" w:rsidRPr="00FF2AC9">
        <w:rPr>
          <w:rFonts w:ascii="Times New Roman" w:hAnsi="Times New Roman" w:cs="Times New Roman"/>
          <w:b/>
          <w:bCs/>
          <w:sz w:val="24"/>
          <w:szCs w:val="24"/>
        </w:rPr>
        <w:t>Internal Ballistics:-</w:t>
      </w:r>
      <w:r w:rsidR="00153806" w:rsidRPr="00FF2AC9">
        <w:rPr>
          <w:rFonts w:ascii="Times New Roman" w:hAnsi="Times New Roman" w:cs="Times New Roman"/>
          <w:color w:val="202122"/>
          <w:sz w:val="24"/>
          <w:szCs w:val="24"/>
        </w:rPr>
        <w:t xml:space="preserve"> </w:t>
      </w:r>
      <w:r w:rsidR="00153806" w:rsidRPr="00FF2AC9">
        <w:rPr>
          <w:rFonts w:ascii="Times New Roman" w:hAnsi="Times New Roman" w:cs="Times New Roman"/>
          <w:sz w:val="24"/>
          <w:szCs w:val="24"/>
        </w:rPr>
        <w:t>Internal ballistics (also interior ballistics =</w:t>
      </w:r>
      <w:r w:rsidR="009E20F6" w:rsidRPr="00FF2AC9">
        <w:rPr>
          <w:rFonts w:ascii="Times New Roman" w:hAnsi="Times New Roman" w:cs="Times New Roman"/>
          <w:sz w:val="24"/>
          <w:szCs w:val="24"/>
        </w:rPr>
        <w:t>the moment the firing pin hits the primer till the time the bullet exits from the barrel</w:t>
      </w:r>
      <w:r w:rsidR="00153806" w:rsidRPr="00FF2AC9">
        <w:rPr>
          <w:rFonts w:ascii="Times New Roman" w:hAnsi="Times New Roman" w:cs="Times New Roman"/>
          <w:sz w:val="24"/>
          <w:szCs w:val="24"/>
        </w:rPr>
        <w:t>), a sub-field of ballistics, is the study of the </w:t>
      </w:r>
      <w:hyperlink r:id="rId54" w:tooltip="Propulsion" w:history="1">
        <w:r w:rsidR="00153806" w:rsidRPr="00FF2AC9">
          <w:rPr>
            <w:rStyle w:val="Hyperlink"/>
            <w:rFonts w:ascii="Times New Roman" w:hAnsi="Times New Roman" w:cs="Times New Roman"/>
            <w:color w:val="auto"/>
            <w:sz w:val="24"/>
            <w:szCs w:val="24"/>
            <w:u w:val="none"/>
          </w:rPr>
          <w:t>propulsion</w:t>
        </w:r>
      </w:hyperlink>
      <w:r w:rsidR="00153806" w:rsidRPr="00FF2AC9">
        <w:rPr>
          <w:rFonts w:ascii="Times New Roman" w:hAnsi="Times New Roman" w:cs="Times New Roman"/>
          <w:sz w:val="24"/>
          <w:szCs w:val="24"/>
        </w:rPr>
        <w:t> of a </w:t>
      </w:r>
      <w:hyperlink r:id="rId55" w:tooltip="Projectile" w:history="1">
        <w:r w:rsidR="00153806" w:rsidRPr="00FF2AC9">
          <w:rPr>
            <w:rStyle w:val="Hyperlink"/>
            <w:rFonts w:ascii="Times New Roman" w:hAnsi="Times New Roman" w:cs="Times New Roman"/>
            <w:color w:val="auto"/>
            <w:sz w:val="24"/>
            <w:szCs w:val="24"/>
            <w:u w:val="none"/>
          </w:rPr>
          <w:t>projectile</w:t>
        </w:r>
      </w:hyperlink>
      <w:r w:rsidR="00153806" w:rsidRPr="00FF2AC9">
        <w:rPr>
          <w:rFonts w:ascii="Times New Roman" w:hAnsi="Times New Roman" w:cs="Times New Roman"/>
          <w:sz w:val="24"/>
          <w:szCs w:val="24"/>
        </w:rPr>
        <w:t>. In </w:t>
      </w:r>
      <w:hyperlink r:id="rId56" w:tooltip="Gun" w:history="1">
        <w:r w:rsidR="00153806" w:rsidRPr="00FF2AC9">
          <w:rPr>
            <w:rStyle w:val="Hyperlink"/>
            <w:rFonts w:ascii="Times New Roman" w:hAnsi="Times New Roman" w:cs="Times New Roman"/>
            <w:color w:val="auto"/>
            <w:sz w:val="24"/>
            <w:szCs w:val="24"/>
            <w:u w:val="none"/>
          </w:rPr>
          <w:t>guns</w:t>
        </w:r>
      </w:hyperlink>
      <w:r w:rsidR="00153806" w:rsidRPr="00FF2AC9">
        <w:rPr>
          <w:rFonts w:ascii="Times New Roman" w:hAnsi="Times New Roman" w:cs="Times New Roman"/>
          <w:sz w:val="24"/>
          <w:szCs w:val="24"/>
        </w:rPr>
        <w:t> internal ballistics covers the time from the </w:t>
      </w:r>
      <w:hyperlink r:id="rId57" w:tooltip="Propellant" w:history="1">
        <w:r w:rsidR="00153806" w:rsidRPr="00FF2AC9">
          <w:rPr>
            <w:rStyle w:val="Hyperlink"/>
            <w:rFonts w:ascii="Times New Roman" w:hAnsi="Times New Roman" w:cs="Times New Roman"/>
            <w:color w:val="auto"/>
            <w:sz w:val="24"/>
            <w:szCs w:val="24"/>
            <w:u w:val="none"/>
          </w:rPr>
          <w:t>propellant</w:t>
        </w:r>
      </w:hyperlink>
      <w:r w:rsidR="00153806" w:rsidRPr="00FF2AC9">
        <w:rPr>
          <w:rFonts w:ascii="Times New Roman" w:hAnsi="Times New Roman" w:cs="Times New Roman"/>
          <w:sz w:val="24"/>
          <w:szCs w:val="24"/>
        </w:rPr>
        <w:t>'s ignition until the projectile exits the </w:t>
      </w:r>
      <w:hyperlink r:id="rId58" w:history="1">
        <w:r w:rsidR="00153806" w:rsidRPr="00FF2AC9">
          <w:rPr>
            <w:rStyle w:val="Hyperlink"/>
            <w:rFonts w:ascii="Times New Roman" w:hAnsi="Times New Roman" w:cs="Times New Roman"/>
            <w:color w:val="auto"/>
            <w:sz w:val="24"/>
            <w:szCs w:val="24"/>
            <w:u w:val="none"/>
          </w:rPr>
          <w:t>gun barrel</w:t>
        </w:r>
      </w:hyperlink>
      <w:r w:rsidR="00153806" w:rsidRPr="00FF2AC9">
        <w:rPr>
          <w:rFonts w:ascii="Times New Roman" w:hAnsi="Times New Roman" w:cs="Times New Roman"/>
          <w:sz w:val="24"/>
          <w:szCs w:val="24"/>
        </w:rPr>
        <w:t xml:space="preserve"> </w:t>
      </w:r>
      <w:r w:rsidR="00153806" w:rsidRPr="00FF2AC9">
        <w:rPr>
          <w:rFonts w:ascii="Times New Roman" w:hAnsi="Times New Roman" w:cs="Times New Roman"/>
          <w:sz w:val="24"/>
          <w:szCs w:val="24"/>
          <w:vertAlign w:val="superscript"/>
        </w:rPr>
        <w:t>[11]</w:t>
      </w:r>
      <w:r w:rsidR="00153806" w:rsidRPr="00FF2AC9">
        <w:rPr>
          <w:rFonts w:ascii="Times New Roman" w:hAnsi="Times New Roman" w:cs="Times New Roman"/>
          <w:sz w:val="24"/>
          <w:szCs w:val="24"/>
        </w:rPr>
        <w:t xml:space="preserve"> .e.g. small-bore rifles and pistols, to high-tech artillery.</w:t>
      </w:r>
    </w:p>
    <w:p w:rsidR="00E1330B" w:rsidRDefault="00E1330B" w:rsidP="00FF2AC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Mechanism of </w:t>
      </w:r>
      <w:r w:rsidRPr="00E1330B">
        <w:rPr>
          <w:rFonts w:ascii="Times New Roman" w:hAnsi="Times New Roman" w:cs="Times New Roman"/>
          <w:b/>
          <w:bCs/>
          <w:sz w:val="24"/>
          <w:szCs w:val="24"/>
        </w:rPr>
        <w:t>Fi</w:t>
      </w:r>
      <w:r>
        <w:rPr>
          <w:rFonts w:ascii="Times New Roman" w:hAnsi="Times New Roman" w:cs="Times New Roman"/>
          <w:b/>
          <w:bCs/>
          <w:sz w:val="24"/>
          <w:szCs w:val="24"/>
        </w:rPr>
        <w:t>ring Process:</w:t>
      </w:r>
      <w:r w:rsidRPr="00E1330B">
        <w:rPr>
          <w:rFonts w:ascii="Times New Roman" w:hAnsi="Times New Roman" w:cs="Times New Roman"/>
          <w:b/>
          <w:bCs/>
          <w:sz w:val="24"/>
          <w:szCs w:val="24"/>
        </w:rPr>
        <w:t>-</w:t>
      </w:r>
      <w:r w:rsidR="00357F0A">
        <w:rPr>
          <w:rFonts w:ascii="Times New Roman" w:hAnsi="Times New Roman" w:cs="Times New Roman"/>
          <w:b/>
          <w:bCs/>
          <w:sz w:val="24"/>
          <w:szCs w:val="24"/>
        </w:rPr>
        <w:t xml:space="preserve"> </w:t>
      </w:r>
      <w:r w:rsidR="00357F0A" w:rsidRPr="00357F0A">
        <w:rPr>
          <w:rFonts w:ascii="Times New Roman" w:hAnsi="Times New Roman" w:cs="Times New Roman"/>
          <w:sz w:val="24"/>
          <w:szCs w:val="24"/>
        </w:rPr>
        <w:t>The</w:t>
      </w:r>
      <w:r w:rsidR="00614176">
        <w:rPr>
          <w:rFonts w:ascii="Times New Roman" w:hAnsi="Times New Roman" w:cs="Times New Roman"/>
          <w:sz w:val="24"/>
          <w:szCs w:val="24"/>
        </w:rPr>
        <w:t xml:space="preserve"> trigger is squeezed, releasing the firing pin, which moves forward with great force. The firing pin strikes the primer, causing it to explode. The spark from the primer ignites the gunpowder rapidly expands in the cartridge. The expanding gas forces </w:t>
      </w:r>
      <w:r w:rsidR="00C47E53">
        <w:rPr>
          <w:rFonts w:ascii="Times New Roman" w:hAnsi="Times New Roman" w:cs="Times New Roman"/>
          <w:sz w:val="24"/>
          <w:szCs w:val="24"/>
        </w:rPr>
        <w:t>the bullet out of the cartridge and down the barrel with great speed. The rifling in the barrel causes the bullet to spin as it travels out of the barrel. The bullet’s speed and escaping gases produce a “bang”.</w:t>
      </w:r>
    </w:p>
    <w:p w:rsidR="003C056D" w:rsidRDefault="003C056D" w:rsidP="00FF2AC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98603" cy="2748495"/>
            <wp:effectExtent l="19050" t="19050" r="20847" b="13755"/>
            <wp:docPr id="14" name="Picture 2" descr="C:\Users\TANIMA\Downloads\WhatsApp Image 2023-07-27 at 23.25.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IMA\Downloads\WhatsApp Image 2023-07-27 at 23.25.42 (1).jpeg"/>
                    <pic:cNvPicPr>
                      <a:picLocks noChangeAspect="1" noChangeArrowheads="1"/>
                    </pic:cNvPicPr>
                  </pic:nvPicPr>
                  <pic:blipFill>
                    <a:blip r:embed="rId59" cstate="print"/>
                    <a:srcRect/>
                    <a:stretch>
                      <a:fillRect/>
                    </a:stretch>
                  </pic:blipFill>
                  <pic:spPr bwMode="auto">
                    <a:xfrm>
                      <a:off x="0" y="0"/>
                      <a:ext cx="3207592" cy="2756219"/>
                    </a:xfrm>
                    <a:prstGeom prst="rect">
                      <a:avLst/>
                    </a:prstGeom>
                    <a:ln w="3175" cap="sq">
                      <a:solidFill>
                        <a:schemeClr val="accent3">
                          <a:lumMod val="75000"/>
                        </a:schemeClr>
                      </a:solidFill>
                      <a:prstDash val="solid"/>
                      <a:miter lim="800000"/>
                    </a:ln>
                    <a:effectLst/>
                  </pic:spPr>
                </pic:pic>
              </a:graphicData>
            </a:graphic>
          </wp:inline>
        </w:drawing>
      </w:r>
      <w:r w:rsidR="001F6F42" w:rsidRPr="001F6F42">
        <w:rPr>
          <w:rFonts w:ascii="Times New Roman" w:hAnsi="Times New Roman" w:cs="Times New Roman"/>
          <w:noProof/>
          <w:sz w:val="24"/>
          <w:szCs w:val="24"/>
        </w:rPr>
        <w:drawing>
          <wp:inline distT="0" distB="0" distL="0" distR="0">
            <wp:extent cx="2405320" cy="2755955"/>
            <wp:effectExtent l="19050" t="0" r="0" b="0"/>
            <wp:docPr id="13" name="Picture 1" descr="C:\Users\TANIMA\Pictures\Screenshots\Screenshot (1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IMA\Pictures\Screenshots\Screenshot (1084).png"/>
                    <pic:cNvPicPr>
                      <a:picLocks noChangeAspect="1" noChangeArrowheads="1"/>
                    </pic:cNvPicPr>
                  </pic:nvPicPr>
                  <pic:blipFill>
                    <a:blip r:embed="rId60"/>
                    <a:srcRect/>
                    <a:stretch>
                      <a:fillRect/>
                    </a:stretch>
                  </pic:blipFill>
                  <pic:spPr bwMode="auto">
                    <a:xfrm>
                      <a:off x="0" y="0"/>
                      <a:ext cx="2409992" cy="2761308"/>
                    </a:xfrm>
                    <a:prstGeom prst="rect">
                      <a:avLst/>
                    </a:prstGeom>
                    <a:noFill/>
                    <a:ln w="9525">
                      <a:noFill/>
                      <a:miter lim="800000"/>
                      <a:headEnd/>
                      <a:tailEnd/>
                    </a:ln>
                  </pic:spPr>
                </pic:pic>
              </a:graphicData>
            </a:graphic>
          </wp:inline>
        </w:drawing>
      </w:r>
    </w:p>
    <w:p w:rsidR="003C056D" w:rsidRDefault="003C056D" w:rsidP="00FF2A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Fig:9- (i) Mechanism of firing process.</w:t>
      </w:r>
      <w:r w:rsidR="001F6F42">
        <w:rPr>
          <w:rFonts w:ascii="Times New Roman" w:hAnsi="Times New Roman" w:cs="Times New Roman"/>
          <w:sz w:val="24"/>
          <w:szCs w:val="24"/>
        </w:rPr>
        <w:t xml:space="preserve">                        (ii)Residue on clothing</w:t>
      </w:r>
      <w:r w:rsidR="00690243">
        <w:rPr>
          <w:rFonts w:ascii="Times New Roman" w:hAnsi="Times New Roman" w:cs="Times New Roman"/>
          <w:sz w:val="24"/>
          <w:szCs w:val="24"/>
        </w:rPr>
        <w:t>.</w:t>
      </w:r>
    </w:p>
    <w:p w:rsidR="00565C60" w:rsidRDefault="00565C60" w:rsidP="00FF2A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The</w:t>
      </w:r>
      <w:r>
        <w:t xml:space="preserve"> </w:t>
      </w:r>
      <w:r w:rsidRPr="00565C60">
        <w:rPr>
          <w:rFonts w:ascii="Times New Roman" w:hAnsi="Times New Roman" w:cs="Times New Roman"/>
          <w:sz w:val="24"/>
          <w:szCs w:val="24"/>
        </w:rPr>
        <w:t>National Integrated Ballistics Information Network (NIBIN)</w:t>
      </w:r>
      <w:r>
        <w:rPr>
          <w:rFonts w:ascii="Times New Roman" w:hAnsi="Times New Roman" w:cs="Times New Roman"/>
          <w:sz w:val="24"/>
          <w:szCs w:val="24"/>
        </w:rPr>
        <w:t xml:space="preserve">, The </w:t>
      </w:r>
      <w:r w:rsidRPr="00565C60">
        <w:rPr>
          <w:rFonts w:ascii="Times New Roman" w:hAnsi="Times New Roman" w:cs="Times New Roman"/>
          <w:sz w:val="24"/>
          <w:szCs w:val="24"/>
        </w:rPr>
        <w:t>Data Base of Firearm Information is</w:t>
      </w:r>
      <w:r>
        <w:rPr>
          <w:rFonts w:ascii="Times New Roman" w:hAnsi="Times New Roman" w:cs="Times New Roman"/>
          <w:sz w:val="24"/>
          <w:szCs w:val="24"/>
        </w:rPr>
        <w:t xml:space="preserve"> formed with combine of the FBI and </w:t>
      </w:r>
      <w:r w:rsidRPr="00565C60">
        <w:rPr>
          <w:rFonts w:ascii="Times New Roman" w:hAnsi="Times New Roman" w:cs="Times New Roman"/>
          <w:sz w:val="24"/>
          <w:szCs w:val="24"/>
        </w:rPr>
        <w:t>the ATF&amp;E</w:t>
      </w:r>
      <w:r>
        <w:rPr>
          <w:rFonts w:ascii="Times New Roman" w:hAnsi="Times New Roman" w:cs="Times New Roman"/>
          <w:sz w:val="24"/>
          <w:szCs w:val="24"/>
        </w:rPr>
        <w:t xml:space="preserve"> are two systems on 1999. </w:t>
      </w:r>
      <w:r w:rsidR="00596BF6">
        <w:rPr>
          <w:rFonts w:ascii="Times New Roman" w:hAnsi="Times New Roman" w:cs="Times New Roman"/>
          <w:sz w:val="24"/>
          <w:szCs w:val="24"/>
        </w:rPr>
        <w:t>NIBIN system</w:t>
      </w:r>
      <w:r w:rsidR="00596BF6" w:rsidRPr="00596BF6">
        <w:rPr>
          <w:rFonts w:ascii="Times New Roman" w:hAnsi="Times New Roman" w:cs="Times New Roman"/>
          <w:sz w:val="24"/>
          <w:szCs w:val="24"/>
        </w:rPr>
        <w:t xml:space="preserve"> has over 800,000 computerized images.</w:t>
      </w:r>
    </w:p>
    <w:p w:rsidR="00252B84" w:rsidRDefault="00EC1E6F" w:rsidP="00FF2AC9">
      <w:pPr>
        <w:spacing w:after="0" w:line="240" w:lineRule="auto"/>
        <w:jc w:val="both"/>
        <w:rPr>
          <w:rFonts w:ascii="Times New Roman" w:hAnsi="Times New Roman" w:cs="Times New Roman"/>
          <w:sz w:val="24"/>
          <w:szCs w:val="24"/>
        </w:rPr>
      </w:pPr>
      <w:r w:rsidRPr="00EC1E6F">
        <w:rPr>
          <w:rFonts w:ascii="Times New Roman" w:hAnsi="Times New Roman" w:cs="Times New Roman"/>
          <w:sz w:val="24"/>
          <w:szCs w:val="24"/>
        </w:rPr>
        <w:t>The distance between firearms and target depends on the distribution of powder patterns or the spread of a shot pattern (shotgun)</w:t>
      </w:r>
      <w:r w:rsidR="001B4051">
        <w:rPr>
          <w:rFonts w:ascii="Times New Roman" w:hAnsi="Times New Roman" w:cs="Times New Roman"/>
          <w:sz w:val="24"/>
          <w:szCs w:val="24"/>
        </w:rPr>
        <w:t xml:space="preserve"> </w:t>
      </w:r>
      <w:r w:rsidR="0010620C">
        <w:rPr>
          <w:rFonts w:ascii="Times New Roman" w:hAnsi="Times New Roman" w:cs="Times New Roman"/>
          <w:sz w:val="24"/>
          <w:szCs w:val="24"/>
        </w:rPr>
        <w:t>which is reciprocal of distance and residue of gunpowder</w:t>
      </w:r>
      <w:r w:rsidR="00602336">
        <w:rPr>
          <w:rFonts w:ascii="Times New Roman" w:hAnsi="Times New Roman" w:cs="Times New Roman"/>
          <w:sz w:val="24"/>
          <w:szCs w:val="24"/>
        </w:rPr>
        <w:t>. Victim’s cloth is chemically tested for gunshot res</w:t>
      </w:r>
      <w:r w:rsidR="00490F6E">
        <w:rPr>
          <w:rFonts w:ascii="Times New Roman" w:hAnsi="Times New Roman" w:cs="Times New Roman"/>
          <w:sz w:val="24"/>
          <w:szCs w:val="24"/>
        </w:rPr>
        <w:t>idue to confirm of determine the distance by t</w:t>
      </w:r>
      <w:r w:rsidR="00490F6E" w:rsidRPr="00490F6E">
        <w:rPr>
          <w:rFonts w:ascii="Times New Roman" w:hAnsi="Times New Roman" w:cs="Times New Roman"/>
          <w:sz w:val="24"/>
          <w:szCs w:val="24"/>
        </w:rPr>
        <w:t xml:space="preserve">he </w:t>
      </w:r>
      <w:r w:rsidR="00490F6E">
        <w:rPr>
          <w:rFonts w:ascii="Times New Roman" w:hAnsi="Times New Roman" w:cs="Times New Roman"/>
          <w:sz w:val="24"/>
          <w:szCs w:val="24"/>
        </w:rPr>
        <w:t>‘</w:t>
      </w:r>
      <w:r w:rsidR="00490F6E" w:rsidRPr="00490F6E">
        <w:rPr>
          <w:rFonts w:ascii="Times New Roman" w:hAnsi="Times New Roman" w:cs="Times New Roman"/>
          <w:sz w:val="24"/>
          <w:szCs w:val="24"/>
        </w:rPr>
        <w:t>Griess Test</w:t>
      </w:r>
      <w:r w:rsidR="00490F6E">
        <w:rPr>
          <w:rFonts w:ascii="Times New Roman" w:hAnsi="Times New Roman" w:cs="Times New Roman"/>
          <w:sz w:val="24"/>
          <w:szCs w:val="24"/>
        </w:rPr>
        <w:t>’</w:t>
      </w:r>
      <w:r w:rsidR="00F67810">
        <w:rPr>
          <w:rFonts w:ascii="Times New Roman" w:hAnsi="Times New Roman" w:cs="Times New Roman"/>
          <w:sz w:val="24"/>
          <w:szCs w:val="24"/>
        </w:rPr>
        <w:t xml:space="preserve"> or using Barium and Antimny </w:t>
      </w:r>
      <w:r w:rsidR="00F738D6">
        <w:rPr>
          <w:rFonts w:ascii="Times New Roman" w:hAnsi="Times New Roman" w:cs="Times New Roman"/>
          <w:sz w:val="24"/>
          <w:szCs w:val="24"/>
        </w:rPr>
        <w:t xml:space="preserve">components. </w:t>
      </w:r>
      <w:r w:rsidR="00E81589">
        <w:rPr>
          <w:rFonts w:ascii="Times New Roman" w:hAnsi="Times New Roman" w:cs="Times New Roman"/>
          <w:sz w:val="24"/>
          <w:szCs w:val="24"/>
        </w:rPr>
        <w:t>Ganshot residue (GSR) is the strong evidence of victim stay for approximately 2 hours by washing or wiping the hands on the thumb web and the back of the firing hand.</w:t>
      </w:r>
      <w:r w:rsidR="004B132C">
        <w:rPr>
          <w:rFonts w:ascii="Times New Roman" w:hAnsi="Times New Roman" w:cs="Times New Roman"/>
          <w:sz w:val="24"/>
          <w:szCs w:val="24"/>
        </w:rPr>
        <w:t xml:space="preserve"> Collection and preservation of firearms evidence keep safely for forensic experiment.</w:t>
      </w:r>
    </w:p>
    <w:p w:rsidR="00CC5DA3" w:rsidRPr="00FF2AC9" w:rsidRDefault="00516173" w:rsidP="00FF2AC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591E39">
        <w:rPr>
          <w:rFonts w:ascii="Times New Roman" w:hAnsi="Times New Roman" w:cs="Times New Roman"/>
          <w:b/>
          <w:bCs/>
          <w:sz w:val="24"/>
          <w:szCs w:val="24"/>
        </w:rPr>
        <w:t>(b)</w:t>
      </w:r>
      <w:r w:rsidR="00CC5DA3" w:rsidRPr="00FF2AC9">
        <w:rPr>
          <w:rFonts w:ascii="Times New Roman" w:hAnsi="Times New Roman" w:cs="Times New Roman"/>
          <w:b/>
          <w:bCs/>
          <w:sz w:val="24"/>
          <w:szCs w:val="24"/>
        </w:rPr>
        <w:t>Transitional Ballistics:-</w:t>
      </w:r>
      <w:r w:rsidR="00CC5DA3" w:rsidRPr="00FF2AC9">
        <w:rPr>
          <w:rFonts w:ascii="Times New Roman" w:hAnsi="Times New Roman" w:cs="Times New Roman"/>
          <w:color w:val="202122"/>
          <w:sz w:val="24"/>
          <w:szCs w:val="24"/>
          <w:shd w:val="clear" w:color="auto" w:fill="FFFFFF"/>
        </w:rPr>
        <w:t xml:space="preserve"> </w:t>
      </w:r>
      <w:r w:rsidR="00CC5DA3" w:rsidRPr="00FF2AC9">
        <w:rPr>
          <w:rFonts w:ascii="Times New Roman" w:hAnsi="Times New Roman" w:cs="Times New Roman"/>
          <w:sz w:val="24"/>
          <w:szCs w:val="24"/>
          <w:shd w:val="clear" w:color="auto" w:fill="FFFFFF"/>
        </w:rPr>
        <w:t>Transitional ballistics, also known as intermediate ballistics,</w:t>
      </w:r>
      <w:hyperlink r:id="rId61" w:anchor="cite_note-britannica-28" w:history="1">
        <w:r w:rsidR="00CF31D8" w:rsidRPr="00FF2AC9">
          <w:rPr>
            <w:rStyle w:val="Hyperlink"/>
            <w:rFonts w:ascii="Times New Roman" w:hAnsi="Times New Roman" w:cs="Times New Roman"/>
            <w:color w:val="auto"/>
            <w:sz w:val="24"/>
            <w:szCs w:val="24"/>
            <w:u w:val="none"/>
            <w:shd w:val="clear" w:color="auto" w:fill="FFFFFF"/>
            <w:vertAlign w:val="superscript"/>
          </w:rPr>
          <w:t>[12</w:t>
        </w:r>
        <w:r w:rsidR="00CC5DA3" w:rsidRPr="00FF2AC9">
          <w:rPr>
            <w:rStyle w:val="Hyperlink"/>
            <w:rFonts w:ascii="Times New Roman" w:hAnsi="Times New Roman" w:cs="Times New Roman"/>
            <w:color w:val="auto"/>
            <w:sz w:val="24"/>
            <w:szCs w:val="24"/>
            <w:u w:val="none"/>
            <w:shd w:val="clear" w:color="auto" w:fill="FFFFFF"/>
            <w:vertAlign w:val="superscript"/>
          </w:rPr>
          <w:t>]</w:t>
        </w:r>
      </w:hyperlink>
      <w:r w:rsidR="00CC5DA3" w:rsidRPr="00FF2AC9">
        <w:rPr>
          <w:rFonts w:ascii="Times New Roman" w:hAnsi="Times New Roman" w:cs="Times New Roman"/>
          <w:sz w:val="24"/>
          <w:szCs w:val="24"/>
          <w:shd w:val="clear" w:color="auto" w:fill="FFFFFF"/>
        </w:rPr>
        <w:t> is the study of a projectile's behavior from the time it leaves the muzzle until the pressure behind the projectile is equalized,</w:t>
      </w:r>
      <w:hyperlink r:id="rId62" w:anchor="cite_note-29" w:history="1">
        <w:r w:rsidR="00CF31D8" w:rsidRPr="00FF2AC9">
          <w:rPr>
            <w:rStyle w:val="Hyperlink"/>
            <w:rFonts w:ascii="Times New Roman" w:hAnsi="Times New Roman" w:cs="Times New Roman"/>
            <w:color w:val="auto"/>
            <w:sz w:val="24"/>
            <w:szCs w:val="24"/>
            <w:u w:val="none"/>
            <w:shd w:val="clear" w:color="auto" w:fill="FFFFFF"/>
            <w:vertAlign w:val="superscript"/>
          </w:rPr>
          <w:t>[13</w:t>
        </w:r>
        <w:r w:rsidR="00CC5DA3" w:rsidRPr="00FF2AC9">
          <w:rPr>
            <w:rStyle w:val="Hyperlink"/>
            <w:rFonts w:ascii="Times New Roman" w:hAnsi="Times New Roman" w:cs="Times New Roman"/>
            <w:color w:val="auto"/>
            <w:sz w:val="24"/>
            <w:szCs w:val="24"/>
            <w:u w:val="none"/>
            <w:shd w:val="clear" w:color="auto" w:fill="FFFFFF"/>
            <w:vertAlign w:val="superscript"/>
          </w:rPr>
          <w:t>]</w:t>
        </w:r>
      </w:hyperlink>
      <w:r w:rsidR="00CC5DA3" w:rsidRPr="00FF2AC9">
        <w:rPr>
          <w:rFonts w:ascii="Times New Roman" w:hAnsi="Times New Roman" w:cs="Times New Roman"/>
          <w:sz w:val="24"/>
          <w:szCs w:val="24"/>
          <w:shd w:val="clear" w:color="auto" w:fill="FFFFFF"/>
        </w:rPr>
        <w:t> so it lies between </w:t>
      </w:r>
      <w:hyperlink r:id="rId63" w:tooltip="Internal ballistics" w:history="1">
        <w:r w:rsidR="00CC5DA3" w:rsidRPr="00FF2AC9">
          <w:rPr>
            <w:rStyle w:val="Hyperlink"/>
            <w:rFonts w:ascii="Times New Roman" w:hAnsi="Times New Roman" w:cs="Times New Roman"/>
            <w:color w:val="auto"/>
            <w:sz w:val="24"/>
            <w:szCs w:val="24"/>
            <w:u w:val="none"/>
            <w:shd w:val="clear" w:color="auto" w:fill="FFFFFF"/>
          </w:rPr>
          <w:t>internal ballistics</w:t>
        </w:r>
      </w:hyperlink>
      <w:r w:rsidR="00CC5DA3" w:rsidRPr="00FF2AC9">
        <w:rPr>
          <w:rFonts w:ascii="Times New Roman" w:hAnsi="Times New Roman" w:cs="Times New Roman"/>
          <w:sz w:val="24"/>
          <w:szCs w:val="24"/>
          <w:shd w:val="clear" w:color="auto" w:fill="FFFFFF"/>
        </w:rPr>
        <w:t> and </w:t>
      </w:r>
      <w:hyperlink r:id="rId64" w:tooltip="External ballistics" w:history="1">
        <w:r w:rsidR="00CC5DA3" w:rsidRPr="00FF2AC9">
          <w:rPr>
            <w:rStyle w:val="Hyperlink"/>
            <w:rFonts w:ascii="Times New Roman" w:hAnsi="Times New Roman" w:cs="Times New Roman"/>
            <w:color w:val="auto"/>
            <w:sz w:val="24"/>
            <w:szCs w:val="24"/>
            <w:u w:val="none"/>
            <w:shd w:val="clear" w:color="auto" w:fill="FFFFFF"/>
          </w:rPr>
          <w:t>external ballistics</w:t>
        </w:r>
      </w:hyperlink>
      <w:r w:rsidR="00064487" w:rsidRPr="00FF2AC9">
        <w:rPr>
          <w:rFonts w:ascii="Times New Roman" w:hAnsi="Times New Roman" w:cs="Times New Roman"/>
          <w:sz w:val="24"/>
          <w:szCs w:val="24"/>
        </w:rPr>
        <w:t>.</w:t>
      </w:r>
    </w:p>
    <w:p w:rsidR="00064487" w:rsidRPr="00FF2AC9" w:rsidRDefault="00591E39" w:rsidP="00FF2AC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(c)</w:t>
      </w:r>
      <w:r w:rsidR="00064487" w:rsidRPr="00FF2AC9">
        <w:rPr>
          <w:rFonts w:ascii="Times New Roman" w:hAnsi="Times New Roman" w:cs="Times New Roman"/>
          <w:b/>
          <w:bCs/>
          <w:sz w:val="24"/>
          <w:szCs w:val="24"/>
        </w:rPr>
        <w:t>External Ballistics:-</w:t>
      </w:r>
      <w:r w:rsidR="00064487" w:rsidRPr="00FF2AC9">
        <w:rPr>
          <w:rFonts w:ascii="Times New Roman" w:hAnsi="Times New Roman" w:cs="Times New Roman"/>
          <w:sz w:val="24"/>
          <w:szCs w:val="24"/>
        </w:rPr>
        <w:t xml:space="preserve"> External ballistics deals with the behavior of a non-powered projectile in flight. It is one of the firearms and deals with unpowered free-flight phase of the bullet after it exits the gun barrel and before it hits the target.</w:t>
      </w:r>
    </w:p>
    <w:p w:rsidR="00D42209" w:rsidRPr="00FF2AC9" w:rsidRDefault="00591E39" w:rsidP="00FF2AC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w:t>
      </w:r>
      <w:r w:rsidR="00D42209" w:rsidRPr="00FF2AC9">
        <w:rPr>
          <w:rFonts w:ascii="Times New Roman" w:hAnsi="Times New Roman" w:cs="Times New Roman"/>
          <w:b/>
          <w:bCs/>
          <w:sz w:val="24"/>
          <w:szCs w:val="24"/>
        </w:rPr>
        <w:t>Terminal Ballistics:-</w:t>
      </w:r>
      <w:r w:rsidR="00F3082A" w:rsidRPr="00FF2AC9">
        <w:rPr>
          <w:rFonts w:ascii="Times New Roman" w:hAnsi="Times New Roman" w:cs="Times New Roman"/>
          <w:sz w:val="24"/>
          <w:szCs w:val="24"/>
        </w:rPr>
        <w:t xml:space="preserve"> Terminal ballistics is the behavior and the effects of a projectile when it’s hits its target. It works extremely high velocity impacts.</w:t>
      </w:r>
    </w:p>
    <w:p w:rsidR="00463F66" w:rsidRPr="00FF2AC9" w:rsidRDefault="00F7543A" w:rsidP="00FF2AC9">
      <w:pPr>
        <w:spacing w:after="0" w:line="240" w:lineRule="auto"/>
        <w:jc w:val="both"/>
        <w:rPr>
          <w:rFonts w:ascii="Times New Roman" w:hAnsi="Times New Roman" w:cs="Times New Roman"/>
          <w:sz w:val="24"/>
          <w:szCs w:val="24"/>
        </w:rPr>
      </w:pPr>
      <w:r w:rsidRPr="00591E39">
        <w:rPr>
          <w:rFonts w:ascii="Times New Roman" w:hAnsi="Times New Roman" w:cs="Times New Roman"/>
          <w:b/>
          <w:bCs/>
          <w:sz w:val="24"/>
          <w:szCs w:val="24"/>
        </w:rPr>
        <w:t>Application:</w:t>
      </w:r>
      <w:r w:rsidRPr="00FF2AC9">
        <w:rPr>
          <w:rFonts w:ascii="Times New Roman" w:hAnsi="Times New Roman" w:cs="Times New Roman"/>
          <w:sz w:val="24"/>
          <w:szCs w:val="24"/>
        </w:rPr>
        <w:t>-</w:t>
      </w:r>
      <w:r w:rsidR="00463F66" w:rsidRPr="00FF2AC9">
        <w:rPr>
          <w:rFonts w:ascii="Times New Roman" w:hAnsi="Times New Roman" w:cs="Times New Roman"/>
          <w:sz w:val="24"/>
          <w:szCs w:val="24"/>
        </w:rPr>
        <w:t xml:space="preserve"> </w:t>
      </w:r>
    </w:p>
    <w:p w:rsidR="00CA4F45" w:rsidRPr="00FF2AC9" w:rsidRDefault="00463F66" w:rsidP="00FF2AC9">
      <w:pPr>
        <w:spacing w:after="0" w:line="240" w:lineRule="auto"/>
        <w:jc w:val="both"/>
        <w:rPr>
          <w:rFonts w:ascii="Times New Roman" w:hAnsi="Times New Roman" w:cs="Times New Roman"/>
          <w:sz w:val="24"/>
          <w:szCs w:val="24"/>
        </w:rPr>
      </w:pPr>
      <w:r w:rsidRPr="00E73B7B">
        <w:rPr>
          <w:rFonts w:ascii="Times New Roman" w:hAnsi="Times New Roman" w:cs="Times New Roman"/>
          <w:b/>
          <w:bCs/>
          <w:sz w:val="24"/>
          <w:szCs w:val="24"/>
        </w:rPr>
        <w:t>Forensic ballistic</w:t>
      </w:r>
      <w:r w:rsidRPr="00FF2AC9">
        <w:rPr>
          <w:rFonts w:ascii="Times New Roman" w:hAnsi="Times New Roman" w:cs="Times New Roman"/>
          <w:sz w:val="24"/>
          <w:szCs w:val="24"/>
        </w:rPr>
        <w:t>-</w:t>
      </w:r>
      <w:r w:rsidR="00892D5E" w:rsidRPr="00FF2AC9">
        <w:rPr>
          <w:rFonts w:ascii="Times New Roman" w:hAnsi="Times New Roman" w:cs="Times New Roman"/>
          <w:sz w:val="24"/>
          <w:szCs w:val="24"/>
        </w:rPr>
        <w:t>At</w:t>
      </w:r>
      <w:r w:rsidR="00363852" w:rsidRPr="00FF2AC9">
        <w:rPr>
          <w:rFonts w:ascii="Times New Roman" w:hAnsi="Times New Roman" w:cs="Times New Roman"/>
          <w:sz w:val="24"/>
          <w:szCs w:val="24"/>
        </w:rPr>
        <w:t xml:space="preserve"> a court or other part of a legal system forensic ballistics involves to analysis of bullets and bullet impacts to determine information. Separ</w:t>
      </w:r>
      <w:r w:rsidR="00A40459" w:rsidRPr="00FF2AC9">
        <w:rPr>
          <w:rFonts w:ascii="Times New Roman" w:hAnsi="Times New Roman" w:cs="Times New Roman"/>
          <w:sz w:val="24"/>
          <w:szCs w:val="24"/>
        </w:rPr>
        <w:t>a</w:t>
      </w:r>
      <w:r w:rsidR="00363852" w:rsidRPr="00FF2AC9">
        <w:rPr>
          <w:rFonts w:ascii="Times New Roman" w:hAnsi="Times New Roman" w:cs="Times New Roman"/>
          <w:sz w:val="24"/>
          <w:szCs w:val="24"/>
        </w:rPr>
        <w:t>t</w:t>
      </w:r>
      <w:r w:rsidR="00A40459" w:rsidRPr="00FF2AC9">
        <w:rPr>
          <w:rFonts w:ascii="Times New Roman" w:hAnsi="Times New Roman" w:cs="Times New Roman"/>
          <w:sz w:val="24"/>
          <w:szCs w:val="24"/>
        </w:rPr>
        <w:t xml:space="preserve">ely </w:t>
      </w:r>
      <w:r w:rsidR="00892D5E" w:rsidRPr="00FF2AC9">
        <w:rPr>
          <w:rFonts w:ascii="Times New Roman" w:hAnsi="Times New Roman" w:cs="Times New Roman"/>
          <w:sz w:val="24"/>
          <w:szCs w:val="24"/>
        </w:rPr>
        <w:t>from ballistics</w:t>
      </w:r>
      <w:r w:rsidR="00892D5E" w:rsidRPr="00FF2AC9">
        <w:rPr>
          <w:rFonts w:ascii="Times New Roman" w:hAnsi="Times New Roman" w:cs="Times New Roman"/>
          <w:color w:val="202122"/>
          <w:sz w:val="24"/>
          <w:szCs w:val="24"/>
        </w:rPr>
        <w:t xml:space="preserve"> </w:t>
      </w:r>
      <w:r w:rsidR="00892D5E" w:rsidRPr="00FF2AC9">
        <w:rPr>
          <w:rFonts w:ascii="Times New Roman" w:hAnsi="Times New Roman" w:cs="Times New Roman"/>
          <w:sz w:val="24"/>
          <w:szCs w:val="24"/>
        </w:rPr>
        <w:t>information, firearm and tool mark examinations ("</w:t>
      </w:r>
      <w:hyperlink r:id="rId65" w:tooltip="Ballistic fingerprinting" w:history="1">
        <w:r w:rsidR="00892D5E" w:rsidRPr="00FF2AC9">
          <w:rPr>
            <w:rFonts w:ascii="Times New Roman" w:hAnsi="Times New Roman" w:cs="Times New Roman"/>
            <w:sz w:val="24"/>
            <w:szCs w:val="24"/>
          </w:rPr>
          <w:t>ballistic fingerprinting</w:t>
        </w:r>
      </w:hyperlink>
      <w:r w:rsidR="00892D5E" w:rsidRPr="00FF2AC9">
        <w:rPr>
          <w:rFonts w:ascii="Times New Roman" w:hAnsi="Times New Roman" w:cs="Times New Roman"/>
          <w:sz w:val="24"/>
          <w:szCs w:val="24"/>
        </w:rPr>
        <w:t>") involve analyzing firearm, ammunition, and tool mark evidence in order to establish whether a certain firearm or tool was used in the commission of a crime</w:t>
      </w:r>
      <w:r w:rsidR="00213DED" w:rsidRPr="00FF2AC9">
        <w:rPr>
          <w:rFonts w:ascii="Times New Roman" w:hAnsi="Times New Roman" w:cs="Times New Roman"/>
          <w:sz w:val="24"/>
          <w:szCs w:val="24"/>
        </w:rPr>
        <w:t xml:space="preserve"> </w:t>
      </w:r>
      <w:r w:rsidR="00213DED" w:rsidRPr="00FF2AC9">
        <w:rPr>
          <w:rFonts w:ascii="Times New Roman" w:hAnsi="Times New Roman" w:cs="Times New Roman"/>
          <w:sz w:val="24"/>
          <w:szCs w:val="24"/>
          <w:vertAlign w:val="superscript"/>
        </w:rPr>
        <w:t>[14]</w:t>
      </w:r>
      <w:r w:rsidR="00892D5E" w:rsidRPr="00FF2AC9">
        <w:rPr>
          <w:rFonts w:ascii="Times New Roman" w:hAnsi="Times New Roman" w:cs="Times New Roman"/>
          <w:sz w:val="24"/>
          <w:szCs w:val="24"/>
        </w:rPr>
        <w:t>.</w:t>
      </w:r>
      <w:r w:rsidR="00CA4F45" w:rsidRPr="00FF2AC9">
        <w:rPr>
          <w:rFonts w:ascii="Times New Roman" w:hAnsi="Times New Roman" w:cs="Times New Roman"/>
          <w:sz w:val="24"/>
          <w:szCs w:val="24"/>
        </w:rPr>
        <w:t xml:space="preserve"> </w:t>
      </w:r>
    </w:p>
    <w:p w:rsidR="00FF2AC9" w:rsidRDefault="00FF2AC9" w:rsidP="00FF2AC9">
      <w:pPr>
        <w:spacing w:after="0" w:line="240" w:lineRule="auto"/>
        <w:jc w:val="both"/>
      </w:pPr>
      <w:r w:rsidRPr="00FF2AC9">
        <w:rPr>
          <w:noProof/>
        </w:rPr>
        <w:drawing>
          <wp:inline distT="0" distB="0" distL="0" distR="0">
            <wp:extent cx="4620226" cy="1603016"/>
            <wp:effectExtent l="19050" t="19050" r="27974" b="16234"/>
            <wp:docPr id="21" name="Picture 1" descr="C:\Users\TANIMA\Downloads\WhatsApp Image 2023-07-27 at 18.0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IMA\Downloads\WhatsApp Image 2023-07-27 at 18.02.21.jpeg"/>
                    <pic:cNvPicPr>
                      <a:picLocks noChangeAspect="1" noChangeArrowheads="1"/>
                    </pic:cNvPicPr>
                  </pic:nvPicPr>
                  <pic:blipFill>
                    <a:blip r:embed="rId66" cstate="print"/>
                    <a:stretch>
                      <a:fillRect/>
                    </a:stretch>
                  </pic:blipFill>
                  <pic:spPr bwMode="auto">
                    <a:xfrm>
                      <a:off x="0" y="0"/>
                      <a:ext cx="4623381" cy="1604111"/>
                    </a:xfrm>
                    <a:prstGeom prst="rect">
                      <a:avLst/>
                    </a:prstGeom>
                    <a:ln w="3175" cap="sq">
                      <a:solidFill>
                        <a:srgbClr val="000000"/>
                      </a:solidFill>
                      <a:prstDash val="solid"/>
                      <a:miter lim="800000"/>
                    </a:ln>
                    <a:effectLst/>
                  </pic:spPr>
                </pic:pic>
              </a:graphicData>
            </a:graphic>
          </wp:inline>
        </w:drawing>
      </w:r>
      <w:r w:rsidR="00591E39" w:rsidRPr="00591E3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91E39">
        <w:rPr>
          <w:noProof/>
        </w:rPr>
        <w:drawing>
          <wp:inline distT="0" distB="0" distL="0" distR="0">
            <wp:extent cx="1179159" cy="1618919"/>
            <wp:effectExtent l="19050" t="0" r="1941" b="0"/>
            <wp:docPr id="22" name="Picture 2" descr="C:\Users\TANIMA\Pictures\Screenshots\Screenshot (1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IMA\Pictures\Screenshots\Screenshot (1078).png"/>
                    <pic:cNvPicPr>
                      <a:picLocks noChangeAspect="1" noChangeArrowheads="1"/>
                    </pic:cNvPicPr>
                  </pic:nvPicPr>
                  <pic:blipFill>
                    <a:blip r:embed="rId67"/>
                    <a:srcRect/>
                    <a:stretch>
                      <a:fillRect/>
                    </a:stretch>
                  </pic:blipFill>
                  <pic:spPr bwMode="auto">
                    <a:xfrm>
                      <a:off x="0" y="0"/>
                      <a:ext cx="1188572" cy="1631842"/>
                    </a:xfrm>
                    <a:prstGeom prst="rect">
                      <a:avLst/>
                    </a:prstGeom>
                    <a:noFill/>
                    <a:ln w="9525">
                      <a:noFill/>
                      <a:miter lim="800000"/>
                      <a:headEnd/>
                      <a:tailEnd/>
                    </a:ln>
                  </pic:spPr>
                </pic:pic>
              </a:graphicData>
            </a:graphic>
          </wp:inline>
        </w:drawing>
      </w:r>
    </w:p>
    <w:p w:rsidR="00FF2AC9" w:rsidRDefault="00E73B7B" w:rsidP="00835A65">
      <w:pPr>
        <w:spacing w:after="0" w:line="240" w:lineRule="auto"/>
        <w:jc w:val="both"/>
      </w:pPr>
      <w:r>
        <w:t xml:space="preserve">    </w:t>
      </w:r>
      <w:r w:rsidRPr="00E73B7B">
        <w:rPr>
          <w:rFonts w:ascii="Times New Roman" w:hAnsi="Times New Roman" w:cs="Times New Roman"/>
          <w:sz w:val="24"/>
          <w:szCs w:val="24"/>
        </w:rPr>
        <w:t>Fig</w:t>
      </w:r>
      <w:r w:rsidR="003C056D">
        <w:rPr>
          <w:rFonts w:ascii="Times New Roman" w:hAnsi="Times New Roman" w:cs="Times New Roman"/>
          <w:sz w:val="24"/>
          <w:szCs w:val="24"/>
        </w:rPr>
        <w:t>:-10</w:t>
      </w:r>
      <w:r w:rsidR="003B7873">
        <w:rPr>
          <w:rFonts w:ascii="Times New Roman" w:hAnsi="Times New Roman" w:cs="Times New Roman"/>
          <w:sz w:val="24"/>
          <w:szCs w:val="24"/>
        </w:rPr>
        <w:t xml:space="preserve"> (i) Forensic Ballistic</w:t>
      </w:r>
      <w:r w:rsidR="003C619F">
        <w:rPr>
          <w:rFonts w:ascii="Times New Roman" w:hAnsi="Times New Roman" w:cs="Times New Roman"/>
          <w:sz w:val="24"/>
          <w:szCs w:val="24"/>
        </w:rPr>
        <w:t xml:space="preserve">                                                                           (ii)Astrodynamics</w:t>
      </w:r>
      <w:r w:rsidRPr="00E73B7B">
        <w:rPr>
          <w:rFonts w:ascii="Times New Roman" w:hAnsi="Times New Roman" w:cs="Times New Roman"/>
          <w:sz w:val="24"/>
          <w:szCs w:val="24"/>
        </w:rPr>
        <w:t xml:space="preserve"> </w:t>
      </w:r>
      <w:r>
        <w:t xml:space="preserve">                                                                                                  </w:t>
      </w:r>
    </w:p>
    <w:p w:rsidR="00FF2AC9" w:rsidRDefault="00FF2AC9" w:rsidP="00835A65">
      <w:pPr>
        <w:spacing w:after="0" w:line="240" w:lineRule="auto"/>
        <w:jc w:val="both"/>
      </w:pPr>
    </w:p>
    <w:p w:rsidR="00835A65" w:rsidRDefault="00835A65" w:rsidP="00835A65">
      <w:pPr>
        <w:spacing w:after="0" w:line="240" w:lineRule="auto"/>
        <w:jc w:val="both"/>
        <w:rPr>
          <w:rFonts w:ascii="Times New Roman" w:hAnsi="Times New Roman" w:cs="Times New Roman"/>
          <w:sz w:val="24"/>
          <w:szCs w:val="24"/>
        </w:rPr>
      </w:pPr>
      <w:r w:rsidRPr="00835A65">
        <w:rPr>
          <w:rFonts w:ascii="Times New Roman" w:hAnsi="Times New Roman" w:cs="Times New Roman"/>
          <w:b/>
          <w:bCs/>
          <w:sz w:val="24"/>
          <w:szCs w:val="24"/>
        </w:rPr>
        <w:t>Astrodynamics:-</w:t>
      </w:r>
      <w:r w:rsidRPr="00835A65">
        <w:rPr>
          <w:rFonts w:ascii="Times New Roman" w:hAnsi="Times New Roman" w:cs="Times New Roman"/>
          <w:b/>
          <w:bCs/>
          <w:color w:val="202122"/>
          <w:sz w:val="24"/>
          <w:szCs w:val="24"/>
        </w:rPr>
        <w:t xml:space="preserve"> </w:t>
      </w:r>
      <w:r w:rsidRPr="00835A65">
        <w:rPr>
          <w:rFonts w:ascii="Times New Roman" w:hAnsi="Times New Roman" w:cs="Times New Roman"/>
          <w:sz w:val="24"/>
          <w:szCs w:val="24"/>
        </w:rPr>
        <w:t>Astrodynamics is the application of ballistics and </w:t>
      </w:r>
      <w:hyperlink r:id="rId68" w:tooltip="Celestial mechanics" w:history="1">
        <w:r w:rsidRPr="00835A65">
          <w:rPr>
            <w:rFonts w:ascii="Times New Roman" w:hAnsi="Times New Roman" w:cs="Times New Roman"/>
            <w:sz w:val="24"/>
            <w:szCs w:val="24"/>
          </w:rPr>
          <w:t>celestial mechanics</w:t>
        </w:r>
      </w:hyperlink>
      <w:r w:rsidRPr="00835A65">
        <w:rPr>
          <w:rFonts w:ascii="Times New Roman" w:hAnsi="Times New Roman" w:cs="Times New Roman"/>
          <w:sz w:val="24"/>
          <w:szCs w:val="24"/>
        </w:rPr>
        <w:t> to the practical problems concerning the motion of </w:t>
      </w:r>
      <w:hyperlink r:id="rId69" w:tooltip="Rocket" w:history="1">
        <w:r w:rsidRPr="00835A65">
          <w:rPr>
            <w:rFonts w:ascii="Times New Roman" w:hAnsi="Times New Roman" w:cs="Times New Roman"/>
            <w:sz w:val="24"/>
            <w:szCs w:val="24"/>
          </w:rPr>
          <w:t>rockets</w:t>
        </w:r>
      </w:hyperlink>
      <w:r w:rsidRPr="00835A65">
        <w:rPr>
          <w:rFonts w:ascii="Times New Roman" w:hAnsi="Times New Roman" w:cs="Times New Roman"/>
          <w:sz w:val="24"/>
          <w:szCs w:val="24"/>
        </w:rPr>
        <w:t> and other </w:t>
      </w:r>
      <w:hyperlink r:id="rId70" w:tooltip="Spacecraft" w:history="1">
        <w:r w:rsidRPr="00835A65">
          <w:rPr>
            <w:rFonts w:ascii="Times New Roman" w:hAnsi="Times New Roman" w:cs="Times New Roman"/>
            <w:sz w:val="24"/>
            <w:szCs w:val="24"/>
          </w:rPr>
          <w:t>spacecraft</w:t>
        </w:r>
      </w:hyperlink>
      <w:r w:rsidRPr="00835A65">
        <w:rPr>
          <w:rFonts w:ascii="Times New Roman" w:hAnsi="Times New Roman" w:cs="Times New Roman"/>
          <w:sz w:val="24"/>
          <w:szCs w:val="24"/>
        </w:rPr>
        <w:t>. The motion of these objects is usually calculated from </w:t>
      </w:r>
      <w:hyperlink r:id="rId71" w:tooltip="Newton's laws of motion" w:history="1">
        <w:r w:rsidRPr="00835A65">
          <w:rPr>
            <w:rFonts w:ascii="Times New Roman" w:hAnsi="Times New Roman" w:cs="Times New Roman"/>
            <w:sz w:val="24"/>
            <w:szCs w:val="24"/>
          </w:rPr>
          <w:t>Newton's laws of motion</w:t>
        </w:r>
      </w:hyperlink>
      <w:r w:rsidRPr="00835A65">
        <w:rPr>
          <w:rFonts w:ascii="Times New Roman" w:hAnsi="Times New Roman" w:cs="Times New Roman"/>
          <w:sz w:val="24"/>
          <w:szCs w:val="24"/>
        </w:rPr>
        <w:t> and </w:t>
      </w:r>
      <w:hyperlink r:id="rId72" w:tooltip="Newton's law of universal gravitation" w:history="1">
        <w:r w:rsidRPr="00835A65">
          <w:rPr>
            <w:rFonts w:ascii="Times New Roman" w:hAnsi="Times New Roman" w:cs="Times New Roman"/>
            <w:sz w:val="24"/>
            <w:szCs w:val="24"/>
          </w:rPr>
          <w:t>Newton's law of universal gravitation</w:t>
        </w:r>
      </w:hyperlink>
      <w:r w:rsidRPr="00835A65">
        <w:rPr>
          <w:rFonts w:ascii="Times New Roman" w:hAnsi="Times New Roman" w:cs="Times New Roman"/>
          <w:sz w:val="24"/>
          <w:szCs w:val="24"/>
        </w:rPr>
        <w:t>. It is a core discipline within space mission design and control.</w:t>
      </w:r>
    </w:p>
    <w:p w:rsidR="00B0670E" w:rsidRDefault="00E55143" w:rsidP="00835A65">
      <w:pPr>
        <w:spacing w:after="0" w:line="240" w:lineRule="auto"/>
        <w:jc w:val="both"/>
        <w:rPr>
          <w:rFonts w:ascii="Times New Roman" w:hAnsi="Times New Roman" w:cs="Times New Roman"/>
          <w:sz w:val="24"/>
          <w:szCs w:val="24"/>
        </w:rPr>
      </w:pPr>
      <w:r w:rsidRPr="00E55143">
        <w:rPr>
          <w:rFonts w:ascii="Times New Roman" w:hAnsi="Times New Roman" w:cs="Times New Roman"/>
          <w:b/>
          <w:bCs/>
          <w:sz w:val="24"/>
          <w:szCs w:val="24"/>
        </w:rPr>
        <w:t>Fingerprint recovery</w:t>
      </w:r>
      <w:r w:rsidR="00F77D9E">
        <w:rPr>
          <w:rFonts w:ascii="Times New Roman" w:hAnsi="Times New Roman" w:cs="Times New Roman"/>
          <w:b/>
          <w:bCs/>
          <w:sz w:val="24"/>
          <w:szCs w:val="24"/>
        </w:rPr>
        <w:t>:-</w:t>
      </w:r>
      <w:r w:rsidR="00F77D9E" w:rsidRPr="00F77D9E">
        <w:rPr>
          <w:rFonts w:ascii="Times New Roman" w:hAnsi="Times New Roman" w:cs="Times New Roman"/>
          <w:sz w:val="24"/>
          <w:szCs w:val="24"/>
        </w:rPr>
        <w:t>Cyanoacrylate commonly name superglue</w:t>
      </w:r>
      <w:r w:rsidR="00DA28AB">
        <w:rPr>
          <w:rFonts w:ascii="Times New Roman" w:hAnsi="Times New Roman" w:cs="Times New Roman"/>
          <w:sz w:val="24"/>
          <w:szCs w:val="24"/>
        </w:rPr>
        <w:t xml:space="preserve"> is used to recover fingerprint from the surface of firearms which is placed spirally designed fume hood without touch any think. Until liquid superglue turns gaseous state, the circulating fumes adhere to the oils left behind by the fingerprint</w:t>
      </w:r>
      <w:r w:rsidR="00106ED0">
        <w:rPr>
          <w:rFonts w:ascii="Times New Roman" w:hAnsi="Times New Roman" w:cs="Times New Roman"/>
          <w:sz w:val="24"/>
          <w:szCs w:val="24"/>
        </w:rPr>
        <w:t>, turning to the print white which can be enhanced with finger print powder to contrast of the white print against the weapon’s finish. After recover evidence the fingerprints from the surfaces of a firearms is challenging due to the textured grip and general condition of weapons.</w:t>
      </w:r>
      <w:r w:rsidR="00A80E1B">
        <w:rPr>
          <w:rFonts w:ascii="Times New Roman" w:hAnsi="Times New Roman" w:cs="Times New Roman"/>
          <w:sz w:val="24"/>
          <w:szCs w:val="24"/>
        </w:rPr>
        <w:t xml:space="preserve"> Then it is processing </w:t>
      </w:r>
      <w:r w:rsidR="004F7E05" w:rsidRPr="004F7E05">
        <w:rPr>
          <w:rFonts w:ascii="Times New Roman" w:hAnsi="Times New Roman" w:cs="Times New Roman"/>
          <w:b/>
          <w:bCs/>
          <w:sz w:val="24"/>
          <w:szCs w:val="24"/>
        </w:rPr>
        <w:t>Striation</w:t>
      </w:r>
      <w:r w:rsidR="004F7E05">
        <w:rPr>
          <w:rFonts w:ascii="Times New Roman" w:hAnsi="Times New Roman" w:cs="Times New Roman"/>
          <w:b/>
          <w:bCs/>
          <w:sz w:val="24"/>
          <w:szCs w:val="24"/>
        </w:rPr>
        <w:t xml:space="preserve"> </w:t>
      </w:r>
      <w:r w:rsidR="00A80E1B" w:rsidRPr="004F7E05">
        <w:rPr>
          <w:rFonts w:ascii="Times New Roman" w:hAnsi="Times New Roman" w:cs="Times New Roman"/>
          <w:b/>
          <w:bCs/>
          <w:sz w:val="24"/>
          <w:szCs w:val="24"/>
        </w:rPr>
        <w:t>databases</w:t>
      </w:r>
      <w:r w:rsidR="00A80E1B">
        <w:rPr>
          <w:rFonts w:ascii="Times New Roman" w:hAnsi="Times New Roman" w:cs="Times New Roman"/>
          <w:sz w:val="24"/>
          <w:szCs w:val="24"/>
        </w:rPr>
        <w:t xml:space="preserve"> such as the Integrated </w:t>
      </w:r>
      <w:r w:rsidR="00A80E1B">
        <w:rPr>
          <w:rFonts w:ascii="Times New Roman" w:hAnsi="Times New Roman" w:cs="Times New Roman"/>
          <w:sz w:val="24"/>
          <w:szCs w:val="24"/>
        </w:rPr>
        <w:lastRenderedPageBreak/>
        <w:t>Automated Fingerprint Identification System</w:t>
      </w:r>
      <w:r w:rsidR="001137C9">
        <w:rPr>
          <w:rFonts w:ascii="Times New Roman" w:hAnsi="Times New Roman" w:cs="Times New Roman"/>
          <w:sz w:val="24"/>
          <w:szCs w:val="24"/>
        </w:rPr>
        <w:t xml:space="preserve"> </w:t>
      </w:r>
      <w:r w:rsidR="00A80E1B">
        <w:rPr>
          <w:rFonts w:ascii="Times New Roman" w:hAnsi="Times New Roman" w:cs="Times New Roman"/>
          <w:sz w:val="24"/>
          <w:szCs w:val="24"/>
        </w:rPr>
        <w:t>(IAFIS).</w:t>
      </w:r>
      <w:r w:rsidR="001137C9">
        <w:rPr>
          <w:rFonts w:ascii="Times New Roman" w:hAnsi="Times New Roman" w:cs="Times New Roman"/>
          <w:sz w:val="24"/>
          <w:szCs w:val="24"/>
        </w:rPr>
        <w:t xml:space="preserve"> By the southern blotting DNA is analyzed and reache to victim.</w:t>
      </w:r>
    </w:p>
    <w:p w:rsidR="00E55143" w:rsidRDefault="00B0670E" w:rsidP="00CC61DC">
      <w:pPr>
        <w:spacing w:after="0"/>
        <w:jc w:val="both"/>
        <w:rPr>
          <w:rFonts w:ascii="Times New Roman" w:hAnsi="Times New Roman" w:cs="Times New Roman"/>
          <w:sz w:val="24"/>
          <w:szCs w:val="24"/>
        </w:rPr>
      </w:pPr>
      <w:r w:rsidRPr="00220633">
        <w:rPr>
          <w:rFonts w:ascii="Times New Roman" w:hAnsi="Times New Roman" w:cs="Times New Roman"/>
          <w:b/>
          <w:bCs/>
          <w:sz w:val="24"/>
          <w:szCs w:val="24"/>
        </w:rPr>
        <w:t>Serial number recovery</w:t>
      </w:r>
      <w:r w:rsidR="000E3DEA" w:rsidRPr="00220633">
        <w:rPr>
          <w:rFonts w:ascii="Times New Roman" w:hAnsi="Times New Roman" w:cs="Times New Roman"/>
          <w:b/>
          <w:bCs/>
          <w:sz w:val="24"/>
          <w:szCs w:val="24"/>
        </w:rPr>
        <w:t xml:space="preserve"> or restoration</w:t>
      </w:r>
      <w:r w:rsidRPr="00220633">
        <w:rPr>
          <w:rFonts w:ascii="Times New Roman" w:hAnsi="Times New Roman" w:cs="Times New Roman"/>
          <w:b/>
          <w:bCs/>
          <w:sz w:val="24"/>
          <w:szCs w:val="24"/>
        </w:rPr>
        <w:t>:</w:t>
      </w:r>
      <w:r w:rsidR="000E3DEA" w:rsidRPr="00220633">
        <w:rPr>
          <w:rFonts w:ascii="Times New Roman" w:hAnsi="Times New Roman" w:cs="Times New Roman"/>
          <w:sz w:val="24"/>
          <w:szCs w:val="24"/>
          <w:shd w:val="clear" w:color="auto" w:fill="FFFFFF"/>
        </w:rPr>
        <w:t xml:space="preserve"> A serial number restoration (</w:t>
      </w:r>
      <w:r w:rsidR="00220633" w:rsidRPr="00220633">
        <w:rPr>
          <w:rFonts w:ascii="Times New Roman" w:hAnsi="Times New Roman" w:cs="Times New Roman"/>
          <w:sz w:val="24"/>
          <w:szCs w:val="24"/>
          <w:shd w:val="clear" w:color="auto" w:fill="FFFFFF"/>
        </w:rPr>
        <w:t>=</w:t>
      </w:r>
      <w:r w:rsidR="000E3DEA" w:rsidRPr="00220633">
        <w:rPr>
          <w:rFonts w:ascii="Times New Roman" w:hAnsi="Times New Roman" w:cs="Times New Roman"/>
          <w:sz w:val="24"/>
          <w:szCs w:val="24"/>
          <w:shd w:val="clear" w:color="auto" w:fill="FFFFFF"/>
        </w:rPr>
        <w:t>find out to hide the identity of the numbered item) </w:t>
      </w:r>
      <w:r w:rsidR="000E3DEA" w:rsidRPr="00220633">
        <w:rPr>
          <w:rFonts w:ascii="Times New Roman" w:hAnsi="Times New Roman" w:cs="Times New Roman"/>
          <w:color w:val="040C28"/>
          <w:sz w:val="24"/>
          <w:szCs w:val="24"/>
        </w:rPr>
        <w:t>involves both use of the physical</w:t>
      </w:r>
      <w:r w:rsidR="00220633" w:rsidRPr="00220633">
        <w:rPr>
          <w:rFonts w:ascii="Times New Roman" w:hAnsi="Times New Roman" w:cs="Times New Roman"/>
          <w:color w:val="040C28"/>
          <w:sz w:val="24"/>
          <w:szCs w:val="24"/>
        </w:rPr>
        <w:t xml:space="preserve"> (</w:t>
      </w:r>
      <w:r w:rsidR="00220633" w:rsidRPr="00220633">
        <w:rPr>
          <w:rFonts w:ascii="Times New Roman" w:hAnsi="Times New Roman" w:cs="Times New Roman"/>
          <w:sz w:val="24"/>
          <w:szCs w:val="24"/>
          <w:shd w:val="clear" w:color="auto" w:fill="FFFFFF"/>
        </w:rPr>
        <w:t>electrolytic, ultrasonic cavitation etching, magnetic particle, and heat treatment)</w:t>
      </w:r>
      <w:r w:rsidR="000E3DEA" w:rsidRPr="00220633">
        <w:rPr>
          <w:rFonts w:ascii="Times New Roman" w:hAnsi="Times New Roman" w:cs="Times New Roman"/>
          <w:color w:val="040C28"/>
          <w:sz w:val="24"/>
          <w:szCs w:val="24"/>
        </w:rPr>
        <w:t xml:space="preserve"> and chemical scientific techniques used for the retrieval, recovery, and/or revisualization of the manufacturer's identifier, in cases where the serial number has been obliterated</w:t>
      </w:r>
      <w:r w:rsidR="000E3DEA" w:rsidRPr="00220633">
        <w:rPr>
          <w:rFonts w:ascii="Times New Roman" w:hAnsi="Times New Roman" w:cs="Times New Roman"/>
          <w:sz w:val="24"/>
          <w:szCs w:val="24"/>
          <w:shd w:val="clear" w:color="auto" w:fill="FFFFFF"/>
        </w:rPr>
        <w:t xml:space="preserve"> in Forensic science. Restoring a serial number can </w:t>
      </w:r>
      <w:r w:rsidR="000E3DEA" w:rsidRPr="00220633">
        <w:rPr>
          <w:rFonts w:ascii="Times New Roman" w:hAnsi="Times New Roman" w:cs="Times New Roman"/>
          <w:color w:val="040C28"/>
          <w:sz w:val="24"/>
          <w:szCs w:val="24"/>
        </w:rPr>
        <w:t>provide law enforcement agencies with information about a firearm or other item and may offer a lead in an investigation</w:t>
      </w:r>
      <w:r w:rsidR="000E3DEA" w:rsidRPr="00220633">
        <w:rPr>
          <w:rFonts w:ascii="Times New Roman" w:hAnsi="Times New Roman" w:cs="Times New Roman"/>
          <w:sz w:val="24"/>
          <w:szCs w:val="24"/>
          <w:shd w:val="clear" w:color="auto" w:fill="FFFFFF"/>
        </w:rPr>
        <w:t>.</w:t>
      </w:r>
      <w:r w:rsidR="003C1100" w:rsidRPr="003C1100">
        <w:t xml:space="preserve"> </w:t>
      </w:r>
      <w:r w:rsidR="00C35684" w:rsidRPr="00C35684">
        <w:rPr>
          <w:rFonts w:ascii="Times New Roman" w:hAnsi="Times New Roman" w:cs="Times New Roman"/>
          <w:sz w:val="24"/>
          <w:szCs w:val="24"/>
        </w:rPr>
        <w:t xml:space="preserve">At </w:t>
      </w:r>
      <w:r w:rsidR="00C35684" w:rsidRPr="00970AFC">
        <w:rPr>
          <w:rFonts w:ascii="Times New Roman" w:hAnsi="Times New Roman" w:cs="Times New Roman"/>
          <w:b/>
          <w:bCs/>
          <w:sz w:val="24"/>
          <w:szCs w:val="24"/>
        </w:rPr>
        <w:t>the magnetic particle inspection</w:t>
      </w:r>
      <w:r w:rsidR="00C35684" w:rsidRPr="00C35684">
        <w:rPr>
          <w:rFonts w:ascii="Times New Roman" w:hAnsi="Times New Roman" w:cs="Times New Roman"/>
          <w:sz w:val="24"/>
          <w:szCs w:val="24"/>
        </w:rPr>
        <w:t xml:space="preserve"> time i</w:t>
      </w:r>
      <w:r w:rsidR="003C1100" w:rsidRPr="00C35684">
        <w:rPr>
          <w:rFonts w:ascii="Times New Roman" w:hAnsi="Times New Roman" w:cs="Times New Roman"/>
          <w:sz w:val="24"/>
          <w:szCs w:val="24"/>
        </w:rPr>
        <w:t>f fluorescent particles are added to the ferrous solution, ultraviolet light can be used to make it easier to visualize any recovered serial number</w:t>
      </w:r>
      <w:r w:rsidR="00AA18FA" w:rsidRPr="00C35684">
        <w:rPr>
          <w:rFonts w:ascii="Times New Roman" w:hAnsi="Times New Roman" w:cs="Times New Roman"/>
          <w:sz w:val="24"/>
          <w:szCs w:val="24"/>
        </w:rPr>
        <w:t xml:space="preserve"> </w:t>
      </w:r>
      <w:r w:rsidR="00AA18FA" w:rsidRPr="00C35684">
        <w:rPr>
          <w:rFonts w:ascii="Times New Roman" w:hAnsi="Times New Roman" w:cs="Times New Roman"/>
          <w:sz w:val="24"/>
          <w:szCs w:val="24"/>
          <w:vertAlign w:val="superscript"/>
        </w:rPr>
        <w:t>[15]</w:t>
      </w:r>
      <w:r w:rsidR="003C1100" w:rsidRPr="00C35684">
        <w:rPr>
          <w:rFonts w:ascii="Times New Roman" w:hAnsi="Times New Roman" w:cs="Times New Roman"/>
          <w:sz w:val="24"/>
          <w:szCs w:val="24"/>
        </w:rPr>
        <w:t>.</w:t>
      </w:r>
      <w:r w:rsidR="008D7AD2" w:rsidRPr="00C35684">
        <w:rPr>
          <w:rFonts w:ascii="Times New Roman" w:hAnsi="Times New Roman" w:cs="Times New Roman"/>
          <w:sz w:val="24"/>
          <w:szCs w:val="24"/>
        </w:rPr>
        <w:t xml:space="preserve"> </w:t>
      </w:r>
      <w:r w:rsidR="00636BB8" w:rsidRPr="00970AFC">
        <w:rPr>
          <w:rFonts w:ascii="Times New Roman" w:hAnsi="Times New Roman" w:cs="Times New Roman"/>
          <w:b/>
          <w:bCs/>
          <w:sz w:val="24"/>
          <w:szCs w:val="24"/>
        </w:rPr>
        <w:t>Chemical restoration</w:t>
      </w:r>
      <w:r w:rsidR="00636BB8">
        <w:rPr>
          <w:rFonts w:ascii="Times New Roman" w:hAnsi="Times New Roman" w:cs="Times New Roman"/>
          <w:sz w:val="24"/>
          <w:szCs w:val="24"/>
        </w:rPr>
        <w:t xml:space="preserve"> is</w:t>
      </w:r>
      <w:r w:rsidR="00636BB8" w:rsidRPr="00636BB8">
        <w:rPr>
          <w:rFonts w:ascii="Times New Roman" w:hAnsi="Times New Roman" w:cs="Times New Roman"/>
          <w:sz w:val="24"/>
          <w:szCs w:val="24"/>
        </w:rPr>
        <w:t xml:space="preserve"> only successful when the obliteration of the serial number is superficial</w:t>
      </w:r>
      <w:r w:rsidR="00636BB8">
        <w:rPr>
          <w:rFonts w:ascii="Times New Roman" w:hAnsi="Times New Roman" w:cs="Times New Roman"/>
          <w:sz w:val="24"/>
          <w:szCs w:val="24"/>
        </w:rPr>
        <w:t xml:space="preserve"> in depth</w:t>
      </w:r>
      <w:r w:rsidR="00636BB8">
        <w:t>.</w:t>
      </w:r>
      <w:r w:rsidR="00C13817">
        <w:t xml:space="preserve"> </w:t>
      </w:r>
      <w:r w:rsidR="00C13817" w:rsidRPr="00C13817">
        <w:rPr>
          <w:rFonts w:ascii="Times New Roman" w:hAnsi="Times New Roman" w:cs="Times New Roman"/>
          <w:sz w:val="24"/>
          <w:szCs w:val="24"/>
        </w:rPr>
        <w:t>The examiner chooses acid that can range from Fry's Reagent for a magnetic metal, which is a mixture of hydrochloric acid, cupric chloride, and distilled water, to an acidic ferric chloride solution for a non-magnetic, non-aluminium material which will be used to slowly bring the number back to the surface.</w:t>
      </w:r>
    </w:p>
    <w:p w:rsidR="00CC61DC" w:rsidRPr="00617711" w:rsidRDefault="00CC61DC" w:rsidP="00CC61DC">
      <w:pPr>
        <w:spacing w:after="0"/>
        <w:jc w:val="both"/>
        <w:rPr>
          <w:rFonts w:ascii="Times New Roman" w:hAnsi="Times New Roman" w:cs="Times New Roman"/>
          <w:b/>
          <w:bCs/>
          <w:sz w:val="24"/>
          <w:szCs w:val="24"/>
        </w:rPr>
      </w:pPr>
      <w:r w:rsidRPr="00CC61DC">
        <w:rPr>
          <w:rFonts w:ascii="Times New Roman" w:hAnsi="Times New Roman" w:cs="Times New Roman"/>
          <w:b/>
          <w:bCs/>
          <w:sz w:val="24"/>
          <w:szCs w:val="24"/>
        </w:rPr>
        <w:t>Examination of cartridges:</w:t>
      </w:r>
      <w:r w:rsidR="001C6F84">
        <w:rPr>
          <w:rFonts w:ascii="Times New Roman" w:hAnsi="Times New Roman" w:cs="Times New Roman"/>
          <w:b/>
          <w:bCs/>
          <w:sz w:val="24"/>
          <w:szCs w:val="24"/>
        </w:rPr>
        <w:t xml:space="preserve"> </w:t>
      </w:r>
      <w:r w:rsidR="001C6F84" w:rsidRPr="001C6F84">
        <w:rPr>
          <w:rFonts w:ascii="Times New Roman" w:hAnsi="Times New Roman" w:cs="Times New Roman"/>
          <w:color w:val="202124"/>
          <w:sz w:val="24"/>
          <w:szCs w:val="24"/>
          <w:shd w:val="clear" w:color="auto" w:fill="FFFFFF"/>
        </w:rPr>
        <w:t>The examination of the cartridge </w:t>
      </w:r>
      <w:r w:rsidR="001C6F84" w:rsidRPr="001C6F84">
        <w:rPr>
          <w:rFonts w:ascii="Times New Roman" w:hAnsi="Times New Roman" w:cs="Times New Roman"/>
          <w:color w:val="040C28"/>
          <w:sz w:val="24"/>
          <w:szCs w:val="24"/>
        </w:rPr>
        <w:t>relies on the unique tool marks left by the various parts of the weapon including the firing pin and the ejector in semi and fully automatic firearms</w:t>
      </w:r>
      <w:r w:rsidR="001C6F84" w:rsidRPr="001C6F84">
        <w:rPr>
          <w:rFonts w:ascii="Times New Roman" w:hAnsi="Times New Roman" w:cs="Times New Roman"/>
          <w:color w:val="202124"/>
          <w:sz w:val="24"/>
          <w:szCs w:val="24"/>
          <w:shd w:val="clear" w:color="auto" w:fill="FFFFFF"/>
        </w:rPr>
        <w:t>. These markings can be compared and matched to known exemplars fired from the same weapon using the same parts</w:t>
      </w:r>
      <w:r w:rsidR="001C6F84">
        <w:rPr>
          <w:rFonts w:ascii="Times New Roman" w:hAnsi="Times New Roman" w:cs="Times New Roman"/>
          <w:color w:val="202124"/>
          <w:sz w:val="24"/>
          <w:szCs w:val="24"/>
          <w:shd w:val="clear" w:color="auto" w:fill="FFFFFF"/>
        </w:rPr>
        <w:t xml:space="preserve">. </w:t>
      </w:r>
      <w:r w:rsidR="001C6F84" w:rsidRPr="00617711">
        <w:rPr>
          <w:rFonts w:ascii="Times New Roman" w:hAnsi="Times New Roman" w:cs="Times New Roman"/>
          <w:color w:val="202124"/>
          <w:sz w:val="24"/>
          <w:szCs w:val="24"/>
          <w:shd w:val="clear" w:color="auto" w:fill="FFFFFF"/>
        </w:rPr>
        <w:t xml:space="preserve">Collect the finger print from cartridges </w:t>
      </w:r>
      <w:r w:rsidR="001C6F84" w:rsidRPr="00617711">
        <w:rPr>
          <w:rFonts w:ascii="Times New Roman" w:hAnsi="Times New Roman" w:cs="Times New Roman"/>
          <w:sz w:val="24"/>
          <w:szCs w:val="24"/>
        </w:rPr>
        <w:t xml:space="preserve">are subjected to cyanoacrylate fuming and examined for </w:t>
      </w:r>
      <w:r w:rsidR="00617711" w:rsidRPr="00617711">
        <w:rPr>
          <w:rFonts w:ascii="Times New Roman" w:hAnsi="Times New Roman" w:cs="Times New Roman"/>
          <w:sz w:val="24"/>
          <w:szCs w:val="24"/>
        </w:rPr>
        <w:t>any usable prints that</w:t>
      </w:r>
      <w:r w:rsidR="001C6F84" w:rsidRPr="00617711">
        <w:rPr>
          <w:rFonts w:ascii="Times New Roman" w:hAnsi="Times New Roman" w:cs="Times New Roman"/>
          <w:sz w:val="24"/>
          <w:szCs w:val="24"/>
        </w:rPr>
        <w:t xml:space="preserve"> are photographed and can be uploaded to fingerprint databases such as IAFIS for comparison with known exemplars</w:t>
      </w:r>
      <w:r w:rsidR="00617711">
        <w:rPr>
          <w:rFonts w:ascii="Times New Roman" w:hAnsi="Times New Roman" w:cs="Times New Roman"/>
          <w:sz w:val="24"/>
          <w:szCs w:val="24"/>
        </w:rPr>
        <w:t xml:space="preserve"> </w:t>
      </w:r>
      <w:r w:rsidR="00617711">
        <w:rPr>
          <w:rFonts w:ascii="Times New Roman" w:hAnsi="Times New Roman" w:cs="Times New Roman"/>
          <w:sz w:val="24"/>
          <w:szCs w:val="24"/>
          <w:vertAlign w:val="superscript"/>
        </w:rPr>
        <w:t>[16]</w:t>
      </w:r>
      <w:r w:rsidR="001C6F84" w:rsidRPr="00617711">
        <w:rPr>
          <w:rFonts w:ascii="Times New Roman" w:hAnsi="Times New Roman" w:cs="Times New Roman"/>
          <w:sz w:val="24"/>
          <w:szCs w:val="24"/>
        </w:rPr>
        <w:t>.</w:t>
      </w:r>
      <w:r w:rsidR="00C538F6">
        <w:rPr>
          <w:rFonts w:ascii="Times New Roman" w:hAnsi="Times New Roman" w:cs="Times New Roman"/>
          <w:sz w:val="24"/>
          <w:szCs w:val="24"/>
        </w:rPr>
        <w:t xml:space="preserve"> </w:t>
      </w:r>
    </w:p>
    <w:p w:rsidR="00CC61DC" w:rsidRPr="00617711" w:rsidRDefault="00C538F6" w:rsidP="00CC61DC">
      <w:pPr>
        <w:spacing w:after="0"/>
        <w:jc w:val="both"/>
        <w:rPr>
          <w:rFonts w:ascii="Times New Roman" w:hAnsi="Times New Roman" w:cs="Times New Roman"/>
          <w:b/>
          <w:bCs/>
          <w:sz w:val="24"/>
          <w:szCs w:val="24"/>
        </w:rPr>
      </w:pPr>
      <w:r w:rsidRPr="00C538F6">
        <w:rPr>
          <w:rFonts w:ascii="Times New Roman" w:hAnsi="Times New Roman" w:cs="Times New Roman"/>
          <w:b/>
          <w:bCs/>
          <w:noProof/>
          <w:sz w:val="24"/>
          <w:szCs w:val="24"/>
        </w:rPr>
        <w:drawing>
          <wp:inline distT="0" distB="0" distL="0" distR="0">
            <wp:extent cx="2840272" cy="1161272"/>
            <wp:effectExtent l="19050" t="19050" r="17228" b="19828"/>
            <wp:docPr id="20" name="Picture 2" descr="C:\Users\TANIMA\Pictures\Screenshots\Screenshot (1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IMA\Pictures\Screenshots\Screenshot (1087).png"/>
                    <pic:cNvPicPr>
                      <a:picLocks noChangeAspect="1" noChangeArrowheads="1"/>
                    </pic:cNvPicPr>
                  </pic:nvPicPr>
                  <pic:blipFill>
                    <a:blip r:embed="rId73"/>
                    <a:srcRect/>
                    <a:stretch>
                      <a:fillRect/>
                    </a:stretch>
                  </pic:blipFill>
                  <pic:spPr bwMode="auto">
                    <a:xfrm>
                      <a:off x="0" y="0"/>
                      <a:ext cx="2837693" cy="1160218"/>
                    </a:xfrm>
                    <a:prstGeom prst="rect">
                      <a:avLst/>
                    </a:prstGeom>
                    <a:ln w="6350" cap="sq">
                      <a:solidFill>
                        <a:schemeClr val="accent1">
                          <a:lumMod val="50000"/>
                        </a:schemeClr>
                      </a:solidFill>
                      <a:prstDash val="solid"/>
                      <a:miter lim="800000"/>
                    </a:ln>
                    <a:effectLst/>
                  </pic:spPr>
                </pic:pic>
              </a:graphicData>
            </a:graphic>
          </wp:inline>
        </w:drawing>
      </w:r>
      <w:r w:rsidRPr="00C538F6">
        <w:rPr>
          <w:rFonts w:ascii="Times New Roman" w:hAnsi="Times New Roman" w:cs="Times New Roman"/>
          <w:b/>
          <w:bCs/>
          <w:noProof/>
          <w:sz w:val="24"/>
          <w:szCs w:val="24"/>
        </w:rPr>
        <w:drawing>
          <wp:inline distT="0" distB="0" distL="0" distR="0">
            <wp:extent cx="2914981" cy="1168841"/>
            <wp:effectExtent l="19050" t="19050" r="18719" b="12259"/>
            <wp:docPr id="23" name="Picture 3" descr="C:\Users\TANIMA\Pictures\Screenshots\Screenshot (1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IMA\Pictures\Screenshots\Screenshot (1088).png"/>
                    <pic:cNvPicPr>
                      <a:picLocks noChangeAspect="1" noChangeArrowheads="1"/>
                    </pic:cNvPicPr>
                  </pic:nvPicPr>
                  <pic:blipFill>
                    <a:blip r:embed="rId74"/>
                    <a:srcRect/>
                    <a:stretch>
                      <a:fillRect/>
                    </a:stretch>
                  </pic:blipFill>
                  <pic:spPr bwMode="auto">
                    <a:xfrm>
                      <a:off x="0" y="0"/>
                      <a:ext cx="2917242" cy="1169748"/>
                    </a:xfrm>
                    <a:prstGeom prst="rect">
                      <a:avLst/>
                    </a:prstGeom>
                    <a:ln w="3175" cap="sq">
                      <a:solidFill>
                        <a:schemeClr val="accent4">
                          <a:lumMod val="75000"/>
                        </a:schemeClr>
                      </a:solidFill>
                      <a:prstDash val="solid"/>
                      <a:miter lim="800000"/>
                    </a:ln>
                    <a:effectLst/>
                  </pic:spPr>
                </pic:pic>
              </a:graphicData>
            </a:graphic>
          </wp:inline>
        </w:drawing>
      </w:r>
    </w:p>
    <w:p w:rsidR="00835A65" w:rsidRDefault="00B13EA4" w:rsidP="00CC61DC">
      <w:pPr>
        <w:spacing w:after="0"/>
        <w:jc w:val="both"/>
        <w:rPr>
          <w:rFonts w:ascii="Times New Roman" w:hAnsi="Times New Roman" w:cs="Times New Roman"/>
          <w:sz w:val="24"/>
          <w:szCs w:val="24"/>
        </w:rPr>
      </w:pPr>
      <w:r>
        <w:rPr>
          <w:rFonts w:ascii="Times New Roman" w:hAnsi="Times New Roman" w:cs="Times New Roman"/>
          <w:sz w:val="24"/>
          <w:szCs w:val="24"/>
        </w:rPr>
        <w:t xml:space="preserve">  Fig: 11- (i)                                                                    (ii)</w:t>
      </w:r>
    </w:p>
    <w:p w:rsidR="00B13EA4" w:rsidRDefault="00B13EA4" w:rsidP="00B13EA4">
      <w:pPr>
        <w:spacing w:after="0"/>
        <w:jc w:val="both"/>
        <w:rPr>
          <w:rFonts w:ascii="Times New Roman" w:hAnsi="Times New Roman" w:cs="Times New Roman"/>
          <w:sz w:val="24"/>
          <w:szCs w:val="24"/>
        </w:rPr>
      </w:pPr>
      <w:r>
        <w:rPr>
          <w:rFonts w:ascii="Times New Roman" w:hAnsi="Times New Roman" w:cs="Times New Roman"/>
          <w:sz w:val="24"/>
          <w:szCs w:val="24"/>
        </w:rPr>
        <w:t>(i)</w:t>
      </w:r>
      <w:r w:rsidRPr="00B13EA4">
        <w:rPr>
          <w:rFonts w:ascii="Times New Roman" w:hAnsi="Times New Roman" w:cs="Times New Roman"/>
          <w:sz w:val="24"/>
          <w:szCs w:val="24"/>
        </w:rPr>
        <w:t>Example of micro stamping. Insert shows a close up</w:t>
      </w:r>
      <w:r>
        <w:rPr>
          <w:rFonts w:ascii="Times New Roman" w:hAnsi="Times New Roman" w:cs="Times New Roman"/>
          <w:sz w:val="24"/>
          <w:szCs w:val="24"/>
        </w:rPr>
        <w:t xml:space="preserve"> of the seial number imprinted into the cartridge. (ii)Rifling pattern for a Remington </w:t>
      </w:r>
      <w:r w:rsidR="00B8482D">
        <w:rPr>
          <w:rFonts w:ascii="Times New Roman" w:hAnsi="Times New Roman" w:cs="Times New Roman"/>
          <w:sz w:val="24"/>
          <w:szCs w:val="24"/>
        </w:rPr>
        <w:t xml:space="preserve">  </w:t>
      </w:r>
      <w:r>
        <w:rPr>
          <w:rFonts w:ascii="Times New Roman" w:hAnsi="Times New Roman" w:cs="Times New Roman"/>
          <w:sz w:val="24"/>
          <w:szCs w:val="24"/>
        </w:rPr>
        <w:t>rifle showing a clockwise (right-handed) twist.</w:t>
      </w:r>
    </w:p>
    <w:p w:rsidR="00A76840" w:rsidRPr="00153806" w:rsidRDefault="003B277B" w:rsidP="00A76840">
      <w:pPr>
        <w:spacing w:after="0" w:line="240" w:lineRule="auto"/>
        <w:jc w:val="both"/>
        <w:rPr>
          <w:rFonts w:ascii="Times New Roman" w:hAnsi="Times New Roman" w:cs="Times New Roman"/>
          <w:sz w:val="24"/>
          <w:szCs w:val="24"/>
        </w:rPr>
      </w:pPr>
      <w:r w:rsidRPr="003B277B">
        <w:rPr>
          <w:rFonts w:ascii="Times New Roman" w:hAnsi="Times New Roman" w:cs="Times New Roman"/>
          <w:b/>
          <w:bCs/>
          <w:sz w:val="24"/>
          <w:szCs w:val="24"/>
        </w:rPr>
        <w:t xml:space="preserve">Class and </w:t>
      </w:r>
      <w:r>
        <w:rPr>
          <w:rFonts w:ascii="Times New Roman" w:hAnsi="Times New Roman" w:cs="Times New Roman"/>
          <w:b/>
          <w:bCs/>
          <w:sz w:val="24"/>
          <w:szCs w:val="24"/>
        </w:rPr>
        <w:t xml:space="preserve"> </w:t>
      </w:r>
      <w:r w:rsidRPr="003B277B">
        <w:rPr>
          <w:rFonts w:ascii="Times New Roman" w:hAnsi="Times New Roman" w:cs="Times New Roman"/>
          <w:b/>
          <w:bCs/>
          <w:sz w:val="24"/>
          <w:szCs w:val="24"/>
        </w:rPr>
        <w:t xml:space="preserve"> Individual   characteristics:</w:t>
      </w:r>
      <w:r w:rsidR="00EA3E96">
        <w:rPr>
          <w:rFonts w:ascii="Times New Roman" w:hAnsi="Times New Roman" w:cs="Times New Roman"/>
          <w:b/>
          <w:bCs/>
          <w:sz w:val="24"/>
          <w:szCs w:val="24"/>
        </w:rPr>
        <w:t xml:space="preserve"> </w:t>
      </w:r>
      <w:r w:rsidR="00EA3E96" w:rsidRPr="00EA3E96">
        <w:rPr>
          <w:rFonts w:ascii="Times New Roman" w:hAnsi="Times New Roman" w:cs="Times New Roman"/>
          <w:sz w:val="24"/>
          <w:szCs w:val="24"/>
        </w:rPr>
        <w:t xml:space="preserve">The make and model of the weapon </w:t>
      </w:r>
      <w:r w:rsidR="00B7203F">
        <w:rPr>
          <w:rFonts w:ascii="Times New Roman" w:hAnsi="Times New Roman" w:cs="Times New Roman"/>
          <w:sz w:val="24"/>
          <w:szCs w:val="24"/>
        </w:rPr>
        <w:t>is different into class</w:t>
      </w:r>
      <w:r w:rsidR="00EA3E96">
        <w:rPr>
          <w:rFonts w:ascii="Times New Roman" w:hAnsi="Times New Roman" w:cs="Times New Roman"/>
          <w:sz w:val="24"/>
          <w:szCs w:val="24"/>
        </w:rPr>
        <w:t xml:space="preserve"> characteristic and it classified into three, (a) the land</w:t>
      </w:r>
      <w:r w:rsidR="00B7203F">
        <w:rPr>
          <w:rFonts w:ascii="Times New Roman" w:hAnsi="Times New Roman" w:cs="Times New Roman"/>
          <w:sz w:val="24"/>
          <w:szCs w:val="24"/>
        </w:rPr>
        <w:t>s and grooves</w:t>
      </w:r>
      <w:r w:rsidR="00A76840">
        <w:rPr>
          <w:rFonts w:ascii="Times New Roman" w:hAnsi="Times New Roman" w:cs="Times New Roman"/>
          <w:sz w:val="24"/>
          <w:szCs w:val="24"/>
        </w:rPr>
        <w:t xml:space="preserve"> of barrel which are bumps and valley created when rifling is created</w:t>
      </w:r>
      <w:r w:rsidR="00B7203F">
        <w:rPr>
          <w:rFonts w:ascii="Times New Roman" w:hAnsi="Times New Roman" w:cs="Times New Roman"/>
          <w:sz w:val="24"/>
          <w:szCs w:val="24"/>
        </w:rPr>
        <w:t>, (b)</w:t>
      </w:r>
      <w:r w:rsidR="00E57868">
        <w:rPr>
          <w:rFonts w:ascii="Times New Roman" w:hAnsi="Times New Roman" w:cs="Times New Roman"/>
          <w:sz w:val="24"/>
          <w:szCs w:val="24"/>
        </w:rPr>
        <w:t xml:space="preserve"> the caliber of the bullet, and (iii</w:t>
      </w:r>
      <w:r w:rsidR="002D713F">
        <w:rPr>
          <w:rFonts w:ascii="Times New Roman" w:hAnsi="Times New Roman" w:cs="Times New Roman"/>
          <w:sz w:val="24"/>
          <w:szCs w:val="24"/>
        </w:rPr>
        <w:t>) the</w:t>
      </w:r>
      <w:r w:rsidR="00E57868">
        <w:rPr>
          <w:rFonts w:ascii="Times New Roman" w:hAnsi="Times New Roman" w:cs="Times New Roman"/>
          <w:sz w:val="24"/>
          <w:szCs w:val="24"/>
        </w:rPr>
        <w:t xml:space="preserve"> rifling twist. All three can be tied directly and used in bullet.</w:t>
      </w:r>
      <w:r w:rsidR="00A76840">
        <w:rPr>
          <w:rFonts w:ascii="Times New Roman" w:hAnsi="Times New Roman" w:cs="Times New Roman"/>
          <w:sz w:val="24"/>
          <w:szCs w:val="24"/>
        </w:rPr>
        <w:t xml:space="preserve"> </w:t>
      </w:r>
      <w:r w:rsidR="00A76840" w:rsidRPr="00A76840">
        <w:rPr>
          <w:rFonts w:ascii="Times New Roman" w:hAnsi="Times New Roman" w:cs="Times New Roman"/>
          <w:sz w:val="24"/>
          <w:szCs w:val="24"/>
        </w:rPr>
        <w:t>The twist is the direction of the striations left by the barrel's rifling, clockwise (right-handed) or counter clockwise (left-handed).</w:t>
      </w:r>
    </w:p>
    <w:p w:rsidR="003B277B" w:rsidRDefault="00DC5E0A" w:rsidP="00B13EA4">
      <w:pPr>
        <w:spacing w:after="0"/>
        <w:jc w:val="both"/>
        <w:rPr>
          <w:rFonts w:ascii="Times New Roman" w:hAnsi="Times New Roman" w:cs="Times New Roman"/>
          <w:color w:val="202122"/>
          <w:sz w:val="24"/>
          <w:szCs w:val="24"/>
          <w:shd w:val="clear" w:color="auto" w:fill="FFFFFF"/>
        </w:rPr>
      </w:pPr>
      <w:r w:rsidRPr="00DC5E0A">
        <w:rPr>
          <w:rFonts w:ascii="Times New Roman" w:hAnsi="Times New Roman" w:cs="Times New Roman"/>
          <w:color w:val="202122"/>
          <w:sz w:val="24"/>
          <w:szCs w:val="24"/>
          <w:shd w:val="clear" w:color="auto" w:fill="FFFFFF"/>
        </w:rPr>
        <w:t xml:space="preserve">In order to compare </w:t>
      </w:r>
      <w:r w:rsidRPr="00DC5E0A">
        <w:rPr>
          <w:rFonts w:ascii="Times New Roman" w:hAnsi="Times New Roman" w:cs="Times New Roman"/>
          <w:b/>
          <w:bCs/>
          <w:color w:val="202122"/>
          <w:sz w:val="24"/>
          <w:szCs w:val="24"/>
          <w:shd w:val="clear" w:color="auto" w:fill="FFFFFF"/>
        </w:rPr>
        <w:t>individual striations</w:t>
      </w:r>
      <w:r w:rsidRPr="00DC5E0A">
        <w:rPr>
          <w:rFonts w:ascii="Times New Roman" w:hAnsi="Times New Roman" w:cs="Times New Roman"/>
          <w:color w:val="202122"/>
          <w:sz w:val="24"/>
          <w:szCs w:val="24"/>
          <w:shd w:val="clear" w:color="auto" w:fill="FFFFFF"/>
        </w:rPr>
        <w:t>, examiners must obtain a known sample using the seized weapon. For slower-traveling bullets, such as pistols or revolvers, known bullet exemplars are created by firing the weapon into a water tank</w:t>
      </w:r>
      <w:r>
        <w:rPr>
          <w:rFonts w:ascii="Times New Roman" w:hAnsi="Times New Roman" w:cs="Times New Roman"/>
          <w:color w:val="202122"/>
          <w:sz w:val="24"/>
          <w:szCs w:val="24"/>
          <w:shd w:val="clear" w:color="auto" w:fill="FFFFFF"/>
        </w:rPr>
        <w:t xml:space="preserve"> </w:t>
      </w:r>
      <w:r>
        <w:rPr>
          <w:rFonts w:ascii="Times New Roman" w:hAnsi="Times New Roman" w:cs="Times New Roman"/>
          <w:color w:val="202122"/>
          <w:sz w:val="24"/>
          <w:szCs w:val="24"/>
          <w:shd w:val="clear" w:color="auto" w:fill="FFFFFF"/>
          <w:vertAlign w:val="superscript"/>
        </w:rPr>
        <w:t>[17]</w:t>
      </w:r>
      <w:r w:rsidRPr="00DC5E0A">
        <w:rPr>
          <w:rFonts w:ascii="Times New Roman" w:hAnsi="Times New Roman" w:cs="Times New Roman"/>
          <w:color w:val="202122"/>
          <w:sz w:val="24"/>
          <w:szCs w:val="24"/>
          <w:shd w:val="clear" w:color="auto" w:fill="FFFFFF"/>
        </w:rPr>
        <w:t>.</w:t>
      </w:r>
    </w:p>
    <w:p w:rsidR="00586597" w:rsidRDefault="00586597" w:rsidP="00B13EA4">
      <w:pPr>
        <w:spacing w:after="0"/>
        <w:jc w:val="both"/>
        <w:rPr>
          <w:rFonts w:ascii="Times New Roman" w:hAnsi="Times New Roman" w:cs="Times New Roman"/>
          <w:sz w:val="24"/>
          <w:szCs w:val="24"/>
        </w:rPr>
      </w:pPr>
      <w:r w:rsidRPr="00586597">
        <w:rPr>
          <w:rFonts w:ascii="Times New Roman" w:hAnsi="Times New Roman" w:cs="Times New Roman"/>
          <w:b/>
          <w:bCs/>
          <w:color w:val="202122"/>
          <w:sz w:val="24"/>
          <w:szCs w:val="24"/>
          <w:shd w:val="clear" w:color="auto" w:fill="FFFFFF"/>
        </w:rPr>
        <w:t>Chemical Warfare and Nerve Agents:-</w:t>
      </w:r>
      <w:r>
        <w:rPr>
          <w:rFonts w:ascii="Times New Roman" w:hAnsi="Times New Roman" w:cs="Times New Roman"/>
          <w:b/>
          <w:bCs/>
          <w:color w:val="202122"/>
          <w:sz w:val="24"/>
          <w:szCs w:val="24"/>
          <w:shd w:val="clear" w:color="auto" w:fill="FFFFFF"/>
        </w:rPr>
        <w:t xml:space="preserve"> </w:t>
      </w:r>
      <w:r w:rsidRPr="00586597">
        <w:rPr>
          <w:rFonts w:ascii="Times New Roman" w:hAnsi="Times New Roman" w:cs="Times New Roman"/>
          <w:color w:val="202122"/>
          <w:sz w:val="24"/>
          <w:szCs w:val="24"/>
          <w:shd w:val="clear" w:color="auto" w:fill="FFFFFF"/>
        </w:rPr>
        <w:t xml:space="preserve">The </w:t>
      </w:r>
      <w:r w:rsidRPr="00586597">
        <w:rPr>
          <w:rFonts w:ascii="Times New Roman" w:hAnsi="Times New Roman" w:cs="Times New Roman"/>
          <w:sz w:val="24"/>
          <w:szCs w:val="24"/>
        </w:rPr>
        <w:t xml:space="preserve"> </w:t>
      </w:r>
      <w:r>
        <w:rPr>
          <w:rFonts w:ascii="Times New Roman" w:hAnsi="Times New Roman" w:cs="Times New Roman"/>
          <w:sz w:val="24"/>
          <w:szCs w:val="24"/>
        </w:rPr>
        <w:t>most potent toxic synthetic  organophosphorus compounds  are used as a nerve agent gas.</w:t>
      </w:r>
      <w:r w:rsidR="001246A7">
        <w:rPr>
          <w:rFonts w:ascii="Times New Roman" w:hAnsi="Times New Roman" w:cs="Times New Roman"/>
          <w:sz w:val="24"/>
          <w:szCs w:val="24"/>
        </w:rPr>
        <w:t xml:space="preserve"> </w:t>
      </w:r>
      <w:r w:rsidR="00CD0188" w:rsidRPr="009C447D">
        <w:rPr>
          <w:rFonts w:ascii="Times New Roman" w:hAnsi="Times New Roman" w:cs="Times New Roman"/>
          <w:sz w:val="24"/>
          <w:szCs w:val="24"/>
        </w:rPr>
        <w:t xml:space="preserve">At ambient temperatures, nerve agents are liquids that readily penetrate the skin and enter the bloodstream; thus, dermal contact is an important route of </w:t>
      </w:r>
      <w:r w:rsidR="00CD0188" w:rsidRPr="009C447D">
        <w:rPr>
          <w:rFonts w:ascii="Times New Roman" w:hAnsi="Times New Roman" w:cs="Times New Roman"/>
          <w:sz w:val="24"/>
          <w:szCs w:val="24"/>
        </w:rPr>
        <w:lastRenderedPageBreak/>
        <w:t>exposure</w:t>
      </w:r>
      <w:r w:rsidR="009C447D">
        <w:rPr>
          <w:rFonts w:ascii="Times New Roman" w:hAnsi="Times New Roman" w:cs="Times New Roman"/>
          <w:sz w:val="24"/>
          <w:szCs w:val="24"/>
        </w:rPr>
        <w:t xml:space="preserve"> </w:t>
      </w:r>
      <w:r w:rsidR="009C447D">
        <w:rPr>
          <w:rFonts w:ascii="Times New Roman" w:hAnsi="Times New Roman" w:cs="Times New Roman"/>
          <w:sz w:val="24"/>
          <w:szCs w:val="24"/>
          <w:vertAlign w:val="superscript"/>
        </w:rPr>
        <w:t>[18]</w:t>
      </w:r>
      <w:r w:rsidR="009C447D">
        <w:rPr>
          <w:rFonts w:ascii="Times New Roman" w:hAnsi="Times New Roman" w:cs="Times New Roman"/>
          <w:sz w:val="24"/>
          <w:szCs w:val="24"/>
        </w:rPr>
        <w:t>.</w:t>
      </w:r>
      <w:r w:rsidR="00F27852">
        <w:rPr>
          <w:rFonts w:ascii="Times New Roman" w:hAnsi="Times New Roman" w:cs="Times New Roman"/>
          <w:sz w:val="24"/>
          <w:szCs w:val="24"/>
        </w:rPr>
        <w:t xml:space="preserve"> Inhalation is</w:t>
      </w:r>
      <w:r w:rsidR="00F739AC">
        <w:rPr>
          <w:rFonts w:ascii="Times New Roman" w:hAnsi="Times New Roman" w:cs="Times New Roman"/>
          <w:sz w:val="24"/>
          <w:szCs w:val="24"/>
        </w:rPr>
        <w:t xml:space="preserve"> another exposure</w:t>
      </w:r>
      <w:r w:rsidR="00F27852">
        <w:rPr>
          <w:rFonts w:ascii="Times New Roman" w:hAnsi="Times New Roman" w:cs="Times New Roman"/>
          <w:sz w:val="24"/>
          <w:szCs w:val="24"/>
        </w:rPr>
        <w:t xml:space="preserve"> way of highly toxic</w:t>
      </w:r>
      <w:r w:rsidR="00F739AC">
        <w:rPr>
          <w:rFonts w:ascii="Times New Roman" w:hAnsi="Times New Roman" w:cs="Times New Roman"/>
          <w:sz w:val="24"/>
          <w:szCs w:val="24"/>
        </w:rPr>
        <w:t xml:space="preserve"> </w:t>
      </w:r>
      <w:r w:rsidR="00F739AC" w:rsidRPr="00F27852">
        <w:rPr>
          <w:rFonts w:ascii="Times New Roman" w:hAnsi="Times New Roman" w:cs="Times New Roman"/>
          <w:sz w:val="24"/>
          <w:szCs w:val="24"/>
        </w:rPr>
        <w:t>nerve agent vapors and aerosol droplets</w:t>
      </w:r>
      <w:r w:rsidR="00F27852">
        <w:rPr>
          <w:rFonts w:ascii="Times New Roman" w:hAnsi="Times New Roman" w:cs="Times New Roman"/>
          <w:sz w:val="24"/>
          <w:szCs w:val="24"/>
        </w:rPr>
        <w:t xml:space="preserve"> </w:t>
      </w:r>
      <w:r w:rsidR="00F27852" w:rsidRPr="00F27852">
        <w:rPr>
          <w:rFonts w:ascii="Times New Roman" w:hAnsi="Times New Roman" w:cs="Times New Roman"/>
          <w:sz w:val="24"/>
          <w:szCs w:val="24"/>
        </w:rPr>
        <w:t>which may appear within seconds to hours or days depending on the level and route of exposure.</w:t>
      </w:r>
      <w:r w:rsidR="00BE2ED9">
        <w:rPr>
          <w:rFonts w:ascii="Times New Roman" w:hAnsi="Times New Roman" w:cs="Times New Roman"/>
          <w:sz w:val="24"/>
          <w:szCs w:val="24"/>
        </w:rPr>
        <w:t xml:space="preserve"> Nerve </w:t>
      </w:r>
      <w:r w:rsidR="008508A8">
        <w:rPr>
          <w:rFonts w:ascii="Times New Roman" w:hAnsi="Times New Roman" w:cs="Times New Roman"/>
          <w:sz w:val="24"/>
          <w:szCs w:val="24"/>
        </w:rPr>
        <w:t>agent attacks</w:t>
      </w:r>
      <w:r w:rsidR="00BE2ED9">
        <w:rPr>
          <w:rFonts w:ascii="Times New Roman" w:hAnsi="Times New Roman" w:cs="Times New Roman"/>
          <w:sz w:val="24"/>
          <w:szCs w:val="24"/>
        </w:rPr>
        <w:t xml:space="preserve"> the nervous system and as a result cholinergic crisis due to enzyme acetylcholinesterase, which is responsible for breakdown of acetylcholine (Ach) in the synapses that control muscle tissues.</w:t>
      </w:r>
    </w:p>
    <w:p w:rsidR="003D4C58" w:rsidRPr="003D4C58" w:rsidRDefault="003D4C58" w:rsidP="00B13EA4">
      <w:pPr>
        <w:spacing w:after="0"/>
        <w:jc w:val="both"/>
        <w:rPr>
          <w:rFonts w:ascii="Times New Roman" w:hAnsi="Times New Roman" w:cs="Times New Roman"/>
          <w:sz w:val="24"/>
          <w:szCs w:val="24"/>
        </w:rPr>
      </w:pPr>
      <w:r w:rsidRPr="003D4C58">
        <w:rPr>
          <w:rFonts w:ascii="Times New Roman" w:hAnsi="Times New Roman" w:cs="Times New Roman"/>
          <w:sz w:val="24"/>
          <w:szCs w:val="24"/>
        </w:rPr>
        <w:t>Chemical weapons in World War I were primarily used to demoralize, injure and kill entrenched defenders, against whom the in</w:t>
      </w:r>
      <w:r>
        <w:rPr>
          <w:rFonts w:ascii="Times New Roman" w:hAnsi="Times New Roman" w:cs="Times New Roman"/>
          <w:sz w:val="24"/>
          <w:szCs w:val="24"/>
        </w:rPr>
        <w:t xml:space="preserve">discriminate and generally slow </w:t>
      </w:r>
      <w:r w:rsidRPr="003D4C58">
        <w:rPr>
          <w:rFonts w:ascii="Times New Roman" w:hAnsi="Times New Roman" w:cs="Times New Roman"/>
          <w:sz w:val="24"/>
          <w:szCs w:val="24"/>
        </w:rPr>
        <w:t>moving or static nature of gas clouds would be most effective</w:t>
      </w:r>
      <w:r>
        <w:rPr>
          <w:rFonts w:ascii="Times New Roman" w:hAnsi="Times New Roman" w:cs="Times New Roman"/>
          <w:sz w:val="24"/>
          <w:szCs w:val="24"/>
          <w:vertAlign w:val="superscript"/>
        </w:rPr>
        <w:t>[18]</w:t>
      </w:r>
      <w:r>
        <w:rPr>
          <w:rFonts w:ascii="Times New Roman" w:hAnsi="Times New Roman" w:cs="Times New Roman"/>
          <w:sz w:val="24"/>
          <w:szCs w:val="24"/>
        </w:rPr>
        <w:t xml:space="preserve"> </w:t>
      </w:r>
      <w:r w:rsidRPr="003D4C58">
        <w:rPr>
          <w:rFonts w:ascii="Times New Roman" w:hAnsi="Times New Roman" w:cs="Times New Roman"/>
          <w:sz w:val="24"/>
          <w:szCs w:val="24"/>
        </w:rPr>
        <w:t>.</w:t>
      </w:r>
      <w:r>
        <w:rPr>
          <w:rFonts w:ascii="Times New Roman" w:hAnsi="Times New Roman" w:cs="Times New Roman"/>
          <w:sz w:val="24"/>
          <w:szCs w:val="24"/>
        </w:rPr>
        <w:t xml:space="preserve">Tear gas, mustard gas, lethal agent like phosgene and chlorine etc. are </w:t>
      </w:r>
      <w:r w:rsidR="00A3742E">
        <w:rPr>
          <w:rFonts w:ascii="Times New Roman" w:hAnsi="Times New Roman" w:cs="Times New Roman"/>
          <w:sz w:val="24"/>
          <w:szCs w:val="24"/>
        </w:rPr>
        <w:t>using in chemical warfare widely.</w:t>
      </w:r>
    </w:p>
    <w:p w:rsidR="003D4C58" w:rsidRDefault="00E40EED" w:rsidP="00B13EA4">
      <w:pPr>
        <w:spacing w:after="0"/>
        <w:jc w:val="both"/>
        <w:rPr>
          <w:rFonts w:ascii="Times New Roman" w:hAnsi="Times New Roman" w:cs="Times New Roman"/>
          <w:sz w:val="24"/>
          <w:szCs w:val="24"/>
        </w:rPr>
      </w:pPr>
      <w:r w:rsidRPr="00E40EED">
        <w:rPr>
          <w:rFonts w:ascii="Arial" w:hAnsi="Arial" w:cs="Arial"/>
          <w:noProof/>
          <w:color w:val="1C1D1E"/>
          <w:sz w:val="14"/>
          <w:szCs w:val="14"/>
        </w:rPr>
        <w:drawing>
          <wp:inline distT="0" distB="0" distL="0" distR="0">
            <wp:extent cx="4239997" cy="1609344"/>
            <wp:effectExtent l="19050" t="0" r="8153" b="0"/>
            <wp:docPr id="30" name="Picture 6" descr="C:\Users\TANIMA\Pictures\Screenshots\Screenshot (1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IMA\Pictures\Screenshots\Screenshot (1091).png"/>
                    <pic:cNvPicPr>
                      <a:picLocks noChangeAspect="1" noChangeArrowheads="1"/>
                    </pic:cNvPicPr>
                  </pic:nvPicPr>
                  <pic:blipFill>
                    <a:blip r:embed="rId75"/>
                    <a:srcRect/>
                    <a:stretch>
                      <a:fillRect/>
                    </a:stretch>
                  </pic:blipFill>
                  <pic:spPr bwMode="auto">
                    <a:xfrm>
                      <a:off x="0" y="0"/>
                      <a:ext cx="4246256" cy="1611720"/>
                    </a:xfrm>
                    <a:prstGeom prst="rect">
                      <a:avLst/>
                    </a:prstGeom>
                    <a:noFill/>
                    <a:ln w="9525">
                      <a:noFill/>
                      <a:miter lim="800000"/>
                      <a:headEnd/>
                      <a:tailEnd/>
                    </a:ln>
                  </pic:spPr>
                </pic:pic>
              </a:graphicData>
            </a:graphic>
          </wp:inline>
        </w:drawing>
      </w:r>
      <w:r w:rsidR="00D16528" w:rsidRPr="00D16528">
        <w:rPr>
          <w:rFonts w:ascii="Times New Roman" w:hAnsi="Times New Roman" w:cs="Times New Roman"/>
          <w:noProof/>
          <w:sz w:val="24"/>
          <w:szCs w:val="24"/>
        </w:rPr>
        <w:drawing>
          <wp:inline distT="0" distB="0" distL="0" distR="0">
            <wp:extent cx="1642773" cy="1613662"/>
            <wp:effectExtent l="19050" t="0" r="0" b="0"/>
            <wp:docPr id="24" name="Picture 4" descr="C:\Users\TANIMA\Pictures\Screenshots\Screenshot (1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IMA\Pictures\Screenshots\Screenshot (1089).png"/>
                    <pic:cNvPicPr>
                      <a:picLocks noChangeAspect="1" noChangeArrowheads="1"/>
                    </pic:cNvPicPr>
                  </pic:nvPicPr>
                  <pic:blipFill>
                    <a:blip r:embed="rId76" cstate="print"/>
                    <a:srcRect/>
                    <a:stretch>
                      <a:fillRect/>
                    </a:stretch>
                  </pic:blipFill>
                  <pic:spPr bwMode="auto">
                    <a:xfrm>
                      <a:off x="0" y="0"/>
                      <a:ext cx="1639641" cy="1610586"/>
                    </a:xfrm>
                    <a:prstGeom prst="rect">
                      <a:avLst/>
                    </a:prstGeom>
                    <a:noFill/>
                    <a:ln w="9525">
                      <a:noFill/>
                      <a:miter lim="800000"/>
                      <a:headEnd/>
                      <a:tailEnd/>
                    </a:ln>
                  </pic:spPr>
                </pic:pic>
              </a:graphicData>
            </a:graphic>
          </wp:inline>
        </w:drawing>
      </w:r>
      <w:r w:rsidRPr="00E40EED">
        <w:rPr>
          <w:rFonts w:ascii="Arial" w:hAnsi="Arial" w:cs="Arial"/>
          <w:noProof/>
          <w:color w:val="1C1D1E"/>
          <w:sz w:val="14"/>
          <w:szCs w:val="14"/>
        </w:rPr>
        <w:t xml:space="preserve"> </w:t>
      </w:r>
    </w:p>
    <w:p w:rsidR="00D16528" w:rsidRDefault="00E40EED" w:rsidP="00B13EA4">
      <w:pPr>
        <w:spacing w:after="0"/>
        <w:jc w:val="both"/>
        <w:rPr>
          <w:rFonts w:ascii="Times New Roman" w:hAnsi="Times New Roman" w:cs="Times New Roman"/>
          <w:sz w:val="24"/>
          <w:szCs w:val="24"/>
        </w:rPr>
      </w:pPr>
      <w:r>
        <w:rPr>
          <w:rFonts w:ascii="Times New Roman" w:hAnsi="Times New Roman" w:cs="Times New Roman"/>
          <w:sz w:val="24"/>
          <w:szCs w:val="24"/>
        </w:rPr>
        <w:t>Fig:-12(i) Primary Explosive.                                                                  (ii) Tear Gas.</w:t>
      </w:r>
    </w:p>
    <w:p w:rsidR="00830739" w:rsidRDefault="00830739" w:rsidP="00B13EA4">
      <w:pPr>
        <w:spacing w:after="0"/>
        <w:jc w:val="both"/>
        <w:rPr>
          <w:rFonts w:ascii="Times New Roman" w:hAnsi="Times New Roman" w:cs="Times New Roman"/>
          <w:sz w:val="24"/>
          <w:szCs w:val="24"/>
        </w:rPr>
      </w:pPr>
      <w:r>
        <w:rPr>
          <w:rFonts w:ascii="Times New Roman" w:hAnsi="Times New Roman" w:cs="Times New Roman"/>
          <w:sz w:val="24"/>
          <w:szCs w:val="24"/>
        </w:rPr>
        <w:t>After releasing of explosive material has great potenti</w:t>
      </w:r>
      <w:r w:rsidR="00CE3A13">
        <w:rPr>
          <w:rFonts w:ascii="Times New Roman" w:hAnsi="Times New Roman" w:cs="Times New Roman"/>
          <w:sz w:val="24"/>
          <w:szCs w:val="24"/>
        </w:rPr>
        <w:t>al energy, which produces light</w:t>
      </w:r>
      <w:r>
        <w:rPr>
          <w:rFonts w:ascii="Times New Roman" w:hAnsi="Times New Roman" w:cs="Times New Roman"/>
          <w:sz w:val="24"/>
          <w:szCs w:val="24"/>
        </w:rPr>
        <w:t>, heat, sound, and pressure.</w:t>
      </w:r>
      <w:r w:rsidR="00842107" w:rsidRPr="00842107">
        <w:t xml:space="preserve"> </w:t>
      </w:r>
      <w:r w:rsidR="00842107" w:rsidRPr="00842107">
        <w:rPr>
          <w:rFonts w:ascii="Times New Roman" w:hAnsi="Times New Roman" w:cs="Times New Roman"/>
          <w:sz w:val="24"/>
          <w:szCs w:val="24"/>
        </w:rPr>
        <w:t xml:space="preserve">Certain materials—dust, powders, gases, or volatile organic liquids—may be simply combustible or </w:t>
      </w:r>
      <w:r w:rsidR="00842107">
        <w:rPr>
          <w:rFonts w:ascii="Times New Roman" w:hAnsi="Times New Roman" w:cs="Times New Roman"/>
          <w:sz w:val="24"/>
          <w:szCs w:val="24"/>
        </w:rPr>
        <w:t>f</w:t>
      </w:r>
      <w:r w:rsidR="00842107" w:rsidRPr="00842107">
        <w:rPr>
          <w:rFonts w:ascii="Times New Roman" w:hAnsi="Times New Roman" w:cs="Times New Roman"/>
          <w:sz w:val="24"/>
          <w:szCs w:val="24"/>
        </w:rPr>
        <w:t>lammable under ordinary conditions, but become explosive in speci</w:t>
      </w:r>
      <w:r w:rsidR="00842107">
        <w:rPr>
          <w:rFonts w:ascii="Times New Roman" w:hAnsi="Times New Roman" w:cs="Times New Roman"/>
          <w:sz w:val="24"/>
          <w:szCs w:val="24"/>
        </w:rPr>
        <w:t>f</w:t>
      </w:r>
      <w:r w:rsidR="00842107" w:rsidRPr="00842107">
        <w:rPr>
          <w:rFonts w:ascii="Times New Roman" w:hAnsi="Times New Roman" w:cs="Times New Roman"/>
          <w:sz w:val="24"/>
          <w:szCs w:val="24"/>
        </w:rPr>
        <w:t>ic situations or forms, such as dispersed airborne clouds, con</w:t>
      </w:r>
      <w:r w:rsidR="00842107">
        <w:rPr>
          <w:rFonts w:ascii="Times New Roman" w:hAnsi="Times New Roman" w:cs="Times New Roman"/>
          <w:sz w:val="24"/>
          <w:szCs w:val="24"/>
        </w:rPr>
        <w:t>f</w:t>
      </w:r>
      <w:r w:rsidR="00842107" w:rsidRPr="00842107">
        <w:rPr>
          <w:rFonts w:ascii="Times New Roman" w:hAnsi="Times New Roman" w:cs="Times New Roman"/>
          <w:sz w:val="24"/>
          <w:szCs w:val="24"/>
        </w:rPr>
        <w:t>inement, or sudden release</w:t>
      </w:r>
      <w:r w:rsidR="00842107">
        <w:rPr>
          <w:rFonts w:ascii="Times New Roman" w:hAnsi="Times New Roman" w:cs="Times New Roman"/>
          <w:sz w:val="24"/>
          <w:szCs w:val="24"/>
        </w:rPr>
        <w:t xml:space="preserve"> </w:t>
      </w:r>
      <w:r w:rsidR="00842107">
        <w:rPr>
          <w:rFonts w:ascii="Times New Roman" w:hAnsi="Times New Roman" w:cs="Times New Roman"/>
          <w:sz w:val="24"/>
          <w:szCs w:val="24"/>
          <w:vertAlign w:val="superscript"/>
        </w:rPr>
        <w:t>[19]</w:t>
      </w:r>
      <w:r w:rsidR="00842107">
        <w:rPr>
          <w:rFonts w:ascii="Times New Roman" w:hAnsi="Times New Roman" w:cs="Times New Roman"/>
          <w:sz w:val="24"/>
          <w:szCs w:val="24"/>
        </w:rPr>
        <w:t>.</w:t>
      </w:r>
    </w:p>
    <w:p w:rsidR="00CE3A13" w:rsidRPr="00CF25B6" w:rsidRDefault="0011324B" w:rsidP="00B13EA4">
      <w:pPr>
        <w:spacing w:after="0"/>
        <w:jc w:val="both"/>
        <w:rPr>
          <w:rFonts w:ascii="Times New Roman" w:hAnsi="Times New Roman" w:cs="Times New Roman"/>
          <w:sz w:val="24"/>
          <w:szCs w:val="24"/>
        </w:rPr>
      </w:pPr>
      <w:r w:rsidRPr="00EB7E64">
        <w:rPr>
          <w:rFonts w:ascii="Times New Roman" w:hAnsi="Times New Roman" w:cs="Times New Roman"/>
          <w:b/>
          <w:bCs/>
          <w:sz w:val="24"/>
          <w:szCs w:val="24"/>
        </w:rPr>
        <w:t>Primary explosives</w:t>
      </w:r>
      <w:r w:rsidRPr="0011324B">
        <w:rPr>
          <w:rFonts w:ascii="Times New Roman" w:hAnsi="Times New Roman" w:cs="Times New Roman"/>
          <w:sz w:val="24"/>
          <w:szCs w:val="24"/>
        </w:rPr>
        <w:t xml:space="preserve"> are commonly used in blasting caps and percussion caps to translate a physical shock signal</w:t>
      </w:r>
      <w:r>
        <w:rPr>
          <w:rFonts w:ascii="Times New Roman" w:hAnsi="Times New Roman" w:cs="Times New Roman"/>
          <w:sz w:val="24"/>
          <w:szCs w:val="24"/>
        </w:rPr>
        <w:t xml:space="preserve"> </w:t>
      </w:r>
      <w:r>
        <w:rPr>
          <w:rFonts w:ascii="Times New Roman" w:hAnsi="Times New Roman" w:cs="Times New Roman"/>
          <w:sz w:val="24"/>
          <w:szCs w:val="24"/>
          <w:vertAlign w:val="superscript"/>
        </w:rPr>
        <w:t>[20]</w:t>
      </w:r>
      <w:r w:rsidRPr="0011324B">
        <w:rPr>
          <w:rFonts w:ascii="Times New Roman" w:hAnsi="Times New Roman" w:cs="Times New Roman"/>
          <w:sz w:val="24"/>
          <w:szCs w:val="24"/>
        </w:rPr>
        <w:t>.</w:t>
      </w:r>
      <w:r w:rsidR="0003347F" w:rsidRPr="0003347F">
        <w:t xml:space="preserve"> </w:t>
      </w:r>
      <w:r w:rsidR="0003347F" w:rsidRPr="0003347F">
        <w:rPr>
          <w:rFonts w:ascii="Times New Roman" w:hAnsi="Times New Roman" w:cs="Times New Roman"/>
          <w:sz w:val="24"/>
          <w:szCs w:val="24"/>
        </w:rPr>
        <w:t>A small quantity, usually milligrams, is suf</w:t>
      </w:r>
      <w:r w:rsidR="0003347F">
        <w:rPr>
          <w:rFonts w:ascii="Times New Roman" w:hAnsi="Times New Roman" w:cs="Times New Roman"/>
          <w:sz w:val="24"/>
          <w:szCs w:val="24"/>
        </w:rPr>
        <w:t>f</w:t>
      </w:r>
      <w:r w:rsidR="0003347F" w:rsidRPr="0003347F">
        <w:rPr>
          <w:rFonts w:ascii="Times New Roman" w:hAnsi="Times New Roman" w:cs="Times New Roman"/>
          <w:sz w:val="24"/>
          <w:szCs w:val="24"/>
        </w:rPr>
        <w:t>icient to initiate a larger charge of explosive that is usually safer to handle</w:t>
      </w:r>
      <w:r w:rsidR="0003347F">
        <w:rPr>
          <w:rFonts w:ascii="Times New Roman" w:hAnsi="Times New Roman" w:cs="Times New Roman"/>
          <w:sz w:val="24"/>
          <w:szCs w:val="24"/>
        </w:rPr>
        <w:t xml:space="preserve"> </w:t>
      </w:r>
      <w:r w:rsidR="0003347F">
        <w:rPr>
          <w:rFonts w:ascii="Times New Roman" w:hAnsi="Times New Roman" w:cs="Times New Roman"/>
          <w:sz w:val="24"/>
          <w:szCs w:val="24"/>
          <w:vertAlign w:val="superscript"/>
        </w:rPr>
        <w:t>[21]</w:t>
      </w:r>
      <w:r w:rsidR="0003347F">
        <w:rPr>
          <w:rFonts w:ascii="Times New Roman" w:hAnsi="Times New Roman" w:cs="Times New Roman"/>
          <w:sz w:val="24"/>
          <w:szCs w:val="24"/>
        </w:rPr>
        <w:t xml:space="preserve">. </w:t>
      </w:r>
      <w:r w:rsidR="00EB7E64">
        <w:rPr>
          <w:rFonts w:ascii="Times New Roman" w:hAnsi="Times New Roman" w:cs="Times New Roman"/>
          <w:sz w:val="24"/>
          <w:szCs w:val="24"/>
        </w:rPr>
        <w:t>Example:</w:t>
      </w:r>
      <w:r w:rsidR="00EB7E64">
        <w:t xml:space="preserve"> </w:t>
      </w:r>
      <w:r w:rsidR="00EB7E64" w:rsidRPr="00EB7E64">
        <w:rPr>
          <w:rFonts w:ascii="Times New Roman" w:hAnsi="Times New Roman" w:cs="Times New Roman"/>
          <w:sz w:val="24"/>
          <w:szCs w:val="24"/>
        </w:rPr>
        <w:t>Acetone peroxide, Alkali metal ozonide, Ammonium permanganate, Ammonium chlorate, Azidotetrazolates, Azoclathrates, Benzoyl peroxide, Benzvalene, 3,5-Bis(trinitromethyl)tetrazole, Chlorine oxides, Copper(I) acetylide, Copper(II) azide, Cumene hydroperoxide,</w:t>
      </w:r>
      <w:r w:rsidR="00CF25B6">
        <w:rPr>
          <w:rFonts w:ascii="Times New Roman" w:hAnsi="Times New Roman" w:cs="Times New Roman"/>
          <w:sz w:val="24"/>
          <w:szCs w:val="24"/>
        </w:rPr>
        <w:t xml:space="preserve"> </w:t>
      </w:r>
      <w:r w:rsidR="00CF25B6" w:rsidRPr="00CF25B6">
        <w:rPr>
          <w:rFonts w:ascii="Times New Roman" w:hAnsi="Times New Roman" w:cs="Times New Roman"/>
          <w:b/>
          <w:bCs/>
          <w:sz w:val="24"/>
          <w:szCs w:val="24"/>
        </w:rPr>
        <w:t>Halogen azides:</w:t>
      </w:r>
      <w:r w:rsidR="00CF25B6" w:rsidRPr="00CF25B6">
        <w:rPr>
          <w:rFonts w:ascii="Times New Roman" w:hAnsi="Times New Roman" w:cs="Times New Roman"/>
          <w:sz w:val="24"/>
          <w:szCs w:val="24"/>
        </w:rPr>
        <w:t xml:space="preserve"> Fluorine azide, Chlorine azide, Bromine azide, Iodine azide, Hexamethylene triperoxide diamine Hydrazoic acid, Hypo</w:t>
      </w:r>
      <w:r w:rsidR="00CF25B6">
        <w:rPr>
          <w:rFonts w:ascii="Times New Roman" w:hAnsi="Times New Roman" w:cs="Times New Roman"/>
          <w:sz w:val="24"/>
          <w:szCs w:val="24"/>
        </w:rPr>
        <w:t>f</w:t>
      </w:r>
      <w:r w:rsidR="00CF25B6" w:rsidRPr="00CF25B6">
        <w:rPr>
          <w:rFonts w:ascii="Times New Roman" w:hAnsi="Times New Roman" w:cs="Times New Roman"/>
          <w:sz w:val="24"/>
          <w:szCs w:val="24"/>
        </w:rPr>
        <w:t>luorous acid, Lead azide, lead styphnate, Lead picrate, Manganese heptoxide,</w:t>
      </w:r>
      <w:r w:rsidR="00CF25B6" w:rsidRPr="00CF25B6">
        <w:t xml:space="preserve"> </w:t>
      </w:r>
      <w:r w:rsidR="00CF25B6" w:rsidRPr="00CF25B6">
        <w:rPr>
          <w:rFonts w:ascii="Times New Roman" w:hAnsi="Times New Roman" w:cs="Times New Roman"/>
          <w:b/>
          <w:bCs/>
          <w:sz w:val="24"/>
          <w:szCs w:val="24"/>
        </w:rPr>
        <w:t xml:space="preserve">Oxides of xenon: </w:t>
      </w:r>
      <w:r w:rsidR="00CF25B6" w:rsidRPr="00CF25B6">
        <w:rPr>
          <w:rFonts w:ascii="Times New Roman" w:hAnsi="Times New Roman" w:cs="Times New Roman"/>
          <w:sz w:val="24"/>
          <w:szCs w:val="24"/>
        </w:rPr>
        <w:t>Xenon dioxide, Xenon oxytetra</w:t>
      </w:r>
      <w:r w:rsidR="00CF25B6">
        <w:rPr>
          <w:rFonts w:ascii="Times New Roman" w:hAnsi="Times New Roman" w:cs="Times New Roman"/>
          <w:sz w:val="24"/>
          <w:szCs w:val="24"/>
        </w:rPr>
        <w:t>f</w:t>
      </w:r>
      <w:r w:rsidR="00CF25B6" w:rsidRPr="00CF25B6">
        <w:rPr>
          <w:rFonts w:ascii="Times New Roman" w:hAnsi="Times New Roman" w:cs="Times New Roman"/>
          <w:sz w:val="24"/>
          <w:szCs w:val="24"/>
        </w:rPr>
        <w:t xml:space="preserve">luoride, Xenon tetroxide, </w:t>
      </w:r>
      <w:r w:rsidR="009E34EF">
        <w:rPr>
          <w:rFonts w:ascii="Times New Roman" w:hAnsi="Times New Roman" w:cs="Times New Roman"/>
          <w:sz w:val="24"/>
          <w:szCs w:val="24"/>
        </w:rPr>
        <w:t>etc.</w:t>
      </w:r>
    </w:p>
    <w:p w:rsidR="00CE3A13" w:rsidRPr="00EB7E64" w:rsidRDefault="009E34EF" w:rsidP="00B13EA4">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494050"/>
            <wp:effectExtent l="19050" t="0" r="0" b="0"/>
            <wp:docPr id="25" name="Picture 1" descr="C:\Users\TANIMA\Pictures\Screenshots\Screenshot (1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IMA\Pictures\Screenshots\Screenshot (1095).png"/>
                    <pic:cNvPicPr>
                      <a:picLocks noChangeAspect="1" noChangeArrowheads="1"/>
                    </pic:cNvPicPr>
                  </pic:nvPicPr>
                  <pic:blipFill>
                    <a:blip r:embed="rId77"/>
                    <a:srcRect/>
                    <a:stretch>
                      <a:fillRect/>
                    </a:stretch>
                  </pic:blipFill>
                  <pic:spPr bwMode="auto">
                    <a:xfrm>
                      <a:off x="0" y="0"/>
                      <a:ext cx="5943600" cy="1494050"/>
                    </a:xfrm>
                    <a:prstGeom prst="rect">
                      <a:avLst/>
                    </a:prstGeom>
                    <a:noFill/>
                    <a:ln w="9525">
                      <a:noFill/>
                      <a:miter lim="800000"/>
                      <a:headEnd/>
                      <a:tailEnd/>
                    </a:ln>
                  </pic:spPr>
                </pic:pic>
              </a:graphicData>
            </a:graphic>
          </wp:inline>
        </w:drawing>
      </w:r>
    </w:p>
    <w:p w:rsidR="00CE3A13" w:rsidRPr="00842107" w:rsidRDefault="000F6329" w:rsidP="00B13EA4">
      <w:pPr>
        <w:spacing w:after="0"/>
        <w:jc w:val="both"/>
        <w:rPr>
          <w:rFonts w:ascii="Times New Roman" w:hAnsi="Times New Roman" w:cs="Times New Roman"/>
          <w:sz w:val="24"/>
          <w:szCs w:val="24"/>
        </w:rPr>
      </w:pPr>
      <w:r>
        <w:rPr>
          <w:rFonts w:ascii="Times New Roman" w:hAnsi="Times New Roman" w:cs="Times New Roman"/>
          <w:sz w:val="24"/>
          <w:szCs w:val="24"/>
        </w:rPr>
        <w:t>Fig: 13- Secondary Explosives.</w:t>
      </w:r>
    </w:p>
    <w:p w:rsidR="009E34EF" w:rsidRDefault="00527BC3" w:rsidP="00B13EA4">
      <w:pPr>
        <w:spacing w:after="0"/>
        <w:jc w:val="both"/>
        <w:rPr>
          <w:rFonts w:ascii="Times New Roman" w:hAnsi="Times New Roman" w:cs="Times New Roman"/>
          <w:sz w:val="24"/>
          <w:szCs w:val="24"/>
        </w:rPr>
      </w:pPr>
      <w:r>
        <w:rPr>
          <w:rFonts w:ascii="Times New Roman" w:hAnsi="Times New Roman" w:cs="Times New Roman"/>
          <w:b/>
          <w:bCs/>
          <w:color w:val="202122"/>
          <w:sz w:val="24"/>
          <w:szCs w:val="24"/>
          <w:shd w:val="clear" w:color="auto" w:fill="FFFFFF"/>
        </w:rPr>
        <w:lastRenderedPageBreak/>
        <w:t>Secondary Explosives:-</w:t>
      </w:r>
      <w:r w:rsidR="00AB3877">
        <w:rPr>
          <w:rFonts w:ascii="Times New Roman" w:hAnsi="Times New Roman" w:cs="Times New Roman"/>
          <w:color w:val="202122"/>
          <w:sz w:val="24"/>
          <w:szCs w:val="24"/>
          <w:shd w:val="clear" w:color="auto" w:fill="FFFFFF"/>
        </w:rPr>
        <w:t>Secondary e</w:t>
      </w:r>
      <w:r>
        <w:rPr>
          <w:rFonts w:ascii="Times New Roman" w:hAnsi="Times New Roman" w:cs="Times New Roman"/>
          <w:color w:val="202122"/>
          <w:sz w:val="24"/>
          <w:szCs w:val="24"/>
          <w:shd w:val="clear" w:color="auto" w:fill="FFFFFF"/>
        </w:rPr>
        <w:t>xplosive is less se</w:t>
      </w:r>
      <w:r w:rsidRPr="00527BC3">
        <w:rPr>
          <w:rFonts w:ascii="Times New Roman" w:hAnsi="Times New Roman" w:cs="Times New Roman"/>
          <w:color w:val="202122"/>
          <w:sz w:val="24"/>
          <w:szCs w:val="24"/>
          <w:shd w:val="clear" w:color="auto" w:fill="FFFFFF"/>
        </w:rPr>
        <w:t>nsitive</w:t>
      </w:r>
      <w:r w:rsidR="00AB3877">
        <w:rPr>
          <w:rFonts w:ascii="Times New Roman" w:hAnsi="Times New Roman" w:cs="Times New Roman"/>
          <w:color w:val="202122"/>
          <w:sz w:val="24"/>
          <w:szCs w:val="24"/>
          <w:shd w:val="clear" w:color="auto" w:fill="FFFFFF"/>
        </w:rPr>
        <w:t xml:space="preserve"> than primary explosive.</w:t>
      </w:r>
      <w:r w:rsidR="00A172CC" w:rsidRPr="00A172CC">
        <w:t xml:space="preserve"> </w:t>
      </w:r>
      <w:r w:rsidR="00A172CC">
        <w:rPr>
          <w:rFonts w:ascii="Times New Roman" w:hAnsi="Times New Roman" w:cs="Times New Roman"/>
          <w:sz w:val="24"/>
          <w:szCs w:val="24"/>
        </w:rPr>
        <w:t>It is</w:t>
      </w:r>
      <w:r w:rsidR="00A172CC" w:rsidRPr="00A172CC">
        <w:rPr>
          <w:rFonts w:ascii="Times New Roman" w:hAnsi="Times New Roman" w:cs="Times New Roman"/>
          <w:sz w:val="24"/>
          <w:szCs w:val="24"/>
        </w:rPr>
        <w:t xml:space="preserve"> used in larger quantities in an explosiv</w:t>
      </w:r>
      <w:r w:rsidR="00D57AF6">
        <w:rPr>
          <w:rFonts w:ascii="Times New Roman" w:hAnsi="Times New Roman" w:cs="Times New Roman"/>
          <w:sz w:val="24"/>
          <w:szCs w:val="24"/>
        </w:rPr>
        <w:t>e train and is</w:t>
      </w:r>
      <w:r w:rsidR="00A172CC" w:rsidRPr="00A172CC">
        <w:rPr>
          <w:rFonts w:ascii="Times New Roman" w:hAnsi="Times New Roman" w:cs="Times New Roman"/>
          <w:sz w:val="24"/>
          <w:szCs w:val="24"/>
        </w:rPr>
        <w:t xml:space="preserve"> usually initiated by a smaller quantity of a primary explosive </w:t>
      </w:r>
      <w:r w:rsidR="003027B9">
        <w:rPr>
          <w:rFonts w:ascii="Times New Roman" w:hAnsi="Times New Roman" w:cs="Times New Roman"/>
          <w:sz w:val="24"/>
          <w:szCs w:val="24"/>
          <w:vertAlign w:val="superscript"/>
        </w:rPr>
        <w:t>[22]</w:t>
      </w:r>
      <w:r w:rsidR="003027B9">
        <w:rPr>
          <w:rFonts w:ascii="Times New Roman" w:hAnsi="Times New Roman" w:cs="Times New Roman"/>
          <w:sz w:val="24"/>
          <w:szCs w:val="24"/>
        </w:rPr>
        <w:t>.</w:t>
      </w:r>
      <w:r w:rsidR="00D57AF6">
        <w:rPr>
          <w:rFonts w:ascii="Times New Roman" w:hAnsi="Times New Roman" w:cs="Times New Roman"/>
          <w:sz w:val="24"/>
          <w:szCs w:val="24"/>
        </w:rPr>
        <w:t xml:space="preserve"> </w:t>
      </w:r>
      <w:r w:rsidR="00D57AF6" w:rsidRPr="002E2B9A">
        <w:rPr>
          <w:rFonts w:ascii="Times New Roman" w:hAnsi="Times New Roman" w:cs="Times New Roman"/>
          <w:sz w:val="24"/>
          <w:szCs w:val="24"/>
        </w:rPr>
        <w:t>Examples of secondary explosives</w:t>
      </w:r>
      <w:r w:rsidR="002E2B9A" w:rsidRPr="002E2B9A">
        <w:rPr>
          <w:rFonts w:ascii="Times New Roman" w:hAnsi="Times New Roman" w:cs="Times New Roman"/>
          <w:sz w:val="24"/>
          <w:szCs w:val="24"/>
        </w:rPr>
        <w:t>-</w:t>
      </w:r>
      <w:r w:rsidR="002E2B9A">
        <w:rPr>
          <w:rFonts w:ascii="Times New Roman" w:hAnsi="Times New Roman" w:cs="Times New Roman"/>
          <w:sz w:val="24"/>
          <w:szCs w:val="24"/>
        </w:rPr>
        <w:t xml:space="preserve"> </w:t>
      </w:r>
      <w:r w:rsidR="00D57AF6" w:rsidRPr="002E2B9A">
        <w:rPr>
          <w:rFonts w:ascii="Times New Roman" w:hAnsi="Times New Roman" w:cs="Times New Roman"/>
          <w:sz w:val="24"/>
          <w:szCs w:val="24"/>
        </w:rPr>
        <w:t>TNT and RDX. RDX (abbreviation of “Research Department eXplosive” or “Royal Demolition eXplosive”)</w:t>
      </w:r>
      <w:r w:rsidR="0002180F">
        <w:rPr>
          <w:rFonts w:ascii="Times New Roman" w:hAnsi="Times New Roman" w:cs="Times New Roman"/>
          <w:sz w:val="24"/>
          <w:szCs w:val="24"/>
        </w:rPr>
        <w:t xml:space="preserve">. </w:t>
      </w:r>
    </w:p>
    <w:p w:rsidR="004A1D7E" w:rsidRPr="002E2B9A" w:rsidRDefault="004A1D7E" w:rsidP="00B13EA4">
      <w:pPr>
        <w:spacing w:after="0"/>
        <w:jc w:val="both"/>
        <w:rPr>
          <w:rFonts w:ascii="Times New Roman" w:hAnsi="Times New Roman" w:cs="Times New Roman"/>
          <w:color w:val="202122"/>
          <w:sz w:val="24"/>
          <w:szCs w:val="24"/>
          <w:shd w:val="clear" w:color="auto" w:fill="FFFFFF"/>
        </w:rPr>
      </w:pPr>
      <w:r>
        <w:rPr>
          <w:rFonts w:ascii="Times New Roman" w:hAnsi="Times New Roman" w:cs="Times New Roman"/>
          <w:noProof/>
          <w:color w:val="202122"/>
          <w:sz w:val="24"/>
          <w:szCs w:val="24"/>
          <w:shd w:val="clear" w:color="auto" w:fill="FFFFFF"/>
        </w:rPr>
        <w:drawing>
          <wp:inline distT="0" distB="0" distL="0" distR="0">
            <wp:extent cx="5943600" cy="1701223"/>
            <wp:effectExtent l="19050" t="19050" r="19050" b="13277"/>
            <wp:docPr id="26" name="Picture 2" descr="C:\Users\TANIMA\Pictures\Screenshots\Screenshot (1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IMA\Pictures\Screenshots\Screenshot (1096).png"/>
                    <pic:cNvPicPr>
                      <a:picLocks noChangeAspect="1" noChangeArrowheads="1"/>
                    </pic:cNvPicPr>
                  </pic:nvPicPr>
                  <pic:blipFill>
                    <a:blip r:embed="rId78"/>
                    <a:srcRect/>
                    <a:stretch>
                      <a:fillRect/>
                    </a:stretch>
                  </pic:blipFill>
                  <pic:spPr bwMode="auto">
                    <a:xfrm>
                      <a:off x="0" y="0"/>
                      <a:ext cx="5943600" cy="1701223"/>
                    </a:xfrm>
                    <a:prstGeom prst="rect">
                      <a:avLst/>
                    </a:prstGeom>
                    <a:ln w="12700" cap="sq">
                      <a:solidFill>
                        <a:srgbClr val="000000"/>
                      </a:solidFill>
                      <a:prstDash val="solid"/>
                      <a:miter lim="800000"/>
                    </a:ln>
                    <a:effectLst/>
                  </pic:spPr>
                </pic:pic>
              </a:graphicData>
            </a:graphic>
          </wp:inline>
        </w:drawing>
      </w:r>
    </w:p>
    <w:p w:rsidR="009E34EF" w:rsidRDefault="004A1D7E" w:rsidP="00B13EA4">
      <w:pPr>
        <w:spacing w:after="0"/>
        <w:jc w:val="both"/>
        <w:rPr>
          <w:rFonts w:ascii="Times New Roman" w:hAnsi="Times New Roman" w:cs="Times New Roman"/>
          <w:b/>
          <w:bCs/>
          <w:color w:val="202122"/>
          <w:sz w:val="24"/>
          <w:szCs w:val="24"/>
          <w:shd w:val="clear" w:color="auto" w:fill="FFFFFF"/>
        </w:rPr>
      </w:pPr>
      <w:r>
        <w:rPr>
          <w:rFonts w:ascii="Times New Roman" w:hAnsi="Times New Roman" w:cs="Times New Roman"/>
          <w:b/>
          <w:bCs/>
          <w:color w:val="202122"/>
          <w:sz w:val="24"/>
          <w:szCs w:val="24"/>
          <w:shd w:val="clear" w:color="auto" w:fill="FFFFFF"/>
        </w:rPr>
        <w:t>Fig: 14- RDX (Secondary Explosive).</w:t>
      </w:r>
    </w:p>
    <w:p w:rsidR="00374B44" w:rsidRPr="00974880" w:rsidRDefault="00F83B8C" w:rsidP="001471C3">
      <w:pPr>
        <w:tabs>
          <w:tab w:val="left" w:pos="709"/>
        </w:tabs>
        <w:spacing w:after="0"/>
        <w:jc w:val="both"/>
        <w:rPr>
          <w:rFonts w:ascii="Times New Roman" w:hAnsi="Times New Roman" w:cs="Times New Roman"/>
          <w:color w:val="202122"/>
          <w:sz w:val="24"/>
          <w:szCs w:val="24"/>
          <w:shd w:val="clear" w:color="auto" w:fill="FFFFFF"/>
        </w:rPr>
      </w:pPr>
      <w:r w:rsidRPr="00F83B8C">
        <w:rPr>
          <w:rFonts w:ascii="Times New Roman" w:hAnsi="Times New Roman" w:cs="Times New Roman"/>
          <w:b/>
          <w:bCs/>
          <w:sz w:val="24"/>
          <w:szCs w:val="24"/>
        </w:rPr>
        <w:t>Tertiary</w:t>
      </w:r>
      <w:r>
        <w:rPr>
          <w:rFonts w:ascii="Times New Roman" w:hAnsi="Times New Roman" w:cs="Times New Roman"/>
          <w:b/>
          <w:bCs/>
          <w:sz w:val="24"/>
          <w:szCs w:val="24"/>
        </w:rPr>
        <w:t xml:space="preserve"> Explosives:-</w:t>
      </w:r>
      <w:r w:rsidR="008E2EBE">
        <w:rPr>
          <w:rFonts w:ascii="Times New Roman" w:hAnsi="Times New Roman" w:cs="Times New Roman"/>
          <w:sz w:val="24"/>
          <w:szCs w:val="24"/>
        </w:rPr>
        <w:t xml:space="preserve"> Blasting agents, </w:t>
      </w:r>
      <w:r w:rsidR="001B0FAC">
        <w:rPr>
          <w:rFonts w:ascii="Times New Roman" w:hAnsi="Times New Roman" w:cs="Times New Roman"/>
          <w:sz w:val="24"/>
          <w:szCs w:val="24"/>
        </w:rPr>
        <w:t xml:space="preserve">intermediate secondary explosive booster, </w:t>
      </w:r>
      <w:r w:rsidR="008E2EBE" w:rsidRPr="001471C3">
        <w:rPr>
          <w:rFonts w:ascii="Times New Roman" w:hAnsi="Times New Roman" w:cs="Times New Roman"/>
          <w:sz w:val="24"/>
          <w:szCs w:val="24"/>
        </w:rPr>
        <w:t>so insensitive, often use for safety and the typically lower costs of material and handling  are Ter</w:t>
      </w:r>
      <w:r w:rsidR="001471C3" w:rsidRPr="001471C3">
        <w:rPr>
          <w:rFonts w:ascii="Times New Roman" w:hAnsi="Times New Roman" w:cs="Times New Roman"/>
          <w:sz w:val="24"/>
          <w:szCs w:val="24"/>
        </w:rPr>
        <w:t>tiary</w:t>
      </w:r>
      <w:r w:rsidR="008E2EBE" w:rsidRPr="001471C3">
        <w:rPr>
          <w:rFonts w:ascii="Times New Roman" w:hAnsi="Times New Roman" w:cs="Times New Roman"/>
          <w:sz w:val="24"/>
          <w:szCs w:val="24"/>
        </w:rPr>
        <w:t xml:space="preserve"> explosives</w:t>
      </w:r>
      <w:r w:rsidR="001471C3">
        <w:rPr>
          <w:rFonts w:ascii="Times New Roman" w:hAnsi="Times New Roman" w:cs="Times New Roman"/>
          <w:sz w:val="24"/>
          <w:szCs w:val="24"/>
        </w:rPr>
        <w:t xml:space="preserve">. </w:t>
      </w:r>
      <w:r w:rsidR="00C3104E">
        <w:rPr>
          <w:rFonts w:ascii="Times New Roman" w:hAnsi="Times New Roman" w:cs="Times New Roman"/>
          <w:sz w:val="24"/>
          <w:szCs w:val="24"/>
        </w:rPr>
        <w:t>Example-</w:t>
      </w:r>
      <w:r w:rsidR="00C3104E" w:rsidRPr="00C3104E">
        <w:rPr>
          <w:rFonts w:ascii="Times New Roman" w:hAnsi="Times New Roman" w:cs="Times New Roman"/>
          <w:sz w:val="24"/>
          <w:szCs w:val="24"/>
        </w:rPr>
        <w:t>ANFO (/ˈænfoʊ/ AN-foh) (or AN/FO, for ammonium nitrate/fuel oil) is a widely used bulk industrial explosive</w:t>
      </w:r>
      <w:r w:rsidR="00C3104E">
        <w:rPr>
          <w:rFonts w:ascii="Times New Roman" w:hAnsi="Times New Roman" w:cs="Times New Roman"/>
          <w:sz w:val="24"/>
          <w:szCs w:val="24"/>
        </w:rPr>
        <w:t xml:space="preserve"> and </w:t>
      </w:r>
      <w:r w:rsidR="00C3104E" w:rsidRPr="00C3104E">
        <w:rPr>
          <w:rFonts w:ascii="Times New Roman" w:hAnsi="Times New Roman" w:cs="Times New Roman"/>
          <w:sz w:val="24"/>
          <w:szCs w:val="24"/>
        </w:rPr>
        <w:t>in avalanche hazard mitigation</w:t>
      </w:r>
      <w:r w:rsidR="00974880">
        <w:rPr>
          <w:rFonts w:ascii="Times New Roman" w:hAnsi="Times New Roman" w:cs="Times New Roman"/>
          <w:sz w:val="24"/>
          <w:szCs w:val="24"/>
        </w:rPr>
        <w:t xml:space="preserve"> </w:t>
      </w:r>
      <w:r w:rsidR="00974880">
        <w:rPr>
          <w:rFonts w:ascii="Times New Roman" w:hAnsi="Times New Roman" w:cs="Times New Roman"/>
          <w:sz w:val="24"/>
          <w:szCs w:val="24"/>
          <w:vertAlign w:val="superscript"/>
        </w:rPr>
        <w:t>[23]</w:t>
      </w:r>
      <w:r w:rsidR="00974880">
        <w:rPr>
          <w:rFonts w:ascii="Times New Roman" w:hAnsi="Times New Roman" w:cs="Times New Roman"/>
          <w:sz w:val="24"/>
          <w:szCs w:val="24"/>
        </w:rPr>
        <w:t>.</w:t>
      </w:r>
    </w:p>
    <w:p w:rsidR="009E34EF" w:rsidRPr="0086296C" w:rsidRDefault="00E24F1C" w:rsidP="00B13EA4">
      <w:pPr>
        <w:spacing w:after="0"/>
        <w:jc w:val="both"/>
        <w:rPr>
          <w:rFonts w:ascii="Times New Roman" w:hAnsi="Times New Roman" w:cs="Times New Roman"/>
          <w:b/>
          <w:bCs/>
          <w:color w:val="202122"/>
          <w:sz w:val="24"/>
          <w:szCs w:val="24"/>
          <w:shd w:val="clear" w:color="auto" w:fill="FFFFFF"/>
        </w:rPr>
      </w:pPr>
      <w:r w:rsidRPr="00E24F1C">
        <w:rPr>
          <w:rFonts w:ascii="Times New Roman" w:hAnsi="Times New Roman" w:cs="Times New Roman"/>
          <w:b/>
          <w:bCs/>
          <w:sz w:val="24"/>
          <w:szCs w:val="24"/>
        </w:rPr>
        <w:t>Cyanide gas:</w:t>
      </w:r>
      <w:r w:rsidRPr="00E24F1C">
        <w:rPr>
          <w:rFonts w:ascii="Times New Roman" w:hAnsi="Times New Roman" w:cs="Times New Roman"/>
          <w:sz w:val="24"/>
          <w:szCs w:val="24"/>
        </w:rPr>
        <w:t xml:space="preserve"> A gas chamber is an apparatus for killing humans or animals with gas, consisting of a sealed chamber into which a poisonous or asphyxiant gas is introduced. The most commonly used poisonous agent is hydrogen cyanide; carbon dioxide and carbon monoxide have also been used</w:t>
      </w:r>
      <w:r>
        <w:rPr>
          <w:rFonts w:ascii="Times New Roman" w:hAnsi="Times New Roman" w:cs="Times New Roman"/>
          <w:sz w:val="24"/>
          <w:szCs w:val="24"/>
        </w:rPr>
        <w:t>.</w:t>
      </w:r>
      <w:r w:rsidR="0086296C" w:rsidRPr="0086296C">
        <w:rPr>
          <w:rFonts w:ascii="Times New Roman" w:hAnsi="Times New Roman" w:cs="Times New Roman"/>
          <w:sz w:val="24"/>
          <w:szCs w:val="24"/>
        </w:rPr>
        <w:t>Tear gas, also known as a lachrymator agent or lachrymator (from the Latin lacrima meaning “tear”), currently and formerly used as tear gas include pepper spray (OC gas), PAVA spray (nonivamide), CS gas, CR gas, CN gas (phenacyl chloride), bromoacetone, xylyl bromide, and Mace (a branded mixture)</w:t>
      </w:r>
      <w:r w:rsidR="0086296C">
        <w:rPr>
          <w:rFonts w:ascii="Times New Roman" w:hAnsi="Times New Roman" w:cs="Times New Roman"/>
          <w:sz w:val="24"/>
          <w:szCs w:val="24"/>
        </w:rPr>
        <w:t xml:space="preserve"> </w:t>
      </w:r>
      <w:r w:rsidR="0086296C">
        <w:rPr>
          <w:rFonts w:ascii="Times New Roman" w:hAnsi="Times New Roman" w:cs="Times New Roman"/>
          <w:sz w:val="24"/>
          <w:szCs w:val="24"/>
          <w:vertAlign w:val="superscript"/>
        </w:rPr>
        <w:t>[24]</w:t>
      </w:r>
      <w:r w:rsidR="0086296C">
        <w:rPr>
          <w:rFonts w:ascii="Times New Roman" w:hAnsi="Times New Roman" w:cs="Times New Roman"/>
          <w:sz w:val="24"/>
          <w:szCs w:val="24"/>
        </w:rPr>
        <w:t>.</w:t>
      </w:r>
      <w:r w:rsidR="000301CF" w:rsidRPr="000301CF">
        <w:t xml:space="preserve"> </w:t>
      </w:r>
      <w:r w:rsidR="000301CF" w:rsidRPr="000301CF">
        <w:rPr>
          <w:rFonts w:ascii="Times New Roman" w:hAnsi="Times New Roman" w:cs="Times New Roman"/>
          <w:sz w:val="24"/>
          <w:szCs w:val="24"/>
        </w:rPr>
        <w:t xml:space="preserve">Lethal gases, Mustard gas, G-series nerve agent </w:t>
      </w:r>
      <w:r w:rsidR="00710278" w:rsidRPr="000301CF">
        <w:rPr>
          <w:rFonts w:ascii="Times New Roman" w:hAnsi="Times New Roman" w:cs="Times New Roman"/>
          <w:sz w:val="24"/>
          <w:szCs w:val="24"/>
        </w:rPr>
        <w:t>gases [</w:t>
      </w:r>
      <w:r w:rsidR="000301CF" w:rsidRPr="000301CF">
        <w:rPr>
          <w:rFonts w:ascii="Times New Roman" w:hAnsi="Times New Roman" w:cs="Times New Roman"/>
          <w:sz w:val="24"/>
          <w:szCs w:val="24"/>
        </w:rPr>
        <w:t>GA (tabun), GB (sarin), and GF (cyclosarin)], etc are toxic</w:t>
      </w:r>
      <w:r w:rsidR="00AE3531">
        <w:rPr>
          <w:rFonts w:ascii="Times New Roman" w:hAnsi="Times New Roman" w:cs="Times New Roman"/>
          <w:sz w:val="24"/>
          <w:szCs w:val="24"/>
        </w:rPr>
        <w:t xml:space="preserve"> gases</w:t>
      </w:r>
      <w:r w:rsidR="000301CF" w:rsidRPr="000301CF">
        <w:rPr>
          <w:rFonts w:ascii="Times New Roman" w:hAnsi="Times New Roman" w:cs="Times New Roman"/>
          <w:sz w:val="24"/>
          <w:szCs w:val="24"/>
        </w:rPr>
        <w:t xml:space="preserve"> for human health.</w:t>
      </w:r>
    </w:p>
    <w:p w:rsidR="00930ADA" w:rsidRDefault="00930ADA" w:rsidP="00AE3531">
      <w:pPr>
        <w:spacing w:after="0"/>
        <w:jc w:val="both"/>
        <w:rPr>
          <w:rFonts w:ascii="Times New Roman" w:hAnsi="Times New Roman" w:cs="Times New Roman"/>
          <w:b/>
          <w:bCs/>
          <w:sz w:val="24"/>
          <w:szCs w:val="24"/>
        </w:rPr>
      </w:pPr>
      <w:r w:rsidRPr="00930ADA">
        <w:rPr>
          <w:rFonts w:ascii="Times New Roman" w:hAnsi="Times New Roman" w:cs="Times New Roman"/>
          <w:b/>
          <w:bCs/>
          <w:sz w:val="24"/>
          <w:szCs w:val="24"/>
        </w:rPr>
        <w:drawing>
          <wp:inline distT="0" distB="0" distL="0" distR="0">
            <wp:extent cx="3140407" cy="2198623"/>
            <wp:effectExtent l="19050" t="19050" r="21893" b="11177"/>
            <wp:docPr id="28" name="Picture 1" descr="C:\Users\TANIMA\Pictures\Screenshots\Screenshot (1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IMA\Pictures\Screenshots\Screenshot (1099).png"/>
                    <pic:cNvPicPr>
                      <a:picLocks noChangeAspect="1" noChangeArrowheads="1"/>
                    </pic:cNvPicPr>
                  </pic:nvPicPr>
                  <pic:blipFill>
                    <a:blip r:embed="rId79"/>
                    <a:srcRect/>
                    <a:stretch>
                      <a:fillRect/>
                    </a:stretch>
                  </pic:blipFill>
                  <pic:spPr bwMode="auto">
                    <a:xfrm>
                      <a:off x="0" y="0"/>
                      <a:ext cx="3145785" cy="2202389"/>
                    </a:xfrm>
                    <a:prstGeom prst="rect">
                      <a:avLst/>
                    </a:prstGeom>
                    <a:ln w="12700" cap="sq">
                      <a:solidFill>
                        <a:schemeClr val="accent3">
                          <a:lumMod val="60000"/>
                          <a:lumOff val="40000"/>
                        </a:schemeClr>
                      </a:solidFill>
                      <a:prstDash val="solid"/>
                      <a:miter lim="800000"/>
                    </a:ln>
                    <a:effectLst/>
                  </pic:spPr>
                </pic:pic>
              </a:graphicData>
            </a:graphic>
          </wp:inline>
        </w:drawing>
      </w:r>
      <w:r>
        <w:rPr>
          <w:rFonts w:ascii="Times New Roman" w:hAnsi="Times New Roman" w:cs="Times New Roman"/>
          <w:b/>
          <w:bCs/>
          <w:noProof/>
          <w:sz w:val="24"/>
          <w:szCs w:val="24"/>
        </w:rPr>
        <w:drawing>
          <wp:inline distT="0" distB="0" distL="0" distR="0">
            <wp:extent cx="2643567" cy="2205535"/>
            <wp:effectExtent l="19050" t="0" r="4383" b="0"/>
            <wp:docPr id="29" name="Picture 2" descr="C:\Users\TANIMA\Pictures\Screenshots\Screenshot (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IMA\Pictures\Screenshots\Screenshot (1100).png"/>
                    <pic:cNvPicPr>
                      <a:picLocks noChangeAspect="1" noChangeArrowheads="1"/>
                    </pic:cNvPicPr>
                  </pic:nvPicPr>
                  <pic:blipFill>
                    <a:blip r:embed="rId80"/>
                    <a:srcRect/>
                    <a:stretch>
                      <a:fillRect/>
                    </a:stretch>
                  </pic:blipFill>
                  <pic:spPr bwMode="auto">
                    <a:xfrm>
                      <a:off x="0" y="0"/>
                      <a:ext cx="2649087" cy="2210140"/>
                    </a:xfrm>
                    <a:prstGeom prst="rect">
                      <a:avLst/>
                    </a:prstGeom>
                    <a:noFill/>
                    <a:ln w="9525">
                      <a:noFill/>
                      <a:miter lim="800000"/>
                      <a:headEnd/>
                      <a:tailEnd/>
                    </a:ln>
                  </pic:spPr>
                </pic:pic>
              </a:graphicData>
            </a:graphic>
          </wp:inline>
        </w:drawing>
      </w:r>
    </w:p>
    <w:p w:rsidR="00930ADA" w:rsidRPr="00930ADA" w:rsidRDefault="00930ADA" w:rsidP="00AE3531">
      <w:pPr>
        <w:spacing w:after="0"/>
        <w:jc w:val="both"/>
        <w:rPr>
          <w:rFonts w:ascii="Times New Roman" w:hAnsi="Times New Roman" w:cs="Times New Roman"/>
          <w:sz w:val="24"/>
          <w:szCs w:val="24"/>
        </w:rPr>
      </w:pPr>
      <w:r w:rsidRPr="00930ADA">
        <w:rPr>
          <w:rFonts w:ascii="Times New Roman" w:hAnsi="Times New Roman" w:cs="Times New Roman"/>
          <w:sz w:val="24"/>
          <w:szCs w:val="24"/>
        </w:rPr>
        <w:t>Fig:</w:t>
      </w:r>
      <w:r>
        <w:rPr>
          <w:rFonts w:ascii="Times New Roman" w:hAnsi="Times New Roman" w:cs="Times New Roman"/>
          <w:sz w:val="24"/>
          <w:szCs w:val="24"/>
        </w:rPr>
        <w:t xml:space="preserve"> 15-(i) Mechanism of Antidotes.                          (ii)</w:t>
      </w:r>
      <w:r w:rsidRPr="00930ADA">
        <w:rPr>
          <w:rFonts w:ascii="Times New Roman" w:hAnsi="Times New Roman" w:cs="Times New Roman"/>
          <w:b/>
          <w:bCs/>
          <w:sz w:val="24"/>
          <w:szCs w:val="24"/>
        </w:rPr>
        <w:t xml:space="preserve"> </w:t>
      </w:r>
      <w:r w:rsidRPr="00930ADA">
        <w:rPr>
          <w:rFonts w:ascii="Times New Roman" w:hAnsi="Times New Roman" w:cs="Times New Roman"/>
          <w:sz w:val="24"/>
          <w:szCs w:val="24"/>
        </w:rPr>
        <w:t>Tertiary Explosives</w:t>
      </w:r>
    </w:p>
    <w:p w:rsidR="009E34EF" w:rsidRDefault="00AE3531" w:rsidP="00AE3531">
      <w:pPr>
        <w:spacing w:after="0"/>
        <w:jc w:val="both"/>
        <w:rPr>
          <w:rFonts w:ascii="Times New Roman" w:hAnsi="Times New Roman" w:cs="Times New Roman"/>
          <w:color w:val="4D5156"/>
          <w:sz w:val="24"/>
          <w:szCs w:val="24"/>
          <w:shd w:val="clear" w:color="auto" w:fill="FFFFFF"/>
        </w:rPr>
      </w:pPr>
      <w:r w:rsidRPr="00AE3531">
        <w:rPr>
          <w:rFonts w:ascii="Times New Roman" w:hAnsi="Times New Roman" w:cs="Times New Roman"/>
          <w:b/>
          <w:bCs/>
          <w:sz w:val="24"/>
          <w:szCs w:val="24"/>
        </w:rPr>
        <w:t>Antidotes</w:t>
      </w:r>
      <w:r w:rsidRPr="00AE3531">
        <w:rPr>
          <w:rFonts w:ascii="Times New Roman" w:hAnsi="Times New Roman" w:cs="Times New Roman"/>
          <w:color w:val="202122"/>
          <w:sz w:val="24"/>
          <w:szCs w:val="24"/>
          <w:shd w:val="clear" w:color="auto" w:fill="FFFFFF"/>
        </w:rPr>
        <w:t>:-</w:t>
      </w:r>
      <w:r>
        <w:rPr>
          <w:rFonts w:ascii="Times New Roman" w:hAnsi="Times New Roman" w:cs="Times New Roman"/>
          <w:color w:val="202122"/>
          <w:sz w:val="24"/>
          <w:szCs w:val="24"/>
          <w:shd w:val="clear" w:color="auto" w:fill="FFFFFF"/>
        </w:rPr>
        <w:t>An antidote is a drug, chelating substance, or a chemical that counteracts (neutralizes) the eff</w:t>
      </w:r>
      <w:r w:rsidR="00F82077">
        <w:rPr>
          <w:rFonts w:ascii="Times New Roman" w:hAnsi="Times New Roman" w:cs="Times New Roman"/>
          <w:color w:val="202122"/>
          <w:sz w:val="24"/>
          <w:szCs w:val="24"/>
          <w:shd w:val="clear" w:color="auto" w:fill="FFFFFF"/>
        </w:rPr>
        <w:t xml:space="preserve">ects of another drug or poison, toxic in nature. Antidotes mediate its effect either by preventing the absorption of the toxin, by binding and neutralizaing the poison, </w:t>
      </w:r>
      <w:r w:rsidR="00F82077">
        <w:rPr>
          <w:rFonts w:ascii="Times New Roman" w:hAnsi="Times New Roman" w:cs="Times New Roman"/>
          <w:color w:val="202122"/>
          <w:sz w:val="24"/>
          <w:szCs w:val="24"/>
          <w:shd w:val="clear" w:color="auto" w:fill="FFFFFF"/>
        </w:rPr>
        <w:lastRenderedPageBreak/>
        <w:t>antagonizing its end-organ effect, or by inhibition of conversion of the toxin to more toxic metabolites</w:t>
      </w:r>
      <w:r w:rsidR="007F4952">
        <w:rPr>
          <w:rFonts w:ascii="Times New Roman" w:hAnsi="Times New Roman" w:cs="Times New Roman"/>
          <w:color w:val="202122"/>
          <w:sz w:val="24"/>
          <w:szCs w:val="24"/>
          <w:shd w:val="clear" w:color="auto" w:fill="FFFFFF"/>
        </w:rPr>
        <w:t xml:space="preserve"> </w:t>
      </w:r>
      <w:r w:rsidR="007F4952">
        <w:rPr>
          <w:rFonts w:ascii="Times New Roman" w:hAnsi="Times New Roman" w:cs="Times New Roman"/>
          <w:color w:val="202122"/>
          <w:sz w:val="24"/>
          <w:szCs w:val="24"/>
          <w:shd w:val="clear" w:color="auto" w:fill="FFFFFF"/>
          <w:vertAlign w:val="superscript"/>
        </w:rPr>
        <w:t>[25]</w:t>
      </w:r>
      <w:r w:rsidR="00F82077">
        <w:rPr>
          <w:rFonts w:ascii="Times New Roman" w:hAnsi="Times New Roman" w:cs="Times New Roman"/>
          <w:color w:val="202122"/>
          <w:sz w:val="24"/>
          <w:szCs w:val="24"/>
          <w:shd w:val="clear" w:color="auto" w:fill="FFFFFF"/>
        </w:rPr>
        <w:t>.</w:t>
      </w:r>
      <w:r w:rsidR="00B00DF7" w:rsidRPr="00B00DF7">
        <w:rPr>
          <w:rFonts w:ascii="Cambria" w:hAnsi="Cambria"/>
          <w:color w:val="212121"/>
          <w:shd w:val="clear" w:color="auto" w:fill="FFFFFF"/>
        </w:rPr>
        <w:t xml:space="preserve"> </w:t>
      </w:r>
      <w:r w:rsidR="00B00DF7" w:rsidRPr="00B00DF7">
        <w:rPr>
          <w:rFonts w:ascii="Times New Roman" w:hAnsi="Times New Roman" w:cs="Times New Roman"/>
          <w:color w:val="212121"/>
          <w:sz w:val="24"/>
          <w:szCs w:val="24"/>
          <w:shd w:val="clear" w:color="auto" w:fill="FFFFFF"/>
        </w:rPr>
        <w:t>The duration of antidotal therapy depends on the type of toxin consumed, the estimated dose that the individual has been exposed to, route of exposure, clinical features of toxicity, half-life, and pharmacokinetics as well as the risk vs benefit for the use of the antidote</w:t>
      </w:r>
      <w:r w:rsidR="00B00DF7">
        <w:rPr>
          <w:rFonts w:ascii="Times New Roman" w:hAnsi="Times New Roman" w:cs="Times New Roman"/>
          <w:color w:val="212121"/>
          <w:sz w:val="24"/>
          <w:szCs w:val="24"/>
          <w:shd w:val="clear" w:color="auto" w:fill="FFFFFF"/>
        </w:rPr>
        <w:t xml:space="preserve"> </w:t>
      </w:r>
      <w:r w:rsidR="00B00DF7">
        <w:rPr>
          <w:rFonts w:ascii="Times New Roman" w:hAnsi="Times New Roman" w:cs="Times New Roman"/>
          <w:color w:val="212121"/>
          <w:sz w:val="24"/>
          <w:szCs w:val="24"/>
          <w:shd w:val="clear" w:color="auto" w:fill="FFFFFF"/>
          <w:vertAlign w:val="superscript"/>
        </w:rPr>
        <w:t>[25]</w:t>
      </w:r>
      <w:r w:rsidR="00B00DF7" w:rsidRPr="00B00DF7">
        <w:rPr>
          <w:rFonts w:ascii="Times New Roman" w:hAnsi="Times New Roman" w:cs="Times New Roman"/>
          <w:color w:val="212121"/>
          <w:sz w:val="24"/>
          <w:szCs w:val="24"/>
          <w:shd w:val="clear" w:color="auto" w:fill="FFFFFF"/>
        </w:rPr>
        <w:t>. </w:t>
      </w:r>
      <w:r w:rsidR="00B00DF7">
        <w:rPr>
          <w:rFonts w:ascii="Times New Roman" w:hAnsi="Times New Roman" w:cs="Times New Roman"/>
          <w:color w:val="212121"/>
          <w:sz w:val="24"/>
          <w:szCs w:val="24"/>
          <w:shd w:val="clear" w:color="auto" w:fill="FFFFFF"/>
        </w:rPr>
        <w:t>Example-</w:t>
      </w:r>
      <w:r w:rsidR="00B00DF7" w:rsidRPr="00B00DF7">
        <w:rPr>
          <w:rFonts w:ascii="Times New Roman" w:hAnsi="Times New Roman" w:cs="Times New Roman"/>
          <w:color w:val="040C28"/>
          <w:sz w:val="24"/>
          <w:szCs w:val="24"/>
        </w:rPr>
        <w:t>activated charcoal, acetylcysteine, naloxone, sodium bicarbonate, atropine, flumazenil, therapeutic antibodies and various vitamins</w:t>
      </w:r>
      <w:r w:rsidR="00B00DF7" w:rsidRPr="00B00DF7">
        <w:rPr>
          <w:rFonts w:ascii="Times New Roman" w:hAnsi="Times New Roman" w:cs="Times New Roman"/>
          <w:color w:val="4D5156"/>
          <w:sz w:val="24"/>
          <w:szCs w:val="24"/>
          <w:shd w:val="clear" w:color="auto" w:fill="FFFFFF"/>
        </w:rPr>
        <w:t xml:space="preserve"> etc.</w:t>
      </w:r>
    </w:p>
    <w:p w:rsidR="001C4A00" w:rsidRPr="001C4A00" w:rsidRDefault="00896FBC" w:rsidP="001C4A00">
      <w:pPr>
        <w:spacing w:after="0"/>
        <w:jc w:val="both"/>
        <w:rPr>
          <w:rFonts w:ascii="Times New Roman" w:hAnsi="Times New Roman" w:cs="Times New Roman"/>
          <w:color w:val="202122"/>
          <w:sz w:val="24"/>
          <w:szCs w:val="24"/>
          <w:shd w:val="clear" w:color="auto" w:fill="FFFFFF"/>
        </w:rPr>
      </w:pPr>
      <w:r w:rsidRPr="00896FBC">
        <w:rPr>
          <w:rFonts w:ascii="Times New Roman" w:hAnsi="Times New Roman" w:cs="Times New Roman"/>
          <w:b/>
          <w:bCs/>
          <w:sz w:val="24"/>
          <w:szCs w:val="24"/>
        </w:rPr>
        <w:t>Narcotics</w:t>
      </w:r>
      <w:r>
        <w:rPr>
          <w:rFonts w:ascii="Times New Roman" w:hAnsi="Times New Roman" w:cs="Times New Roman"/>
          <w:sz w:val="24"/>
          <w:szCs w:val="24"/>
        </w:rPr>
        <w:t>:-</w:t>
      </w:r>
      <w:r w:rsidRPr="00896FBC">
        <w:rPr>
          <w:rFonts w:ascii="Times New Roman" w:hAnsi="Times New Roman" w:cs="Times New Roman"/>
          <w:sz w:val="24"/>
          <w:szCs w:val="24"/>
        </w:rPr>
        <w:t xml:space="preserve"> These are substances which lessen or eliminate pain to induce sleep and depress vital functions including blood pressure, pulse rate and breathing rate and produce psychological dependence</w:t>
      </w:r>
      <w:r w:rsidR="00D662BB">
        <w:rPr>
          <w:rFonts w:ascii="Times New Roman" w:hAnsi="Times New Roman" w:cs="Times New Roman"/>
          <w:sz w:val="24"/>
          <w:szCs w:val="24"/>
        </w:rPr>
        <w:t xml:space="preserve"> </w:t>
      </w:r>
      <w:r w:rsidR="00D662BB">
        <w:rPr>
          <w:rFonts w:ascii="Times New Roman" w:hAnsi="Times New Roman" w:cs="Times New Roman"/>
          <w:sz w:val="24"/>
          <w:szCs w:val="24"/>
          <w:vertAlign w:val="superscript"/>
        </w:rPr>
        <w:t>[26]</w:t>
      </w:r>
      <w:r w:rsidR="00FA61E7">
        <w:rPr>
          <w:rFonts w:ascii="Times New Roman" w:hAnsi="Times New Roman" w:cs="Times New Roman"/>
          <w:sz w:val="24"/>
          <w:szCs w:val="24"/>
        </w:rPr>
        <w:t>.</w:t>
      </w:r>
      <w:r w:rsidR="00D662BB">
        <w:rPr>
          <w:rFonts w:ascii="Times New Roman" w:hAnsi="Times New Roman" w:cs="Times New Roman"/>
          <w:sz w:val="24"/>
          <w:szCs w:val="24"/>
        </w:rPr>
        <w:t xml:space="preserve"> </w:t>
      </w:r>
      <w:r w:rsidR="00D662BB" w:rsidRPr="001C4A00">
        <w:rPr>
          <w:rFonts w:ascii="Times New Roman" w:hAnsi="Times New Roman" w:cs="Times New Roman"/>
          <w:sz w:val="24"/>
          <w:szCs w:val="24"/>
        </w:rPr>
        <w:t xml:space="preserve">Opium </w:t>
      </w:r>
      <w:r w:rsidR="001C4A00" w:rsidRPr="001C4A00">
        <w:rPr>
          <w:rFonts w:ascii="Times New Roman" w:hAnsi="Times New Roman" w:cs="Times New Roman"/>
          <w:sz w:val="24"/>
          <w:szCs w:val="24"/>
        </w:rPr>
        <w:t xml:space="preserve">narcotics </w:t>
      </w:r>
      <w:r w:rsidR="00D662BB" w:rsidRPr="001C4A00">
        <w:rPr>
          <w:rFonts w:ascii="Times New Roman" w:hAnsi="Times New Roman" w:cs="Times New Roman"/>
          <w:sz w:val="24"/>
          <w:szCs w:val="24"/>
        </w:rPr>
        <w:t>extract</w:t>
      </w:r>
      <w:r w:rsidR="001C4A00" w:rsidRPr="001C4A00">
        <w:rPr>
          <w:rFonts w:ascii="Times New Roman" w:hAnsi="Times New Roman" w:cs="Times New Roman"/>
          <w:sz w:val="24"/>
          <w:szCs w:val="24"/>
        </w:rPr>
        <w:t xml:space="preserve"> from poppies</w:t>
      </w:r>
      <w:r w:rsidR="00D662BB" w:rsidRPr="001C4A00">
        <w:rPr>
          <w:rFonts w:ascii="Times New Roman" w:hAnsi="Times New Roman" w:cs="Times New Roman"/>
          <w:sz w:val="24"/>
          <w:szCs w:val="24"/>
        </w:rPr>
        <w:t xml:space="preserve"> (</w:t>
      </w:r>
      <w:r w:rsidR="001C4A00" w:rsidRPr="001C4A00">
        <w:rPr>
          <w:rFonts w:ascii="Times New Roman" w:hAnsi="Times New Roman" w:cs="Times New Roman"/>
          <w:sz w:val="24"/>
          <w:szCs w:val="24"/>
        </w:rPr>
        <w:t>Morphine, Heroin, Codeine etc.</w:t>
      </w:r>
      <w:r w:rsidR="001C4A00">
        <w:rPr>
          <w:rFonts w:ascii="Times New Roman" w:hAnsi="Times New Roman" w:cs="Times New Roman"/>
          <w:sz w:val="24"/>
          <w:szCs w:val="24"/>
        </w:rPr>
        <w:t>)</w:t>
      </w:r>
      <w:r w:rsidR="001C4A00" w:rsidRPr="001C4A00">
        <w:rPr>
          <w:rFonts w:ascii="Times New Roman" w:hAnsi="Times New Roman" w:cs="Times New Roman"/>
          <w:color w:val="202122"/>
          <w:sz w:val="24"/>
          <w:szCs w:val="24"/>
          <w:shd w:val="clear" w:color="auto" w:fill="FFFFFF"/>
        </w:rPr>
        <w:t xml:space="preserve"> </w:t>
      </w:r>
      <w:r w:rsidR="001C4A00">
        <w:rPr>
          <w:rFonts w:ascii="Times New Roman" w:hAnsi="Times New Roman" w:cs="Times New Roman"/>
          <w:color w:val="202122"/>
          <w:sz w:val="24"/>
          <w:szCs w:val="24"/>
          <w:shd w:val="clear" w:color="auto" w:fill="FFFFFF"/>
        </w:rPr>
        <w:t>is produces ‘</w:t>
      </w:r>
      <w:r w:rsidR="001C4A00" w:rsidRPr="001C4A00">
        <w:rPr>
          <w:rFonts w:ascii="Times New Roman" w:hAnsi="Times New Roman" w:cs="Times New Roman"/>
          <w:color w:val="202122"/>
          <w:sz w:val="24"/>
          <w:szCs w:val="24"/>
          <w:shd w:val="clear" w:color="auto" w:fill="FFFFFF"/>
        </w:rPr>
        <w:t xml:space="preserve">high’ </w:t>
      </w:r>
      <w:r w:rsidR="001C4A00" w:rsidRPr="001C4A00">
        <w:rPr>
          <w:rFonts w:ascii="Times New Roman" w:hAnsi="Times New Roman" w:cs="Times New Roman"/>
          <w:sz w:val="24"/>
          <w:szCs w:val="24"/>
        </w:rPr>
        <w:t>drowsiness and Hallucinogens (psychedelics, dissociatives and deliriants).</w:t>
      </w:r>
    </w:p>
    <w:p w:rsidR="009E34EF" w:rsidRPr="001C4A00" w:rsidRDefault="00854A07" w:rsidP="00B13EA4">
      <w:pPr>
        <w:spacing w:after="0"/>
        <w:jc w:val="both"/>
        <w:rPr>
          <w:rFonts w:ascii="Times New Roman" w:hAnsi="Times New Roman" w:cs="Times New Roman"/>
          <w:color w:val="202122"/>
          <w:sz w:val="24"/>
          <w:szCs w:val="24"/>
          <w:shd w:val="clear" w:color="auto" w:fill="FFFFFF"/>
        </w:rPr>
      </w:pPr>
      <w:r>
        <w:rPr>
          <w:rFonts w:ascii="Times New Roman" w:hAnsi="Times New Roman" w:cs="Times New Roman"/>
          <w:noProof/>
          <w:color w:val="202122"/>
          <w:sz w:val="24"/>
          <w:szCs w:val="24"/>
          <w:shd w:val="clear" w:color="auto" w:fill="FFFFFF"/>
        </w:rPr>
        <w:drawing>
          <wp:inline distT="0" distB="0" distL="0" distR="0">
            <wp:extent cx="3241343" cy="1112292"/>
            <wp:effectExtent l="19050" t="0" r="0" b="0"/>
            <wp:docPr id="31" name="Picture 3" descr="C:\Users\TANIMA\Pictures\Screenshots\Screenshot (1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IMA\Pictures\Screenshots\Screenshot (1104).png"/>
                    <pic:cNvPicPr>
                      <a:picLocks noChangeAspect="1" noChangeArrowheads="1"/>
                    </pic:cNvPicPr>
                  </pic:nvPicPr>
                  <pic:blipFill>
                    <a:blip r:embed="rId81"/>
                    <a:srcRect/>
                    <a:stretch>
                      <a:fillRect/>
                    </a:stretch>
                  </pic:blipFill>
                  <pic:spPr bwMode="auto">
                    <a:xfrm>
                      <a:off x="0" y="0"/>
                      <a:ext cx="3241238" cy="1112256"/>
                    </a:xfrm>
                    <a:prstGeom prst="rect">
                      <a:avLst/>
                    </a:prstGeom>
                    <a:noFill/>
                    <a:ln w="9525">
                      <a:noFill/>
                      <a:miter lim="800000"/>
                      <a:headEnd/>
                      <a:tailEnd/>
                    </a:ln>
                  </pic:spPr>
                </pic:pic>
              </a:graphicData>
            </a:graphic>
          </wp:inline>
        </w:drawing>
      </w:r>
      <w:r w:rsidR="00F373AC" w:rsidRPr="00F373A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F373AC">
        <w:rPr>
          <w:rFonts w:ascii="Times New Roman" w:hAnsi="Times New Roman" w:cs="Times New Roman"/>
          <w:noProof/>
          <w:color w:val="202122"/>
          <w:sz w:val="24"/>
          <w:szCs w:val="24"/>
          <w:shd w:val="clear" w:color="auto" w:fill="FFFFFF"/>
        </w:rPr>
        <w:drawing>
          <wp:inline distT="0" distB="0" distL="0" distR="0">
            <wp:extent cx="2436912" cy="1116328"/>
            <wp:effectExtent l="19050" t="0" r="1488" b="0"/>
            <wp:docPr id="32" name="Picture 4" descr="C:\Users\TANIMA\Pictures\Screenshots\Screenshot (1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IMA\Pictures\Screenshots\Screenshot (1105).png"/>
                    <pic:cNvPicPr>
                      <a:picLocks noChangeAspect="1" noChangeArrowheads="1"/>
                    </pic:cNvPicPr>
                  </pic:nvPicPr>
                  <pic:blipFill>
                    <a:blip r:embed="rId82"/>
                    <a:srcRect/>
                    <a:stretch>
                      <a:fillRect/>
                    </a:stretch>
                  </pic:blipFill>
                  <pic:spPr bwMode="auto">
                    <a:xfrm>
                      <a:off x="0" y="0"/>
                      <a:ext cx="2437559" cy="1116624"/>
                    </a:xfrm>
                    <a:prstGeom prst="rect">
                      <a:avLst/>
                    </a:prstGeom>
                    <a:noFill/>
                    <a:ln w="9525">
                      <a:noFill/>
                      <a:miter lim="800000"/>
                      <a:headEnd/>
                      <a:tailEnd/>
                    </a:ln>
                  </pic:spPr>
                </pic:pic>
              </a:graphicData>
            </a:graphic>
          </wp:inline>
        </w:drawing>
      </w:r>
    </w:p>
    <w:p w:rsidR="00F373AC" w:rsidRDefault="00F373AC" w:rsidP="00F373AC">
      <w:pPr>
        <w:spacing w:after="0"/>
        <w:ind w:left="3600"/>
        <w:jc w:val="both"/>
        <w:rPr>
          <w:rFonts w:ascii="Times New Roman" w:hAnsi="Times New Roman" w:cs="Times New Roman"/>
          <w:color w:val="202122"/>
          <w:sz w:val="24"/>
          <w:szCs w:val="24"/>
          <w:shd w:val="clear" w:color="auto" w:fill="FFFFFF"/>
        </w:rPr>
      </w:pPr>
      <w:r w:rsidRPr="00F373AC">
        <w:rPr>
          <w:rFonts w:ascii="Times New Roman" w:hAnsi="Times New Roman" w:cs="Times New Roman"/>
          <w:color w:val="202122"/>
          <w:sz w:val="24"/>
          <w:szCs w:val="24"/>
          <w:shd w:val="clear" w:color="auto" w:fill="FFFFFF"/>
        </w:rPr>
        <w:t>Fig:</w:t>
      </w:r>
      <w:r>
        <w:rPr>
          <w:rFonts w:ascii="Times New Roman" w:hAnsi="Times New Roman" w:cs="Times New Roman"/>
          <w:color w:val="202122"/>
          <w:sz w:val="24"/>
          <w:szCs w:val="24"/>
          <w:shd w:val="clear" w:color="auto" w:fill="FFFFFF"/>
        </w:rPr>
        <w:t>16-</w:t>
      </w:r>
      <w:r w:rsidRPr="00F373AC">
        <w:t xml:space="preserve"> </w:t>
      </w:r>
      <w:r>
        <w:t>Drug addiction.</w:t>
      </w:r>
    </w:p>
    <w:p w:rsidR="00586597" w:rsidRPr="00F373AC" w:rsidRDefault="00586597" w:rsidP="00F373AC">
      <w:pPr>
        <w:spacing w:after="0"/>
        <w:jc w:val="both"/>
        <w:rPr>
          <w:rFonts w:ascii="Times New Roman" w:hAnsi="Times New Roman" w:cs="Times New Roman"/>
          <w:color w:val="202122"/>
          <w:sz w:val="24"/>
          <w:szCs w:val="24"/>
          <w:shd w:val="clear" w:color="auto" w:fill="FFFFFF"/>
        </w:rPr>
      </w:pPr>
      <w:r w:rsidRPr="00586597">
        <w:rPr>
          <w:rFonts w:ascii="Times New Roman" w:hAnsi="Times New Roman" w:cs="Times New Roman"/>
          <w:b/>
          <w:bCs/>
          <w:color w:val="202122"/>
          <w:sz w:val="24"/>
          <w:szCs w:val="24"/>
          <w:shd w:val="clear" w:color="auto" w:fill="FFFFFF"/>
        </w:rPr>
        <w:t>Hair analysis</w:t>
      </w:r>
      <w:r>
        <w:rPr>
          <w:rFonts w:ascii="Times New Roman" w:hAnsi="Times New Roman" w:cs="Times New Roman"/>
          <w:b/>
          <w:bCs/>
          <w:color w:val="202122"/>
          <w:sz w:val="24"/>
          <w:szCs w:val="24"/>
          <w:shd w:val="clear" w:color="auto" w:fill="FFFFFF"/>
        </w:rPr>
        <w:t>:-</w:t>
      </w:r>
      <w:r w:rsidR="00F373AC" w:rsidRPr="00F373AC">
        <w:rPr>
          <w:rFonts w:ascii="Times New Roman" w:hAnsi="Times New Roman" w:cs="Times New Roman"/>
          <w:sz w:val="24"/>
          <w:szCs w:val="24"/>
        </w:rPr>
        <w:t>Hair analysis can be used for the determination of drug use months after drug consumption, hair analysis data can often act as important and even decisive evidence in the courtroom</w:t>
      </w:r>
      <w:r w:rsidR="00C43C8D">
        <w:rPr>
          <w:rFonts w:ascii="Times New Roman" w:hAnsi="Times New Roman" w:cs="Times New Roman"/>
          <w:sz w:val="24"/>
          <w:szCs w:val="24"/>
        </w:rPr>
        <w:t xml:space="preserve"> </w:t>
      </w:r>
      <w:r w:rsidR="00C43C8D">
        <w:rPr>
          <w:rFonts w:ascii="Times New Roman" w:hAnsi="Times New Roman" w:cs="Times New Roman"/>
          <w:sz w:val="24"/>
          <w:szCs w:val="24"/>
          <w:vertAlign w:val="superscript"/>
        </w:rPr>
        <w:t>[27]</w:t>
      </w:r>
      <w:r w:rsidR="00F373AC" w:rsidRPr="00F373AC">
        <w:rPr>
          <w:rFonts w:ascii="Times New Roman" w:hAnsi="Times New Roman" w:cs="Times New Roman"/>
          <w:sz w:val="24"/>
          <w:szCs w:val="24"/>
        </w:rPr>
        <w:t>.</w:t>
      </w:r>
      <w:r w:rsidR="00F373AC" w:rsidRPr="00F373AC">
        <w:t xml:space="preserve"> </w:t>
      </w:r>
      <w:r w:rsidR="00F373AC" w:rsidRPr="00F373AC">
        <w:rPr>
          <w:rFonts w:ascii="Times New Roman" w:hAnsi="Times New Roman" w:cs="Times New Roman"/>
          <w:sz w:val="24"/>
          <w:szCs w:val="24"/>
        </w:rPr>
        <w:t>Hair analysis has been receiving increased attention during years and, currently, it has become the third most fundamental biological matrix used for drug testing in forensic toxicology, after blood and urine</w:t>
      </w:r>
      <w:r w:rsidR="00C43C8D">
        <w:rPr>
          <w:rFonts w:ascii="Times New Roman" w:hAnsi="Times New Roman" w:cs="Times New Roman"/>
          <w:sz w:val="24"/>
          <w:szCs w:val="24"/>
        </w:rPr>
        <w:t xml:space="preserve"> </w:t>
      </w:r>
      <w:r w:rsidR="00C43C8D">
        <w:rPr>
          <w:rFonts w:ascii="Times New Roman" w:hAnsi="Times New Roman" w:cs="Times New Roman"/>
          <w:sz w:val="24"/>
          <w:szCs w:val="24"/>
          <w:vertAlign w:val="superscript"/>
        </w:rPr>
        <w:t>[27]</w:t>
      </w:r>
      <w:r w:rsidR="00F373AC" w:rsidRPr="00F373AC">
        <w:rPr>
          <w:rFonts w:ascii="Times New Roman" w:hAnsi="Times New Roman" w:cs="Times New Roman"/>
          <w:sz w:val="24"/>
          <w:szCs w:val="24"/>
        </w:rPr>
        <w:t>.</w:t>
      </w:r>
    </w:p>
    <w:p w:rsidR="00CC5DA3" w:rsidRPr="00A91963" w:rsidRDefault="00A91963" w:rsidP="00C90AAA">
      <w:pPr>
        <w:spacing w:after="0" w:line="240" w:lineRule="auto"/>
        <w:rPr>
          <w:rFonts w:ascii="Times New Roman" w:hAnsi="Times New Roman" w:cs="Times New Roman"/>
          <w:sz w:val="24"/>
          <w:szCs w:val="24"/>
        </w:rPr>
      </w:pPr>
      <w:r w:rsidRPr="00A91963">
        <w:rPr>
          <w:rFonts w:ascii="Times New Roman" w:hAnsi="Times New Roman" w:cs="Times New Roman"/>
          <w:b/>
          <w:bCs/>
          <w:sz w:val="24"/>
          <w:szCs w:val="24"/>
        </w:rPr>
        <w:t>Investigative Techniques:-</w:t>
      </w:r>
      <w:r w:rsidRPr="00A91963">
        <w:rPr>
          <w:rFonts w:ascii="Times New Roman" w:hAnsi="Times New Roman" w:cs="Times New Roman"/>
          <w:sz w:val="24"/>
          <w:szCs w:val="24"/>
        </w:rPr>
        <w:t>Complete criminal investigations include searching, interviews, interrogations, evidence collection and preservation, and various methods of investigation</w:t>
      </w:r>
      <w:r>
        <w:rPr>
          <w:rFonts w:ascii="Times New Roman" w:hAnsi="Times New Roman" w:cs="Times New Roman"/>
          <w:sz w:val="24"/>
          <w:szCs w:val="24"/>
        </w:rPr>
        <w:t xml:space="preserve"> </w:t>
      </w:r>
      <w:r>
        <w:rPr>
          <w:rFonts w:ascii="Times New Roman" w:hAnsi="Times New Roman" w:cs="Times New Roman"/>
          <w:sz w:val="24"/>
          <w:szCs w:val="24"/>
          <w:vertAlign w:val="superscript"/>
        </w:rPr>
        <w:t>[1]</w:t>
      </w:r>
      <w:r>
        <w:rPr>
          <w:rFonts w:ascii="Times New Roman" w:hAnsi="Times New Roman" w:cs="Times New Roman"/>
          <w:sz w:val="24"/>
          <w:szCs w:val="24"/>
        </w:rPr>
        <w:t>.</w:t>
      </w:r>
    </w:p>
    <w:p w:rsidR="00C90AAA" w:rsidRPr="00A91963" w:rsidRDefault="005E7644" w:rsidP="00C90AAA">
      <w:pPr>
        <w:spacing w:line="240" w:lineRule="auto"/>
        <w:jc w:val="both"/>
        <w:rPr>
          <w:rFonts w:ascii="Times New Roman" w:hAnsi="Times New Roman" w:cs="Times New Roman"/>
          <w:color w:val="646F79"/>
          <w:sz w:val="24"/>
          <w:szCs w:val="24"/>
          <w:shd w:val="clear" w:color="auto" w:fill="F6F8F9"/>
        </w:rPr>
      </w:pPr>
      <w:r>
        <w:rPr>
          <w:rFonts w:ascii="Times New Roman" w:hAnsi="Times New Roman" w:cs="Times New Roman"/>
          <w:noProof/>
          <w:color w:val="646F79"/>
          <w:sz w:val="24"/>
          <w:szCs w:val="24"/>
          <w:shd w:val="clear" w:color="auto" w:fill="F6F8F9"/>
        </w:rPr>
        <w:drawing>
          <wp:inline distT="0" distB="0" distL="0" distR="0">
            <wp:extent cx="5943600" cy="2029992"/>
            <wp:effectExtent l="19050" t="0" r="0" b="0"/>
            <wp:docPr id="33" name="Picture 5" descr="C:\Users\TANIMA\Pictures\Screenshots\Screenshot (1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IMA\Pictures\Screenshots\Screenshot (1108).png"/>
                    <pic:cNvPicPr>
                      <a:picLocks noChangeAspect="1" noChangeArrowheads="1"/>
                    </pic:cNvPicPr>
                  </pic:nvPicPr>
                  <pic:blipFill>
                    <a:blip r:embed="rId83"/>
                    <a:srcRect/>
                    <a:stretch>
                      <a:fillRect/>
                    </a:stretch>
                  </pic:blipFill>
                  <pic:spPr bwMode="auto">
                    <a:xfrm>
                      <a:off x="0" y="0"/>
                      <a:ext cx="5943600" cy="2029992"/>
                    </a:xfrm>
                    <a:prstGeom prst="rect">
                      <a:avLst/>
                    </a:prstGeom>
                    <a:noFill/>
                    <a:ln w="9525">
                      <a:noFill/>
                      <a:miter lim="800000"/>
                      <a:headEnd/>
                      <a:tailEnd/>
                    </a:ln>
                  </pic:spPr>
                </pic:pic>
              </a:graphicData>
            </a:graphic>
          </wp:inline>
        </w:drawing>
      </w:r>
    </w:p>
    <w:p w:rsidR="005E7644" w:rsidRDefault="00C90AAA" w:rsidP="001D3797">
      <w:pPr>
        <w:spacing w:after="0" w:line="240" w:lineRule="auto"/>
        <w:jc w:val="center"/>
        <w:rPr>
          <w:rFonts w:ascii="Times New Roman" w:hAnsi="Times New Roman" w:cs="Times New Roman"/>
          <w:sz w:val="24"/>
          <w:szCs w:val="24"/>
        </w:rPr>
      </w:pPr>
      <w:r w:rsidRPr="00C90AAA">
        <w:rPr>
          <w:rFonts w:ascii="Times New Roman" w:hAnsi="Times New Roman" w:cs="Times New Roman"/>
          <w:sz w:val="24"/>
          <w:szCs w:val="24"/>
        </w:rPr>
        <w:t>Fig:</w:t>
      </w:r>
      <w:r>
        <w:rPr>
          <w:rFonts w:ascii="Times New Roman" w:hAnsi="Times New Roman" w:cs="Times New Roman"/>
          <w:sz w:val="24"/>
          <w:szCs w:val="24"/>
        </w:rPr>
        <w:t xml:space="preserve"> </w:t>
      </w:r>
      <w:r w:rsidRPr="00C90AAA">
        <w:rPr>
          <w:rFonts w:ascii="Times New Roman" w:hAnsi="Times New Roman" w:cs="Times New Roman"/>
          <w:sz w:val="24"/>
          <w:szCs w:val="24"/>
        </w:rPr>
        <w:t>16 - Investigation at crime place</w:t>
      </w:r>
      <w:r w:rsidR="001D3797">
        <w:rPr>
          <w:rFonts w:ascii="Times New Roman" w:hAnsi="Times New Roman" w:cs="Times New Roman"/>
          <w:sz w:val="24"/>
          <w:szCs w:val="24"/>
        </w:rPr>
        <w:t>.</w:t>
      </w:r>
    </w:p>
    <w:p w:rsidR="001D3797" w:rsidRDefault="00986002" w:rsidP="001D3797">
      <w:pPr>
        <w:spacing w:after="0" w:line="240" w:lineRule="auto"/>
        <w:jc w:val="both"/>
        <w:rPr>
          <w:rFonts w:ascii="Times New Roman" w:hAnsi="Times New Roman" w:cs="Times New Roman"/>
          <w:sz w:val="24"/>
          <w:szCs w:val="24"/>
        </w:rPr>
      </w:pPr>
      <w:r w:rsidRPr="00986002">
        <w:rPr>
          <w:rFonts w:ascii="Times New Roman" w:hAnsi="Times New Roman" w:cs="Times New Roman"/>
          <w:sz w:val="24"/>
          <w:szCs w:val="24"/>
        </w:rPr>
        <w:t>Investigation priority bias problems and proposed solutions are done by seeking of indicators of suspicion, Motive to commit the crime, Opportunity to commit the crime, and establish the relationships between the victim and any potential offenders</w:t>
      </w:r>
      <w:r>
        <w:rPr>
          <w:rFonts w:ascii="Times New Roman" w:hAnsi="Times New Roman" w:cs="Times New Roman"/>
          <w:sz w:val="24"/>
          <w:szCs w:val="24"/>
        </w:rPr>
        <w:t>.</w:t>
      </w:r>
    </w:p>
    <w:p w:rsidR="00DB6A1C" w:rsidRDefault="00DB6A1C" w:rsidP="001D3797">
      <w:pPr>
        <w:spacing w:after="0" w:line="240" w:lineRule="auto"/>
        <w:jc w:val="both"/>
        <w:rPr>
          <w:rFonts w:ascii="Times New Roman" w:hAnsi="Times New Roman" w:cs="Times New Roman"/>
          <w:sz w:val="24"/>
          <w:szCs w:val="24"/>
        </w:rPr>
      </w:pPr>
      <w:r w:rsidRPr="007D6496">
        <w:rPr>
          <w:rFonts w:ascii="Times New Roman" w:hAnsi="Times New Roman" w:cs="Times New Roman"/>
          <w:b/>
          <w:bCs/>
          <w:sz w:val="24"/>
          <w:szCs w:val="24"/>
        </w:rPr>
        <w:t>Toxicology:-</w:t>
      </w:r>
      <w:r w:rsidRPr="007D6496">
        <w:rPr>
          <w:rFonts w:ascii="Times New Roman" w:hAnsi="Times New Roman" w:cs="Times New Roman"/>
          <w:sz w:val="24"/>
          <w:szCs w:val="24"/>
        </w:rPr>
        <w:t>A forensic toxicologist must consider the context of an investigation, in particular any physical symptoms recorded, and any evidence collected at a crime scene that may narrow the search, such as pill bottles, powders, trace residue, and any available chemicals</w:t>
      </w:r>
      <w:r w:rsidR="002F78D3">
        <w:rPr>
          <w:rFonts w:ascii="Times New Roman" w:hAnsi="Times New Roman" w:cs="Times New Roman"/>
          <w:sz w:val="24"/>
          <w:szCs w:val="24"/>
        </w:rPr>
        <w:t xml:space="preserve"> </w:t>
      </w:r>
      <w:r w:rsidR="002F78D3">
        <w:rPr>
          <w:rFonts w:ascii="Times New Roman" w:hAnsi="Times New Roman" w:cs="Times New Roman"/>
          <w:sz w:val="24"/>
          <w:szCs w:val="24"/>
          <w:vertAlign w:val="superscript"/>
        </w:rPr>
        <w:t>[28]</w:t>
      </w:r>
      <w:r w:rsidRPr="007D6496">
        <w:rPr>
          <w:rFonts w:ascii="Times New Roman" w:hAnsi="Times New Roman" w:cs="Times New Roman"/>
          <w:sz w:val="24"/>
          <w:szCs w:val="24"/>
        </w:rPr>
        <w:t xml:space="preserve">. Provided </w:t>
      </w:r>
      <w:r w:rsidRPr="007D6496">
        <w:rPr>
          <w:rFonts w:ascii="Times New Roman" w:hAnsi="Times New Roman" w:cs="Times New Roman"/>
          <w:sz w:val="24"/>
          <w:szCs w:val="24"/>
        </w:rPr>
        <w:lastRenderedPageBreak/>
        <w:t>with this information and samples with which to work, the forensic toxicologist must determine which toxic substances are present, in what concentrations, and the probable effect of those chemicals on the person</w:t>
      </w:r>
      <w:r w:rsidR="00301EB2">
        <w:rPr>
          <w:rFonts w:ascii="Times New Roman" w:hAnsi="Times New Roman" w:cs="Times New Roman"/>
          <w:sz w:val="24"/>
          <w:szCs w:val="24"/>
        </w:rPr>
        <w:t xml:space="preserve"> </w:t>
      </w:r>
      <w:r w:rsidR="00301EB2">
        <w:rPr>
          <w:rFonts w:ascii="Times New Roman" w:hAnsi="Times New Roman" w:cs="Times New Roman"/>
          <w:sz w:val="24"/>
          <w:szCs w:val="24"/>
          <w:vertAlign w:val="superscript"/>
        </w:rPr>
        <w:t>[28]</w:t>
      </w:r>
      <w:r w:rsidR="007D6496">
        <w:rPr>
          <w:rFonts w:ascii="Times New Roman" w:hAnsi="Times New Roman" w:cs="Times New Roman"/>
          <w:sz w:val="24"/>
          <w:szCs w:val="24"/>
        </w:rPr>
        <w:t>.</w:t>
      </w:r>
      <w:r w:rsidR="00283E60">
        <w:rPr>
          <w:rFonts w:ascii="Times New Roman" w:hAnsi="Times New Roman" w:cs="Times New Roman"/>
          <w:sz w:val="24"/>
          <w:szCs w:val="24"/>
        </w:rPr>
        <w:t xml:space="preserve"> </w:t>
      </w:r>
      <w:r w:rsidR="00EB64A4">
        <w:rPr>
          <w:rFonts w:ascii="Times New Roman" w:hAnsi="Times New Roman" w:cs="Times New Roman"/>
          <w:sz w:val="24"/>
          <w:szCs w:val="24"/>
        </w:rPr>
        <w:t>Forensic</w:t>
      </w:r>
      <w:r w:rsidR="00283E60">
        <w:rPr>
          <w:rFonts w:ascii="Times New Roman" w:hAnsi="Times New Roman" w:cs="Times New Roman"/>
          <w:sz w:val="24"/>
          <w:szCs w:val="24"/>
        </w:rPr>
        <w:t xml:space="preserve"> toxicology </w:t>
      </w:r>
      <w:r w:rsidR="00EB64A4">
        <w:rPr>
          <w:rFonts w:ascii="Times New Roman" w:hAnsi="Times New Roman" w:cs="Times New Roman"/>
          <w:sz w:val="24"/>
          <w:szCs w:val="24"/>
        </w:rPr>
        <w:t>depends</w:t>
      </w:r>
      <w:r w:rsidR="00283E60">
        <w:rPr>
          <w:rFonts w:ascii="Times New Roman" w:hAnsi="Times New Roman" w:cs="Times New Roman"/>
          <w:sz w:val="24"/>
          <w:szCs w:val="24"/>
        </w:rPr>
        <w:t xml:space="preserve"> on </w:t>
      </w:r>
      <w:r w:rsidR="00EB64A4">
        <w:rPr>
          <w:rFonts w:ascii="Times New Roman" w:hAnsi="Times New Roman" w:cs="Times New Roman"/>
          <w:sz w:val="24"/>
          <w:szCs w:val="24"/>
        </w:rPr>
        <w:t>p</w:t>
      </w:r>
      <w:r w:rsidR="00EB64A4" w:rsidRPr="00EB64A4">
        <w:rPr>
          <w:rFonts w:ascii="Times New Roman" w:hAnsi="Times New Roman" w:cs="Times New Roman"/>
          <w:sz w:val="24"/>
          <w:szCs w:val="24"/>
        </w:rPr>
        <w:t>ost mortem to</w:t>
      </w:r>
      <w:r w:rsidR="00EB64A4">
        <w:rPr>
          <w:rFonts w:ascii="Times New Roman" w:hAnsi="Times New Roman" w:cs="Times New Roman"/>
          <w:sz w:val="24"/>
          <w:szCs w:val="24"/>
        </w:rPr>
        <w:t>xicology, human performance tox</w:t>
      </w:r>
      <w:r w:rsidR="00EB64A4" w:rsidRPr="00EB64A4">
        <w:rPr>
          <w:rFonts w:ascii="Times New Roman" w:hAnsi="Times New Roman" w:cs="Times New Roman"/>
          <w:sz w:val="24"/>
          <w:szCs w:val="24"/>
        </w:rPr>
        <w:t>icology, and forensic drug testing (FDT).</w:t>
      </w:r>
      <w:r w:rsidR="007D6496" w:rsidRPr="00EB64A4">
        <w:rPr>
          <w:rFonts w:ascii="Times New Roman" w:hAnsi="Times New Roman" w:cs="Times New Roman"/>
          <w:sz w:val="24"/>
          <w:szCs w:val="24"/>
        </w:rPr>
        <w:t xml:space="preserve"> </w:t>
      </w:r>
    </w:p>
    <w:p w:rsidR="002F78D3" w:rsidRDefault="002F78D3" w:rsidP="001D3797">
      <w:pPr>
        <w:spacing w:after="0" w:line="240" w:lineRule="auto"/>
        <w:jc w:val="both"/>
        <w:rPr>
          <w:rFonts w:ascii="Times New Roman" w:hAnsi="Times New Roman" w:cs="Times New Roman"/>
          <w:sz w:val="24"/>
          <w:szCs w:val="24"/>
        </w:rPr>
      </w:pPr>
    </w:p>
    <w:p w:rsidR="00AB7077" w:rsidRPr="00EB64A4" w:rsidRDefault="00AB7077" w:rsidP="001D379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72770" cy="4067033"/>
            <wp:effectExtent l="19050" t="19050" r="23230" b="9667"/>
            <wp:docPr id="34" name="Picture 6" descr="C:\Users\TANIMA\Downloads\WhatsApp Image 2023-07-29 at 10.36.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IMA\Downloads\WhatsApp Image 2023-07-29 at 10.36.01 (1).jpeg"/>
                    <pic:cNvPicPr>
                      <a:picLocks noChangeAspect="1" noChangeArrowheads="1"/>
                    </pic:cNvPicPr>
                  </pic:nvPicPr>
                  <pic:blipFill>
                    <a:blip r:embed="rId84"/>
                    <a:srcRect/>
                    <a:stretch>
                      <a:fillRect/>
                    </a:stretch>
                  </pic:blipFill>
                  <pic:spPr bwMode="auto">
                    <a:xfrm>
                      <a:off x="0" y="0"/>
                      <a:ext cx="6081386" cy="4072803"/>
                    </a:xfrm>
                    <a:prstGeom prst="rect">
                      <a:avLst/>
                    </a:prstGeom>
                    <a:ln w="12700" cap="sq">
                      <a:solidFill>
                        <a:schemeClr val="accent3">
                          <a:lumMod val="60000"/>
                          <a:lumOff val="40000"/>
                        </a:schemeClr>
                      </a:solidFill>
                      <a:prstDash val="solid"/>
                      <a:miter lim="800000"/>
                    </a:ln>
                    <a:effectLst/>
                  </pic:spPr>
                </pic:pic>
              </a:graphicData>
            </a:graphic>
          </wp:inline>
        </w:drawing>
      </w:r>
    </w:p>
    <w:p w:rsidR="005E7644" w:rsidRPr="00AB7077" w:rsidRDefault="00AB7077" w:rsidP="00AB70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Fig:-17 – Drug location of the body.</w:t>
      </w:r>
    </w:p>
    <w:p w:rsidR="007A6D16" w:rsidRPr="007A6D16" w:rsidRDefault="00F40ECD" w:rsidP="007A6D16">
      <w:pPr>
        <w:jc w:val="both"/>
        <w:rPr>
          <w:rFonts w:ascii="Times New Roman" w:hAnsi="Times New Roman" w:cs="Times New Roman"/>
          <w:sz w:val="24"/>
          <w:szCs w:val="24"/>
          <w:shd w:val="clear" w:color="auto" w:fill="FFFFFF"/>
        </w:rPr>
      </w:pPr>
      <w:r w:rsidRPr="007A6D16">
        <w:rPr>
          <w:rFonts w:ascii="Times New Roman" w:hAnsi="Times New Roman" w:cs="Times New Roman"/>
          <w:b/>
          <w:bCs/>
          <w:sz w:val="24"/>
          <w:szCs w:val="24"/>
        </w:rPr>
        <w:t>Conclusion:</w:t>
      </w:r>
      <w:r w:rsidRPr="007A6D16">
        <w:rPr>
          <w:rFonts w:ascii="Times New Roman" w:hAnsi="Times New Roman" w:cs="Times New Roman"/>
          <w:sz w:val="24"/>
          <w:szCs w:val="24"/>
        </w:rPr>
        <w:t>-</w:t>
      </w:r>
      <w:r w:rsidR="007A6D16" w:rsidRPr="007A6D16">
        <w:rPr>
          <w:rFonts w:ascii="Times New Roman" w:hAnsi="Times New Roman" w:cs="Times New Roman"/>
          <w:sz w:val="24"/>
          <w:szCs w:val="24"/>
          <w:shd w:val="clear" w:color="auto" w:fill="FFFFFF"/>
        </w:rPr>
        <w:t xml:space="preserve"> Essential design of biomedical implantable systems for telemetry and closed loop control of design approaches and noticeable milestones,  with emphasis on implantable telemetry electronics. The science and technology of electronics and materials advances and human desires expand with medical </w:t>
      </w:r>
      <w:r w:rsidR="001D4941" w:rsidRPr="007A6D16">
        <w:rPr>
          <w:rFonts w:ascii="Times New Roman" w:hAnsi="Times New Roman" w:cs="Times New Roman"/>
          <w:sz w:val="24"/>
          <w:szCs w:val="24"/>
          <w:shd w:val="clear" w:color="auto" w:fill="FFFFFF"/>
        </w:rPr>
        <w:t>needs;</w:t>
      </w:r>
      <w:r w:rsidR="007A6D16" w:rsidRPr="007A6D16">
        <w:rPr>
          <w:rFonts w:ascii="Times New Roman" w:hAnsi="Times New Roman" w:cs="Times New Roman"/>
          <w:sz w:val="24"/>
          <w:szCs w:val="24"/>
          <w:shd w:val="clear" w:color="auto" w:fill="FFFFFF"/>
        </w:rPr>
        <w:t xml:space="preserve"> new challenges for novel implantable systems will evolve on future technological trends.</w:t>
      </w:r>
    </w:p>
    <w:p w:rsidR="00A55DC8" w:rsidRPr="007A6D16" w:rsidRDefault="00A55DC8" w:rsidP="007A6D16">
      <w:pPr>
        <w:rPr>
          <w:b/>
          <w:bCs/>
        </w:rPr>
      </w:pPr>
    </w:p>
    <w:p w:rsidR="00A55DC8" w:rsidRPr="00B46E2E" w:rsidRDefault="00A55DC8" w:rsidP="00400D8E">
      <w:pPr>
        <w:spacing w:after="0"/>
        <w:jc w:val="both"/>
        <w:rPr>
          <w:rFonts w:ascii="Times New Roman" w:hAnsi="Times New Roman" w:cs="Times New Roman"/>
          <w:b/>
          <w:bCs/>
          <w:sz w:val="24"/>
          <w:szCs w:val="24"/>
        </w:rPr>
      </w:pPr>
      <w:r w:rsidRPr="00B46E2E">
        <w:rPr>
          <w:rFonts w:ascii="Times New Roman" w:hAnsi="Times New Roman" w:cs="Times New Roman"/>
          <w:b/>
          <w:bCs/>
          <w:sz w:val="24"/>
          <w:szCs w:val="24"/>
        </w:rPr>
        <w:t>Reference:-</w:t>
      </w:r>
    </w:p>
    <w:p w:rsidR="00A55DC8" w:rsidRPr="002A5647" w:rsidRDefault="00A55DC8" w:rsidP="00400D8E">
      <w:pPr>
        <w:spacing w:after="0"/>
        <w:jc w:val="both"/>
        <w:rPr>
          <w:rFonts w:ascii="Times New Roman" w:hAnsi="Times New Roman" w:cs="Times New Roman"/>
          <w:sz w:val="24"/>
          <w:szCs w:val="24"/>
        </w:rPr>
      </w:pPr>
      <w:r>
        <w:rPr>
          <w:rFonts w:ascii="Times New Roman" w:hAnsi="Times New Roman" w:cs="Times New Roman"/>
          <w:sz w:val="24"/>
          <w:szCs w:val="24"/>
        </w:rPr>
        <w:t>1.</w:t>
      </w:r>
      <w:r w:rsidRPr="00A55DC8">
        <w:t xml:space="preserve"> </w:t>
      </w:r>
      <w:r w:rsidRPr="00E15C81">
        <w:rPr>
          <w:rFonts w:ascii="Times New Roman" w:hAnsi="Times New Roman" w:cs="Times New Roman"/>
          <w:sz w:val="24"/>
          <w:szCs w:val="24"/>
        </w:rPr>
        <w:t>CSI (CRIME SCENE INVESTIGATION): FIRST STEP TO UNFOLD TH</w:t>
      </w:r>
      <w:r w:rsidR="00E15C81" w:rsidRPr="00E15C81">
        <w:rPr>
          <w:rFonts w:ascii="Times New Roman" w:hAnsi="Times New Roman" w:cs="Times New Roman"/>
          <w:sz w:val="24"/>
          <w:szCs w:val="24"/>
        </w:rPr>
        <w:t>E NETWORK OF CRIME Dhabal Sampa</w:t>
      </w:r>
      <w:r w:rsidRPr="00E15C81">
        <w:rPr>
          <w:rFonts w:ascii="Times New Roman" w:hAnsi="Times New Roman" w:cs="Times New Roman"/>
          <w:sz w:val="24"/>
          <w:szCs w:val="24"/>
        </w:rPr>
        <w:t xml:space="preserve"> , Nan</w:t>
      </w:r>
      <w:r w:rsidR="00E15C81" w:rsidRPr="00E15C81">
        <w:rPr>
          <w:rFonts w:ascii="Times New Roman" w:hAnsi="Times New Roman" w:cs="Times New Roman"/>
          <w:sz w:val="24"/>
          <w:szCs w:val="24"/>
        </w:rPr>
        <w:t>di Kushal , Chakraborty Amrita , Sen Jyoti Dhrubo , Bera Khokan</w:t>
      </w:r>
      <w:r w:rsidRPr="00E15C81">
        <w:rPr>
          <w:rFonts w:ascii="Times New Roman" w:hAnsi="Times New Roman" w:cs="Times New Roman"/>
          <w:sz w:val="24"/>
          <w:szCs w:val="24"/>
        </w:rPr>
        <w:t xml:space="preserve"> , B</w:t>
      </w:r>
      <w:r w:rsidR="00E15C81" w:rsidRPr="00E15C81">
        <w:rPr>
          <w:rFonts w:ascii="Times New Roman" w:hAnsi="Times New Roman" w:cs="Times New Roman"/>
          <w:sz w:val="24"/>
          <w:szCs w:val="24"/>
        </w:rPr>
        <w:t>iswas Arpita , Mandal Suprodip</w:t>
      </w:r>
      <w:r w:rsidRPr="00E15C81">
        <w:rPr>
          <w:rFonts w:ascii="Times New Roman" w:hAnsi="Times New Roman" w:cs="Times New Roman"/>
          <w:sz w:val="24"/>
          <w:szCs w:val="24"/>
        </w:rPr>
        <w:t xml:space="preserve"> and </w:t>
      </w:r>
      <w:r w:rsidR="00E15C81" w:rsidRPr="00E15C81">
        <w:rPr>
          <w:rFonts w:ascii="Times New Roman" w:hAnsi="Times New Roman" w:cs="Times New Roman"/>
          <w:sz w:val="24"/>
          <w:szCs w:val="24"/>
        </w:rPr>
        <w:t>Saha Dhananjoy</w:t>
      </w:r>
      <w:r w:rsidR="00E7603E">
        <w:rPr>
          <w:rFonts w:ascii="Times New Roman" w:hAnsi="Times New Roman" w:cs="Times New Roman"/>
          <w:sz w:val="24"/>
          <w:szCs w:val="24"/>
        </w:rPr>
        <w:t xml:space="preserve">, </w:t>
      </w:r>
      <w:r w:rsidR="00E7603E" w:rsidRPr="00E7603E">
        <w:rPr>
          <w:rFonts w:ascii="Times New Roman" w:hAnsi="Times New Roman" w:cs="Times New Roman"/>
          <w:sz w:val="24"/>
          <w:szCs w:val="24"/>
        </w:rPr>
        <w:t>International Journal of Forensic Science and Legal Medicine</w:t>
      </w:r>
      <w:r w:rsidR="00E15C81" w:rsidRPr="00E7603E">
        <w:rPr>
          <w:rFonts w:ascii="Times New Roman" w:hAnsi="Times New Roman" w:cs="Times New Roman"/>
          <w:sz w:val="24"/>
          <w:szCs w:val="24"/>
        </w:rPr>
        <w:t>.</w:t>
      </w:r>
      <w:r w:rsidR="00E15C81" w:rsidRPr="00E15C81">
        <w:rPr>
          <w:rFonts w:ascii="Times New Roman" w:hAnsi="Times New Roman" w:cs="Times New Roman"/>
          <w:sz w:val="24"/>
          <w:szCs w:val="24"/>
        </w:rPr>
        <w:t xml:space="preserve"> It is followed under these </w:t>
      </w:r>
      <w:r w:rsidR="00A11A47">
        <w:rPr>
          <w:rFonts w:ascii="Times New Roman" w:hAnsi="Times New Roman" w:cs="Times New Roman"/>
          <w:sz w:val="24"/>
          <w:szCs w:val="24"/>
        </w:rPr>
        <w:t xml:space="preserve"> </w:t>
      </w:r>
      <w:r w:rsidR="00E15C81" w:rsidRPr="00E15C81">
        <w:rPr>
          <w:rFonts w:ascii="Times New Roman" w:hAnsi="Times New Roman" w:cs="Times New Roman"/>
          <w:sz w:val="24"/>
          <w:szCs w:val="24"/>
        </w:rPr>
        <w:t>reference.</w:t>
      </w:r>
    </w:p>
    <w:p w:rsidR="00B51610" w:rsidRPr="00B00BF5" w:rsidRDefault="00481894" w:rsidP="00B00BF5">
      <w:pPr>
        <w:spacing w:after="0" w:line="240" w:lineRule="auto"/>
        <w:rPr>
          <w:rFonts w:ascii="Times New Roman" w:hAnsi="Times New Roman" w:cs="Times New Roman"/>
          <w:color w:val="1D2228"/>
          <w:sz w:val="24"/>
          <w:szCs w:val="24"/>
          <w:shd w:val="clear" w:color="auto" w:fill="FFFFFF"/>
        </w:rPr>
      </w:pPr>
      <w:r w:rsidRPr="00B00BF5">
        <w:rPr>
          <w:rFonts w:ascii="Times New Roman" w:hAnsi="Times New Roman" w:cs="Times New Roman"/>
          <w:sz w:val="24"/>
          <w:szCs w:val="24"/>
        </w:rPr>
        <w:t>a.</w:t>
      </w:r>
      <w:r w:rsidRPr="00B00BF5">
        <w:rPr>
          <w:rFonts w:ascii="Times New Roman" w:hAnsi="Times New Roman" w:cs="Times New Roman"/>
          <w:color w:val="1D2228"/>
          <w:sz w:val="24"/>
          <w:szCs w:val="24"/>
          <w:shd w:val="clear" w:color="auto" w:fill="FFFFFF"/>
        </w:rPr>
        <w:t xml:space="preserve"> Herschel, William James (1880). “Skin furrows of</w:t>
      </w:r>
      <w:r w:rsidRPr="00B00BF5">
        <w:rPr>
          <w:rFonts w:ascii="Times New Roman" w:hAnsi="Times New Roman" w:cs="Times New Roman"/>
          <w:color w:val="1D2228"/>
          <w:sz w:val="24"/>
          <w:szCs w:val="24"/>
        </w:rPr>
        <w:t xml:space="preserve"> </w:t>
      </w:r>
      <w:r w:rsidRPr="00B00BF5">
        <w:rPr>
          <w:rFonts w:ascii="Times New Roman" w:hAnsi="Times New Roman" w:cs="Times New Roman"/>
          <w:color w:val="1D2228"/>
          <w:sz w:val="24"/>
          <w:szCs w:val="24"/>
          <w:shd w:val="clear" w:color="auto" w:fill="FFFFFF"/>
        </w:rPr>
        <w:t>the hand”. Nature. 23 (578): 76.</w:t>
      </w:r>
    </w:p>
    <w:p w:rsidR="00481894" w:rsidRPr="00B00BF5" w:rsidRDefault="00481894" w:rsidP="00B00BF5">
      <w:pPr>
        <w:spacing w:after="0" w:line="240" w:lineRule="auto"/>
        <w:rPr>
          <w:rFonts w:ascii="Times New Roman" w:hAnsi="Times New Roman" w:cs="Times New Roman"/>
          <w:color w:val="1D2228"/>
          <w:sz w:val="24"/>
          <w:szCs w:val="24"/>
          <w:shd w:val="clear" w:color="auto" w:fill="FFFFFF"/>
        </w:rPr>
      </w:pPr>
      <w:r w:rsidRPr="00B00BF5">
        <w:rPr>
          <w:rFonts w:ascii="Times New Roman" w:hAnsi="Times New Roman" w:cs="Times New Roman"/>
          <w:color w:val="1D2228"/>
          <w:sz w:val="24"/>
          <w:szCs w:val="24"/>
          <w:shd w:val="clear" w:color="auto" w:fill="FFFFFF"/>
        </w:rPr>
        <w:t>b.</w:t>
      </w:r>
      <w:r w:rsidR="00053DAA" w:rsidRPr="00B00BF5">
        <w:rPr>
          <w:rFonts w:ascii="Times New Roman" w:hAnsi="Times New Roman" w:cs="Times New Roman"/>
          <w:color w:val="1D2228"/>
          <w:sz w:val="24"/>
          <w:szCs w:val="24"/>
          <w:shd w:val="clear" w:color="auto" w:fill="FFFFFF"/>
        </w:rPr>
        <w:t xml:space="preserve"> Faulds, Henry (1880). “On the skin–furrows of the</w:t>
      </w:r>
      <w:r w:rsidR="00053DAA" w:rsidRPr="00B00BF5">
        <w:rPr>
          <w:rFonts w:ascii="Times New Roman" w:hAnsi="Times New Roman" w:cs="Times New Roman"/>
          <w:color w:val="1D2228"/>
          <w:sz w:val="24"/>
          <w:szCs w:val="24"/>
        </w:rPr>
        <w:t xml:space="preserve"> </w:t>
      </w:r>
      <w:r w:rsidR="00053DAA" w:rsidRPr="00B00BF5">
        <w:rPr>
          <w:rFonts w:ascii="Times New Roman" w:hAnsi="Times New Roman" w:cs="Times New Roman"/>
          <w:color w:val="1D2228"/>
          <w:sz w:val="24"/>
          <w:szCs w:val="24"/>
          <w:shd w:val="clear" w:color="auto" w:fill="FFFFFF"/>
        </w:rPr>
        <w:t>hand”. Nature. 22 (574): 605.</w:t>
      </w:r>
    </w:p>
    <w:p w:rsidR="00053DAA" w:rsidRPr="00B00BF5" w:rsidRDefault="00053DAA" w:rsidP="00B00BF5">
      <w:pPr>
        <w:spacing w:after="0" w:line="240" w:lineRule="auto"/>
        <w:rPr>
          <w:rFonts w:ascii="Times New Roman" w:hAnsi="Times New Roman" w:cs="Times New Roman"/>
          <w:color w:val="1D2228"/>
          <w:sz w:val="24"/>
          <w:szCs w:val="24"/>
          <w:shd w:val="clear" w:color="auto" w:fill="FFFFFF"/>
        </w:rPr>
      </w:pPr>
      <w:r w:rsidRPr="00B00BF5">
        <w:rPr>
          <w:rFonts w:ascii="Times New Roman" w:hAnsi="Times New Roman" w:cs="Times New Roman"/>
          <w:color w:val="1D2228"/>
          <w:sz w:val="24"/>
          <w:szCs w:val="24"/>
          <w:shd w:val="clear" w:color="auto" w:fill="FFFFFF"/>
        </w:rPr>
        <w:lastRenderedPageBreak/>
        <w:t>c.  Tewari, RK; Ravikumar, KV (2000). “History and</w:t>
      </w:r>
      <w:r w:rsidRPr="00B00BF5">
        <w:rPr>
          <w:rFonts w:ascii="Times New Roman" w:hAnsi="Times New Roman" w:cs="Times New Roman"/>
          <w:color w:val="1D2228"/>
          <w:sz w:val="24"/>
          <w:szCs w:val="24"/>
        </w:rPr>
        <w:t xml:space="preserve"> </w:t>
      </w:r>
      <w:r w:rsidRPr="00B00BF5">
        <w:rPr>
          <w:rFonts w:ascii="Times New Roman" w:hAnsi="Times New Roman" w:cs="Times New Roman"/>
          <w:color w:val="1D2228"/>
          <w:sz w:val="24"/>
          <w:szCs w:val="24"/>
          <w:shd w:val="clear" w:color="auto" w:fill="FFFFFF"/>
        </w:rPr>
        <w:t>development of forensic science in India”. J Postgrad Med. 46 (46): 303–308.</w:t>
      </w:r>
    </w:p>
    <w:p w:rsidR="008046C3" w:rsidRPr="00B00BF5" w:rsidRDefault="008046C3" w:rsidP="00B00BF5">
      <w:pPr>
        <w:spacing w:after="0" w:line="240" w:lineRule="auto"/>
        <w:rPr>
          <w:rFonts w:ascii="Times New Roman" w:hAnsi="Times New Roman" w:cs="Times New Roman"/>
          <w:sz w:val="24"/>
          <w:szCs w:val="24"/>
        </w:rPr>
      </w:pPr>
      <w:r w:rsidRPr="00B00BF5">
        <w:rPr>
          <w:rFonts w:ascii="Times New Roman" w:hAnsi="Times New Roman" w:cs="Times New Roman"/>
          <w:color w:val="1D2228"/>
          <w:sz w:val="24"/>
          <w:szCs w:val="24"/>
          <w:shd w:val="clear" w:color="auto" w:fill="FFFFFF"/>
        </w:rPr>
        <w:t>d. Sodhi, J.S.; Kaur, asjeed (2005). “The forgotten Indian pioneers of finger print science”. Current Science. 88 (1): 185–191.</w:t>
      </w:r>
    </w:p>
    <w:p w:rsidR="00B51610" w:rsidRPr="00B00BF5" w:rsidRDefault="007F260E" w:rsidP="00B00BF5">
      <w:pPr>
        <w:spacing w:after="0" w:line="240" w:lineRule="auto"/>
        <w:rPr>
          <w:rFonts w:ascii="Times New Roman" w:hAnsi="Times New Roman" w:cs="Times New Roman"/>
          <w:color w:val="1D2228"/>
          <w:sz w:val="24"/>
          <w:szCs w:val="24"/>
          <w:shd w:val="clear" w:color="auto" w:fill="FFFFFF"/>
        </w:rPr>
      </w:pPr>
      <w:r w:rsidRPr="00B00BF5">
        <w:rPr>
          <w:rFonts w:ascii="Times New Roman" w:hAnsi="Times New Roman" w:cs="Times New Roman"/>
          <w:b/>
          <w:bCs/>
          <w:sz w:val="24"/>
          <w:szCs w:val="24"/>
        </w:rPr>
        <w:t>e.</w:t>
      </w:r>
      <w:r w:rsidRPr="00B00BF5">
        <w:rPr>
          <w:rFonts w:ascii="Times New Roman" w:hAnsi="Times New Roman" w:cs="Times New Roman"/>
          <w:color w:val="1D2228"/>
          <w:sz w:val="24"/>
          <w:szCs w:val="24"/>
          <w:shd w:val="clear" w:color="auto" w:fill="FFFFFF"/>
        </w:rPr>
        <w:t xml:space="preserve"> Ruffell, A; McKinley, J (2014). “Forensic geomorphology”. Geomorphology. 206: 14–22.</w:t>
      </w:r>
    </w:p>
    <w:p w:rsidR="00DF0E05" w:rsidRPr="00B00BF5" w:rsidRDefault="00DF0E05" w:rsidP="00B00BF5">
      <w:pPr>
        <w:spacing w:after="0" w:line="240" w:lineRule="auto"/>
        <w:rPr>
          <w:rFonts w:ascii="Times New Roman" w:hAnsi="Times New Roman" w:cs="Times New Roman"/>
          <w:color w:val="1D2228"/>
          <w:sz w:val="24"/>
          <w:szCs w:val="24"/>
          <w:shd w:val="clear" w:color="auto" w:fill="FFFFFF"/>
        </w:rPr>
      </w:pPr>
      <w:r w:rsidRPr="00B00BF5">
        <w:rPr>
          <w:rFonts w:ascii="Times New Roman" w:hAnsi="Times New Roman" w:cs="Times New Roman"/>
          <w:color w:val="1D2228"/>
          <w:sz w:val="24"/>
          <w:szCs w:val="24"/>
          <w:shd w:val="clear" w:color="auto" w:fill="FFFFFF"/>
        </w:rPr>
        <w:t>f. Farrar, Andrew; Porter, Glenn; Renshaw, Adrian(2012). “Detection of Latent Bloodstains Beneath</w:t>
      </w:r>
      <w:r w:rsidRPr="00B00BF5">
        <w:rPr>
          <w:rFonts w:ascii="Times New Roman" w:hAnsi="Times New Roman" w:cs="Times New Roman"/>
          <w:color w:val="1D2228"/>
          <w:sz w:val="24"/>
          <w:szCs w:val="24"/>
        </w:rPr>
        <w:t xml:space="preserve"> </w:t>
      </w:r>
      <w:r w:rsidRPr="00B00BF5">
        <w:rPr>
          <w:rFonts w:ascii="Times New Roman" w:hAnsi="Times New Roman" w:cs="Times New Roman"/>
          <w:color w:val="1D2228"/>
          <w:sz w:val="24"/>
          <w:szCs w:val="24"/>
          <w:shd w:val="clear" w:color="auto" w:fill="FFFFFF"/>
        </w:rPr>
        <w:t>Painted Surfaces using Reflected Infrared Photography”. Journal of Forensic Sciences. 57 (5): 1190–1198.</w:t>
      </w:r>
    </w:p>
    <w:p w:rsidR="009B73DA" w:rsidRPr="00B00BF5" w:rsidRDefault="009B73DA" w:rsidP="00B00BF5">
      <w:pPr>
        <w:spacing w:after="0" w:line="240" w:lineRule="auto"/>
        <w:rPr>
          <w:rFonts w:ascii="Times New Roman" w:hAnsi="Times New Roman" w:cs="Times New Roman"/>
          <w:color w:val="1D2228"/>
          <w:sz w:val="24"/>
          <w:szCs w:val="24"/>
          <w:shd w:val="clear" w:color="auto" w:fill="FFFFFF"/>
        </w:rPr>
      </w:pPr>
      <w:r w:rsidRPr="00B00BF5">
        <w:rPr>
          <w:rFonts w:ascii="Times New Roman" w:hAnsi="Times New Roman" w:cs="Times New Roman"/>
          <w:color w:val="1D2228"/>
          <w:sz w:val="24"/>
          <w:szCs w:val="24"/>
          <w:shd w:val="clear" w:color="auto" w:fill="FFFFFF"/>
        </w:rPr>
        <w:t>g.  Pringle, JK; Ruffell, A; Jervis, JR; Donnelly, L;McKinley, J; Hansen, J; Morgan, R; Pirrie, D; Harrison, M (2012). “The use of geoscience methods</w:t>
      </w:r>
      <w:r w:rsidRPr="00B00BF5">
        <w:rPr>
          <w:rFonts w:ascii="Times New Roman" w:hAnsi="Times New Roman" w:cs="Times New Roman"/>
          <w:color w:val="1D2228"/>
          <w:sz w:val="24"/>
          <w:szCs w:val="24"/>
        </w:rPr>
        <w:t xml:space="preserve"> </w:t>
      </w:r>
      <w:r w:rsidRPr="00B00BF5">
        <w:rPr>
          <w:rFonts w:ascii="Times New Roman" w:hAnsi="Times New Roman" w:cs="Times New Roman"/>
          <w:color w:val="1D2228"/>
          <w:sz w:val="24"/>
          <w:szCs w:val="24"/>
          <w:shd w:val="clear" w:color="auto" w:fill="FFFFFF"/>
        </w:rPr>
        <w:t>for terrestrial forensic searches”. Earth–Science</w:t>
      </w:r>
      <w:r w:rsidRPr="00B00BF5">
        <w:rPr>
          <w:rFonts w:ascii="Times New Roman" w:hAnsi="Times New Roman" w:cs="Times New Roman"/>
          <w:color w:val="1D2228"/>
          <w:sz w:val="24"/>
          <w:szCs w:val="24"/>
        </w:rPr>
        <w:t xml:space="preserve"> </w:t>
      </w:r>
      <w:r w:rsidRPr="00B00BF5">
        <w:rPr>
          <w:rFonts w:ascii="Times New Roman" w:hAnsi="Times New Roman" w:cs="Times New Roman"/>
          <w:color w:val="1D2228"/>
          <w:sz w:val="24"/>
          <w:szCs w:val="24"/>
          <w:shd w:val="clear" w:color="auto" w:fill="FFFFFF"/>
        </w:rPr>
        <w:t>Reviews. 114 (1–2): 108–123.</w:t>
      </w:r>
    </w:p>
    <w:p w:rsidR="00D23C70" w:rsidRPr="00B00BF5" w:rsidRDefault="00D23C70" w:rsidP="00B00BF5">
      <w:pPr>
        <w:spacing w:after="0" w:line="240" w:lineRule="auto"/>
        <w:rPr>
          <w:rFonts w:ascii="Times New Roman" w:hAnsi="Times New Roman" w:cs="Times New Roman"/>
          <w:color w:val="1D2228"/>
          <w:sz w:val="24"/>
          <w:szCs w:val="24"/>
          <w:shd w:val="clear" w:color="auto" w:fill="FFFFFF"/>
        </w:rPr>
      </w:pPr>
      <w:r w:rsidRPr="00B00BF5">
        <w:rPr>
          <w:rFonts w:ascii="Times New Roman" w:hAnsi="Times New Roman" w:cs="Times New Roman"/>
          <w:color w:val="1D2228"/>
          <w:sz w:val="24"/>
          <w:szCs w:val="24"/>
          <w:shd w:val="clear" w:color="auto" w:fill="FFFFFF"/>
        </w:rPr>
        <w:t>h. Saks, Michael J.; Faigman, David L. (2008).“Failed forensics: how forensic science lost its way</w:t>
      </w:r>
      <w:r w:rsidRPr="00B00BF5">
        <w:rPr>
          <w:rFonts w:ascii="Times New Roman" w:hAnsi="Times New Roman" w:cs="Times New Roman"/>
          <w:color w:val="1D2228"/>
          <w:sz w:val="24"/>
          <w:szCs w:val="24"/>
        </w:rPr>
        <w:t xml:space="preserve"> </w:t>
      </w:r>
      <w:r w:rsidRPr="00B00BF5">
        <w:rPr>
          <w:rFonts w:ascii="Times New Roman" w:hAnsi="Times New Roman" w:cs="Times New Roman"/>
          <w:color w:val="1D2228"/>
          <w:sz w:val="24"/>
          <w:szCs w:val="24"/>
          <w:shd w:val="clear" w:color="auto" w:fill="FFFFFF"/>
        </w:rPr>
        <w:t>and how it might yHerschel, William James (1880). “Skin furrows of</w:t>
      </w:r>
      <w:r w:rsidRPr="00B00BF5">
        <w:rPr>
          <w:rFonts w:ascii="Times New Roman" w:hAnsi="Times New Roman" w:cs="Times New Roman"/>
          <w:color w:val="1D2228"/>
          <w:sz w:val="24"/>
          <w:szCs w:val="24"/>
        </w:rPr>
        <w:t xml:space="preserve"> </w:t>
      </w:r>
      <w:r w:rsidRPr="00B00BF5">
        <w:rPr>
          <w:rFonts w:ascii="Times New Roman" w:hAnsi="Times New Roman" w:cs="Times New Roman"/>
          <w:color w:val="1D2228"/>
          <w:sz w:val="24"/>
          <w:szCs w:val="24"/>
          <w:shd w:val="clear" w:color="auto" w:fill="FFFFFF"/>
        </w:rPr>
        <w:t>the hand”. Nature. 23 (578): 76.</w:t>
      </w:r>
    </w:p>
    <w:p w:rsidR="00EA5C85" w:rsidRDefault="00EA5C85" w:rsidP="00DF0E05">
      <w:pPr>
        <w:spacing w:after="0"/>
        <w:rPr>
          <w:rFonts w:ascii="Times New Roman" w:hAnsi="Times New Roman" w:cs="Times New Roman"/>
          <w:color w:val="1D2228"/>
          <w:sz w:val="24"/>
          <w:szCs w:val="24"/>
          <w:shd w:val="clear" w:color="auto" w:fill="FFFFFF"/>
        </w:rPr>
      </w:pPr>
    </w:p>
    <w:p w:rsidR="007205D4" w:rsidRPr="005C7692" w:rsidRDefault="009268B6" w:rsidP="005C7692">
      <w:pPr>
        <w:spacing w:after="0" w:line="240" w:lineRule="auto"/>
        <w:rPr>
          <w:rFonts w:ascii="Times New Roman" w:hAnsi="Times New Roman" w:cs="Times New Roman"/>
          <w:color w:val="222222"/>
          <w:sz w:val="24"/>
          <w:szCs w:val="24"/>
          <w:shd w:val="clear" w:color="auto" w:fill="FFFFFF"/>
        </w:rPr>
      </w:pPr>
      <w:r w:rsidRPr="005C7692">
        <w:rPr>
          <w:rFonts w:ascii="Times New Roman" w:hAnsi="Times New Roman" w:cs="Times New Roman"/>
          <w:color w:val="1D2228"/>
          <w:sz w:val="24"/>
          <w:szCs w:val="24"/>
        </w:rPr>
        <w:t>2.</w:t>
      </w:r>
      <w:r w:rsidRPr="005C7692">
        <w:rPr>
          <w:rFonts w:ascii="Times New Roman" w:hAnsi="Times New Roman" w:cs="Times New Roman"/>
          <w:color w:val="222222"/>
          <w:sz w:val="24"/>
          <w:szCs w:val="24"/>
          <w:shd w:val="clear" w:color="auto" w:fill="FFFFFF"/>
        </w:rPr>
        <w:t xml:space="preserve"> Saha, D., Dhabal, S., &amp; Sen, D. J. (2022). Forensic science deals with safety armour during warfare explosives. </w:t>
      </w:r>
      <w:r w:rsidRPr="005C7692">
        <w:rPr>
          <w:rFonts w:ascii="Times New Roman" w:hAnsi="Times New Roman" w:cs="Times New Roman"/>
          <w:i/>
          <w:iCs/>
          <w:color w:val="222222"/>
          <w:sz w:val="24"/>
          <w:szCs w:val="24"/>
          <w:shd w:val="clear" w:color="auto" w:fill="FFFFFF"/>
        </w:rPr>
        <w:t>Journal of Forensic Science and Research</w:t>
      </w:r>
      <w:r w:rsidRPr="005C7692">
        <w:rPr>
          <w:rFonts w:ascii="Times New Roman" w:hAnsi="Times New Roman" w:cs="Times New Roman"/>
          <w:color w:val="222222"/>
          <w:sz w:val="24"/>
          <w:szCs w:val="24"/>
          <w:shd w:val="clear" w:color="auto" w:fill="FFFFFF"/>
        </w:rPr>
        <w:t>, </w:t>
      </w:r>
      <w:r w:rsidRPr="005C7692">
        <w:rPr>
          <w:rFonts w:ascii="Times New Roman" w:hAnsi="Times New Roman" w:cs="Times New Roman"/>
          <w:i/>
          <w:iCs/>
          <w:color w:val="222222"/>
          <w:sz w:val="24"/>
          <w:szCs w:val="24"/>
          <w:shd w:val="clear" w:color="auto" w:fill="FFFFFF"/>
        </w:rPr>
        <w:t>6</w:t>
      </w:r>
      <w:r w:rsidRPr="005C7692">
        <w:rPr>
          <w:rFonts w:ascii="Times New Roman" w:hAnsi="Times New Roman" w:cs="Times New Roman"/>
          <w:color w:val="222222"/>
          <w:sz w:val="24"/>
          <w:szCs w:val="24"/>
          <w:shd w:val="clear" w:color="auto" w:fill="FFFFFF"/>
        </w:rPr>
        <w:t>(1), 024-041.</w:t>
      </w:r>
    </w:p>
    <w:p w:rsidR="00B00BF5" w:rsidRDefault="007205D4" w:rsidP="005C7692">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3</w:t>
      </w:r>
      <w:r w:rsidRPr="007205D4">
        <w:rPr>
          <w:rFonts w:ascii="Times New Roman" w:hAnsi="Times New Roman" w:cs="Times New Roman"/>
          <w:color w:val="222222"/>
          <w:sz w:val="24"/>
          <w:szCs w:val="24"/>
          <w:shd w:val="clear" w:color="auto" w:fill="FFFFFF"/>
        </w:rPr>
        <w:t>. Nandi, K., Sen, D. J., &amp; Mahanti, B. (2021). BALLISTICS: THE MODERN DAY FORENSIC WEAPON.</w:t>
      </w:r>
    </w:p>
    <w:p w:rsidR="0089474D" w:rsidRDefault="00B00BF5" w:rsidP="005C7692">
      <w:pPr>
        <w:spacing w:after="0" w:line="240" w:lineRule="auto"/>
        <w:rPr>
          <w:rFonts w:ascii="Times New Roman" w:hAnsi="Times New Roman" w:cs="Times New Roman"/>
          <w:sz w:val="24"/>
          <w:szCs w:val="24"/>
        </w:rPr>
      </w:pPr>
      <w:r>
        <w:rPr>
          <w:rFonts w:ascii="Times New Roman" w:hAnsi="Times New Roman" w:cs="Times New Roman"/>
          <w:color w:val="222222"/>
          <w:sz w:val="24"/>
          <w:szCs w:val="24"/>
          <w:shd w:val="clear" w:color="auto" w:fill="FFFFFF"/>
        </w:rPr>
        <w:t>4.</w:t>
      </w:r>
      <w:r w:rsidRPr="00B00BF5">
        <w:t xml:space="preserve"> </w:t>
      </w:r>
      <w:r w:rsidRPr="00B00BF5">
        <w:rPr>
          <w:rFonts w:ascii="Times New Roman" w:hAnsi="Times New Roman" w:cs="Times New Roman"/>
          <w:sz w:val="24"/>
          <w:szCs w:val="24"/>
        </w:rPr>
        <w:t>Heard, Brian (2013). Forensic Ballistics in Court: Interpretation and Presentation of Firearms Evidence. John Wiley &amp; Sons, 33–42.</w:t>
      </w:r>
    </w:p>
    <w:p w:rsidR="004118A5" w:rsidRDefault="004118A5" w:rsidP="005C7692">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A14FB7">
        <w:rPr>
          <w:rFonts w:ascii="Times New Roman" w:hAnsi="Times New Roman" w:cs="Times New Roman"/>
          <w:sz w:val="24"/>
          <w:szCs w:val="24"/>
        </w:rPr>
        <w:t>.</w:t>
      </w:r>
      <w:r w:rsidR="00A14FB7" w:rsidRPr="00A14FB7">
        <w:rPr>
          <w:rFonts w:ascii="Times New Roman" w:hAnsi="Times New Roman" w:cs="Times New Roman"/>
          <w:sz w:val="24"/>
          <w:szCs w:val="24"/>
        </w:rPr>
        <w:t xml:space="preserve"> Heard, Brian (2013). Forensic Ballistics in Court: Interpretation and Presentation of Firearms Evidence. John</w:t>
      </w:r>
      <w:r w:rsidR="008D3F47">
        <w:rPr>
          <w:rFonts w:ascii="Times New Roman" w:hAnsi="Times New Roman" w:cs="Times New Roman"/>
          <w:sz w:val="24"/>
          <w:szCs w:val="24"/>
        </w:rPr>
        <w:t xml:space="preserve"> </w:t>
      </w:r>
      <w:r w:rsidR="00A14FB7" w:rsidRPr="00A14FB7">
        <w:rPr>
          <w:rFonts w:ascii="Times New Roman" w:hAnsi="Times New Roman" w:cs="Times New Roman"/>
          <w:sz w:val="24"/>
          <w:szCs w:val="24"/>
        </w:rPr>
        <w:t>Wiley &amp; Sons, 41.</w:t>
      </w:r>
    </w:p>
    <w:p w:rsidR="008D3F47" w:rsidRDefault="008D3F47" w:rsidP="005C7692">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rPr>
        <w:t>6.</w:t>
      </w:r>
      <w:r w:rsidRPr="008D3F47">
        <w:rPr>
          <w:rFonts w:ascii="Arial" w:hAnsi="Arial" w:cs="Arial"/>
          <w:color w:val="202122"/>
          <w:sz w:val="17"/>
          <w:szCs w:val="17"/>
          <w:shd w:val="clear" w:color="auto" w:fill="FFFFFF"/>
        </w:rPr>
        <w:t xml:space="preserve"> </w:t>
      </w:r>
      <w:r w:rsidRPr="008D3F47">
        <w:rPr>
          <w:rFonts w:ascii="Times New Roman" w:hAnsi="Times New Roman" w:cs="Times New Roman"/>
          <w:sz w:val="24"/>
          <w:szCs w:val="24"/>
          <w:shd w:val="clear" w:color="auto" w:fill="FFFFFF"/>
        </w:rPr>
        <w:t>Melissa</w:t>
      </w:r>
      <w:r w:rsidR="007D63FB">
        <w:rPr>
          <w:rFonts w:ascii="Times New Roman" w:hAnsi="Times New Roman" w:cs="Times New Roman"/>
          <w:sz w:val="24"/>
          <w:szCs w:val="24"/>
          <w:shd w:val="clear" w:color="auto" w:fill="FFFFFF"/>
        </w:rPr>
        <w:t xml:space="preserve">  </w:t>
      </w:r>
      <w:r w:rsidRPr="008D3F47">
        <w:rPr>
          <w:rFonts w:ascii="Times New Roman" w:hAnsi="Times New Roman" w:cs="Times New Roman"/>
          <w:sz w:val="24"/>
          <w:szCs w:val="24"/>
          <w:shd w:val="clear" w:color="auto" w:fill="FFFFFF"/>
        </w:rPr>
        <w:t xml:space="preserve"> Hogenboom, "</w:t>
      </w:r>
      <w:hyperlink r:id="rId85" w:history="1">
        <w:r w:rsidRPr="008D3F47">
          <w:rPr>
            <w:rStyle w:val="Hyperlink"/>
            <w:rFonts w:ascii="Times New Roman" w:hAnsi="Times New Roman" w:cs="Times New Roman"/>
            <w:color w:val="auto"/>
            <w:sz w:val="24"/>
            <w:szCs w:val="24"/>
            <w:u w:val="none"/>
          </w:rPr>
          <w:t>Origins of human throwing unlocked</w:t>
        </w:r>
      </w:hyperlink>
      <w:r w:rsidRPr="008D3F47">
        <w:rPr>
          <w:rFonts w:ascii="Times New Roman" w:hAnsi="Times New Roman" w:cs="Times New Roman"/>
          <w:sz w:val="24"/>
          <w:szCs w:val="24"/>
          <w:shd w:val="clear" w:color="auto" w:fill="FFFFFF"/>
        </w:rPr>
        <w:t>", </w:t>
      </w:r>
      <w:hyperlink r:id="rId86" w:tooltip="BBC News" w:history="1">
        <w:r w:rsidRPr="008D3F47">
          <w:rPr>
            <w:rStyle w:val="Hyperlink"/>
            <w:rFonts w:ascii="Times New Roman" w:hAnsi="Times New Roman" w:cs="Times New Roman"/>
            <w:i/>
            <w:iCs/>
            <w:color w:val="auto"/>
            <w:sz w:val="24"/>
            <w:szCs w:val="24"/>
            <w:u w:val="none"/>
            <w:shd w:val="clear" w:color="auto" w:fill="FFFFFF"/>
          </w:rPr>
          <w:t>BBC News</w:t>
        </w:r>
      </w:hyperlink>
      <w:r w:rsidRPr="008D3F47">
        <w:rPr>
          <w:rFonts w:ascii="Times New Roman" w:hAnsi="Times New Roman" w:cs="Times New Roman"/>
          <w:sz w:val="24"/>
          <w:szCs w:val="24"/>
          <w:shd w:val="clear" w:color="auto" w:fill="FFFFFF"/>
        </w:rPr>
        <w:t> (26 June 2013).</w:t>
      </w:r>
    </w:p>
    <w:p w:rsidR="00E22466" w:rsidRDefault="00E22466" w:rsidP="005C7692">
      <w:p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7.</w:t>
      </w:r>
      <w:r w:rsidRPr="00E22466">
        <w:t xml:space="preserve"> </w:t>
      </w:r>
      <w:r w:rsidRPr="00E22466">
        <w:rPr>
          <w:rFonts w:ascii="Times New Roman" w:hAnsi="Times New Roman" w:cs="Times New Roman"/>
          <w:sz w:val="24"/>
          <w:szCs w:val="24"/>
        </w:rPr>
        <w:t>Steele, Lisa (2008). "Ballistics" (PDF). Science for Lawyers. American Bar Association.</w:t>
      </w:r>
    </w:p>
    <w:p w:rsidR="00C03424" w:rsidRDefault="00C03424" w:rsidP="005C7692">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C03424">
        <w:t xml:space="preserve"> </w:t>
      </w:r>
      <w:r w:rsidRPr="00C03424">
        <w:rPr>
          <w:rFonts w:ascii="Times New Roman" w:hAnsi="Times New Roman" w:cs="Times New Roman"/>
          <w:sz w:val="24"/>
          <w:szCs w:val="24"/>
        </w:rPr>
        <w:t xml:space="preserve">Thompson, Robert (2010). "Firearm Identification in the Forensic Science </w:t>
      </w:r>
      <w:r w:rsidR="008F07AF">
        <w:rPr>
          <w:rFonts w:ascii="Times New Roman" w:hAnsi="Times New Roman" w:cs="Times New Roman"/>
          <w:sz w:val="24"/>
          <w:szCs w:val="24"/>
        </w:rPr>
        <w:t xml:space="preserve"> </w:t>
      </w:r>
      <w:r w:rsidRPr="00C03424">
        <w:rPr>
          <w:rFonts w:ascii="Times New Roman" w:hAnsi="Times New Roman" w:cs="Times New Roman"/>
          <w:sz w:val="24"/>
          <w:szCs w:val="24"/>
        </w:rPr>
        <w:t>Laboratory" (PDF). National District Attorneys Association.</w:t>
      </w:r>
    </w:p>
    <w:p w:rsidR="00686B1E" w:rsidRDefault="00686B1E" w:rsidP="005C7692">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Pr="00686B1E">
        <w:rPr>
          <w:rFonts w:ascii="Arial" w:hAnsi="Arial" w:cs="Arial"/>
          <w:color w:val="222222"/>
          <w:sz w:val="16"/>
          <w:szCs w:val="16"/>
          <w:shd w:val="clear" w:color="auto" w:fill="FFFFFF"/>
        </w:rPr>
        <w:t xml:space="preserve"> </w:t>
      </w:r>
      <w:r w:rsidRPr="00686B1E">
        <w:rPr>
          <w:rFonts w:ascii="Times New Roman" w:hAnsi="Times New Roman" w:cs="Times New Roman"/>
          <w:sz w:val="24"/>
          <w:szCs w:val="24"/>
          <w:shd w:val="clear" w:color="auto" w:fill="FFFFFF"/>
        </w:rPr>
        <w:t>Sutton, George (2001), </w:t>
      </w:r>
      <w:hyperlink r:id="rId87" w:history="1">
        <w:r w:rsidRPr="00686B1E">
          <w:rPr>
            <w:rStyle w:val="Hyperlink"/>
            <w:rFonts w:ascii="Times New Roman" w:hAnsi="Times New Roman" w:cs="Times New Roman"/>
            <w:i/>
            <w:iCs/>
            <w:color w:val="auto"/>
            <w:sz w:val="24"/>
            <w:szCs w:val="24"/>
            <w:u w:val="none"/>
          </w:rPr>
          <w:t>Rocket Propulsion Elements</w:t>
        </w:r>
      </w:hyperlink>
      <w:r w:rsidRPr="00686B1E">
        <w:rPr>
          <w:rFonts w:ascii="Times New Roman" w:hAnsi="Times New Roman" w:cs="Times New Roman"/>
          <w:sz w:val="24"/>
          <w:szCs w:val="24"/>
          <w:shd w:val="clear" w:color="auto" w:fill="FFFFFF"/>
        </w:rPr>
        <w:t> (7th ed.), Chichester: John Wiley &amp; Sons, </w:t>
      </w:r>
      <w:hyperlink r:id="rId88" w:tooltip="ISBN (identifier)" w:history="1">
        <w:r w:rsidRPr="00686B1E">
          <w:rPr>
            <w:rStyle w:val="Hyperlink"/>
            <w:rFonts w:ascii="Times New Roman" w:hAnsi="Times New Roman" w:cs="Times New Roman"/>
            <w:color w:val="auto"/>
            <w:sz w:val="24"/>
            <w:szCs w:val="24"/>
            <w:u w:val="none"/>
            <w:shd w:val="clear" w:color="auto" w:fill="FFFFFF"/>
          </w:rPr>
          <w:t>ISBN</w:t>
        </w:r>
      </w:hyperlink>
      <w:r w:rsidRPr="00686B1E">
        <w:rPr>
          <w:rFonts w:ascii="Times New Roman" w:hAnsi="Times New Roman" w:cs="Times New Roman"/>
          <w:sz w:val="24"/>
          <w:szCs w:val="24"/>
          <w:shd w:val="clear" w:color="auto" w:fill="FFFFFF"/>
        </w:rPr>
        <w:t> </w:t>
      </w:r>
      <w:hyperlink r:id="rId89" w:tooltip="Special:BookSources/978-0-471-32642-7" w:history="1">
        <w:r w:rsidRPr="00686B1E">
          <w:rPr>
            <w:rStyle w:val="Hyperlink"/>
            <w:rFonts w:ascii="Times New Roman" w:hAnsi="Times New Roman" w:cs="Times New Roman"/>
            <w:color w:val="auto"/>
            <w:sz w:val="24"/>
            <w:szCs w:val="24"/>
            <w:u w:val="none"/>
            <w:shd w:val="clear" w:color="auto" w:fill="FFFFFF"/>
          </w:rPr>
          <w:t>978-0-471-32642-7</w:t>
        </w:r>
      </w:hyperlink>
    </w:p>
    <w:p w:rsidR="005C5E73" w:rsidRDefault="005C5E73" w:rsidP="005C7692">
      <w:pPr>
        <w:spacing w:after="0" w:line="240" w:lineRule="auto"/>
        <w:rPr>
          <w:rStyle w:val="nowrap"/>
          <w:rFonts w:ascii="Times New Roman" w:hAnsi="Times New Roman" w:cs="Times New Roman"/>
          <w:sz w:val="24"/>
          <w:szCs w:val="24"/>
          <w:shd w:val="clear" w:color="auto" w:fill="FFFFFF"/>
        </w:rPr>
      </w:pPr>
      <w:r>
        <w:rPr>
          <w:rFonts w:ascii="Times New Roman" w:hAnsi="Times New Roman" w:cs="Times New Roman"/>
          <w:sz w:val="24"/>
          <w:szCs w:val="24"/>
        </w:rPr>
        <w:t>10.</w:t>
      </w:r>
      <w:r w:rsidRPr="005C5E73">
        <w:rPr>
          <w:rFonts w:ascii="Arial" w:hAnsi="Arial" w:cs="Arial"/>
          <w:color w:val="222222"/>
          <w:sz w:val="16"/>
          <w:szCs w:val="16"/>
          <w:shd w:val="clear" w:color="auto" w:fill="FFFFFF"/>
        </w:rPr>
        <w:t xml:space="preserve"> </w:t>
      </w:r>
      <w:r w:rsidRPr="005C5E73">
        <w:rPr>
          <w:rFonts w:ascii="Times New Roman" w:hAnsi="Times New Roman" w:cs="Times New Roman"/>
          <w:sz w:val="24"/>
          <w:szCs w:val="24"/>
          <w:shd w:val="clear" w:color="auto" w:fill="FFFFFF"/>
        </w:rPr>
        <w:t>MSFC History Office (2000), </w:t>
      </w:r>
      <w:hyperlink r:id="rId90" w:history="1">
        <w:r w:rsidRPr="005C5E73">
          <w:rPr>
            <w:rStyle w:val="Hyperlink"/>
            <w:rFonts w:ascii="Times New Roman" w:hAnsi="Times New Roman" w:cs="Times New Roman"/>
            <w:i/>
            <w:iCs/>
            <w:color w:val="auto"/>
            <w:sz w:val="24"/>
            <w:szCs w:val="24"/>
            <w:u w:val="none"/>
          </w:rPr>
          <w:t>Rockets in Ancient Times (100 B.C. to 17th Century)</w:t>
        </w:r>
      </w:hyperlink>
      <w:r w:rsidRPr="005C5E73">
        <w:rPr>
          <w:rFonts w:ascii="Times New Roman" w:hAnsi="Times New Roman" w:cs="Times New Roman"/>
          <w:sz w:val="24"/>
          <w:szCs w:val="24"/>
          <w:shd w:val="clear" w:color="auto" w:fill="FFFFFF"/>
        </w:rPr>
        <w:t>, </w:t>
      </w:r>
      <w:hyperlink r:id="rId91" w:tooltip="Marshall Space Flight Center" w:history="1">
        <w:r w:rsidRPr="005C5E73">
          <w:rPr>
            <w:rStyle w:val="Hyperlink"/>
            <w:rFonts w:ascii="Times New Roman" w:hAnsi="Times New Roman" w:cs="Times New Roman"/>
            <w:color w:val="auto"/>
            <w:sz w:val="24"/>
            <w:szCs w:val="24"/>
            <w:u w:val="none"/>
            <w:shd w:val="clear" w:color="auto" w:fill="FFFFFF"/>
          </w:rPr>
          <w:t>Marshall Space Flight Center</w:t>
        </w:r>
      </w:hyperlink>
      <w:r w:rsidRPr="005C5E73">
        <w:rPr>
          <w:rFonts w:ascii="Times New Roman" w:hAnsi="Times New Roman" w:cs="Times New Roman"/>
          <w:sz w:val="24"/>
          <w:szCs w:val="24"/>
          <w:shd w:val="clear" w:color="auto" w:fill="FFFFFF"/>
        </w:rPr>
        <w:t> History Office, archived from </w:t>
      </w:r>
      <w:hyperlink r:id="rId92" w:history="1">
        <w:r w:rsidRPr="005C5E73">
          <w:rPr>
            <w:rStyle w:val="Hyperlink"/>
            <w:rFonts w:ascii="Times New Roman" w:hAnsi="Times New Roman" w:cs="Times New Roman"/>
            <w:color w:val="auto"/>
            <w:sz w:val="24"/>
            <w:szCs w:val="24"/>
            <w:u w:val="none"/>
          </w:rPr>
          <w:t>the original</w:t>
        </w:r>
      </w:hyperlink>
      <w:r w:rsidRPr="005C5E73">
        <w:rPr>
          <w:rFonts w:ascii="Times New Roman" w:hAnsi="Times New Roman" w:cs="Times New Roman"/>
          <w:sz w:val="24"/>
          <w:szCs w:val="24"/>
          <w:shd w:val="clear" w:color="auto" w:fill="FFFFFF"/>
        </w:rPr>
        <w:t> on 2009-07-09</w:t>
      </w:r>
      <w:r w:rsidRPr="005C5E73">
        <w:rPr>
          <w:rStyle w:val="reference-accessdate"/>
          <w:rFonts w:ascii="Times New Roman" w:hAnsi="Times New Roman" w:cs="Times New Roman"/>
          <w:sz w:val="24"/>
          <w:szCs w:val="24"/>
          <w:shd w:val="clear" w:color="auto" w:fill="FFFFFF"/>
        </w:rPr>
        <w:t>, retrieved </w:t>
      </w:r>
      <w:r w:rsidRPr="005C5E73">
        <w:rPr>
          <w:rStyle w:val="nowrap"/>
          <w:rFonts w:ascii="Times New Roman" w:hAnsi="Times New Roman" w:cs="Times New Roman"/>
          <w:sz w:val="24"/>
          <w:szCs w:val="24"/>
          <w:shd w:val="clear" w:color="auto" w:fill="FFFFFF"/>
        </w:rPr>
        <w:t>2016-06-09</w:t>
      </w:r>
      <w:r>
        <w:rPr>
          <w:rStyle w:val="nowrap"/>
          <w:rFonts w:ascii="Times New Roman" w:hAnsi="Times New Roman" w:cs="Times New Roman"/>
          <w:sz w:val="24"/>
          <w:szCs w:val="24"/>
          <w:shd w:val="clear" w:color="auto" w:fill="FFFFFF"/>
        </w:rPr>
        <w:t>.</w:t>
      </w:r>
    </w:p>
    <w:p w:rsidR="00CC5DA3" w:rsidRPr="00461E77" w:rsidRDefault="00153806" w:rsidP="00461E77">
      <w:pPr>
        <w:spacing w:after="0" w:line="240" w:lineRule="auto"/>
        <w:jc w:val="both"/>
        <w:rPr>
          <w:rFonts w:ascii="Times New Roman" w:hAnsi="Times New Roman" w:cs="Times New Roman"/>
          <w:sz w:val="24"/>
          <w:szCs w:val="24"/>
          <w:shd w:val="clear" w:color="auto" w:fill="FFFFFF"/>
        </w:rPr>
      </w:pPr>
      <w:r>
        <w:rPr>
          <w:rStyle w:val="nowrap"/>
          <w:rFonts w:ascii="Times New Roman" w:hAnsi="Times New Roman" w:cs="Times New Roman"/>
          <w:sz w:val="24"/>
          <w:szCs w:val="24"/>
          <w:shd w:val="clear" w:color="auto" w:fill="FFFFFF"/>
        </w:rPr>
        <w:t>11</w:t>
      </w:r>
      <w:r w:rsidRPr="00153806">
        <w:rPr>
          <w:rStyle w:val="nowrap"/>
          <w:rFonts w:ascii="Times New Roman" w:hAnsi="Times New Roman" w:cs="Times New Roman"/>
          <w:sz w:val="24"/>
          <w:szCs w:val="24"/>
          <w:shd w:val="clear" w:color="auto" w:fill="FFFFFF"/>
        </w:rPr>
        <w:t>.</w:t>
      </w:r>
      <w:r w:rsidRPr="00153806">
        <w:rPr>
          <w:rFonts w:ascii="Times New Roman" w:hAnsi="Times New Roman" w:cs="Times New Roman"/>
          <w:sz w:val="24"/>
          <w:szCs w:val="24"/>
          <w:shd w:val="clear" w:color="auto" w:fill="FFFFFF"/>
        </w:rPr>
        <w:t xml:space="preserve"> </w:t>
      </w:r>
      <w:r w:rsidRPr="00461E77">
        <w:rPr>
          <w:rFonts w:ascii="Times New Roman" w:hAnsi="Times New Roman" w:cs="Times New Roman"/>
          <w:sz w:val="24"/>
          <w:szCs w:val="24"/>
          <w:shd w:val="clear" w:color="auto" w:fill="FFFFFF"/>
        </w:rPr>
        <w:t>US Army (February 1965), </w:t>
      </w:r>
      <w:hyperlink r:id="rId93" w:history="1">
        <w:r w:rsidRPr="00461E77">
          <w:rPr>
            <w:rStyle w:val="Hyperlink"/>
            <w:rFonts w:ascii="Times New Roman" w:hAnsi="Times New Roman" w:cs="Times New Roman"/>
            <w:i/>
            <w:iCs/>
            <w:color w:val="auto"/>
            <w:sz w:val="24"/>
            <w:szCs w:val="24"/>
            <w:u w:val="none"/>
            <w:shd w:val="clear" w:color="auto" w:fill="FFFFFF"/>
          </w:rPr>
          <w:t>Interior Ballistics of Guns</w:t>
        </w:r>
      </w:hyperlink>
      <w:r w:rsidRPr="00461E77">
        <w:rPr>
          <w:rFonts w:ascii="Times New Roman" w:hAnsi="Times New Roman" w:cs="Times New Roman"/>
          <w:sz w:val="24"/>
          <w:szCs w:val="24"/>
          <w:shd w:val="clear" w:color="auto" w:fill="FFFFFF"/>
        </w:rPr>
        <w:t> </w:t>
      </w:r>
      <w:r w:rsidRPr="00461E77">
        <w:rPr>
          <w:rStyle w:val="cs1-format"/>
          <w:rFonts w:ascii="Times New Roman" w:hAnsi="Times New Roman" w:cs="Times New Roman"/>
          <w:sz w:val="24"/>
          <w:szCs w:val="24"/>
          <w:shd w:val="clear" w:color="auto" w:fill="FFFFFF"/>
        </w:rPr>
        <w:t>(PDF)</w:t>
      </w:r>
      <w:r w:rsidRPr="00461E77">
        <w:rPr>
          <w:rFonts w:ascii="Times New Roman" w:hAnsi="Times New Roman" w:cs="Times New Roman"/>
          <w:sz w:val="24"/>
          <w:szCs w:val="24"/>
          <w:shd w:val="clear" w:color="auto" w:fill="FFFFFF"/>
        </w:rPr>
        <w:t>, Engineering Design Handbook: Ballistics Series, United States Army Materiel Command, AMCP 706-150, archived from </w:t>
      </w:r>
      <w:hyperlink r:id="rId94" w:history="1">
        <w:r w:rsidRPr="00461E77">
          <w:rPr>
            <w:rStyle w:val="Hyperlink"/>
            <w:rFonts w:ascii="Times New Roman" w:hAnsi="Times New Roman" w:cs="Times New Roman"/>
            <w:color w:val="auto"/>
            <w:sz w:val="24"/>
            <w:szCs w:val="24"/>
            <w:u w:val="none"/>
            <w:shd w:val="clear" w:color="auto" w:fill="FFFFFF"/>
          </w:rPr>
          <w:t>the original</w:t>
        </w:r>
      </w:hyperlink>
      <w:r w:rsidRPr="00461E77">
        <w:rPr>
          <w:rFonts w:ascii="Times New Roman" w:hAnsi="Times New Roman" w:cs="Times New Roman"/>
          <w:sz w:val="24"/>
          <w:szCs w:val="24"/>
          <w:shd w:val="clear" w:color="auto" w:fill="FFFFFF"/>
        </w:rPr>
        <w:t> </w:t>
      </w:r>
      <w:r w:rsidRPr="00461E77">
        <w:rPr>
          <w:rStyle w:val="cs1-format"/>
          <w:rFonts w:ascii="Times New Roman" w:hAnsi="Times New Roman" w:cs="Times New Roman"/>
          <w:sz w:val="24"/>
          <w:szCs w:val="24"/>
          <w:shd w:val="clear" w:color="auto" w:fill="FFFFFF"/>
        </w:rPr>
        <w:t>(PDF)</w:t>
      </w:r>
      <w:r w:rsidRPr="00461E77">
        <w:rPr>
          <w:rFonts w:ascii="Times New Roman" w:hAnsi="Times New Roman" w:cs="Times New Roman"/>
          <w:sz w:val="24"/>
          <w:szCs w:val="24"/>
          <w:shd w:val="clear" w:color="auto" w:fill="FFFFFF"/>
        </w:rPr>
        <w:t> on September 24, 2020.</w:t>
      </w:r>
    </w:p>
    <w:p w:rsidR="00CC5DA3" w:rsidRPr="00461E77" w:rsidRDefault="00CC5DA3" w:rsidP="00461E77">
      <w:pPr>
        <w:spacing w:after="0" w:line="240" w:lineRule="auto"/>
        <w:jc w:val="both"/>
        <w:rPr>
          <w:rFonts w:ascii="Times New Roman" w:hAnsi="Times New Roman" w:cs="Times New Roman"/>
          <w:sz w:val="24"/>
          <w:szCs w:val="24"/>
          <w:shd w:val="clear" w:color="auto" w:fill="FFFFFF"/>
        </w:rPr>
      </w:pPr>
      <w:r w:rsidRPr="00461E77">
        <w:rPr>
          <w:rFonts w:ascii="Times New Roman" w:hAnsi="Times New Roman" w:cs="Times New Roman"/>
          <w:sz w:val="24"/>
          <w:szCs w:val="24"/>
          <w:shd w:val="clear" w:color="auto" w:fill="FFFFFF"/>
        </w:rPr>
        <w:t>12.</w:t>
      </w:r>
      <w:r w:rsidRPr="00461E77">
        <w:rPr>
          <w:rFonts w:ascii="Times New Roman" w:hAnsi="Times New Roman" w:cs="Times New Roman"/>
          <w:sz w:val="24"/>
          <w:szCs w:val="24"/>
        </w:rPr>
        <w:t xml:space="preserve">  </w:t>
      </w:r>
      <w:hyperlink r:id="rId95" w:history="1">
        <w:r w:rsidRPr="00461E77">
          <w:rPr>
            <w:rStyle w:val="Hyperlink"/>
            <w:rFonts w:ascii="Times New Roman" w:hAnsi="Times New Roman" w:cs="Times New Roman"/>
            <w:color w:val="auto"/>
            <w:sz w:val="24"/>
            <w:szCs w:val="24"/>
          </w:rPr>
          <w:t>Ballistics</w:t>
        </w:r>
      </w:hyperlink>
      <w:r w:rsidRPr="00461E77">
        <w:rPr>
          <w:rStyle w:val="reference-text"/>
          <w:rFonts w:ascii="Times New Roman" w:hAnsi="Times New Roman" w:cs="Times New Roman"/>
          <w:sz w:val="24"/>
          <w:szCs w:val="24"/>
        </w:rPr>
        <w:t> at Encyclopædia Britannica Online, Accessed April 27, 2009</w:t>
      </w:r>
    </w:p>
    <w:p w:rsidR="00CC5DA3" w:rsidRPr="00461E77" w:rsidRDefault="00CC5DA3" w:rsidP="00461E77">
      <w:pPr>
        <w:spacing w:after="0" w:line="240" w:lineRule="auto"/>
        <w:jc w:val="both"/>
        <w:rPr>
          <w:rFonts w:ascii="Times New Roman" w:hAnsi="Times New Roman" w:cs="Times New Roman"/>
          <w:sz w:val="24"/>
          <w:szCs w:val="24"/>
          <w:shd w:val="clear" w:color="auto" w:fill="FFFFFF"/>
        </w:rPr>
      </w:pPr>
      <w:r w:rsidRPr="00461E77">
        <w:rPr>
          <w:rFonts w:ascii="Times New Roman" w:hAnsi="Times New Roman" w:cs="Times New Roman"/>
          <w:sz w:val="24"/>
          <w:szCs w:val="24"/>
          <w:shd w:val="clear" w:color="auto" w:fill="FFFFFF"/>
        </w:rPr>
        <w:t>13.</w:t>
      </w:r>
      <w:r w:rsidRPr="00461E77">
        <w:rPr>
          <w:rFonts w:ascii="Times New Roman" w:hAnsi="Times New Roman" w:cs="Times New Roman"/>
          <w:sz w:val="24"/>
          <w:szCs w:val="24"/>
        </w:rPr>
        <w:t> </w:t>
      </w:r>
      <w:hyperlink r:id="rId96" w:history="1">
        <w:r w:rsidRPr="00461E77">
          <w:rPr>
            <w:rStyle w:val="Hyperlink"/>
            <w:rFonts w:ascii="Times New Roman" w:hAnsi="Times New Roman" w:cs="Times New Roman"/>
            <w:color w:val="auto"/>
            <w:sz w:val="24"/>
            <w:szCs w:val="24"/>
            <w:u w:val="none"/>
          </w:rPr>
          <w:t>Physics 001 The Science of Ballistics</w:t>
        </w:r>
      </w:hyperlink>
      <w:r w:rsidRPr="00461E77">
        <w:rPr>
          <w:rStyle w:val="reference-text"/>
          <w:rFonts w:ascii="Times New Roman" w:hAnsi="Times New Roman" w:cs="Times New Roman"/>
          <w:sz w:val="24"/>
          <w:szCs w:val="24"/>
        </w:rPr>
        <w:t> </w:t>
      </w:r>
      <w:hyperlink r:id="rId97" w:history="1">
        <w:r w:rsidRPr="00461E77">
          <w:rPr>
            <w:rStyle w:val="Hyperlink"/>
            <w:rFonts w:ascii="Times New Roman" w:hAnsi="Times New Roman" w:cs="Times New Roman"/>
            <w:color w:val="auto"/>
            <w:sz w:val="24"/>
            <w:szCs w:val="24"/>
            <w:u w:val="none"/>
          </w:rPr>
          <w:t>Archived</w:t>
        </w:r>
      </w:hyperlink>
      <w:r w:rsidRPr="00461E77">
        <w:rPr>
          <w:rStyle w:val="reference-text"/>
          <w:rFonts w:ascii="Times New Roman" w:hAnsi="Times New Roman" w:cs="Times New Roman"/>
          <w:sz w:val="24"/>
          <w:szCs w:val="24"/>
        </w:rPr>
        <w:t> 2012-02-22 at the </w:t>
      </w:r>
      <w:hyperlink r:id="rId98" w:tooltip="Wayback Machine" w:history="1">
        <w:r w:rsidRPr="00461E77">
          <w:rPr>
            <w:rStyle w:val="Hyperlink"/>
            <w:rFonts w:ascii="Times New Roman" w:hAnsi="Times New Roman" w:cs="Times New Roman"/>
            <w:color w:val="auto"/>
            <w:sz w:val="24"/>
            <w:szCs w:val="24"/>
            <w:u w:val="none"/>
          </w:rPr>
          <w:t>Wayback Machine</w:t>
        </w:r>
      </w:hyperlink>
      <w:r w:rsidRPr="00461E77">
        <w:rPr>
          <w:rStyle w:val="reference-text"/>
          <w:rFonts w:ascii="Times New Roman" w:hAnsi="Times New Roman" w:cs="Times New Roman"/>
          <w:sz w:val="24"/>
          <w:szCs w:val="24"/>
        </w:rPr>
        <w:t> accessed Apr 27, 2009</w:t>
      </w:r>
    </w:p>
    <w:p w:rsidR="00CC5DA3" w:rsidRDefault="00461E77" w:rsidP="00461E77">
      <w:pPr>
        <w:spacing w:after="0" w:line="240" w:lineRule="auto"/>
        <w:jc w:val="both"/>
        <w:rPr>
          <w:rFonts w:ascii="Times New Roman" w:hAnsi="Times New Roman" w:cs="Times New Roman"/>
          <w:sz w:val="24"/>
          <w:szCs w:val="24"/>
        </w:rPr>
      </w:pPr>
      <w:r w:rsidRPr="00461E77">
        <w:rPr>
          <w:rFonts w:ascii="Times New Roman" w:hAnsi="Times New Roman" w:cs="Times New Roman"/>
          <w:sz w:val="24"/>
          <w:szCs w:val="24"/>
          <w:shd w:val="clear" w:color="auto" w:fill="FFFFFF"/>
        </w:rPr>
        <w:t>14.</w:t>
      </w:r>
      <w:r w:rsidRPr="00461E77">
        <w:rPr>
          <w:rFonts w:ascii="Times New Roman" w:hAnsi="Times New Roman" w:cs="Times New Roman"/>
          <w:sz w:val="24"/>
          <w:szCs w:val="24"/>
        </w:rPr>
        <w:t xml:space="preserve"> "Comparison Microscopy". National Forensic Science Technology Center.</w:t>
      </w:r>
    </w:p>
    <w:p w:rsidR="003C1100" w:rsidRDefault="003C1100" w:rsidP="00461E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r w:rsidRPr="003C1100">
        <w:rPr>
          <w:rFonts w:ascii="Times New Roman" w:hAnsi="Times New Roman" w:cs="Times New Roman"/>
          <w:sz w:val="24"/>
          <w:szCs w:val="24"/>
        </w:rPr>
        <w:t>. O'Brien, John (2014). "The St. Valentine's Day Massacre". The Chicago Tribune.</w:t>
      </w:r>
    </w:p>
    <w:p w:rsidR="0080713F" w:rsidRDefault="00D9309F" w:rsidP="008071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r w:rsidRPr="00D9309F">
        <w:t xml:space="preserve"> </w:t>
      </w:r>
      <w:r w:rsidRPr="00D9309F">
        <w:rPr>
          <w:rFonts w:ascii="Times New Roman" w:hAnsi="Times New Roman" w:cs="Times New Roman"/>
          <w:sz w:val="24"/>
          <w:szCs w:val="24"/>
        </w:rPr>
        <w:t>Ashcroft, Brent. "St. Valentine's Day Massacre: Tale of two guns". WZZM13.</w:t>
      </w:r>
    </w:p>
    <w:p w:rsidR="0080713F" w:rsidRDefault="0080713F" w:rsidP="0080713F">
      <w:pPr>
        <w:spacing w:after="0" w:line="240" w:lineRule="auto"/>
        <w:jc w:val="both"/>
        <w:rPr>
          <w:rStyle w:val="HTMLCite"/>
          <w:rFonts w:ascii="Times New Roman" w:hAnsi="Times New Roman" w:cs="Times New Roman"/>
          <w:i w:val="0"/>
          <w:iCs w:val="0"/>
          <w:sz w:val="24"/>
          <w:szCs w:val="24"/>
        </w:rPr>
      </w:pPr>
      <w:r>
        <w:rPr>
          <w:rFonts w:ascii="Times New Roman" w:hAnsi="Times New Roman" w:cs="Times New Roman"/>
          <w:sz w:val="24"/>
          <w:szCs w:val="24"/>
        </w:rPr>
        <w:t>17</w:t>
      </w:r>
      <w:r w:rsidRPr="0080713F">
        <w:rPr>
          <w:rFonts w:ascii="Times New Roman" w:hAnsi="Times New Roman" w:cs="Times New Roman"/>
          <w:sz w:val="24"/>
          <w:szCs w:val="24"/>
        </w:rPr>
        <w:t>.  </w:t>
      </w:r>
      <w:hyperlink r:id="rId99" w:history="1">
        <w:r w:rsidRPr="0080713F">
          <w:rPr>
            <w:rStyle w:val="Hyperlink"/>
            <w:rFonts w:ascii="Times New Roman" w:hAnsi="Times New Roman" w:cs="Times New Roman"/>
            <w:color w:val="auto"/>
            <w:sz w:val="24"/>
            <w:szCs w:val="24"/>
            <w:u w:val="none"/>
          </w:rPr>
          <w:t>"Firearms and Toolmarks in the FBI Laboratory"</w:t>
        </w:r>
      </w:hyperlink>
      <w:r w:rsidRPr="0080713F">
        <w:rPr>
          <w:rStyle w:val="HTMLCite"/>
          <w:rFonts w:ascii="Times New Roman" w:hAnsi="Times New Roman" w:cs="Times New Roman"/>
          <w:i w:val="0"/>
          <w:iCs w:val="0"/>
          <w:sz w:val="24"/>
          <w:szCs w:val="24"/>
        </w:rPr>
        <w:t>. Forensic Science Communications. </w:t>
      </w:r>
      <w:r w:rsidRPr="0080713F">
        <w:rPr>
          <w:rStyle w:val="HTMLCite"/>
          <w:rFonts w:ascii="Times New Roman" w:hAnsi="Times New Roman" w:cs="Times New Roman"/>
          <w:b/>
          <w:bCs/>
          <w:i w:val="0"/>
          <w:iCs w:val="0"/>
          <w:sz w:val="24"/>
          <w:szCs w:val="24"/>
        </w:rPr>
        <w:t>2</w:t>
      </w:r>
      <w:r w:rsidRPr="0080713F">
        <w:rPr>
          <w:rStyle w:val="HTMLCite"/>
          <w:rFonts w:ascii="Times New Roman" w:hAnsi="Times New Roman" w:cs="Times New Roman"/>
          <w:i w:val="0"/>
          <w:iCs w:val="0"/>
          <w:sz w:val="24"/>
          <w:szCs w:val="24"/>
        </w:rPr>
        <w:t> (2). April 2000. Archived from </w:t>
      </w:r>
      <w:hyperlink r:id="rId100" w:history="1">
        <w:r w:rsidRPr="0080713F">
          <w:rPr>
            <w:rStyle w:val="Hyperlink"/>
            <w:rFonts w:ascii="Times New Roman" w:hAnsi="Times New Roman" w:cs="Times New Roman"/>
            <w:color w:val="auto"/>
            <w:sz w:val="24"/>
            <w:szCs w:val="24"/>
            <w:u w:val="none"/>
          </w:rPr>
          <w:t>the original</w:t>
        </w:r>
      </w:hyperlink>
      <w:r w:rsidRPr="0080713F">
        <w:rPr>
          <w:rStyle w:val="HTMLCite"/>
          <w:rFonts w:ascii="Times New Roman" w:hAnsi="Times New Roman" w:cs="Times New Roman"/>
          <w:i w:val="0"/>
          <w:iCs w:val="0"/>
          <w:sz w:val="24"/>
          <w:szCs w:val="24"/>
        </w:rPr>
        <w:t> on September 20, 2015</w:t>
      </w:r>
      <w:r w:rsidRPr="0080713F">
        <w:rPr>
          <w:rStyle w:val="reference-accessdate"/>
          <w:rFonts w:ascii="Times New Roman" w:hAnsi="Times New Roman" w:cs="Times New Roman"/>
          <w:sz w:val="24"/>
          <w:szCs w:val="24"/>
        </w:rPr>
        <w:t>. Retrieved </w:t>
      </w:r>
      <w:r w:rsidRPr="0080713F">
        <w:rPr>
          <w:rStyle w:val="nowrap"/>
          <w:rFonts w:ascii="Times New Roman" w:hAnsi="Times New Roman" w:cs="Times New Roman"/>
          <w:sz w:val="24"/>
          <w:szCs w:val="24"/>
        </w:rPr>
        <w:t>June 5,</w:t>
      </w:r>
      <w:r w:rsidRPr="0080713F">
        <w:rPr>
          <w:rStyle w:val="reference-accessdate"/>
          <w:rFonts w:ascii="Times New Roman" w:hAnsi="Times New Roman" w:cs="Times New Roman"/>
          <w:sz w:val="24"/>
          <w:szCs w:val="24"/>
        </w:rPr>
        <w:t> 2016</w:t>
      </w:r>
      <w:r w:rsidRPr="0080713F">
        <w:rPr>
          <w:rStyle w:val="HTMLCite"/>
          <w:rFonts w:ascii="Times New Roman" w:hAnsi="Times New Roman" w:cs="Times New Roman"/>
          <w:i w:val="0"/>
          <w:iCs w:val="0"/>
          <w:sz w:val="24"/>
          <w:szCs w:val="24"/>
        </w:rPr>
        <w:t>.</w:t>
      </w:r>
    </w:p>
    <w:p w:rsidR="009C447D" w:rsidRDefault="009C447D" w:rsidP="0080713F">
      <w:pPr>
        <w:spacing w:after="0" w:line="240" w:lineRule="auto"/>
        <w:jc w:val="both"/>
        <w:rPr>
          <w:rFonts w:ascii="Times New Roman" w:hAnsi="Times New Roman" w:cs="Times New Roman"/>
          <w:sz w:val="24"/>
          <w:szCs w:val="24"/>
        </w:rPr>
      </w:pPr>
      <w:r>
        <w:rPr>
          <w:rStyle w:val="HTMLCite"/>
          <w:rFonts w:ascii="Times New Roman" w:hAnsi="Times New Roman" w:cs="Times New Roman"/>
          <w:i w:val="0"/>
          <w:iCs w:val="0"/>
          <w:sz w:val="24"/>
          <w:szCs w:val="24"/>
        </w:rPr>
        <w:t>18.</w:t>
      </w:r>
      <w:r w:rsidRPr="009C447D">
        <w:t xml:space="preserve"> </w:t>
      </w:r>
      <w:r w:rsidRPr="00254367">
        <w:rPr>
          <w:rFonts w:ascii="Times New Roman" w:hAnsi="Times New Roman" w:cs="Times New Roman"/>
          <w:sz w:val="24"/>
          <w:szCs w:val="24"/>
        </w:rPr>
        <w:t>Pritam Bakshi,</w:t>
      </w:r>
      <w:r w:rsidR="00254367" w:rsidRPr="00254367">
        <w:rPr>
          <w:rFonts w:ascii="Times New Roman" w:hAnsi="Times New Roman" w:cs="Times New Roman"/>
          <w:sz w:val="24"/>
          <w:szCs w:val="24"/>
        </w:rPr>
        <w:t xml:space="preserve"> Dr. Dhrubo Jyoti Sen and Dr. Beduin Mahanti (2022); “CHEMICAL WARFARE &amp; NERVE AGENTS: MODERN WEAPON OF MASS DESTRUCTION”, World Journal of Pharmaceutical and Life Science, ISSN 2454-2229, Vol. 8, Issue 2, 133-143.133-142.</w:t>
      </w:r>
    </w:p>
    <w:p w:rsidR="0072061B" w:rsidRDefault="0072061B" w:rsidP="008071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19.</w:t>
      </w:r>
      <w:r w:rsidRPr="0072061B">
        <w:t xml:space="preserve"> </w:t>
      </w:r>
      <w:r w:rsidRPr="0072061B">
        <w:rPr>
          <w:rFonts w:ascii="Times New Roman" w:hAnsi="Times New Roman" w:cs="Times New Roman"/>
          <w:sz w:val="24"/>
          <w:szCs w:val="24"/>
        </w:rPr>
        <w:t>Krehl POK. History of Shock Waves, Explosions and Impact: A Chronological and Biographical Reference. Springer Science &amp; Business Media. 1970; 2008</w:t>
      </w:r>
    </w:p>
    <w:p w:rsidR="004A18E6" w:rsidRDefault="004A18E6" w:rsidP="0080713F">
      <w:pPr>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20</w:t>
      </w:r>
      <w:r w:rsidRPr="004A18E6">
        <w:rPr>
          <w:rFonts w:ascii="Times New Roman" w:hAnsi="Times New Roman" w:cs="Times New Roman"/>
          <w:sz w:val="24"/>
          <w:szCs w:val="24"/>
        </w:rPr>
        <w:t>.</w:t>
      </w:r>
      <w:r w:rsidRPr="004A18E6">
        <w:rPr>
          <w:rFonts w:ascii="Times New Roman" w:hAnsi="Times New Roman" w:cs="Times New Roman"/>
          <w:color w:val="222222"/>
          <w:sz w:val="24"/>
          <w:szCs w:val="24"/>
          <w:shd w:val="clear" w:color="auto" w:fill="FFFFFF"/>
        </w:rPr>
        <w:t xml:space="preserve"> Saha, D., Dhabal, S., &amp; Sen, D. J. (2022). Forensic science deals with safety armour during warfare explosives. </w:t>
      </w:r>
      <w:r w:rsidRPr="004A18E6">
        <w:rPr>
          <w:rFonts w:ascii="Times New Roman" w:hAnsi="Times New Roman" w:cs="Times New Roman"/>
          <w:i/>
          <w:iCs/>
          <w:color w:val="222222"/>
          <w:sz w:val="24"/>
          <w:szCs w:val="24"/>
          <w:shd w:val="clear" w:color="auto" w:fill="FFFFFF"/>
        </w:rPr>
        <w:t>Journal of Forensic Science and Research</w:t>
      </w:r>
      <w:r w:rsidRPr="004A18E6">
        <w:rPr>
          <w:rFonts w:ascii="Times New Roman" w:hAnsi="Times New Roman" w:cs="Times New Roman"/>
          <w:color w:val="222222"/>
          <w:sz w:val="24"/>
          <w:szCs w:val="24"/>
          <w:shd w:val="clear" w:color="auto" w:fill="FFFFFF"/>
        </w:rPr>
        <w:t>, </w:t>
      </w:r>
      <w:r w:rsidRPr="004A18E6">
        <w:rPr>
          <w:rFonts w:ascii="Times New Roman" w:hAnsi="Times New Roman" w:cs="Times New Roman"/>
          <w:i/>
          <w:iCs/>
          <w:color w:val="222222"/>
          <w:sz w:val="24"/>
          <w:szCs w:val="24"/>
          <w:shd w:val="clear" w:color="auto" w:fill="FFFFFF"/>
        </w:rPr>
        <w:t>6</w:t>
      </w:r>
      <w:r w:rsidRPr="004A18E6">
        <w:rPr>
          <w:rFonts w:ascii="Times New Roman" w:hAnsi="Times New Roman" w:cs="Times New Roman"/>
          <w:color w:val="222222"/>
          <w:sz w:val="24"/>
          <w:szCs w:val="24"/>
          <w:shd w:val="clear" w:color="auto" w:fill="FFFFFF"/>
        </w:rPr>
        <w:t>(1), 024-041.</w:t>
      </w:r>
    </w:p>
    <w:p w:rsidR="00377FB6" w:rsidRDefault="00377FB6" w:rsidP="0080713F">
      <w:pPr>
        <w:spacing w:after="0" w:line="24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21.</w:t>
      </w:r>
      <w:r w:rsidRPr="00377FB6">
        <w:t xml:space="preserve"> </w:t>
      </w:r>
      <w:r w:rsidRPr="00377FB6">
        <w:rPr>
          <w:rFonts w:ascii="Times New Roman" w:hAnsi="Times New Roman" w:cs="Times New Roman"/>
          <w:sz w:val="24"/>
          <w:szCs w:val="24"/>
        </w:rPr>
        <w:t xml:space="preserve">Cooper, Paul W. Chapter 4: Use forms of explosives. Explosives Engineering. Wiley-VCH. 1996; </w:t>
      </w:r>
      <w:r>
        <w:rPr>
          <w:rFonts w:ascii="Times New Roman" w:hAnsi="Times New Roman" w:cs="Times New Roman"/>
          <w:sz w:val="24"/>
          <w:szCs w:val="24"/>
        </w:rPr>
        <w:t xml:space="preserve"> </w:t>
      </w:r>
      <w:r w:rsidRPr="00377FB6">
        <w:rPr>
          <w:rFonts w:ascii="Times New Roman" w:hAnsi="Times New Roman" w:cs="Times New Roman"/>
          <w:sz w:val="24"/>
          <w:szCs w:val="24"/>
        </w:rPr>
        <w:t>51–66.</w:t>
      </w:r>
      <w:r w:rsidR="0020213A">
        <w:rPr>
          <w:rFonts w:ascii="Times New Roman" w:hAnsi="Times New Roman" w:cs="Times New Roman"/>
          <w:sz w:val="24"/>
          <w:szCs w:val="24"/>
        </w:rPr>
        <w:t xml:space="preserve"> </w:t>
      </w:r>
    </w:p>
    <w:p w:rsidR="00247906" w:rsidRDefault="00247906" w:rsidP="008071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r w:rsidRPr="00247906">
        <w:rPr>
          <w:rFonts w:ascii="Times New Roman" w:hAnsi="Times New Roman" w:cs="Times New Roman"/>
          <w:sz w:val="24"/>
          <w:szCs w:val="24"/>
        </w:rPr>
        <w:t>. Assovskiy IG. Direct laser initiation of open secondary explosives. J Phys. 2015; 653: 012-014.</w:t>
      </w:r>
    </w:p>
    <w:p w:rsidR="00C3104E" w:rsidRDefault="00C3104E" w:rsidP="008071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r w:rsidRPr="00C3104E">
        <w:rPr>
          <w:rFonts w:ascii="Times New Roman" w:hAnsi="Times New Roman" w:cs="Times New Roman"/>
          <w:sz w:val="24"/>
          <w:szCs w:val="24"/>
        </w:rPr>
        <w:t>. Ellison DH. Handbook of Chemical and Biological Warfare Agents, Second Edition. CRC Press. 2007; 456.</w:t>
      </w:r>
    </w:p>
    <w:p w:rsidR="0086296C" w:rsidRDefault="0086296C" w:rsidP="0086296C">
      <w:pPr>
        <w:spacing w:after="0" w:line="240" w:lineRule="auto"/>
        <w:rPr>
          <w:rFonts w:ascii="Times New Roman" w:hAnsi="Times New Roman" w:cs="Times New Roman"/>
          <w:sz w:val="24"/>
          <w:szCs w:val="24"/>
        </w:rPr>
      </w:pPr>
      <w:r>
        <w:rPr>
          <w:rFonts w:ascii="Times New Roman" w:hAnsi="Times New Roman" w:cs="Times New Roman"/>
          <w:sz w:val="24"/>
          <w:szCs w:val="24"/>
        </w:rPr>
        <w:t>24</w:t>
      </w:r>
      <w:r w:rsidRPr="0086296C">
        <w:rPr>
          <w:rFonts w:ascii="Times New Roman" w:hAnsi="Times New Roman" w:cs="Times New Roman"/>
          <w:sz w:val="24"/>
          <w:szCs w:val="24"/>
        </w:rPr>
        <w:t>. Hu H, Fine J, Epstein P, Kelsey K, Reynolds P, et al. Tear gas-- ha</w:t>
      </w:r>
      <w:r>
        <w:rPr>
          <w:rFonts w:ascii="Times New Roman" w:hAnsi="Times New Roman" w:cs="Times New Roman"/>
          <w:sz w:val="24"/>
          <w:szCs w:val="24"/>
        </w:rPr>
        <w:t xml:space="preserve">rassing agent or toxic chemical </w:t>
      </w:r>
      <w:r w:rsidRPr="0086296C">
        <w:rPr>
          <w:rFonts w:ascii="Times New Roman" w:hAnsi="Times New Roman" w:cs="Times New Roman"/>
          <w:sz w:val="24"/>
          <w:szCs w:val="24"/>
        </w:rPr>
        <w:t>weapon? J</w:t>
      </w:r>
      <w:r>
        <w:rPr>
          <w:rFonts w:ascii="Times New Roman" w:hAnsi="Times New Roman" w:cs="Times New Roman"/>
          <w:sz w:val="24"/>
          <w:szCs w:val="24"/>
        </w:rPr>
        <w:t>AMA. 1989; 262: 660–663. PubMed</w:t>
      </w:r>
      <w:r w:rsidRPr="0086296C">
        <w:rPr>
          <w:rFonts w:ascii="Times New Roman" w:hAnsi="Times New Roman" w:cs="Times New Roman"/>
          <w:sz w:val="24"/>
          <w:szCs w:val="24"/>
        </w:rPr>
        <w:t>://pubmed.ncbi.nlm.nih.gov/2501523/</w:t>
      </w:r>
      <w:r>
        <w:rPr>
          <w:rFonts w:ascii="Times New Roman" w:hAnsi="Times New Roman" w:cs="Times New Roman"/>
          <w:sz w:val="24"/>
          <w:szCs w:val="24"/>
        </w:rPr>
        <w:t>.</w:t>
      </w:r>
    </w:p>
    <w:p w:rsidR="00F82077" w:rsidRDefault="00F82077" w:rsidP="0086296C">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sz w:val="24"/>
          <w:szCs w:val="24"/>
        </w:rPr>
        <w:t>25</w:t>
      </w:r>
      <w:r w:rsidRPr="00F82077">
        <w:rPr>
          <w:rFonts w:ascii="Times New Roman" w:hAnsi="Times New Roman" w:cs="Times New Roman"/>
          <w:sz w:val="24"/>
          <w:szCs w:val="24"/>
        </w:rPr>
        <w:t>.</w:t>
      </w:r>
      <w:r w:rsidRPr="00F82077">
        <w:rPr>
          <w:rFonts w:ascii="Times New Roman" w:hAnsi="Times New Roman" w:cs="Times New Roman"/>
          <w:color w:val="222222"/>
          <w:sz w:val="24"/>
          <w:szCs w:val="24"/>
          <w:shd w:val="clear" w:color="auto" w:fill="FFFFFF"/>
        </w:rPr>
        <w:t xml:space="preserve"> Chacko, B., &amp; Peter, J. V. (2019). Antidotes in poisoning. </w:t>
      </w:r>
      <w:r w:rsidRPr="00F82077">
        <w:rPr>
          <w:rFonts w:ascii="Times New Roman" w:hAnsi="Times New Roman" w:cs="Times New Roman"/>
          <w:i/>
          <w:iCs/>
          <w:color w:val="222222"/>
          <w:sz w:val="24"/>
          <w:szCs w:val="24"/>
          <w:shd w:val="clear" w:color="auto" w:fill="FFFFFF"/>
        </w:rPr>
        <w:t>Indian journal of critical care medicine: peer-reviewed, official publication of Indian Society of Critical Care Medicine</w:t>
      </w:r>
      <w:r w:rsidRPr="00F82077">
        <w:rPr>
          <w:rFonts w:ascii="Times New Roman" w:hAnsi="Times New Roman" w:cs="Times New Roman"/>
          <w:color w:val="222222"/>
          <w:sz w:val="24"/>
          <w:szCs w:val="24"/>
          <w:shd w:val="clear" w:color="auto" w:fill="FFFFFF"/>
        </w:rPr>
        <w:t>, </w:t>
      </w:r>
      <w:r w:rsidRPr="00F82077">
        <w:rPr>
          <w:rFonts w:ascii="Times New Roman" w:hAnsi="Times New Roman" w:cs="Times New Roman"/>
          <w:i/>
          <w:iCs/>
          <w:color w:val="222222"/>
          <w:sz w:val="24"/>
          <w:szCs w:val="24"/>
          <w:shd w:val="clear" w:color="auto" w:fill="FFFFFF"/>
        </w:rPr>
        <w:t>23</w:t>
      </w:r>
      <w:r w:rsidRPr="00F82077">
        <w:rPr>
          <w:rFonts w:ascii="Times New Roman" w:hAnsi="Times New Roman" w:cs="Times New Roman"/>
          <w:color w:val="222222"/>
          <w:sz w:val="24"/>
          <w:szCs w:val="24"/>
          <w:shd w:val="clear" w:color="auto" w:fill="FFFFFF"/>
        </w:rPr>
        <w:t>(Suppl 4), S241.</w:t>
      </w:r>
    </w:p>
    <w:p w:rsidR="00FA61E7" w:rsidRDefault="00FA61E7" w:rsidP="0086296C">
      <w:pPr>
        <w:spacing w:after="0" w:line="240" w:lineRule="auto"/>
        <w:rPr>
          <w:rFonts w:ascii="Times New Roman" w:hAnsi="Times New Roman" w:cs="Times New Roman"/>
          <w:sz w:val="24"/>
          <w:szCs w:val="24"/>
        </w:rPr>
      </w:pPr>
      <w:r>
        <w:rPr>
          <w:rFonts w:ascii="Times New Roman" w:hAnsi="Times New Roman" w:cs="Times New Roman"/>
          <w:color w:val="222222"/>
          <w:sz w:val="24"/>
          <w:szCs w:val="24"/>
          <w:shd w:val="clear" w:color="auto" w:fill="FFFFFF"/>
        </w:rPr>
        <w:t>26.</w:t>
      </w:r>
      <w:r w:rsidRPr="00FA61E7">
        <w:t xml:space="preserve"> </w:t>
      </w:r>
      <w:r w:rsidRPr="00FA61E7">
        <w:rPr>
          <w:rFonts w:ascii="Times New Roman" w:hAnsi="Times New Roman" w:cs="Times New Roman"/>
          <w:sz w:val="24"/>
          <w:szCs w:val="24"/>
        </w:rPr>
        <w:t>Dr. Dhananjoy Saha, Dr. Sampa Dhabal and Dr. Dhrubo Jyoti Sen, FORENSIC INVESTIGATION OF NARCOTIC DRUGS THROUGH ANALYTICAL METHODS; ISSN 2349-8870, ejbps, 2022, Volume 9, Issue 3, 415-423.</w:t>
      </w:r>
    </w:p>
    <w:p w:rsidR="00F373AC" w:rsidRDefault="00F373AC" w:rsidP="0086296C">
      <w:pPr>
        <w:spacing w:after="0" w:line="240" w:lineRule="auto"/>
        <w:rPr>
          <w:rFonts w:ascii="Times New Roman" w:hAnsi="Times New Roman" w:cs="Times New Roman"/>
          <w:sz w:val="24"/>
          <w:szCs w:val="24"/>
        </w:rPr>
      </w:pPr>
      <w:r>
        <w:rPr>
          <w:rFonts w:ascii="Times New Roman" w:hAnsi="Times New Roman" w:cs="Times New Roman"/>
          <w:sz w:val="24"/>
          <w:szCs w:val="24"/>
        </w:rPr>
        <w:t>27.</w:t>
      </w:r>
      <w:r w:rsidRPr="00F373AC">
        <w:t xml:space="preserve"> </w:t>
      </w:r>
      <w:r w:rsidRPr="00B116AC">
        <w:rPr>
          <w:rFonts w:ascii="Times New Roman" w:hAnsi="Times New Roman" w:cs="Times New Roman"/>
          <w:sz w:val="24"/>
          <w:szCs w:val="24"/>
        </w:rPr>
        <w:t>Tanistha Mumtaz Chatterjee, Dr. Dhrubo Jyoti Sen and Dr. Beduin Mahanti; HAIR SUGGESTS HEIR OF DNA ANALYTICAL REPORT IN FORENSIC SCIENCE CRIME SCENE</w:t>
      </w:r>
      <w:r w:rsidR="00B116AC" w:rsidRPr="00B116AC">
        <w:rPr>
          <w:rFonts w:ascii="Times New Roman" w:hAnsi="Times New Roman" w:cs="Times New Roman"/>
          <w:sz w:val="24"/>
          <w:szCs w:val="24"/>
        </w:rPr>
        <w:t xml:space="preserve">, ISSN </w:t>
      </w:r>
      <w:r w:rsidRPr="00B116AC">
        <w:rPr>
          <w:rFonts w:ascii="Times New Roman" w:hAnsi="Times New Roman" w:cs="Times New Roman"/>
          <w:sz w:val="24"/>
          <w:szCs w:val="24"/>
        </w:rPr>
        <w:t>2349-</w:t>
      </w:r>
      <w:r w:rsidR="00B116AC" w:rsidRPr="00B116AC">
        <w:rPr>
          <w:rFonts w:ascii="Times New Roman" w:hAnsi="Times New Roman" w:cs="Times New Roman"/>
          <w:sz w:val="24"/>
          <w:szCs w:val="24"/>
        </w:rPr>
        <w:t>8870; ejbps, 2022, Volume 9, Issue 2, 325-330.</w:t>
      </w:r>
    </w:p>
    <w:p w:rsidR="007D6496" w:rsidRPr="007D6496" w:rsidRDefault="007D6496" w:rsidP="0086296C">
      <w:pPr>
        <w:spacing w:after="0" w:line="240" w:lineRule="auto"/>
        <w:rPr>
          <w:rFonts w:ascii="Times New Roman" w:hAnsi="Times New Roman" w:cs="Times New Roman"/>
          <w:sz w:val="24"/>
          <w:szCs w:val="24"/>
        </w:rPr>
      </w:pPr>
      <w:r>
        <w:rPr>
          <w:rFonts w:ascii="Times New Roman" w:hAnsi="Times New Roman" w:cs="Times New Roman"/>
          <w:sz w:val="24"/>
          <w:szCs w:val="24"/>
        </w:rPr>
        <w:t>28</w:t>
      </w:r>
      <w:r w:rsidRPr="007D6496">
        <w:rPr>
          <w:rFonts w:ascii="Times New Roman" w:hAnsi="Times New Roman" w:cs="Times New Roman"/>
          <w:sz w:val="24"/>
          <w:szCs w:val="24"/>
        </w:rPr>
        <w:t>.</w:t>
      </w:r>
      <w:r w:rsidRPr="007D6496">
        <w:rPr>
          <w:rFonts w:ascii="Times New Roman" w:hAnsi="Times New Roman" w:cs="Times New Roman"/>
          <w:color w:val="222222"/>
          <w:sz w:val="24"/>
          <w:szCs w:val="24"/>
          <w:shd w:val="clear" w:color="auto" w:fill="FFFFFF"/>
        </w:rPr>
        <w:t xml:space="preserve"> Dhabal, S., Nandi, K., Sen, D. J., &amp; Saha, D. Insights of Herbal Medicine.</w:t>
      </w:r>
    </w:p>
    <w:p w:rsidR="0080713F" w:rsidRPr="007D6496" w:rsidRDefault="0080713F" w:rsidP="00461E77">
      <w:pPr>
        <w:spacing w:after="0" w:line="240" w:lineRule="auto"/>
        <w:jc w:val="both"/>
        <w:rPr>
          <w:rFonts w:ascii="Times New Roman" w:hAnsi="Times New Roman" w:cs="Times New Roman"/>
          <w:sz w:val="24"/>
          <w:szCs w:val="24"/>
          <w:shd w:val="clear" w:color="auto" w:fill="FFFFFF"/>
        </w:rPr>
      </w:pPr>
    </w:p>
    <w:p w:rsidR="007D63FB" w:rsidRPr="0072061B" w:rsidRDefault="007D63FB" w:rsidP="00461E77">
      <w:pPr>
        <w:spacing w:after="0" w:line="240" w:lineRule="auto"/>
        <w:jc w:val="both"/>
        <w:rPr>
          <w:rFonts w:ascii="Times New Roman" w:hAnsi="Times New Roman" w:cs="Times New Roman"/>
          <w:sz w:val="24"/>
          <w:szCs w:val="24"/>
        </w:rPr>
      </w:pPr>
    </w:p>
    <w:p w:rsidR="00E35D60" w:rsidRPr="00461E77" w:rsidRDefault="00E35D60" w:rsidP="00461E77">
      <w:pPr>
        <w:spacing w:after="0" w:line="240" w:lineRule="auto"/>
        <w:jc w:val="both"/>
        <w:rPr>
          <w:rFonts w:ascii="Times New Roman" w:hAnsi="Times New Roman" w:cs="Times New Roman"/>
          <w:sz w:val="24"/>
          <w:szCs w:val="24"/>
          <w:shd w:val="clear" w:color="auto" w:fill="FFFFFF"/>
        </w:rPr>
      </w:pPr>
      <w:r w:rsidRPr="0080713F">
        <w:rPr>
          <w:rFonts w:ascii="Times New Roman" w:hAnsi="Times New Roman" w:cs="Times New Roman"/>
          <w:sz w:val="24"/>
          <w:szCs w:val="24"/>
        </w:rPr>
        <w:br/>
      </w:r>
    </w:p>
    <w:sectPr w:rsidR="00E35D60" w:rsidRPr="00461E77" w:rsidSect="0047343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76C4" w:rsidRDefault="00D576C4" w:rsidP="00917A2A">
      <w:pPr>
        <w:spacing w:after="0" w:line="240" w:lineRule="auto"/>
      </w:pPr>
      <w:r>
        <w:separator/>
      </w:r>
    </w:p>
  </w:endnote>
  <w:endnote w:type="continuationSeparator" w:id="1">
    <w:p w:rsidR="00D576C4" w:rsidRDefault="00D576C4" w:rsidP="00917A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76C4" w:rsidRDefault="00D576C4" w:rsidP="00917A2A">
      <w:pPr>
        <w:spacing w:after="0" w:line="240" w:lineRule="auto"/>
      </w:pPr>
      <w:r>
        <w:separator/>
      </w:r>
    </w:p>
  </w:footnote>
  <w:footnote w:type="continuationSeparator" w:id="1">
    <w:p w:rsidR="00D576C4" w:rsidRDefault="00D576C4" w:rsidP="00917A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F7BAC"/>
    <w:multiLevelType w:val="multilevel"/>
    <w:tmpl w:val="9670D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080936"/>
    <w:multiLevelType w:val="multilevel"/>
    <w:tmpl w:val="007E40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F684919"/>
    <w:multiLevelType w:val="hybridMultilevel"/>
    <w:tmpl w:val="8BA24862"/>
    <w:lvl w:ilvl="0" w:tplc="91F600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306733"/>
    <w:multiLevelType w:val="hybridMultilevel"/>
    <w:tmpl w:val="9C863B60"/>
    <w:lvl w:ilvl="0" w:tplc="BB50730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E514A6A"/>
    <w:multiLevelType w:val="hybridMultilevel"/>
    <w:tmpl w:val="A4BEBAFA"/>
    <w:lvl w:ilvl="0" w:tplc="D1B45E36">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E740A5A"/>
    <w:multiLevelType w:val="multilevel"/>
    <w:tmpl w:val="A6CA4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DA0F12"/>
    <w:multiLevelType w:val="multilevel"/>
    <w:tmpl w:val="D1648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64D3193"/>
    <w:multiLevelType w:val="hybridMultilevel"/>
    <w:tmpl w:val="11B0D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3A29F0"/>
    <w:multiLevelType w:val="hybridMultilevel"/>
    <w:tmpl w:val="9718DE5A"/>
    <w:lvl w:ilvl="0" w:tplc="061CAA4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9C613D"/>
    <w:multiLevelType w:val="multilevel"/>
    <w:tmpl w:val="6F4AC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1214A2D"/>
    <w:multiLevelType w:val="multilevel"/>
    <w:tmpl w:val="A40E2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0"/>
  </w:num>
  <w:num w:numId="4">
    <w:abstractNumId w:val="7"/>
  </w:num>
  <w:num w:numId="5">
    <w:abstractNumId w:val="3"/>
  </w:num>
  <w:num w:numId="6">
    <w:abstractNumId w:val="1"/>
  </w:num>
  <w:num w:numId="7">
    <w:abstractNumId w:val="2"/>
  </w:num>
  <w:num w:numId="8">
    <w:abstractNumId w:val="4"/>
  </w:num>
  <w:num w:numId="9">
    <w:abstractNumId w:val="9"/>
  </w:num>
  <w:num w:numId="10">
    <w:abstractNumId w:val="8"/>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useFELayout/>
  </w:compat>
  <w:rsids>
    <w:rsidRoot w:val="00CD4959"/>
    <w:rsid w:val="000062F4"/>
    <w:rsid w:val="00006DB1"/>
    <w:rsid w:val="000151FA"/>
    <w:rsid w:val="0001645B"/>
    <w:rsid w:val="0002180F"/>
    <w:rsid w:val="000301CF"/>
    <w:rsid w:val="0003347F"/>
    <w:rsid w:val="000359DB"/>
    <w:rsid w:val="00040386"/>
    <w:rsid w:val="00053DAA"/>
    <w:rsid w:val="00053F91"/>
    <w:rsid w:val="00064487"/>
    <w:rsid w:val="000801BC"/>
    <w:rsid w:val="00083383"/>
    <w:rsid w:val="00084509"/>
    <w:rsid w:val="00085144"/>
    <w:rsid w:val="000874D4"/>
    <w:rsid w:val="000A5187"/>
    <w:rsid w:val="000C46E9"/>
    <w:rsid w:val="000D5CE5"/>
    <w:rsid w:val="000D6666"/>
    <w:rsid w:val="000D6CC8"/>
    <w:rsid w:val="000E3DEA"/>
    <w:rsid w:val="000F207F"/>
    <w:rsid w:val="000F6329"/>
    <w:rsid w:val="0010201B"/>
    <w:rsid w:val="0010620C"/>
    <w:rsid w:val="0010679D"/>
    <w:rsid w:val="00106ED0"/>
    <w:rsid w:val="00107D1C"/>
    <w:rsid w:val="0011087E"/>
    <w:rsid w:val="00110D47"/>
    <w:rsid w:val="00111953"/>
    <w:rsid w:val="001124A4"/>
    <w:rsid w:val="0011324B"/>
    <w:rsid w:val="001137C9"/>
    <w:rsid w:val="001246A7"/>
    <w:rsid w:val="00133181"/>
    <w:rsid w:val="001349F7"/>
    <w:rsid w:val="001471C3"/>
    <w:rsid w:val="001472FB"/>
    <w:rsid w:val="00147FE3"/>
    <w:rsid w:val="00152575"/>
    <w:rsid w:val="00153806"/>
    <w:rsid w:val="00171458"/>
    <w:rsid w:val="00171BC0"/>
    <w:rsid w:val="00195935"/>
    <w:rsid w:val="00196062"/>
    <w:rsid w:val="001B0075"/>
    <w:rsid w:val="001B0FAC"/>
    <w:rsid w:val="001B28EE"/>
    <w:rsid w:val="001B4051"/>
    <w:rsid w:val="001C4A00"/>
    <w:rsid w:val="001C6F84"/>
    <w:rsid w:val="001D03B8"/>
    <w:rsid w:val="001D3797"/>
    <w:rsid w:val="001D4941"/>
    <w:rsid w:val="001D7531"/>
    <w:rsid w:val="001E6049"/>
    <w:rsid w:val="001F4404"/>
    <w:rsid w:val="001F6F42"/>
    <w:rsid w:val="0020213A"/>
    <w:rsid w:val="002133FD"/>
    <w:rsid w:val="00213DED"/>
    <w:rsid w:val="00220633"/>
    <w:rsid w:val="002357FC"/>
    <w:rsid w:val="00243360"/>
    <w:rsid w:val="00247906"/>
    <w:rsid w:val="00252B84"/>
    <w:rsid w:val="00254367"/>
    <w:rsid w:val="00277763"/>
    <w:rsid w:val="00283E60"/>
    <w:rsid w:val="00295EF6"/>
    <w:rsid w:val="002A5647"/>
    <w:rsid w:val="002B51CA"/>
    <w:rsid w:val="002B5DB5"/>
    <w:rsid w:val="002C3E85"/>
    <w:rsid w:val="002D0F6E"/>
    <w:rsid w:val="002D713F"/>
    <w:rsid w:val="002D7958"/>
    <w:rsid w:val="002E2B9A"/>
    <w:rsid w:val="002E3BDD"/>
    <w:rsid w:val="002F3397"/>
    <w:rsid w:val="002F78D3"/>
    <w:rsid w:val="00300734"/>
    <w:rsid w:val="00301EB2"/>
    <w:rsid w:val="003027B9"/>
    <w:rsid w:val="003216B4"/>
    <w:rsid w:val="00353A52"/>
    <w:rsid w:val="00357F0A"/>
    <w:rsid w:val="00363852"/>
    <w:rsid w:val="00365A64"/>
    <w:rsid w:val="00366C57"/>
    <w:rsid w:val="00374B44"/>
    <w:rsid w:val="00377FB6"/>
    <w:rsid w:val="00382F34"/>
    <w:rsid w:val="003A19F3"/>
    <w:rsid w:val="003A24DE"/>
    <w:rsid w:val="003B0D59"/>
    <w:rsid w:val="003B277B"/>
    <w:rsid w:val="003B7873"/>
    <w:rsid w:val="003C056D"/>
    <w:rsid w:val="003C1100"/>
    <w:rsid w:val="003C619F"/>
    <w:rsid w:val="003D3163"/>
    <w:rsid w:val="003D4C58"/>
    <w:rsid w:val="003D5FE2"/>
    <w:rsid w:val="003E520E"/>
    <w:rsid w:val="00400D8E"/>
    <w:rsid w:val="004118A5"/>
    <w:rsid w:val="004159F3"/>
    <w:rsid w:val="004358C6"/>
    <w:rsid w:val="00454AF2"/>
    <w:rsid w:val="00460F0F"/>
    <w:rsid w:val="00461E77"/>
    <w:rsid w:val="00463F66"/>
    <w:rsid w:val="00473439"/>
    <w:rsid w:val="00473FE9"/>
    <w:rsid w:val="00481894"/>
    <w:rsid w:val="004860DE"/>
    <w:rsid w:val="00490F6E"/>
    <w:rsid w:val="004A18E6"/>
    <w:rsid w:val="004A1D7E"/>
    <w:rsid w:val="004A240F"/>
    <w:rsid w:val="004B1308"/>
    <w:rsid w:val="004B132C"/>
    <w:rsid w:val="004C4152"/>
    <w:rsid w:val="004F0E2A"/>
    <w:rsid w:val="004F7E05"/>
    <w:rsid w:val="00501629"/>
    <w:rsid w:val="00516173"/>
    <w:rsid w:val="005253C6"/>
    <w:rsid w:val="00526213"/>
    <w:rsid w:val="00527BC3"/>
    <w:rsid w:val="00531563"/>
    <w:rsid w:val="005538FB"/>
    <w:rsid w:val="00560022"/>
    <w:rsid w:val="00565C60"/>
    <w:rsid w:val="00576B47"/>
    <w:rsid w:val="00586597"/>
    <w:rsid w:val="0059087A"/>
    <w:rsid w:val="00591E39"/>
    <w:rsid w:val="00596BF6"/>
    <w:rsid w:val="005A7154"/>
    <w:rsid w:val="005A747E"/>
    <w:rsid w:val="005C36F3"/>
    <w:rsid w:val="005C39CC"/>
    <w:rsid w:val="005C5E73"/>
    <w:rsid w:val="005C6C64"/>
    <w:rsid w:val="005C743E"/>
    <w:rsid w:val="005C7692"/>
    <w:rsid w:val="005E7644"/>
    <w:rsid w:val="005F11D5"/>
    <w:rsid w:val="005F2A1E"/>
    <w:rsid w:val="00602336"/>
    <w:rsid w:val="00614176"/>
    <w:rsid w:val="00617711"/>
    <w:rsid w:val="0062275B"/>
    <w:rsid w:val="00622B59"/>
    <w:rsid w:val="00625FA9"/>
    <w:rsid w:val="0063682E"/>
    <w:rsid w:val="00636BB8"/>
    <w:rsid w:val="00657C48"/>
    <w:rsid w:val="00672720"/>
    <w:rsid w:val="0067276A"/>
    <w:rsid w:val="00672D41"/>
    <w:rsid w:val="00686B1E"/>
    <w:rsid w:val="00690243"/>
    <w:rsid w:val="00693F2F"/>
    <w:rsid w:val="006A4988"/>
    <w:rsid w:val="006B1996"/>
    <w:rsid w:val="006D4F68"/>
    <w:rsid w:val="006D68C5"/>
    <w:rsid w:val="006E6DAF"/>
    <w:rsid w:val="00710278"/>
    <w:rsid w:val="00713E9B"/>
    <w:rsid w:val="007205D4"/>
    <w:rsid w:val="0072061B"/>
    <w:rsid w:val="00720EFE"/>
    <w:rsid w:val="007259F1"/>
    <w:rsid w:val="00730825"/>
    <w:rsid w:val="0073189D"/>
    <w:rsid w:val="007332D6"/>
    <w:rsid w:val="00737797"/>
    <w:rsid w:val="00741254"/>
    <w:rsid w:val="0076515E"/>
    <w:rsid w:val="00767583"/>
    <w:rsid w:val="007751E3"/>
    <w:rsid w:val="00775724"/>
    <w:rsid w:val="0078461E"/>
    <w:rsid w:val="007A6D16"/>
    <w:rsid w:val="007A71F9"/>
    <w:rsid w:val="007B6213"/>
    <w:rsid w:val="007D63FB"/>
    <w:rsid w:val="007D6496"/>
    <w:rsid w:val="007E3610"/>
    <w:rsid w:val="007F260E"/>
    <w:rsid w:val="007F4952"/>
    <w:rsid w:val="00804422"/>
    <w:rsid w:val="008046C3"/>
    <w:rsid w:val="0080713F"/>
    <w:rsid w:val="008120E8"/>
    <w:rsid w:val="00830739"/>
    <w:rsid w:val="00830C97"/>
    <w:rsid w:val="00835A65"/>
    <w:rsid w:val="0083788B"/>
    <w:rsid w:val="00842107"/>
    <w:rsid w:val="008424AE"/>
    <w:rsid w:val="00843481"/>
    <w:rsid w:val="008458A4"/>
    <w:rsid w:val="008508A8"/>
    <w:rsid w:val="00854A07"/>
    <w:rsid w:val="0086296C"/>
    <w:rsid w:val="008802A4"/>
    <w:rsid w:val="00892D5E"/>
    <w:rsid w:val="0089474D"/>
    <w:rsid w:val="00896FBC"/>
    <w:rsid w:val="008B644A"/>
    <w:rsid w:val="008C6045"/>
    <w:rsid w:val="008D3F47"/>
    <w:rsid w:val="008D7AD2"/>
    <w:rsid w:val="008E2530"/>
    <w:rsid w:val="008E2EBE"/>
    <w:rsid w:val="008E441E"/>
    <w:rsid w:val="008F07AF"/>
    <w:rsid w:val="008F0A5B"/>
    <w:rsid w:val="008F78BF"/>
    <w:rsid w:val="009014EB"/>
    <w:rsid w:val="00916170"/>
    <w:rsid w:val="00917A2A"/>
    <w:rsid w:val="00921FC2"/>
    <w:rsid w:val="009268B6"/>
    <w:rsid w:val="00930ADA"/>
    <w:rsid w:val="00943431"/>
    <w:rsid w:val="009545EB"/>
    <w:rsid w:val="00960B69"/>
    <w:rsid w:val="00970AFC"/>
    <w:rsid w:val="00970CFD"/>
    <w:rsid w:val="00974880"/>
    <w:rsid w:val="00974CF4"/>
    <w:rsid w:val="00986002"/>
    <w:rsid w:val="00992E32"/>
    <w:rsid w:val="00996248"/>
    <w:rsid w:val="009A1A97"/>
    <w:rsid w:val="009A3B3F"/>
    <w:rsid w:val="009B44B5"/>
    <w:rsid w:val="009B73DA"/>
    <w:rsid w:val="009C40F2"/>
    <w:rsid w:val="009C447D"/>
    <w:rsid w:val="009C72AD"/>
    <w:rsid w:val="009E0590"/>
    <w:rsid w:val="009E20F6"/>
    <w:rsid w:val="009E305F"/>
    <w:rsid w:val="009E34EF"/>
    <w:rsid w:val="009E631D"/>
    <w:rsid w:val="009F2DAE"/>
    <w:rsid w:val="009F34D8"/>
    <w:rsid w:val="009F7E5F"/>
    <w:rsid w:val="00A07030"/>
    <w:rsid w:val="00A11A47"/>
    <w:rsid w:val="00A14FB7"/>
    <w:rsid w:val="00A16334"/>
    <w:rsid w:val="00A172CC"/>
    <w:rsid w:val="00A359F6"/>
    <w:rsid w:val="00A36A5C"/>
    <w:rsid w:val="00A3742E"/>
    <w:rsid w:val="00A40459"/>
    <w:rsid w:val="00A42850"/>
    <w:rsid w:val="00A42951"/>
    <w:rsid w:val="00A42B3A"/>
    <w:rsid w:val="00A460B3"/>
    <w:rsid w:val="00A51253"/>
    <w:rsid w:val="00A51EFC"/>
    <w:rsid w:val="00A55DC8"/>
    <w:rsid w:val="00A74676"/>
    <w:rsid w:val="00A75440"/>
    <w:rsid w:val="00A76840"/>
    <w:rsid w:val="00A80E1B"/>
    <w:rsid w:val="00A91963"/>
    <w:rsid w:val="00A955A3"/>
    <w:rsid w:val="00AA18FA"/>
    <w:rsid w:val="00AB3877"/>
    <w:rsid w:val="00AB7077"/>
    <w:rsid w:val="00AC4CEF"/>
    <w:rsid w:val="00AD0883"/>
    <w:rsid w:val="00AD2237"/>
    <w:rsid w:val="00AE257E"/>
    <w:rsid w:val="00AE3531"/>
    <w:rsid w:val="00AF3A65"/>
    <w:rsid w:val="00AF3F7E"/>
    <w:rsid w:val="00AF6370"/>
    <w:rsid w:val="00B00BF5"/>
    <w:rsid w:val="00B00DF7"/>
    <w:rsid w:val="00B01E19"/>
    <w:rsid w:val="00B0670E"/>
    <w:rsid w:val="00B076C1"/>
    <w:rsid w:val="00B116AC"/>
    <w:rsid w:val="00B13EA4"/>
    <w:rsid w:val="00B1551C"/>
    <w:rsid w:val="00B17556"/>
    <w:rsid w:val="00B246B4"/>
    <w:rsid w:val="00B44AC6"/>
    <w:rsid w:val="00B44DF5"/>
    <w:rsid w:val="00B45FB1"/>
    <w:rsid w:val="00B46E2E"/>
    <w:rsid w:val="00B51610"/>
    <w:rsid w:val="00B7203F"/>
    <w:rsid w:val="00B83514"/>
    <w:rsid w:val="00B8482D"/>
    <w:rsid w:val="00B94DB8"/>
    <w:rsid w:val="00BA495A"/>
    <w:rsid w:val="00BC698F"/>
    <w:rsid w:val="00BE2ED9"/>
    <w:rsid w:val="00BF74AD"/>
    <w:rsid w:val="00C0029D"/>
    <w:rsid w:val="00C03424"/>
    <w:rsid w:val="00C13817"/>
    <w:rsid w:val="00C210EB"/>
    <w:rsid w:val="00C23C10"/>
    <w:rsid w:val="00C25E84"/>
    <w:rsid w:val="00C3104E"/>
    <w:rsid w:val="00C35684"/>
    <w:rsid w:val="00C43C8D"/>
    <w:rsid w:val="00C46193"/>
    <w:rsid w:val="00C46BC3"/>
    <w:rsid w:val="00C47757"/>
    <w:rsid w:val="00C47E53"/>
    <w:rsid w:val="00C538F6"/>
    <w:rsid w:val="00C71772"/>
    <w:rsid w:val="00C74F48"/>
    <w:rsid w:val="00C859E3"/>
    <w:rsid w:val="00C90AAA"/>
    <w:rsid w:val="00CA4F45"/>
    <w:rsid w:val="00CB1010"/>
    <w:rsid w:val="00CC3944"/>
    <w:rsid w:val="00CC5DA3"/>
    <w:rsid w:val="00CC61DC"/>
    <w:rsid w:val="00CD0188"/>
    <w:rsid w:val="00CD4959"/>
    <w:rsid w:val="00CE3A13"/>
    <w:rsid w:val="00CF25B6"/>
    <w:rsid w:val="00CF31D8"/>
    <w:rsid w:val="00D03FCC"/>
    <w:rsid w:val="00D16528"/>
    <w:rsid w:val="00D20525"/>
    <w:rsid w:val="00D21256"/>
    <w:rsid w:val="00D23071"/>
    <w:rsid w:val="00D23C70"/>
    <w:rsid w:val="00D413BE"/>
    <w:rsid w:val="00D4193F"/>
    <w:rsid w:val="00D42209"/>
    <w:rsid w:val="00D46260"/>
    <w:rsid w:val="00D4668B"/>
    <w:rsid w:val="00D4681A"/>
    <w:rsid w:val="00D576C4"/>
    <w:rsid w:val="00D57AF6"/>
    <w:rsid w:val="00D61F75"/>
    <w:rsid w:val="00D622C8"/>
    <w:rsid w:val="00D662BB"/>
    <w:rsid w:val="00D92E8E"/>
    <w:rsid w:val="00D9309F"/>
    <w:rsid w:val="00DA19F0"/>
    <w:rsid w:val="00DA1AB2"/>
    <w:rsid w:val="00DA28AB"/>
    <w:rsid w:val="00DB0742"/>
    <w:rsid w:val="00DB2A51"/>
    <w:rsid w:val="00DB413D"/>
    <w:rsid w:val="00DB6A1C"/>
    <w:rsid w:val="00DC5E0A"/>
    <w:rsid w:val="00DD355E"/>
    <w:rsid w:val="00DF0E05"/>
    <w:rsid w:val="00DF1727"/>
    <w:rsid w:val="00DF7732"/>
    <w:rsid w:val="00E052EE"/>
    <w:rsid w:val="00E1330B"/>
    <w:rsid w:val="00E15C81"/>
    <w:rsid w:val="00E22466"/>
    <w:rsid w:val="00E24F1C"/>
    <w:rsid w:val="00E2745B"/>
    <w:rsid w:val="00E35D60"/>
    <w:rsid w:val="00E40EED"/>
    <w:rsid w:val="00E433C1"/>
    <w:rsid w:val="00E55143"/>
    <w:rsid w:val="00E57791"/>
    <w:rsid w:val="00E57868"/>
    <w:rsid w:val="00E65A90"/>
    <w:rsid w:val="00E73B7B"/>
    <w:rsid w:val="00E7603E"/>
    <w:rsid w:val="00E76FBD"/>
    <w:rsid w:val="00E81589"/>
    <w:rsid w:val="00E92417"/>
    <w:rsid w:val="00E94FE3"/>
    <w:rsid w:val="00EA3E96"/>
    <w:rsid w:val="00EA53A1"/>
    <w:rsid w:val="00EA5C85"/>
    <w:rsid w:val="00EB3282"/>
    <w:rsid w:val="00EB64A4"/>
    <w:rsid w:val="00EB7E64"/>
    <w:rsid w:val="00EC1E6F"/>
    <w:rsid w:val="00ED7A84"/>
    <w:rsid w:val="00EF5170"/>
    <w:rsid w:val="00F0092B"/>
    <w:rsid w:val="00F06678"/>
    <w:rsid w:val="00F10F19"/>
    <w:rsid w:val="00F1266F"/>
    <w:rsid w:val="00F242D1"/>
    <w:rsid w:val="00F26812"/>
    <w:rsid w:val="00F27852"/>
    <w:rsid w:val="00F3082A"/>
    <w:rsid w:val="00F33DBE"/>
    <w:rsid w:val="00F373AC"/>
    <w:rsid w:val="00F401B5"/>
    <w:rsid w:val="00F40ECD"/>
    <w:rsid w:val="00F418C8"/>
    <w:rsid w:val="00F43D4C"/>
    <w:rsid w:val="00F633FC"/>
    <w:rsid w:val="00F67810"/>
    <w:rsid w:val="00F73360"/>
    <w:rsid w:val="00F738D6"/>
    <w:rsid w:val="00F739AC"/>
    <w:rsid w:val="00F7543A"/>
    <w:rsid w:val="00F75C71"/>
    <w:rsid w:val="00F77D9E"/>
    <w:rsid w:val="00F80768"/>
    <w:rsid w:val="00F82077"/>
    <w:rsid w:val="00F83B8C"/>
    <w:rsid w:val="00F84C8B"/>
    <w:rsid w:val="00F94D4B"/>
    <w:rsid w:val="00FA61E7"/>
    <w:rsid w:val="00FB00AD"/>
    <w:rsid w:val="00FB44E4"/>
    <w:rsid w:val="00FB48EA"/>
    <w:rsid w:val="00FB4975"/>
    <w:rsid w:val="00FF2AC9"/>
    <w:rsid w:val="00FF6814"/>
  </w:rsids>
  <m:mathPr>
    <m:mathFont m:val="Cambria Math"/>
    <m:brkBin m:val="before"/>
    <m:brkBinSub m:val="--"/>
    <m:smallFrac m:val="off"/>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439"/>
    <w:rPr>
      <w:rFonts w:cs="Latha"/>
    </w:rPr>
  </w:style>
  <w:style w:type="paragraph" w:styleId="Heading2">
    <w:name w:val="heading 2"/>
    <w:basedOn w:val="Normal"/>
    <w:next w:val="Normal"/>
    <w:link w:val="Heading2Char"/>
    <w:uiPriority w:val="9"/>
    <w:semiHidden/>
    <w:unhideWhenUsed/>
    <w:qFormat/>
    <w:rsid w:val="005C74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A518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0D8E"/>
    <w:rPr>
      <w:color w:val="0000FF" w:themeColor="hyperlink"/>
      <w:u w:val="single"/>
    </w:rPr>
  </w:style>
  <w:style w:type="paragraph" w:styleId="Header">
    <w:name w:val="header"/>
    <w:basedOn w:val="Normal"/>
    <w:link w:val="HeaderChar"/>
    <w:uiPriority w:val="99"/>
    <w:semiHidden/>
    <w:unhideWhenUsed/>
    <w:rsid w:val="00917A2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17A2A"/>
    <w:rPr>
      <w:rFonts w:cs="Latha"/>
    </w:rPr>
  </w:style>
  <w:style w:type="paragraph" w:styleId="Footer">
    <w:name w:val="footer"/>
    <w:basedOn w:val="Normal"/>
    <w:link w:val="FooterChar"/>
    <w:uiPriority w:val="99"/>
    <w:semiHidden/>
    <w:unhideWhenUsed/>
    <w:rsid w:val="00917A2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17A2A"/>
    <w:rPr>
      <w:rFonts w:cs="Latha"/>
    </w:rPr>
  </w:style>
  <w:style w:type="paragraph" w:styleId="NormalWeb">
    <w:name w:val="Normal (Web)"/>
    <w:basedOn w:val="Normal"/>
    <w:uiPriority w:val="99"/>
    <w:unhideWhenUsed/>
    <w:rsid w:val="00382F3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B51CA"/>
    <w:rPr>
      <w:b/>
      <w:bCs/>
    </w:rPr>
  </w:style>
  <w:style w:type="character" w:customStyle="1" w:styleId="Heading3Char">
    <w:name w:val="Heading 3 Char"/>
    <w:basedOn w:val="DefaultParagraphFont"/>
    <w:link w:val="Heading3"/>
    <w:uiPriority w:val="9"/>
    <w:rsid w:val="000A5187"/>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5262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213"/>
    <w:rPr>
      <w:rFonts w:ascii="Tahoma" w:hAnsi="Tahoma" w:cs="Tahoma"/>
      <w:sz w:val="16"/>
      <w:szCs w:val="16"/>
    </w:rPr>
  </w:style>
  <w:style w:type="table" w:styleId="TableGrid">
    <w:name w:val="Table Grid"/>
    <w:basedOn w:val="TableNormal"/>
    <w:uiPriority w:val="59"/>
    <w:rsid w:val="008802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4">
    <w:name w:val="Light Shading Accent 4"/>
    <w:basedOn w:val="TableNormal"/>
    <w:uiPriority w:val="60"/>
    <w:rsid w:val="008802A4"/>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2">
    <w:name w:val="Light Grid Accent 2"/>
    <w:basedOn w:val="TableNormal"/>
    <w:uiPriority w:val="62"/>
    <w:rsid w:val="00B01E1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ListParagraph">
    <w:name w:val="List Paragraph"/>
    <w:basedOn w:val="Normal"/>
    <w:uiPriority w:val="34"/>
    <w:qFormat/>
    <w:rsid w:val="005C7692"/>
    <w:pPr>
      <w:ind w:left="720"/>
      <w:contextualSpacing/>
    </w:pPr>
  </w:style>
  <w:style w:type="character" w:customStyle="1" w:styleId="reference-accessdate">
    <w:name w:val="reference-accessdate"/>
    <w:basedOn w:val="DefaultParagraphFont"/>
    <w:rsid w:val="005C5E73"/>
  </w:style>
  <w:style w:type="character" w:customStyle="1" w:styleId="nowrap">
    <w:name w:val="nowrap"/>
    <w:basedOn w:val="DefaultParagraphFont"/>
    <w:rsid w:val="005C5E73"/>
  </w:style>
  <w:style w:type="character" w:customStyle="1" w:styleId="Heading2Char">
    <w:name w:val="Heading 2 Char"/>
    <w:basedOn w:val="DefaultParagraphFont"/>
    <w:link w:val="Heading2"/>
    <w:uiPriority w:val="9"/>
    <w:semiHidden/>
    <w:rsid w:val="005C743E"/>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5C743E"/>
  </w:style>
  <w:style w:type="character" w:customStyle="1" w:styleId="cs1-format">
    <w:name w:val="cs1-format"/>
    <w:basedOn w:val="DefaultParagraphFont"/>
    <w:rsid w:val="00153806"/>
  </w:style>
  <w:style w:type="character" w:customStyle="1" w:styleId="reference-text">
    <w:name w:val="reference-text"/>
    <w:basedOn w:val="DefaultParagraphFont"/>
    <w:rsid w:val="00CC5DA3"/>
  </w:style>
  <w:style w:type="character" w:customStyle="1" w:styleId="mw-cite-backlink">
    <w:name w:val="mw-cite-backlink"/>
    <w:basedOn w:val="DefaultParagraphFont"/>
    <w:rsid w:val="00CC5DA3"/>
  </w:style>
  <w:style w:type="character" w:customStyle="1" w:styleId="mw-editsection">
    <w:name w:val="mw-editsection"/>
    <w:basedOn w:val="DefaultParagraphFont"/>
    <w:rsid w:val="00DB2A51"/>
  </w:style>
  <w:style w:type="character" w:customStyle="1" w:styleId="mw-editsection-bracket">
    <w:name w:val="mw-editsection-bracket"/>
    <w:basedOn w:val="DefaultParagraphFont"/>
    <w:rsid w:val="00DB2A51"/>
  </w:style>
  <w:style w:type="character" w:customStyle="1" w:styleId="mw-tmh-duration">
    <w:name w:val="mw-tmh-duration"/>
    <w:basedOn w:val="DefaultParagraphFont"/>
    <w:rsid w:val="00DB2A51"/>
  </w:style>
  <w:style w:type="character" w:styleId="HTMLCite">
    <w:name w:val="HTML Cite"/>
    <w:basedOn w:val="DefaultParagraphFont"/>
    <w:uiPriority w:val="99"/>
    <w:semiHidden/>
    <w:unhideWhenUsed/>
    <w:rsid w:val="0080713F"/>
    <w:rPr>
      <w:i/>
      <w:iCs/>
    </w:rPr>
  </w:style>
</w:styles>
</file>

<file path=word/webSettings.xml><?xml version="1.0" encoding="utf-8"?>
<w:webSettings xmlns:r="http://schemas.openxmlformats.org/officeDocument/2006/relationships" xmlns:w="http://schemas.openxmlformats.org/wordprocessingml/2006/main">
  <w:divs>
    <w:div w:id="216208156">
      <w:bodyDiv w:val="1"/>
      <w:marLeft w:val="0"/>
      <w:marRight w:val="0"/>
      <w:marTop w:val="0"/>
      <w:marBottom w:val="0"/>
      <w:divBdr>
        <w:top w:val="none" w:sz="0" w:space="0" w:color="auto"/>
        <w:left w:val="none" w:sz="0" w:space="0" w:color="auto"/>
        <w:bottom w:val="none" w:sz="0" w:space="0" w:color="auto"/>
        <w:right w:val="none" w:sz="0" w:space="0" w:color="auto"/>
      </w:divBdr>
    </w:div>
    <w:div w:id="401030324">
      <w:bodyDiv w:val="1"/>
      <w:marLeft w:val="0"/>
      <w:marRight w:val="0"/>
      <w:marTop w:val="0"/>
      <w:marBottom w:val="0"/>
      <w:divBdr>
        <w:top w:val="none" w:sz="0" w:space="0" w:color="auto"/>
        <w:left w:val="none" w:sz="0" w:space="0" w:color="auto"/>
        <w:bottom w:val="none" w:sz="0" w:space="0" w:color="auto"/>
        <w:right w:val="none" w:sz="0" w:space="0" w:color="auto"/>
      </w:divBdr>
    </w:div>
    <w:div w:id="774400148">
      <w:bodyDiv w:val="1"/>
      <w:marLeft w:val="0"/>
      <w:marRight w:val="0"/>
      <w:marTop w:val="0"/>
      <w:marBottom w:val="0"/>
      <w:divBdr>
        <w:top w:val="none" w:sz="0" w:space="0" w:color="auto"/>
        <w:left w:val="none" w:sz="0" w:space="0" w:color="auto"/>
        <w:bottom w:val="none" w:sz="0" w:space="0" w:color="auto"/>
        <w:right w:val="none" w:sz="0" w:space="0" w:color="auto"/>
      </w:divBdr>
      <w:divsChild>
        <w:div w:id="1608150438">
          <w:marLeft w:val="0"/>
          <w:marRight w:val="0"/>
          <w:marTop w:val="0"/>
          <w:marBottom w:val="120"/>
          <w:divBdr>
            <w:top w:val="none" w:sz="0" w:space="0" w:color="auto"/>
            <w:left w:val="none" w:sz="0" w:space="0" w:color="auto"/>
            <w:bottom w:val="none" w:sz="0" w:space="0" w:color="auto"/>
            <w:right w:val="none" w:sz="0" w:space="0" w:color="auto"/>
          </w:divBdr>
        </w:div>
      </w:divsChild>
    </w:div>
    <w:div w:id="1006514842">
      <w:bodyDiv w:val="1"/>
      <w:marLeft w:val="0"/>
      <w:marRight w:val="0"/>
      <w:marTop w:val="0"/>
      <w:marBottom w:val="0"/>
      <w:divBdr>
        <w:top w:val="none" w:sz="0" w:space="0" w:color="auto"/>
        <w:left w:val="none" w:sz="0" w:space="0" w:color="auto"/>
        <w:bottom w:val="none" w:sz="0" w:space="0" w:color="auto"/>
        <w:right w:val="none" w:sz="0" w:space="0" w:color="auto"/>
      </w:divBdr>
    </w:div>
    <w:div w:id="1127620869">
      <w:bodyDiv w:val="1"/>
      <w:marLeft w:val="0"/>
      <w:marRight w:val="0"/>
      <w:marTop w:val="0"/>
      <w:marBottom w:val="0"/>
      <w:divBdr>
        <w:top w:val="none" w:sz="0" w:space="0" w:color="auto"/>
        <w:left w:val="none" w:sz="0" w:space="0" w:color="auto"/>
        <w:bottom w:val="none" w:sz="0" w:space="0" w:color="auto"/>
        <w:right w:val="none" w:sz="0" w:space="0" w:color="auto"/>
      </w:divBdr>
    </w:div>
    <w:div w:id="1193229084">
      <w:bodyDiv w:val="1"/>
      <w:marLeft w:val="0"/>
      <w:marRight w:val="0"/>
      <w:marTop w:val="0"/>
      <w:marBottom w:val="0"/>
      <w:divBdr>
        <w:top w:val="none" w:sz="0" w:space="0" w:color="auto"/>
        <w:left w:val="none" w:sz="0" w:space="0" w:color="auto"/>
        <w:bottom w:val="none" w:sz="0" w:space="0" w:color="auto"/>
        <w:right w:val="none" w:sz="0" w:space="0" w:color="auto"/>
      </w:divBdr>
    </w:div>
    <w:div w:id="1273514369">
      <w:bodyDiv w:val="1"/>
      <w:marLeft w:val="0"/>
      <w:marRight w:val="0"/>
      <w:marTop w:val="0"/>
      <w:marBottom w:val="0"/>
      <w:divBdr>
        <w:top w:val="none" w:sz="0" w:space="0" w:color="auto"/>
        <w:left w:val="none" w:sz="0" w:space="0" w:color="auto"/>
        <w:bottom w:val="none" w:sz="0" w:space="0" w:color="auto"/>
        <w:right w:val="none" w:sz="0" w:space="0" w:color="auto"/>
      </w:divBdr>
    </w:div>
    <w:div w:id="1387726217">
      <w:bodyDiv w:val="1"/>
      <w:marLeft w:val="0"/>
      <w:marRight w:val="0"/>
      <w:marTop w:val="0"/>
      <w:marBottom w:val="0"/>
      <w:divBdr>
        <w:top w:val="none" w:sz="0" w:space="0" w:color="auto"/>
        <w:left w:val="none" w:sz="0" w:space="0" w:color="auto"/>
        <w:bottom w:val="none" w:sz="0" w:space="0" w:color="auto"/>
        <w:right w:val="none" w:sz="0" w:space="0" w:color="auto"/>
      </w:divBdr>
    </w:div>
    <w:div w:id="1439567957">
      <w:bodyDiv w:val="1"/>
      <w:marLeft w:val="0"/>
      <w:marRight w:val="0"/>
      <w:marTop w:val="0"/>
      <w:marBottom w:val="0"/>
      <w:divBdr>
        <w:top w:val="none" w:sz="0" w:space="0" w:color="auto"/>
        <w:left w:val="none" w:sz="0" w:space="0" w:color="auto"/>
        <w:bottom w:val="none" w:sz="0" w:space="0" w:color="auto"/>
        <w:right w:val="none" w:sz="0" w:space="0" w:color="auto"/>
      </w:divBdr>
    </w:div>
    <w:div w:id="1495225599">
      <w:bodyDiv w:val="1"/>
      <w:marLeft w:val="0"/>
      <w:marRight w:val="0"/>
      <w:marTop w:val="0"/>
      <w:marBottom w:val="0"/>
      <w:divBdr>
        <w:top w:val="none" w:sz="0" w:space="0" w:color="auto"/>
        <w:left w:val="none" w:sz="0" w:space="0" w:color="auto"/>
        <w:bottom w:val="none" w:sz="0" w:space="0" w:color="auto"/>
        <w:right w:val="none" w:sz="0" w:space="0" w:color="auto"/>
      </w:divBdr>
      <w:divsChild>
        <w:div w:id="951739815">
          <w:marLeft w:val="0"/>
          <w:marRight w:val="0"/>
          <w:marTop w:val="0"/>
          <w:marBottom w:val="120"/>
          <w:divBdr>
            <w:top w:val="none" w:sz="0" w:space="0" w:color="auto"/>
            <w:left w:val="none" w:sz="0" w:space="0" w:color="auto"/>
            <w:bottom w:val="none" w:sz="0" w:space="0" w:color="auto"/>
            <w:right w:val="none" w:sz="0" w:space="0" w:color="auto"/>
          </w:divBdr>
        </w:div>
        <w:div w:id="1622415434">
          <w:marLeft w:val="0"/>
          <w:marRight w:val="0"/>
          <w:marTop w:val="0"/>
          <w:marBottom w:val="120"/>
          <w:divBdr>
            <w:top w:val="none" w:sz="0" w:space="0" w:color="auto"/>
            <w:left w:val="none" w:sz="0" w:space="0" w:color="auto"/>
            <w:bottom w:val="none" w:sz="0" w:space="0" w:color="auto"/>
            <w:right w:val="none" w:sz="0" w:space="0" w:color="auto"/>
          </w:divBdr>
        </w:div>
      </w:divsChild>
    </w:div>
    <w:div w:id="1777093122">
      <w:bodyDiv w:val="1"/>
      <w:marLeft w:val="0"/>
      <w:marRight w:val="0"/>
      <w:marTop w:val="0"/>
      <w:marBottom w:val="0"/>
      <w:divBdr>
        <w:top w:val="none" w:sz="0" w:space="0" w:color="auto"/>
        <w:left w:val="none" w:sz="0" w:space="0" w:color="auto"/>
        <w:bottom w:val="none" w:sz="0" w:space="0" w:color="auto"/>
        <w:right w:val="none" w:sz="0" w:space="0" w:color="auto"/>
      </w:divBdr>
      <w:divsChild>
        <w:div w:id="534198876">
          <w:marLeft w:val="0"/>
          <w:marRight w:val="0"/>
          <w:marTop w:val="0"/>
          <w:marBottom w:val="120"/>
          <w:divBdr>
            <w:top w:val="none" w:sz="0" w:space="0" w:color="auto"/>
            <w:left w:val="none" w:sz="0" w:space="0" w:color="auto"/>
            <w:bottom w:val="none" w:sz="0" w:space="0" w:color="auto"/>
            <w:right w:val="none" w:sz="0" w:space="0" w:color="auto"/>
          </w:divBdr>
        </w:div>
      </w:divsChild>
    </w:div>
    <w:div w:id="2031443138">
      <w:bodyDiv w:val="1"/>
      <w:marLeft w:val="0"/>
      <w:marRight w:val="0"/>
      <w:marTop w:val="0"/>
      <w:marBottom w:val="0"/>
      <w:divBdr>
        <w:top w:val="none" w:sz="0" w:space="0" w:color="auto"/>
        <w:left w:val="none" w:sz="0" w:space="0" w:color="auto"/>
        <w:bottom w:val="none" w:sz="0" w:space="0" w:color="auto"/>
        <w:right w:val="none" w:sz="0" w:space="0" w:color="auto"/>
      </w:divBdr>
    </w:div>
    <w:div w:id="211755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3.png"/><Relationship Id="rId34" Type="http://schemas.openxmlformats.org/officeDocument/2006/relationships/hyperlink" Target="https://en.wikipedia.org/wiki/Tendon" TargetMode="External"/><Relationship Id="rId42" Type="http://schemas.openxmlformats.org/officeDocument/2006/relationships/hyperlink" Target="https://en.wikipedia.org/wiki/Spacecraft" TargetMode="External"/><Relationship Id="rId47" Type="http://schemas.openxmlformats.org/officeDocument/2006/relationships/hyperlink" Target="https://en.wikipedia.org/wiki/Propellant" TargetMode="External"/><Relationship Id="rId50" Type="http://schemas.openxmlformats.org/officeDocument/2006/relationships/image" Target="media/image14.jpeg"/><Relationship Id="rId55" Type="http://schemas.openxmlformats.org/officeDocument/2006/relationships/hyperlink" Target="https://en.wikipedia.org/wiki/Projectile" TargetMode="External"/><Relationship Id="rId63" Type="http://schemas.openxmlformats.org/officeDocument/2006/relationships/hyperlink" Target="https://en.wikipedia.org/wiki/Internal_ballistics" TargetMode="External"/><Relationship Id="rId68" Type="http://schemas.openxmlformats.org/officeDocument/2006/relationships/hyperlink" Target="https://en.wikipedia.org/wiki/Celestial_mechanics" TargetMode="External"/><Relationship Id="rId76" Type="http://schemas.openxmlformats.org/officeDocument/2006/relationships/image" Target="media/image25.png"/><Relationship Id="rId84" Type="http://schemas.openxmlformats.org/officeDocument/2006/relationships/image" Target="media/image33.jpeg"/><Relationship Id="rId89" Type="http://schemas.openxmlformats.org/officeDocument/2006/relationships/hyperlink" Target="https://en.wikipedia.org/wiki/Special:BookSources/978-0-471-32642-7" TargetMode="External"/><Relationship Id="rId97" Type="http://schemas.openxmlformats.org/officeDocument/2006/relationships/hyperlink" Target="https://web.archive.org/web/20120222224321/http:/class.phys.psu.edu/p001projects/Project3/Spr07/48%20%20FinalPresentation.ppt" TargetMode="External"/><Relationship Id="rId7" Type="http://schemas.openxmlformats.org/officeDocument/2006/relationships/hyperlink" Target="mailto:Email-tanimadebnath06@yahoo.com" TargetMode="External"/><Relationship Id="rId71" Type="http://schemas.openxmlformats.org/officeDocument/2006/relationships/hyperlink" Target="https://en.wikipedia.org/wiki/Newton%27s_laws_of_motion" TargetMode="External"/><Relationship Id="rId92" Type="http://schemas.openxmlformats.org/officeDocument/2006/relationships/hyperlink" Target="http://history.msfc.nasa.gov/rocketry/tl1.html" TargetMode="External"/><Relationship Id="rId2" Type="http://schemas.openxmlformats.org/officeDocument/2006/relationships/styles" Target="styles.xml"/><Relationship Id="rId16" Type="http://schemas.openxmlformats.org/officeDocument/2006/relationships/hyperlink" Target="https://en.wikipedia.org/wiki/Ancient_Greek" TargetMode="External"/><Relationship Id="rId29" Type="http://schemas.openxmlformats.org/officeDocument/2006/relationships/image" Target="media/image9.png"/><Relationship Id="rId11" Type="http://schemas.openxmlformats.org/officeDocument/2006/relationships/hyperlink" Target="https://en.wikipedia.org/wiki/Toxicology" TargetMode="External"/><Relationship Id="rId24" Type="http://schemas.openxmlformats.org/officeDocument/2006/relationships/image" Target="media/image4.png"/><Relationship Id="rId32" Type="http://schemas.openxmlformats.org/officeDocument/2006/relationships/hyperlink" Target="https://en.wikipedia.org/wiki/Shoulder" TargetMode="External"/><Relationship Id="rId37" Type="http://schemas.openxmlformats.org/officeDocument/2006/relationships/hyperlink" Target="https://en.wikipedia.org/wiki/Archery" TargetMode="External"/><Relationship Id="rId40" Type="http://schemas.openxmlformats.org/officeDocument/2006/relationships/image" Target="media/image13.jpeg"/><Relationship Id="rId45" Type="http://schemas.openxmlformats.org/officeDocument/2006/relationships/hyperlink" Target="https://en.wikipedia.org/wiki/Thrust" TargetMode="External"/><Relationship Id="rId53" Type="http://schemas.openxmlformats.org/officeDocument/2006/relationships/image" Target="media/image17.png"/><Relationship Id="rId58" Type="http://schemas.openxmlformats.org/officeDocument/2006/relationships/hyperlink" Target="https://en.wikipedia.org/wiki/Gun_barrel" TargetMode="External"/><Relationship Id="rId66" Type="http://schemas.openxmlformats.org/officeDocument/2006/relationships/image" Target="media/image20.png"/><Relationship Id="rId74" Type="http://schemas.openxmlformats.org/officeDocument/2006/relationships/image" Target="media/image23.png"/><Relationship Id="rId79" Type="http://schemas.openxmlformats.org/officeDocument/2006/relationships/image" Target="media/image28.png"/><Relationship Id="rId87" Type="http://schemas.openxmlformats.org/officeDocument/2006/relationships/hyperlink" Target="https://books.google.com/books?id=LQbDOxg3XZcC" TargetMode="Externa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en.wikipedia.org/wiki/Ballistics" TargetMode="External"/><Relationship Id="rId82" Type="http://schemas.openxmlformats.org/officeDocument/2006/relationships/image" Target="media/image31.png"/><Relationship Id="rId90" Type="http://schemas.openxmlformats.org/officeDocument/2006/relationships/hyperlink" Target="https://web.archive.org/web/20090709042712/http:/history.msfc.nasa.gov/rocketry/tl1.html" TargetMode="External"/><Relationship Id="rId95" Type="http://schemas.openxmlformats.org/officeDocument/2006/relationships/hyperlink" Target="https://www.britannica.com/EBchecked/topic/50672/ballistics" TargetMode="External"/><Relationship Id="rId19" Type="http://schemas.openxmlformats.org/officeDocument/2006/relationships/image" Target="media/image1.jpeg"/><Relationship Id="rId14" Type="http://schemas.openxmlformats.org/officeDocument/2006/relationships/hyperlink" Target="https://en.wikipedia.org/wiki/Ballistics" TargetMode="External"/><Relationship Id="rId22" Type="http://schemas.openxmlformats.org/officeDocument/2006/relationships/hyperlink" Target="https://en.wikipedia.org/wiki/Ranged_weapon"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en.wikipedia.org/wiki/Elasticity_(physics)" TargetMode="External"/><Relationship Id="rId43" Type="http://schemas.openxmlformats.org/officeDocument/2006/relationships/hyperlink" Target="https://en.wikipedia.org/wiki/Aircraft" TargetMode="External"/><Relationship Id="rId48" Type="http://schemas.openxmlformats.org/officeDocument/2006/relationships/hyperlink" Target="https://en.wikipedia.org/wiki/Reaction_(physics)" TargetMode="External"/><Relationship Id="rId56" Type="http://schemas.openxmlformats.org/officeDocument/2006/relationships/hyperlink" Target="https://en.wikipedia.org/wiki/Gun" TargetMode="External"/><Relationship Id="rId64" Type="http://schemas.openxmlformats.org/officeDocument/2006/relationships/hyperlink" Target="https://en.wikipedia.org/wiki/External_ballistics" TargetMode="External"/><Relationship Id="rId69" Type="http://schemas.openxmlformats.org/officeDocument/2006/relationships/hyperlink" Target="https://en.wikipedia.org/wiki/Rocket" TargetMode="External"/><Relationship Id="rId77" Type="http://schemas.openxmlformats.org/officeDocument/2006/relationships/image" Target="media/image26.png"/><Relationship Id="rId100" Type="http://schemas.openxmlformats.org/officeDocument/2006/relationships/hyperlink" Target="https://www.fbi.gov/about-us/lab/forensic-science-communications/fsc/april2000/index.htm/schehl1.htm" TargetMode="External"/><Relationship Id="rId8" Type="http://schemas.openxmlformats.org/officeDocument/2006/relationships/hyperlink" Target="https://en.wikipedia.org/wiki/Bloodstain_pattern_analysis" TargetMode="External"/><Relationship Id="rId51" Type="http://schemas.openxmlformats.org/officeDocument/2006/relationships/image" Target="media/image15.jpeg"/><Relationship Id="rId72" Type="http://schemas.openxmlformats.org/officeDocument/2006/relationships/hyperlink" Target="https://en.wikipedia.org/wiki/Newton%27s_law_of_universal_gravitation" TargetMode="External"/><Relationship Id="rId80" Type="http://schemas.openxmlformats.org/officeDocument/2006/relationships/image" Target="media/image29.png"/><Relationship Id="rId85" Type="http://schemas.openxmlformats.org/officeDocument/2006/relationships/hyperlink" Target="https://www.bbc.co.uk/news/science-environment-23061016" TargetMode="External"/><Relationship Id="rId93" Type="http://schemas.openxmlformats.org/officeDocument/2006/relationships/hyperlink" Target="https://web.archive.org/web/20200924032323/https:/apps.dtic.mil/dtic/tr/fulltext/u2/462060.pdf" TargetMode="External"/><Relationship Id="rId98" Type="http://schemas.openxmlformats.org/officeDocument/2006/relationships/hyperlink" Target="https://en.wikipedia.org/wiki/Wayback_Machine" TargetMode="External"/><Relationship Id="rId3" Type="http://schemas.openxmlformats.org/officeDocument/2006/relationships/settings" Target="settings.xml"/><Relationship Id="rId12" Type="http://schemas.openxmlformats.org/officeDocument/2006/relationships/hyperlink" Target="https://en.wikipedia.org/wiki/Bloodstain_pattern_analysis" TargetMode="External"/><Relationship Id="rId17" Type="http://schemas.openxmlformats.org/officeDocument/2006/relationships/hyperlink" Target="https://en.wikipedia.org/wiki/Crime" TargetMode="External"/><Relationship Id="rId25" Type="http://schemas.openxmlformats.org/officeDocument/2006/relationships/image" Target="media/image5.png"/><Relationship Id="rId33" Type="http://schemas.openxmlformats.org/officeDocument/2006/relationships/hyperlink" Target="https://en.wikipedia.org/wiki/Muscle" TargetMode="External"/><Relationship Id="rId38" Type="http://schemas.openxmlformats.org/officeDocument/2006/relationships/image" Target="media/image11.jpeg"/><Relationship Id="rId46" Type="http://schemas.openxmlformats.org/officeDocument/2006/relationships/hyperlink" Target="https://en.wikipedia.org/wiki/Rocket_engine" TargetMode="External"/><Relationship Id="rId59" Type="http://schemas.openxmlformats.org/officeDocument/2006/relationships/image" Target="media/image18.jpeg"/><Relationship Id="rId67" Type="http://schemas.openxmlformats.org/officeDocument/2006/relationships/image" Target="media/image21.png"/><Relationship Id="rId20" Type="http://schemas.openxmlformats.org/officeDocument/2006/relationships/image" Target="media/image2.jpeg"/><Relationship Id="rId41" Type="http://schemas.openxmlformats.org/officeDocument/2006/relationships/hyperlink" Target="https://en.wikipedia.org/wiki/Missile" TargetMode="External"/><Relationship Id="rId54" Type="http://schemas.openxmlformats.org/officeDocument/2006/relationships/hyperlink" Target="https://en.wikipedia.org/wiki/Propulsion" TargetMode="External"/><Relationship Id="rId62" Type="http://schemas.openxmlformats.org/officeDocument/2006/relationships/hyperlink" Target="https://en.wikipedia.org/wiki/Ballistics" TargetMode="External"/><Relationship Id="rId70" Type="http://schemas.openxmlformats.org/officeDocument/2006/relationships/hyperlink" Target="https://en.wikipedia.org/wiki/Spacecraft" TargetMode="External"/><Relationship Id="rId75" Type="http://schemas.openxmlformats.org/officeDocument/2006/relationships/image" Target="media/image24.png"/><Relationship Id="rId83" Type="http://schemas.openxmlformats.org/officeDocument/2006/relationships/image" Target="media/image32.png"/><Relationship Id="rId88" Type="http://schemas.openxmlformats.org/officeDocument/2006/relationships/hyperlink" Target="https://en.wikipedia.org/wiki/ISBN_(identifier)" TargetMode="External"/><Relationship Id="rId91" Type="http://schemas.openxmlformats.org/officeDocument/2006/relationships/hyperlink" Target="https://en.wikipedia.org/wiki/Marshall_Space_Flight_Center" TargetMode="External"/><Relationship Id="rId96" Type="http://schemas.openxmlformats.org/officeDocument/2006/relationships/hyperlink" Target="http://class.phys.psu.edu/p001projects/Project3/Spr07/48%20%20FinalPresentation.pp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Latin" TargetMode="External"/><Relationship Id="rId23" Type="http://schemas.openxmlformats.org/officeDocument/2006/relationships/hyperlink" Target="https://en.wikipedia.org/wiki/Equations_of_motion" TargetMode="External"/><Relationship Id="rId28" Type="http://schemas.openxmlformats.org/officeDocument/2006/relationships/image" Target="media/image8.png"/><Relationship Id="rId36" Type="http://schemas.openxmlformats.org/officeDocument/2006/relationships/hyperlink" Target="https://en.wikipedia.org/wiki/Arrow" TargetMode="External"/><Relationship Id="rId49" Type="http://schemas.openxmlformats.org/officeDocument/2006/relationships/hyperlink" Target="https://en.wikipedia.org/wiki/China" TargetMode="External"/><Relationship Id="rId57" Type="http://schemas.openxmlformats.org/officeDocument/2006/relationships/hyperlink" Target="https://en.wikipedia.org/wiki/Propellant" TargetMode="External"/><Relationship Id="rId10" Type="http://schemas.openxmlformats.org/officeDocument/2006/relationships/hyperlink" Target="https://en.wikipedia.org/wiki/Ballistics" TargetMode="External"/><Relationship Id="rId31" Type="http://schemas.openxmlformats.org/officeDocument/2006/relationships/hyperlink" Target="https://en.wikipedia.org/wiki/Common_chimpanzee" TargetMode="External"/><Relationship Id="rId44" Type="http://schemas.openxmlformats.org/officeDocument/2006/relationships/hyperlink" Target="https://en.wikipedia.org/wiki/Vehicle" TargetMode="External"/><Relationship Id="rId52" Type="http://schemas.openxmlformats.org/officeDocument/2006/relationships/image" Target="media/image16.jpeg"/><Relationship Id="rId60" Type="http://schemas.openxmlformats.org/officeDocument/2006/relationships/image" Target="media/image19.png"/><Relationship Id="rId65" Type="http://schemas.openxmlformats.org/officeDocument/2006/relationships/hyperlink" Target="https://en.wikipedia.org/wiki/Ballistic_fingerprinting" TargetMode="External"/><Relationship Id="rId73" Type="http://schemas.openxmlformats.org/officeDocument/2006/relationships/image" Target="media/image22.png"/><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hyperlink" Target="https://en.wikipedia.org/wiki/BBC_News" TargetMode="External"/><Relationship Id="rId94" Type="http://schemas.openxmlformats.org/officeDocument/2006/relationships/hyperlink" Target="https://apps.dtic.mil/dtic/tr/fulltext/u2/462060.pdf" TargetMode="External"/><Relationship Id="rId99" Type="http://schemas.openxmlformats.org/officeDocument/2006/relationships/hyperlink" Target="https://web.archive.org/web/20150920000559/https:/www.fbi.gov/about-us/lab/forensic-science-communications/fsc/april2000/index.htm/schehl1.htm"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Firearm" TargetMode="External"/><Relationship Id="rId13" Type="http://schemas.openxmlformats.org/officeDocument/2006/relationships/hyperlink" Target="https://en.wikipedia.org/wiki/Firearm" TargetMode="External"/><Relationship Id="rId18" Type="http://schemas.openxmlformats.org/officeDocument/2006/relationships/hyperlink" Target="https://en.wikipedia.org/wiki/Deviance_(sociology)" TargetMode="External"/><Relationship Id="rId3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3285</TotalTime>
  <Pages>15</Pages>
  <Words>5847</Words>
  <Characters>33332</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TANIMA</dc:creator>
  <cp:keywords/>
  <dc:description/>
  <cp:lastModifiedBy>TANIMA</cp:lastModifiedBy>
  <cp:revision>307</cp:revision>
  <dcterms:created xsi:type="dcterms:W3CDTF">2023-07-19T11:43:00Z</dcterms:created>
  <dcterms:modified xsi:type="dcterms:W3CDTF">2023-07-29T05:21:00Z</dcterms:modified>
</cp:coreProperties>
</file>