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E49" w:rsidRPr="00A35F4D" w:rsidRDefault="009E365D" w:rsidP="009E365D">
      <w:pPr>
        <w:spacing w:line="360" w:lineRule="auto"/>
        <w:jc w:val="center"/>
        <w:rPr>
          <w:rFonts w:ascii="Times New Roman" w:hAnsi="Times New Roman" w:cs="Times New Roman"/>
          <w:b/>
          <w:sz w:val="48"/>
          <w:szCs w:val="48"/>
        </w:rPr>
      </w:pPr>
      <w:r w:rsidRPr="00A35F4D">
        <w:rPr>
          <w:rFonts w:ascii="Times New Roman" w:hAnsi="Times New Roman" w:cs="Times New Roman"/>
          <w:b/>
          <w:sz w:val="48"/>
          <w:szCs w:val="48"/>
        </w:rPr>
        <w:t>MACHINE LEARNING TECHNIQUES FOR DESIGN OF INTRUSION DETECTION SYSTEM FOR BIG DATA NETWORKS</w:t>
      </w:r>
    </w:p>
    <w:p w:rsidR="000C3BD8" w:rsidRPr="00CC4CCE" w:rsidRDefault="000C3BD8" w:rsidP="000C3BD8">
      <w:pPr>
        <w:pStyle w:val="NoSpacing"/>
        <w:jc w:val="center"/>
        <w:rPr>
          <w:rFonts w:ascii="Times New Roman" w:hAnsi="Times New Roman" w:cs="Times New Roman"/>
          <w:sz w:val="20"/>
          <w:szCs w:val="20"/>
          <w:vertAlign w:val="superscript"/>
        </w:rPr>
      </w:pPr>
      <w:r w:rsidRPr="00CC4CCE">
        <w:rPr>
          <w:rFonts w:ascii="Times New Roman" w:hAnsi="Times New Roman" w:cs="Times New Roman"/>
          <w:sz w:val="20"/>
          <w:szCs w:val="20"/>
        </w:rPr>
        <w:t>Dr. Sammy. F</w:t>
      </w:r>
      <w:r w:rsidRPr="00CC4CCE">
        <w:rPr>
          <w:rFonts w:ascii="Times New Roman" w:hAnsi="Times New Roman" w:cs="Times New Roman"/>
          <w:sz w:val="20"/>
          <w:szCs w:val="20"/>
          <w:vertAlign w:val="superscript"/>
        </w:rPr>
        <w:t>1</w:t>
      </w:r>
    </w:p>
    <w:p w:rsidR="000C3BD8" w:rsidRPr="00CC4CCE" w:rsidRDefault="000C3BD8" w:rsidP="000C3BD8">
      <w:pPr>
        <w:pStyle w:val="NoSpacing"/>
        <w:jc w:val="center"/>
        <w:rPr>
          <w:rFonts w:ascii="Times New Roman" w:hAnsi="Times New Roman" w:cs="Times New Roman"/>
          <w:sz w:val="20"/>
          <w:szCs w:val="20"/>
        </w:rPr>
      </w:pPr>
      <w:r w:rsidRPr="00CC4CCE">
        <w:rPr>
          <w:rFonts w:ascii="Times New Roman" w:hAnsi="Times New Roman" w:cs="Times New Roman"/>
          <w:sz w:val="20"/>
          <w:szCs w:val="20"/>
        </w:rPr>
        <w:t>Assistant Professor,Department of CSE,</w:t>
      </w:r>
    </w:p>
    <w:p w:rsidR="000C3BD8" w:rsidRPr="00CC4CCE" w:rsidRDefault="000C3BD8" w:rsidP="000C3BD8">
      <w:pPr>
        <w:pStyle w:val="NoSpacing"/>
        <w:jc w:val="center"/>
        <w:rPr>
          <w:rFonts w:ascii="Times New Roman" w:hAnsi="Times New Roman" w:cs="Times New Roman"/>
          <w:sz w:val="20"/>
          <w:szCs w:val="20"/>
        </w:rPr>
      </w:pPr>
      <w:r w:rsidRPr="00CC4CCE">
        <w:rPr>
          <w:rFonts w:ascii="Times New Roman" w:hAnsi="Times New Roman" w:cs="Times New Roman"/>
          <w:sz w:val="20"/>
          <w:szCs w:val="20"/>
        </w:rPr>
        <w:t>KoneruLakshmaiah Education Foundation, Vaddeswaram, AP, India.</w:t>
      </w:r>
    </w:p>
    <w:p w:rsidR="000C3BD8" w:rsidRPr="00CC4CCE" w:rsidRDefault="00546116" w:rsidP="000C3BD8">
      <w:pPr>
        <w:pStyle w:val="NoSpacing"/>
        <w:jc w:val="center"/>
        <w:rPr>
          <w:rFonts w:ascii="Times New Roman" w:hAnsi="Times New Roman" w:cs="Times New Roman"/>
          <w:sz w:val="20"/>
          <w:szCs w:val="20"/>
        </w:rPr>
      </w:pPr>
      <w:hyperlink r:id="rId6" w:history="1">
        <w:r w:rsidR="000C3BD8" w:rsidRPr="00CC4CCE">
          <w:rPr>
            <w:rStyle w:val="Hyperlink"/>
            <w:rFonts w:ascii="Times New Roman" w:hAnsi="Times New Roman" w:cs="Times New Roman"/>
            <w:b/>
            <w:sz w:val="20"/>
            <w:szCs w:val="20"/>
          </w:rPr>
          <w:t>sammy@kluniversity.in</w:t>
        </w:r>
      </w:hyperlink>
    </w:p>
    <w:p w:rsidR="000C3BD8" w:rsidRPr="00CC4CCE" w:rsidRDefault="000C3BD8" w:rsidP="000C3BD8">
      <w:pPr>
        <w:pStyle w:val="NoSpacing"/>
        <w:jc w:val="center"/>
        <w:rPr>
          <w:rFonts w:ascii="Times New Roman" w:hAnsi="Times New Roman" w:cs="Times New Roman"/>
          <w:sz w:val="20"/>
          <w:szCs w:val="20"/>
        </w:rPr>
      </w:pPr>
    </w:p>
    <w:p w:rsidR="000C3BD8" w:rsidRPr="00CC4CCE" w:rsidRDefault="000C3BD8" w:rsidP="000C3BD8">
      <w:pPr>
        <w:pStyle w:val="NoSpacing"/>
        <w:jc w:val="center"/>
        <w:rPr>
          <w:rFonts w:ascii="Times New Roman" w:hAnsi="Times New Roman" w:cs="Times New Roman"/>
          <w:sz w:val="20"/>
          <w:szCs w:val="20"/>
          <w:vertAlign w:val="superscript"/>
        </w:rPr>
      </w:pPr>
      <w:r w:rsidRPr="00CC4CCE">
        <w:rPr>
          <w:rFonts w:ascii="Times New Roman" w:hAnsi="Times New Roman" w:cs="Times New Roman"/>
          <w:sz w:val="20"/>
          <w:szCs w:val="20"/>
        </w:rPr>
        <w:t>Dr.Meenakshi</w:t>
      </w:r>
      <w:r w:rsidRPr="00CC4CCE">
        <w:rPr>
          <w:rFonts w:ascii="Times New Roman" w:hAnsi="Times New Roman" w:cs="Times New Roman"/>
          <w:sz w:val="20"/>
          <w:szCs w:val="20"/>
          <w:vertAlign w:val="superscript"/>
        </w:rPr>
        <w:t>2</w:t>
      </w:r>
    </w:p>
    <w:p w:rsidR="000C3BD8" w:rsidRPr="00CC4CCE" w:rsidRDefault="000C3BD8" w:rsidP="000C3BD8">
      <w:pPr>
        <w:pStyle w:val="NoSpacing"/>
        <w:jc w:val="center"/>
        <w:rPr>
          <w:rFonts w:ascii="Times New Roman" w:hAnsi="Times New Roman" w:cs="Times New Roman"/>
          <w:sz w:val="20"/>
          <w:szCs w:val="20"/>
        </w:rPr>
      </w:pPr>
      <w:r w:rsidRPr="00CC4CCE">
        <w:rPr>
          <w:rFonts w:ascii="Times New Roman" w:hAnsi="Times New Roman" w:cs="Times New Roman"/>
          <w:sz w:val="20"/>
          <w:szCs w:val="20"/>
        </w:rPr>
        <w:t>Assistant Professor, APEEJAY STYA UNIVERSITY SOHNA HARYANA, India</w:t>
      </w:r>
    </w:p>
    <w:p w:rsidR="000C3BD8" w:rsidRPr="00CC4CCE" w:rsidRDefault="000C3BD8" w:rsidP="000C3BD8">
      <w:pPr>
        <w:spacing w:line="360" w:lineRule="auto"/>
        <w:jc w:val="center"/>
        <w:rPr>
          <w:rFonts w:ascii="Times New Roman" w:hAnsi="Times New Roman" w:cs="Times New Roman"/>
          <w:b/>
          <w:sz w:val="20"/>
          <w:szCs w:val="20"/>
        </w:rPr>
      </w:pPr>
      <w:r w:rsidRPr="00CC4CCE">
        <w:rPr>
          <w:rFonts w:ascii="Times New Roman" w:hAnsi="Times New Roman" w:cs="Times New Roman"/>
          <w:sz w:val="20"/>
          <w:szCs w:val="20"/>
        </w:rPr>
        <w:t>mt6458@gmail.com</w:t>
      </w:r>
    </w:p>
    <w:p w:rsidR="000C3BD8" w:rsidRPr="00CC4CCE" w:rsidRDefault="000C3BD8" w:rsidP="000C3BD8">
      <w:pPr>
        <w:pStyle w:val="NoSpacing"/>
        <w:jc w:val="center"/>
        <w:rPr>
          <w:rFonts w:ascii="Times New Roman" w:hAnsi="Times New Roman" w:cs="Times New Roman"/>
          <w:sz w:val="20"/>
          <w:szCs w:val="20"/>
          <w:vertAlign w:val="superscript"/>
        </w:rPr>
      </w:pPr>
      <w:r w:rsidRPr="00CC4CCE">
        <w:rPr>
          <w:rFonts w:ascii="Times New Roman" w:hAnsi="Times New Roman" w:cs="Times New Roman"/>
          <w:sz w:val="20"/>
          <w:szCs w:val="20"/>
        </w:rPr>
        <w:t>Dr. Malik Jawarneh</w:t>
      </w:r>
      <w:r w:rsidRPr="00CC4CCE">
        <w:rPr>
          <w:rFonts w:ascii="Times New Roman" w:hAnsi="Times New Roman" w:cs="Times New Roman"/>
          <w:sz w:val="20"/>
          <w:szCs w:val="20"/>
          <w:vertAlign w:val="superscript"/>
        </w:rPr>
        <w:t>3</w:t>
      </w:r>
    </w:p>
    <w:p w:rsidR="000C3BD8" w:rsidRPr="00CC4CCE" w:rsidRDefault="000C3BD8" w:rsidP="000C3BD8">
      <w:pPr>
        <w:pStyle w:val="NoSpacing"/>
        <w:jc w:val="center"/>
        <w:rPr>
          <w:rFonts w:ascii="Times New Roman" w:hAnsi="Times New Roman" w:cs="Times New Roman"/>
          <w:sz w:val="20"/>
          <w:szCs w:val="20"/>
        </w:rPr>
      </w:pPr>
      <w:r w:rsidRPr="00CC4CCE">
        <w:rPr>
          <w:rFonts w:ascii="Times New Roman" w:hAnsi="Times New Roman" w:cs="Times New Roman"/>
          <w:sz w:val="20"/>
          <w:szCs w:val="20"/>
        </w:rPr>
        <w:t>Faculty of Computing Sciences, Gulf College, Oman</w:t>
      </w:r>
    </w:p>
    <w:p w:rsidR="000C3BD8" w:rsidRPr="00CC4CCE" w:rsidRDefault="00546116" w:rsidP="000C3BD8">
      <w:pPr>
        <w:pStyle w:val="NoSpacing"/>
        <w:jc w:val="center"/>
        <w:rPr>
          <w:rStyle w:val="Hyperlink"/>
          <w:rFonts w:ascii="Times New Roman" w:hAnsi="Times New Roman" w:cs="Times New Roman"/>
          <w:sz w:val="20"/>
          <w:szCs w:val="20"/>
        </w:rPr>
      </w:pPr>
      <w:hyperlink r:id="rId7" w:history="1">
        <w:r w:rsidR="000C3BD8" w:rsidRPr="00CC4CCE">
          <w:rPr>
            <w:rStyle w:val="Hyperlink"/>
            <w:rFonts w:ascii="Times New Roman" w:hAnsi="Times New Roman" w:cs="Times New Roman"/>
            <w:sz w:val="20"/>
            <w:szCs w:val="20"/>
          </w:rPr>
          <w:t>Malik@gulfcollege.edu.om</w:t>
        </w:r>
      </w:hyperlink>
    </w:p>
    <w:p w:rsidR="000C3BD8" w:rsidRPr="00CC4CCE" w:rsidRDefault="000C3BD8" w:rsidP="000C3BD8">
      <w:pPr>
        <w:pStyle w:val="NoSpacing"/>
        <w:jc w:val="center"/>
        <w:rPr>
          <w:rStyle w:val="Hyperlink"/>
          <w:rFonts w:ascii="Times New Roman" w:hAnsi="Times New Roman" w:cs="Times New Roman"/>
          <w:sz w:val="20"/>
          <w:szCs w:val="20"/>
        </w:rPr>
      </w:pPr>
    </w:p>
    <w:p w:rsidR="000C3BD8" w:rsidRPr="00CC4CCE" w:rsidRDefault="000C3BD8" w:rsidP="000C3BD8">
      <w:pPr>
        <w:pStyle w:val="NoSpacing"/>
        <w:jc w:val="center"/>
        <w:rPr>
          <w:rFonts w:ascii="Times New Roman" w:hAnsi="Times New Roman" w:cs="Times New Roman"/>
          <w:sz w:val="20"/>
          <w:szCs w:val="20"/>
        </w:rPr>
      </w:pPr>
      <w:r w:rsidRPr="00CC4CCE">
        <w:rPr>
          <w:rFonts w:ascii="Times New Roman" w:hAnsi="Times New Roman" w:cs="Times New Roman"/>
          <w:sz w:val="20"/>
          <w:szCs w:val="20"/>
        </w:rPr>
        <w:t>Dr. Abhishek Raghuvanshi</w:t>
      </w:r>
      <w:r w:rsidRPr="00CC4CCE">
        <w:rPr>
          <w:rFonts w:ascii="Times New Roman" w:hAnsi="Times New Roman" w:cs="Times New Roman"/>
          <w:sz w:val="20"/>
          <w:szCs w:val="20"/>
          <w:vertAlign w:val="superscript"/>
        </w:rPr>
        <w:t>4*</w:t>
      </w:r>
    </w:p>
    <w:p w:rsidR="000C3BD8" w:rsidRPr="00CC4CCE" w:rsidRDefault="000C3BD8" w:rsidP="000C3BD8">
      <w:pPr>
        <w:pStyle w:val="NoSpacing"/>
        <w:jc w:val="center"/>
        <w:rPr>
          <w:rFonts w:ascii="Times New Roman" w:hAnsi="Times New Roman" w:cs="Times New Roman"/>
          <w:sz w:val="20"/>
          <w:szCs w:val="20"/>
        </w:rPr>
      </w:pPr>
      <w:r w:rsidRPr="00CC4CCE">
        <w:rPr>
          <w:rFonts w:ascii="Times New Roman" w:hAnsi="Times New Roman" w:cs="Times New Roman"/>
          <w:sz w:val="20"/>
          <w:szCs w:val="20"/>
        </w:rPr>
        <w:t>Professor, Department of computer Science &amp; Engineering</w:t>
      </w:r>
    </w:p>
    <w:p w:rsidR="000C3BD8" w:rsidRPr="00CC4CCE" w:rsidRDefault="000C3BD8" w:rsidP="000C3BD8">
      <w:pPr>
        <w:pStyle w:val="NoSpacing"/>
        <w:jc w:val="center"/>
        <w:rPr>
          <w:rFonts w:ascii="Times New Roman" w:hAnsi="Times New Roman" w:cs="Times New Roman"/>
          <w:sz w:val="20"/>
          <w:szCs w:val="20"/>
        </w:rPr>
      </w:pPr>
      <w:r w:rsidRPr="00CC4CCE">
        <w:rPr>
          <w:rFonts w:ascii="Times New Roman" w:hAnsi="Times New Roman" w:cs="Times New Roman"/>
          <w:sz w:val="20"/>
          <w:szCs w:val="20"/>
        </w:rPr>
        <w:t>Mahakal Institute of Technology, Ujjain</w:t>
      </w:r>
    </w:p>
    <w:p w:rsidR="000C3BD8" w:rsidRPr="00CC4CCE" w:rsidRDefault="00546116" w:rsidP="000C3BD8">
      <w:pPr>
        <w:pStyle w:val="NoSpacing"/>
        <w:jc w:val="center"/>
        <w:rPr>
          <w:rFonts w:ascii="Times New Roman" w:hAnsi="Times New Roman" w:cs="Times New Roman"/>
          <w:sz w:val="20"/>
          <w:szCs w:val="20"/>
        </w:rPr>
      </w:pPr>
      <w:hyperlink r:id="rId8" w:history="1">
        <w:r w:rsidR="000C3BD8" w:rsidRPr="00CC4CCE">
          <w:rPr>
            <w:rStyle w:val="Hyperlink"/>
            <w:rFonts w:ascii="Times New Roman" w:hAnsi="Times New Roman" w:cs="Times New Roman"/>
            <w:sz w:val="20"/>
            <w:szCs w:val="20"/>
          </w:rPr>
          <w:t>abhishek14482@gmail.com</w:t>
        </w:r>
      </w:hyperlink>
    </w:p>
    <w:p w:rsidR="000C3BD8" w:rsidRPr="00CC4CCE" w:rsidRDefault="000C3BD8" w:rsidP="000C3BD8">
      <w:pPr>
        <w:pStyle w:val="NoSpacing"/>
        <w:jc w:val="center"/>
        <w:rPr>
          <w:rStyle w:val="Hyperlink"/>
          <w:rFonts w:ascii="Times New Roman" w:hAnsi="Times New Roman" w:cs="Times New Roman"/>
          <w:sz w:val="20"/>
          <w:szCs w:val="20"/>
          <w:u w:val="none"/>
        </w:rPr>
      </w:pPr>
    </w:p>
    <w:p w:rsidR="00015807" w:rsidRPr="00CC4CCE" w:rsidRDefault="00015807" w:rsidP="00015807">
      <w:pPr>
        <w:spacing w:line="360" w:lineRule="auto"/>
        <w:rPr>
          <w:rFonts w:ascii="Times New Roman" w:hAnsi="Times New Roman" w:cs="Times New Roman"/>
          <w:b/>
          <w:sz w:val="20"/>
          <w:szCs w:val="20"/>
        </w:rPr>
      </w:pPr>
    </w:p>
    <w:p w:rsidR="00015807" w:rsidRPr="00CC4CCE" w:rsidRDefault="00735798" w:rsidP="00735798">
      <w:pPr>
        <w:spacing w:line="240" w:lineRule="auto"/>
        <w:jc w:val="center"/>
        <w:rPr>
          <w:rFonts w:ascii="Times New Roman" w:hAnsi="Times New Roman" w:cs="Times New Roman"/>
          <w:b/>
          <w:sz w:val="20"/>
          <w:szCs w:val="20"/>
        </w:rPr>
      </w:pPr>
      <w:r w:rsidRPr="00CC4CCE">
        <w:rPr>
          <w:rFonts w:ascii="Times New Roman" w:hAnsi="Times New Roman" w:cs="Times New Roman"/>
          <w:b/>
          <w:sz w:val="20"/>
          <w:szCs w:val="20"/>
        </w:rPr>
        <w:t>ABSTRACT</w:t>
      </w:r>
    </w:p>
    <w:p w:rsidR="00F442B4" w:rsidRPr="00CC4CCE" w:rsidRDefault="00F442B4" w:rsidP="00CC4CCE">
      <w:pPr>
        <w:spacing w:line="240" w:lineRule="auto"/>
        <w:jc w:val="both"/>
        <w:rPr>
          <w:rFonts w:ascii="Times New Roman" w:hAnsi="Times New Roman" w:cs="Times New Roman"/>
          <w:sz w:val="20"/>
          <w:szCs w:val="20"/>
        </w:rPr>
      </w:pPr>
      <w:r w:rsidRPr="00CC4CCE">
        <w:rPr>
          <w:rFonts w:ascii="Times New Roman" w:hAnsi="Times New Roman" w:cs="Times New Roman"/>
          <w:sz w:val="20"/>
          <w:szCs w:val="20"/>
        </w:rPr>
        <w:t>As digital technology advances, gigabytes and terabytes of data are now generated every second. Businesses in a variety of industries are finding that using the internet to manage their resources and transactions is useful. Given the value of data and the need to safeguard its security and privacy, securing big data remains a major challenge for all solutions. Due to the exponential expansion of network data, intrusion detection is becoming increasingly important, and manual analysis would be either impossible or take the same amount of time as analysing it. As a result, there is an urgent need for an automated system capable of extracting relevant information from enormous amounts of hitherto untapped data when it comes to network intrusion detection. Data mining can perform a variety of tasks, such as clustering, prediction, classification, and the extraction of association rules between data pieces. This paper discusses machine learning techniques for designing intrusion detection systems for big data networks. In this approach, the NSL KDD data set is used as input. First, the CFS-correlation feature selection approach is used to pick only relevant features from the NSL KDD data set. The NSL KDD data collection contains 41 features. The number of characteristics was reduced to 16 after applying the CFS algorithm. The 16 attributes are then used by machine learning techniques to classify and predict malware data in the NSL KDD data set.</w:t>
      </w:r>
    </w:p>
    <w:p w:rsidR="00015807" w:rsidRDefault="00015807" w:rsidP="00CC4CCE">
      <w:pPr>
        <w:spacing w:line="240" w:lineRule="auto"/>
        <w:rPr>
          <w:rFonts w:ascii="Times New Roman" w:hAnsi="Times New Roman" w:cs="Times New Roman"/>
          <w:b/>
          <w:sz w:val="20"/>
          <w:szCs w:val="20"/>
        </w:rPr>
      </w:pPr>
      <w:r w:rsidRPr="00CC4CCE">
        <w:rPr>
          <w:rFonts w:ascii="Times New Roman" w:hAnsi="Times New Roman" w:cs="Times New Roman"/>
          <w:b/>
          <w:sz w:val="20"/>
          <w:szCs w:val="20"/>
        </w:rPr>
        <w:t>Keywords</w:t>
      </w:r>
      <w:r w:rsidR="00383D92" w:rsidRPr="00CC4CCE">
        <w:rPr>
          <w:rFonts w:ascii="Times New Roman" w:hAnsi="Times New Roman" w:cs="Times New Roman"/>
          <w:b/>
          <w:sz w:val="20"/>
          <w:szCs w:val="20"/>
        </w:rPr>
        <w:t>: Intrusion Detection, Big Data, machine Learning, LS SVM, CFS Feature Selection, Accuracy</w:t>
      </w:r>
    </w:p>
    <w:p w:rsidR="00735798" w:rsidRPr="00CC4CCE" w:rsidRDefault="00735798" w:rsidP="00CC4CCE">
      <w:pPr>
        <w:spacing w:line="240" w:lineRule="auto"/>
        <w:rPr>
          <w:rFonts w:ascii="Times New Roman" w:hAnsi="Times New Roman" w:cs="Times New Roman"/>
          <w:b/>
          <w:sz w:val="20"/>
          <w:szCs w:val="20"/>
        </w:rPr>
      </w:pPr>
    </w:p>
    <w:p w:rsidR="00015807" w:rsidRPr="00735798" w:rsidRDefault="00735798" w:rsidP="00735798">
      <w:pPr>
        <w:pStyle w:val="ListParagraph"/>
        <w:numPr>
          <w:ilvl w:val="0"/>
          <w:numId w:val="1"/>
        </w:numPr>
        <w:spacing w:line="240" w:lineRule="auto"/>
        <w:jc w:val="center"/>
        <w:rPr>
          <w:rFonts w:ascii="Times New Roman" w:hAnsi="Times New Roman" w:cs="Times New Roman"/>
          <w:b/>
          <w:sz w:val="20"/>
          <w:szCs w:val="20"/>
        </w:rPr>
      </w:pPr>
      <w:r w:rsidRPr="00735798">
        <w:rPr>
          <w:rFonts w:ascii="Times New Roman" w:hAnsi="Times New Roman" w:cs="Times New Roman"/>
          <w:b/>
          <w:sz w:val="20"/>
          <w:szCs w:val="20"/>
        </w:rPr>
        <w:lastRenderedPageBreak/>
        <w:t>INTRODUCTION</w:t>
      </w:r>
    </w:p>
    <w:p w:rsidR="005F15C3" w:rsidRPr="00CC4CCE" w:rsidRDefault="005F15C3" w:rsidP="00CC4CCE">
      <w:pPr>
        <w:spacing w:line="240" w:lineRule="auto"/>
        <w:jc w:val="both"/>
        <w:rPr>
          <w:rFonts w:ascii="Times New Roman" w:hAnsi="Times New Roman" w:cs="Times New Roman"/>
          <w:color w:val="000000"/>
          <w:sz w:val="20"/>
          <w:szCs w:val="20"/>
        </w:rPr>
      </w:pPr>
      <w:r w:rsidRPr="00CC4CCE">
        <w:rPr>
          <w:rFonts w:ascii="Times New Roman" w:hAnsi="Times New Roman" w:cs="Times New Roman"/>
          <w:color w:val="000000"/>
          <w:sz w:val="20"/>
          <w:szCs w:val="20"/>
        </w:rPr>
        <w:t>Because of advancements in digital technology, gigabytes and terabytes of data are now being generated every second. Utilizing the internet to manage their resources and transactions is proving to be beneficial for businesses across a wide range of industries. Given the importance of data and the need of protecting its security and privacy, securing big data continues to be a key challenge for all solutions. Undoubtedly, one of the most complicated security challenges connected to network traffic data is the ability to detect and avoid network assaults while maintaining high accuracy and minimal prediction time. These incursions jeopardise the security, integrity, and availability of big data resources and services, among other things</w:t>
      </w:r>
      <w:r w:rsidR="00F25772" w:rsidRPr="00CC4CCE">
        <w:rPr>
          <w:rFonts w:ascii="Times New Roman" w:hAnsi="Times New Roman" w:cs="Times New Roman"/>
          <w:color w:val="000000"/>
          <w:sz w:val="20"/>
          <w:szCs w:val="20"/>
        </w:rPr>
        <w:t xml:space="preserve"> [1]</w:t>
      </w:r>
      <w:r w:rsidRPr="00CC4CCE">
        <w:rPr>
          <w:rFonts w:ascii="Times New Roman" w:hAnsi="Times New Roman" w:cs="Times New Roman"/>
          <w:color w:val="000000"/>
          <w:sz w:val="20"/>
          <w:szCs w:val="20"/>
        </w:rPr>
        <w:t xml:space="preserve">. </w:t>
      </w:r>
    </w:p>
    <w:p w:rsidR="005F15C3" w:rsidRPr="00CC4CCE" w:rsidRDefault="005F15C3" w:rsidP="00CC4CCE">
      <w:pPr>
        <w:spacing w:line="240" w:lineRule="auto"/>
        <w:jc w:val="both"/>
        <w:rPr>
          <w:rFonts w:ascii="Times New Roman" w:hAnsi="Times New Roman" w:cs="Times New Roman"/>
          <w:color w:val="000000"/>
          <w:sz w:val="20"/>
          <w:szCs w:val="20"/>
        </w:rPr>
      </w:pPr>
      <w:r w:rsidRPr="00CC4CCE">
        <w:rPr>
          <w:rFonts w:ascii="Times New Roman" w:hAnsi="Times New Roman" w:cs="Times New Roman"/>
          <w:color w:val="000000"/>
          <w:sz w:val="20"/>
          <w:szCs w:val="20"/>
        </w:rPr>
        <w:t>The firewall is the first line of defence, but it can only sniff packets that are coming from outside the network (from intruders), not packets that are arriving from within the network. Because of the complexity of intruders, a standard firewall is unable to identify a large number of them. However, the traditional firewall is not a reliable technique of protecting against all types of attacks. In order to provide an effective solution for these difficulties, a high-speed intrusion detection system that can work in a big data environment and handle a significant quantity of network traffic at the same time is required</w:t>
      </w:r>
      <w:r w:rsidR="00F25772" w:rsidRPr="00CC4CCE">
        <w:rPr>
          <w:rFonts w:ascii="Times New Roman" w:hAnsi="Times New Roman" w:cs="Times New Roman"/>
          <w:color w:val="000000"/>
          <w:sz w:val="20"/>
          <w:szCs w:val="20"/>
        </w:rPr>
        <w:t xml:space="preserve"> [2]</w:t>
      </w:r>
      <w:r w:rsidRPr="00CC4CCE">
        <w:rPr>
          <w:rFonts w:ascii="Times New Roman" w:hAnsi="Times New Roman" w:cs="Times New Roman"/>
          <w:color w:val="000000"/>
          <w:sz w:val="20"/>
          <w:szCs w:val="20"/>
        </w:rPr>
        <w:t>.</w:t>
      </w:r>
    </w:p>
    <w:p w:rsidR="005F15C3" w:rsidRPr="00CC4CCE" w:rsidRDefault="00F25772" w:rsidP="00CC4CCE">
      <w:pPr>
        <w:spacing w:line="240" w:lineRule="auto"/>
        <w:jc w:val="both"/>
        <w:rPr>
          <w:rFonts w:ascii="Times New Roman" w:hAnsi="Times New Roman" w:cs="Times New Roman"/>
          <w:color w:val="000000"/>
          <w:sz w:val="20"/>
          <w:szCs w:val="20"/>
        </w:rPr>
      </w:pPr>
      <w:r w:rsidRPr="00CC4CCE">
        <w:rPr>
          <w:rFonts w:ascii="Times New Roman" w:hAnsi="Times New Roman" w:cs="Times New Roman"/>
          <w:color w:val="000000"/>
          <w:sz w:val="20"/>
          <w:szCs w:val="20"/>
        </w:rPr>
        <w:t>According to CERT</w:t>
      </w:r>
      <w:r w:rsidR="005F15C3" w:rsidRPr="00CC4CCE">
        <w:rPr>
          <w:rFonts w:ascii="Times New Roman" w:hAnsi="Times New Roman" w:cs="Times New Roman"/>
          <w:color w:val="000000"/>
          <w:sz w:val="20"/>
          <w:szCs w:val="20"/>
        </w:rPr>
        <w:t>, a computer emergency response team that monitors network incursions, the amount of data on the Internet is growing at an exponential rate. When an intruder breaches network services, it results in not only a financial loss, but also a violation of the security requirements of both organisations and individuals. Malware, access control systems (such as firewalls), email security, intrusion prevention systems (IPS), and intrusion detection systems (IDS) concepts do not provide adequate data security and protection</w:t>
      </w:r>
      <w:r w:rsidRPr="00CC4CCE">
        <w:rPr>
          <w:rFonts w:ascii="Times New Roman" w:hAnsi="Times New Roman" w:cs="Times New Roman"/>
          <w:color w:val="000000"/>
          <w:sz w:val="20"/>
          <w:szCs w:val="20"/>
        </w:rPr>
        <w:t xml:space="preserve"> [3] [4]</w:t>
      </w:r>
      <w:r w:rsidR="005F15C3" w:rsidRPr="00CC4CCE">
        <w:rPr>
          <w:rFonts w:ascii="Times New Roman" w:hAnsi="Times New Roman" w:cs="Times New Roman"/>
          <w:color w:val="000000"/>
          <w:sz w:val="20"/>
          <w:szCs w:val="20"/>
        </w:rPr>
        <w:t>.</w:t>
      </w:r>
    </w:p>
    <w:p w:rsidR="00C61C04" w:rsidRPr="00CC4CCE" w:rsidRDefault="005F15C3" w:rsidP="00CC4CCE">
      <w:pPr>
        <w:spacing w:line="240" w:lineRule="auto"/>
        <w:jc w:val="both"/>
        <w:rPr>
          <w:rFonts w:ascii="Times New Roman" w:hAnsi="Times New Roman" w:cs="Times New Roman"/>
          <w:color w:val="000000"/>
          <w:sz w:val="20"/>
          <w:szCs w:val="20"/>
        </w:rPr>
      </w:pPr>
      <w:r w:rsidRPr="00CC4CCE">
        <w:rPr>
          <w:rFonts w:ascii="Times New Roman" w:hAnsi="Times New Roman" w:cs="Times New Roman"/>
          <w:color w:val="000000"/>
          <w:sz w:val="20"/>
          <w:szCs w:val="20"/>
        </w:rPr>
        <w:t xml:space="preserve">Due to the exponential growth of network data, intrusion detection is becoming increasingly crucial, and manual analysis would be practically impossible or would take the same amount of time as it would take to analyse it. As a result, when it comes to network intrusion detection, there is a pressing need for an automated system that can extract useful information from a vast amount of hitherto untapped data. Data mining is capable of a wide range of tasks, including clustering, prediction, classification, and the extraction of association rules between data elements. </w:t>
      </w:r>
    </w:p>
    <w:p w:rsidR="003457C0" w:rsidRPr="00CC4CCE" w:rsidRDefault="005F15C3" w:rsidP="00CC4CCE">
      <w:pPr>
        <w:spacing w:line="240" w:lineRule="auto"/>
        <w:jc w:val="both"/>
        <w:rPr>
          <w:rFonts w:ascii="Times New Roman" w:hAnsi="Times New Roman" w:cs="Times New Roman"/>
          <w:color w:val="000000"/>
          <w:sz w:val="20"/>
          <w:szCs w:val="20"/>
        </w:rPr>
      </w:pPr>
      <w:r w:rsidRPr="00CC4CCE">
        <w:rPr>
          <w:rFonts w:ascii="Times New Roman" w:hAnsi="Times New Roman" w:cs="Times New Roman"/>
          <w:color w:val="000000"/>
          <w:sz w:val="20"/>
          <w:szCs w:val="20"/>
        </w:rPr>
        <w:t xml:space="preserve">As a result, intrusion detection systems based on data mining are the most effective encapsulation of the technical foundation for combating the wide spectrum of network traffic incursions that exist. All of these attacks have significant repercussions for the environment in which they occur. To prevent these assaults from occurring in the first place, it is best to categorise them using the most widely used categorization methodologies from the outset, so that the attacker can be prevented. As a result, an effective intrusion detection system, which can detect intrusions before an attack can take place and inform users that an attack may take place, </w:t>
      </w:r>
      <w:r w:rsidR="00F25772" w:rsidRPr="00CC4CCE">
        <w:rPr>
          <w:rFonts w:ascii="Times New Roman" w:hAnsi="Times New Roman" w:cs="Times New Roman"/>
          <w:color w:val="000000"/>
          <w:sz w:val="20"/>
          <w:szCs w:val="20"/>
        </w:rPr>
        <w:t>can help to achieve this goal [5</w:t>
      </w:r>
      <w:r w:rsidRPr="00CC4CCE">
        <w:rPr>
          <w:rFonts w:ascii="Times New Roman" w:hAnsi="Times New Roman" w:cs="Times New Roman"/>
          <w:color w:val="000000"/>
          <w:sz w:val="20"/>
          <w:szCs w:val="20"/>
        </w:rPr>
        <w:t>].</w:t>
      </w:r>
    </w:p>
    <w:p w:rsidR="00383D92" w:rsidRPr="00CC4CCE" w:rsidRDefault="00383D92" w:rsidP="00CC4CCE">
      <w:pPr>
        <w:spacing w:line="240" w:lineRule="auto"/>
        <w:jc w:val="both"/>
        <w:rPr>
          <w:rFonts w:ascii="Times New Roman" w:hAnsi="Times New Roman" w:cs="Times New Roman"/>
          <w:sz w:val="20"/>
          <w:szCs w:val="20"/>
        </w:rPr>
      </w:pPr>
      <w:r w:rsidRPr="00CC4CCE">
        <w:rPr>
          <w:rFonts w:ascii="Times New Roman" w:hAnsi="Times New Roman" w:cs="Times New Roman"/>
          <w:sz w:val="20"/>
          <w:szCs w:val="20"/>
        </w:rPr>
        <w:t>This article presents a machine learning techniques for design of intrusion detection system for big data networks. NSL KDD data set is used as input in this framework.  First of all, CFS- correlation feature selection method is applied on the NSL KDD data set to select only relevant features. NSL KDD data set has 41 features. On applying CFS algorithm, numbers of features were reduced to 16. Then machine learning algorithms are applied on these 16 features to classify and predict malware data in NSL KDD data set.</w:t>
      </w:r>
    </w:p>
    <w:p w:rsidR="00015807" w:rsidRPr="00735798" w:rsidRDefault="00735798" w:rsidP="00735798">
      <w:pPr>
        <w:pStyle w:val="ListParagraph"/>
        <w:numPr>
          <w:ilvl w:val="0"/>
          <w:numId w:val="1"/>
        </w:numPr>
        <w:spacing w:line="240" w:lineRule="auto"/>
        <w:jc w:val="center"/>
        <w:rPr>
          <w:rFonts w:ascii="Times New Roman" w:hAnsi="Times New Roman" w:cs="Times New Roman"/>
          <w:b/>
          <w:sz w:val="20"/>
          <w:szCs w:val="20"/>
        </w:rPr>
      </w:pPr>
      <w:r w:rsidRPr="00735798">
        <w:rPr>
          <w:rFonts w:ascii="Times New Roman" w:hAnsi="Times New Roman" w:cs="Times New Roman"/>
          <w:b/>
          <w:sz w:val="20"/>
          <w:szCs w:val="20"/>
        </w:rPr>
        <w:t>LITERATURE SURVEY</w:t>
      </w:r>
    </w:p>
    <w:p w:rsidR="009919E1" w:rsidRPr="00CC4CCE" w:rsidRDefault="009919E1" w:rsidP="00CC4CCE">
      <w:pPr>
        <w:spacing w:line="240" w:lineRule="auto"/>
        <w:jc w:val="both"/>
        <w:rPr>
          <w:rFonts w:ascii="Times New Roman" w:hAnsi="Times New Roman" w:cs="Times New Roman"/>
          <w:color w:val="000000"/>
          <w:sz w:val="20"/>
          <w:szCs w:val="20"/>
        </w:rPr>
      </w:pPr>
      <w:r w:rsidRPr="00CC4CCE">
        <w:rPr>
          <w:rFonts w:ascii="Times New Roman" w:hAnsi="Times New Roman" w:cs="Times New Roman"/>
          <w:color w:val="000000"/>
          <w:sz w:val="20"/>
          <w:szCs w:val="20"/>
        </w:rPr>
        <w:t>The methods of intrusion detection used in a variety of industries are covered in this chapter. Detecting cyberattacks in large volumes of data is a problem that many academics have attempted to solve in the academic literature over the years. When it comes to dealing with computer security risks, the scientific community has offered a diverse spectrum of intrusion detection techniques.</w:t>
      </w:r>
    </w:p>
    <w:p w:rsidR="009919E1" w:rsidRPr="00CC4CCE" w:rsidRDefault="009919E1" w:rsidP="00CC4CCE">
      <w:pPr>
        <w:spacing w:line="240" w:lineRule="auto"/>
        <w:jc w:val="both"/>
        <w:rPr>
          <w:rFonts w:ascii="Times New Roman" w:hAnsi="Times New Roman" w:cs="Times New Roman"/>
          <w:color w:val="000000"/>
          <w:sz w:val="20"/>
          <w:szCs w:val="20"/>
        </w:rPr>
      </w:pPr>
      <w:r w:rsidRPr="00CC4CCE">
        <w:rPr>
          <w:rFonts w:ascii="Times New Roman" w:hAnsi="Times New Roman" w:cs="Times New Roman"/>
          <w:color w:val="000000"/>
          <w:sz w:val="20"/>
          <w:szCs w:val="20"/>
        </w:rPr>
        <w:t>Data pieces, which may be characterised as either categorical or numerical in nature, contain a diverse range of features that can be accessed. A nominal, ordinal, interval, or ratio can be further subdivided into other categories. The multi-class issue decaying technique is being used to address the difficulty in separating the training dataset. This technique, which is based on tuple or feature samples and space, divides the primary problem into multiple subproblems. Data A crucial element in the data mining process, pre-processing increases data quality while also allowing it to be prepared and chang</w:t>
      </w:r>
      <w:r w:rsidR="000874CE" w:rsidRPr="00CC4CCE">
        <w:rPr>
          <w:rFonts w:ascii="Times New Roman" w:hAnsi="Times New Roman" w:cs="Times New Roman"/>
          <w:color w:val="000000"/>
          <w:sz w:val="20"/>
          <w:szCs w:val="20"/>
        </w:rPr>
        <w:t>ed from the original dataset [6</w:t>
      </w:r>
      <w:r w:rsidRPr="00CC4CCE">
        <w:rPr>
          <w:rFonts w:ascii="Times New Roman" w:hAnsi="Times New Roman" w:cs="Times New Roman"/>
          <w:color w:val="000000"/>
          <w:sz w:val="20"/>
          <w:szCs w:val="20"/>
        </w:rPr>
        <w:t>].</w:t>
      </w:r>
    </w:p>
    <w:p w:rsidR="009919E1" w:rsidRPr="00CC4CCE" w:rsidRDefault="009919E1" w:rsidP="00CC4CCE">
      <w:pPr>
        <w:spacing w:line="240" w:lineRule="auto"/>
        <w:jc w:val="both"/>
        <w:rPr>
          <w:rFonts w:ascii="Times New Roman" w:hAnsi="Times New Roman" w:cs="Times New Roman"/>
          <w:color w:val="000000"/>
          <w:sz w:val="20"/>
          <w:szCs w:val="20"/>
        </w:rPr>
      </w:pPr>
      <w:r w:rsidRPr="00CC4CCE">
        <w:rPr>
          <w:rFonts w:ascii="Times New Roman" w:hAnsi="Times New Roman" w:cs="Times New Roman"/>
          <w:color w:val="000000"/>
          <w:sz w:val="20"/>
          <w:szCs w:val="20"/>
        </w:rPr>
        <w:lastRenderedPageBreak/>
        <w:t>In this study, ZReddy et al. investigated two prominent dimensionality reduction approaches to determine how they affected the accuracy of various machine learning computations. The linear discrimination analysis techniques LDA and PCA are two examples of linear discrimination analysis (LDA). Decision Tree, Navie Bayes, Random Forest, and Support Vector Machine are the machine learning techniques that were employed in these investigations. All of these algorithms were trained using the Cardiotocography dataset from the University of California, Irvine, which was made publicly available in 2011. (UCI). The data reveal that PCA classifiers appear to be more prominent in the display than LDA classifiers, which is consis</w:t>
      </w:r>
      <w:r w:rsidR="000874CE" w:rsidRPr="00CC4CCE">
        <w:rPr>
          <w:rFonts w:ascii="Times New Roman" w:hAnsi="Times New Roman" w:cs="Times New Roman"/>
          <w:color w:val="000000"/>
          <w:sz w:val="20"/>
          <w:szCs w:val="20"/>
        </w:rPr>
        <w:t>tent with previous research. [7</w:t>
      </w:r>
      <w:r w:rsidRPr="00CC4CCE">
        <w:rPr>
          <w:rFonts w:ascii="Times New Roman" w:hAnsi="Times New Roman" w:cs="Times New Roman"/>
          <w:color w:val="000000"/>
          <w:sz w:val="20"/>
          <w:szCs w:val="20"/>
        </w:rPr>
        <w:t>] The classifiers based on trees and random forests both outperformed the other two approaches.</w:t>
      </w:r>
    </w:p>
    <w:p w:rsidR="009919E1" w:rsidRPr="00CC4CCE" w:rsidRDefault="009919E1" w:rsidP="00CC4CCE">
      <w:pPr>
        <w:spacing w:line="240" w:lineRule="auto"/>
        <w:jc w:val="both"/>
        <w:rPr>
          <w:rFonts w:ascii="Times New Roman" w:hAnsi="Times New Roman" w:cs="Times New Roman"/>
          <w:color w:val="000000"/>
          <w:sz w:val="20"/>
          <w:szCs w:val="20"/>
        </w:rPr>
      </w:pPr>
      <w:r w:rsidRPr="00CC4CCE">
        <w:rPr>
          <w:rFonts w:ascii="Times New Roman" w:hAnsi="Times New Roman" w:cs="Times New Roman"/>
          <w:color w:val="000000"/>
          <w:sz w:val="20"/>
          <w:szCs w:val="20"/>
        </w:rPr>
        <w:t>To improve accuracy, Zhang and Zhao et al. proposed a new strategy for selecting a subset of offitting capacities in an effort to improve precision. PCA has been shown to be a successful pre-preparation stage in machine preparation for increasing handling force and consistency while reducing costs. This technique assists clinicians in making clinical decisions by allowing them to analyseCTGreadings m</w:t>
      </w:r>
      <w:r w:rsidR="000874CE" w:rsidRPr="00CC4CCE">
        <w:rPr>
          <w:rFonts w:ascii="Times New Roman" w:hAnsi="Times New Roman" w:cs="Times New Roman"/>
          <w:color w:val="000000"/>
          <w:sz w:val="20"/>
          <w:szCs w:val="20"/>
        </w:rPr>
        <w:t>ore quickly and successfully [8</w:t>
      </w:r>
      <w:r w:rsidRPr="00CC4CCE">
        <w:rPr>
          <w:rFonts w:ascii="Times New Roman" w:hAnsi="Times New Roman" w:cs="Times New Roman"/>
          <w:color w:val="000000"/>
          <w:sz w:val="20"/>
          <w:szCs w:val="20"/>
        </w:rPr>
        <w:t>].</w:t>
      </w:r>
    </w:p>
    <w:p w:rsidR="009919E1" w:rsidRPr="00CC4CCE" w:rsidRDefault="009919E1" w:rsidP="00CC4CCE">
      <w:pPr>
        <w:spacing w:line="240" w:lineRule="auto"/>
        <w:jc w:val="both"/>
        <w:rPr>
          <w:rFonts w:ascii="Times New Roman" w:hAnsi="Times New Roman" w:cs="Times New Roman"/>
          <w:color w:val="000000"/>
          <w:sz w:val="20"/>
          <w:szCs w:val="20"/>
        </w:rPr>
      </w:pPr>
      <w:r w:rsidRPr="00CC4CCE">
        <w:rPr>
          <w:rFonts w:ascii="Times New Roman" w:hAnsi="Times New Roman" w:cs="Times New Roman"/>
          <w:color w:val="000000"/>
          <w:sz w:val="20"/>
          <w:szCs w:val="20"/>
        </w:rPr>
        <w:t>AbdiHervé and colleagues published a study in which they discussed the PCA in great detail. When performing statistical analysis, a PCA makes use of orthogonal transformations as part of the process. Using PCA, it is feasible to convert a set of correlated variables into an array of uncorrelated variables. The exploratory data can be analysed using principal component analysis (PCA). It is feasible to use PCA to investigate the associations between a group of variables in a given situation. It is possible to lower the d</w:t>
      </w:r>
      <w:r w:rsidR="00FA7248" w:rsidRPr="00CC4CCE">
        <w:rPr>
          <w:rFonts w:ascii="Times New Roman" w:hAnsi="Times New Roman" w:cs="Times New Roman"/>
          <w:color w:val="000000"/>
          <w:sz w:val="20"/>
          <w:szCs w:val="20"/>
        </w:rPr>
        <w:t>imensionality in this manner [9</w:t>
      </w:r>
      <w:r w:rsidRPr="00CC4CCE">
        <w:rPr>
          <w:rFonts w:ascii="Times New Roman" w:hAnsi="Times New Roman" w:cs="Times New Roman"/>
          <w:color w:val="000000"/>
          <w:sz w:val="20"/>
          <w:szCs w:val="20"/>
        </w:rPr>
        <w:t>].</w:t>
      </w:r>
    </w:p>
    <w:p w:rsidR="009919E1" w:rsidRPr="00CC4CCE" w:rsidRDefault="009919E1" w:rsidP="00CC4CCE">
      <w:pPr>
        <w:spacing w:line="240" w:lineRule="auto"/>
        <w:jc w:val="both"/>
        <w:rPr>
          <w:rFonts w:ascii="Times New Roman" w:hAnsi="Times New Roman" w:cs="Times New Roman"/>
          <w:color w:val="000000"/>
          <w:sz w:val="20"/>
          <w:szCs w:val="20"/>
        </w:rPr>
      </w:pPr>
      <w:r w:rsidRPr="00CC4CCE">
        <w:rPr>
          <w:rFonts w:ascii="Times New Roman" w:hAnsi="Times New Roman" w:cs="Times New Roman"/>
          <w:color w:val="000000"/>
          <w:sz w:val="20"/>
          <w:szCs w:val="20"/>
        </w:rPr>
        <w:t>IremErsoez Kaya and colleagues researched and analysed the clustering performance of five alternative PCA-based approaches using images of brain tumours as well as the images of the tumours. In this model, MRI images of varied sizes and clusters are first subjected to the PCA technique, which employs K-means and Fuzzy C-Means to classify the images (FCM). By combining PCA and K-means, it is possible t</w:t>
      </w:r>
      <w:r w:rsidR="00FA7248" w:rsidRPr="00CC4CCE">
        <w:rPr>
          <w:rFonts w:ascii="Times New Roman" w:hAnsi="Times New Roman" w:cs="Times New Roman"/>
          <w:color w:val="000000"/>
          <w:sz w:val="20"/>
          <w:szCs w:val="20"/>
        </w:rPr>
        <w:t>o reach higher output levels [10</w:t>
      </w:r>
      <w:r w:rsidRPr="00CC4CCE">
        <w:rPr>
          <w:rFonts w:ascii="Times New Roman" w:hAnsi="Times New Roman" w:cs="Times New Roman"/>
          <w:color w:val="000000"/>
          <w:sz w:val="20"/>
          <w:szCs w:val="20"/>
        </w:rPr>
        <w:t>].</w:t>
      </w:r>
    </w:p>
    <w:p w:rsidR="009919E1" w:rsidRPr="00CC4CCE" w:rsidRDefault="009919E1" w:rsidP="00CC4CCE">
      <w:pPr>
        <w:spacing w:line="240" w:lineRule="auto"/>
        <w:jc w:val="both"/>
        <w:rPr>
          <w:rFonts w:ascii="Times New Roman" w:hAnsi="Times New Roman" w:cs="Times New Roman"/>
          <w:color w:val="000000"/>
          <w:sz w:val="20"/>
          <w:szCs w:val="20"/>
        </w:rPr>
      </w:pPr>
      <w:r w:rsidRPr="00CC4CCE">
        <w:rPr>
          <w:rFonts w:ascii="Times New Roman" w:hAnsi="Times New Roman" w:cs="Times New Roman"/>
          <w:color w:val="000000"/>
          <w:sz w:val="20"/>
          <w:szCs w:val="20"/>
        </w:rPr>
        <w:t>Qiang Liu and colleagues undertook a thorough analysis of the present state of machine learning safety from two perspectives: the training and testing processes. Their findings were published in the journal Machine Learning Safety. Five major research issues were posed by authors in the field of study. These polls will be extremely beneficial in the areas of mach</w:t>
      </w:r>
      <w:r w:rsidR="00FA7248" w:rsidRPr="00CC4CCE">
        <w:rPr>
          <w:rFonts w:ascii="Times New Roman" w:hAnsi="Times New Roman" w:cs="Times New Roman"/>
          <w:color w:val="000000"/>
          <w:sz w:val="20"/>
          <w:szCs w:val="20"/>
        </w:rPr>
        <w:t xml:space="preserve">ine learning and security. </w:t>
      </w:r>
      <w:r w:rsidRPr="00CC4CCE">
        <w:rPr>
          <w:rFonts w:ascii="Times New Roman" w:hAnsi="Times New Roman" w:cs="Times New Roman"/>
          <w:color w:val="000000"/>
          <w:sz w:val="20"/>
          <w:szCs w:val="20"/>
        </w:rPr>
        <w:t>Although five major trends' detailed investigations on machine learning's defence approaches and security threats are mentioned in the study, they are not included in the report</w:t>
      </w:r>
      <w:r w:rsidR="00FA7248" w:rsidRPr="00CC4CCE">
        <w:rPr>
          <w:rFonts w:ascii="Times New Roman" w:hAnsi="Times New Roman" w:cs="Times New Roman"/>
          <w:color w:val="000000"/>
          <w:sz w:val="20"/>
          <w:szCs w:val="20"/>
        </w:rPr>
        <w:t xml:space="preserve"> [11]</w:t>
      </w:r>
      <w:r w:rsidRPr="00CC4CCE">
        <w:rPr>
          <w:rFonts w:ascii="Times New Roman" w:hAnsi="Times New Roman" w:cs="Times New Roman"/>
          <w:color w:val="000000"/>
          <w:sz w:val="20"/>
          <w:szCs w:val="20"/>
        </w:rPr>
        <w:t>.</w:t>
      </w:r>
    </w:p>
    <w:p w:rsidR="009919E1" w:rsidRPr="00CC4CCE" w:rsidRDefault="009919E1" w:rsidP="00CC4CCE">
      <w:pPr>
        <w:spacing w:line="240" w:lineRule="auto"/>
        <w:jc w:val="both"/>
        <w:rPr>
          <w:rFonts w:ascii="Times New Roman" w:hAnsi="Times New Roman" w:cs="Times New Roman"/>
          <w:color w:val="000000"/>
          <w:sz w:val="20"/>
          <w:szCs w:val="20"/>
        </w:rPr>
      </w:pPr>
      <w:r w:rsidRPr="00CC4CCE">
        <w:rPr>
          <w:rFonts w:ascii="Times New Roman" w:hAnsi="Times New Roman" w:cs="Times New Roman"/>
          <w:color w:val="000000"/>
          <w:sz w:val="20"/>
          <w:szCs w:val="20"/>
        </w:rPr>
        <w:t xml:space="preserve">Shuai Zhao and colleagues have suggested a new framework for real-time network traffic anomalies identification using a machine learning method. The system's architecture is capable of supporting both batch and real-time processing. Massive data processing frameworks such as Apache Storm, Apache Kafka, and Apache Hadoop are examples of the kind of frameworks that are used in conjunction with Machine Learning methodologies and tools in the curriculum. The use of supervised learning methodologies allows decision trees, support vector machines, and naive bayesians to attain great precision and efficiency while maintaining low cost (NB). Anomaly detection in networks employing machine learning and a prediction model with a 90.3 percent success rate is achieved on average. Future research priorities include in-depth analysis of anomaly detection for a real-time network management platform; improving machine learning and optimising algorithms for real-time computation; and introducing visualisation tools to provide an inclusive understanding of complex </w:t>
      </w:r>
      <w:r w:rsidR="003227D5" w:rsidRPr="00CC4CCE">
        <w:rPr>
          <w:rFonts w:ascii="Times New Roman" w:hAnsi="Times New Roman" w:cs="Times New Roman"/>
          <w:color w:val="000000"/>
          <w:sz w:val="20"/>
          <w:szCs w:val="20"/>
        </w:rPr>
        <w:t>networks' dynamic behaviours [12</w:t>
      </w:r>
      <w:r w:rsidRPr="00CC4CCE">
        <w:rPr>
          <w:rFonts w:ascii="Times New Roman" w:hAnsi="Times New Roman" w:cs="Times New Roman"/>
          <w:color w:val="000000"/>
          <w:sz w:val="20"/>
          <w:szCs w:val="20"/>
        </w:rPr>
        <w:t>].</w:t>
      </w:r>
    </w:p>
    <w:p w:rsidR="009919E1" w:rsidRPr="00CC4CCE" w:rsidRDefault="009919E1" w:rsidP="00CC4CCE">
      <w:pPr>
        <w:spacing w:line="240" w:lineRule="auto"/>
        <w:jc w:val="both"/>
        <w:rPr>
          <w:rFonts w:ascii="Times New Roman" w:hAnsi="Times New Roman" w:cs="Times New Roman"/>
          <w:color w:val="000000"/>
          <w:sz w:val="20"/>
          <w:szCs w:val="20"/>
        </w:rPr>
      </w:pPr>
      <w:r w:rsidRPr="00CC4CCE">
        <w:rPr>
          <w:rFonts w:ascii="Times New Roman" w:hAnsi="Times New Roman" w:cs="Times New Roman"/>
          <w:color w:val="000000"/>
          <w:sz w:val="20"/>
          <w:szCs w:val="20"/>
        </w:rPr>
        <w:t xml:space="preserve">Researchers Tamer F. Ghanem and colleagues suggested a hybrid approach for detecting abnormalities in huge data sets that included evolutionary algorithms and the meta-heuristic multi-start procedure. The "NSLKDD dataset" was utilised to evaluate the effectiveness of this strategy. The accuracy rate of this method is 96.1 percent when compared to the accuracy rates of other Machine Learning algorithms. A comparison was made between the performance of their approach and that of six other algorithms, which included Bayes Network, Bayesian Logistic Regression, Naive Bayes, Radial Basis Function Network, Multilayer Feedback Neural Network, and Decision Trees, among others (J48). Machine learning algorithms were tested using Weka 3.6, and the researchers discovered that their methodology was 96.1 percent accurate, which was far better than the </w:t>
      </w:r>
      <w:r w:rsidR="003400CC" w:rsidRPr="00CC4CCE">
        <w:rPr>
          <w:rFonts w:ascii="Times New Roman" w:hAnsi="Times New Roman" w:cs="Times New Roman"/>
          <w:color w:val="000000"/>
          <w:sz w:val="20"/>
          <w:szCs w:val="20"/>
        </w:rPr>
        <w:t>accuracy of other approaches [13</w:t>
      </w:r>
      <w:r w:rsidRPr="00CC4CCE">
        <w:rPr>
          <w:rFonts w:ascii="Times New Roman" w:hAnsi="Times New Roman" w:cs="Times New Roman"/>
          <w:color w:val="000000"/>
          <w:sz w:val="20"/>
          <w:szCs w:val="20"/>
        </w:rPr>
        <w:t>].</w:t>
      </w:r>
    </w:p>
    <w:p w:rsidR="009919E1" w:rsidRPr="00CC4CCE" w:rsidRDefault="009919E1" w:rsidP="00CC4CCE">
      <w:pPr>
        <w:spacing w:line="240" w:lineRule="auto"/>
        <w:jc w:val="both"/>
        <w:rPr>
          <w:rFonts w:ascii="Times New Roman" w:hAnsi="Times New Roman" w:cs="Times New Roman"/>
          <w:color w:val="000000"/>
          <w:sz w:val="20"/>
          <w:szCs w:val="20"/>
        </w:rPr>
      </w:pPr>
      <w:r w:rsidRPr="00CC4CCE">
        <w:rPr>
          <w:rFonts w:ascii="Times New Roman" w:hAnsi="Times New Roman" w:cs="Times New Roman"/>
          <w:color w:val="000000"/>
          <w:sz w:val="20"/>
          <w:szCs w:val="20"/>
        </w:rPr>
        <w:t xml:space="preserve">When data is processed or moved, it becomes more vulnerable to attack than it was before. According to ShikhaAgrawal et al., they investigated various data mining anomaly detection methodologies. However, while there are several apps and methods for safeguarding data, there are also numerous security flaws and vulnerabilities. As a result, there has been a higher emphasis placed on data analysis, as well as the identification of various data mining assault strategies. Anomaly detection makes use of these data mining techniques to find hidden unusual activity in </w:t>
      </w:r>
      <w:r w:rsidRPr="00CC4CCE">
        <w:rPr>
          <w:rFonts w:ascii="Times New Roman" w:hAnsi="Times New Roman" w:cs="Times New Roman"/>
          <w:color w:val="000000"/>
          <w:sz w:val="20"/>
          <w:szCs w:val="20"/>
        </w:rPr>
        <w:lastRenderedPageBreak/>
        <w:t>the data that enhances the likelihood of an intrusion or assault taking place. In an effort to better detect known and unknown attacks, a number of hybrid approaches were also used in conjunction with one another. The authors investigated anomaly detection strategies in data mining in order to acquire a better grasp of current methods that m</w:t>
      </w:r>
      <w:r w:rsidR="003400CC" w:rsidRPr="00CC4CCE">
        <w:rPr>
          <w:rFonts w:ascii="Times New Roman" w:hAnsi="Times New Roman" w:cs="Times New Roman"/>
          <w:color w:val="000000"/>
          <w:sz w:val="20"/>
          <w:szCs w:val="20"/>
        </w:rPr>
        <w:t>ay be employed in the future [14</w:t>
      </w:r>
      <w:r w:rsidRPr="00CC4CCE">
        <w:rPr>
          <w:rFonts w:ascii="Times New Roman" w:hAnsi="Times New Roman" w:cs="Times New Roman"/>
          <w:color w:val="000000"/>
          <w:sz w:val="20"/>
          <w:szCs w:val="20"/>
        </w:rPr>
        <w:t>].</w:t>
      </w:r>
    </w:p>
    <w:p w:rsidR="009919E1" w:rsidRPr="00CC4CCE" w:rsidRDefault="009919E1" w:rsidP="00CC4CCE">
      <w:pPr>
        <w:spacing w:line="240" w:lineRule="auto"/>
        <w:jc w:val="both"/>
        <w:rPr>
          <w:rFonts w:ascii="Times New Roman" w:hAnsi="Times New Roman" w:cs="Times New Roman"/>
          <w:color w:val="000000"/>
          <w:sz w:val="20"/>
          <w:szCs w:val="20"/>
        </w:rPr>
      </w:pPr>
      <w:r w:rsidRPr="00CC4CCE">
        <w:rPr>
          <w:rFonts w:ascii="Times New Roman" w:hAnsi="Times New Roman" w:cs="Times New Roman"/>
          <w:color w:val="000000"/>
          <w:sz w:val="20"/>
          <w:szCs w:val="20"/>
        </w:rPr>
        <w:t xml:space="preserve">Muhammad A. et al. developed the FMIFS technique, which stands for Flexible Mutual Information Feature Selection, in order to eliminate incompatible and redundant data sets from a dataset. The hybrid feature selection (HFSA) technique was applied to both the indirect and direct datasets, and it was used to handle distinct types of information. It has been a long-standing difficulty in network traffic classification to deal with data properties that are both irrelevant and redundant. It is constructed using the approach for picking characteristics discussed above, as well as the LSSVM-IDS (Least Square Support Vector Machine dependant IDS). To conduct intrusion detection tests, three datasets were used: Kyoto 2006 +, NSL-KDD, and KDD Cup </w:t>
      </w:r>
      <w:r w:rsidR="0062002F" w:rsidRPr="00CC4CCE">
        <w:rPr>
          <w:rFonts w:ascii="Times New Roman" w:hAnsi="Times New Roman" w:cs="Times New Roman"/>
          <w:color w:val="000000"/>
          <w:sz w:val="20"/>
          <w:szCs w:val="20"/>
        </w:rPr>
        <w:t>99.</w:t>
      </w:r>
    </w:p>
    <w:p w:rsidR="009919E1" w:rsidRPr="00CC4CCE" w:rsidRDefault="009919E1" w:rsidP="00CC4CCE">
      <w:pPr>
        <w:spacing w:line="240" w:lineRule="auto"/>
        <w:jc w:val="both"/>
        <w:rPr>
          <w:rFonts w:ascii="Times New Roman" w:hAnsi="Times New Roman" w:cs="Times New Roman"/>
          <w:color w:val="000000"/>
          <w:sz w:val="20"/>
          <w:szCs w:val="20"/>
        </w:rPr>
      </w:pPr>
      <w:r w:rsidRPr="00CC4CCE">
        <w:rPr>
          <w:rFonts w:ascii="Times New Roman" w:hAnsi="Times New Roman" w:cs="Times New Roman"/>
          <w:color w:val="000000"/>
          <w:sz w:val="20"/>
          <w:szCs w:val="20"/>
        </w:rPr>
        <w:t xml:space="preserve">To conduct intrusion detection tests, three datasets were used: Kyoto 2006 +, NSL-KDD, and KDD Cup </w:t>
      </w:r>
      <w:r w:rsidR="008D6D4A" w:rsidRPr="00CC4CCE">
        <w:rPr>
          <w:rFonts w:ascii="Times New Roman" w:hAnsi="Times New Roman" w:cs="Times New Roman"/>
          <w:color w:val="000000"/>
          <w:sz w:val="20"/>
          <w:szCs w:val="20"/>
        </w:rPr>
        <w:t xml:space="preserve">99. </w:t>
      </w:r>
      <w:r w:rsidRPr="00CC4CCE">
        <w:rPr>
          <w:rFonts w:ascii="Times New Roman" w:hAnsi="Times New Roman" w:cs="Times New Roman"/>
          <w:color w:val="000000"/>
          <w:sz w:val="20"/>
          <w:szCs w:val="20"/>
        </w:rPr>
        <w:t xml:space="preserve">In </w:t>
      </w:r>
      <w:r w:rsidR="0062002F" w:rsidRPr="00CC4CCE">
        <w:rPr>
          <w:rFonts w:ascii="Times New Roman" w:hAnsi="Times New Roman" w:cs="Times New Roman"/>
          <w:color w:val="000000"/>
          <w:sz w:val="20"/>
          <w:szCs w:val="20"/>
        </w:rPr>
        <w:t>compared to prior approaches [15</w:t>
      </w:r>
      <w:r w:rsidRPr="00CC4CCE">
        <w:rPr>
          <w:rFonts w:ascii="Times New Roman" w:hAnsi="Times New Roman" w:cs="Times New Roman"/>
          <w:color w:val="000000"/>
          <w:sz w:val="20"/>
          <w:szCs w:val="20"/>
        </w:rPr>
        <w:t>], we were able to minimise computing costs while simultaneously enhancing accuracy as a result of the enhancements made to our selection algorithm.</w:t>
      </w:r>
    </w:p>
    <w:p w:rsidR="009919E1" w:rsidRPr="00CC4CCE" w:rsidRDefault="009919E1" w:rsidP="00CC4CCE">
      <w:pPr>
        <w:spacing w:line="240" w:lineRule="auto"/>
        <w:jc w:val="both"/>
        <w:rPr>
          <w:rFonts w:ascii="Times New Roman" w:hAnsi="Times New Roman" w:cs="Times New Roman"/>
          <w:color w:val="000000"/>
          <w:sz w:val="20"/>
          <w:szCs w:val="20"/>
        </w:rPr>
      </w:pPr>
      <w:r w:rsidRPr="00CC4CCE">
        <w:rPr>
          <w:rFonts w:ascii="Times New Roman" w:hAnsi="Times New Roman" w:cs="Times New Roman"/>
          <w:color w:val="000000"/>
          <w:sz w:val="20"/>
          <w:szCs w:val="20"/>
        </w:rPr>
        <w:t xml:space="preserve">Andres Robles-Durazno and his colleagues presented controlled energy monitoring as a way to discover anomalies in a clean water distribution network using machine learning. The data from the testbed is utilised to train machine learning algorithms, such as Random Forest, KNN, and SVM, that are used to execute classification tasks on the testbed itself. The F-measure and accuracy are used to compare the performance of algorithms. The results demonstrate that Random Forest beats SVM and KNN by 5 percent when dealing with small data sets and by 4 percent when dealing with large data sets when dealing with small data sets, respectively. When it comes to efficiency, KNN is the best option because it requires the least amount of time to construct. The disparity between RF and SVM, on the other hand, is more pronounced. Researchers hope to widen their research in the future by using a more realistic model of client demand as a foundation. It was also an objective of the study's authors, who hoped to undertake a variety of attacks with </w:t>
      </w:r>
      <w:r w:rsidR="007C431F" w:rsidRPr="00CC4CCE">
        <w:rPr>
          <w:rFonts w:ascii="Times New Roman" w:hAnsi="Times New Roman" w:cs="Times New Roman"/>
          <w:color w:val="000000"/>
          <w:sz w:val="20"/>
          <w:szCs w:val="20"/>
        </w:rPr>
        <w:t>the help of machine learning [16</w:t>
      </w:r>
      <w:r w:rsidRPr="00CC4CCE">
        <w:rPr>
          <w:rFonts w:ascii="Times New Roman" w:hAnsi="Times New Roman" w:cs="Times New Roman"/>
          <w:color w:val="000000"/>
          <w:sz w:val="20"/>
          <w:szCs w:val="20"/>
        </w:rPr>
        <w:t>].</w:t>
      </w:r>
    </w:p>
    <w:p w:rsidR="009919E1" w:rsidRPr="00CC4CCE" w:rsidRDefault="009919E1" w:rsidP="00CC4CCE">
      <w:pPr>
        <w:spacing w:line="240" w:lineRule="auto"/>
        <w:jc w:val="both"/>
        <w:rPr>
          <w:rFonts w:ascii="Times New Roman" w:hAnsi="Times New Roman" w:cs="Times New Roman"/>
          <w:color w:val="000000"/>
          <w:sz w:val="20"/>
          <w:szCs w:val="20"/>
        </w:rPr>
      </w:pPr>
      <w:r w:rsidRPr="00CC4CCE">
        <w:rPr>
          <w:rFonts w:ascii="Times New Roman" w:hAnsi="Times New Roman" w:cs="Times New Roman"/>
          <w:color w:val="000000"/>
          <w:sz w:val="20"/>
          <w:szCs w:val="20"/>
        </w:rPr>
        <w:t>Several approaches, including fuzzy clustering, an Artificial Bee Colony (ABC), and a Multi-Layer Perceptron (MLP) network, were employed by Hajimirzaei and Navimipour et al. to develop new IDS. For the preparation of MLPs, the ABC method was utilised, and abnormal and normal traffic packets were distinguished by minimising biases and weight linkage values for the ABC algorithm, respectively. This technique has been proved to function with both the NSL-KDD data set and t</w:t>
      </w:r>
      <w:r w:rsidR="007C431F" w:rsidRPr="00CC4CCE">
        <w:rPr>
          <w:rFonts w:ascii="Times New Roman" w:hAnsi="Times New Roman" w:cs="Times New Roman"/>
          <w:color w:val="000000"/>
          <w:sz w:val="20"/>
          <w:szCs w:val="20"/>
        </w:rPr>
        <w:t>he Cloud Sim simulation tool [17</w:t>
      </w:r>
      <w:r w:rsidRPr="00CC4CCE">
        <w:rPr>
          <w:rFonts w:ascii="Times New Roman" w:hAnsi="Times New Roman" w:cs="Times New Roman"/>
          <w:color w:val="000000"/>
          <w:sz w:val="20"/>
          <w:szCs w:val="20"/>
        </w:rPr>
        <w:t>], demonstrating that it is effective.</w:t>
      </w:r>
    </w:p>
    <w:p w:rsidR="009919E1" w:rsidRPr="00CC4CCE" w:rsidRDefault="009919E1" w:rsidP="00CC4CCE">
      <w:pPr>
        <w:spacing w:line="240" w:lineRule="auto"/>
        <w:jc w:val="both"/>
        <w:rPr>
          <w:rFonts w:ascii="Times New Roman" w:hAnsi="Times New Roman" w:cs="Times New Roman"/>
          <w:color w:val="000000"/>
          <w:sz w:val="20"/>
          <w:szCs w:val="20"/>
        </w:rPr>
      </w:pPr>
      <w:r w:rsidRPr="00CC4CCE">
        <w:rPr>
          <w:rFonts w:ascii="Times New Roman" w:hAnsi="Times New Roman" w:cs="Times New Roman"/>
          <w:color w:val="000000"/>
          <w:sz w:val="20"/>
          <w:szCs w:val="20"/>
        </w:rPr>
        <w:t>A random forest classifier was used to develop an intrusion detection model for intrusion detection by Nabila Farnaaz and her colleagues, who collected data using the NSL-KDD protocol. While traditional classifiers perform better when it comes to classifying attacks, Random Forest (RF) performs better when it comes to classifying attacks. We conducted NSL-KDD data set experiments to determine the effectiveness of our model. Scientists have demonstrated that the proposed FAR/DR paradigm with low false alarm rates is effective in tests they have carried out. To classify their data, the authors employed a total of ten cross validations. A comparison was made between random forest mode</w:t>
      </w:r>
      <w:r w:rsidR="007C431F" w:rsidRPr="00CC4CCE">
        <w:rPr>
          <w:rFonts w:ascii="Times New Roman" w:hAnsi="Times New Roman" w:cs="Times New Roman"/>
          <w:color w:val="000000"/>
          <w:sz w:val="20"/>
          <w:szCs w:val="20"/>
        </w:rPr>
        <w:t>lling and the j48 classifier [18</w:t>
      </w:r>
      <w:r w:rsidRPr="00CC4CCE">
        <w:rPr>
          <w:rFonts w:ascii="Times New Roman" w:hAnsi="Times New Roman" w:cs="Times New Roman"/>
          <w:color w:val="000000"/>
          <w:sz w:val="20"/>
          <w:szCs w:val="20"/>
        </w:rPr>
        <w:t>] in terms of accuracy, precision, DR, FAR, and MCC.</w:t>
      </w:r>
    </w:p>
    <w:p w:rsidR="009919E1" w:rsidRPr="00CC4CCE" w:rsidRDefault="009919E1" w:rsidP="00CC4CCE">
      <w:pPr>
        <w:spacing w:line="240" w:lineRule="auto"/>
        <w:jc w:val="both"/>
        <w:rPr>
          <w:rFonts w:ascii="Times New Roman" w:hAnsi="Times New Roman" w:cs="Times New Roman"/>
          <w:color w:val="000000"/>
          <w:sz w:val="20"/>
          <w:szCs w:val="20"/>
        </w:rPr>
      </w:pPr>
      <w:r w:rsidRPr="00CC4CCE">
        <w:rPr>
          <w:rFonts w:ascii="Times New Roman" w:hAnsi="Times New Roman" w:cs="Times New Roman"/>
          <w:color w:val="000000"/>
          <w:sz w:val="20"/>
          <w:szCs w:val="20"/>
        </w:rPr>
        <w:t>A machine learning technique was used by Kamaldeep Singh et al. to identify Peer-to-Peer Botnet attacks, resulting in a scalable implementation of an intrusion detection system. The researchers used open source tools such as Mahout, Hive, and Hadoop to accomplish this. It was possible to detect Peer-to-Peer Botnets because of the parallel processing capacity of Mahout, which was used by the researchers. To train the categorization modules, captured files from bot assaults such as Conficker, Storm, and Waledac were utilised in conjunction with other captured files. These data sets were stored in PCAP (libpcap) files, which were created by the author. The 84,030 instances of mixed traffic were utilised as a data set, with 10% of the instances being used for testing and 90% being used for trainingPerformance testing of systems is available using a variety of network bandwidths ranging from 20Mbps to 300Mb</w:t>
      </w:r>
      <w:r w:rsidR="007C431F" w:rsidRPr="00CC4CCE">
        <w:rPr>
          <w:rFonts w:ascii="Times New Roman" w:hAnsi="Times New Roman" w:cs="Times New Roman"/>
          <w:color w:val="000000"/>
          <w:sz w:val="20"/>
          <w:szCs w:val="20"/>
        </w:rPr>
        <w:t>ps [19</w:t>
      </w:r>
      <w:r w:rsidRPr="00CC4CCE">
        <w:rPr>
          <w:rFonts w:ascii="Times New Roman" w:hAnsi="Times New Roman" w:cs="Times New Roman"/>
          <w:color w:val="000000"/>
          <w:sz w:val="20"/>
          <w:szCs w:val="20"/>
        </w:rPr>
        <w:t>], depending on the network configuration.</w:t>
      </w:r>
    </w:p>
    <w:p w:rsidR="009919E1" w:rsidRPr="00CC4CCE" w:rsidRDefault="009919E1" w:rsidP="00CC4CCE">
      <w:pPr>
        <w:spacing w:line="240" w:lineRule="auto"/>
        <w:jc w:val="both"/>
        <w:rPr>
          <w:rFonts w:ascii="Times New Roman" w:hAnsi="Times New Roman" w:cs="Times New Roman"/>
          <w:color w:val="000000"/>
          <w:sz w:val="20"/>
          <w:szCs w:val="20"/>
        </w:rPr>
      </w:pPr>
      <w:r w:rsidRPr="00CC4CCE">
        <w:rPr>
          <w:rFonts w:ascii="Times New Roman" w:hAnsi="Times New Roman" w:cs="Times New Roman"/>
          <w:color w:val="000000"/>
          <w:sz w:val="20"/>
          <w:szCs w:val="20"/>
        </w:rPr>
        <w:t xml:space="preserve">SanjaiVeetil and colleagues set out to build an intrusion detection system that was trustworthy, fault tolerant, and scalable, as well as distributed, using a Naive Bayes algorithm on Hadoop as the foundation. For real-time intrusion detection, they make use of the HStreaming and Apache Hadoop APIs, as well as classifiers. For the aim of training, homogenous and heterogeneous clusters were both considered. When developing their models, they used 10% of the </w:t>
      </w:r>
      <w:r w:rsidRPr="00CC4CCE">
        <w:rPr>
          <w:rFonts w:ascii="Times New Roman" w:hAnsi="Times New Roman" w:cs="Times New Roman"/>
          <w:color w:val="000000"/>
          <w:sz w:val="20"/>
          <w:szCs w:val="20"/>
        </w:rPr>
        <w:lastRenderedPageBreak/>
        <w:t>KDD intrusion detection data set to train their algorithms on. The homogeneous cluster, on the other</w:t>
      </w:r>
      <w:r w:rsidR="007C431F" w:rsidRPr="00CC4CCE">
        <w:rPr>
          <w:rFonts w:ascii="Times New Roman" w:hAnsi="Times New Roman" w:cs="Times New Roman"/>
          <w:color w:val="000000"/>
          <w:sz w:val="20"/>
          <w:szCs w:val="20"/>
        </w:rPr>
        <w:t xml:space="preserve"> hand, was 67 percent faster [20</w:t>
      </w:r>
      <w:r w:rsidRPr="00CC4CCE">
        <w:rPr>
          <w:rFonts w:ascii="Times New Roman" w:hAnsi="Times New Roman" w:cs="Times New Roman"/>
          <w:color w:val="000000"/>
          <w:sz w:val="20"/>
          <w:szCs w:val="20"/>
        </w:rPr>
        <w:t>] when compared to the more sophisticated clusters and the Naive Bayes method alone.</w:t>
      </w:r>
    </w:p>
    <w:p w:rsidR="008B2FCA" w:rsidRPr="00CC4CCE" w:rsidRDefault="009919E1" w:rsidP="00CC4CCE">
      <w:pPr>
        <w:spacing w:line="240" w:lineRule="auto"/>
        <w:jc w:val="both"/>
        <w:rPr>
          <w:rFonts w:ascii="Times New Roman" w:hAnsi="Times New Roman" w:cs="Times New Roman"/>
          <w:b/>
          <w:sz w:val="20"/>
          <w:szCs w:val="20"/>
        </w:rPr>
      </w:pPr>
      <w:r w:rsidRPr="00CC4CCE">
        <w:rPr>
          <w:rFonts w:ascii="Times New Roman" w:hAnsi="Times New Roman" w:cs="Times New Roman"/>
          <w:color w:val="000000"/>
          <w:sz w:val="20"/>
          <w:szCs w:val="20"/>
        </w:rPr>
        <w:t>It was proposed by Ren et al. to combine K-means clustering with 1V1-SVM classifiers (one to one support vector machines) to improve the accuracy of classification. This IDS model is used for a multi-classification system built on Hadoop that leverages fusion of the classifications from each of the classes. It was discovered by the classification centre that, after employing a mapper to construct a key-value pair from KDD CUP99 data sets, the fused classifier outperformed a basic classifier in tests using KDD CUP99 data sets. It was decided to employ only 50 thousand records for training purposes, whereas 5 million records would be used for testing purposes. Approximately 65 percent of the normal data and 19 percent of the intrusion data are present in the testing data, with the remainder of the d</w:t>
      </w:r>
      <w:r w:rsidR="007C431F" w:rsidRPr="00CC4CCE">
        <w:rPr>
          <w:rFonts w:ascii="Times New Roman" w:hAnsi="Times New Roman" w:cs="Times New Roman"/>
          <w:color w:val="000000"/>
          <w:sz w:val="20"/>
          <w:szCs w:val="20"/>
        </w:rPr>
        <w:t>ata being unknown [21</w:t>
      </w:r>
      <w:r w:rsidRPr="00CC4CCE">
        <w:rPr>
          <w:rFonts w:ascii="Times New Roman" w:hAnsi="Times New Roman" w:cs="Times New Roman"/>
          <w:color w:val="000000"/>
          <w:sz w:val="20"/>
          <w:szCs w:val="20"/>
        </w:rPr>
        <w:t>].</w:t>
      </w:r>
    </w:p>
    <w:p w:rsidR="00F442B4" w:rsidRPr="00CC4CCE" w:rsidRDefault="00F442B4" w:rsidP="00CC4CCE">
      <w:pPr>
        <w:spacing w:line="240" w:lineRule="auto"/>
        <w:rPr>
          <w:rFonts w:ascii="Times New Roman" w:hAnsi="Times New Roman" w:cs="Times New Roman"/>
          <w:b/>
          <w:sz w:val="20"/>
          <w:szCs w:val="20"/>
        </w:rPr>
      </w:pPr>
    </w:p>
    <w:p w:rsidR="00015807" w:rsidRPr="00735798" w:rsidRDefault="00735798" w:rsidP="00735798">
      <w:pPr>
        <w:pStyle w:val="ListParagraph"/>
        <w:numPr>
          <w:ilvl w:val="0"/>
          <w:numId w:val="1"/>
        </w:numPr>
        <w:spacing w:line="240" w:lineRule="auto"/>
        <w:jc w:val="center"/>
        <w:rPr>
          <w:rFonts w:ascii="Times New Roman" w:hAnsi="Times New Roman" w:cs="Times New Roman"/>
          <w:b/>
          <w:sz w:val="20"/>
          <w:szCs w:val="20"/>
        </w:rPr>
      </w:pPr>
      <w:r w:rsidRPr="00735798">
        <w:rPr>
          <w:rFonts w:ascii="Times New Roman" w:hAnsi="Times New Roman" w:cs="Times New Roman"/>
          <w:b/>
          <w:sz w:val="20"/>
          <w:szCs w:val="20"/>
        </w:rPr>
        <w:t>METHODOLOGY</w:t>
      </w:r>
    </w:p>
    <w:p w:rsidR="00383D92" w:rsidRPr="00CC4CCE" w:rsidRDefault="00383D92" w:rsidP="00CC4CCE">
      <w:pPr>
        <w:spacing w:line="240" w:lineRule="auto"/>
        <w:jc w:val="both"/>
        <w:rPr>
          <w:rFonts w:ascii="Times New Roman" w:hAnsi="Times New Roman" w:cs="Times New Roman"/>
          <w:sz w:val="20"/>
          <w:szCs w:val="20"/>
        </w:rPr>
      </w:pPr>
      <w:r w:rsidRPr="00CC4CCE">
        <w:rPr>
          <w:rFonts w:ascii="Times New Roman" w:hAnsi="Times New Roman" w:cs="Times New Roman"/>
          <w:sz w:val="20"/>
          <w:szCs w:val="20"/>
        </w:rPr>
        <w:t>This section presents a machine learning techniques for design of intrusion detection system (Figure 1) for big data networks. NSL KDD data set is used as input in this framework.  First of all, CFS- correlation feature selection method is applied on the NSL KDD data set to select only relevant features. NSL KDD data set has 41 features. On applying CFS algorithm, numbers of features were reduced to 16. Then machine learning algorithms are applied on these 16 features to classify and predict malware data in NSL KDD data set.</w:t>
      </w:r>
    </w:p>
    <w:p w:rsidR="00C61C04" w:rsidRPr="00CC4CCE" w:rsidRDefault="00C61C04" w:rsidP="00CC4CCE">
      <w:pPr>
        <w:spacing w:line="240" w:lineRule="auto"/>
        <w:jc w:val="center"/>
        <w:rPr>
          <w:rFonts w:ascii="Times New Roman" w:hAnsi="Times New Roman" w:cs="Times New Roman"/>
          <w:color w:val="FF0000"/>
          <w:sz w:val="20"/>
          <w:szCs w:val="20"/>
        </w:rPr>
      </w:pPr>
      <w:r w:rsidRPr="00CC4CCE">
        <w:rPr>
          <w:rFonts w:ascii="Times New Roman" w:hAnsi="Times New Roman" w:cs="Times New Roman"/>
          <w:noProof/>
          <w:color w:val="FF0000"/>
          <w:sz w:val="20"/>
          <w:szCs w:val="20"/>
        </w:rPr>
        <w:drawing>
          <wp:inline distT="0" distB="0" distL="0" distR="0">
            <wp:extent cx="4095750" cy="3752850"/>
            <wp:effectExtent l="19050" t="0" r="1905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61C04" w:rsidRPr="00CC4CCE" w:rsidRDefault="00735798" w:rsidP="00CC4CCE">
      <w:pPr>
        <w:spacing w:line="240" w:lineRule="auto"/>
        <w:jc w:val="center"/>
        <w:rPr>
          <w:rFonts w:ascii="Times New Roman" w:hAnsi="Times New Roman" w:cs="Times New Roman"/>
          <w:b/>
          <w:sz w:val="20"/>
          <w:szCs w:val="20"/>
        </w:rPr>
      </w:pPr>
      <w:r>
        <w:rPr>
          <w:rFonts w:ascii="Times New Roman" w:hAnsi="Times New Roman" w:cs="Times New Roman"/>
          <w:b/>
          <w:color w:val="000000" w:themeColor="text1"/>
          <w:sz w:val="20"/>
          <w:szCs w:val="20"/>
        </w:rPr>
        <w:t>Figure 1</w:t>
      </w:r>
      <w:r w:rsidR="00C61C04" w:rsidRPr="00CC4CCE">
        <w:rPr>
          <w:rFonts w:ascii="Times New Roman" w:hAnsi="Times New Roman" w:cs="Times New Roman"/>
          <w:b/>
          <w:color w:val="000000" w:themeColor="text1"/>
          <w:sz w:val="20"/>
          <w:szCs w:val="20"/>
        </w:rPr>
        <w:t xml:space="preserve">: </w:t>
      </w:r>
      <w:r w:rsidR="00C61C04" w:rsidRPr="00CC4CCE">
        <w:rPr>
          <w:rFonts w:ascii="Times New Roman" w:hAnsi="Times New Roman" w:cs="Times New Roman"/>
          <w:b/>
          <w:sz w:val="20"/>
          <w:szCs w:val="20"/>
        </w:rPr>
        <w:t>Machine learning techniques for design of intrusion detection system for big data networks</w:t>
      </w:r>
    </w:p>
    <w:p w:rsidR="00F442B4" w:rsidRPr="00CC4CCE" w:rsidRDefault="00F442B4" w:rsidP="00CC4CCE">
      <w:pPr>
        <w:spacing w:line="240" w:lineRule="auto"/>
        <w:jc w:val="both"/>
        <w:rPr>
          <w:rFonts w:ascii="Times New Roman" w:hAnsi="Times New Roman" w:cs="Times New Roman"/>
          <w:bCs/>
          <w:color w:val="000000" w:themeColor="text1"/>
          <w:sz w:val="20"/>
          <w:szCs w:val="20"/>
        </w:rPr>
      </w:pPr>
      <w:r w:rsidRPr="00CC4CCE">
        <w:rPr>
          <w:rFonts w:ascii="Times New Roman" w:hAnsi="Times New Roman" w:cs="Times New Roman"/>
          <w:bCs/>
          <w:color w:val="000000" w:themeColor="text1"/>
          <w:sz w:val="20"/>
          <w:szCs w:val="20"/>
        </w:rPr>
        <w:t>CFS is one of the key features selection evaluations, which evaluates the worth of a subset of attributes by taking into account each feature's particular ability as well as the degree of redundancy between them. Subsets of characteristics with high correlation with the class but low intercorrelation with the other attributes are selected [22].</w:t>
      </w:r>
    </w:p>
    <w:p w:rsidR="00F442B4" w:rsidRPr="00CC4CCE" w:rsidRDefault="00F442B4" w:rsidP="00CC4CCE">
      <w:pPr>
        <w:spacing w:line="240" w:lineRule="auto"/>
        <w:jc w:val="both"/>
        <w:rPr>
          <w:rFonts w:ascii="Times New Roman" w:hAnsi="Times New Roman" w:cs="Times New Roman"/>
          <w:bCs/>
          <w:color w:val="000000" w:themeColor="text1"/>
          <w:sz w:val="20"/>
          <w:szCs w:val="20"/>
        </w:rPr>
      </w:pPr>
      <w:r w:rsidRPr="00CC4CCE">
        <w:rPr>
          <w:rFonts w:ascii="Times New Roman" w:hAnsi="Times New Roman" w:cs="Times New Roman"/>
          <w:bCs/>
          <w:color w:val="000000" w:themeColor="text1"/>
          <w:sz w:val="20"/>
          <w:szCs w:val="20"/>
        </w:rPr>
        <w:t xml:space="preserve">This is for problems involving categorization and regression. SVM categorises data by identifying a hyperplane (line) that divides learning data into classes. The discovery of the hyperplane, which optimises the distance in the </w:t>
      </w:r>
      <w:r w:rsidRPr="00CC4CCE">
        <w:rPr>
          <w:rFonts w:ascii="Times New Roman" w:hAnsi="Times New Roman" w:cs="Times New Roman"/>
          <w:bCs/>
          <w:color w:val="000000" w:themeColor="text1"/>
          <w:sz w:val="20"/>
          <w:szCs w:val="20"/>
        </w:rPr>
        <w:lastRenderedPageBreak/>
        <w:t>middle of classes, increases the likelihood of generalising hidden data. SVM provides the best classification performance, i.e. the training set's accuracy. It does not cause the data to overflow.</w:t>
      </w:r>
    </w:p>
    <w:p w:rsidR="00F442B4" w:rsidRPr="00CC4CCE" w:rsidRDefault="00F442B4" w:rsidP="00CC4CCE">
      <w:pPr>
        <w:spacing w:line="240" w:lineRule="auto"/>
        <w:jc w:val="both"/>
        <w:rPr>
          <w:rFonts w:ascii="Times New Roman" w:hAnsi="Times New Roman" w:cs="Times New Roman"/>
          <w:bCs/>
          <w:color w:val="000000" w:themeColor="text1"/>
          <w:sz w:val="20"/>
          <w:szCs w:val="20"/>
        </w:rPr>
      </w:pPr>
      <w:r w:rsidRPr="00CC4CCE">
        <w:rPr>
          <w:rFonts w:ascii="Times New Roman" w:hAnsi="Times New Roman" w:cs="Times New Roman"/>
          <w:bCs/>
          <w:color w:val="000000" w:themeColor="text1"/>
          <w:sz w:val="20"/>
          <w:szCs w:val="20"/>
        </w:rPr>
        <w:t>LS SVM (Least Square Support Vector Machine) makes no assumptions about the data. Demonstrate more efficiency in future data classification. SVMs are divided into two types: linear and non-linear. A line, i.e. hyperplane, is used to represent training data in a linear way [23].</w:t>
      </w:r>
    </w:p>
    <w:p w:rsidR="007D4BE0" w:rsidRPr="00CC4CCE" w:rsidRDefault="00F442B4" w:rsidP="00CC4CCE">
      <w:pPr>
        <w:spacing w:line="240" w:lineRule="auto"/>
        <w:jc w:val="both"/>
        <w:rPr>
          <w:rFonts w:ascii="Times New Roman" w:hAnsi="Times New Roman" w:cs="Times New Roman"/>
          <w:sz w:val="20"/>
          <w:szCs w:val="20"/>
        </w:rPr>
      </w:pPr>
      <w:r w:rsidRPr="00CC4CCE">
        <w:rPr>
          <w:rFonts w:ascii="Times New Roman" w:hAnsi="Times New Roman" w:cs="Times New Roman"/>
          <w:sz w:val="20"/>
          <w:szCs w:val="20"/>
        </w:rPr>
        <w:t>The Bayesian classification is based on the theorem of Bayes. When applied to a large database, these Nave Bayesian Classification techniques characterise simple bases akin to the classification of end trees and selected networks. A subset of dependent attributes can be represented using Naive Bayes classification. The posterior probability P(x|c) of each class is derived using this procedure. In this study, the class with the highest probability predicts the outcome.</w:t>
      </w:r>
    </w:p>
    <w:p w:rsidR="007D4BE0" w:rsidRPr="00CC4CCE" w:rsidRDefault="007D4BE0" w:rsidP="00CC4CCE">
      <w:pPr>
        <w:spacing w:line="240" w:lineRule="auto"/>
        <w:ind w:firstLine="720"/>
        <w:jc w:val="both"/>
        <w:rPr>
          <w:rFonts w:ascii="Times New Roman" w:hAnsi="Times New Roman" w:cs="Times New Roman"/>
          <w:sz w:val="20"/>
          <w:szCs w:val="20"/>
        </w:rPr>
      </w:pPr>
      <m:oMathPara>
        <m:oMath>
          <m:r>
            <w:rPr>
              <w:rFonts w:ascii="Cambria Math" w:hAnsi="Cambria Math" w:cs="Times New Roman"/>
              <w:sz w:val="20"/>
              <w:szCs w:val="20"/>
            </w:rPr>
            <m:t>P</m:t>
          </m:r>
          <m:d>
            <m:dPr>
              <m:ctrlPr>
                <w:rPr>
                  <w:rFonts w:ascii="Cambria Math" w:hAnsi="Cambria Math" w:cs="Times New Roman"/>
                  <w:i/>
                  <w:sz w:val="20"/>
                  <w:szCs w:val="20"/>
                </w:rPr>
              </m:ctrlPr>
            </m:dPr>
            <m:e>
              <m:r>
                <w:rPr>
                  <w:rFonts w:ascii="Cambria Math" w:hAnsi="Cambria Math" w:cs="Times New Roman"/>
                  <w:sz w:val="20"/>
                  <w:szCs w:val="20"/>
                </w:rPr>
                <m:t>c</m:t>
              </m:r>
            </m:e>
            <m:e>
              <m:r>
                <w:rPr>
                  <w:rFonts w:ascii="Cambria Math" w:hAnsi="Cambria Math" w:cs="Times New Roman"/>
                  <w:sz w:val="20"/>
                  <w:szCs w:val="20"/>
                </w:rPr>
                <m:t>x</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P</m:t>
              </m:r>
              <m:d>
                <m:dPr>
                  <m:ctrlPr>
                    <w:rPr>
                      <w:rFonts w:ascii="Cambria Math" w:hAnsi="Cambria Math" w:cs="Times New Roman"/>
                      <w:i/>
                      <w:sz w:val="20"/>
                      <w:szCs w:val="20"/>
                    </w:rPr>
                  </m:ctrlPr>
                </m:dPr>
                <m:e>
                  <m:r>
                    <w:rPr>
                      <w:rFonts w:ascii="Cambria Math" w:hAnsi="Cambria Math" w:cs="Times New Roman"/>
                      <w:sz w:val="20"/>
                      <w:szCs w:val="20"/>
                    </w:rPr>
                    <m:t>x</m:t>
                  </m:r>
                </m:e>
                <m:e>
                  <m:r>
                    <w:rPr>
                      <w:rFonts w:ascii="Cambria Math" w:hAnsi="Cambria Math" w:cs="Times New Roman"/>
                      <w:sz w:val="20"/>
                      <w:szCs w:val="20"/>
                    </w:rPr>
                    <m:t>c</m:t>
                  </m:r>
                </m:e>
              </m:d>
              <m:r>
                <w:rPr>
                  <w:rFonts w:ascii="Cambria Math" w:hAnsi="Cambria Math" w:cs="Times New Roman"/>
                  <w:sz w:val="20"/>
                  <w:szCs w:val="20"/>
                </w:rPr>
                <m:t xml:space="preserve"> P(c)</m:t>
              </m:r>
            </m:num>
            <m:den>
              <m:r>
                <w:rPr>
                  <w:rFonts w:ascii="Cambria Math" w:hAnsi="Cambria Math" w:cs="Times New Roman"/>
                  <w:sz w:val="20"/>
                  <w:szCs w:val="20"/>
                </w:rPr>
                <m:t>P(x)</m:t>
              </m:r>
            </m:den>
          </m:f>
          <m:r>
            <w:rPr>
              <w:rFonts w:ascii="Cambria Math" w:hAnsi="Cambria Math" w:cs="Times New Roman"/>
              <w:sz w:val="20"/>
              <w:szCs w:val="20"/>
            </w:rPr>
            <m:t xml:space="preserve">                                              (1)</m:t>
          </m:r>
        </m:oMath>
      </m:oMathPara>
    </w:p>
    <w:p w:rsidR="007D4BE0" w:rsidRPr="00CC4CCE" w:rsidRDefault="007D4BE0" w:rsidP="00CC4CCE">
      <w:pPr>
        <w:spacing w:line="240" w:lineRule="auto"/>
        <w:ind w:firstLine="720"/>
        <w:jc w:val="both"/>
        <w:rPr>
          <w:rFonts w:ascii="Times New Roman" w:hAnsi="Times New Roman" w:cs="Times New Roman"/>
          <w:sz w:val="20"/>
          <w:szCs w:val="20"/>
        </w:rPr>
      </w:pPr>
      <w:r w:rsidRPr="00CC4CCE">
        <w:rPr>
          <w:rFonts w:ascii="Times New Roman" w:hAnsi="Times New Roman" w:cs="Times New Roman"/>
          <w:sz w:val="20"/>
          <w:szCs w:val="20"/>
        </w:rPr>
        <w:t xml:space="preserve">Where the </w:t>
      </w:r>
      <m:oMath>
        <m:r>
          <w:rPr>
            <w:rFonts w:ascii="Cambria Math" w:hAnsi="Cambria Math" w:cs="Times New Roman"/>
            <w:sz w:val="20"/>
            <w:szCs w:val="20"/>
          </w:rPr>
          <m:t>P(c|x)</m:t>
        </m:r>
      </m:oMath>
      <w:r w:rsidRPr="00CC4CCE">
        <w:rPr>
          <w:rFonts w:ascii="Times New Roman" w:hAnsi="Times New Roman" w:cs="Times New Roman"/>
          <w:sz w:val="20"/>
          <w:szCs w:val="20"/>
        </w:rPr>
        <w:t>posterior probability of each class given diabetes x attribute</w:t>
      </w:r>
    </w:p>
    <w:p w:rsidR="007D4BE0" w:rsidRPr="00CC4CCE" w:rsidRDefault="007D4BE0" w:rsidP="00CC4CCE">
      <w:pPr>
        <w:spacing w:line="240" w:lineRule="auto"/>
        <w:ind w:firstLine="720"/>
        <w:jc w:val="both"/>
        <w:rPr>
          <w:rFonts w:ascii="Times New Roman" w:hAnsi="Times New Roman" w:cs="Times New Roman"/>
          <w:sz w:val="20"/>
          <w:szCs w:val="20"/>
        </w:rPr>
      </w:pPr>
      <m:oMath>
        <m:r>
          <w:rPr>
            <w:rFonts w:ascii="Cambria Math" w:hAnsi="Cambria Math" w:cs="Times New Roman"/>
            <w:sz w:val="20"/>
            <w:szCs w:val="20"/>
          </w:rPr>
          <m:t>P</m:t>
        </m:r>
        <m:d>
          <m:dPr>
            <m:ctrlPr>
              <w:rPr>
                <w:rFonts w:ascii="Cambria Math" w:hAnsi="Cambria Math" w:cs="Times New Roman"/>
                <w:i/>
                <w:sz w:val="20"/>
                <w:szCs w:val="20"/>
              </w:rPr>
            </m:ctrlPr>
          </m:dPr>
          <m:e>
            <m:r>
              <w:rPr>
                <w:rFonts w:ascii="Cambria Math" w:hAnsi="Cambria Math" w:cs="Times New Roman"/>
                <w:sz w:val="20"/>
                <w:szCs w:val="20"/>
              </w:rPr>
              <m:t>x</m:t>
            </m:r>
          </m:e>
          <m:e>
            <m:r>
              <w:rPr>
                <w:rFonts w:ascii="Cambria Math" w:hAnsi="Cambria Math" w:cs="Times New Roman"/>
                <w:sz w:val="20"/>
                <w:szCs w:val="20"/>
              </w:rPr>
              <m:t>c</m:t>
            </m:r>
          </m:e>
        </m:d>
      </m:oMath>
      <w:r w:rsidRPr="00CC4CCE">
        <w:rPr>
          <w:rFonts w:ascii="Times New Roman" w:hAnsi="Times New Roman" w:cs="Times New Roman"/>
          <w:sz w:val="20"/>
          <w:szCs w:val="20"/>
        </w:rPr>
        <w:t xml:space="preserve"> Is the likelihood value </w:t>
      </w:r>
    </w:p>
    <w:p w:rsidR="007D4BE0" w:rsidRPr="00CC4CCE" w:rsidRDefault="007D4BE0" w:rsidP="00CC4CCE">
      <w:pPr>
        <w:spacing w:line="240" w:lineRule="auto"/>
        <w:ind w:firstLine="720"/>
        <w:jc w:val="both"/>
        <w:rPr>
          <w:rFonts w:ascii="Times New Roman" w:hAnsi="Times New Roman" w:cs="Times New Roman"/>
          <w:sz w:val="20"/>
          <w:szCs w:val="20"/>
        </w:rPr>
      </w:pPr>
      <m:oMath>
        <m:r>
          <w:rPr>
            <w:rFonts w:ascii="Cambria Math" w:hAnsi="Cambria Math" w:cs="Times New Roman"/>
            <w:sz w:val="20"/>
            <w:szCs w:val="20"/>
          </w:rPr>
          <m:t>P</m:t>
        </m:r>
        <m:d>
          <m:dPr>
            <m:ctrlPr>
              <w:rPr>
                <w:rFonts w:ascii="Cambria Math" w:hAnsi="Cambria Math" w:cs="Times New Roman"/>
                <w:i/>
                <w:sz w:val="20"/>
                <w:szCs w:val="20"/>
              </w:rPr>
            </m:ctrlPr>
          </m:dPr>
          <m:e>
            <m:r>
              <w:rPr>
                <w:rFonts w:ascii="Cambria Math" w:hAnsi="Cambria Math" w:cs="Times New Roman"/>
                <w:sz w:val="20"/>
                <w:szCs w:val="20"/>
              </w:rPr>
              <m:t>c</m:t>
            </m:r>
          </m:e>
        </m:d>
      </m:oMath>
      <w:r w:rsidRPr="00CC4CCE">
        <w:rPr>
          <w:rFonts w:ascii="Times New Roman" w:hAnsi="Times New Roman" w:cs="Times New Roman"/>
          <w:sz w:val="20"/>
          <w:szCs w:val="20"/>
        </w:rPr>
        <w:t xml:space="preserve"> Prior Probability of diabetes class</w:t>
      </w:r>
    </w:p>
    <w:p w:rsidR="007D4BE0" w:rsidRPr="00CC4CCE" w:rsidRDefault="007D4BE0" w:rsidP="00CC4CCE">
      <w:pPr>
        <w:spacing w:line="240" w:lineRule="auto"/>
        <w:ind w:firstLine="720"/>
        <w:jc w:val="both"/>
        <w:rPr>
          <w:rFonts w:ascii="Times New Roman" w:hAnsi="Times New Roman" w:cs="Times New Roman"/>
          <w:sz w:val="20"/>
          <w:szCs w:val="20"/>
        </w:rPr>
      </w:pPr>
      <w:r w:rsidRPr="00CC4CCE">
        <w:rPr>
          <w:rFonts w:ascii="Times New Roman" w:hAnsi="Times New Roman" w:cs="Times New Roman"/>
          <w:sz w:val="20"/>
          <w:szCs w:val="20"/>
        </w:rPr>
        <w:t xml:space="preserve">P(x) is the prior probability of predictor </w:t>
      </w:r>
    </w:p>
    <w:p w:rsidR="007D4BE0" w:rsidRPr="00CC4CCE" w:rsidRDefault="007D4BE0" w:rsidP="00CC4CCE">
      <w:pPr>
        <w:spacing w:line="240" w:lineRule="auto"/>
        <w:ind w:firstLine="720"/>
        <w:jc w:val="both"/>
        <w:rPr>
          <w:rFonts w:ascii="Times New Roman" w:hAnsi="Times New Roman" w:cs="Times New Roman"/>
          <w:sz w:val="20"/>
          <w:szCs w:val="20"/>
        </w:rPr>
      </w:pPr>
      <w:r w:rsidRPr="00CC4CCE">
        <w:rPr>
          <w:rFonts w:ascii="Times New Roman" w:hAnsi="Times New Roman" w:cs="Times New Roman"/>
          <w:sz w:val="20"/>
          <w:szCs w:val="20"/>
        </w:rPr>
        <w:t xml:space="preserve">Each attribute conditionally forgives the subset class </w:t>
      </w:r>
    </w:p>
    <w:p w:rsidR="00F442B4" w:rsidRPr="00CC4CCE" w:rsidRDefault="00F442B4" w:rsidP="00CC4CCE">
      <w:pPr>
        <w:spacing w:line="240" w:lineRule="auto"/>
        <w:jc w:val="both"/>
        <w:rPr>
          <w:rFonts w:ascii="Times New Roman" w:hAnsi="Times New Roman" w:cs="Times New Roman"/>
          <w:sz w:val="20"/>
          <w:szCs w:val="20"/>
        </w:rPr>
      </w:pPr>
      <w:r w:rsidRPr="00CC4CCE">
        <w:rPr>
          <w:rFonts w:ascii="Times New Roman" w:hAnsi="Times New Roman" w:cs="Times New Roman"/>
          <w:sz w:val="20"/>
          <w:szCs w:val="20"/>
        </w:rPr>
        <w:t>A similar strategy is used by Naive Bayes to predict multiple sorts of probabilities based on various attributes [24].</w:t>
      </w:r>
    </w:p>
    <w:p w:rsidR="00F442B4" w:rsidRPr="00CC4CCE" w:rsidRDefault="00F442B4" w:rsidP="00CC4CCE">
      <w:pPr>
        <w:spacing w:line="240" w:lineRule="auto"/>
        <w:jc w:val="both"/>
        <w:rPr>
          <w:rFonts w:ascii="Times New Roman" w:hAnsi="Times New Roman" w:cs="Times New Roman"/>
          <w:color w:val="FF0000"/>
          <w:sz w:val="20"/>
          <w:szCs w:val="20"/>
        </w:rPr>
      </w:pPr>
    </w:p>
    <w:p w:rsidR="00F442B4" w:rsidRPr="00CC4CCE" w:rsidRDefault="00F442B4" w:rsidP="00CC4CCE">
      <w:pPr>
        <w:spacing w:line="240" w:lineRule="auto"/>
        <w:jc w:val="both"/>
        <w:rPr>
          <w:rFonts w:ascii="Times New Roman" w:hAnsi="Times New Roman" w:cs="Times New Roman"/>
          <w:sz w:val="20"/>
          <w:szCs w:val="20"/>
        </w:rPr>
      </w:pPr>
      <w:r w:rsidRPr="00CC4CCE">
        <w:rPr>
          <w:rFonts w:ascii="Times New Roman" w:hAnsi="Times New Roman" w:cs="Times New Roman"/>
          <w:sz w:val="20"/>
          <w:szCs w:val="20"/>
        </w:rPr>
        <w:t>A separate basis classification has a weighted dataset in Adaboost Decision tree [25] if the weight of a single instance in the dataset depends on the previous base classifier outcomes for each of these instances. If they misclassify an instance, the weight of that instance will be increased in future models; if the classification is correct, the weight will remain constant.</w:t>
      </w:r>
    </w:p>
    <w:p w:rsidR="007D4BE0" w:rsidRPr="00CC4CCE" w:rsidRDefault="00F442B4" w:rsidP="00CC4CCE">
      <w:pPr>
        <w:spacing w:line="240" w:lineRule="auto"/>
        <w:jc w:val="both"/>
        <w:rPr>
          <w:rFonts w:ascii="Times New Roman" w:hAnsi="Times New Roman" w:cs="Times New Roman"/>
          <w:sz w:val="20"/>
          <w:szCs w:val="20"/>
        </w:rPr>
      </w:pPr>
      <w:r w:rsidRPr="00CC4CCE">
        <w:rPr>
          <w:rFonts w:ascii="Times New Roman" w:hAnsi="Times New Roman" w:cs="Times New Roman"/>
          <w:sz w:val="20"/>
          <w:szCs w:val="20"/>
        </w:rPr>
        <w:t>The ultimate conclusion is reached through weighted voting of the fundamental classification, which is decided by the model's weight, which is determined by the misjudgment rate.</w:t>
      </w:r>
    </w:p>
    <w:p w:rsidR="007D4BE0" w:rsidRPr="00CC4CCE" w:rsidRDefault="00546116" w:rsidP="00CC4CCE">
      <w:pPr>
        <w:spacing w:line="240" w:lineRule="auto"/>
        <w:ind w:firstLine="720"/>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n</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=sign</m:t>
          </m:r>
          <m:d>
            <m:dPr>
              <m:ctrlPr>
                <w:rPr>
                  <w:rFonts w:ascii="Cambria Math" w:hAnsi="Cambria Math" w:cs="Times New Roman"/>
                  <w:i/>
                  <w:sz w:val="20"/>
                  <w:szCs w:val="20"/>
                </w:rPr>
              </m:ctrlPr>
            </m:dPr>
            <m:e>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n</m:t>
                      </m:r>
                    </m:sub>
                  </m:sSub>
                </m:e>
              </m:nary>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n</m:t>
                  </m:r>
                </m:sub>
              </m:sSub>
              <m:r>
                <w:rPr>
                  <w:rFonts w:ascii="Cambria Math" w:hAnsi="Cambria Math" w:cs="Times New Roman"/>
                  <w:sz w:val="20"/>
                  <w:szCs w:val="20"/>
                </w:rPr>
                <m:t>(x)</m:t>
              </m:r>
            </m:e>
          </m:d>
          <m:r>
            <w:rPr>
              <w:rFonts w:ascii="Cambria Math" w:hAnsi="Cambria Math" w:cs="Times New Roman"/>
              <w:sz w:val="20"/>
              <w:szCs w:val="20"/>
            </w:rPr>
            <m:t xml:space="preserve">                                  (2)</m:t>
          </m:r>
        </m:oMath>
      </m:oMathPara>
    </w:p>
    <w:p w:rsidR="007D4BE0" w:rsidRPr="00CC4CCE" w:rsidRDefault="007D4BE0" w:rsidP="00CC4CCE">
      <w:pPr>
        <w:spacing w:line="240" w:lineRule="auto"/>
        <w:jc w:val="both"/>
        <w:rPr>
          <w:rFonts w:ascii="Times New Roman" w:hAnsi="Times New Roman" w:cs="Times New Roman"/>
          <w:sz w:val="20"/>
          <w:szCs w:val="20"/>
        </w:rPr>
      </w:pPr>
      <w:r w:rsidRPr="00CC4CCE">
        <w:rPr>
          <w:rFonts w:ascii="Times New Roman" w:hAnsi="Times New Roman" w:cs="Times New Roman"/>
          <w:sz w:val="20"/>
          <w:szCs w:val="20"/>
        </w:rPr>
        <w:t xml:space="preserve">If the model has higher classification accuracy, it gets low weight. If it has poor classification accuracy, it gets the highest weight. </w:t>
      </w:r>
      <m:oMath>
        <m:sSub>
          <m:sSubPr>
            <m:ctrlPr>
              <w:rPr>
                <w:rFonts w:ascii="Cambria Math" w:hAnsi="Cambria Math" w:cs="Times New Roman"/>
                <w:sz w:val="20"/>
                <w:szCs w:val="20"/>
              </w:rPr>
            </m:ctrlPr>
          </m:sSubPr>
          <m:e>
            <m:r>
              <m:rPr>
                <m:sty m:val="p"/>
              </m:rPr>
              <w:rPr>
                <w:rFonts w:ascii="Cambria Math" w:hAnsi="Cambria Math" w:cs="Times New Roman"/>
                <w:sz w:val="20"/>
                <w:szCs w:val="20"/>
              </w:rPr>
              <m:t>w</m:t>
            </m:r>
          </m:e>
          <m:sub>
            <m:r>
              <m:rPr>
                <m:sty m:val="p"/>
              </m:rPr>
              <w:rPr>
                <w:rFonts w:ascii="Cambria Math" w:hAnsi="Cambria Math" w:cs="Times New Roman"/>
                <w:sz w:val="20"/>
                <w:szCs w:val="20"/>
              </w:rPr>
              <m:t>n</m:t>
            </m:r>
          </m:sub>
        </m:sSub>
        <m:d>
          <m:dPr>
            <m:ctrlPr>
              <w:rPr>
                <w:rFonts w:ascii="Cambria Math" w:hAnsi="Cambria Math" w:cs="Times New Roman"/>
                <w:sz w:val="20"/>
                <w:szCs w:val="20"/>
              </w:rPr>
            </m:ctrlPr>
          </m:dPr>
          <m:e>
            <m:r>
              <m:rPr>
                <m:sty m:val="p"/>
              </m:rPr>
              <w:rPr>
                <w:rFonts w:ascii="Cambria Math" w:hAnsi="Cambria Math" w:cs="Times New Roman"/>
                <w:sz w:val="20"/>
                <w:szCs w:val="20"/>
              </w:rPr>
              <m:t>x</m:t>
            </m:r>
          </m:e>
        </m:d>
      </m:oMath>
      <w:r w:rsidRPr="00CC4CCE">
        <w:rPr>
          <w:rFonts w:ascii="Times New Roman" w:hAnsi="Times New Roman" w:cs="Times New Roman"/>
          <w:sz w:val="20"/>
          <w:szCs w:val="20"/>
        </w:rPr>
        <w:t xml:space="preserve"> Refers to output classifier</w:t>
      </w:r>
    </w:p>
    <w:p w:rsidR="00133B82" w:rsidRPr="00CC4CCE" w:rsidRDefault="00133B82" w:rsidP="00CC4CCE">
      <w:pPr>
        <w:spacing w:line="240" w:lineRule="auto"/>
        <w:rPr>
          <w:rFonts w:ascii="Times New Roman" w:hAnsi="Times New Roman" w:cs="Times New Roman"/>
          <w:b/>
          <w:sz w:val="20"/>
          <w:szCs w:val="20"/>
        </w:rPr>
      </w:pPr>
    </w:p>
    <w:p w:rsidR="00015807" w:rsidRPr="00735798" w:rsidRDefault="00735798" w:rsidP="00735798">
      <w:pPr>
        <w:pStyle w:val="ListParagraph"/>
        <w:numPr>
          <w:ilvl w:val="0"/>
          <w:numId w:val="1"/>
        </w:numPr>
        <w:spacing w:line="240" w:lineRule="auto"/>
        <w:jc w:val="center"/>
        <w:rPr>
          <w:rFonts w:ascii="Times New Roman" w:hAnsi="Times New Roman" w:cs="Times New Roman"/>
          <w:b/>
          <w:sz w:val="20"/>
          <w:szCs w:val="20"/>
        </w:rPr>
      </w:pPr>
      <w:r w:rsidRPr="00735798">
        <w:rPr>
          <w:rFonts w:ascii="Times New Roman" w:hAnsi="Times New Roman" w:cs="Times New Roman"/>
          <w:b/>
          <w:sz w:val="20"/>
          <w:szCs w:val="20"/>
        </w:rPr>
        <w:t>RESULTS AND DISCUSSION</w:t>
      </w:r>
    </w:p>
    <w:p w:rsidR="007A65D6" w:rsidRPr="00CC4CCE" w:rsidRDefault="00F442B4" w:rsidP="00CC4CCE">
      <w:pPr>
        <w:spacing w:line="240" w:lineRule="auto"/>
        <w:jc w:val="both"/>
        <w:rPr>
          <w:rFonts w:ascii="Times New Roman" w:hAnsi="Times New Roman" w:cs="Times New Roman"/>
          <w:sz w:val="20"/>
          <w:szCs w:val="20"/>
        </w:rPr>
      </w:pPr>
      <w:r w:rsidRPr="00CC4CCE">
        <w:rPr>
          <w:rFonts w:ascii="Times New Roman" w:hAnsi="Times New Roman" w:cs="Times New Roman"/>
          <w:sz w:val="20"/>
          <w:szCs w:val="20"/>
        </w:rPr>
        <w:t>NSL-KDD is a new and improved version of the cup dataset (KDD99) [26]. Among the most essential aspects of the (NSL-KDD) dataset is that it does not contain duplicate entries in the testing data and redundant instances in training data. Because of this, the classifier is more precise. A publicly accessible version of the (NSL-KDD) is available for use by researchers. It has a total of 41 components. There are 25192 records of testing data in the NSLKDD dataset, and the rest of the data (80%) is training data (100781 records)</w:t>
      </w:r>
      <w:r w:rsidR="00EF616D" w:rsidRPr="00CC4CCE">
        <w:rPr>
          <w:rFonts w:ascii="Times New Roman" w:hAnsi="Times New Roman" w:cs="Times New Roman"/>
          <w:sz w:val="20"/>
          <w:szCs w:val="20"/>
        </w:rPr>
        <w:t xml:space="preserve">. </w:t>
      </w:r>
      <w:r w:rsidR="00EF616D" w:rsidRPr="00CC4CCE">
        <w:rPr>
          <w:rFonts w:ascii="Times New Roman" w:hAnsi="Times New Roman" w:cs="Times New Roman"/>
          <w:color w:val="000000"/>
          <w:sz w:val="20"/>
          <w:szCs w:val="20"/>
        </w:rPr>
        <w:t>First CFS i</w:t>
      </w:r>
      <w:r w:rsidR="00133B82" w:rsidRPr="00CC4CCE">
        <w:rPr>
          <w:rFonts w:ascii="Times New Roman" w:hAnsi="Times New Roman" w:cs="Times New Roman"/>
          <w:color w:val="000000"/>
          <w:sz w:val="20"/>
          <w:szCs w:val="20"/>
        </w:rPr>
        <w:t>s applied for feature selection. Then 16 features are selected. These 16 features are as follows:</w:t>
      </w:r>
    </w:p>
    <w:p w:rsidR="00F442B4" w:rsidRPr="00CC4CCE" w:rsidRDefault="00F442B4" w:rsidP="00CC4CCE">
      <w:pPr>
        <w:spacing w:line="240" w:lineRule="auto"/>
        <w:jc w:val="both"/>
        <w:rPr>
          <w:rFonts w:ascii="Times New Roman" w:hAnsi="Times New Roman" w:cs="Times New Roman"/>
          <w:color w:val="000000"/>
          <w:sz w:val="20"/>
          <w:szCs w:val="20"/>
        </w:rPr>
      </w:pPr>
    </w:p>
    <w:p w:rsidR="00133B82" w:rsidRPr="00CC4CCE" w:rsidRDefault="00133B82" w:rsidP="00CC4CCE">
      <w:pPr>
        <w:spacing w:line="240" w:lineRule="auto"/>
        <w:rPr>
          <w:rFonts w:ascii="Times New Roman" w:hAnsi="Times New Roman" w:cs="Times New Roman"/>
          <w:color w:val="000000"/>
          <w:sz w:val="20"/>
          <w:szCs w:val="20"/>
        </w:rPr>
      </w:pPr>
    </w:p>
    <w:tbl>
      <w:tblPr>
        <w:tblStyle w:val="TableGrid"/>
        <w:tblW w:w="0" w:type="auto"/>
        <w:jc w:val="center"/>
        <w:tblLook w:val="04A0"/>
      </w:tblPr>
      <w:tblGrid>
        <w:gridCol w:w="3078"/>
      </w:tblGrid>
      <w:tr w:rsidR="00133B82" w:rsidRPr="00CC4CCE" w:rsidTr="00565816">
        <w:trPr>
          <w:jc w:val="center"/>
        </w:trPr>
        <w:tc>
          <w:tcPr>
            <w:tcW w:w="3078" w:type="dxa"/>
          </w:tcPr>
          <w:p w:rsidR="00133B82" w:rsidRPr="00CC4CCE" w:rsidRDefault="00133B82" w:rsidP="00CC4CCE">
            <w:pPr>
              <w:jc w:val="center"/>
              <w:rPr>
                <w:rFonts w:ascii="Times New Roman" w:hAnsi="Times New Roman" w:cs="Times New Roman"/>
                <w:b/>
                <w:color w:val="000000"/>
                <w:sz w:val="20"/>
                <w:szCs w:val="20"/>
                <w:u w:val="single"/>
              </w:rPr>
            </w:pPr>
            <w:r w:rsidRPr="00CC4CCE">
              <w:rPr>
                <w:rFonts w:ascii="Times New Roman" w:hAnsi="Times New Roman" w:cs="Times New Roman"/>
                <w:b/>
                <w:color w:val="000000"/>
                <w:sz w:val="20"/>
                <w:szCs w:val="20"/>
                <w:u w:val="single"/>
              </w:rPr>
              <w:t>CFS – 16 Features</w:t>
            </w:r>
          </w:p>
        </w:tc>
      </w:tr>
      <w:tr w:rsidR="00133B82" w:rsidRPr="00CC4CCE" w:rsidTr="00565816">
        <w:trPr>
          <w:jc w:val="center"/>
        </w:trPr>
        <w:tc>
          <w:tcPr>
            <w:tcW w:w="3078" w:type="dxa"/>
          </w:tcPr>
          <w:p w:rsidR="00133B82" w:rsidRPr="00CC4CCE" w:rsidRDefault="00133B82" w:rsidP="00CC4CCE">
            <w:pPr>
              <w:jc w:val="center"/>
              <w:rPr>
                <w:rFonts w:ascii="Times New Roman" w:hAnsi="Times New Roman" w:cs="Times New Roman"/>
                <w:color w:val="000000"/>
                <w:sz w:val="20"/>
                <w:szCs w:val="20"/>
              </w:rPr>
            </w:pPr>
            <w:r w:rsidRPr="00CC4CCE">
              <w:rPr>
                <w:rFonts w:ascii="Times New Roman" w:hAnsi="Times New Roman" w:cs="Times New Roman"/>
                <w:b/>
                <w:bCs/>
                <w:color w:val="000000"/>
                <w:sz w:val="20"/>
                <w:szCs w:val="20"/>
              </w:rPr>
              <w:t>protocol_type</w:t>
            </w:r>
          </w:p>
        </w:tc>
      </w:tr>
      <w:tr w:rsidR="00133B82" w:rsidRPr="00CC4CCE" w:rsidTr="00565816">
        <w:trPr>
          <w:jc w:val="center"/>
        </w:trPr>
        <w:tc>
          <w:tcPr>
            <w:tcW w:w="3078" w:type="dxa"/>
          </w:tcPr>
          <w:p w:rsidR="00133B82" w:rsidRPr="00CC4CCE" w:rsidRDefault="00133B82" w:rsidP="00CC4CCE">
            <w:pPr>
              <w:jc w:val="center"/>
              <w:rPr>
                <w:rFonts w:ascii="Times New Roman" w:hAnsi="Times New Roman" w:cs="Times New Roman"/>
                <w:color w:val="000000"/>
                <w:sz w:val="20"/>
                <w:szCs w:val="20"/>
              </w:rPr>
            </w:pPr>
            <w:r w:rsidRPr="00CC4CCE">
              <w:rPr>
                <w:rFonts w:ascii="Times New Roman" w:hAnsi="Times New Roman" w:cs="Times New Roman"/>
                <w:b/>
                <w:bCs/>
                <w:color w:val="000000"/>
                <w:sz w:val="20"/>
                <w:szCs w:val="20"/>
              </w:rPr>
              <w:t>Service</w:t>
            </w:r>
          </w:p>
        </w:tc>
      </w:tr>
      <w:tr w:rsidR="00133B82" w:rsidRPr="00CC4CCE" w:rsidTr="00565816">
        <w:trPr>
          <w:jc w:val="center"/>
        </w:trPr>
        <w:tc>
          <w:tcPr>
            <w:tcW w:w="3078" w:type="dxa"/>
          </w:tcPr>
          <w:p w:rsidR="00133B82" w:rsidRPr="00CC4CCE" w:rsidRDefault="00133B82" w:rsidP="00CC4CCE">
            <w:pPr>
              <w:jc w:val="center"/>
              <w:rPr>
                <w:rFonts w:ascii="Times New Roman" w:hAnsi="Times New Roman" w:cs="Times New Roman"/>
                <w:color w:val="000000"/>
                <w:sz w:val="20"/>
                <w:szCs w:val="20"/>
              </w:rPr>
            </w:pPr>
            <w:r w:rsidRPr="00CC4CCE">
              <w:rPr>
                <w:rFonts w:ascii="Times New Roman" w:hAnsi="Times New Roman" w:cs="Times New Roman"/>
                <w:b/>
                <w:bCs/>
                <w:color w:val="000000"/>
                <w:sz w:val="20"/>
                <w:szCs w:val="20"/>
              </w:rPr>
              <w:t>Flag</w:t>
            </w:r>
          </w:p>
        </w:tc>
      </w:tr>
      <w:tr w:rsidR="00133B82" w:rsidRPr="00CC4CCE" w:rsidTr="00565816">
        <w:trPr>
          <w:jc w:val="center"/>
        </w:trPr>
        <w:tc>
          <w:tcPr>
            <w:tcW w:w="3078" w:type="dxa"/>
          </w:tcPr>
          <w:p w:rsidR="00133B82" w:rsidRPr="00CC4CCE" w:rsidRDefault="00133B82" w:rsidP="00CC4CCE">
            <w:pPr>
              <w:jc w:val="center"/>
              <w:rPr>
                <w:rFonts w:ascii="Times New Roman" w:hAnsi="Times New Roman" w:cs="Times New Roman"/>
                <w:color w:val="000000"/>
                <w:sz w:val="20"/>
                <w:szCs w:val="20"/>
              </w:rPr>
            </w:pPr>
            <w:r w:rsidRPr="00CC4CCE">
              <w:rPr>
                <w:rFonts w:ascii="Times New Roman" w:hAnsi="Times New Roman" w:cs="Times New Roman"/>
                <w:b/>
                <w:bCs/>
                <w:color w:val="000000"/>
                <w:sz w:val="20"/>
                <w:szCs w:val="20"/>
              </w:rPr>
              <w:t>src_bytes</w:t>
            </w:r>
          </w:p>
        </w:tc>
      </w:tr>
      <w:tr w:rsidR="00133B82" w:rsidRPr="00CC4CCE" w:rsidTr="00565816">
        <w:trPr>
          <w:jc w:val="center"/>
        </w:trPr>
        <w:tc>
          <w:tcPr>
            <w:tcW w:w="3078" w:type="dxa"/>
          </w:tcPr>
          <w:p w:rsidR="00133B82" w:rsidRPr="00CC4CCE" w:rsidRDefault="00133B82" w:rsidP="00CC4CCE">
            <w:pPr>
              <w:jc w:val="center"/>
              <w:rPr>
                <w:rFonts w:ascii="Times New Roman" w:hAnsi="Times New Roman" w:cs="Times New Roman"/>
                <w:color w:val="000000"/>
                <w:sz w:val="20"/>
                <w:szCs w:val="20"/>
              </w:rPr>
            </w:pPr>
            <w:r w:rsidRPr="00CC4CCE">
              <w:rPr>
                <w:rFonts w:ascii="Times New Roman" w:hAnsi="Times New Roman" w:cs="Times New Roman"/>
                <w:b/>
                <w:bCs/>
                <w:color w:val="000000"/>
                <w:sz w:val="20"/>
                <w:szCs w:val="20"/>
              </w:rPr>
              <w:t>dst_bytes</w:t>
            </w:r>
          </w:p>
        </w:tc>
      </w:tr>
      <w:tr w:rsidR="00133B82" w:rsidRPr="00CC4CCE" w:rsidTr="00565816">
        <w:trPr>
          <w:jc w:val="center"/>
        </w:trPr>
        <w:tc>
          <w:tcPr>
            <w:tcW w:w="3078" w:type="dxa"/>
          </w:tcPr>
          <w:p w:rsidR="00133B82" w:rsidRPr="00CC4CCE" w:rsidRDefault="00133B82" w:rsidP="00CC4CCE">
            <w:pPr>
              <w:jc w:val="center"/>
              <w:rPr>
                <w:rFonts w:ascii="Times New Roman" w:hAnsi="Times New Roman" w:cs="Times New Roman"/>
                <w:color w:val="000000"/>
                <w:sz w:val="20"/>
                <w:szCs w:val="20"/>
              </w:rPr>
            </w:pPr>
            <w:r w:rsidRPr="00CC4CCE">
              <w:rPr>
                <w:rFonts w:ascii="Times New Roman" w:hAnsi="Times New Roman" w:cs="Times New Roman"/>
                <w:b/>
                <w:bCs/>
                <w:color w:val="000000"/>
                <w:sz w:val="20"/>
                <w:szCs w:val="20"/>
              </w:rPr>
              <w:t>Land</w:t>
            </w:r>
          </w:p>
        </w:tc>
      </w:tr>
      <w:tr w:rsidR="00133B82" w:rsidRPr="00CC4CCE" w:rsidTr="00565816">
        <w:trPr>
          <w:jc w:val="center"/>
        </w:trPr>
        <w:tc>
          <w:tcPr>
            <w:tcW w:w="3078" w:type="dxa"/>
          </w:tcPr>
          <w:p w:rsidR="00133B82" w:rsidRPr="00CC4CCE" w:rsidRDefault="00133B82" w:rsidP="00CC4CCE">
            <w:pPr>
              <w:jc w:val="center"/>
              <w:rPr>
                <w:rFonts w:ascii="Times New Roman" w:hAnsi="Times New Roman" w:cs="Times New Roman"/>
                <w:color w:val="000000"/>
                <w:sz w:val="20"/>
                <w:szCs w:val="20"/>
              </w:rPr>
            </w:pPr>
            <w:r w:rsidRPr="00CC4CCE">
              <w:rPr>
                <w:rFonts w:ascii="Times New Roman" w:hAnsi="Times New Roman" w:cs="Times New Roman"/>
                <w:b/>
                <w:bCs/>
                <w:color w:val="000000"/>
                <w:sz w:val="20"/>
                <w:szCs w:val="20"/>
              </w:rPr>
              <w:t>wrong_fragment</w:t>
            </w:r>
          </w:p>
        </w:tc>
      </w:tr>
      <w:tr w:rsidR="00133B82" w:rsidRPr="00CC4CCE" w:rsidTr="00565816">
        <w:trPr>
          <w:jc w:val="center"/>
        </w:trPr>
        <w:tc>
          <w:tcPr>
            <w:tcW w:w="3078" w:type="dxa"/>
          </w:tcPr>
          <w:p w:rsidR="00133B82" w:rsidRPr="00CC4CCE" w:rsidRDefault="00133B82" w:rsidP="00CC4CCE">
            <w:pPr>
              <w:jc w:val="center"/>
              <w:rPr>
                <w:rFonts w:ascii="Times New Roman" w:hAnsi="Times New Roman" w:cs="Times New Roman"/>
                <w:color w:val="000000"/>
                <w:sz w:val="20"/>
                <w:szCs w:val="20"/>
              </w:rPr>
            </w:pPr>
            <w:r w:rsidRPr="00CC4CCE">
              <w:rPr>
                <w:rFonts w:ascii="Times New Roman" w:hAnsi="Times New Roman" w:cs="Times New Roman"/>
                <w:b/>
                <w:bCs/>
                <w:color w:val="000000"/>
                <w:sz w:val="20"/>
                <w:szCs w:val="20"/>
              </w:rPr>
              <w:t>lroot_shell</w:t>
            </w:r>
          </w:p>
        </w:tc>
      </w:tr>
      <w:tr w:rsidR="00133B82" w:rsidRPr="00CC4CCE" w:rsidTr="00565816">
        <w:trPr>
          <w:jc w:val="center"/>
        </w:trPr>
        <w:tc>
          <w:tcPr>
            <w:tcW w:w="3078" w:type="dxa"/>
          </w:tcPr>
          <w:p w:rsidR="00133B82" w:rsidRPr="00CC4CCE" w:rsidRDefault="00133B82" w:rsidP="00CC4CCE">
            <w:pPr>
              <w:jc w:val="center"/>
              <w:rPr>
                <w:rFonts w:ascii="Times New Roman" w:hAnsi="Times New Roman" w:cs="Times New Roman"/>
                <w:color w:val="000000"/>
                <w:sz w:val="20"/>
                <w:szCs w:val="20"/>
              </w:rPr>
            </w:pPr>
            <w:r w:rsidRPr="00CC4CCE">
              <w:rPr>
                <w:rFonts w:ascii="Times New Roman" w:hAnsi="Times New Roman" w:cs="Times New Roman"/>
                <w:b/>
                <w:bCs/>
                <w:color w:val="000000"/>
                <w:sz w:val="20"/>
                <w:szCs w:val="20"/>
              </w:rPr>
              <w:t>Count</w:t>
            </w:r>
          </w:p>
        </w:tc>
      </w:tr>
      <w:tr w:rsidR="00133B82" w:rsidRPr="00CC4CCE" w:rsidTr="00565816">
        <w:trPr>
          <w:jc w:val="center"/>
        </w:trPr>
        <w:tc>
          <w:tcPr>
            <w:tcW w:w="3078" w:type="dxa"/>
          </w:tcPr>
          <w:p w:rsidR="00133B82" w:rsidRPr="00CC4CCE" w:rsidRDefault="00F85B15" w:rsidP="00CC4CCE">
            <w:pPr>
              <w:jc w:val="center"/>
              <w:rPr>
                <w:rFonts w:ascii="Times New Roman" w:hAnsi="Times New Roman" w:cs="Times New Roman"/>
                <w:color w:val="000000"/>
                <w:sz w:val="20"/>
                <w:szCs w:val="20"/>
              </w:rPr>
            </w:pPr>
            <w:r w:rsidRPr="00CC4CCE">
              <w:rPr>
                <w:rFonts w:ascii="Times New Roman" w:hAnsi="Times New Roman" w:cs="Times New Roman"/>
                <w:b/>
                <w:bCs/>
                <w:color w:val="000000"/>
                <w:sz w:val="20"/>
                <w:szCs w:val="20"/>
              </w:rPr>
              <w:t>srv_count</w:t>
            </w:r>
          </w:p>
        </w:tc>
      </w:tr>
      <w:tr w:rsidR="00133B82" w:rsidRPr="00CC4CCE" w:rsidTr="00565816">
        <w:trPr>
          <w:jc w:val="center"/>
        </w:trPr>
        <w:tc>
          <w:tcPr>
            <w:tcW w:w="3078" w:type="dxa"/>
          </w:tcPr>
          <w:p w:rsidR="00133B82" w:rsidRPr="00CC4CCE" w:rsidRDefault="00F85B15" w:rsidP="00CC4CCE">
            <w:pPr>
              <w:jc w:val="center"/>
              <w:rPr>
                <w:rFonts w:ascii="Times New Roman" w:hAnsi="Times New Roman" w:cs="Times New Roman"/>
                <w:color w:val="000000"/>
                <w:sz w:val="20"/>
                <w:szCs w:val="20"/>
              </w:rPr>
            </w:pPr>
            <w:r w:rsidRPr="00CC4CCE">
              <w:rPr>
                <w:rFonts w:ascii="Times New Roman" w:hAnsi="Times New Roman" w:cs="Times New Roman"/>
                <w:b/>
                <w:bCs/>
                <w:color w:val="000000"/>
                <w:sz w:val="20"/>
                <w:szCs w:val="20"/>
              </w:rPr>
              <w:t>same_srv_rate</w:t>
            </w:r>
          </w:p>
        </w:tc>
      </w:tr>
      <w:tr w:rsidR="00133B82" w:rsidRPr="00CC4CCE" w:rsidTr="00565816">
        <w:trPr>
          <w:jc w:val="center"/>
        </w:trPr>
        <w:tc>
          <w:tcPr>
            <w:tcW w:w="3078" w:type="dxa"/>
          </w:tcPr>
          <w:p w:rsidR="00133B82" w:rsidRPr="00CC4CCE" w:rsidRDefault="00F85B15" w:rsidP="00CC4CCE">
            <w:pPr>
              <w:jc w:val="center"/>
              <w:rPr>
                <w:rFonts w:ascii="Times New Roman" w:hAnsi="Times New Roman" w:cs="Times New Roman"/>
                <w:color w:val="000000"/>
                <w:sz w:val="20"/>
                <w:szCs w:val="20"/>
              </w:rPr>
            </w:pPr>
            <w:r w:rsidRPr="00CC4CCE">
              <w:rPr>
                <w:rFonts w:ascii="Times New Roman" w:hAnsi="Times New Roman" w:cs="Times New Roman"/>
                <w:b/>
                <w:bCs/>
                <w:color w:val="000000"/>
                <w:sz w:val="20"/>
                <w:szCs w:val="20"/>
              </w:rPr>
              <w:t>dst_host_srv_count</w:t>
            </w:r>
          </w:p>
        </w:tc>
      </w:tr>
      <w:tr w:rsidR="00133B82" w:rsidRPr="00CC4CCE" w:rsidTr="00565816">
        <w:trPr>
          <w:jc w:val="center"/>
        </w:trPr>
        <w:tc>
          <w:tcPr>
            <w:tcW w:w="3078" w:type="dxa"/>
          </w:tcPr>
          <w:p w:rsidR="00133B82" w:rsidRPr="00CC4CCE" w:rsidRDefault="00F85B15" w:rsidP="00CC4CCE">
            <w:pPr>
              <w:jc w:val="center"/>
              <w:rPr>
                <w:rFonts w:ascii="Times New Roman" w:hAnsi="Times New Roman" w:cs="Times New Roman"/>
                <w:color w:val="000000"/>
                <w:sz w:val="20"/>
                <w:szCs w:val="20"/>
              </w:rPr>
            </w:pPr>
            <w:r w:rsidRPr="00CC4CCE">
              <w:rPr>
                <w:rFonts w:ascii="Times New Roman" w:hAnsi="Times New Roman" w:cs="Times New Roman"/>
                <w:b/>
                <w:bCs/>
                <w:color w:val="000000"/>
                <w:sz w:val="20"/>
                <w:szCs w:val="20"/>
              </w:rPr>
              <w:t>dst_host_same_src_port_rate</w:t>
            </w:r>
          </w:p>
        </w:tc>
      </w:tr>
      <w:tr w:rsidR="00133B82" w:rsidRPr="00CC4CCE" w:rsidTr="00565816">
        <w:trPr>
          <w:jc w:val="center"/>
        </w:trPr>
        <w:tc>
          <w:tcPr>
            <w:tcW w:w="3078" w:type="dxa"/>
          </w:tcPr>
          <w:p w:rsidR="00133B82" w:rsidRPr="00CC4CCE" w:rsidRDefault="00F85B15" w:rsidP="00CC4CCE">
            <w:pPr>
              <w:jc w:val="center"/>
              <w:rPr>
                <w:rFonts w:ascii="Times New Roman" w:hAnsi="Times New Roman" w:cs="Times New Roman"/>
                <w:color w:val="000000"/>
                <w:sz w:val="20"/>
                <w:szCs w:val="20"/>
              </w:rPr>
            </w:pPr>
            <w:r w:rsidRPr="00CC4CCE">
              <w:rPr>
                <w:rFonts w:ascii="Times New Roman" w:hAnsi="Times New Roman" w:cs="Times New Roman"/>
                <w:b/>
                <w:bCs/>
                <w:color w:val="000000"/>
                <w:sz w:val="20"/>
                <w:szCs w:val="20"/>
              </w:rPr>
              <w:t>dst_host_srv_diff_host_rate</w:t>
            </w:r>
          </w:p>
        </w:tc>
      </w:tr>
      <w:tr w:rsidR="00133B82" w:rsidRPr="00CC4CCE" w:rsidTr="00565816">
        <w:trPr>
          <w:jc w:val="center"/>
        </w:trPr>
        <w:tc>
          <w:tcPr>
            <w:tcW w:w="3078" w:type="dxa"/>
          </w:tcPr>
          <w:p w:rsidR="00133B82" w:rsidRPr="00CC4CCE" w:rsidRDefault="00F85B15" w:rsidP="00CC4CCE">
            <w:pPr>
              <w:jc w:val="center"/>
              <w:rPr>
                <w:rFonts w:ascii="Times New Roman" w:hAnsi="Times New Roman" w:cs="Times New Roman"/>
                <w:color w:val="000000"/>
                <w:sz w:val="20"/>
                <w:szCs w:val="20"/>
              </w:rPr>
            </w:pPr>
            <w:r w:rsidRPr="00CC4CCE">
              <w:rPr>
                <w:rFonts w:ascii="Times New Roman" w:hAnsi="Times New Roman" w:cs="Times New Roman"/>
                <w:b/>
                <w:bCs/>
                <w:color w:val="000000"/>
                <w:sz w:val="20"/>
                <w:szCs w:val="20"/>
              </w:rPr>
              <w:t>dst_host_rerror_rate</w:t>
            </w:r>
          </w:p>
        </w:tc>
      </w:tr>
      <w:tr w:rsidR="00133B82" w:rsidRPr="00CC4CCE" w:rsidTr="00565816">
        <w:trPr>
          <w:jc w:val="center"/>
        </w:trPr>
        <w:tc>
          <w:tcPr>
            <w:tcW w:w="3078" w:type="dxa"/>
          </w:tcPr>
          <w:p w:rsidR="00133B82" w:rsidRPr="00CC4CCE" w:rsidRDefault="00F85B15" w:rsidP="00CC4CCE">
            <w:pPr>
              <w:jc w:val="center"/>
              <w:rPr>
                <w:rFonts w:ascii="Times New Roman" w:hAnsi="Times New Roman" w:cs="Times New Roman"/>
                <w:color w:val="000000"/>
                <w:sz w:val="20"/>
                <w:szCs w:val="20"/>
              </w:rPr>
            </w:pPr>
            <w:r w:rsidRPr="00CC4CCE">
              <w:rPr>
                <w:rFonts w:ascii="Times New Roman" w:hAnsi="Times New Roman" w:cs="Times New Roman"/>
                <w:b/>
                <w:bCs/>
                <w:color w:val="000000"/>
                <w:sz w:val="20"/>
                <w:szCs w:val="20"/>
              </w:rPr>
              <w:t>dst_host_srv_rerror_rate</w:t>
            </w:r>
          </w:p>
        </w:tc>
      </w:tr>
    </w:tbl>
    <w:p w:rsidR="00133B82" w:rsidRPr="00CC4CCE" w:rsidRDefault="00133B82" w:rsidP="00CC4CCE">
      <w:pPr>
        <w:spacing w:line="240" w:lineRule="auto"/>
        <w:rPr>
          <w:rFonts w:ascii="Times New Roman" w:hAnsi="Times New Roman" w:cs="Times New Roman"/>
          <w:color w:val="000000"/>
          <w:sz w:val="20"/>
          <w:szCs w:val="20"/>
        </w:rPr>
      </w:pPr>
    </w:p>
    <w:p w:rsidR="00755DE5" w:rsidRPr="00CC4CCE" w:rsidRDefault="00565816" w:rsidP="00CC4CCE">
      <w:pPr>
        <w:spacing w:line="240" w:lineRule="auto"/>
        <w:jc w:val="center"/>
        <w:rPr>
          <w:rFonts w:ascii="Times New Roman" w:hAnsi="Times New Roman" w:cs="Times New Roman"/>
          <w:b/>
          <w:sz w:val="20"/>
          <w:szCs w:val="20"/>
        </w:rPr>
      </w:pPr>
      <w:r w:rsidRPr="00CC4CCE">
        <w:rPr>
          <w:rFonts w:ascii="Times New Roman" w:hAnsi="Times New Roman" w:cs="Times New Roman"/>
          <w:b/>
          <w:sz w:val="20"/>
          <w:szCs w:val="20"/>
        </w:rPr>
        <w:t>Table 1: Features selected using CFS Algorithm</w:t>
      </w:r>
    </w:p>
    <w:p w:rsidR="00142E63" w:rsidRPr="00CC4CCE" w:rsidRDefault="00142E63" w:rsidP="00CC4CCE">
      <w:pPr>
        <w:spacing w:line="240" w:lineRule="auto"/>
        <w:jc w:val="both"/>
        <w:rPr>
          <w:rFonts w:ascii="Times New Roman" w:hAnsi="Times New Roman" w:cs="Times New Roman"/>
          <w:color w:val="FF0000"/>
          <w:sz w:val="20"/>
          <w:szCs w:val="20"/>
          <w:shd w:val="clear" w:color="auto" w:fill="FFFFFF"/>
        </w:rPr>
      </w:pPr>
    </w:p>
    <w:p w:rsidR="00142E63" w:rsidRPr="00CC4CCE" w:rsidRDefault="00142E63" w:rsidP="00CC4CCE">
      <w:pPr>
        <w:spacing w:line="240" w:lineRule="auto"/>
        <w:jc w:val="both"/>
        <w:rPr>
          <w:rFonts w:ascii="Times New Roman" w:hAnsi="Times New Roman" w:cs="Times New Roman"/>
          <w:sz w:val="20"/>
          <w:szCs w:val="20"/>
          <w:shd w:val="clear" w:color="auto" w:fill="FFFFFF"/>
        </w:rPr>
      </w:pPr>
      <w:r w:rsidRPr="00CC4CCE">
        <w:rPr>
          <w:rFonts w:ascii="Times New Roman" w:hAnsi="Times New Roman" w:cs="Times New Roman"/>
          <w:sz w:val="20"/>
          <w:szCs w:val="20"/>
          <w:shd w:val="clear" w:color="auto" w:fill="FFFFFF"/>
        </w:rPr>
        <w:t xml:space="preserve">For performance comparison, three parameters, accuracy, sensitivity and specificity are used. </w:t>
      </w:r>
    </w:p>
    <w:p w:rsidR="00755DE5" w:rsidRPr="00CC4CCE" w:rsidRDefault="00755DE5" w:rsidP="00CC4CCE">
      <w:pPr>
        <w:spacing w:line="240" w:lineRule="auto"/>
        <w:jc w:val="both"/>
        <w:rPr>
          <w:rFonts w:ascii="Times New Roman" w:hAnsi="Times New Roman" w:cs="Times New Roman"/>
          <w:sz w:val="20"/>
          <w:szCs w:val="20"/>
          <w:shd w:val="clear" w:color="auto" w:fill="FFFFFF"/>
        </w:rPr>
      </w:pPr>
      <w:r w:rsidRPr="00CC4CCE">
        <w:rPr>
          <w:rFonts w:ascii="Times New Roman" w:hAnsi="Times New Roman" w:cs="Times New Roman"/>
          <w:sz w:val="20"/>
          <w:szCs w:val="20"/>
          <w:shd w:val="clear" w:color="auto" w:fill="FFFFFF"/>
        </w:rPr>
        <w:t>Accuracy= (TP + TN) / (TP + TN + FP + FN)</w:t>
      </w:r>
    </w:p>
    <w:p w:rsidR="00755DE5" w:rsidRPr="00CC4CCE" w:rsidRDefault="00755DE5" w:rsidP="00CC4CCE">
      <w:pPr>
        <w:spacing w:line="240" w:lineRule="auto"/>
        <w:jc w:val="both"/>
        <w:rPr>
          <w:rFonts w:ascii="Times New Roman" w:hAnsi="Times New Roman" w:cs="Times New Roman"/>
          <w:sz w:val="20"/>
          <w:szCs w:val="20"/>
          <w:shd w:val="clear" w:color="auto" w:fill="FFFFFF"/>
        </w:rPr>
      </w:pPr>
      <w:r w:rsidRPr="00CC4CCE">
        <w:rPr>
          <w:rFonts w:ascii="Times New Roman" w:hAnsi="Times New Roman" w:cs="Times New Roman"/>
          <w:sz w:val="20"/>
          <w:szCs w:val="20"/>
          <w:shd w:val="clear" w:color="auto" w:fill="FFFFFF"/>
        </w:rPr>
        <w:t>Sensitivity = TP/ (TP + FN)</w:t>
      </w:r>
    </w:p>
    <w:p w:rsidR="00755DE5" w:rsidRPr="00CC4CCE" w:rsidRDefault="00755DE5" w:rsidP="00CC4CCE">
      <w:pPr>
        <w:spacing w:line="240" w:lineRule="auto"/>
        <w:jc w:val="both"/>
        <w:rPr>
          <w:rFonts w:ascii="Times New Roman" w:hAnsi="Times New Roman" w:cs="Times New Roman"/>
          <w:sz w:val="20"/>
          <w:szCs w:val="20"/>
          <w:shd w:val="clear" w:color="auto" w:fill="FFFFFF"/>
        </w:rPr>
      </w:pPr>
      <w:r w:rsidRPr="00CC4CCE">
        <w:rPr>
          <w:rFonts w:ascii="Times New Roman" w:hAnsi="Times New Roman" w:cs="Times New Roman"/>
          <w:sz w:val="20"/>
          <w:szCs w:val="20"/>
          <w:shd w:val="clear" w:color="auto" w:fill="FFFFFF"/>
        </w:rPr>
        <w:t>Specificity = TN/ (TN + FP)</w:t>
      </w:r>
    </w:p>
    <w:p w:rsidR="00755DE5" w:rsidRPr="00CC4CCE" w:rsidRDefault="00755DE5" w:rsidP="00CC4CCE">
      <w:pPr>
        <w:spacing w:line="240" w:lineRule="auto"/>
        <w:jc w:val="both"/>
        <w:rPr>
          <w:rFonts w:ascii="Times New Roman" w:hAnsi="Times New Roman" w:cs="Times New Roman"/>
          <w:sz w:val="20"/>
          <w:szCs w:val="20"/>
          <w:shd w:val="clear" w:color="auto" w:fill="FFFFFF"/>
        </w:rPr>
      </w:pPr>
      <w:r w:rsidRPr="00CC4CCE">
        <w:rPr>
          <w:rFonts w:ascii="Times New Roman" w:hAnsi="Times New Roman" w:cs="Times New Roman"/>
          <w:sz w:val="20"/>
          <w:szCs w:val="20"/>
          <w:shd w:val="clear" w:color="auto" w:fill="FFFFFF"/>
        </w:rPr>
        <w:t>Where</w:t>
      </w:r>
    </w:p>
    <w:p w:rsidR="00755DE5" w:rsidRPr="00CC4CCE" w:rsidRDefault="00755DE5" w:rsidP="00CC4CCE">
      <w:pPr>
        <w:spacing w:line="240" w:lineRule="auto"/>
        <w:jc w:val="both"/>
        <w:rPr>
          <w:rFonts w:ascii="Times New Roman" w:hAnsi="Times New Roman" w:cs="Times New Roman"/>
          <w:sz w:val="20"/>
          <w:szCs w:val="20"/>
          <w:shd w:val="clear" w:color="auto" w:fill="FFFFFF"/>
        </w:rPr>
      </w:pPr>
      <w:r w:rsidRPr="00CC4CCE">
        <w:rPr>
          <w:rFonts w:ascii="Times New Roman" w:hAnsi="Times New Roman" w:cs="Times New Roman"/>
          <w:sz w:val="20"/>
          <w:szCs w:val="20"/>
          <w:shd w:val="clear" w:color="auto" w:fill="FFFFFF"/>
        </w:rPr>
        <w:t>TP= True Positive</w:t>
      </w:r>
    </w:p>
    <w:p w:rsidR="00755DE5" w:rsidRPr="00CC4CCE" w:rsidRDefault="00755DE5" w:rsidP="00CC4CCE">
      <w:pPr>
        <w:spacing w:line="240" w:lineRule="auto"/>
        <w:jc w:val="both"/>
        <w:rPr>
          <w:rFonts w:ascii="Times New Roman" w:hAnsi="Times New Roman" w:cs="Times New Roman"/>
          <w:sz w:val="20"/>
          <w:szCs w:val="20"/>
          <w:shd w:val="clear" w:color="auto" w:fill="FFFFFF"/>
        </w:rPr>
      </w:pPr>
      <w:r w:rsidRPr="00CC4CCE">
        <w:rPr>
          <w:rFonts w:ascii="Times New Roman" w:hAnsi="Times New Roman" w:cs="Times New Roman"/>
          <w:sz w:val="20"/>
          <w:szCs w:val="20"/>
          <w:shd w:val="clear" w:color="auto" w:fill="FFFFFF"/>
        </w:rPr>
        <w:t>TN= True Negative</w:t>
      </w:r>
    </w:p>
    <w:p w:rsidR="00755DE5" w:rsidRPr="00CC4CCE" w:rsidRDefault="00755DE5" w:rsidP="00CC4CCE">
      <w:pPr>
        <w:spacing w:line="240" w:lineRule="auto"/>
        <w:jc w:val="both"/>
        <w:rPr>
          <w:rFonts w:ascii="Times New Roman" w:hAnsi="Times New Roman" w:cs="Times New Roman"/>
          <w:sz w:val="20"/>
          <w:szCs w:val="20"/>
          <w:shd w:val="clear" w:color="auto" w:fill="FFFFFF"/>
        </w:rPr>
      </w:pPr>
      <w:r w:rsidRPr="00CC4CCE">
        <w:rPr>
          <w:rFonts w:ascii="Times New Roman" w:hAnsi="Times New Roman" w:cs="Times New Roman"/>
          <w:sz w:val="20"/>
          <w:szCs w:val="20"/>
          <w:shd w:val="clear" w:color="auto" w:fill="FFFFFF"/>
        </w:rPr>
        <w:t>FP= False Positive</w:t>
      </w:r>
    </w:p>
    <w:p w:rsidR="00755DE5" w:rsidRPr="00CC4CCE" w:rsidRDefault="00755DE5" w:rsidP="00CC4CCE">
      <w:pPr>
        <w:spacing w:line="240" w:lineRule="auto"/>
        <w:jc w:val="both"/>
        <w:rPr>
          <w:rFonts w:ascii="Times New Roman" w:hAnsi="Times New Roman" w:cs="Times New Roman"/>
          <w:sz w:val="20"/>
          <w:szCs w:val="20"/>
          <w:shd w:val="clear" w:color="auto" w:fill="FFFFFF"/>
        </w:rPr>
      </w:pPr>
      <w:r w:rsidRPr="00CC4CCE">
        <w:rPr>
          <w:rFonts w:ascii="Times New Roman" w:hAnsi="Times New Roman" w:cs="Times New Roman"/>
          <w:sz w:val="20"/>
          <w:szCs w:val="20"/>
          <w:shd w:val="clear" w:color="auto" w:fill="FFFFFF"/>
        </w:rPr>
        <w:t>FN= False Negative</w:t>
      </w:r>
    </w:p>
    <w:p w:rsidR="00142E63" w:rsidRPr="00CC4CCE" w:rsidRDefault="00142E63" w:rsidP="00CC4CCE">
      <w:pPr>
        <w:spacing w:line="240" w:lineRule="auto"/>
        <w:jc w:val="both"/>
        <w:rPr>
          <w:rFonts w:ascii="Times New Roman" w:hAnsi="Times New Roman" w:cs="Times New Roman"/>
          <w:sz w:val="20"/>
          <w:szCs w:val="20"/>
          <w:shd w:val="clear" w:color="auto" w:fill="FFFFFF"/>
        </w:rPr>
      </w:pPr>
      <w:r w:rsidRPr="00CC4CCE">
        <w:rPr>
          <w:rFonts w:ascii="Times New Roman" w:hAnsi="Times New Roman" w:cs="Times New Roman"/>
          <w:sz w:val="20"/>
          <w:szCs w:val="20"/>
          <w:shd w:val="clear" w:color="auto" w:fill="FFFFFF"/>
        </w:rPr>
        <w:t>Results of different machine learning predictors are shown below in figure 2, figure 3 and figure 4. Accuracy of LS SVM is better than naïve bayes and adaboost algorithm</w:t>
      </w:r>
    </w:p>
    <w:p w:rsidR="00755DE5" w:rsidRPr="00CC4CCE" w:rsidRDefault="00755DE5" w:rsidP="00CC4CCE">
      <w:pPr>
        <w:spacing w:line="240" w:lineRule="auto"/>
        <w:rPr>
          <w:rFonts w:ascii="Times New Roman" w:hAnsi="Times New Roman" w:cs="Times New Roman"/>
          <w:sz w:val="20"/>
          <w:szCs w:val="20"/>
        </w:rPr>
      </w:pPr>
    </w:p>
    <w:p w:rsidR="00755DE5" w:rsidRPr="00CC4CCE" w:rsidRDefault="00755DE5" w:rsidP="00CC4CCE">
      <w:pPr>
        <w:spacing w:after="0" w:line="240" w:lineRule="auto"/>
        <w:ind w:left="-567" w:right="-705"/>
        <w:jc w:val="center"/>
        <w:rPr>
          <w:rFonts w:ascii="Times New Roman" w:hAnsi="Times New Roman" w:cs="Times New Roman"/>
          <w:color w:val="FF0000"/>
          <w:sz w:val="20"/>
          <w:szCs w:val="20"/>
        </w:rPr>
      </w:pPr>
      <w:r w:rsidRPr="00CC4CCE">
        <w:rPr>
          <w:rFonts w:ascii="Times New Roman" w:hAnsi="Times New Roman" w:cs="Times New Roman"/>
          <w:noProof/>
          <w:color w:val="FF0000"/>
          <w:sz w:val="20"/>
          <w:szCs w:val="20"/>
        </w:rPr>
        <w:lastRenderedPageBreak/>
        <w:drawing>
          <wp:inline distT="0" distB="0" distL="0" distR="0">
            <wp:extent cx="5035131" cy="2872597"/>
            <wp:effectExtent l="19050" t="0" r="13119" b="3953"/>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55DE5" w:rsidRPr="00CC4CCE" w:rsidRDefault="00142E63" w:rsidP="00CC4CCE">
      <w:pPr>
        <w:spacing w:after="0" w:line="240" w:lineRule="auto"/>
        <w:ind w:left="-567" w:right="-705"/>
        <w:jc w:val="center"/>
        <w:rPr>
          <w:rFonts w:ascii="Times New Roman" w:hAnsi="Times New Roman" w:cs="Times New Roman"/>
          <w:b/>
          <w:sz w:val="20"/>
          <w:szCs w:val="20"/>
        </w:rPr>
      </w:pPr>
      <w:r w:rsidRPr="00CC4CCE">
        <w:rPr>
          <w:rFonts w:ascii="Times New Roman" w:hAnsi="Times New Roman" w:cs="Times New Roman"/>
          <w:b/>
          <w:bCs/>
          <w:sz w:val="20"/>
          <w:szCs w:val="20"/>
        </w:rPr>
        <w:t>Figure 2</w:t>
      </w:r>
      <w:r w:rsidR="00755DE5" w:rsidRPr="00CC4CCE">
        <w:rPr>
          <w:rFonts w:ascii="Times New Roman" w:hAnsi="Times New Roman" w:cs="Times New Roman"/>
          <w:b/>
          <w:bCs/>
          <w:sz w:val="20"/>
          <w:szCs w:val="20"/>
        </w:rPr>
        <w:t>:</w:t>
      </w:r>
      <w:r w:rsidR="00755DE5" w:rsidRPr="00CC4CCE">
        <w:rPr>
          <w:rFonts w:ascii="Times New Roman" w:hAnsi="Times New Roman" w:cs="Times New Roman"/>
          <w:b/>
          <w:sz w:val="20"/>
          <w:szCs w:val="20"/>
        </w:rPr>
        <w:t xml:space="preserve"> Accuracy of </w:t>
      </w:r>
      <w:r w:rsidRPr="00CC4CCE">
        <w:rPr>
          <w:rFonts w:ascii="Times New Roman" w:hAnsi="Times New Roman" w:cs="Times New Roman"/>
          <w:b/>
          <w:sz w:val="20"/>
          <w:szCs w:val="20"/>
        </w:rPr>
        <w:t>Machine Learning Techniques</w:t>
      </w:r>
      <w:r w:rsidR="00755DE5" w:rsidRPr="00CC4CCE">
        <w:rPr>
          <w:rFonts w:ascii="Times New Roman" w:hAnsi="Times New Roman" w:cs="Times New Roman"/>
          <w:b/>
          <w:sz w:val="20"/>
          <w:szCs w:val="20"/>
        </w:rPr>
        <w:t xml:space="preserve"> for</w:t>
      </w:r>
      <w:r w:rsidRPr="00CC4CCE">
        <w:rPr>
          <w:rFonts w:ascii="Times New Roman" w:hAnsi="Times New Roman" w:cs="Times New Roman"/>
          <w:b/>
          <w:sz w:val="20"/>
          <w:szCs w:val="20"/>
        </w:rPr>
        <w:t xml:space="preserve"> Classification and Prediction of </w:t>
      </w:r>
      <w:r w:rsidR="00755DE5" w:rsidRPr="00CC4CCE">
        <w:rPr>
          <w:rFonts w:ascii="Times New Roman" w:hAnsi="Times New Roman" w:cs="Times New Roman"/>
          <w:b/>
          <w:sz w:val="20"/>
          <w:szCs w:val="20"/>
        </w:rPr>
        <w:t>NSL KDD Data Set</w:t>
      </w:r>
    </w:p>
    <w:p w:rsidR="00755DE5" w:rsidRPr="00CC4CCE" w:rsidRDefault="00755DE5" w:rsidP="00CC4CCE">
      <w:pPr>
        <w:spacing w:after="0" w:line="240" w:lineRule="auto"/>
        <w:ind w:left="-567" w:right="-705"/>
        <w:jc w:val="center"/>
        <w:rPr>
          <w:rFonts w:ascii="Times New Roman" w:hAnsi="Times New Roman" w:cs="Times New Roman"/>
          <w:color w:val="FF0000"/>
          <w:sz w:val="20"/>
          <w:szCs w:val="20"/>
        </w:rPr>
      </w:pPr>
    </w:p>
    <w:p w:rsidR="00755DE5" w:rsidRPr="00CC4CCE" w:rsidRDefault="00755DE5" w:rsidP="00CC4CCE">
      <w:pPr>
        <w:spacing w:after="0" w:line="240" w:lineRule="auto"/>
        <w:ind w:left="-567" w:right="-705"/>
        <w:jc w:val="center"/>
        <w:rPr>
          <w:rFonts w:ascii="Times New Roman" w:hAnsi="Times New Roman" w:cs="Times New Roman"/>
          <w:color w:val="FF0000"/>
          <w:sz w:val="20"/>
          <w:szCs w:val="20"/>
        </w:rPr>
      </w:pPr>
    </w:p>
    <w:p w:rsidR="00755DE5" w:rsidRPr="00CC4CCE" w:rsidRDefault="00755DE5" w:rsidP="00CC4CCE">
      <w:pPr>
        <w:spacing w:after="0" w:line="240" w:lineRule="auto"/>
        <w:ind w:left="-567" w:right="-705"/>
        <w:jc w:val="center"/>
        <w:rPr>
          <w:rFonts w:ascii="Times New Roman" w:hAnsi="Times New Roman" w:cs="Times New Roman"/>
          <w:b/>
          <w:color w:val="FF0000"/>
          <w:sz w:val="20"/>
          <w:szCs w:val="20"/>
        </w:rPr>
      </w:pPr>
    </w:p>
    <w:p w:rsidR="00755DE5" w:rsidRPr="00CC4CCE" w:rsidRDefault="00755DE5" w:rsidP="00735798">
      <w:pPr>
        <w:spacing w:line="240" w:lineRule="auto"/>
        <w:jc w:val="center"/>
        <w:rPr>
          <w:rFonts w:ascii="Times New Roman" w:hAnsi="Times New Roman" w:cs="Times New Roman"/>
          <w:color w:val="FF0000"/>
          <w:sz w:val="20"/>
          <w:szCs w:val="20"/>
        </w:rPr>
      </w:pPr>
      <w:r w:rsidRPr="00CC4CCE">
        <w:rPr>
          <w:rFonts w:ascii="Times New Roman" w:hAnsi="Times New Roman" w:cs="Times New Roman"/>
          <w:noProof/>
          <w:color w:val="FF0000"/>
          <w:sz w:val="20"/>
          <w:szCs w:val="20"/>
        </w:rPr>
        <w:drawing>
          <wp:inline distT="0" distB="0" distL="0" distR="0">
            <wp:extent cx="4975752" cy="2717321"/>
            <wp:effectExtent l="19050" t="0" r="15348" b="6829"/>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5DE5" w:rsidRPr="00CC4CCE" w:rsidRDefault="00755DE5" w:rsidP="00735798">
      <w:pPr>
        <w:spacing w:line="240" w:lineRule="auto"/>
        <w:jc w:val="center"/>
        <w:rPr>
          <w:rFonts w:ascii="Times New Roman" w:hAnsi="Times New Roman" w:cs="Times New Roman"/>
          <w:b/>
          <w:color w:val="FF0000"/>
          <w:sz w:val="20"/>
          <w:szCs w:val="20"/>
        </w:rPr>
      </w:pPr>
    </w:p>
    <w:p w:rsidR="00755DE5" w:rsidRPr="00CC4CCE" w:rsidRDefault="00142E63" w:rsidP="00735798">
      <w:pPr>
        <w:spacing w:line="240" w:lineRule="auto"/>
        <w:jc w:val="center"/>
        <w:rPr>
          <w:rFonts w:ascii="Times New Roman" w:hAnsi="Times New Roman" w:cs="Times New Roman"/>
          <w:sz w:val="20"/>
          <w:szCs w:val="20"/>
        </w:rPr>
      </w:pPr>
      <w:r w:rsidRPr="00CC4CCE">
        <w:rPr>
          <w:rFonts w:ascii="Times New Roman" w:hAnsi="Times New Roman" w:cs="Times New Roman"/>
          <w:b/>
          <w:sz w:val="20"/>
          <w:szCs w:val="20"/>
        </w:rPr>
        <w:t>Figure 3</w:t>
      </w:r>
      <w:r w:rsidR="00755DE5" w:rsidRPr="00CC4CCE">
        <w:rPr>
          <w:rFonts w:ascii="Times New Roman" w:hAnsi="Times New Roman" w:cs="Times New Roman"/>
          <w:b/>
          <w:sz w:val="20"/>
          <w:szCs w:val="20"/>
        </w:rPr>
        <w:t xml:space="preserve">: Sensitivity of </w:t>
      </w:r>
      <w:r w:rsidRPr="00CC4CCE">
        <w:rPr>
          <w:rFonts w:ascii="Times New Roman" w:hAnsi="Times New Roman" w:cs="Times New Roman"/>
          <w:b/>
          <w:sz w:val="20"/>
          <w:szCs w:val="20"/>
        </w:rPr>
        <w:t>Machine Learning Techniques for Cl</w:t>
      </w:r>
      <w:r w:rsidR="00F442B4" w:rsidRPr="00CC4CCE">
        <w:rPr>
          <w:rFonts w:ascii="Times New Roman" w:hAnsi="Times New Roman" w:cs="Times New Roman"/>
          <w:b/>
          <w:sz w:val="20"/>
          <w:szCs w:val="20"/>
        </w:rPr>
        <w:t xml:space="preserve">assification and Prediction of </w:t>
      </w:r>
      <w:r w:rsidRPr="00CC4CCE">
        <w:rPr>
          <w:rFonts w:ascii="Times New Roman" w:hAnsi="Times New Roman" w:cs="Times New Roman"/>
          <w:b/>
          <w:sz w:val="20"/>
          <w:szCs w:val="20"/>
        </w:rPr>
        <w:t>NSL KDD Data Set</w:t>
      </w:r>
    </w:p>
    <w:p w:rsidR="00755DE5" w:rsidRPr="00CC4CCE" w:rsidRDefault="00755DE5" w:rsidP="00735798">
      <w:pPr>
        <w:spacing w:line="240" w:lineRule="auto"/>
        <w:jc w:val="center"/>
        <w:rPr>
          <w:rFonts w:ascii="Times New Roman" w:hAnsi="Times New Roman" w:cs="Times New Roman"/>
          <w:color w:val="FF0000"/>
          <w:sz w:val="20"/>
          <w:szCs w:val="20"/>
        </w:rPr>
      </w:pPr>
      <w:r w:rsidRPr="00CC4CCE">
        <w:rPr>
          <w:rFonts w:ascii="Times New Roman" w:hAnsi="Times New Roman" w:cs="Times New Roman"/>
          <w:noProof/>
          <w:color w:val="FF0000"/>
          <w:sz w:val="20"/>
          <w:szCs w:val="20"/>
        </w:rPr>
        <w:lastRenderedPageBreak/>
        <w:drawing>
          <wp:inline distT="0" distB="0" distL="0" distR="0">
            <wp:extent cx="5029200" cy="3248025"/>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55DE5" w:rsidRPr="00CC4CCE" w:rsidRDefault="00F442B4" w:rsidP="00735798">
      <w:pPr>
        <w:spacing w:line="240" w:lineRule="auto"/>
        <w:jc w:val="center"/>
        <w:rPr>
          <w:rFonts w:ascii="Times New Roman" w:hAnsi="Times New Roman" w:cs="Times New Roman"/>
          <w:b/>
          <w:sz w:val="20"/>
          <w:szCs w:val="20"/>
        </w:rPr>
      </w:pPr>
      <w:r w:rsidRPr="00CC4CCE">
        <w:rPr>
          <w:rFonts w:ascii="Times New Roman" w:hAnsi="Times New Roman" w:cs="Times New Roman"/>
          <w:b/>
          <w:sz w:val="20"/>
          <w:szCs w:val="20"/>
        </w:rPr>
        <w:t>Figure 4:</w:t>
      </w:r>
      <w:r w:rsidR="00755DE5" w:rsidRPr="00CC4CCE">
        <w:rPr>
          <w:rFonts w:ascii="Times New Roman" w:hAnsi="Times New Roman" w:cs="Times New Roman"/>
          <w:b/>
          <w:sz w:val="20"/>
          <w:szCs w:val="20"/>
        </w:rPr>
        <w:t xml:space="preserve"> Specificity </w:t>
      </w:r>
      <w:r w:rsidR="00142E63" w:rsidRPr="00CC4CCE">
        <w:rPr>
          <w:rFonts w:ascii="Times New Roman" w:hAnsi="Times New Roman" w:cs="Times New Roman"/>
          <w:b/>
          <w:sz w:val="20"/>
          <w:szCs w:val="20"/>
        </w:rPr>
        <w:t xml:space="preserve">of Machine Learning Techniques for Classification and Prediction </w:t>
      </w:r>
      <w:r w:rsidRPr="00CC4CCE">
        <w:rPr>
          <w:rFonts w:ascii="Times New Roman" w:hAnsi="Times New Roman" w:cs="Times New Roman"/>
          <w:b/>
          <w:sz w:val="20"/>
          <w:szCs w:val="20"/>
        </w:rPr>
        <w:t xml:space="preserve">of </w:t>
      </w:r>
      <w:r w:rsidR="00142E63" w:rsidRPr="00CC4CCE">
        <w:rPr>
          <w:rFonts w:ascii="Times New Roman" w:hAnsi="Times New Roman" w:cs="Times New Roman"/>
          <w:b/>
          <w:sz w:val="20"/>
          <w:szCs w:val="20"/>
        </w:rPr>
        <w:t>NSL KDD Data Set</w:t>
      </w:r>
    </w:p>
    <w:p w:rsidR="00755DE5" w:rsidRPr="00CC4CCE" w:rsidRDefault="00755DE5" w:rsidP="00CC4CCE">
      <w:pPr>
        <w:spacing w:line="240" w:lineRule="auto"/>
        <w:rPr>
          <w:rFonts w:ascii="Times New Roman" w:hAnsi="Times New Roman" w:cs="Times New Roman"/>
          <w:b/>
          <w:sz w:val="20"/>
          <w:szCs w:val="20"/>
        </w:rPr>
      </w:pPr>
    </w:p>
    <w:p w:rsidR="00015807" w:rsidRPr="00735798" w:rsidRDefault="00735798" w:rsidP="00735798">
      <w:pPr>
        <w:pStyle w:val="ListParagraph"/>
        <w:numPr>
          <w:ilvl w:val="0"/>
          <w:numId w:val="1"/>
        </w:numPr>
        <w:spacing w:line="240" w:lineRule="auto"/>
        <w:jc w:val="center"/>
        <w:rPr>
          <w:rFonts w:ascii="Times New Roman" w:hAnsi="Times New Roman" w:cs="Times New Roman"/>
          <w:b/>
          <w:sz w:val="20"/>
          <w:szCs w:val="20"/>
        </w:rPr>
      </w:pPr>
      <w:bookmarkStart w:id="0" w:name="_GoBack"/>
      <w:r w:rsidRPr="00735798">
        <w:rPr>
          <w:rFonts w:ascii="Times New Roman" w:hAnsi="Times New Roman" w:cs="Times New Roman"/>
          <w:b/>
          <w:sz w:val="20"/>
          <w:szCs w:val="20"/>
        </w:rPr>
        <w:t>CONCLUSION</w:t>
      </w:r>
    </w:p>
    <w:bookmarkEnd w:id="0"/>
    <w:p w:rsidR="003F3698" w:rsidRPr="00CC4CCE" w:rsidRDefault="00F442B4" w:rsidP="00CC4CCE">
      <w:pPr>
        <w:spacing w:line="240" w:lineRule="auto"/>
        <w:jc w:val="both"/>
        <w:rPr>
          <w:rFonts w:ascii="Times New Roman" w:hAnsi="Times New Roman" w:cs="Times New Roman"/>
          <w:sz w:val="20"/>
          <w:szCs w:val="20"/>
          <w:shd w:val="clear" w:color="auto" w:fill="FFFFFF"/>
        </w:rPr>
      </w:pPr>
      <w:r w:rsidRPr="00CC4CCE">
        <w:rPr>
          <w:rFonts w:ascii="Times New Roman" w:hAnsi="Times New Roman" w:cs="Times New Roman"/>
          <w:sz w:val="20"/>
          <w:szCs w:val="20"/>
        </w:rPr>
        <w:t>Intrusion detection is becoming increasingly crucial as network data continues to grow at an exponential rate, and manual analysis would either be impossible or take the same amount of time as manually analysing the data would take. Because of this, when it comes to network intrusion detection, there is an urgent need for an automated system that is capable of extracting important information from large amounts of data that has hitherto been untouched. Data mining can be used to perform a wide range of tasks, including clustering, prediction, classification, and the extraction of association rules between data pieces, among other things. The purpose of this study is to examine machine learning techniques for constructing intrusion detection systems for massively parallel networks (Big Data). Specifically, the NSL KDD data set is used as input in this approach. First, the CFS-correlation feature selection approach is used to select only the most relevant features from the NSL KDD data set, which is then utilised to refine the selection. The NSL KDD data collection consists of 41 distinct characteristics. Following the use of the CFS algorithm, the number of attributes was decreased to 16. Machine learning techniques are then utilised to categorise and predict malware data in the NSL KDD data set based on the 16 attributes that were identified.</w:t>
      </w:r>
      <w:r w:rsidR="003F3698" w:rsidRPr="00CC4CCE">
        <w:rPr>
          <w:rFonts w:ascii="Times New Roman" w:hAnsi="Times New Roman" w:cs="Times New Roman"/>
          <w:sz w:val="20"/>
          <w:szCs w:val="20"/>
          <w:shd w:val="clear" w:color="auto" w:fill="FFFFFF"/>
        </w:rPr>
        <w:t>Accuracy of LS SVM is better than naïve bayes and adaboost algorithm</w:t>
      </w:r>
    </w:p>
    <w:p w:rsidR="00015807" w:rsidRPr="00015807" w:rsidRDefault="00015807" w:rsidP="00015807">
      <w:pPr>
        <w:spacing w:line="360" w:lineRule="auto"/>
        <w:rPr>
          <w:rFonts w:ascii="Times New Roman" w:hAnsi="Times New Roman" w:cs="Times New Roman"/>
          <w:b/>
          <w:sz w:val="24"/>
          <w:szCs w:val="24"/>
        </w:rPr>
      </w:pPr>
      <w:r w:rsidRPr="00015807">
        <w:rPr>
          <w:rFonts w:ascii="Times New Roman" w:hAnsi="Times New Roman" w:cs="Times New Roman"/>
          <w:b/>
          <w:sz w:val="24"/>
          <w:szCs w:val="24"/>
        </w:rPr>
        <w:t>References</w:t>
      </w:r>
    </w:p>
    <w:p w:rsidR="00FE3B9E" w:rsidRPr="00A35F4D" w:rsidRDefault="00FE3B9E" w:rsidP="00CC4CCE">
      <w:pPr>
        <w:spacing w:line="240" w:lineRule="auto"/>
        <w:jc w:val="both"/>
        <w:rPr>
          <w:rFonts w:ascii="Times New Roman" w:hAnsi="Times New Roman" w:cs="Times New Roman"/>
          <w:color w:val="000000"/>
          <w:sz w:val="16"/>
          <w:szCs w:val="16"/>
          <w:shd w:val="clear" w:color="auto" w:fill="FFFFFF"/>
        </w:rPr>
      </w:pPr>
      <w:r w:rsidRPr="00A35F4D">
        <w:rPr>
          <w:rFonts w:ascii="Times New Roman" w:hAnsi="Times New Roman" w:cs="Times New Roman"/>
          <w:color w:val="000000"/>
          <w:sz w:val="16"/>
          <w:szCs w:val="16"/>
          <w:shd w:val="clear" w:color="auto" w:fill="FFFFFF"/>
        </w:rPr>
        <w:t xml:space="preserve">[1] M. Tang, M. Alazab, and Y. Luo, “Big data for cybersecurity: vulnerability disclosure trends and dependencies,” Institute of Electrical and Electronics Engineers Transactions on Big Data, vol. 5, no. 3, pp. 317–329, 2019. </w:t>
      </w:r>
    </w:p>
    <w:p w:rsidR="00FE3B9E" w:rsidRPr="00A35F4D" w:rsidRDefault="00FE3B9E" w:rsidP="00CC4CCE">
      <w:pPr>
        <w:spacing w:line="240" w:lineRule="auto"/>
        <w:jc w:val="both"/>
        <w:rPr>
          <w:rFonts w:ascii="Times New Roman" w:hAnsi="Times New Roman" w:cs="Times New Roman"/>
          <w:color w:val="000000"/>
          <w:sz w:val="16"/>
          <w:szCs w:val="16"/>
          <w:shd w:val="clear" w:color="auto" w:fill="FFFFFF"/>
        </w:rPr>
      </w:pPr>
      <w:r w:rsidRPr="00A35F4D">
        <w:rPr>
          <w:rFonts w:ascii="Times New Roman" w:hAnsi="Times New Roman" w:cs="Times New Roman"/>
          <w:color w:val="000000"/>
          <w:sz w:val="16"/>
          <w:szCs w:val="16"/>
          <w:shd w:val="clear" w:color="auto" w:fill="FFFFFF"/>
        </w:rPr>
        <w:t>[2</w:t>
      </w:r>
      <w:r w:rsidR="00015807" w:rsidRPr="00A35F4D">
        <w:rPr>
          <w:rFonts w:ascii="Times New Roman" w:hAnsi="Times New Roman" w:cs="Times New Roman"/>
          <w:color w:val="000000"/>
          <w:sz w:val="16"/>
          <w:szCs w:val="16"/>
          <w:shd w:val="clear" w:color="auto" w:fill="FFFFFF"/>
        </w:rPr>
        <w:t>] Raghuvanshi, A., Singh, U., Sajja, G., Pallathadka, H., Asenso, E., &amp; Kamal, M. et al. (2022). Intrusion Detection Using Machine Learning for Risk Mitigation in IoT-Enabled Smart Irrigation in Smart Farming. Journal Of Food Quality, 2022, 1-8. doi: 10.1155/2022/3955514</w:t>
      </w:r>
    </w:p>
    <w:p w:rsidR="003E5393" w:rsidRPr="00A35F4D" w:rsidRDefault="00FA0F3C" w:rsidP="00CC4CCE">
      <w:pPr>
        <w:spacing w:line="240" w:lineRule="auto"/>
        <w:jc w:val="both"/>
        <w:rPr>
          <w:rFonts w:ascii="Times New Roman" w:hAnsi="Times New Roman" w:cs="Times New Roman"/>
          <w:color w:val="000000"/>
          <w:sz w:val="16"/>
          <w:szCs w:val="16"/>
          <w:shd w:val="clear" w:color="auto" w:fill="FFFFFF"/>
        </w:rPr>
      </w:pPr>
      <w:r w:rsidRPr="00A35F4D">
        <w:rPr>
          <w:rFonts w:ascii="Times New Roman" w:hAnsi="Times New Roman" w:cs="Times New Roman"/>
          <w:color w:val="000000"/>
          <w:sz w:val="16"/>
          <w:szCs w:val="16"/>
          <w:shd w:val="clear" w:color="auto" w:fill="FFFFFF"/>
        </w:rPr>
        <w:t xml:space="preserve">[3] </w:t>
      </w:r>
      <w:r w:rsidR="003E5393" w:rsidRPr="00A35F4D">
        <w:rPr>
          <w:rFonts w:ascii="Times New Roman" w:hAnsi="Times New Roman" w:cs="Times New Roman"/>
          <w:color w:val="000000"/>
          <w:sz w:val="16"/>
          <w:szCs w:val="16"/>
          <w:shd w:val="clear" w:color="auto" w:fill="FFFFFF"/>
        </w:rPr>
        <w:t xml:space="preserve">D. Vasan, M. Alazab, S. Venkatraman, J. Akram, and Z. Qin, “MTHAEL: cross-architecture IoT malware detection based on neural network advanced ensemble learning,” Institute of Electrical and Electronics Engineers Transactions on Computers, vol. 69, no. 11, pp. 1654–1667, 2020. </w:t>
      </w:r>
    </w:p>
    <w:p w:rsidR="00264E4E" w:rsidRPr="00A35F4D" w:rsidRDefault="00FA0F3C" w:rsidP="00CC4CCE">
      <w:pPr>
        <w:spacing w:line="240" w:lineRule="auto"/>
        <w:jc w:val="both"/>
        <w:rPr>
          <w:rFonts w:ascii="Times New Roman" w:hAnsi="Times New Roman" w:cs="Times New Roman"/>
          <w:color w:val="000000"/>
          <w:sz w:val="16"/>
          <w:szCs w:val="16"/>
        </w:rPr>
      </w:pPr>
      <w:r w:rsidRPr="00A35F4D">
        <w:rPr>
          <w:rFonts w:ascii="Times New Roman" w:hAnsi="Times New Roman" w:cs="Times New Roman"/>
          <w:color w:val="000000"/>
          <w:sz w:val="16"/>
          <w:szCs w:val="16"/>
          <w:shd w:val="clear" w:color="auto" w:fill="FFFFFF"/>
        </w:rPr>
        <w:t xml:space="preserve">[4] </w:t>
      </w:r>
      <w:r w:rsidR="00264E4E" w:rsidRPr="00A35F4D">
        <w:rPr>
          <w:rFonts w:ascii="Times New Roman" w:hAnsi="Times New Roman" w:cs="Times New Roman"/>
          <w:color w:val="000000"/>
          <w:sz w:val="16"/>
          <w:szCs w:val="16"/>
        </w:rPr>
        <w:t xml:space="preserve"> OmarAlmoman., 2020. “A Feature Selection Model for Network Intrusion Detection System Based on PSO, GWO, FFA and GA Algorithms”, Symmetry 2, 1046; doi:10.3390/sym12061046.</w:t>
      </w:r>
    </w:p>
    <w:p w:rsidR="00015807" w:rsidRPr="00A35F4D" w:rsidRDefault="00264E4E" w:rsidP="00CC4CCE">
      <w:pPr>
        <w:spacing w:line="240" w:lineRule="auto"/>
        <w:jc w:val="both"/>
        <w:rPr>
          <w:rFonts w:ascii="Times New Roman" w:hAnsi="Times New Roman" w:cs="Times New Roman"/>
          <w:color w:val="000000"/>
          <w:sz w:val="16"/>
          <w:szCs w:val="16"/>
          <w:shd w:val="clear" w:color="auto" w:fill="FFFFFF"/>
        </w:rPr>
      </w:pPr>
      <w:r w:rsidRPr="00A35F4D">
        <w:rPr>
          <w:rFonts w:ascii="Times New Roman" w:hAnsi="Times New Roman" w:cs="Times New Roman"/>
          <w:color w:val="000000"/>
          <w:sz w:val="16"/>
          <w:szCs w:val="16"/>
          <w:shd w:val="clear" w:color="auto" w:fill="FFFFFF"/>
        </w:rPr>
        <w:lastRenderedPageBreak/>
        <w:t>[5</w:t>
      </w:r>
      <w:r w:rsidR="00015807" w:rsidRPr="00A35F4D">
        <w:rPr>
          <w:rFonts w:ascii="Times New Roman" w:hAnsi="Times New Roman" w:cs="Times New Roman"/>
          <w:color w:val="000000"/>
          <w:sz w:val="16"/>
          <w:szCs w:val="16"/>
          <w:shd w:val="clear" w:color="auto" w:fill="FFFFFF"/>
        </w:rPr>
        <w:t>] Raghuvanshi, A., Singh, U., &amp; Joshi, C. (2022). A Review of Various Security and Privacy Innovations for IoT Applications in Healthcare.Advanced Healthcare Systems, 43-58.doi: 10.1002/9781119769293.ch4</w:t>
      </w:r>
    </w:p>
    <w:p w:rsidR="00E83A0D" w:rsidRPr="00A35F4D" w:rsidRDefault="00E83A0D" w:rsidP="00CC4CCE">
      <w:pPr>
        <w:spacing w:line="240" w:lineRule="auto"/>
        <w:jc w:val="both"/>
        <w:rPr>
          <w:rFonts w:ascii="Times New Roman" w:hAnsi="Times New Roman" w:cs="Times New Roman"/>
          <w:color w:val="000000"/>
          <w:sz w:val="16"/>
          <w:szCs w:val="16"/>
        </w:rPr>
      </w:pPr>
      <w:r w:rsidRPr="00A35F4D">
        <w:rPr>
          <w:rFonts w:ascii="Times New Roman" w:hAnsi="Times New Roman" w:cs="Times New Roman"/>
          <w:color w:val="000000"/>
          <w:sz w:val="16"/>
          <w:szCs w:val="16"/>
          <w:shd w:val="clear" w:color="auto" w:fill="FFFFFF"/>
        </w:rPr>
        <w:t xml:space="preserve">[6] </w:t>
      </w:r>
      <w:r w:rsidRPr="00A35F4D">
        <w:rPr>
          <w:rFonts w:ascii="Times New Roman" w:hAnsi="Times New Roman" w:cs="Times New Roman"/>
          <w:color w:val="000000"/>
          <w:sz w:val="16"/>
          <w:szCs w:val="16"/>
        </w:rPr>
        <w:t xml:space="preserve">J. J. Davis and A. J. Clark, “Data preprocessing for anomaly based network intrusion detection: A review,” </w:t>
      </w:r>
      <w:r w:rsidRPr="00A35F4D">
        <w:rPr>
          <w:rFonts w:ascii="Times New Roman" w:hAnsi="Times New Roman" w:cs="Times New Roman"/>
          <w:i/>
          <w:iCs/>
          <w:color w:val="000000"/>
          <w:sz w:val="16"/>
          <w:szCs w:val="16"/>
        </w:rPr>
        <w:t>Comput. Secur.</w:t>
      </w:r>
      <w:r w:rsidRPr="00A35F4D">
        <w:rPr>
          <w:rFonts w:ascii="Times New Roman" w:hAnsi="Times New Roman" w:cs="Times New Roman"/>
          <w:color w:val="000000"/>
          <w:sz w:val="16"/>
          <w:szCs w:val="16"/>
        </w:rPr>
        <w:t>, vol. 30, no. 6–7, pp. 353–375, 2011.</w:t>
      </w:r>
    </w:p>
    <w:p w:rsidR="00E83A0D" w:rsidRPr="00A35F4D" w:rsidRDefault="00E83A0D" w:rsidP="00CC4CCE">
      <w:pPr>
        <w:spacing w:line="240" w:lineRule="auto"/>
        <w:jc w:val="both"/>
        <w:rPr>
          <w:rFonts w:ascii="Times New Roman" w:hAnsi="Times New Roman" w:cs="Times New Roman"/>
          <w:color w:val="000000"/>
          <w:sz w:val="16"/>
          <w:szCs w:val="16"/>
        </w:rPr>
      </w:pPr>
      <w:r w:rsidRPr="00A35F4D">
        <w:rPr>
          <w:rFonts w:ascii="Times New Roman" w:hAnsi="Times New Roman" w:cs="Times New Roman"/>
          <w:color w:val="000000"/>
          <w:sz w:val="16"/>
          <w:szCs w:val="16"/>
        </w:rPr>
        <w:t xml:space="preserve">[7] </w:t>
      </w:r>
      <w:r w:rsidR="00784B7F" w:rsidRPr="00A35F4D">
        <w:rPr>
          <w:rFonts w:ascii="Times New Roman" w:hAnsi="Times New Roman" w:cs="Times New Roman"/>
          <w:color w:val="000000"/>
          <w:sz w:val="16"/>
          <w:szCs w:val="16"/>
        </w:rPr>
        <w:t xml:space="preserve">G. T. Reddy </w:t>
      </w:r>
      <w:r w:rsidR="00784B7F" w:rsidRPr="00A35F4D">
        <w:rPr>
          <w:rFonts w:ascii="Times New Roman" w:hAnsi="Times New Roman" w:cs="Times New Roman"/>
          <w:i/>
          <w:iCs/>
          <w:color w:val="000000"/>
          <w:sz w:val="16"/>
          <w:szCs w:val="16"/>
        </w:rPr>
        <w:t>et al.</w:t>
      </w:r>
      <w:r w:rsidR="00784B7F" w:rsidRPr="00A35F4D">
        <w:rPr>
          <w:rFonts w:ascii="Times New Roman" w:hAnsi="Times New Roman" w:cs="Times New Roman"/>
          <w:color w:val="000000"/>
          <w:sz w:val="16"/>
          <w:szCs w:val="16"/>
        </w:rPr>
        <w:t xml:space="preserve">, “Analysis of dimensionality reduction techniques on big data,” </w:t>
      </w:r>
      <w:r w:rsidR="00784B7F" w:rsidRPr="00A35F4D">
        <w:rPr>
          <w:rFonts w:ascii="Times New Roman" w:hAnsi="Times New Roman" w:cs="Times New Roman"/>
          <w:i/>
          <w:iCs/>
          <w:color w:val="000000"/>
          <w:sz w:val="16"/>
          <w:szCs w:val="16"/>
        </w:rPr>
        <w:t>IEEE Access</w:t>
      </w:r>
      <w:r w:rsidR="00784B7F" w:rsidRPr="00A35F4D">
        <w:rPr>
          <w:rFonts w:ascii="Times New Roman" w:hAnsi="Times New Roman" w:cs="Times New Roman"/>
          <w:color w:val="000000"/>
          <w:sz w:val="16"/>
          <w:szCs w:val="16"/>
        </w:rPr>
        <w:t>, vol. 8, pp. 54776–54788, 2020.</w:t>
      </w:r>
    </w:p>
    <w:p w:rsidR="00784B7F" w:rsidRPr="00A35F4D" w:rsidRDefault="00784B7F" w:rsidP="00CC4CCE">
      <w:pPr>
        <w:spacing w:line="240" w:lineRule="auto"/>
        <w:jc w:val="both"/>
        <w:rPr>
          <w:rFonts w:ascii="Times New Roman" w:hAnsi="Times New Roman" w:cs="Times New Roman"/>
          <w:color w:val="000000"/>
          <w:sz w:val="16"/>
          <w:szCs w:val="16"/>
        </w:rPr>
      </w:pPr>
      <w:r w:rsidRPr="00A35F4D">
        <w:rPr>
          <w:rFonts w:ascii="Times New Roman" w:hAnsi="Times New Roman" w:cs="Times New Roman"/>
          <w:color w:val="000000"/>
          <w:sz w:val="16"/>
          <w:szCs w:val="16"/>
        </w:rPr>
        <w:t xml:space="preserve">[8] </w:t>
      </w:r>
      <w:r w:rsidR="004C1891" w:rsidRPr="00A35F4D">
        <w:rPr>
          <w:rFonts w:ascii="Times New Roman" w:hAnsi="Times New Roman" w:cs="Times New Roman"/>
          <w:color w:val="000000"/>
          <w:sz w:val="16"/>
          <w:szCs w:val="16"/>
        </w:rPr>
        <w:t xml:space="preserve">Y. Zhang and Z. Zhao, “Fetal state assessment based on cardiotocography parameters using PCA and AdaBoost,” in </w:t>
      </w:r>
      <w:r w:rsidR="004C1891" w:rsidRPr="00A35F4D">
        <w:rPr>
          <w:rFonts w:ascii="Times New Roman" w:hAnsi="Times New Roman" w:cs="Times New Roman"/>
          <w:i/>
          <w:iCs/>
          <w:color w:val="000000"/>
          <w:sz w:val="16"/>
          <w:szCs w:val="16"/>
        </w:rPr>
        <w:t>2017 10th International Congress on Image and Signal Processing, BioMedical Engineering and Informatics (CISP-BMEI)</w:t>
      </w:r>
      <w:r w:rsidR="004C1891" w:rsidRPr="00A35F4D">
        <w:rPr>
          <w:rFonts w:ascii="Times New Roman" w:hAnsi="Times New Roman" w:cs="Times New Roman"/>
          <w:color w:val="000000"/>
          <w:sz w:val="16"/>
          <w:szCs w:val="16"/>
        </w:rPr>
        <w:t>, 2017, pp. 1–6.</w:t>
      </w:r>
    </w:p>
    <w:p w:rsidR="004C1891" w:rsidRPr="00A35F4D" w:rsidRDefault="004C1891" w:rsidP="00CC4CCE">
      <w:pPr>
        <w:spacing w:line="240" w:lineRule="auto"/>
        <w:jc w:val="both"/>
        <w:rPr>
          <w:rFonts w:ascii="Times New Roman" w:hAnsi="Times New Roman" w:cs="Times New Roman"/>
          <w:color w:val="000000"/>
          <w:sz w:val="16"/>
          <w:szCs w:val="16"/>
        </w:rPr>
      </w:pPr>
      <w:r w:rsidRPr="00A35F4D">
        <w:rPr>
          <w:rFonts w:ascii="Times New Roman" w:hAnsi="Times New Roman" w:cs="Times New Roman"/>
          <w:color w:val="000000"/>
          <w:sz w:val="16"/>
          <w:szCs w:val="16"/>
        </w:rPr>
        <w:t>[9]</w:t>
      </w:r>
      <w:r w:rsidR="00350DCF" w:rsidRPr="00A35F4D">
        <w:rPr>
          <w:rFonts w:ascii="Times New Roman" w:hAnsi="Times New Roman" w:cs="Times New Roman"/>
          <w:color w:val="000000"/>
          <w:sz w:val="16"/>
          <w:szCs w:val="16"/>
        </w:rPr>
        <w:t xml:space="preserve"> H. Abdi and L. J. Williams, “Principal component analysis,” </w:t>
      </w:r>
      <w:r w:rsidR="00350DCF" w:rsidRPr="00A35F4D">
        <w:rPr>
          <w:rFonts w:ascii="Times New Roman" w:hAnsi="Times New Roman" w:cs="Times New Roman"/>
          <w:i/>
          <w:iCs/>
          <w:color w:val="000000"/>
          <w:sz w:val="16"/>
          <w:szCs w:val="16"/>
        </w:rPr>
        <w:t>Wiley Interdiscip. Rev. Comput. Stat.</w:t>
      </w:r>
      <w:r w:rsidR="00350DCF" w:rsidRPr="00A35F4D">
        <w:rPr>
          <w:rFonts w:ascii="Times New Roman" w:hAnsi="Times New Roman" w:cs="Times New Roman"/>
          <w:color w:val="000000"/>
          <w:sz w:val="16"/>
          <w:szCs w:val="16"/>
        </w:rPr>
        <w:t>, vol. 2, no. 4, pp. 433–459, 2010.</w:t>
      </w:r>
    </w:p>
    <w:p w:rsidR="00350DCF" w:rsidRPr="00A35F4D" w:rsidRDefault="00350DCF" w:rsidP="00CC4CCE">
      <w:pPr>
        <w:spacing w:line="240" w:lineRule="auto"/>
        <w:jc w:val="both"/>
        <w:rPr>
          <w:rFonts w:ascii="Times New Roman" w:hAnsi="Times New Roman" w:cs="Times New Roman"/>
          <w:color w:val="000000"/>
          <w:sz w:val="16"/>
          <w:szCs w:val="16"/>
        </w:rPr>
      </w:pPr>
      <w:r w:rsidRPr="00A35F4D">
        <w:rPr>
          <w:rFonts w:ascii="Times New Roman" w:hAnsi="Times New Roman" w:cs="Times New Roman"/>
          <w:color w:val="000000"/>
          <w:sz w:val="16"/>
          <w:szCs w:val="16"/>
        </w:rPr>
        <w:t xml:space="preserve">[10] </w:t>
      </w:r>
      <w:r w:rsidR="00731E11" w:rsidRPr="00A35F4D">
        <w:rPr>
          <w:rFonts w:ascii="Times New Roman" w:hAnsi="Times New Roman" w:cs="Times New Roman"/>
          <w:color w:val="000000"/>
          <w:sz w:val="16"/>
          <w:szCs w:val="16"/>
        </w:rPr>
        <w:t xml:space="preserve">I. E. Kaya, A. Ç. Pehlivanli, E. G. Sekizkardecs, and T. Ibrikci, “PCA based clustering for brain tumor segmentation of T1w MRI images,” </w:t>
      </w:r>
      <w:r w:rsidR="00731E11" w:rsidRPr="00A35F4D">
        <w:rPr>
          <w:rFonts w:ascii="Times New Roman" w:hAnsi="Times New Roman" w:cs="Times New Roman"/>
          <w:i/>
          <w:iCs/>
          <w:color w:val="000000"/>
          <w:sz w:val="16"/>
          <w:szCs w:val="16"/>
        </w:rPr>
        <w:t>Comput. Methods Programs Biomed.</w:t>
      </w:r>
      <w:r w:rsidR="00731E11" w:rsidRPr="00A35F4D">
        <w:rPr>
          <w:rFonts w:ascii="Times New Roman" w:hAnsi="Times New Roman" w:cs="Times New Roman"/>
          <w:color w:val="000000"/>
          <w:sz w:val="16"/>
          <w:szCs w:val="16"/>
        </w:rPr>
        <w:t>, vol. 140, pp. 19–28, 2017.</w:t>
      </w:r>
    </w:p>
    <w:p w:rsidR="00731E11" w:rsidRPr="00A35F4D" w:rsidRDefault="00731E11" w:rsidP="00CC4CCE">
      <w:pPr>
        <w:spacing w:line="240" w:lineRule="auto"/>
        <w:jc w:val="both"/>
        <w:rPr>
          <w:rFonts w:ascii="Times New Roman" w:hAnsi="Times New Roman" w:cs="Times New Roman"/>
          <w:color w:val="000000"/>
          <w:sz w:val="16"/>
          <w:szCs w:val="16"/>
        </w:rPr>
      </w:pPr>
      <w:r w:rsidRPr="00A35F4D">
        <w:rPr>
          <w:rFonts w:ascii="Times New Roman" w:hAnsi="Times New Roman" w:cs="Times New Roman"/>
          <w:color w:val="000000"/>
          <w:sz w:val="16"/>
          <w:szCs w:val="16"/>
        </w:rPr>
        <w:t xml:space="preserve">[11] </w:t>
      </w:r>
      <w:r w:rsidR="006A257D" w:rsidRPr="00A35F4D">
        <w:rPr>
          <w:rFonts w:ascii="Times New Roman" w:hAnsi="Times New Roman" w:cs="Times New Roman"/>
          <w:color w:val="000000"/>
          <w:sz w:val="16"/>
          <w:szCs w:val="16"/>
        </w:rPr>
        <w:t xml:space="preserve">Q. Liu, P. Li, W. Zhao, W. Cai, S. Yu, and V. C. M. Leung, “A survey on security threats and defensive techniques of machine learning: A data driven view,” </w:t>
      </w:r>
      <w:r w:rsidR="006A257D" w:rsidRPr="00A35F4D">
        <w:rPr>
          <w:rFonts w:ascii="Times New Roman" w:hAnsi="Times New Roman" w:cs="Times New Roman"/>
          <w:i/>
          <w:iCs/>
          <w:color w:val="000000"/>
          <w:sz w:val="16"/>
          <w:szCs w:val="16"/>
        </w:rPr>
        <w:t>IEEE access</w:t>
      </w:r>
      <w:r w:rsidR="006A257D" w:rsidRPr="00A35F4D">
        <w:rPr>
          <w:rFonts w:ascii="Times New Roman" w:hAnsi="Times New Roman" w:cs="Times New Roman"/>
          <w:color w:val="000000"/>
          <w:sz w:val="16"/>
          <w:szCs w:val="16"/>
        </w:rPr>
        <w:t>, vol. 6, pp. 12103–12117, 2018.</w:t>
      </w:r>
    </w:p>
    <w:p w:rsidR="006A257D" w:rsidRPr="00A35F4D" w:rsidRDefault="006A257D" w:rsidP="00CC4CCE">
      <w:pPr>
        <w:spacing w:line="240" w:lineRule="auto"/>
        <w:jc w:val="both"/>
        <w:rPr>
          <w:rFonts w:ascii="Times New Roman" w:hAnsi="Times New Roman" w:cs="Times New Roman"/>
          <w:color w:val="000000"/>
          <w:sz w:val="16"/>
          <w:szCs w:val="16"/>
        </w:rPr>
      </w:pPr>
      <w:r w:rsidRPr="00A35F4D">
        <w:rPr>
          <w:rFonts w:ascii="Times New Roman" w:hAnsi="Times New Roman" w:cs="Times New Roman"/>
          <w:color w:val="000000"/>
          <w:sz w:val="16"/>
          <w:szCs w:val="16"/>
        </w:rPr>
        <w:t xml:space="preserve">[12] </w:t>
      </w:r>
      <w:r w:rsidR="002E5751" w:rsidRPr="00A35F4D">
        <w:rPr>
          <w:rFonts w:ascii="Times New Roman" w:hAnsi="Times New Roman" w:cs="Times New Roman"/>
          <w:color w:val="000000"/>
          <w:sz w:val="16"/>
          <w:szCs w:val="16"/>
        </w:rPr>
        <w:t xml:space="preserve">S. Zhao, M. Chandrashekar, Y. Lee, and D. Medhi, “Real-time network anomaly detection system using machine learning,” in </w:t>
      </w:r>
      <w:r w:rsidR="002E5751" w:rsidRPr="00A35F4D">
        <w:rPr>
          <w:rFonts w:ascii="Times New Roman" w:hAnsi="Times New Roman" w:cs="Times New Roman"/>
          <w:i/>
          <w:iCs/>
          <w:color w:val="000000"/>
          <w:sz w:val="16"/>
          <w:szCs w:val="16"/>
        </w:rPr>
        <w:t>2015 11th International Conference on the Design of Reliable Communication Networks (DRCN)</w:t>
      </w:r>
      <w:r w:rsidR="002E5751" w:rsidRPr="00A35F4D">
        <w:rPr>
          <w:rFonts w:ascii="Times New Roman" w:hAnsi="Times New Roman" w:cs="Times New Roman"/>
          <w:color w:val="000000"/>
          <w:sz w:val="16"/>
          <w:szCs w:val="16"/>
        </w:rPr>
        <w:t>, 2015, pp. 267–270.</w:t>
      </w:r>
    </w:p>
    <w:p w:rsidR="002E5751" w:rsidRPr="00A35F4D" w:rsidRDefault="002E5751" w:rsidP="00CC4CCE">
      <w:pPr>
        <w:spacing w:line="240" w:lineRule="auto"/>
        <w:jc w:val="both"/>
        <w:rPr>
          <w:rFonts w:ascii="Times New Roman" w:hAnsi="Times New Roman" w:cs="Times New Roman"/>
          <w:color w:val="000000"/>
          <w:sz w:val="16"/>
          <w:szCs w:val="16"/>
        </w:rPr>
      </w:pPr>
      <w:r w:rsidRPr="00A35F4D">
        <w:rPr>
          <w:rFonts w:ascii="Times New Roman" w:hAnsi="Times New Roman" w:cs="Times New Roman"/>
          <w:color w:val="000000"/>
          <w:sz w:val="16"/>
          <w:szCs w:val="16"/>
        </w:rPr>
        <w:t xml:space="preserve">[13] </w:t>
      </w:r>
      <w:r w:rsidR="009A1FA1" w:rsidRPr="00A35F4D">
        <w:rPr>
          <w:rFonts w:ascii="Times New Roman" w:hAnsi="Times New Roman" w:cs="Times New Roman"/>
          <w:color w:val="000000"/>
          <w:sz w:val="16"/>
          <w:szCs w:val="16"/>
        </w:rPr>
        <w:t xml:space="preserve">T. F. Ghanem, W. S. Elkilani, and H. M. Abdul-Kader, “A hybrid approach for efficientanomaly detection using metaheuristic methods,” </w:t>
      </w:r>
      <w:r w:rsidR="009A1FA1" w:rsidRPr="00A35F4D">
        <w:rPr>
          <w:rFonts w:ascii="Times New Roman" w:hAnsi="Times New Roman" w:cs="Times New Roman"/>
          <w:i/>
          <w:iCs/>
          <w:color w:val="000000"/>
          <w:sz w:val="16"/>
          <w:szCs w:val="16"/>
        </w:rPr>
        <w:t>J. Adv. Res.</w:t>
      </w:r>
      <w:r w:rsidR="009A1FA1" w:rsidRPr="00A35F4D">
        <w:rPr>
          <w:rFonts w:ascii="Times New Roman" w:hAnsi="Times New Roman" w:cs="Times New Roman"/>
          <w:color w:val="000000"/>
          <w:sz w:val="16"/>
          <w:szCs w:val="16"/>
        </w:rPr>
        <w:t>, vol. 6, no. 4, pp. 609–619,2015.</w:t>
      </w:r>
    </w:p>
    <w:p w:rsidR="009A1FA1" w:rsidRPr="00A35F4D" w:rsidRDefault="009A1FA1" w:rsidP="00CC4CCE">
      <w:pPr>
        <w:spacing w:line="240" w:lineRule="auto"/>
        <w:jc w:val="both"/>
        <w:rPr>
          <w:rFonts w:ascii="Times New Roman" w:hAnsi="Times New Roman" w:cs="Times New Roman"/>
          <w:color w:val="000000"/>
          <w:sz w:val="16"/>
          <w:szCs w:val="16"/>
        </w:rPr>
      </w:pPr>
      <w:r w:rsidRPr="00A35F4D">
        <w:rPr>
          <w:rFonts w:ascii="Times New Roman" w:hAnsi="Times New Roman" w:cs="Times New Roman"/>
          <w:color w:val="000000"/>
          <w:sz w:val="16"/>
          <w:szCs w:val="16"/>
        </w:rPr>
        <w:t xml:space="preserve">[14] </w:t>
      </w:r>
      <w:r w:rsidR="00251BDD" w:rsidRPr="00A35F4D">
        <w:rPr>
          <w:rFonts w:ascii="Times New Roman" w:hAnsi="Times New Roman" w:cs="Times New Roman"/>
          <w:color w:val="000000"/>
          <w:sz w:val="16"/>
          <w:szCs w:val="16"/>
        </w:rPr>
        <w:t xml:space="preserve">S. Agrawal and J. Agrawal, “Survey on anomaly detection using data mining techniques,” </w:t>
      </w:r>
      <w:r w:rsidR="00251BDD" w:rsidRPr="00A35F4D">
        <w:rPr>
          <w:rFonts w:ascii="Times New Roman" w:hAnsi="Times New Roman" w:cs="Times New Roman"/>
          <w:i/>
          <w:iCs/>
          <w:color w:val="000000"/>
          <w:sz w:val="16"/>
          <w:szCs w:val="16"/>
        </w:rPr>
        <w:t>ProcediaComput.Sci.</w:t>
      </w:r>
      <w:r w:rsidR="00251BDD" w:rsidRPr="00A35F4D">
        <w:rPr>
          <w:rFonts w:ascii="Times New Roman" w:hAnsi="Times New Roman" w:cs="Times New Roman"/>
          <w:color w:val="000000"/>
          <w:sz w:val="16"/>
          <w:szCs w:val="16"/>
        </w:rPr>
        <w:t>, vol. 60, pp. 708–713, 2015.</w:t>
      </w:r>
    </w:p>
    <w:p w:rsidR="00251BDD" w:rsidRPr="00A35F4D" w:rsidRDefault="00251BDD" w:rsidP="00CC4CCE">
      <w:pPr>
        <w:spacing w:line="240" w:lineRule="auto"/>
        <w:jc w:val="both"/>
        <w:rPr>
          <w:rFonts w:ascii="Times New Roman" w:hAnsi="Times New Roman" w:cs="Times New Roman"/>
          <w:color w:val="000000"/>
          <w:sz w:val="16"/>
          <w:szCs w:val="16"/>
        </w:rPr>
      </w:pPr>
      <w:r w:rsidRPr="00A35F4D">
        <w:rPr>
          <w:rFonts w:ascii="Times New Roman" w:hAnsi="Times New Roman" w:cs="Times New Roman"/>
          <w:color w:val="000000"/>
          <w:sz w:val="16"/>
          <w:szCs w:val="16"/>
        </w:rPr>
        <w:t>[15]</w:t>
      </w:r>
      <w:r w:rsidR="009846FB" w:rsidRPr="00A35F4D">
        <w:rPr>
          <w:rFonts w:ascii="Times New Roman" w:hAnsi="Times New Roman" w:cs="Times New Roman"/>
          <w:color w:val="000000"/>
          <w:sz w:val="16"/>
          <w:szCs w:val="16"/>
        </w:rPr>
        <w:t xml:space="preserve"> M. A. Ambusaidi, X. He, P. Nanda, and Z. Tan, “Building an intrusion detection system using a filter-based feature selection algorithm,” </w:t>
      </w:r>
      <w:r w:rsidR="009846FB" w:rsidRPr="00A35F4D">
        <w:rPr>
          <w:rFonts w:ascii="Times New Roman" w:hAnsi="Times New Roman" w:cs="Times New Roman"/>
          <w:i/>
          <w:iCs/>
          <w:color w:val="000000"/>
          <w:sz w:val="16"/>
          <w:szCs w:val="16"/>
        </w:rPr>
        <w:t>IEEE Trans. Comput.</w:t>
      </w:r>
      <w:r w:rsidR="009846FB" w:rsidRPr="00A35F4D">
        <w:rPr>
          <w:rFonts w:ascii="Times New Roman" w:hAnsi="Times New Roman" w:cs="Times New Roman"/>
          <w:color w:val="000000"/>
          <w:sz w:val="16"/>
          <w:szCs w:val="16"/>
        </w:rPr>
        <w:t>, vol. 65, no. 10, pp. 2986–2998, 2016.</w:t>
      </w:r>
    </w:p>
    <w:p w:rsidR="009846FB" w:rsidRPr="00A35F4D" w:rsidRDefault="009846FB" w:rsidP="00CC4CCE">
      <w:pPr>
        <w:spacing w:line="240" w:lineRule="auto"/>
        <w:jc w:val="both"/>
        <w:rPr>
          <w:rFonts w:ascii="Times New Roman" w:hAnsi="Times New Roman" w:cs="Times New Roman"/>
          <w:color w:val="000000"/>
          <w:sz w:val="16"/>
          <w:szCs w:val="16"/>
        </w:rPr>
      </w:pPr>
      <w:r w:rsidRPr="00A35F4D">
        <w:rPr>
          <w:rFonts w:ascii="Times New Roman" w:hAnsi="Times New Roman" w:cs="Times New Roman"/>
          <w:color w:val="000000"/>
          <w:sz w:val="16"/>
          <w:szCs w:val="16"/>
        </w:rPr>
        <w:t xml:space="preserve">[16] </w:t>
      </w:r>
      <w:r w:rsidR="00C56657" w:rsidRPr="00A35F4D">
        <w:rPr>
          <w:rFonts w:ascii="Times New Roman" w:hAnsi="Times New Roman" w:cs="Times New Roman"/>
          <w:color w:val="000000"/>
          <w:sz w:val="16"/>
          <w:szCs w:val="16"/>
        </w:rPr>
        <w:t xml:space="preserve">A. Robles-Durazno, N. Moradpoor, J. McWhinnie, and G. Russell, “A supervised energy monitoring-based machine learning approach for anomaly detection in a clean water supply system,” in </w:t>
      </w:r>
      <w:r w:rsidR="00C56657" w:rsidRPr="00A35F4D">
        <w:rPr>
          <w:rFonts w:ascii="Times New Roman" w:hAnsi="Times New Roman" w:cs="Times New Roman"/>
          <w:i/>
          <w:iCs/>
          <w:color w:val="000000"/>
          <w:sz w:val="16"/>
          <w:szCs w:val="16"/>
        </w:rPr>
        <w:t>2018 International Conference on Cyber Security and Protection of Digital Services (Cyber Security)</w:t>
      </w:r>
      <w:r w:rsidR="00C56657" w:rsidRPr="00A35F4D">
        <w:rPr>
          <w:rFonts w:ascii="Times New Roman" w:hAnsi="Times New Roman" w:cs="Times New Roman"/>
          <w:color w:val="000000"/>
          <w:sz w:val="16"/>
          <w:szCs w:val="16"/>
        </w:rPr>
        <w:t>, 2018, pp. 1–8.</w:t>
      </w:r>
    </w:p>
    <w:p w:rsidR="00C56657" w:rsidRPr="00A35F4D" w:rsidRDefault="00C56657" w:rsidP="00CC4CCE">
      <w:pPr>
        <w:spacing w:line="240" w:lineRule="auto"/>
        <w:jc w:val="both"/>
        <w:rPr>
          <w:rFonts w:ascii="Times New Roman" w:hAnsi="Times New Roman" w:cs="Times New Roman"/>
          <w:color w:val="000000"/>
          <w:sz w:val="16"/>
          <w:szCs w:val="16"/>
        </w:rPr>
      </w:pPr>
      <w:r w:rsidRPr="00A35F4D">
        <w:rPr>
          <w:rFonts w:ascii="Times New Roman" w:hAnsi="Times New Roman" w:cs="Times New Roman"/>
          <w:color w:val="000000"/>
          <w:sz w:val="16"/>
          <w:szCs w:val="16"/>
        </w:rPr>
        <w:t xml:space="preserve">[17] </w:t>
      </w:r>
      <w:r w:rsidR="00F32C74" w:rsidRPr="00A35F4D">
        <w:rPr>
          <w:rFonts w:ascii="Times New Roman" w:hAnsi="Times New Roman" w:cs="Times New Roman"/>
          <w:color w:val="000000"/>
          <w:sz w:val="16"/>
          <w:szCs w:val="16"/>
        </w:rPr>
        <w:t xml:space="preserve">B. Hajimirzaei and N. J. Navimipour, “Intrusion detection for cloud computing using neural networks and artificial bee colony optimization algorithm,” </w:t>
      </w:r>
      <w:r w:rsidR="00F32C74" w:rsidRPr="00A35F4D">
        <w:rPr>
          <w:rFonts w:ascii="Times New Roman" w:hAnsi="Times New Roman" w:cs="Times New Roman"/>
          <w:i/>
          <w:iCs/>
          <w:color w:val="000000"/>
          <w:sz w:val="16"/>
          <w:szCs w:val="16"/>
        </w:rPr>
        <w:t>ICT Express</w:t>
      </w:r>
      <w:r w:rsidR="00F32C74" w:rsidRPr="00A35F4D">
        <w:rPr>
          <w:rFonts w:ascii="Times New Roman" w:hAnsi="Times New Roman" w:cs="Times New Roman"/>
          <w:color w:val="000000"/>
          <w:sz w:val="16"/>
          <w:szCs w:val="16"/>
        </w:rPr>
        <w:t>, vol. 5, no. 1, pp. 56–59, 2019.</w:t>
      </w:r>
    </w:p>
    <w:p w:rsidR="00F32C74" w:rsidRPr="00A35F4D" w:rsidRDefault="00F32C74" w:rsidP="00CC4CCE">
      <w:pPr>
        <w:spacing w:line="240" w:lineRule="auto"/>
        <w:jc w:val="both"/>
        <w:rPr>
          <w:rFonts w:ascii="Times New Roman" w:hAnsi="Times New Roman" w:cs="Times New Roman"/>
          <w:color w:val="000000"/>
          <w:sz w:val="16"/>
          <w:szCs w:val="16"/>
        </w:rPr>
      </w:pPr>
      <w:r w:rsidRPr="00A35F4D">
        <w:rPr>
          <w:rFonts w:ascii="Times New Roman" w:hAnsi="Times New Roman" w:cs="Times New Roman"/>
          <w:color w:val="000000"/>
          <w:sz w:val="16"/>
          <w:szCs w:val="16"/>
        </w:rPr>
        <w:t xml:space="preserve">[18] </w:t>
      </w:r>
      <w:r w:rsidR="006C38D6" w:rsidRPr="00A35F4D">
        <w:rPr>
          <w:rFonts w:ascii="Times New Roman" w:hAnsi="Times New Roman" w:cs="Times New Roman"/>
          <w:color w:val="000000"/>
          <w:sz w:val="16"/>
          <w:szCs w:val="16"/>
        </w:rPr>
        <w:t xml:space="preserve">N. Farnaaz and M. A. Jabbar, “Random forest modeling for network intrusion detection system,” </w:t>
      </w:r>
      <w:r w:rsidR="006C38D6" w:rsidRPr="00A35F4D">
        <w:rPr>
          <w:rFonts w:ascii="Times New Roman" w:hAnsi="Times New Roman" w:cs="Times New Roman"/>
          <w:i/>
          <w:iCs/>
          <w:color w:val="000000"/>
          <w:sz w:val="16"/>
          <w:szCs w:val="16"/>
        </w:rPr>
        <w:t>ProcediaComput.Sci.</w:t>
      </w:r>
      <w:r w:rsidR="006C38D6" w:rsidRPr="00A35F4D">
        <w:rPr>
          <w:rFonts w:ascii="Times New Roman" w:hAnsi="Times New Roman" w:cs="Times New Roman"/>
          <w:color w:val="000000"/>
          <w:sz w:val="16"/>
          <w:szCs w:val="16"/>
        </w:rPr>
        <w:t>, vol. 89, no. 1, pp. 213–217, 2016.</w:t>
      </w:r>
    </w:p>
    <w:p w:rsidR="006C38D6" w:rsidRPr="00A35F4D" w:rsidRDefault="006C38D6" w:rsidP="00CC4CCE">
      <w:pPr>
        <w:spacing w:line="240" w:lineRule="auto"/>
        <w:jc w:val="both"/>
        <w:rPr>
          <w:rFonts w:ascii="Times New Roman" w:hAnsi="Times New Roman" w:cs="Times New Roman"/>
          <w:color w:val="000000"/>
          <w:sz w:val="16"/>
          <w:szCs w:val="16"/>
        </w:rPr>
      </w:pPr>
      <w:r w:rsidRPr="00A35F4D">
        <w:rPr>
          <w:rFonts w:ascii="Times New Roman" w:hAnsi="Times New Roman" w:cs="Times New Roman"/>
          <w:color w:val="000000"/>
          <w:sz w:val="16"/>
          <w:szCs w:val="16"/>
        </w:rPr>
        <w:t xml:space="preserve">[19] </w:t>
      </w:r>
      <w:r w:rsidR="00165E0C" w:rsidRPr="00A35F4D">
        <w:rPr>
          <w:rFonts w:ascii="Times New Roman" w:hAnsi="Times New Roman" w:cs="Times New Roman"/>
          <w:color w:val="000000"/>
          <w:sz w:val="16"/>
          <w:szCs w:val="16"/>
        </w:rPr>
        <w:t xml:space="preserve">K. Singh, S. C. Guntuku, A. Thakur, and C. Hota, “Big data analytics framework for peerto-peer botnet detection using random forests,” </w:t>
      </w:r>
      <w:r w:rsidR="00165E0C" w:rsidRPr="00A35F4D">
        <w:rPr>
          <w:rFonts w:ascii="Times New Roman" w:hAnsi="Times New Roman" w:cs="Times New Roman"/>
          <w:i/>
          <w:iCs/>
          <w:color w:val="000000"/>
          <w:sz w:val="16"/>
          <w:szCs w:val="16"/>
        </w:rPr>
        <w:t>Inf. Sci. (Ny).</w:t>
      </w:r>
      <w:r w:rsidR="00165E0C" w:rsidRPr="00A35F4D">
        <w:rPr>
          <w:rFonts w:ascii="Times New Roman" w:hAnsi="Times New Roman" w:cs="Times New Roman"/>
          <w:color w:val="000000"/>
          <w:sz w:val="16"/>
          <w:szCs w:val="16"/>
        </w:rPr>
        <w:t>, vol. 278, pp. 488–497, 2014.</w:t>
      </w:r>
    </w:p>
    <w:p w:rsidR="00165E0C" w:rsidRPr="00A35F4D" w:rsidRDefault="00165E0C" w:rsidP="00CC4CCE">
      <w:pPr>
        <w:spacing w:line="240" w:lineRule="auto"/>
        <w:jc w:val="both"/>
        <w:rPr>
          <w:rFonts w:ascii="Times New Roman" w:hAnsi="Times New Roman" w:cs="Times New Roman"/>
          <w:color w:val="000000"/>
          <w:sz w:val="16"/>
          <w:szCs w:val="16"/>
        </w:rPr>
      </w:pPr>
      <w:r w:rsidRPr="00A35F4D">
        <w:rPr>
          <w:rFonts w:ascii="Times New Roman" w:hAnsi="Times New Roman" w:cs="Times New Roman"/>
          <w:color w:val="000000"/>
          <w:sz w:val="16"/>
          <w:szCs w:val="16"/>
        </w:rPr>
        <w:t xml:space="preserve">[20] </w:t>
      </w:r>
      <w:r w:rsidR="00D47CEC" w:rsidRPr="00A35F4D">
        <w:rPr>
          <w:rFonts w:ascii="Times New Roman" w:hAnsi="Times New Roman" w:cs="Times New Roman"/>
          <w:color w:val="000000"/>
          <w:sz w:val="16"/>
          <w:szCs w:val="16"/>
        </w:rPr>
        <w:t>S. VeetiL and Q. Gao, “A real-time intrusion detection system by integrating hadoop and naive bayes classification,” 2013.</w:t>
      </w:r>
    </w:p>
    <w:p w:rsidR="00D47CEC" w:rsidRPr="00A35F4D" w:rsidRDefault="00EF616D" w:rsidP="00CC4CCE">
      <w:pPr>
        <w:autoSpaceDE w:val="0"/>
        <w:autoSpaceDN w:val="0"/>
        <w:adjustRightInd w:val="0"/>
        <w:spacing w:after="0" w:line="240" w:lineRule="auto"/>
        <w:rPr>
          <w:rFonts w:ascii="Times New Roman" w:hAnsi="Times New Roman" w:cs="Times New Roman"/>
          <w:sz w:val="16"/>
          <w:szCs w:val="16"/>
        </w:rPr>
      </w:pPr>
      <w:r w:rsidRPr="00A35F4D">
        <w:rPr>
          <w:rFonts w:ascii="Times New Roman" w:hAnsi="Times New Roman" w:cs="Times New Roman"/>
          <w:color w:val="000000"/>
          <w:sz w:val="16"/>
          <w:szCs w:val="16"/>
        </w:rPr>
        <w:t>[21</w:t>
      </w:r>
      <w:r w:rsidR="002374FC" w:rsidRPr="00A35F4D">
        <w:rPr>
          <w:rFonts w:ascii="Times New Roman" w:hAnsi="Times New Roman" w:cs="Times New Roman"/>
          <w:color w:val="000000"/>
          <w:sz w:val="16"/>
          <w:szCs w:val="16"/>
        </w:rPr>
        <w:t xml:space="preserve">] X.-Y. Ren and Y.-Z.Qi, “Hadoop-based multi-classification fusion for intrusiondetection,” </w:t>
      </w:r>
      <w:r w:rsidR="002374FC" w:rsidRPr="00A35F4D">
        <w:rPr>
          <w:rFonts w:ascii="Times New Roman" w:hAnsi="Times New Roman" w:cs="Times New Roman"/>
          <w:i/>
          <w:iCs/>
          <w:color w:val="000000"/>
          <w:sz w:val="16"/>
          <w:szCs w:val="16"/>
        </w:rPr>
        <w:t>JApSc</w:t>
      </w:r>
      <w:r w:rsidR="002374FC" w:rsidRPr="00A35F4D">
        <w:rPr>
          <w:rFonts w:ascii="Times New Roman" w:hAnsi="Times New Roman" w:cs="Times New Roman"/>
          <w:color w:val="000000"/>
          <w:sz w:val="16"/>
          <w:szCs w:val="16"/>
        </w:rPr>
        <w:t>, vol. 13, no. 12, pp. 2178–2181, 2013.</w:t>
      </w:r>
    </w:p>
    <w:p w:rsidR="00FE3B9E" w:rsidRPr="00A35F4D" w:rsidRDefault="00733EE1" w:rsidP="00CC4CCE">
      <w:pPr>
        <w:spacing w:line="240" w:lineRule="auto"/>
        <w:jc w:val="both"/>
        <w:rPr>
          <w:rFonts w:ascii="Times New Roman" w:hAnsi="Times New Roman" w:cs="Times New Roman"/>
          <w:color w:val="000000"/>
          <w:sz w:val="16"/>
          <w:szCs w:val="16"/>
        </w:rPr>
      </w:pPr>
      <w:r w:rsidRPr="00A35F4D">
        <w:rPr>
          <w:rFonts w:ascii="Times New Roman" w:hAnsi="Times New Roman" w:cs="Times New Roman"/>
          <w:color w:val="000000"/>
          <w:sz w:val="16"/>
          <w:szCs w:val="16"/>
        </w:rPr>
        <w:t xml:space="preserve">[22] Aggarwal, Megha. "Performance analysis of different feature selection methods in intrusion detection." International Journal of Scientific &amp; Technology Research 2.6 (2013): 225-231.  </w:t>
      </w:r>
    </w:p>
    <w:p w:rsidR="00FE3B9E" w:rsidRPr="00A35F4D" w:rsidRDefault="00060AB4" w:rsidP="00CC4CCE">
      <w:pPr>
        <w:spacing w:line="240" w:lineRule="auto"/>
        <w:jc w:val="both"/>
        <w:rPr>
          <w:rFonts w:ascii="Times New Roman" w:hAnsi="Times New Roman" w:cs="Times New Roman"/>
          <w:color w:val="000000"/>
          <w:sz w:val="16"/>
          <w:szCs w:val="16"/>
        </w:rPr>
      </w:pPr>
      <w:r w:rsidRPr="00A35F4D">
        <w:rPr>
          <w:rFonts w:ascii="Times New Roman" w:hAnsi="Times New Roman" w:cs="Times New Roman"/>
          <w:color w:val="000000"/>
          <w:sz w:val="16"/>
          <w:szCs w:val="16"/>
        </w:rPr>
        <w:t>[23]</w:t>
      </w:r>
      <w:r w:rsidR="00EF616D" w:rsidRPr="00A35F4D">
        <w:rPr>
          <w:rFonts w:ascii="Times New Roman" w:hAnsi="Times New Roman" w:cs="Times New Roman"/>
          <w:color w:val="000000"/>
          <w:sz w:val="16"/>
          <w:szCs w:val="16"/>
        </w:rPr>
        <w:t xml:space="preserve"> M. E. Kabir and J. Hu, "A statistical framework for intrusion detection system," 2014 11th International Conference on Fuzzy Systems and Knowledge Discovery (FSKD), 2014, pp. 941-946, doi: 10.1109/FSKD.2014.6980966.</w:t>
      </w:r>
    </w:p>
    <w:p w:rsidR="0056117C" w:rsidRPr="00A35F4D" w:rsidRDefault="00060AB4" w:rsidP="00CC4CCE">
      <w:pPr>
        <w:spacing w:line="240" w:lineRule="auto"/>
        <w:jc w:val="both"/>
        <w:rPr>
          <w:rFonts w:ascii="Times New Roman" w:hAnsi="Times New Roman" w:cs="Times New Roman"/>
          <w:color w:val="000000"/>
          <w:sz w:val="16"/>
          <w:szCs w:val="16"/>
        </w:rPr>
      </w:pPr>
      <w:r w:rsidRPr="00A35F4D">
        <w:rPr>
          <w:rFonts w:ascii="Times New Roman" w:hAnsi="Times New Roman" w:cs="Times New Roman"/>
          <w:color w:val="000000"/>
          <w:sz w:val="16"/>
          <w:szCs w:val="16"/>
        </w:rPr>
        <w:t>[24</w:t>
      </w:r>
      <w:r w:rsidR="0056117C" w:rsidRPr="00A35F4D">
        <w:rPr>
          <w:rFonts w:ascii="Times New Roman" w:hAnsi="Times New Roman" w:cs="Times New Roman"/>
          <w:color w:val="000000"/>
          <w:sz w:val="16"/>
          <w:szCs w:val="16"/>
        </w:rPr>
        <w:t>] Z. Shen, Y. Zhang and W. Chen, "A Bayesian Classification Intrusion Detection Method Based on the Fusion of PCA and LDA", Security and Communication Networks, vol. 2019, pp. 1-11, 2019. Available: 10.1155/2019/6346708</w:t>
      </w:r>
    </w:p>
    <w:p w:rsidR="0056117C" w:rsidRPr="00A35F4D" w:rsidRDefault="00060AB4" w:rsidP="00CC4CCE">
      <w:pPr>
        <w:spacing w:line="240" w:lineRule="auto"/>
        <w:jc w:val="both"/>
        <w:rPr>
          <w:rFonts w:ascii="Times New Roman" w:hAnsi="Times New Roman" w:cs="Times New Roman"/>
          <w:color w:val="000000"/>
          <w:sz w:val="16"/>
          <w:szCs w:val="16"/>
        </w:rPr>
      </w:pPr>
      <w:r w:rsidRPr="00A35F4D">
        <w:rPr>
          <w:rFonts w:ascii="Times New Roman" w:hAnsi="Times New Roman" w:cs="Times New Roman"/>
          <w:color w:val="000000"/>
          <w:sz w:val="16"/>
          <w:szCs w:val="16"/>
        </w:rPr>
        <w:t>[25]</w:t>
      </w:r>
      <w:r w:rsidR="00033B61" w:rsidRPr="00A35F4D">
        <w:rPr>
          <w:rFonts w:ascii="Times New Roman" w:hAnsi="Times New Roman" w:cs="Times New Roman"/>
          <w:color w:val="000000"/>
          <w:sz w:val="16"/>
          <w:szCs w:val="16"/>
        </w:rPr>
        <w:t>Shahraki, A., Abbasi, M., &amp; Haugen, Ø. (2020). Boosting algorithms for network intrusion detection: A comparative evaluation of Real AdaBoost, Gentle AdaBoost and Modest AdaBoost. Engineering ApplicationsOf Artificial Intelligence, 94, 103770. doi: 10.1016/j.engappai.2020.103770</w:t>
      </w:r>
    </w:p>
    <w:p w:rsidR="0056117C" w:rsidRPr="00A35F4D" w:rsidRDefault="00060AB4" w:rsidP="00CC4CCE">
      <w:pPr>
        <w:spacing w:line="240" w:lineRule="auto"/>
        <w:jc w:val="both"/>
        <w:rPr>
          <w:rFonts w:ascii="Times New Roman" w:hAnsi="Times New Roman" w:cs="Times New Roman"/>
          <w:color w:val="000000"/>
          <w:sz w:val="16"/>
          <w:szCs w:val="16"/>
        </w:rPr>
      </w:pPr>
      <w:r w:rsidRPr="00A35F4D">
        <w:rPr>
          <w:rFonts w:ascii="Times New Roman" w:hAnsi="Times New Roman" w:cs="Times New Roman"/>
          <w:color w:val="000000"/>
          <w:sz w:val="16"/>
          <w:szCs w:val="16"/>
        </w:rPr>
        <w:t>[26</w:t>
      </w:r>
      <w:r w:rsidR="0056117C" w:rsidRPr="00A35F4D">
        <w:rPr>
          <w:rFonts w:ascii="Times New Roman" w:hAnsi="Times New Roman" w:cs="Times New Roman"/>
          <w:color w:val="000000"/>
          <w:sz w:val="16"/>
          <w:szCs w:val="16"/>
        </w:rPr>
        <w:t>] R e v a t hi, S., D. A. M a l a t hi. A  Detailed  Analysis  on  NSL-KDD  Dataset Using  Various Machine Learning Techniques for Intrusion Detection. – International Journal of Engineering Research &amp; Technology (IJERT), Vol. 2, December 2013, Issue 12, pp. 1848-1853</w:t>
      </w:r>
    </w:p>
    <w:p w:rsidR="0056117C" w:rsidRPr="00A35F4D" w:rsidRDefault="0056117C" w:rsidP="00CC4CCE">
      <w:pPr>
        <w:spacing w:line="240" w:lineRule="auto"/>
        <w:jc w:val="both"/>
        <w:rPr>
          <w:rFonts w:ascii="Times New Roman" w:hAnsi="Times New Roman" w:cs="Times New Roman"/>
          <w:color w:val="000000"/>
          <w:sz w:val="16"/>
          <w:szCs w:val="16"/>
        </w:rPr>
      </w:pPr>
    </w:p>
    <w:p w:rsidR="00015807" w:rsidRPr="00A35F4D" w:rsidRDefault="00015807" w:rsidP="00CC4CCE">
      <w:pPr>
        <w:spacing w:line="240" w:lineRule="auto"/>
        <w:jc w:val="both"/>
        <w:rPr>
          <w:rFonts w:ascii="Times New Roman" w:hAnsi="Times New Roman" w:cs="Times New Roman"/>
          <w:color w:val="000000"/>
          <w:sz w:val="16"/>
          <w:szCs w:val="16"/>
        </w:rPr>
      </w:pPr>
    </w:p>
    <w:sectPr w:rsidR="00015807" w:rsidRPr="00A35F4D" w:rsidSect="00A35F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592"/>
    <w:multiLevelType w:val="hybridMultilevel"/>
    <w:tmpl w:val="CA36276C"/>
    <w:lvl w:ilvl="0" w:tplc="5B22B3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015807"/>
    <w:rsid w:val="000128B8"/>
    <w:rsid w:val="00015807"/>
    <w:rsid w:val="00033B61"/>
    <w:rsid w:val="00060AB4"/>
    <w:rsid w:val="00072D24"/>
    <w:rsid w:val="000874CE"/>
    <w:rsid w:val="000B5BE3"/>
    <w:rsid w:val="000C3BD8"/>
    <w:rsid w:val="00133B82"/>
    <w:rsid w:val="00142E63"/>
    <w:rsid w:val="00162390"/>
    <w:rsid w:val="00165E0C"/>
    <w:rsid w:val="002374FC"/>
    <w:rsid w:val="00251BDD"/>
    <w:rsid w:val="00251D7B"/>
    <w:rsid w:val="00264E4E"/>
    <w:rsid w:val="00291D61"/>
    <w:rsid w:val="002E5751"/>
    <w:rsid w:val="003227D5"/>
    <w:rsid w:val="003400CC"/>
    <w:rsid w:val="003457C0"/>
    <w:rsid w:val="00350DCF"/>
    <w:rsid w:val="00383D92"/>
    <w:rsid w:val="003C693F"/>
    <w:rsid w:val="003E5393"/>
    <w:rsid w:val="003F3698"/>
    <w:rsid w:val="00487E10"/>
    <w:rsid w:val="00487EB9"/>
    <w:rsid w:val="004C1891"/>
    <w:rsid w:val="005437B9"/>
    <w:rsid w:val="00546116"/>
    <w:rsid w:val="0056117C"/>
    <w:rsid w:val="00565816"/>
    <w:rsid w:val="00591BBB"/>
    <w:rsid w:val="00593C2E"/>
    <w:rsid w:val="005F15C3"/>
    <w:rsid w:val="005F18DD"/>
    <w:rsid w:val="0062002F"/>
    <w:rsid w:val="00641EE5"/>
    <w:rsid w:val="006A257D"/>
    <w:rsid w:val="006B29B9"/>
    <w:rsid w:val="006C38D6"/>
    <w:rsid w:val="00731E11"/>
    <w:rsid w:val="00733EE1"/>
    <w:rsid w:val="00735798"/>
    <w:rsid w:val="00755DE5"/>
    <w:rsid w:val="00784B7F"/>
    <w:rsid w:val="007A65D6"/>
    <w:rsid w:val="007C431F"/>
    <w:rsid w:val="007D4BE0"/>
    <w:rsid w:val="007F4EE1"/>
    <w:rsid w:val="00865213"/>
    <w:rsid w:val="00866FFC"/>
    <w:rsid w:val="00871D2F"/>
    <w:rsid w:val="008925A9"/>
    <w:rsid w:val="008B2FCA"/>
    <w:rsid w:val="008D6D4A"/>
    <w:rsid w:val="009846FB"/>
    <w:rsid w:val="009919E1"/>
    <w:rsid w:val="009A1FA1"/>
    <w:rsid w:val="009E365D"/>
    <w:rsid w:val="00A10E49"/>
    <w:rsid w:val="00A32B17"/>
    <w:rsid w:val="00A35F4D"/>
    <w:rsid w:val="00AA3F74"/>
    <w:rsid w:val="00BA74FB"/>
    <w:rsid w:val="00BB33F8"/>
    <w:rsid w:val="00BE18B6"/>
    <w:rsid w:val="00C56657"/>
    <w:rsid w:val="00C61C04"/>
    <w:rsid w:val="00CC4CCE"/>
    <w:rsid w:val="00D47CEC"/>
    <w:rsid w:val="00DE7AAD"/>
    <w:rsid w:val="00E83A0D"/>
    <w:rsid w:val="00E91552"/>
    <w:rsid w:val="00EF616D"/>
    <w:rsid w:val="00F25772"/>
    <w:rsid w:val="00F32C74"/>
    <w:rsid w:val="00F442B4"/>
    <w:rsid w:val="00F85B15"/>
    <w:rsid w:val="00FA0F3C"/>
    <w:rsid w:val="00FA7248"/>
    <w:rsid w:val="00FE3B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DE5"/>
    <w:rPr>
      <w:rFonts w:ascii="Tahoma" w:hAnsi="Tahoma" w:cs="Tahoma"/>
      <w:sz w:val="16"/>
      <w:szCs w:val="16"/>
    </w:rPr>
  </w:style>
  <w:style w:type="table" w:styleId="TableGrid">
    <w:name w:val="Table Grid"/>
    <w:basedOn w:val="TableNormal"/>
    <w:uiPriority w:val="59"/>
    <w:rsid w:val="00133B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6117C"/>
    <w:pPr>
      <w:ind w:left="720"/>
      <w:contextualSpacing/>
    </w:pPr>
    <w:rPr>
      <w:rFonts w:eastAsiaTheme="minorHAnsi"/>
    </w:rPr>
  </w:style>
  <w:style w:type="character" w:styleId="Hyperlink">
    <w:name w:val="Hyperlink"/>
    <w:basedOn w:val="DefaultParagraphFont"/>
    <w:uiPriority w:val="99"/>
    <w:unhideWhenUsed/>
    <w:rsid w:val="000C3BD8"/>
    <w:rPr>
      <w:color w:val="0000FF" w:themeColor="hyperlink"/>
      <w:u w:val="single"/>
    </w:rPr>
  </w:style>
  <w:style w:type="paragraph" w:styleId="NoSpacing">
    <w:name w:val="No Spacing"/>
    <w:uiPriority w:val="1"/>
    <w:qFormat/>
    <w:rsid w:val="000C3B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hishek14482@gmail.com" TargetMode="External"/><Relationship Id="rId13" Type="http://schemas.openxmlformats.org/officeDocument/2006/relationships/chart" Target="charts/chart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Malik@gulfcollege.edu.om" TargetMode="Externa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ammy@kluniversity.in" TargetMode="Externa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diagramLayout" Target="diagrams/layout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view3D>
      <c:rAngAx val="1"/>
    </c:view3D>
    <c:plotArea>
      <c:layout/>
      <c:bar3DChart>
        <c:barDir val="col"/>
        <c:grouping val="stacked"/>
        <c:ser>
          <c:idx val="0"/>
          <c:order val="0"/>
          <c:tx>
            <c:strRef>
              <c:f>Sheet1!$B$1</c:f>
              <c:strCache>
                <c:ptCount val="1"/>
                <c:pt idx="0">
                  <c:v>Accuracy %</c:v>
                </c:pt>
              </c:strCache>
            </c:strRef>
          </c:tx>
          <c:cat>
            <c:strRef>
              <c:f>Sheet1!$A$2:$A$4</c:f>
              <c:strCache>
                <c:ptCount val="3"/>
                <c:pt idx="0">
                  <c:v>LS SVM</c:v>
                </c:pt>
                <c:pt idx="1">
                  <c:v>Naïve Bayes</c:v>
                </c:pt>
                <c:pt idx="2">
                  <c:v>AdaBoost</c:v>
                </c:pt>
              </c:strCache>
            </c:strRef>
          </c:cat>
          <c:val>
            <c:numRef>
              <c:f>Sheet1!$B$2:$B$4</c:f>
              <c:numCache>
                <c:formatCode>General</c:formatCode>
                <c:ptCount val="3"/>
                <c:pt idx="0">
                  <c:v>98.9</c:v>
                </c:pt>
                <c:pt idx="1">
                  <c:v>88.78</c:v>
                </c:pt>
                <c:pt idx="2">
                  <c:v>77.599999999999994</c:v>
                </c:pt>
              </c:numCache>
            </c:numRef>
          </c:val>
          <c:extLst xmlns:c16r2="http://schemas.microsoft.com/office/drawing/2015/06/chart">
            <c:ext xmlns:c16="http://schemas.microsoft.com/office/drawing/2014/chart" uri="{C3380CC4-5D6E-409C-BE32-E72D297353CC}">
              <c16:uniqueId val="{00000000-F9BC-498B-A42A-92582A6C9818}"/>
            </c:ext>
          </c:extLst>
        </c:ser>
        <c:dLbls/>
        <c:shape val="box"/>
        <c:axId val="103349248"/>
        <c:axId val="104485632"/>
        <c:axId val="0"/>
      </c:bar3DChart>
      <c:catAx>
        <c:axId val="103349248"/>
        <c:scaling>
          <c:orientation val="minMax"/>
        </c:scaling>
        <c:axPos val="b"/>
        <c:numFmt formatCode="General" sourceLinked="0"/>
        <c:tickLblPos val="nextTo"/>
        <c:crossAx val="104485632"/>
        <c:crosses val="autoZero"/>
        <c:auto val="1"/>
        <c:lblAlgn val="ctr"/>
        <c:lblOffset val="100"/>
      </c:catAx>
      <c:valAx>
        <c:axId val="104485632"/>
        <c:scaling>
          <c:orientation val="minMax"/>
        </c:scaling>
        <c:axPos val="l"/>
        <c:numFmt formatCode="General" sourceLinked="1"/>
        <c:tickLblPos val="nextTo"/>
        <c:crossAx val="10334924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view3D>
      <c:perspective val="30"/>
    </c:view3D>
    <c:plotArea>
      <c:layout/>
      <c:bar3DChart>
        <c:barDir val="col"/>
        <c:grouping val="clustered"/>
        <c:ser>
          <c:idx val="0"/>
          <c:order val="0"/>
          <c:tx>
            <c:strRef>
              <c:f>Sheet1!$B$1</c:f>
              <c:strCache>
                <c:ptCount val="1"/>
                <c:pt idx="0">
                  <c:v>Sensitivity %</c:v>
                </c:pt>
              </c:strCache>
            </c:strRef>
          </c:tx>
          <c:cat>
            <c:strRef>
              <c:f>Sheet1!$A$2:$A$4</c:f>
              <c:strCache>
                <c:ptCount val="3"/>
                <c:pt idx="0">
                  <c:v>LS SVM</c:v>
                </c:pt>
                <c:pt idx="1">
                  <c:v>Naïve Bayes</c:v>
                </c:pt>
                <c:pt idx="2">
                  <c:v>AdaBoost</c:v>
                </c:pt>
              </c:strCache>
            </c:strRef>
          </c:cat>
          <c:val>
            <c:numRef>
              <c:f>Sheet1!$B$2:$B$4</c:f>
              <c:numCache>
                <c:formatCode>General</c:formatCode>
                <c:ptCount val="3"/>
                <c:pt idx="0">
                  <c:v>98</c:v>
                </c:pt>
                <c:pt idx="1">
                  <c:v>88</c:v>
                </c:pt>
                <c:pt idx="2">
                  <c:v>72</c:v>
                </c:pt>
              </c:numCache>
            </c:numRef>
          </c:val>
          <c:extLst xmlns:c16r2="http://schemas.microsoft.com/office/drawing/2015/06/chart">
            <c:ext xmlns:c16="http://schemas.microsoft.com/office/drawing/2014/chart" uri="{C3380CC4-5D6E-409C-BE32-E72D297353CC}">
              <c16:uniqueId val="{00000000-F9BC-498B-A42A-92582A6C9818}"/>
            </c:ext>
          </c:extLst>
        </c:ser>
        <c:dLbls/>
        <c:shape val="box"/>
        <c:axId val="78460800"/>
        <c:axId val="78462336"/>
        <c:axId val="0"/>
      </c:bar3DChart>
      <c:catAx>
        <c:axId val="78460800"/>
        <c:scaling>
          <c:orientation val="minMax"/>
        </c:scaling>
        <c:axPos val="b"/>
        <c:numFmt formatCode="General" sourceLinked="0"/>
        <c:tickLblPos val="nextTo"/>
        <c:crossAx val="78462336"/>
        <c:crosses val="autoZero"/>
        <c:auto val="1"/>
        <c:lblAlgn val="ctr"/>
        <c:lblOffset val="100"/>
      </c:catAx>
      <c:valAx>
        <c:axId val="78462336"/>
        <c:scaling>
          <c:orientation val="minMax"/>
        </c:scaling>
        <c:axPos val="l"/>
        <c:numFmt formatCode="General" sourceLinked="1"/>
        <c:tickLblPos val="nextTo"/>
        <c:crossAx val="78460800"/>
        <c:crosses val="autoZero"/>
        <c:crossBetween val="between"/>
      </c:valAx>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view3D>
      <c:perspective val="30"/>
    </c:view3D>
    <c:plotArea>
      <c:layout/>
      <c:bar3DChart>
        <c:barDir val="col"/>
        <c:grouping val="clustered"/>
        <c:ser>
          <c:idx val="0"/>
          <c:order val="0"/>
          <c:tx>
            <c:strRef>
              <c:f>Sheet1!$B$1</c:f>
              <c:strCache>
                <c:ptCount val="1"/>
                <c:pt idx="0">
                  <c:v>Specificity %</c:v>
                </c:pt>
              </c:strCache>
            </c:strRef>
          </c:tx>
          <c:cat>
            <c:strRef>
              <c:f>Sheet1!$A$2:$A$4</c:f>
              <c:strCache>
                <c:ptCount val="3"/>
                <c:pt idx="0">
                  <c:v>LS SVM</c:v>
                </c:pt>
                <c:pt idx="1">
                  <c:v>Naïve Bayes</c:v>
                </c:pt>
                <c:pt idx="2">
                  <c:v>AdaBoost</c:v>
                </c:pt>
              </c:strCache>
            </c:strRef>
          </c:cat>
          <c:val>
            <c:numRef>
              <c:f>Sheet1!$B$2:$B$4</c:f>
              <c:numCache>
                <c:formatCode>General</c:formatCode>
                <c:ptCount val="3"/>
                <c:pt idx="0">
                  <c:v>99</c:v>
                </c:pt>
                <c:pt idx="1">
                  <c:v>98</c:v>
                </c:pt>
                <c:pt idx="2">
                  <c:v>85</c:v>
                </c:pt>
              </c:numCache>
            </c:numRef>
          </c:val>
          <c:extLst xmlns:c16r2="http://schemas.microsoft.com/office/drawing/2015/06/chart">
            <c:ext xmlns:c16="http://schemas.microsoft.com/office/drawing/2014/chart" uri="{C3380CC4-5D6E-409C-BE32-E72D297353CC}">
              <c16:uniqueId val="{00000000-F9BC-498B-A42A-92582A6C9818}"/>
            </c:ext>
          </c:extLst>
        </c:ser>
        <c:dLbls/>
        <c:shape val="box"/>
        <c:axId val="78508032"/>
        <c:axId val="78509568"/>
        <c:axId val="0"/>
      </c:bar3DChart>
      <c:catAx>
        <c:axId val="78508032"/>
        <c:scaling>
          <c:orientation val="minMax"/>
        </c:scaling>
        <c:axPos val="b"/>
        <c:numFmt formatCode="General" sourceLinked="0"/>
        <c:tickLblPos val="nextTo"/>
        <c:crossAx val="78509568"/>
        <c:crosses val="autoZero"/>
        <c:auto val="1"/>
        <c:lblAlgn val="ctr"/>
        <c:lblOffset val="100"/>
      </c:catAx>
      <c:valAx>
        <c:axId val="78509568"/>
        <c:scaling>
          <c:orientation val="minMax"/>
        </c:scaling>
        <c:axPos val="l"/>
        <c:numFmt formatCode="General" sourceLinked="1"/>
        <c:tickLblPos val="nextTo"/>
        <c:crossAx val="78508032"/>
        <c:crosses val="autoZero"/>
        <c:crossBetween val="between"/>
      </c:valAx>
    </c:plotArea>
    <c:legend>
      <c:legendPos val="r"/>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EE3682-DF8D-4841-9E1C-2AA5C443E566}" type="doc">
      <dgm:prSet loTypeId="urn:microsoft.com/office/officeart/2005/8/layout/process4" loCatId="list" qsTypeId="urn:microsoft.com/office/officeart/2005/8/quickstyle/simple1" qsCatId="simple" csTypeId="urn:microsoft.com/office/officeart/2005/8/colors/accent1_1" csCatId="accent1" phldr="1"/>
      <dgm:spPr/>
      <dgm:t>
        <a:bodyPr/>
        <a:lstStyle/>
        <a:p>
          <a:endParaRPr lang="en-US"/>
        </a:p>
      </dgm:t>
    </dgm:pt>
    <dgm:pt modelId="{DDBFE6D7-1D42-45A9-BFD1-F9622B8D9D75}">
      <dgm:prSet phldrT="[Text]" custT="1"/>
      <dgm:spPr/>
      <dgm:t>
        <a:bodyPr/>
        <a:lstStyle/>
        <a:p>
          <a:pPr algn="ctr"/>
          <a:r>
            <a:rPr lang="en-US" sz="1600" b="1">
              <a:latin typeface="Times New Roman" pitchFamily="18" charset="0"/>
              <a:cs typeface="Times New Roman" pitchFamily="18" charset="0"/>
            </a:rPr>
            <a:t>Input Data Set</a:t>
          </a:r>
        </a:p>
      </dgm:t>
    </dgm:pt>
    <dgm:pt modelId="{E35216DD-ABE5-44C7-B09E-0BF851F07260}" type="parTrans" cxnId="{CEBCD3D9-F671-45F4-BD89-E7DD4D4C27A5}">
      <dgm:prSet/>
      <dgm:spPr/>
      <dgm:t>
        <a:bodyPr/>
        <a:lstStyle/>
        <a:p>
          <a:pPr algn="ctr"/>
          <a:endParaRPr lang="en-US"/>
        </a:p>
      </dgm:t>
    </dgm:pt>
    <dgm:pt modelId="{4F98EEF2-0BCF-4ACE-AB9E-47659BA2D58F}" type="sibTrans" cxnId="{CEBCD3D9-F671-45F4-BD89-E7DD4D4C27A5}">
      <dgm:prSet/>
      <dgm:spPr/>
      <dgm:t>
        <a:bodyPr/>
        <a:lstStyle/>
        <a:p>
          <a:pPr algn="ctr"/>
          <a:endParaRPr lang="en-US"/>
        </a:p>
      </dgm:t>
    </dgm:pt>
    <dgm:pt modelId="{F53343A9-438A-43F8-874D-0F36B172D95D}">
      <dgm:prSet phldrT="[Text]" custT="1"/>
      <dgm:spPr/>
      <dgm:t>
        <a:bodyPr/>
        <a:lstStyle/>
        <a:p>
          <a:pPr algn="ctr"/>
          <a:r>
            <a:rPr lang="en-US" sz="1600" b="1">
              <a:latin typeface="Times New Roman" pitchFamily="18" charset="0"/>
              <a:cs typeface="Times New Roman" pitchFamily="18" charset="0"/>
            </a:rPr>
            <a:t>Classification- LS SVM, Naive Bayes, AdaBoost Decision Tree</a:t>
          </a:r>
        </a:p>
      </dgm:t>
    </dgm:pt>
    <dgm:pt modelId="{B8616825-18E0-45E9-88D3-1198B6E8DFDB}" type="parTrans" cxnId="{C982CB7F-4803-4789-A56B-6BBD53EEE8C5}">
      <dgm:prSet/>
      <dgm:spPr/>
      <dgm:t>
        <a:bodyPr/>
        <a:lstStyle/>
        <a:p>
          <a:pPr algn="ctr"/>
          <a:endParaRPr lang="en-US"/>
        </a:p>
      </dgm:t>
    </dgm:pt>
    <dgm:pt modelId="{B39D83AD-AF2E-4AEA-A3C5-788B59742E5E}" type="sibTrans" cxnId="{C982CB7F-4803-4789-A56B-6BBD53EEE8C5}">
      <dgm:prSet/>
      <dgm:spPr/>
      <dgm:t>
        <a:bodyPr/>
        <a:lstStyle/>
        <a:p>
          <a:pPr algn="ctr"/>
          <a:endParaRPr lang="en-US"/>
        </a:p>
      </dgm:t>
    </dgm:pt>
    <dgm:pt modelId="{CE555663-EA52-4010-AF7B-0B95E51161E4}">
      <dgm:prSet phldrT="[Text]" custT="1"/>
      <dgm:spPr/>
      <dgm:t>
        <a:bodyPr/>
        <a:lstStyle/>
        <a:p>
          <a:pPr algn="ctr"/>
          <a:r>
            <a:rPr lang="en-US" sz="1600" b="1">
              <a:latin typeface="Times New Roman" pitchFamily="18" charset="0"/>
              <a:cs typeface="Times New Roman" pitchFamily="18" charset="0"/>
            </a:rPr>
            <a:t>Intrusion Detection</a:t>
          </a:r>
        </a:p>
      </dgm:t>
    </dgm:pt>
    <dgm:pt modelId="{472511E9-71F4-4C72-8DB9-6B53598C7A9A}" type="parTrans" cxnId="{A8990244-2BDF-4232-A8BE-366BD730B2F6}">
      <dgm:prSet/>
      <dgm:spPr/>
      <dgm:t>
        <a:bodyPr/>
        <a:lstStyle/>
        <a:p>
          <a:pPr algn="ctr"/>
          <a:endParaRPr lang="en-US"/>
        </a:p>
      </dgm:t>
    </dgm:pt>
    <dgm:pt modelId="{A191A248-FE7A-4C0F-9823-0B71A62952C5}" type="sibTrans" cxnId="{A8990244-2BDF-4232-A8BE-366BD730B2F6}">
      <dgm:prSet/>
      <dgm:spPr/>
      <dgm:t>
        <a:bodyPr/>
        <a:lstStyle/>
        <a:p>
          <a:pPr algn="ctr"/>
          <a:endParaRPr lang="en-US"/>
        </a:p>
      </dgm:t>
    </dgm:pt>
    <dgm:pt modelId="{BBBFB39E-C539-4BAB-8B7E-71786FAD9901}">
      <dgm:prSet phldrT="[Text]" custT="1"/>
      <dgm:spPr/>
      <dgm:t>
        <a:bodyPr/>
        <a:lstStyle/>
        <a:p>
          <a:pPr algn="ctr"/>
          <a:r>
            <a:rPr lang="en-US" sz="1600" b="1">
              <a:latin typeface="Times New Roman" pitchFamily="18" charset="0"/>
              <a:cs typeface="Times New Roman" pitchFamily="18" charset="0"/>
            </a:rPr>
            <a:t>Feature Selection CFS Algorithm</a:t>
          </a:r>
        </a:p>
      </dgm:t>
    </dgm:pt>
    <dgm:pt modelId="{0A4EB5D3-4DBB-49BE-9432-93F65A0F2A83}" type="parTrans" cxnId="{766E6C85-E1FD-4516-9511-93E08CD4D9FE}">
      <dgm:prSet/>
      <dgm:spPr/>
      <dgm:t>
        <a:bodyPr/>
        <a:lstStyle/>
        <a:p>
          <a:pPr algn="ctr"/>
          <a:endParaRPr lang="en-US"/>
        </a:p>
      </dgm:t>
    </dgm:pt>
    <dgm:pt modelId="{2CF80F66-7A6A-4114-BADB-6F6BDA287D8E}" type="sibTrans" cxnId="{766E6C85-E1FD-4516-9511-93E08CD4D9FE}">
      <dgm:prSet/>
      <dgm:spPr/>
      <dgm:t>
        <a:bodyPr/>
        <a:lstStyle/>
        <a:p>
          <a:pPr algn="ctr"/>
          <a:endParaRPr lang="en-US"/>
        </a:p>
      </dgm:t>
    </dgm:pt>
    <dgm:pt modelId="{F8432832-F1DD-49E4-8044-8AA4E806DF7B}" type="pres">
      <dgm:prSet presAssocID="{DEEE3682-DF8D-4841-9E1C-2AA5C443E566}" presName="Name0" presStyleCnt="0">
        <dgm:presLayoutVars>
          <dgm:dir/>
          <dgm:animLvl val="lvl"/>
          <dgm:resizeHandles val="exact"/>
        </dgm:presLayoutVars>
      </dgm:prSet>
      <dgm:spPr/>
      <dgm:t>
        <a:bodyPr/>
        <a:lstStyle/>
        <a:p>
          <a:endParaRPr lang="en-US"/>
        </a:p>
      </dgm:t>
    </dgm:pt>
    <dgm:pt modelId="{E1DC72F2-5730-4BE0-8D3F-2B4DC6B4B317}" type="pres">
      <dgm:prSet presAssocID="{CE555663-EA52-4010-AF7B-0B95E51161E4}" presName="boxAndChildren" presStyleCnt="0"/>
      <dgm:spPr/>
    </dgm:pt>
    <dgm:pt modelId="{73E4FE65-05CB-4F34-98C8-C42F85A5CB91}" type="pres">
      <dgm:prSet presAssocID="{CE555663-EA52-4010-AF7B-0B95E51161E4}" presName="parentTextBox" presStyleLbl="node1" presStyleIdx="0" presStyleCnt="4" custScaleX="52778"/>
      <dgm:spPr/>
      <dgm:t>
        <a:bodyPr/>
        <a:lstStyle/>
        <a:p>
          <a:endParaRPr lang="en-US"/>
        </a:p>
      </dgm:t>
    </dgm:pt>
    <dgm:pt modelId="{A5F9B5FF-41C5-4D95-9EA6-A5F8B8E79962}" type="pres">
      <dgm:prSet presAssocID="{B39D83AD-AF2E-4AEA-A3C5-788B59742E5E}" presName="sp" presStyleCnt="0"/>
      <dgm:spPr/>
    </dgm:pt>
    <dgm:pt modelId="{6EA496C8-57FE-489A-8C73-001C869666A8}" type="pres">
      <dgm:prSet presAssocID="{F53343A9-438A-43F8-874D-0F36B172D95D}" presName="arrowAndChildren" presStyleCnt="0"/>
      <dgm:spPr/>
    </dgm:pt>
    <dgm:pt modelId="{980A9F21-BADC-4963-B480-EAF200929E12}" type="pres">
      <dgm:prSet presAssocID="{F53343A9-438A-43F8-874D-0F36B172D95D}" presName="parentTextArrow" presStyleLbl="node1" presStyleIdx="1" presStyleCnt="4"/>
      <dgm:spPr/>
      <dgm:t>
        <a:bodyPr/>
        <a:lstStyle/>
        <a:p>
          <a:endParaRPr lang="en-US"/>
        </a:p>
      </dgm:t>
    </dgm:pt>
    <dgm:pt modelId="{AE9416B7-9F2D-4493-B0EC-51A5ED2094A0}" type="pres">
      <dgm:prSet presAssocID="{2CF80F66-7A6A-4114-BADB-6F6BDA287D8E}" presName="sp" presStyleCnt="0"/>
      <dgm:spPr/>
    </dgm:pt>
    <dgm:pt modelId="{A5D454F1-63C0-44C8-BA8D-1E8C3B8EA734}" type="pres">
      <dgm:prSet presAssocID="{BBBFB39E-C539-4BAB-8B7E-71786FAD9901}" presName="arrowAndChildren" presStyleCnt="0"/>
      <dgm:spPr/>
    </dgm:pt>
    <dgm:pt modelId="{2A28D079-6846-46CC-A4C2-2233A523ECD3}" type="pres">
      <dgm:prSet presAssocID="{BBBFB39E-C539-4BAB-8B7E-71786FAD9901}" presName="parentTextArrow" presStyleLbl="node1" presStyleIdx="2" presStyleCnt="4"/>
      <dgm:spPr/>
      <dgm:t>
        <a:bodyPr/>
        <a:lstStyle/>
        <a:p>
          <a:endParaRPr lang="en-US"/>
        </a:p>
      </dgm:t>
    </dgm:pt>
    <dgm:pt modelId="{F00E0863-0BDA-4DE8-917E-8FDEF1C24EB6}" type="pres">
      <dgm:prSet presAssocID="{4F98EEF2-0BCF-4ACE-AB9E-47659BA2D58F}" presName="sp" presStyleCnt="0"/>
      <dgm:spPr/>
    </dgm:pt>
    <dgm:pt modelId="{70BB3B38-BE9B-4C03-8B92-2372C5B572D0}" type="pres">
      <dgm:prSet presAssocID="{DDBFE6D7-1D42-45A9-BFD1-F9622B8D9D75}" presName="arrowAndChildren" presStyleCnt="0"/>
      <dgm:spPr/>
    </dgm:pt>
    <dgm:pt modelId="{CB5AA361-8A47-45E2-809D-D54214445C56}" type="pres">
      <dgm:prSet presAssocID="{DDBFE6D7-1D42-45A9-BFD1-F9622B8D9D75}" presName="parentTextArrow" presStyleLbl="node1" presStyleIdx="3" presStyleCnt="4" custAng="0" custScaleX="48958" custLinFactNeighborX="-1563" custLinFactNeighborY="-46"/>
      <dgm:spPr/>
      <dgm:t>
        <a:bodyPr/>
        <a:lstStyle/>
        <a:p>
          <a:endParaRPr lang="en-US"/>
        </a:p>
      </dgm:t>
    </dgm:pt>
  </dgm:ptLst>
  <dgm:cxnLst>
    <dgm:cxn modelId="{66D2219E-20A8-40A2-B13E-D7A1D456331D}" type="presOf" srcId="{DDBFE6D7-1D42-45A9-BFD1-F9622B8D9D75}" destId="{CB5AA361-8A47-45E2-809D-D54214445C56}" srcOrd="0" destOrd="0" presId="urn:microsoft.com/office/officeart/2005/8/layout/process4"/>
    <dgm:cxn modelId="{D10B4C82-7F2E-4283-97D0-B10B173F4922}" type="presOf" srcId="{DEEE3682-DF8D-4841-9E1C-2AA5C443E566}" destId="{F8432832-F1DD-49E4-8044-8AA4E806DF7B}" srcOrd="0" destOrd="0" presId="urn:microsoft.com/office/officeart/2005/8/layout/process4"/>
    <dgm:cxn modelId="{33070180-A409-4A92-B5CB-D654E0187E6F}" type="presOf" srcId="{CE555663-EA52-4010-AF7B-0B95E51161E4}" destId="{73E4FE65-05CB-4F34-98C8-C42F85A5CB91}" srcOrd="0" destOrd="0" presId="urn:microsoft.com/office/officeart/2005/8/layout/process4"/>
    <dgm:cxn modelId="{A8990244-2BDF-4232-A8BE-366BD730B2F6}" srcId="{DEEE3682-DF8D-4841-9E1C-2AA5C443E566}" destId="{CE555663-EA52-4010-AF7B-0B95E51161E4}" srcOrd="3" destOrd="0" parTransId="{472511E9-71F4-4C72-8DB9-6B53598C7A9A}" sibTransId="{A191A248-FE7A-4C0F-9823-0B71A62952C5}"/>
    <dgm:cxn modelId="{CEBCD3D9-F671-45F4-BD89-E7DD4D4C27A5}" srcId="{DEEE3682-DF8D-4841-9E1C-2AA5C443E566}" destId="{DDBFE6D7-1D42-45A9-BFD1-F9622B8D9D75}" srcOrd="0" destOrd="0" parTransId="{E35216DD-ABE5-44C7-B09E-0BF851F07260}" sibTransId="{4F98EEF2-0BCF-4ACE-AB9E-47659BA2D58F}"/>
    <dgm:cxn modelId="{766E6C85-E1FD-4516-9511-93E08CD4D9FE}" srcId="{DEEE3682-DF8D-4841-9E1C-2AA5C443E566}" destId="{BBBFB39E-C539-4BAB-8B7E-71786FAD9901}" srcOrd="1" destOrd="0" parTransId="{0A4EB5D3-4DBB-49BE-9432-93F65A0F2A83}" sibTransId="{2CF80F66-7A6A-4114-BADB-6F6BDA287D8E}"/>
    <dgm:cxn modelId="{B03432FC-8AFE-4E5F-BDA1-602A199D193C}" type="presOf" srcId="{F53343A9-438A-43F8-874D-0F36B172D95D}" destId="{980A9F21-BADC-4963-B480-EAF200929E12}" srcOrd="0" destOrd="0" presId="urn:microsoft.com/office/officeart/2005/8/layout/process4"/>
    <dgm:cxn modelId="{FCE21340-C122-450E-A2BA-07E2BC42BC40}" type="presOf" srcId="{BBBFB39E-C539-4BAB-8B7E-71786FAD9901}" destId="{2A28D079-6846-46CC-A4C2-2233A523ECD3}" srcOrd="0" destOrd="0" presId="urn:microsoft.com/office/officeart/2005/8/layout/process4"/>
    <dgm:cxn modelId="{C982CB7F-4803-4789-A56B-6BBD53EEE8C5}" srcId="{DEEE3682-DF8D-4841-9E1C-2AA5C443E566}" destId="{F53343A9-438A-43F8-874D-0F36B172D95D}" srcOrd="2" destOrd="0" parTransId="{B8616825-18E0-45E9-88D3-1198B6E8DFDB}" sibTransId="{B39D83AD-AF2E-4AEA-A3C5-788B59742E5E}"/>
    <dgm:cxn modelId="{B974A6A9-C5BA-4E4F-89B4-1E15F1CEF53E}" type="presParOf" srcId="{F8432832-F1DD-49E4-8044-8AA4E806DF7B}" destId="{E1DC72F2-5730-4BE0-8D3F-2B4DC6B4B317}" srcOrd="0" destOrd="0" presId="urn:microsoft.com/office/officeart/2005/8/layout/process4"/>
    <dgm:cxn modelId="{F5C47472-D129-461C-A94D-053BC54B0BDF}" type="presParOf" srcId="{E1DC72F2-5730-4BE0-8D3F-2B4DC6B4B317}" destId="{73E4FE65-05CB-4F34-98C8-C42F85A5CB91}" srcOrd="0" destOrd="0" presId="urn:microsoft.com/office/officeart/2005/8/layout/process4"/>
    <dgm:cxn modelId="{EE7F137D-C009-4CC4-B5F9-ABBE69E0AA7B}" type="presParOf" srcId="{F8432832-F1DD-49E4-8044-8AA4E806DF7B}" destId="{A5F9B5FF-41C5-4D95-9EA6-A5F8B8E79962}" srcOrd="1" destOrd="0" presId="urn:microsoft.com/office/officeart/2005/8/layout/process4"/>
    <dgm:cxn modelId="{D65ED1BC-DD4B-4987-92BA-B19911A85E4D}" type="presParOf" srcId="{F8432832-F1DD-49E4-8044-8AA4E806DF7B}" destId="{6EA496C8-57FE-489A-8C73-001C869666A8}" srcOrd="2" destOrd="0" presId="urn:microsoft.com/office/officeart/2005/8/layout/process4"/>
    <dgm:cxn modelId="{726B370D-3D9D-4EA6-B900-73597C56F572}" type="presParOf" srcId="{6EA496C8-57FE-489A-8C73-001C869666A8}" destId="{980A9F21-BADC-4963-B480-EAF200929E12}" srcOrd="0" destOrd="0" presId="urn:microsoft.com/office/officeart/2005/8/layout/process4"/>
    <dgm:cxn modelId="{1254CE0E-1BC5-43E4-985D-5BCA6F773D2E}" type="presParOf" srcId="{F8432832-F1DD-49E4-8044-8AA4E806DF7B}" destId="{AE9416B7-9F2D-4493-B0EC-51A5ED2094A0}" srcOrd="3" destOrd="0" presId="urn:microsoft.com/office/officeart/2005/8/layout/process4"/>
    <dgm:cxn modelId="{88473D5B-E2C8-432F-969E-59CEC1E642F7}" type="presParOf" srcId="{F8432832-F1DD-49E4-8044-8AA4E806DF7B}" destId="{A5D454F1-63C0-44C8-BA8D-1E8C3B8EA734}" srcOrd="4" destOrd="0" presId="urn:microsoft.com/office/officeart/2005/8/layout/process4"/>
    <dgm:cxn modelId="{F8E92C7B-923C-465C-BBF0-C9B893BA9C53}" type="presParOf" srcId="{A5D454F1-63C0-44C8-BA8D-1E8C3B8EA734}" destId="{2A28D079-6846-46CC-A4C2-2233A523ECD3}" srcOrd="0" destOrd="0" presId="urn:microsoft.com/office/officeart/2005/8/layout/process4"/>
    <dgm:cxn modelId="{8D55251F-2D61-409E-9C1F-F4789EA5E976}" type="presParOf" srcId="{F8432832-F1DD-49E4-8044-8AA4E806DF7B}" destId="{F00E0863-0BDA-4DE8-917E-8FDEF1C24EB6}" srcOrd="5" destOrd="0" presId="urn:microsoft.com/office/officeart/2005/8/layout/process4"/>
    <dgm:cxn modelId="{E54A4E09-0082-4372-A17D-58827EE33715}" type="presParOf" srcId="{F8432832-F1DD-49E4-8044-8AA4E806DF7B}" destId="{70BB3B38-BE9B-4C03-8B92-2372C5B572D0}" srcOrd="6" destOrd="0" presId="urn:microsoft.com/office/officeart/2005/8/layout/process4"/>
    <dgm:cxn modelId="{ED52D744-60BC-4017-8456-2A1ED653C73A}" type="presParOf" srcId="{70BB3B38-BE9B-4C03-8B92-2372C5B572D0}" destId="{CB5AA361-8A47-45E2-809D-D54214445C56}" srcOrd="0" destOrd="0" presId="urn:microsoft.com/office/officeart/2005/8/layout/process4"/>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E4FE65-05CB-4F34-98C8-C42F85A5CB91}">
      <dsp:nvSpPr>
        <dsp:cNvPr id="0" name=""/>
        <dsp:cNvSpPr/>
      </dsp:nvSpPr>
      <dsp:spPr>
        <a:xfrm>
          <a:off x="967047" y="3078150"/>
          <a:ext cx="2161654" cy="67342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b="1" kern="1200">
              <a:latin typeface="Times New Roman" pitchFamily="18" charset="0"/>
              <a:cs typeface="Times New Roman" pitchFamily="18" charset="0"/>
            </a:rPr>
            <a:t>Intrusion Detection</a:t>
          </a:r>
        </a:p>
      </dsp:txBody>
      <dsp:txXfrm>
        <a:off x="967047" y="3078150"/>
        <a:ext cx="2161654" cy="673424"/>
      </dsp:txXfrm>
    </dsp:sp>
    <dsp:sp modelId="{980A9F21-BADC-4963-B480-EAF200929E12}">
      <dsp:nvSpPr>
        <dsp:cNvPr id="0" name=""/>
        <dsp:cNvSpPr/>
      </dsp:nvSpPr>
      <dsp:spPr>
        <a:xfrm rot="10800000">
          <a:off x="0" y="2052525"/>
          <a:ext cx="4095749" cy="1035726"/>
        </a:xfrm>
        <a:prstGeom prst="upArrowCallou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b="1" kern="1200">
              <a:latin typeface="Times New Roman" pitchFamily="18" charset="0"/>
              <a:cs typeface="Times New Roman" pitchFamily="18" charset="0"/>
            </a:rPr>
            <a:t>Classification- LS SVM, Naive Bayes, AdaBoost Decision Tree</a:t>
          </a:r>
        </a:p>
      </dsp:txBody>
      <dsp:txXfrm rot="10800000">
        <a:off x="0" y="2052525"/>
        <a:ext cx="4095749" cy="672984"/>
      </dsp:txXfrm>
    </dsp:sp>
    <dsp:sp modelId="{2A28D079-6846-46CC-A4C2-2233A523ECD3}">
      <dsp:nvSpPr>
        <dsp:cNvPr id="0" name=""/>
        <dsp:cNvSpPr/>
      </dsp:nvSpPr>
      <dsp:spPr>
        <a:xfrm rot="10800000">
          <a:off x="0" y="1026900"/>
          <a:ext cx="4095749" cy="1035726"/>
        </a:xfrm>
        <a:prstGeom prst="upArrowCallou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b="1" kern="1200">
              <a:latin typeface="Times New Roman" pitchFamily="18" charset="0"/>
              <a:cs typeface="Times New Roman" pitchFamily="18" charset="0"/>
            </a:rPr>
            <a:t>Feature Selection CFS Algorithm</a:t>
          </a:r>
        </a:p>
      </dsp:txBody>
      <dsp:txXfrm rot="10800000">
        <a:off x="0" y="1026900"/>
        <a:ext cx="4095749" cy="672984"/>
      </dsp:txXfrm>
    </dsp:sp>
    <dsp:sp modelId="{CB5AA361-8A47-45E2-809D-D54214445C56}">
      <dsp:nvSpPr>
        <dsp:cNvPr id="0" name=""/>
        <dsp:cNvSpPr/>
      </dsp:nvSpPr>
      <dsp:spPr>
        <a:xfrm rot="10800000">
          <a:off x="981259" y="799"/>
          <a:ext cx="2005197" cy="1035726"/>
        </a:xfrm>
        <a:prstGeom prst="upArrowCallou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b="1" kern="1200">
              <a:latin typeface="Times New Roman" pitchFamily="18" charset="0"/>
              <a:cs typeface="Times New Roman" pitchFamily="18" charset="0"/>
            </a:rPr>
            <a:t>Input Data Set</a:t>
          </a:r>
        </a:p>
      </dsp:txBody>
      <dsp:txXfrm rot="10800000">
        <a:off x="981259" y="799"/>
        <a:ext cx="2005197" cy="67298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506E1-DFAB-42BA-B06E-98F8F454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10</Pages>
  <Words>4590</Words>
  <Characters>26167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CS-HOD-PC</dc:creator>
  <cp:keywords/>
  <dc:description/>
  <cp:lastModifiedBy>Toshiba</cp:lastModifiedBy>
  <cp:revision>75</cp:revision>
  <dcterms:created xsi:type="dcterms:W3CDTF">2022-04-25T03:14:00Z</dcterms:created>
  <dcterms:modified xsi:type="dcterms:W3CDTF">2023-07-21T13:18:00Z</dcterms:modified>
</cp:coreProperties>
</file>