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D5259" w14:textId="0570C4A3" w:rsidR="002B69A0" w:rsidRPr="00CB3B49" w:rsidRDefault="002B69A0" w:rsidP="002B69A0">
      <w:pPr>
        <w:spacing w:line="240" w:lineRule="auto"/>
        <w:ind w:right="111"/>
        <w:jc w:val="center"/>
        <w:rPr>
          <w:rFonts w:ascii="Times New Roman" w:eastAsia="Times New Roman" w:hAnsi="Times New Roman" w:cs="Times New Roman"/>
          <w:b/>
          <w:sz w:val="24"/>
          <w:szCs w:val="24"/>
        </w:rPr>
      </w:pPr>
      <w:bookmarkStart w:id="0" w:name="_gjdgxs" w:colFirst="0" w:colLast="0"/>
      <w:bookmarkEnd w:id="0"/>
      <w:r w:rsidRPr="00CB3B49">
        <w:rPr>
          <w:rFonts w:ascii="Times New Roman" w:eastAsia="Times New Roman" w:hAnsi="Times New Roman" w:cs="Times New Roman"/>
          <w:b/>
          <w:sz w:val="24"/>
          <w:szCs w:val="24"/>
        </w:rPr>
        <w:t>ANALYSIS OF TOOR DAL FOR ADULTERATION WITH METANIL YELLOW</w:t>
      </w:r>
      <w:r w:rsidR="00197DC6" w:rsidRPr="00CB3B49">
        <w:rPr>
          <w:rFonts w:ascii="Times New Roman" w:eastAsia="Times New Roman" w:hAnsi="Times New Roman" w:cs="Times New Roman"/>
          <w:b/>
          <w:sz w:val="24"/>
          <w:szCs w:val="24"/>
        </w:rPr>
        <w:t xml:space="preserve"> </w:t>
      </w:r>
      <w:r w:rsidR="00CC3992" w:rsidRPr="00CB3B49">
        <w:rPr>
          <w:rFonts w:ascii="Times New Roman" w:eastAsia="Times New Roman" w:hAnsi="Times New Roman" w:cs="Times New Roman"/>
          <w:b/>
          <w:sz w:val="24"/>
          <w:szCs w:val="24"/>
        </w:rPr>
        <w:t xml:space="preserve">USING </w:t>
      </w:r>
      <w:r w:rsidR="00A7751B" w:rsidRPr="00CB3B49">
        <w:rPr>
          <w:rFonts w:ascii="Times New Roman" w:eastAsia="Times New Roman" w:hAnsi="Times New Roman" w:cs="Times New Roman"/>
          <w:b/>
          <w:sz w:val="24"/>
          <w:szCs w:val="24"/>
        </w:rPr>
        <w:t>UV-</w:t>
      </w:r>
      <w:r w:rsidR="009D3DFA" w:rsidRPr="00CB3B49">
        <w:rPr>
          <w:rFonts w:ascii="Times New Roman" w:eastAsia="Times New Roman" w:hAnsi="Times New Roman" w:cs="Times New Roman"/>
          <w:b/>
          <w:sz w:val="24"/>
          <w:szCs w:val="24"/>
        </w:rPr>
        <w:t xml:space="preserve">VISIBLE </w:t>
      </w:r>
      <w:r w:rsidR="00A7751B" w:rsidRPr="00CB3B49">
        <w:rPr>
          <w:rFonts w:ascii="Times New Roman" w:eastAsia="Times New Roman" w:hAnsi="Times New Roman" w:cs="Times New Roman"/>
          <w:b/>
          <w:sz w:val="24"/>
          <w:szCs w:val="24"/>
        </w:rPr>
        <w:t>SPECTRO</w:t>
      </w:r>
      <w:r w:rsidR="00494261" w:rsidRPr="00CB3B49">
        <w:rPr>
          <w:rFonts w:ascii="Times New Roman" w:eastAsia="Times New Roman" w:hAnsi="Times New Roman" w:cs="Times New Roman"/>
          <w:b/>
          <w:sz w:val="24"/>
          <w:szCs w:val="24"/>
        </w:rPr>
        <w:t>PHOTOMETER</w:t>
      </w:r>
    </w:p>
    <w:p w14:paraId="776B8A42" w14:textId="49F19CB0" w:rsidR="00E55382" w:rsidRPr="006F6B0D" w:rsidRDefault="00E55382" w:rsidP="00B81DC9">
      <w:pPr>
        <w:pStyle w:val="NoSpacing"/>
        <w:rPr>
          <w:rFonts w:ascii="Times New Roman" w:hAnsi="Times New Roman" w:cs="Times New Roman"/>
          <w:sz w:val="24"/>
          <w:szCs w:val="24"/>
          <w:vertAlign w:val="superscript"/>
        </w:rPr>
      </w:pPr>
      <w:r w:rsidRPr="00CB3B49">
        <w:rPr>
          <w:rFonts w:ascii="Times New Roman" w:hAnsi="Times New Roman" w:cs="Times New Roman"/>
          <w:sz w:val="24"/>
          <w:szCs w:val="24"/>
        </w:rPr>
        <w:t xml:space="preserve">              </w:t>
      </w:r>
      <w:r w:rsidR="00B81DC9" w:rsidRPr="00CB3B49">
        <w:rPr>
          <w:rFonts w:ascii="Times New Roman" w:hAnsi="Times New Roman" w:cs="Times New Roman"/>
          <w:sz w:val="24"/>
          <w:szCs w:val="24"/>
        </w:rPr>
        <w:t xml:space="preserve">                    </w:t>
      </w:r>
      <w:r w:rsidR="00C73879">
        <w:rPr>
          <w:rFonts w:ascii="Times New Roman" w:hAnsi="Times New Roman" w:cs="Times New Roman"/>
          <w:sz w:val="24"/>
          <w:szCs w:val="24"/>
        </w:rPr>
        <w:t>R.N.</w:t>
      </w:r>
      <w:r w:rsidR="006B269C">
        <w:rPr>
          <w:rFonts w:ascii="Times New Roman" w:hAnsi="Times New Roman" w:cs="Times New Roman"/>
          <w:sz w:val="24"/>
          <w:szCs w:val="24"/>
        </w:rPr>
        <w:t xml:space="preserve"> </w:t>
      </w:r>
      <w:r w:rsidR="004007DE" w:rsidRPr="00CB3B49">
        <w:rPr>
          <w:rFonts w:ascii="Times New Roman" w:hAnsi="Times New Roman" w:cs="Times New Roman"/>
          <w:sz w:val="24"/>
          <w:szCs w:val="24"/>
        </w:rPr>
        <w:t>Sabarinath</w:t>
      </w:r>
      <w:r w:rsidR="001D6029">
        <w:rPr>
          <w:rFonts w:ascii="Times New Roman" w:hAnsi="Times New Roman" w:cs="Times New Roman"/>
          <w:sz w:val="24"/>
          <w:szCs w:val="24"/>
          <w:vertAlign w:val="superscript"/>
        </w:rPr>
        <w:t>1</w:t>
      </w:r>
      <w:r w:rsidR="006B269C">
        <w:rPr>
          <w:rFonts w:ascii="Times New Roman" w:hAnsi="Times New Roman" w:cs="Times New Roman"/>
          <w:sz w:val="24"/>
          <w:szCs w:val="24"/>
        </w:rPr>
        <w:t xml:space="preserve"> and Dr. </w:t>
      </w:r>
      <w:r w:rsidR="00007A06" w:rsidRPr="00CB3B49">
        <w:rPr>
          <w:rFonts w:ascii="Times New Roman" w:hAnsi="Times New Roman" w:cs="Times New Roman"/>
          <w:sz w:val="24"/>
          <w:szCs w:val="24"/>
        </w:rPr>
        <w:t>Dorothy Pushparani</w:t>
      </w:r>
      <w:r w:rsidR="001D6029">
        <w:rPr>
          <w:rFonts w:ascii="Times New Roman" w:hAnsi="Times New Roman" w:cs="Times New Roman"/>
          <w:sz w:val="24"/>
          <w:szCs w:val="24"/>
          <w:vertAlign w:val="superscript"/>
        </w:rPr>
        <w:t>2</w:t>
      </w:r>
    </w:p>
    <w:p w14:paraId="005CB604" w14:textId="0F21ABB6" w:rsidR="00883D3D" w:rsidRDefault="00E67923" w:rsidP="00B81DC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1D6029">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3656FE">
        <w:rPr>
          <w:rFonts w:ascii="Times New Roman" w:hAnsi="Times New Roman" w:cs="Times New Roman"/>
          <w:sz w:val="24"/>
          <w:szCs w:val="24"/>
        </w:rPr>
        <w:t xml:space="preserve">M.Sc., </w:t>
      </w:r>
      <w:r w:rsidR="001F3C69">
        <w:rPr>
          <w:rFonts w:ascii="Times New Roman" w:hAnsi="Times New Roman" w:cs="Times New Roman"/>
          <w:sz w:val="24"/>
          <w:szCs w:val="24"/>
        </w:rPr>
        <w:t xml:space="preserve">Department of </w:t>
      </w:r>
      <w:r w:rsidR="00984221">
        <w:rPr>
          <w:rFonts w:ascii="Times New Roman" w:hAnsi="Times New Roman" w:cs="Times New Roman"/>
          <w:sz w:val="24"/>
          <w:szCs w:val="24"/>
        </w:rPr>
        <w:t xml:space="preserve">Food </w:t>
      </w:r>
      <w:r w:rsidR="001F3C69">
        <w:rPr>
          <w:rFonts w:ascii="Times New Roman" w:hAnsi="Times New Roman" w:cs="Times New Roman"/>
          <w:sz w:val="24"/>
          <w:szCs w:val="24"/>
        </w:rPr>
        <w:t>Chemistry</w:t>
      </w:r>
      <w:r w:rsidR="00511483">
        <w:rPr>
          <w:rFonts w:ascii="Times New Roman" w:hAnsi="Times New Roman" w:cs="Times New Roman"/>
          <w:sz w:val="24"/>
          <w:szCs w:val="24"/>
        </w:rPr>
        <w:t xml:space="preserve"> and Food Processing</w:t>
      </w:r>
      <w:r w:rsidR="00883D3D">
        <w:rPr>
          <w:rFonts w:ascii="Times New Roman" w:hAnsi="Times New Roman" w:cs="Times New Roman"/>
          <w:sz w:val="24"/>
          <w:szCs w:val="24"/>
        </w:rPr>
        <w:t>,</w:t>
      </w:r>
    </w:p>
    <w:p w14:paraId="4916D8CC" w14:textId="34274692" w:rsidR="00BD46C9" w:rsidRDefault="00BD46C9" w:rsidP="00B81DC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883D3D">
        <w:rPr>
          <w:rFonts w:ascii="Times New Roman" w:hAnsi="Times New Roman" w:cs="Times New Roman"/>
          <w:sz w:val="24"/>
          <w:szCs w:val="24"/>
        </w:rPr>
        <w:t xml:space="preserve">             Loyola College, Chennai</w:t>
      </w:r>
      <w:r w:rsidR="00145D47">
        <w:rPr>
          <w:rFonts w:ascii="Times New Roman" w:hAnsi="Times New Roman" w:cs="Times New Roman"/>
          <w:sz w:val="24"/>
          <w:szCs w:val="24"/>
        </w:rPr>
        <w:t xml:space="preserve"> Dist., Tamil Nadu</w:t>
      </w:r>
      <w:r>
        <w:rPr>
          <w:rFonts w:ascii="Times New Roman" w:hAnsi="Times New Roman" w:cs="Times New Roman"/>
          <w:sz w:val="24"/>
          <w:szCs w:val="24"/>
        </w:rPr>
        <w:t>, India.</w:t>
      </w:r>
    </w:p>
    <w:p w14:paraId="5F940BBA" w14:textId="5DBA513D" w:rsidR="00F95AFA" w:rsidRDefault="00BC74F6" w:rsidP="009611D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E67923">
        <w:rPr>
          <w:rFonts w:ascii="Times New Roman" w:hAnsi="Times New Roman" w:cs="Times New Roman"/>
          <w:sz w:val="24"/>
          <w:szCs w:val="24"/>
        </w:rPr>
        <w:t xml:space="preserve"> </w:t>
      </w:r>
      <w:r w:rsidR="00D1003B">
        <w:rPr>
          <w:rFonts w:ascii="Times New Roman" w:hAnsi="Times New Roman" w:cs="Times New Roman"/>
          <w:sz w:val="24"/>
          <w:szCs w:val="24"/>
          <w:vertAlign w:val="superscript"/>
        </w:rPr>
        <w:t>2</w:t>
      </w:r>
      <w:r w:rsidR="00F8633F">
        <w:rPr>
          <w:rFonts w:ascii="Times New Roman" w:hAnsi="Times New Roman" w:cs="Times New Roman"/>
          <w:sz w:val="24"/>
          <w:szCs w:val="24"/>
        </w:rPr>
        <w:t>A</w:t>
      </w:r>
      <w:r w:rsidR="009611DC">
        <w:rPr>
          <w:rFonts w:ascii="Times New Roman" w:hAnsi="Times New Roman" w:cs="Times New Roman"/>
          <w:sz w:val="24"/>
          <w:szCs w:val="24"/>
        </w:rPr>
        <w:t>ssistant Professor</w:t>
      </w:r>
      <w:r w:rsidR="00C23BD9">
        <w:rPr>
          <w:rFonts w:ascii="Times New Roman" w:hAnsi="Times New Roman" w:cs="Times New Roman"/>
          <w:sz w:val="24"/>
          <w:szCs w:val="24"/>
        </w:rPr>
        <w:t>, Department</w:t>
      </w:r>
      <w:r w:rsidR="00F95AFA">
        <w:rPr>
          <w:rFonts w:ascii="Times New Roman" w:hAnsi="Times New Roman" w:cs="Times New Roman"/>
          <w:sz w:val="24"/>
          <w:szCs w:val="24"/>
        </w:rPr>
        <w:t xml:space="preserve"> of Food Chemistry and Food Processing,</w:t>
      </w:r>
    </w:p>
    <w:p w14:paraId="421857ED" w14:textId="35549681" w:rsidR="00667D8C" w:rsidRDefault="00F95AFA" w:rsidP="009611D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797318">
        <w:rPr>
          <w:rFonts w:ascii="Times New Roman" w:hAnsi="Times New Roman" w:cs="Times New Roman"/>
          <w:sz w:val="24"/>
          <w:szCs w:val="24"/>
        </w:rPr>
        <w:t>Loyola College, Chennai</w:t>
      </w:r>
      <w:r w:rsidR="00713D1D">
        <w:rPr>
          <w:rFonts w:ascii="Times New Roman" w:hAnsi="Times New Roman" w:cs="Times New Roman"/>
          <w:sz w:val="24"/>
          <w:szCs w:val="24"/>
        </w:rPr>
        <w:t xml:space="preserve"> Dist., Tamil Nadu, India.</w:t>
      </w:r>
    </w:p>
    <w:p w14:paraId="38933E18" w14:textId="6F136205" w:rsidR="00E67923" w:rsidRPr="009611DC" w:rsidRDefault="00667D8C" w:rsidP="009611DC">
      <w:pPr>
        <w:pStyle w:val="NoSpacing"/>
        <w:rPr>
          <w:rStyle w:val="SubtleEmphasis"/>
          <w:rFonts w:ascii="Times New Roman" w:hAnsi="Times New Roman" w:cs="Times New Roman"/>
          <w:i w:val="0"/>
          <w:iCs w:val="0"/>
          <w:color w:val="auto"/>
          <w:sz w:val="24"/>
          <w:szCs w:val="24"/>
        </w:rPr>
      </w:pPr>
      <w:r>
        <w:rPr>
          <w:rFonts w:ascii="Times New Roman" w:hAnsi="Times New Roman" w:cs="Times New Roman"/>
          <w:sz w:val="24"/>
          <w:szCs w:val="24"/>
        </w:rPr>
        <w:t xml:space="preserve">            </w:t>
      </w:r>
      <w:r w:rsidR="001F373A">
        <w:rPr>
          <w:rFonts w:ascii="Times New Roman" w:hAnsi="Times New Roman" w:cs="Times New Roman"/>
          <w:sz w:val="24"/>
          <w:szCs w:val="24"/>
        </w:rPr>
        <w:t xml:space="preserve">               </w:t>
      </w:r>
      <w:r>
        <w:rPr>
          <w:rFonts w:ascii="Times New Roman" w:hAnsi="Times New Roman" w:cs="Times New Roman"/>
          <w:sz w:val="24"/>
          <w:szCs w:val="24"/>
        </w:rPr>
        <w:t xml:space="preserve"> E-mail Id: sabarinarayanan17@gmail.com </w:t>
      </w:r>
      <w:r w:rsidR="009611DC">
        <w:rPr>
          <w:rFonts w:ascii="Times New Roman" w:hAnsi="Times New Roman" w:cs="Times New Roman"/>
          <w:sz w:val="24"/>
          <w:szCs w:val="24"/>
        </w:rPr>
        <w:t xml:space="preserve">                                                                                      </w:t>
      </w:r>
      <w:r w:rsidR="00BC74F6">
        <w:rPr>
          <w:rFonts w:ascii="Times New Roman" w:hAnsi="Times New Roman" w:cs="Times New Roman"/>
          <w:sz w:val="24"/>
          <w:szCs w:val="24"/>
        </w:rPr>
        <w:t xml:space="preserve">      </w:t>
      </w:r>
    </w:p>
    <w:p w14:paraId="78CFBDDD" w14:textId="77777777" w:rsidR="00BA6E6F" w:rsidRPr="00CB3B49" w:rsidRDefault="00BA6E6F" w:rsidP="002B69A0">
      <w:pPr>
        <w:spacing w:line="240" w:lineRule="auto"/>
        <w:ind w:right="111"/>
        <w:jc w:val="center"/>
        <w:rPr>
          <w:rFonts w:ascii="Times New Roman" w:eastAsia="Times New Roman" w:hAnsi="Times New Roman" w:cs="Times New Roman"/>
          <w:b/>
          <w:sz w:val="24"/>
          <w:szCs w:val="24"/>
        </w:rPr>
      </w:pPr>
    </w:p>
    <w:p w14:paraId="7B780A9C" w14:textId="77777777" w:rsidR="002B69A0" w:rsidRPr="00CB3B49" w:rsidRDefault="002B69A0" w:rsidP="002B69A0">
      <w:pPr>
        <w:spacing w:after="0" w:line="276" w:lineRule="auto"/>
        <w:rPr>
          <w:rFonts w:ascii="Times New Roman" w:eastAsia="Times New Roman" w:hAnsi="Times New Roman" w:cs="Times New Roman"/>
          <w:b/>
          <w:sz w:val="24"/>
          <w:szCs w:val="24"/>
        </w:rPr>
      </w:pPr>
    </w:p>
    <w:p w14:paraId="19814240" w14:textId="029400C8" w:rsidR="002B69A0" w:rsidRPr="0029213B" w:rsidRDefault="00BA6E6F" w:rsidP="002B69A0">
      <w:pPr>
        <w:spacing w:after="0" w:line="276" w:lineRule="auto"/>
        <w:rPr>
          <w:rFonts w:ascii="Times New Roman" w:eastAsia="Times New Roman" w:hAnsi="Times New Roman" w:cs="Times New Roman"/>
          <w:b/>
          <w:sz w:val="24"/>
          <w:szCs w:val="24"/>
        </w:rPr>
      </w:pPr>
      <w:r w:rsidRPr="0029213B">
        <w:rPr>
          <w:rFonts w:ascii="Times New Roman" w:eastAsia="Times New Roman" w:hAnsi="Times New Roman" w:cs="Times New Roman"/>
          <w:b/>
          <w:sz w:val="24"/>
          <w:szCs w:val="24"/>
        </w:rPr>
        <w:t>ABSTRAC</w:t>
      </w:r>
      <w:r w:rsidR="007D2E39" w:rsidRPr="0029213B">
        <w:rPr>
          <w:rFonts w:ascii="Times New Roman" w:eastAsia="Times New Roman" w:hAnsi="Times New Roman" w:cs="Times New Roman"/>
          <w:b/>
          <w:sz w:val="24"/>
          <w:szCs w:val="24"/>
        </w:rPr>
        <w:t>T</w:t>
      </w:r>
    </w:p>
    <w:p w14:paraId="174666F5" w14:textId="77777777" w:rsidR="00925E0C" w:rsidRPr="00CB3B49" w:rsidRDefault="00925E0C" w:rsidP="002B69A0">
      <w:pPr>
        <w:spacing w:after="0" w:line="360" w:lineRule="auto"/>
        <w:jc w:val="both"/>
        <w:rPr>
          <w:rFonts w:ascii="Times New Roman" w:eastAsia="Times New Roman" w:hAnsi="Times New Roman" w:cs="Times New Roman"/>
          <w:b/>
          <w:sz w:val="24"/>
          <w:szCs w:val="24"/>
        </w:rPr>
      </w:pPr>
    </w:p>
    <w:p w14:paraId="0087E1C5" w14:textId="295CB41B" w:rsidR="001B07EC" w:rsidRPr="00CB3B49" w:rsidRDefault="00B23FE0" w:rsidP="002B69A0">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 </w:t>
      </w:r>
      <w:r w:rsidR="00E317AA" w:rsidRPr="00CB3B49">
        <w:rPr>
          <w:rFonts w:ascii="Times New Roman" w:eastAsia="Times New Roman" w:hAnsi="Times New Roman" w:cs="Times New Roman"/>
          <w:sz w:val="24"/>
          <w:szCs w:val="24"/>
        </w:rPr>
        <w:t xml:space="preserve">Food colours are generally </w:t>
      </w:r>
      <w:r w:rsidR="003B2F03" w:rsidRPr="00CB3B49">
        <w:rPr>
          <w:rFonts w:ascii="Times New Roman" w:eastAsia="Times New Roman" w:hAnsi="Times New Roman" w:cs="Times New Roman"/>
          <w:sz w:val="24"/>
          <w:szCs w:val="24"/>
        </w:rPr>
        <w:t xml:space="preserve">categorized </w:t>
      </w:r>
      <w:r w:rsidR="00681C6A" w:rsidRPr="00CB3B49">
        <w:rPr>
          <w:rFonts w:ascii="Times New Roman" w:eastAsia="Times New Roman" w:hAnsi="Times New Roman" w:cs="Times New Roman"/>
          <w:sz w:val="24"/>
          <w:szCs w:val="24"/>
        </w:rPr>
        <w:t>as permitted colours and n</w:t>
      </w:r>
      <w:r w:rsidR="00E50B2C" w:rsidRPr="00CB3B49">
        <w:rPr>
          <w:rFonts w:ascii="Times New Roman" w:eastAsia="Times New Roman" w:hAnsi="Times New Roman" w:cs="Times New Roman"/>
          <w:sz w:val="24"/>
          <w:szCs w:val="24"/>
        </w:rPr>
        <w:t xml:space="preserve">on-permitted </w:t>
      </w:r>
      <w:r w:rsidR="00742FFC" w:rsidRPr="00CB3B49">
        <w:rPr>
          <w:rFonts w:ascii="Times New Roman" w:eastAsia="Times New Roman" w:hAnsi="Times New Roman" w:cs="Times New Roman"/>
          <w:sz w:val="24"/>
          <w:szCs w:val="24"/>
        </w:rPr>
        <w:t xml:space="preserve">colours. </w:t>
      </w:r>
      <w:r w:rsidR="009F7BB1" w:rsidRPr="00CB3B49">
        <w:rPr>
          <w:rFonts w:ascii="Times New Roman" w:eastAsia="Times New Roman" w:hAnsi="Times New Roman" w:cs="Times New Roman"/>
          <w:sz w:val="24"/>
          <w:szCs w:val="24"/>
        </w:rPr>
        <w:t xml:space="preserve">Use of non-permitted </w:t>
      </w:r>
      <w:r w:rsidR="000D4261" w:rsidRPr="00CB3B49">
        <w:rPr>
          <w:rFonts w:ascii="Times New Roman" w:eastAsia="Times New Roman" w:hAnsi="Times New Roman" w:cs="Times New Roman"/>
          <w:sz w:val="24"/>
          <w:szCs w:val="24"/>
        </w:rPr>
        <w:t>food colours is known as Adulteration</w:t>
      </w:r>
      <w:r w:rsidR="00A628BD" w:rsidRPr="00CB3B49">
        <w:rPr>
          <w:rFonts w:ascii="Times New Roman" w:eastAsia="Times New Roman" w:hAnsi="Times New Roman" w:cs="Times New Roman"/>
          <w:sz w:val="24"/>
          <w:szCs w:val="24"/>
        </w:rPr>
        <w:t xml:space="preserve">, </w:t>
      </w:r>
      <w:r w:rsidR="000D4261" w:rsidRPr="00CB3B49">
        <w:rPr>
          <w:rFonts w:ascii="Times New Roman" w:eastAsia="Times New Roman" w:hAnsi="Times New Roman" w:cs="Times New Roman"/>
          <w:sz w:val="24"/>
          <w:szCs w:val="24"/>
        </w:rPr>
        <w:t xml:space="preserve">this leads to loss of </w:t>
      </w:r>
      <w:r w:rsidR="00F56AD7" w:rsidRPr="00CB3B49">
        <w:rPr>
          <w:rFonts w:ascii="Times New Roman" w:eastAsia="Times New Roman" w:hAnsi="Times New Roman" w:cs="Times New Roman"/>
          <w:sz w:val="24"/>
          <w:szCs w:val="24"/>
        </w:rPr>
        <w:t>quality of the food. A</w:t>
      </w:r>
      <w:r w:rsidR="00D3494C" w:rsidRPr="00CB3B49">
        <w:rPr>
          <w:rFonts w:ascii="Times New Roman" w:eastAsia="Times New Roman" w:hAnsi="Times New Roman" w:cs="Times New Roman"/>
          <w:sz w:val="24"/>
          <w:szCs w:val="24"/>
        </w:rPr>
        <w:t>dulteration is big concern in terms of food safety these days</w:t>
      </w:r>
      <w:r w:rsidR="00097135" w:rsidRPr="00CB3B49">
        <w:rPr>
          <w:rFonts w:ascii="Times New Roman" w:eastAsia="Times New Roman" w:hAnsi="Times New Roman" w:cs="Times New Roman"/>
          <w:sz w:val="24"/>
          <w:szCs w:val="24"/>
        </w:rPr>
        <w:t xml:space="preserve">. </w:t>
      </w:r>
      <w:r w:rsidR="001409E5" w:rsidRPr="00CB3B49">
        <w:rPr>
          <w:rFonts w:ascii="Times New Roman" w:eastAsia="Times New Roman" w:hAnsi="Times New Roman" w:cs="Times New Roman"/>
          <w:sz w:val="24"/>
          <w:szCs w:val="24"/>
        </w:rPr>
        <w:t xml:space="preserve">Metanil yellow dye is </w:t>
      </w:r>
      <w:r w:rsidR="00C35155" w:rsidRPr="00CB3B49">
        <w:rPr>
          <w:rFonts w:ascii="Times New Roman" w:eastAsia="Times New Roman" w:hAnsi="Times New Roman" w:cs="Times New Roman"/>
          <w:sz w:val="24"/>
          <w:szCs w:val="24"/>
        </w:rPr>
        <w:t>a food colourant used extensively in various foods.</w:t>
      </w:r>
      <w:r w:rsidR="003324DB" w:rsidRPr="00CB3B49">
        <w:rPr>
          <w:rFonts w:ascii="Times New Roman" w:eastAsia="Times New Roman" w:hAnsi="Times New Roman" w:cs="Times New Roman"/>
          <w:sz w:val="24"/>
          <w:szCs w:val="24"/>
        </w:rPr>
        <w:t xml:space="preserve"> It is also used as an adult</w:t>
      </w:r>
      <w:r w:rsidR="008D4236" w:rsidRPr="00CB3B49">
        <w:rPr>
          <w:rFonts w:ascii="Times New Roman" w:eastAsia="Times New Roman" w:hAnsi="Times New Roman" w:cs="Times New Roman"/>
          <w:sz w:val="24"/>
          <w:szCs w:val="24"/>
        </w:rPr>
        <w:t>e</w:t>
      </w:r>
      <w:r w:rsidR="003324DB" w:rsidRPr="00CB3B49">
        <w:rPr>
          <w:rFonts w:ascii="Times New Roman" w:eastAsia="Times New Roman" w:hAnsi="Times New Roman" w:cs="Times New Roman"/>
          <w:sz w:val="24"/>
          <w:szCs w:val="24"/>
        </w:rPr>
        <w:t>rant</w:t>
      </w:r>
      <w:r w:rsidR="008D4236" w:rsidRPr="00CB3B49">
        <w:rPr>
          <w:rFonts w:ascii="Times New Roman" w:eastAsia="Times New Roman" w:hAnsi="Times New Roman" w:cs="Times New Roman"/>
          <w:sz w:val="24"/>
          <w:szCs w:val="24"/>
        </w:rPr>
        <w:t xml:space="preserve"> in different spices especially in </w:t>
      </w:r>
      <w:r w:rsidR="005F1E2D" w:rsidRPr="00CB3B49">
        <w:rPr>
          <w:rFonts w:ascii="Times New Roman" w:eastAsia="Times New Roman" w:hAnsi="Times New Roman" w:cs="Times New Roman"/>
          <w:sz w:val="24"/>
          <w:szCs w:val="24"/>
        </w:rPr>
        <w:t>Turmeric</w:t>
      </w:r>
      <w:r w:rsidR="00120170" w:rsidRPr="00CB3B49">
        <w:rPr>
          <w:rFonts w:ascii="Times New Roman" w:eastAsia="Times New Roman" w:hAnsi="Times New Roman" w:cs="Times New Roman"/>
          <w:sz w:val="24"/>
          <w:szCs w:val="24"/>
        </w:rPr>
        <w:t>, Sw</w:t>
      </w:r>
      <w:r w:rsidR="00F8700A" w:rsidRPr="00CB3B49">
        <w:rPr>
          <w:rFonts w:ascii="Times New Roman" w:eastAsia="Times New Roman" w:hAnsi="Times New Roman" w:cs="Times New Roman"/>
          <w:sz w:val="24"/>
          <w:szCs w:val="24"/>
        </w:rPr>
        <w:t>eets</w:t>
      </w:r>
      <w:r w:rsidR="005F1E2D" w:rsidRPr="00CB3B49">
        <w:rPr>
          <w:rFonts w:ascii="Times New Roman" w:eastAsia="Times New Roman" w:hAnsi="Times New Roman" w:cs="Times New Roman"/>
          <w:sz w:val="24"/>
          <w:szCs w:val="24"/>
        </w:rPr>
        <w:t xml:space="preserve"> </w:t>
      </w:r>
      <w:r w:rsidR="00B0080E" w:rsidRPr="00CB3B49">
        <w:rPr>
          <w:rFonts w:ascii="Times New Roman" w:eastAsia="Times New Roman" w:hAnsi="Times New Roman" w:cs="Times New Roman"/>
          <w:sz w:val="24"/>
          <w:szCs w:val="24"/>
        </w:rPr>
        <w:t xml:space="preserve">and regular </w:t>
      </w:r>
      <w:r w:rsidR="009E563D" w:rsidRPr="00CB3B49">
        <w:rPr>
          <w:rFonts w:ascii="Times New Roman" w:eastAsia="Times New Roman" w:hAnsi="Times New Roman" w:cs="Times New Roman"/>
          <w:sz w:val="24"/>
          <w:szCs w:val="24"/>
        </w:rPr>
        <w:t>Indian foods like pulses.</w:t>
      </w:r>
      <w:r w:rsidR="00772AC8" w:rsidRPr="00CB3B49">
        <w:rPr>
          <w:rFonts w:ascii="Times New Roman" w:eastAsia="Times New Roman" w:hAnsi="Times New Roman" w:cs="Times New Roman"/>
          <w:sz w:val="24"/>
          <w:szCs w:val="24"/>
        </w:rPr>
        <w:t xml:space="preserve"> </w:t>
      </w:r>
      <w:r w:rsidR="00FE7DAD" w:rsidRPr="00CB3B49">
        <w:rPr>
          <w:rFonts w:ascii="Times New Roman" w:eastAsia="Times New Roman" w:hAnsi="Times New Roman" w:cs="Times New Roman"/>
          <w:sz w:val="24"/>
          <w:szCs w:val="24"/>
        </w:rPr>
        <w:t xml:space="preserve">Metanil yellow belongs to “non-permitted” category of food colour. </w:t>
      </w:r>
      <w:r w:rsidR="00772AC8" w:rsidRPr="00CB3B49">
        <w:rPr>
          <w:rFonts w:ascii="Times New Roman" w:eastAsia="Times New Roman" w:hAnsi="Times New Roman" w:cs="Times New Roman"/>
          <w:sz w:val="24"/>
          <w:szCs w:val="24"/>
        </w:rPr>
        <w:t xml:space="preserve">The objective was to detect the presence of Metanil yellow dye in Toor dal samples collected from three zones (North, Central, South) of Chennai, </w:t>
      </w:r>
      <w:r w:rsidR="002565E3" w:rsidRPr="00CB3B49">
        <w:rPr>
          <w:rFonts w:ascii="Times New Roman" w:eastAsia="Times New Roman" w:hAnsi="Times New Roman" w:cs="Times New Roman"/>
          <w:sz w:val="24"/>
          <w:szCs w:val="24"/>
        </w:rPr>
        <w:t>using</w:t>
      </w:r>
      <w:r w:rsidR="00772AC8" w:rsidRPr="00CB3B49">
        <w:rPr>
          <w:rFonts w:ascii="Times New Roman" w:eastAsia="Times New Roman" w:hAnsi="Times New Roman" w:cs="Times New Roman"/>
          <w:sz w:val="24"/>
          <w:szCs w:val="24"/>
        </w:rPr>
        <w:t xml:space="preserve"> a preliminary colour test and UV-Visible Spectrophotometer</w:t>
      </w:r>
      <w:r w:rsidR="009E563D" w:rsidRPr="00CB3B49">
        <w:rPr>
          <w:rFonts w:ascii="Times New Roman" w:eastAsia="Times New Roman" w:hAnsi="Times New Roman" w:cs="Times New Roman"/>
          <w:sz w:val="24"/>
          <w:szCs w:val="24"/>
        </w:rPr>
        <w:t xml:space="preserve"> </w:t>
      </w:r>
      <w:r w:rsidR="00FA7C00" w:rsidRPr="00CB3B49">
        <w:rPr>
          <w:rFonts w:ascii="Times New Roman" w:eastAsia="Times New Roman" w:hAnsi="Times New Roman" w:cs="Times New Roman"/>
          <w:sz w:val="24"/>
          <w:szCs w:val="24"/>
        </w:rPr>
        <w:t xml:space="preserve">Continuous consumption of </w:t>
      </w:r>
      <w:r w:rsidR="005C33D0" w:rsidRPr="00CB3B49">
        <w:rPr>
          <w:rFonts w:ascii="Times New Roman" w:eastAsia="Times New Roman" w:hAnsi="Times New Roman" w:cs="Times New Roman"/>
          <w:sz w:val="24"/>
          <w:szCs w:val="24"/>
        </w:rPr>
        <w:t xml:space="preserve">this toxic </w:t>
      </w:r>
      <w:r w:rsidR="009E3433" w:rsidRPr="00CB3B49">
        <w:rPr>
          <w:rFonts w:ascii="Times New Roman" w:eastAsia="Times New Roman" w:hAnsi="Times New Roman" w:cs="Times New Roman"/>
          <w:sz w:val="24"/>
          <w:szCs w:val="24"/>
        </w:rPr>
        <w:t>food</w:t>
      </w:r>
      <w:r w:rsidR="00DE3713" w:rsidRPr="00CB3B49">
        <w:rPr>
          <w:rFonts w:ascii="Times New Roman" w:eastAsia="Times New Roman" w:hAnsi="Times New Roman" w:cs="Times New Roman"/>
          <w:sz w:val="24"/>
          <w:szCs w:val="24"/>
        </w:rPr>
        <w:t xml:space="preserve"> colours leads to </w:t>
      </w:r>
      <w:r w:rsidR="00E354F2" w:rsidRPr="00CB3B49">
        <w:rPr>
          <w:rFonts w:ascii="Times New Roman" w:eastAsia="Times New Roman" w:hAnsi="Times New Roman" w:cs="Times New Roman"/>
          <w:sz w:val="24"/>
          <w:szCs w:val="24"/>
        </w:rPr>
        <w:t xml:space="preserve">adverse </w:t>
      </w:r>
      <w:r w:rsidR="00DA1980" w:rsidRPr="00CB3B49">
        <w:rPr>
          <w:rFonts w:ascii="Times New Roman" w:eastAsia="Times New Roman" w:hAnsi="Times New Roman" w:cs="Times New Roman"/>
          <w:sz w:val="24"/>
          <w:szCs w:val="24"/>
        </w:rPr>
        <w:t xml:space="preserve">life-threatening effects in humans. </w:t>
      </w:r>
      <w:r w:rsidR="00B82DB7" w:rsidRPr="00CB3B49">
        <w:rPr>
          <w:rFonts w:ascii="Times New Roman" w:eastAsia="Times New Roman" w:hAnsi="Times New Roman" w:cs="Times New Roman"/>
          <w:sz w:val="24"/>
          <w:szCs w:val="24"/>
        </w:rPr>
        <w:t xml:space="preserve">Serious concern and mass awareness are needed to be raised </w:t>
      </w:r>
      <w:r w:rsidR="00AE0D36" w:rsidRPr="00CB3B49">
        <w:rPr>
          <w:rFonts w:ascii="Times New Roman" w:eastAsia="Times New Roman" w:hAnsi="Times New Roman" w:cs="Times New Roman"/>
          <w:sz w:val="24"/>
          <w:szCs w:val="24"/>
        </w:rPr>
        <w:t>on this i</w:t>
      </w:r>
      <w:r w:rsidR="008F6A4E" w:rsidRPr="00CB3B49">
        <w:rPr>
          <w:rFonts w:ascii="Times New Roman" w:eastAsia="Times New Roman" w:hAnsi="Times New Roman" w:cs="Times New Roman"/>
          <w:sz w:val="24"/>
          <w:szCs w:val="24"/>
        </w:rPr>
        <w:t>ssue</w:t>
      </w:r>
      <w:r w:rsidR="005A3E7A" w:rsidRPr="00CB3B49">
        <w:rPr>
          <w:rFonts w:ascii="Times New Roman" w:eastAsia="Times New Roman" w:hAnsi="Times New Roman" w:cs="Times New Roman"/>
          <w:sz w:val="24"/>
          <w:szCs w:val="24"/>
        </w:rPr>
        <w:t>, and use of this t</w:t>
      </w:r>
      <w:r w:rsidR="00FE4BB1" w:rsidRPr="00CB3B49">
        <w:rPr>
          <w:rFonts w:ascii="Times New Roman" w:eastAsia="Times New Roman" w:hAnsi="Times New Roman" w:cs="Times New Roman"/>
          <w:sz w:val="24"/>
          <w:szCs w:val="24"/>
        </w:rPr>
        <w:t xml:space="preserve">oxic food colour need to be abandoned completely. </w:t>
      </w:r>
      <w:r w:rsidR="00B4388E" w:rsidRPr="00CB3B49">
        <w:rPr>
          <w:rFonts w:ascii="Times New Roman" w:eastAsia="Times New Roman" w:hAnsi="Times New Roman" w:cs="Times New Roman"/>
          <w:sz w:val="24"/>
          <w:szCs w:val="24"/>
        </w:rPr>
        <w:t xml:space="preserve">The used methods of detection can be used in the area of food quality control to detect such harmful and banned colours in Food products. About 6.6% of Toor dal samples </w:t>
      </w:r>
      <w:r w:rsidR="002147B7" w:rsidRPr="00CB3B49">
        <w:rPr>
          <w:rFonts w:ascii="Times New Roman" w:eastAsia="Times New Roman" w:hAnsi="Times New Roman" w:cs="Times New Roman"/>
          <w:sz w:val="24"/>
          <w:szCs w:val="24"/>
        </w:rPr>
        <w:t xml:space="preserve">collected from North </w:t>
      </w:r>
      <w:r w:rsidR="007E48F0" w:rsidRPr="00CB3B49">
        <w:rPr>
          <w:rFonts w:ascii="Times New Roman" w:eastAsia="Times New Roman" w:hAnsi="Times New Roman" w:cs="Times New Roman"/>
          <w:sz w:val="24"/>
          <w:szCs w:val="24"/>
        </w:rPr>
        <w:t xml:space="preserve">Zone of Chennai </w:t>
      </w:r>
      <w:r w:rsidR="00B4388E" w:rsidRPr="00CB3B49">
        <w:rPr>
          <w:rFonts w:ascii="Times New Roman" w:eastAsia="Times New Roman" w:hAnsi="Times New Roman" w:cs="Times New Roman"/>
          <w:sz w:val="24"/>
          <w:szCs w:val="24"/>
        </w:rPr>
        <w:t>tested positive for adulteration using this detection methods.</w:t>
      </w:r>
    </w:p>
    <w:p w14:paraId="4D527BA3" w14:textId="77777777" w:rsidR="00D3383D" w:rsidRPr="00CB3B49" w:rsidRDefault="00D3383D" w:rsidP="002B69A0">
      <w:pPr>
        <w:spacing w:after="0" w:line="360" w:lineRule="auto"/>
        <w:jc w:val="both"/>
        <w:rPr>
          <w:rFonts w:ascii="Times New Roman" w:eastAsia="Times New Roman" w:hAnsi="Times New Roman" w:cs="Times New Roman"/>
          <w:sz w:val="24"/>
          <w:szCs w:val="24"/>
        </w:rPr>
      </w:pPr>
    </w:p>
    <w:p w14:paraId="63A99EB2" w14:textId="77777777" w:rsidR="00AA6858" w:rsidRPr="00CB3B49" w:rsidRDefault="00AA6858" w:rsidP="002B69A0">
      <w:pPr>
        <w:spacing w:after="0" w:line="360" w:lineRule="auto"/>
        <w:jc w:val="both"/>
        <w:rPr>
          <w:rFonts w:ascii="Times New Roman" w:eastAsia="Times New Roman" w:hAnsi="Times New Roman" w:cs="Times New Roman"/>
          <w:sz w:val="24"/>
          <w:szCs w:val="24"/>
        </w:rPr>
      </w:pPr>
    </w:p>
    <w:p w14:paraId="22781E82" w14:textId="5D49FB76" w:rsidR="00334D84" w:rsidRPr="00CB3B49" w:rsidRDefault="004520D7" w:rsidP="002B69A0">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Keywords:</w:t>
      </w:r>
      <w:r w:rsidR="00456EA8" w:rsidRPr="00CB3B49">
        <w:rPr>
          <w:rFonts w:ascii="Times New Roman" w:eastAsia="Times New Roman" w:hAnsi="Times New Roman" w:cs="Times New Roman"/>
          <w:sz w:val="24"/>
          <w:szCs w:val="24"/>
        </w:rPr>
        <w:t xml:space="preserve"> </w:t>
      </w:r>
      <w:r w:rsidR="00725B2C" w:rsidRPr="00CB3B49">
        <w:rPr>
          <w:rFonts w:ascii="Times New Roman" w:eastAsia="Times New Roman" w:hAnsi="Times New Roman" w:cs="Times New Roman"/>
          <w:sz w:val="24"/>
          <w:szCs w:val="24"/>
        </w:rPr>
        <w:t xml:space="preserve">Toor dal, </w:t>
      </w:r>
      <w:r w:rsidR="001E7CA7" w:rsidRPr="00CB3B49">
        <w:rPr>
          <w:rFonts w:ascii="Times New Roman" w:eastAsia="Times New Roman" w:hAnsi="Times New Roman" w:cs="Times New Roman"/>
          <w:sz w:val="24"/>
          <w:szCs w:val="24"/>
        </w:rPr>
        <w:t>food colourant</w:t>
      </w:r>
      <w:r w:rsidR="00C36B26" w:rsidRPr="00CB3B49">
        <w:rPr>
          <w:rFonts w:ascii="Times New Roman" w:eastAsia="Times New Roman" w:hAnsi="Times New Roman" w:cs="Times New Roman"/>
          <w:sz w:val="24"/>
          <w:szCs w:val="24"/>
        </w:rPr>
        <w:t xml:space="preserve">, </w:t>
      </w:r>
      <w:r w:rsidR="0004081F" w:rsidRPr="00CB3B49">
        <w:rPr>
          <w:rFonts w:ascii="Times New Roman" w:eastAsia="Times New Roman" w:hAnsi="Times New Roman" w:cs="Times New Roman"/>
          <w:sz w:val="24"/>
          <w:szCs w:val="24"/>
        </w:rPr>
        <w:t>Metanil yellow, Adulteration</w:t>
      </w:r>
    </w:p>
    <w:p w14:paraId="17FEA488" w14:textId="77777777" w:rsidR="00D2157E" w:rsidRPr="00CB3B49" w:rsidRDefault="00D2157E" w:rsidP="002B69A0">
      <w:pPr>
        <w:spacing w:after="0" w:line="360" w:lineRule="auto"/>
        <w:jc w:val="both"/>
        <w:rPr>
          <w:rFonts w:ascii="Times New Roman" w:eastAsia="Times New Roman" w:hAnsi="Times New Roman" w:cs="Times New Roman"/>
          <w:sz w:val="24"/>
          <w:szCs w:val="24"/>
        </w:rPr>
      </w:pPr>
    </w:p>
    <w:p w14:paraId="7E070220" w14:textId="77777777" w:rsidR="00EA61DF" w:rsidRPr="00CB3B49" w:rsidRDefault="00EA61DF" w:rsidP="002B69A0">
      <w:pPr>
        <w:spacing w:after="0" w:line="360" w:lineRule="auto"/>
        <w:jc w:val="both"/>
        <w:rPr>
          <w:rFonts w:ascii="Times New Roman" w:eastAsia="Times New Roman" w:hAnsi="Times New Roman" w:cs="Times New Roman"/>
          <w:sz w:val="24"/>
          <w:szCs w:val="24"/>
        </w:rPr>
      </w:pPr>
    </w:p>
    <w:p w14:paraId="4D433885" w14:textId="77777777" w:rsidR="002B69A0" w:rsidRPr="00CB3B49" w:rsidRDefault="002B69A0" w:rsidP="002B69A0">
      <w:pPr>
        <w:spacing w:line="360" w:lineRule="auto"/>
        <w:rPr>
          <w:rFonts w:ascii="Times New Roman" w:eastAsia="Times New Roman" w:hAnsi="Times New Roman" w:cs="Times New Roman"/>
          <w:b/>
          <w:sz w:val="24"/>
          <w:szCs w:val="24"/>
        </w:rPr>
      </w:pPr>
    </w:p>
    <w:p w14:paraId="76D1AD0C" w14:textId="77777777" w:rsidR="006452F0" w:rsidRPr="00CB3B49" w:rsidRDefault="006452F0" w:rsidP="0003069C">
      <w:pPr>
        <w:spacing w:line="360" w:lineRule="auto"/>
        <w:rPr>
          <w:rFonts w:ascii="Times New Roman" w:eastAsia="Times New Roman" w:hAnsi="Times New Roman" w:cs="Times New Roman"/>
          <w:b/>
          <w:sz w:val="24"/>
          <w:szCs w:val="24"/>
          <w:u w:val="single"/>
        </w:rPr>
      </w:pPr>
    </w:p>
    <w:p w14:paraId="4B63BFA6" w14:textId="77777777" w:rsidR="006452F0" w:rsidRPr="00CB3B49" w:rsidRDefault="006452F0" w:rsidP="0003069C">
      <w:pPr>
        <w:spacing w:line="360" w:lineRule="auto"/>
        <w:rPr>
          <w:rFonts w:ascii="Times New Roman" w:eastAsia="Times New Roman" w:hAnsi="Times New Roman" w:cs="Times New Roman"/>
          <w:b/>
          <w:sz w:val="24"/>
          <w:szCs w:val="24"/>
          <w:u w:val="single"/>
        </w:rPr>
      </w:pPr>
    </w:p>
    <w:p w14:paraId="68C7F9D3" w14:textId="77777777" w:rsidR="006452F0" w:rsidRPr="00CB3B49" w:rsidRDefault="006452F0" w:rsidP="0003069C">
      <w:pPr>
        <w:spacing w:line="360" w:lineRule="auto"/>
        <w:rPr>
          <w:rFonts w:ascii="Times New Roman" w:eastAsia="Times New Roman" w:hAnsi="Times New Roman" w:cs="Times New Roman"/>
          <w:b/>
          <w:sz w:val="24"/>
          <w:szCs w:val="24"/>
          <w:u w:val="single"/>
        </w:rPr>
      </w:pPr>
    </w:p>
    <w:p w14:paraId="476F7896" w14:textId="77777777" w:rsidR="006452F0" w:rsidRPr="00CB3B49" w:rsidRDefault="006452F0" w:rsidP="0003069C">
      <w:pPr>
        <w:spacing w:line="360" w:lineRule="auto"/>
        <w:rPr>
          <w:rFonts w:ascii="Times New Roman" w:eastAsia="Times New Roman" w:hAnsi="Times New Roman" w:cs="Times New Roman"/>
          <w:b/>
          <w:sz w:val="24"/>
          <w:szCs w:val="24"/>
          <w:u w:val="single"/>
        </w:rPr>
      </w:pPr>
    </w:p>
    <w:p w14:paraId="32F8A10A" w14:textId="77777777" w:rsidR="007832CA" w:rsidRDefault="007832CA" w:rsidP="006812CD">
      <w:pPr>
        <w:spacing w:line="360" w:lineRule="auto"/>
        <w:rPr>
          <w:rFonts w:ascii="Times New Roman" w:eastAsia="Times New Roman" w:hAnsi="Times New Roman" w:cs="Times New Roman"/>
          <w:b/>
          <w:sz w:val="24"/>
          <w:szCs w:val="24"/>
          <w:u w:val="single"/>
        </w:rPr>
      </w:pPr>
    </w:p>
    <w:p w14:paraId="68A76F39" w14:textId="02EEA1CC" w:rsidR="002B69A0" w:rsidRPr="00CA51BA" w:rsidRDefault="00CA51BA" w:rsidP="00CA51BA">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6452F0" w:rsidRPr="00CA51BA">
        <w:rPr>
          <w:rFonts w:ascii="Times New Roman" w:eastAsia="Times New Roman" w:hAnsi="Times New Roman" w:cs="Times New Roman"/>
          <w:b/>
          <w:sz w:val="24"/>
          <w:szCs w:val="24"/>
        </w:rPr>
        <w:t>INTRODUCTION</w:t>
      </w:r>
    </w:p>
    <w:p w14:paraId="45EC842F" w14:textId="74F6C092" w:rsidR="00AD369F" w:rsidRDefault="008815D3" w:rsidP="00AD369F">
      <w:pPr>
        <w:spacing w:line="360" w:lineRule="auto"/>
        <w:rPr>
          <w:rFonts w:ascii="Times New Roman" w:eastAsia="Times New Roman" w:hAnsi="Times New Roman" w:cs="Times New Roman"/>
          <w:bCs/>
          <w:sz w:val="24"/>
          <w:szCs w:val="24"/>
        </w:rPr>
      </w:pPr>
      <w:r w:rsidRPr="00BF0E61">
        <w:rPr>
          <w:rFonts w:ascii="Times New Roman" w:eastAsia="Times New Roman" w:hAnsi="Times New Roman" w:cs="Times New Roman"/>
          <w:bCs/>
          <w:sz w:val="24"/>
          <w:szCs w:val="24"/>
        </w:rPr>
        <w:t>Toor dal also known as</w:t>
      </w:r>
      <w:r w:rsidR="00DB0605" w:rsidRPr="00BF0E61">
        <w:rPr>
          <w:rFonts w:ascii="Times New Roman" w:eastAsia="Times New Roman" w:hAnsi="Times New Roman" w:cs="Times New Roman"/>
          <w:bCs/>
          <w:sz w:val="24"/>
          <w:szCs w:val="24"/>
        </w:rPr>
        <w:t xml:space="preserve"> Pigeon </w:t>
      </w:r>
      <w:r w:rsidR="00A55369" w:rsidRPr="00BF0E61">
        <w:rPr>
          <w:rFonts w:ascii="Times New Roman" w:eastAsia="Times New Roman" w:hAnsi="Times New Roman" w:cs="Times New Roman"/>
          <w:bCs/>
          <w:sz w:val="24"/>
          <w:szCs w:val="24"/>
        </w:rPr>
        <w:t xml:space="preserve">dal botanically names as Cajanus </w:t>
      </w:r>
      <w:r w:rsidR="007A1C54" w:rsidRPr="00BF0E61">
        <w:rPr>
          <w:rFonts w:ascii="Times New Roman" w:eastAsia="Times New Roman" w:hAnsi="Times New Roman" w:cs="Times New Roman"/>
          <w:bCs/>
          <w:sz w:val="24"/>
          <w:szCs w:val="24"/>
        </w:rPr>
        <w:t xml:space="preserve">cajan </w:t>
      </w:r>
      <w:proofErr w:type="gramStart"/>
      <w:r w:rsidR="007A1C54">
        <w:rPr>
          <w:rFonts w:ascii="Times New Roman" w:eastAsia="Times New Roman" w:hAnsi="Times New Roman" w:cs="Times New Roman"/>
          <w:bCs/>
          <w:sz w:val="24"/>
          <w:szCs w:val="24"/>
        </w:rPr>
        <w:t>is</w:t>
      </w:r>
      <w:proofErr w:type="gramEnd"/>
      <w:r w:rsidR="00A55369" w:rsidRPr="00BF0E61">
        <w:rPr>
          <w:rFonts w:ascii="Times New Roman" w:eastAsia="Times New Roman" w:hAnsi="Times New Roman" w:cs="Times New Roman"/>
          <w:bCs/>
          <w:sz w:val="24"/>
          <w:szCs w:val="24"/>
        </w:rPr>
        <w:t xml:space="preserve"> </w:t>
      </w:r>
      <w:r w:rsidR="00C51861" w:rsidRPr="00BF0E61">
        <w:rPr>
          <w:rFonts w:ascii="Times New Roman" w:eastAsia="Times New Roman" w:hAnsi="Times New Roman" w:cs="Times New Roman"/>
          <w:bCs/>
          <w:sz w:val="24"/>
          <w:szCs w:val="24"/>
        </w:rPr>
        <w:t>one of the</w:t>
      </w:r>
      <w:r w:rsidR="00A55369" w:rsidRPr="00BF0E61">
        <w:rPr>
          <w:rFonts w:ascii="Times New Roman" w:eastAsia="Times New Roman" w:hAnsi="Times New Roman" w:cs="Times New Roman"/>
          <w:bCs/>
          <w:sz w:val="24"/>
          <w:szCs w:val="24"/>
        </w:rPr>
        <w:t xml:space="preserve"> protein rich </w:t>
      </w:r>
      <w:r w:rsidR="00022452" w:rsidRPr="00BF0E61">
        <w:rPr>
          <w:rFonts w:ascii="Times New Roman" w:eastAsia="Times New Roman" w:hAnsi="Times New Roman" w:cs="Times New Roman"/>
          <w:bCs/>
          <w:sz w:val="24"/>
          <w:szCs w:val="24"/>
        </w:rPr>
        <w:t>pulses</w:t>
      </w:r>
      <w:r w:rsidR="00C51861" w:rsidRPr="00BF0E61">
        <w:rPr>
          <w:rFonts w:ascii="Times New Roman" w:eastAsia="Times New Roman" w:hAnsi="Times New Roman" w:cs="Times New Roman"/>
          <w:bCs/>
          <w:sz w:val="24"/>
          <w:szCs w:val="24"/>
        </w:rPr>
        <w:t xml:space="preserve"> grown in India</w:t>
      </w:r>
      <w:r w:rsidR="006E07CA" w:rsidRPr="00BF0E61">
        <w:rPr>
          <w:rFonts w:ascii="Times New Roman" w:eastAsia="Times New Roman" w:hAnsi="Times New Roman" w:cs="Times New Roman"/>
          <w:bCs/>
          <w:sz w:val="24"/>
          <w:szCs w:val="24"/>
        </w:rPr>
        <w:t xml:space="preserve">. This is widely grown in </w:t>
      </w:r>
      <w:r w:rsidR="00921730" w:rsidRPr="00BF0E61">
        <w:rPr>
          <w:rFonts w:ascii="Times New Roman" w:eastAsia="Times New Roman" w:hAnsi="Times New Roman" w:cs="Times New Roman"/>
          <w:bCs/>
          <w:sz w:val="24"/>
          <w:szCs w:val="24"/>
        </w:rPr>
        <w:t xml:space="preserve">different </w:t>
      </w:r>
      <w:r w:rsidR="006E07CA" w:rsidRPr="00BF0E61">
        <w:rPr>
          <w:rFonts w:ascii="Times New Roman" w:eastAsia="Times New Roman" w:hAnsi="Times New Roman" w:cs="Times New Roman"/>
          <w:bCs/>
          <w:sz w:val="24"/>
          <w:szCs w:val="24"/>
        </w:rPr>
        <w:t>regions</w:t>
      </w:r>
      <w:r w:rsidR="00921730" w:rsidRPr="00BF0E61">
        <w:rPr>
          <w:rFonts w:ascii="Times New Roman" w:eastAsia="Times New Roman" w:hAnsi="Times New Roman" w:cs="Times New Roman"/>
          <w:bCs/>
          <w:sz w:val="24"/>
          <w:szCs w:val="24"/>
        </w:rPr>
        <w:t xml:space="preserve"> of India</w:t>
      </w:r>
      <w:r w:rsidR="006E07CA" w:rsidRPr="00BF0E61">
        <w:rPr>
          <w:rFonts w:ascii="Times New Roman" w:eastAsia="Times New Roman" w:hAnsi="Times New Roman" w:cs="Times New Roman"/>
          <w:bCs/>
          <w:sz w:val="24"/>
          <w:szCs w:val="24"/>
        </w:rPr>
        <w:t xml:space="preserve"> such as </w:t>
      </w:r>
      <w:r w:rsidR="00E60A16" w:rsidRPr="00BF0E61">
        <w:rPr>
          <w:rFonts w:ascii="Times New Roman" w:eastAsia="Times New Roman" w:hAnsi="Times New Roman" w:cs="Times New Roman"/>
          <w:bCs/>
          <w:sz w:val="24"/>
          <w:szCs w:val="24"/>
        </w:rPr>
        <w:t xml:space="preserve">Madhya Pradesh, Karnataka, Tamil Nadu, </w:t>
      </w:r>
      <w:r w:rsidR="00950E3A" w:rsidRPr="00BF0E61">
        <w:rPr>
          <w:rFonts w:ascii="Times New Roman" w:eastAsia="Times New Roman" w:hAnsi="Times New Roman" w:cs="Times New Roman"/>
          <w:bCs/>
          <w:sz w:val="24"/>
          <w:szCs w:val="24"/>
        </w:rPr>
        <w:t>Gujarat, Uttar Pradesh</w:t>
      </w:r>
      <w:r w:rsidR="00CA1A90" w:rsidRPr="00BF0E61">
        <w:rPr>
          <w:rFonts w:ascii="Times New Roman" w:eastAsia="Times New Roman" w:hAnsi="Times New Roman" w:cs="Times New Roman"/>
          <w:bCs/>
          <w:sz w:val="24"/>
          <w:szCs w:val="24"/>
        </w:rPr>
        <w:t xml:space="preserve">. Toor dal takes place in different cuisines </w:t>
      </w:r>
      <w:r w:rsidR="00FC6207" w:rsidRPr="00BF0E61">
        <w:rPr>
          <w:rFonts w:ascii="Times New Roman" w:eastAsia="Times New Roman" w:hAnsi="Times New Roman" w:cs="Times New Roman"/>
          <w:bCs/>
          <w:sz w:val="24"/>
          <w:szCs w:val="24"/>
        </w:rPr>
        <w:t>all over India</w:t>
      </w:r>
      <w:r w:rsidR="008153DD" w:rsidRPr="00BF0E61">
        <w:rPr>
          <w:rFonts w:ascii="Times New Roman" w:eastAsia="Times New Roman" w:hAnsi="Times New Roman" w:cs="Times New Roman"/>
          <w:bCs/>
          <w:sz w:val="24"/>
          <w:szCs w:val="24"/>
        </w:rPr>
        <w:t>.</w:t>
      </w:r>
      <w:r w:rsidR="00BE7186" w:rsidRPr="00BF0E61">
        <w:rPr>
          <w:rFonts w:ascii="Times New Roman" w:eastAsia="Times New Roman" w:hAnsi="Times New Roman" w:cs="Times New Roman"/>
          <w:bCs/>
          <w:sz w:val="24"/>
          <w:szCs w:val="24"/>
        </w:rPr>
        <w:t xml:space="preserve"> Toor dal is rich in Protein and fibre and is also</w:t>
      </w:r>
      <w:r w:rsidR="00624CFA" w:rsidRPr="00BF0E61">
        <w:rPr>
          <w:rFonts w:ascii="Times New Roman" w:eastAsia="Times New Roman" w:hAnsi="Times New Roman" w:cs="Times New Roman"/>
          <w:bCs/>
          <w:sz w:val="24"/>
          <w:szCs w:val="24"/>
        </w:rPr>
        <w:t xml:space="preserve"> </w:t>
      </w:r>
      <w:r w:rsidR="00BE7186" w:rsidRPr="00BF0E61">
        <w:rPr>
          <w:rFonts w:ascii="Times New Roman" w:eastAsia="Times New Roman" w:hAnsi="Times New Roman" w:cs="Times New Roman"/>
          <w:bCs/>
          <w:sz w:val="24"/>
          <w:szCs w:val="24"/>
        </w:rPr>
        <w:t xml:space="preserve">low </w:t>
      </w:r>
      <w:r w:rsidR="00624CFA" w:rsidRPr="00BF0E61">
        <w:rPr>
          <w:rFonts w:ascii="Times New Roman" w:eastAsia="Times New Roman" w:hAnsi="Times New Roman" w:cs="Times New Roman"/>
          <w:bCs/>
          <w:sz w:val="24"/>
          <w:szCs w:val="24"/>
        </w:rPr>
        <w:t xml:space="preserve">in </w:t>
      </w:r>
      <w:r w:rsidR="00BE7186" w:rsidRPr="00BF0E61">
        <w:rPr>
          <w:rFonts w:ascii="Times New Roman" w:eastAsia="Times New Roman" w:hAnsi="Times New Roman" w:cs="Times New Roman"/>
          <w:bCs/>
          <w:sz w:val="24"/>
          <w:szCs w:val="24"/>
        </w:rPr>
        <w:t>calorie</w:t>
      </w:r>
      <w:r w:rsidR="00624CFA" w:rsidRPr="00BF0E61">
        <w:rPr>
          <w:rFonts w:ascii="Times New Roman" w:eastAsia="Times New Roman" w:hAnsi="Times New Roman" w:cs="Times New Roman"/>
          <w:bCs/>
          <w:sz w:val="24"/>
          <w:szCs w:val="24"/>
        </w:rPr>
        <w:t xml:space="preserve">s. Mostly Toor dal is adulterated </w:t>
      </w:r>
      <w:r w:rsidR="004B6FD7" w:rsidRPr="00BF0E61">
        <w:rPr>
          <w:rFonts w:ascii="Times New Roman" w:eastAsia="Times New Roman" w:hAnsi="Times New Roman" w:cs="Times New Roman"/>
          <w:bCs/>
          <w:sz w:val="24"/>
          <w:szCs w:val="24"/>
        </w:rPr>
        <w:t>with Kesari dal (</w:t>
      </w:r>
      <w:r w:rsidR="00742A46" w:rsidRPr="00BF0E61">
        <w:rPr>
          <w:rFonts w:ascii="Times New Roman" w:eastAsia="Times New Roman" w:hAnsi="Times New Roman" w:cs="Times New Roman"/>
          <w:bCs/>
          <w:sz w:val="24"/>
          <w:szCs w:val="24"/>
        </w:rPr>
        <w:t>Lathyrus sativas)</w:t>
      </w:r>
      <w:r w:rsidR="00AC40BF" w:rsidRPr="00BF0E61">
        <w:rPr>
          <w:rFonts w:ascii="Times New Roman" w:eastAsia="Times New Roman" w:hAnsi="Times New Roman" w:cs="Times New Roman"/>
          <w:bCs/>
          <w:sz w:val="24"/>
          <w:szCs w:val="24"/>
        </w:rPr>
        <w:t xml:space="preserve"> which is a different pulse available at </w:t>
      </w:r>
      <w:r w:rsidR="00BF0E61" w:rsidRPr="00BF0E61">
        <w:rPr>
          <w:rFonts w:ascii="Times New Roman" w:eastAsia="Times New Roman" w:hAnsi="Times New Roman" w:cs="Times New Roman"/>
          <w:bCs/>
          <w:sz w:val="24"/>
          <w:szCs w:val="24"/>
        </w:rPr>
        <w:t>subsided rated in the market</w:t>
      </w:r>
      <w:r w:rsidR="00AD369F">
        <w:rPr>
          <w:rFonts w:ascii="Times New Roman" w:eastAsia="Times New Roman" w:hAnsi="Times New Roman" w:cs="Times New Roman"/>
          <w:bCs/>
          <w:sz w:val="24"/>
          <w:szCs w:val="24"/>
        </w:rPr>
        <w:t>s</w:t>
      </w:r>
      <w:r w:rsidR="00BF0E61">
        <w:rPr>
          <w:rFonts w:ascii="Times New Roman" w:eastAsia="Times New Roman" w:hAnsi="Times New Roman" w:cs="Times New Roman"/>
          <w:bCs/>
          <w:sz w:val="24"/>
          <w:szCs w:val="24"/>
        </w:rPr>
        <w:t xml:space="preserve">. </w:t>
      </w:r>
    </w:p>
    <w:p w14:paraId="10859B01" w14:textId="567E4A12" w:rsidR="002E51F2" w:rsidRPr="00AD369F" w:rsidRDefault="002E51F2" w:rsidP="00AD369F">
      <w:pPr>
        <w:spacing w:line="360" w:lineRule="auto"/>
        <w:rPr>
          <w:rFonts w:ascii="Times New Roman" w:eastAsia="Times New Roman" w:hAnsi="Times New Roman" w:cs="Times New Roman"/>
          <w:bCs/>
          <w:sz w:val="24"/>
          <w:szCs w:val="24"/>
        </w:rPr>
      </w:pPr>
      <w:r w:rsidRPr="00CB3B49">
        <w:rPr>
          <w:rFonts w:ascii="Times New Roman" w:eastAsia="Times New Roman" w:hAnsi="Times New Roman" w:cs="Times New Roman"/>
          <w:sz w:val="24"/>
          <w:szCs w:val="24"/>
        </w:rPr>
        <w:t>Adulteration in food is mainly present in its most crude form or prohibited substances are either added or partly substituted. The contamination in food is done either for financial gain or due to carelessness and lack in proper hygienic condition of processing, storing, transportation and marketing. This ultimately results that the consumer is either cheated or often became victim of disease such types of adulteration are common in developing countries and backward countries. To understand what adulteration is, one should first define the word "Adulteration" which is a legal term which denotes to a food product that fails to meet state standards and usually refers to non</w:t>
      </w:r>
      <w:r w:rsidR="001B6FCF" w:rsidRPr="00CB3B49">
        <w:rPr>
          <w:rFonts w:ascii="Times New Roman" w:eastAsia="Times New Roman" w:hAnsi="Times New Roman" w:cs="Times New Roman"/>
          <w:sz w:val="24"/>
          <w:szCs w:val="24"/>
        </w:rPr>
        <w:t>-</w:t>
      </w:r>
      <w:r w:rsidRPr="00CB3B49">
        <w:rPr>
          <w:rFonts w:ascii="Times New Roman" w:eastAsia="Times New Roman" w:hAnsi="Times New Roman" w:cs="Times New Roman"/>
          <w:sz w:val="24"/>
          <w:szCs w:val="24"/>
        </w:rPr>
        <w:t>compliance with health or safety standards as determined by the Food and Drug Administration</w:t>
      </w:r>
      <w:r w:rsidR="00BC37D6">
        <w:rPr>
          <w:rFonts w:ascii="Times New Roman" w:eastAsia="Times New Roman" w:hAnsi="Times New Roman" w:cs="Times New Roman"/>
          <w:sz w:val="24"/>
          <w:szCs w:val="24"/>
        </w:rPr>
        <w:t xml:space="preserve"> </w:t>
      </w:r>
      <w:r w:rsidR="005E1DEC" w:rsidRPr="00120190">
        <w:rPr>
          <w:rFonts w:ascii="Times New Roman" w:eastAsia="Times New Roman" w:hAnsi="Times New Roman" w:cs="Times New Roman"/>
          <w:sz w:val="24"/>
          <w:szCs w:val="24"/>
        </w:rPr>
        <w:t>(FDA 1995, 2000 and USDA/FSIS 1999)</w:t>
      </w:r>
      <w:r w:rsidR="00BC37D6">
        <w:rPr>
          <w:rFonts w:ascii="Times New Roman" w:eastAsia="Times New Roman" w:hAnsi="Times New Roman" w:cs="Times New Roman"/>
          <w:sz w:val="24"/>
          <w:szCs w:val="24"/>
        </w:rPr>
        <w:t>.</w:t>
      </w:r>
    </w:p>
    <w:p w14:paraId="70983221" w14:textId="5EF69BAD" w:rsidR="002E51F2" w:rsidRPr="00CB3B49" w:rsidRDefault="002E51F2" w:rsidP="002E51F2">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study of adulteration and various methods to </w:t>
      </w:r>
      <w:r w:rsidR="005858E5" w:rsidRPr="00CB3B49">
        <w:rPr>
          <w:rFonts w:ascii="Times New Roman" w:eastAsia="Times New Roman" w:hAnsi="Times New Roman" w:cs="Times New Roman"/>
          <w:sz w:val="24"/>
          <w:szCs w:val="24"/>
        </w:rPr>
        <w:t>analyse</w:t>
      </w:r>
      <w:r w:rsidRPr="00CB3B49">
        <w:rPr>
          <w:rFonts w:ascii="Times New Roman" w:eastAsia="Times New Roman" w:hAnsi="Times New Roman" w:cs="Times New Roman"/>
          <w:sz w:val="24"/>
          <w:szCs w:val="24"/>
        </w:rPr>
        <w:t xml:space="preserve"> the presence of adulterants in food products was reported in most of the research papers. To study some of the food adulterants present in different food products. It is equally important for the consumer to know the common adulterants and their effect on health. The increasing number of food producers and the outstanding amount of import food stuffs enables the produces to mislead and cheat consumers. </w:t>
      </w:r>
    </w:p>
    <w:p w14:paraId="28F7A347" w14:textId="241C29EE" w:rsidR="002E51F2" w:rsidRPr="00CB3B49" w:rsidRDefault="002E51F2" w:rsidP="002E51F2">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To differentiate those who take advantage of legal rules from the ones who commit food adulteration is very difficult. The consciousness of consumer would be crucial. Ignorance and unfair market </w:t>
      </w:r>
      <w:r w:rsidR="005858E5" w:rsidRPr="00CB3B49">
        <w:rPr>
          <w:rFonts w:ascii="Times New Roman" w:eastAsia="Times New Roman" w:hAnsi="Times New Roman" w:cs="Times New Roman"/>
          <w:sz w:val="24"/>
          <w:szCs w:val="24"/>
        </w:rPr>
        <w:t>behaviour</w:t>
      </w:r>
      <w:r w:rsidRPr="00CB3B49">
        <w:rPr>
          <w:rFonts w:ascii="Times New Roman" w:eastAsia="Times New Roman" w:hAnsi="Times New Roman" w:cs="Times New Roman"/>
          <w:sz w:val="24"/>
          <w:szCs w:val="24"/>
        </w:rPr>
        <w:t xml:space="preserve"> may endanger consumer health and misleading can lead to poisoning. </w:t>
      </w:r>
      <w:r w:rsidR="0007457F" w:rsidRPr="00CB3B49">
        <w:rPr>
          <w:rFonts w:ascii="Times New Roman" w:eastAsia="Times New Roman" w:hAnsi="Times New Roman" w:cs="Times New Roman"/>
          <w:sz w:val="24"/>
          <w:szCs w:val="24"/>
        </w:rPr>
        <w:t>So,</w:t>
      </w:r>
      <w:r w:rsidRPr="00CB3B49">
        <w:rPr>
          <w:rFonts w:ascii="Times New Roman" w:eastAsia="Times New Roman" w:hAnsi="Times New Roman" w:cs="Times New Roman"/>
          <w:sz w:val="24"/>
          <w:szCs w:val="24"/>
        </w:rPr>
        <w:t xml:space="preserve"> we need evaluation tests for their detection. Consumption of adulterated food causes serious diseases like cancer, diarrhoea, asthma, ulcers, etc.</w:t>
      </w:r>
    </w:p>
    <w:p w14:paraId="1F19AAE2" w14:textId="1E1225FC" w:rsidR="002E51F2" w:rsidRPr="00CB3B49" w:rsidRDefault="002E51F2" w:rsidP="002E51F2">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Adulteration in foods not only decreases our social value but morality too. The awareness of consumers plays important role in preventing food adulteration. Unawareness and unfair market behaviour might endanger consumer health and misleading can lead to poisoning. </w:t>
      </w:r>
      <w:r w:rsidR="00C65C61" w:rsidRPr="00CB3B49">
        <w:rPr>
          <w:rFonts w:ascii="Times New Roman" w:eastAsia="Times New Roman" w:hAnsi="Times New Roman" w:cs="Times New Roman"/>
          <w:sz w:val="24"/>
          <w:szCs w:val="24"/>
        </w:rPr>
        <w:lastRenderedPageBreak/>
        <w:t>Therefore,</w:t>
      </w:r>
      <w:r w:rsidRPr="00CB3B49">
        <w:rPr>
          <w:rFonts w:ascii="Times New Roman" w:eastAsia="Times New Roman" w:hAnsi="Times New Roman" w:cs="Times New Roman"/>
          <w:sz w:val="24"/>
          <w:szCs w:val="24"/>
        </w:rPr>
        <w:t xml:space="preserve"> basic screening tests should be known to common people.</w:t>
      </w:r>
      <w:r w:rsidR="00C65C61"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 xml:space="preserve">Foods provide nutrients to our body which play a pivotal role in body growth, development and </w:t>
      </w:r>
      <w:r w:rsidR="00C65C61" w:rsidRPr="00CB3B49">
        <w:rPr>
          <w:rFonts w:ascii="Times New Roman" w:eastAsia="Times New Roman" w:hAnsi="Times New Roman" w:cs="Times New Roman"/>
          <w:sz w:val="24"/>
          <w:szCs w:val="24"/>
        </w:rPr>
        <w:t>maintenance. When</w:t>
      </w:r>
      <w:r w:rsidRPr="00CB3B49">
        <w:rPr>
          <w:rFonts w:ascii="Times New Roman" w:eastAsia="Times New Roman" w:hAnsi="Times New Roman" w:cs="Times New Roman"/>
          <w:sz w:val="24"/>
          <w:szCs w:val="24"/>
        </w:rPr>
        <w:t xml:space="preserve"> the food products are impure or mixed or adulterated, they provide poor nutrition to our body and hence affect our body in many </w:t>
      </w:r>
      <w:r w:rsidR="00C65C61" w:rsidRPr="00CB3B49">
        <w:rPr>
          <w:rFonts w:ascii="Times New Roman" w:eastAsia="Times New Roman" w:hAnsi="Times New Roman" w:cs="Times New Roman"/>
          <w:sz w:val="24"/>
          <w:szCs w:val="24"/>
        </w:rPr>
        <w:t>ways. The</w:t>
      </w:r>
      <w:r w:rsidRPr="00CB3B49">
        <w:rPr>
          <w:rFonts w:ascii="Times New Roman" w:eastAsia="Times New Roman" w:hAnsi="Times New Roman" w:cs="Times New Roman"/>
          <w:sz w:val="24"/>
          <w:szCs w:val="24"/>
        </w:rPr>
        <w:t xml:space="preserve"> addition or mixing of inferior, harmful, substandard, useless or unnecessary substances to foods that spoils the nature and quality </w:t>
      </w:r>
      <w:r w:rsidR="0007457F" w:rsidRPr="00CB3B49">
        <w:rPr>
          <w:rFonts w:ascii="Times New Roman" w:eastAsia="Times New Roman" w:hAnsi="Times New Roman" w:cs="Times New Roman"/>
          <w:sz w:val="24"/>
          <w:szCs w:val="24"/>
        </w:rPr>
        <w:t>of food</w:t>
      </w:r>
      <w:r w:rsidRPr="00CB3B49">
        <w:rPr>
          <w:rFonts w:ascii="Times New Roman" w:eastAsia="Times New Roman" w:hAnsi="Times New Roman" w:cs="Times New Roman"/>
          <w:sz w:val="24"/>
          <w:szCs w:val="24"/>
        </w:rPr>
        <w:t xml:space="preserve"> items is considered as food adulteration. There are several types of dyes used as food additives and food colorants. The use of colours for making foods aesthetically and psychologically attractive has been known for centuries. Synthetic colours are added to foods to replace natural colour lost during processing, to reduce batch-to-batch variation and to produce products with consumer appeal where no natural colour exists.</w:t>
      </w:r>
    </w:p>
    <w:p w14:paraId="0CB66393" w14:textId="1FFEE095" w:rsidR="00142D3D" w:rsidRPr="00CB3B49" w:rsidRDefault="00142D3D" w:rsidP="002E51F2">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bCs/>
          <w:sz w:val="24"/>
          <w:szCs w:val="24"/>
        </w:rPr>
        <w:t xml:space="preserve">The substance Metanil yellow is vital in testing labs, mainly in quality testing, medication and food handling. Metanil yellow is </w:t>
      </w:r>
      <w:proofErr w:type="gramStart"/>
      <w:r w:rsidRPr="00CB3B49">
        <w:rPr>
          <w:rFonts w:ascii="Times New Roman" w:eastAsia="Times New Roman" w:hAnsi="Times New Roman" w:cs="Times New Roman"/>
          <w:bCs/>
          <w:sz w:val="24"/>
          <w:szCs w:val="24"/>
        </w:rPr>
        <w:t>a</w:t>
      </w:r>
      <w:proofErr w:type="gramEnd"/>
      <w:r w:rsidRPr="00CB3B49">
        <w:rPr>
          <w:rFonts w:ascii="Times New Roman" w:eastAsia="Times New Roman" w:hAnsi="Times New Roman" w:cs="Times New Roman"/>
          <w:bCs/>
          <w:sz w:val="24"/>
          <w:szCs w:val="24"/>
        </w:rPr>
        <w:t xml:space="preserve"> authenticated, uniform material intended for use in specified chemical and physical tests and the properties are compared with those products and possesses a high degree of purity adequate for its intended use. Metanil yellow is tannish yellow strong powder, solvent in methanol, liquor, or water. Metanil yellow has atomic weight 375,38 g/mol and sub-atomic formula C18H14N3O3SNa (Dhakal</w:t>
      </w:r>
      <w:r w:rsidR="006C7F1E">
        <w:rPr>
          <w:rFonts w:ascii="Times New Roman" w:eastAsia="Times New Roman" w:hAnsi="Times New Roman" w:cs="Times New Roman"/>
          <w:bCs/>
          <w:sz w:val="24"/>
          <w:szCs w:val="24"/>
        </w:rPr>
        <w:t xml:space="preserve"> &amp;</w:t>
      </w:r>
      <w:r w:rsidRPr="00CB3B49">
        <w:rPr>
          <w:rFonts w:ascii="Times New Roman" w:eastAsia="Times New Roman" w:hAnsi="Times New Roman" w:cs="Times New Roman"/>
          <w:bCs/>
          <w:sz w:val="24"/>
          <w:szCs w:val="24"/>
        </w:rPr>
        <w:t xml:space="preserve"> Chao </w:t>
      </w:r>
      <w:r w:rsidRPr="00DC5CDE">
        <w:rPr>
          <w:rFonts w:ascii="Times New Roman" w:eastAsia="Times New Roman" w:hAnsi="Times New Roman" w:cs="Times New Roman"/>
          <w:bCs/>
          <w:i/>
          <w:iCs/>
          <w:sz w:val="24"/>
          <w:szCs w:val="24"/>
        </w:rPr>
        <w:t>et</w:t>
      </w:r>
      <w:r w:rsidR="00DC5CDE" w:rsidRPr="00DC5CDE">
        <w:rPr>
          <w:rFonts w:ascii="Times New Roman" w:eastAsia="Times New Roman" w:hAnsi="Times New Roman" w:cs="Times New Roman"/>
          <w:bCs/>
          <w:i/>
          <w:iCs/>
          <w:sz w:val="24"/>
          <w:szCs w:val="24"/>
        </w:rPr>
        <w:t xml:space="preserve"> al</w:t>
      </w:r>
      <w:r w:rsidRPr="00CB3B49">
        <w:rPr>
          <w:rFonts w:ascii="Times New Roman" w:eastAsia="Times New Roman" w:hAnsi="Times New Roman" w:cs="Times New Roman"/>
          <w:bCs/>
          <w:sz w:val="24"/>
          <w:szCs w:val="24"/>
        </w:rPr>
        <w:t>, 2016)</w:t>
      </w:r>
    </w:p>
    <w:p w14:paraId="6C64F5FB" w14:textId="01DE04F0" w:rsidR="0059773E" w:rsidRPr="00CB3B49" w:rsidRDefault="002E51F2" w:rsidP="0059773E">
      <w:pPr>
        <w:spacing w:before="24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Metanil yellow is a yellow azo dye used extensively as a food colorant. It is made from diazotized metanilic acid and diphenylamine. Azo dyes are also used in laboratories as biological indicators, as pH indicators and for the purpose of research. Metanil yellow is allowed for use in industries for </w:t>
      </w:r>
      <w:r w:rsidR="006D463D" w:rsidRPr="00CB3B49">
        <w:rPr>
          <w:rFonts w:ascii="Times New Roman" w:eastAsia="Times New Roman" w:hAnsi="Times New Roman" w:cs="Times New Roman"/>
          <w:sz w:val="24"/>
          <w:szCs w:val="24"/>
        </w:rPr>
        <w:t>colouring</w:t>
      </w:r>
      <w:r w:rsidRPr="00CB3B49">
        <w:rPr>
          <w:rFonts w:ascii="Times New Roman" w:eastAsia="Times New Roman" w:hAnsi="Times New Roman" w:cs="Times New Roman"/>
          <w:sz w:val="24"/>
          <w:szCs w:val="24"/>
        </w:rPr>
        <w:t xml:space="preserve"> wool, nylon, silk, paper, ink, aluminium, detergent, etc.</w:t>
      </w:r>
      <w:r w:rsidR="0007457F"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 xml:space="preserve">The Metanil yellow dye is not permitted for use in food materials. It is toxic and is banned for use in foods. However, the toxic chemical azo-dye is used widely as a </w:t>
      </w:r>
      <w:r w:rsidR="00C65C61" w:rsidRPr="00CB3B49">
        <w:rPr>
          <w:rFonts w:ascii="Times New Roman" w:eastAsia="Times New Roman" w:hAnsi="Times New Roman" w:cs="Times New Roman"/>
          <w:sz w:val="24"/>
          <w:szCs w:val="24"/>
        </w:rPr>
        <w:t>colouring</w:t>
      </w:r>
      <w:r w:rsidRPr="00CB3B49">
        <w:rPr>
          <w:rFonts w:ascii="Times New Roman" w:eastAsia="Times New Roman" w:hAnsi="Times New Roman" w:cs="Times New Roman"/>
          <w:sz w:val="24"/>
          <w:szCs w:val="24"/>
        </w:rPr>
        <w:t xml:space="preserve"> agent in various food products as it is a cheap food colorant. Studies reveal that the dye has a toxic effect on various physiological systems. The suggestive mechanism can be that </w:t>
      </w:r>
      <w:r w:rsidR="00C65C61"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 gets absorbed from the intestine if consumed with food and enters the bloodstream. The toxic chemical travels in blood and reaches various organs and interferes with various cellular metabolic processes there.  Earlier studies reveal that </w:t>
      </w:r>
      <w:r w:rsidR="004C2378"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 generates oxidative stress in various vital organs such as heart, liver, and </w:t>
      </w:r>
      <w:r w:rsidR="004C2378" w:rsidRPr="00CB3B49">
        <w:rPr>
          <w:rFonts w:ascii="Times New Roman" w:eastAsia="Times New Roman" w:hAnsi="Times New Roman" w:cs="Times New Roman"/>
          <w:sz w:val="24"/>
          <w:szCs w:val="24"/>
        </w:rPr>
        <w:t xml:space="preserve">kidneys. </w:t>
      </w:r>
      <w:r w:rsidR="0059773E" w:rsidRPr="00CB3B49">
        <w:rPr>
          <w:rFonts w:ascii="Times New Roman" w:eastAsia="Times New Roman" w:hAnsi="Times New Roman" w:cs="Times New Roman"/>
          <w:sz w:val="24"/>
          <w:szCs w:val="24"/>
        </w:rPr>
        <w:t>(</w:t>
      </w:r>
      <w:r w:rsidR="0059773E" w:rsidRPr="00CB3B49">
        <w:rPr>
          <w:rFonts w:ascii="Times New Roman" w:hAnsi="Times New Roman" w:cs="Times New Roman"/>
          <w:sz w:val="24"/>
          <w:szCs w:val="24"/>
        </w:rPr>
        <w:t xml:space="preserve">Gosh D, </w:t>
      </w:r>
      <w:r w:rsidR="00A23F94" w:rsidRPr="00A23F94">
        <w:rPr>
          <w:rFonts w:ascii="Times New Roman" w:hAnsi="Times New Roman" w:cs="Times New Roman"/>
          <w:i/>
          <w:iCs/>
          <w:sz w:val="24"/>
          <w:szCs w:val="24"/>
        </w:rPr>
        <w:t>et al</w:t>
      </w:r>
      <w:r w:rsidR="00A23F94">
        <w:rPr>
          <w:rFonts w:ascii="Times New Roman" w:hAnsi="Times New Roman" w:cs="Times New Roman"/>
          <w:sz w:val="24"/>
          <w:szCs w:val="24"/>
        </w:rPr>
        <w:t xml:space="preserve"> ,</w:t>
      </w:r>
      <w:r w:rsidR="0059773E" w:rsidRPr="00CB3B49">
        <w:rPr>
          <w:rFonts w:ascii="Times New Roman" w:hAnsi="Times New Roman" w:cs="Times New Roman"/>
          <w:sz w:val="24"/>
          <w:szCs w:val="24"/>
        </w:rPr>
        <w:t>2017)</w:t>
      </w:r>
    </w:p>
    <w:p w14:paraId="297BBE46" w14:textId="783D9DDC" w:rsidR="002E51F2" w:rsidRPr="00CB3B49" w:rsidRDefault="002E51F2" w:rsidP="002E51F2">
      <w:pPr>
        <w:spacing w:line="360" w:lineRule="auto"/>
        <w:jc w:val="both"/>
        <w:rPr>
          <w:rFonts w:ascii="Times New Roman" w:eastAsia="Times New Roman" w:hAnsi="Times New Roman" w:cs="Times New Roman"/>
          <w:sz w:val="24"/>
          <w:szCs w:val="24"/>
        </w:rPr>
      </w:pPr>
    </w:p>
    <w:p w14:paraId="27142634" w14:textId="00DFF201" w:rsidR="007B780A" w:rsidRPr="007B780A" w:rsidRDefault="002E51F2" w:rsidP="007B780A">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Adulteration of useful food stuffs such as turmeric and honey which are considered for their medicinal values impose adverse health impacts on long‑term consumption. People consume those foods for their known medicinal values. However, unknowingly, the toxic food </w:t>
      </w:r>
      <w:r w:rsidRPr="00CB3B49">
        <w:rPr>
          <w:rFonts w:ascii="Times New Roman" w:eastAsia="Times New Roman" w:hAnsi="Times New Roman" w:cs="Times New Roman"/>
          <w:sz w:val="24"/>
          <w:szCs w:val="24"/>
        </w:rPr>
        <w:lastRenderedPageBreak/>
        <w:t xml:space="preserve">colorant, </w:t>
      </w:r>
      <w:r w:rsidR="004C2378"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 enters their body regularly, and thus their health gets dangerously affected due to chronic exposure to </w:t>
      </w:r>
      <w:r w:rsidR="004C2378"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w:t>
      </w:r>
      <w:r w:rsidR="00D902D9"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 xml:space="preserve">Metanil yellow can induce damage in heart, liver, kidneys, nervous tissue, intestines, gastric tissue, etc., all vital organs and organ system of humans. Here, </w:t>
      </w:r>
      <w:r w:rsidR="004C2378" w:rsidRPr="00CB3B49">
        <w:rPr>
          <w:rFonts w:ascii="Times New Roman" w:eastAsia="Times New Roman" w:hAnsi="Times New Roman" w:cs="Times New Roman"/>
          <w:sz w:val="24"/>
          <w:szCs w:val="24"/>
        </w:rPr>
        <w:t>Pigeon</w:t>
      </w:r>
      <w:r w:rsidRPr="00CB3B49">
        <w:rPr>
          <w:rFonts w:ascii="Times New Roman" w:eastAsia="Times New Roman" w:hAnsi="Times New Roman" w:cs="Times New Roman"/>
          <w:sz w:val="24"/>
          <w:szCs w:val="24"/>
        </w:rPr>
        <w:t xml:space="preserve"> Pea dal/Toor dal is collected from across three different zones of</w:t>
      </w:r>
      <w:r w:rsidR="007F62C8">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 xml:space="preserve">Chennai city in </w:t>
      </w:r>
      <w:r w:rsidR="004C2378" w:rsidRPr="00CB3B49">
        <w:rPr>
          <w:rFonts w:ascii="Times New Roman" w:eastAsia="Times New Roman" w:hAnsi="Times New Roman" w:cs="Times New Roman"/>
          <w:sz w:val="24"/>
          <w:szCs w:val="24"/>
        </w:rPr>
        <w:t>Tamil Nadu</w:t>
      </w:r>
      <w:r w:rsidRPr="00CB3B49">
        <w:rPr>
          <w:rFonts w:ascii="Times New Roman" w:eastAsia="Times New Roman" w:hAnsi="Times New Roman" w:cs="Times New Roman"/>
          <w:sz w:val="24"/>
          <w:szCs w:val="24"/>
        </w:rPr>
        <w:t xml:space="preserve"> and tested for presence of Adulteration with Metanil yellow azo dye using UV-VIS Spectrophotometer. The Ministry of Health and Family Welfare is responsible for providing safe food to citizens and to assure the quality of food products, the Prevention of Food Adulteration Act, 1954 was set up that arranged the guidelines to provide pure and wholesome foods to consumers. The Act was last amended in 1986 to make punishments more stringent and to empower consumers further.</w:t>
      </w:r>
    </w:p>
    <w:p w14:paraId="79232992" w14:textId="7298D979" w:rsidR="00D20B1D" w:rsidRPr="007832CA" w:rsidRDefault="00BE183C" w:rsidP="00D20B1D">
      <w:pPr>
        <w:spacing w:line="360" w:lineRule="auto"/>
        <w:jc w:val="both"/>
        <w:rPr>
          <w:rFonts w:ascii="Times New Roman" w:eastAsia="Times New Roman" w:hAnsi="Times New Roman" w:cs="Times New Roman"/>
          <w:b/>
          <w:sz w:val="24"/>
          <w:szCs w:val="24"/>
        </w:rPr>
      </w:pPr>
      <w:r w:rsidRPr="007832CA">
        <w:rPr>
          <w:rFonts w:ascii="Times New Roman" w:eastAsia="Times New Roman" w:hAnsi="Times New Roman" w:cs="Times New Roman"/>
          <w:b/>
          <w:sz w:val="24"/>
          <w:szCs w:val="24"/>
        </w:rPr>
        <w:t>SPECIFIC OBJECTIVE</w:t>
      </w:r>
    </w:p>
    <w:p w14:paraId="4E97985E" w14:textId="56BB05AD" w:rsidR="00D20B1D" w:rsidRPr="007832CA" w:rsidRDefault="00D20B1D" w:rsidP="00D20B1D">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The main Aim is to analyse Toor dal samples to find adulteration with Metanil yellow dye</w:t>
      </w:r>
      <w:r w:rsidR="0075133B">
        <w:rPr>
          <w:rFonts w:ascii="Times New Roman" w:eastAsia="Times New Roman" w:hAnsi="Times New Roman" w:cs="Times New Roman"/>
          <w:sz w:val="24"/>
          <w:szCs w:val="24"/>
        </w:rPr>
        <w:t xml:space="preserve"> using laboratory test</w:t>
      </w:r>
      <w:r w:rsidR="00F554B7">
        <w:rPr>
          <w:rFonts w:ascii="Times New Roman" w:eastAsia="Times New Roman" w:hAnsi="Times New Roman" w:cs="Times New Roman"/>
          <w:sz w:val="24"/>
          <w:szCs w:val="24"/>
        </w:rPr>
        <w:t>s</w:t>
      </w:r>
      <w:r w:rsidR="0075133B">
        <w:rPr>
          <w:rFonts w:ascii="Times New Roman" w:eastAsia="Times New Roman" w:hAnsi="Times New Roman" w:cs="Times New Roman"/>
          <w:sz w:val="24"/>
          <w:szCs w:val="24"/>
        </w:rPr>
        <w:t xml:space="preserve"> and </w:t>
      </w:r>
      <w:r w:rsidR="00F554B7">
        <w:rPr>
          <w:rFonts w:ascii="Times New Roman" w:eastAsia="Times New Roman" w:hAnsi="Times New Roman" w:cs="Times New Roman"/>
          <w:sz w:val="24"/>
          <w:szCs w:val="24"/>
        </w:rPr>
        <w:t>UV-Visible Spectrophotometer.</w:t>
      </w:r>
    </w:p>
    <w:p w14:paraId="28BD3819" w14:textId="5FD59E94" w:rsidR="00D20B1D" w:rsidRPr="007832CA" w:rsidRDefault="00D20B1D" w:rsidP="00D20B1D">
      <w:pPr>
        <w:spacing w:line="360" w:lineRule="auto"/>
        <w:jc w:val="both"/>
        <w:rPr>
          <w:rFonts w:ascii="Times New Roman" w:eastAsia="Times New Roman" w:hAnsi="Times New Roman" w:cs="Times New Roman"/>
          <w:sz w:val="24"/>
          <w:szCs w:val="24"/>
        </w:rPr>
      </w:pPr>
      <w:r w:rsidRPr="007832CA">
        <w:rPr>
          <w:rFonts w:ascii="Times New Roman" w:eastAsia="Times New Roman" w:hAnsi="Times New Roman" w:cs="Times New Roman"/>
          <w:b/>
          <w:sz w:val="24"/>
          <w:szCs w:val="24"/>
        </w:rPr>
        <w:t>OBJECTIVES OF THE STUDY</w:t>
      </w:r>
    </w:p>
    <w:p w14:paraId="72DC9EEF" w14:textId="77777777" w:rsidR="004A2468" w:rsidRDefault="00D20B1D" w:rsidP="004A2468">
      <w:pPr>
        <w:spacing w:after="0" w:line="360" w:lineRule="auto"/>
        <w:ind w:left="720"/>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To determine the presence of colour adulterant Metanil yellow in Toor dal samples procured from the markets and stores </w:t>
      </w:r>
      <w:r w:rsidR="00E171C7" w:rsidRPr="00CB3B49">
        <w:rPr>
          <w:rFonts w:ascii="Times New Roman" w:eastAsia="Times New Roman" w:hAnsi="Times New Roman" w:cs="Times New Roman"/>
          <w:sz w:val="24"/>
          <w:szCs w:val="24"/>
        </w:rPr>
        <w:t>from different geographical zones</w:t>
      </w:r>
      <w:r w:rsidRPr="00CB3B49">
        <w:rPr>
          <w:rFonts w:ascii="Times New Roman" w:eastAsia="Times New Roman" w:hAnsi="Times New Roman" w:cs="Times New Roman"/>
          <w:sz w:val="24"/>
          <w:szCs w:val="24"/>
        </w:rPr>
        <w:t xml:space="preserve"> of Chennai</w:t>
      </w:r>
      <w:r w:rsidR="00080071" w:rsidRPr="00CB3B49">
        <w:rPr>
          <w:rFonts w:ascii="Times New Roman" w:eastAsia="Times New Roman" w:hAnsi="Times New Roman" w:cs="Times New Roman"/>
          <w:sz w:val="24"/>
          <w:szCs w:val="24"/>
        </w:rPr>
        <w:t xml:space="preserve"> (North, Central, South)</w:t>
      </w:r>
      <w:r w:rsidRPr="00CB3B49">
        <w:rPr>
          <w:rFonts w:ascii="Times New Roman" w:eastAsia="Times New Roman" w:hAnsi="Times New Roman" w:cs="Times New Roman"/>
          <w:sz w:val="24"/>
          <w:szCs w:val="24"/>
        </w:rPr>
        <w:t xml:space="preserve">. </w:t>
      </w:r>
    </w:p>
    <w:p w14:paraId="5CC4AA02" w14:textId="485B551A" w:rsidR="00D20B1D" w:rsidRPr="00CB3B49" w:rsidRDefault="00D20B1D" w:rsidP="004A2468">
      <w:pPr>
        <w:spacing w:after="0" w:line="360" w:lineRule="auto"/>
        <w:ind w:left="720"/>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To quantify the </w:t>
      </w:r>
      <w:r w:rsidR="000F7F81"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 content using UV-VISIBLE spectrophotometer in the adulterated samples.</w:t>
      </w:r>
    </w:p>
    <w:p w14:paraId="728FCE39" w14:textId="77777777" w:rsidR="002B69A0" w:rsidRPr="00CB3B49" w:rsidRDefault="002B69A0">
      <w:pPr>
        <w:rPr>
          <w:rFonts w:ascii="Times New Roman" w:hAnsi="Times New Roman" w:cs="Times New Roman"/>
          <w:sz w:val="24"/>
          <w:szCs w:val="24"/>
        </w:rPr>
      </w:pPr>
    </w:p>
    <w:p w14:paraId="74B7088B" w14:textId="02AA5421" w:rsidR="009B1ED3" w:rsidRPr="007B780A" w:rsidRDefault="00235CBF" w:rsidP="000159D6">
      <w:pPr>
        <w:spacing w:after="0" w:line="360" w:lineRule="auto"/>
        <w:jc w:val="both"/>
        <w:rPr>
          <w:rFonts w:ascii="Times New Roman" w:eastAsia="Times New Roman" w:hAnsi="Times New Roman" w:cs="Times New Roman"/>
          <w:b/>
          <w:sz w:val="24"/>
          <w:szCs w:val="24"/>
        </w:rPr>
      </w:pPr>
      <w:r w:rsidRPr="007B780A">
        <w:rPr>
          <w:rFonts w:ascii="Times New Roman" w:eastAsia="Times New Roman" w:hAnsi="Times New Roman" w:cs="Times New Roman"/>
          <w:b/>
          <w:sz w:val="24"/>
          <w:szCs w:val="24"/>
        </w:rPr>
        <w:t xml:space="preserve">II. </w:t>
      </w:r>
      <w:r w:rsidR="00ED70E8" w:rsidRPr="007B780A">
        <w:rPr>
          <w:rFonts w:ascii="Times New Roman" w:eastAsia="Times New Roman" w:hAnsi="Times New Roman" w:cs="Times New Roman"/>
          <w:b/>
          <w:sz w:val="24"/>
          <w:szCs w:val="24"/>
        </w:rPr>
        <w:t xml:space="preserve">MATERIALS AND </w:t>
      </w:r>
      <w:r w:rsidR="000159D6" w:rsidRPr="007B780A">
        <w:rPr>
          <w:rFonts w:ascii="Times New Roman" w:eastAsia="Times New Roman" w:hAnsi="Times New Roman" w:cs="Times New Roman"/>
          <w:b/>
          <w:sz w:val="24"/>
          <w:szCs w:val="24"/>
        </w:rPr>
        <w:t>METHOD</w:t>
      </w:r>
      <w:r w:rsidR="00ED70E8" w:rsidRPr="007B780A">
        <w:rPr>
          <w:rFonts w:ascii="Times New Roman" w:eastAsia="Times New Roman" w:hAnsi="Times New Roman" w:cs="Times New Roman"/>
          <w:b/>
          <w:sz w:val="24"/>
          <w:szCs w:val="24"/>
        </w:rPr>
        <w:t>S</w:t>
      </w:r>
    </w:p>
    <w:p w14:paraId="72CDBCB3" w14:textId="77777777" w:rsidR="009B1ED3" w:rsidRPr="007832CA" w:rsidRDefault="009B1ED3" w:rsidP="000159D6">
      <w:pPr>
        <w:spacing w:after="0" w:line="360" w:lineRule="auto"/>
        <w:jc w:val="both"/>
        <w:rPr>
          <w:rFonts w:ascii="Times New Roman" w:eastAsia="Times New Roman" w:hAnsi="Times New Roman" w:cs="Times New Roman"/>
          <w:b/>
          <w:sz w:val="24"/>
          <w:szCs w:val="24"/>
        </w:rPr>
      </w:pPr>
    </w:p>
    <w:p w14:paraId="1DB4D3A6" w14:textId="09710014" w:rsidR="000159D6" w:rsidRPr="007832CA" w:rsidRDefault="00CC12EA" w:rsidP="000159D6">
      <w:pPr>
        <w:spacing w:after="0" w:line="360" w:lineRule="auto"/>
        <w:jc w:val="both"/>
        <w:rPr>
          <w:rFonts w:ascii="Times New Roman" w:eastAsia="Times New Roman" w:hAnsi="Times New Roman" w:cs="Times New Roman"/>
          <w:b/>
          <w:sz w:val="24"/>
          <w:szCs w:val="24"/>
        </w:rPr>
      </w:pPr>
      <w:r w:rsidRPr="007832CA">
        <w:rPr>
          <w:rFonts w:ascii="Times New Roman" w:eastAsia="Times New Roman" w:hAnsi="Times New Roman" w:cs="Times New Roman"/>
          <w:b/>
          <w:sz w:val="24"/>
          <w:szCs w:val="24"/>
        </w:rPr>
        <w:t xml:space="preserve"> </w:t>
      </w:r>
      <w:r w:rsidR="000159D6" w:rsidRPr="007832CA">
        <w:rPr>
          <w:rFonts w:ascii="Times New Roman" w:eastAsia="Times New Roman" w:hAnsi="Times New Roman" w:cs="Times New Roman"/>
          <w:b/>
          <w:sz w:val="24"/>
          <w:szCs w:val="24"/>
        </w:rPr>
        <w:t>ADULTERATION TEST FOR TOOR DAL</w:t>
      </w:r>
      <w:r w:rsidRPr="007832CA">
        <w:rPr>
          <w:rFonts w:ascii="Times New Roman" w:eastAsia="Times New Roman" w:hAnsi="Times New Roman" w:cs="Times New Roman"/>
          <w:b/>
          <w:sz w:val="24"/>
          <w:szCs w:val="24"/>
        </w:rPr>
        <w:t xml:space="preserve"> </w:t>
      </w:r>
      <w:r w:rsidR="000159D6" w:rsidRPr="007832CA">
        <w:rPr>
          <w:rFonts w:ascii="Times New Roman" w:eastAsia="Times New Roman" w:hAnsi="Times New Roman" w:cs="Times New Roman"/>
          <w:b/>
          <w:sz w:val="24"/>
          <w:szCs w:val="24"/>
        </w:rPr>
        <w:t>TO DETECT THE PRESENCE OF METANIL YELLOW</w:t>
      </w:r>
      <w:r w:rsidR="004D144E" w:rsidRPr="007832CA">
        <w:rPr>
          <w:rFonts w:ascii="Times New Roman" w:eastAsia="Times New Roman" w:hAnsi="Times New Roman" w:cs="Times New Roman"/>
          <w:b/>
          <w:sz w:val="24"/>
          <w:szCs w:val="24"/>
        </w:rPr>
        <w:t>:</w:t>
      </w:r>
    </w:p>
    <w:p w14:paraId="3D283B88" w14:textId="77777777" w:rsidR="000159D6" w:rsidRPr="00CB3B49" w:rsidRDefault="000159D6" w:rsidP="000159D6">
      <w:pPr>
        <w:spacing w:after="0" w:line="360" w:lineRule="auto"/>
        <w:jc w:val="both"/>
        <w:rPr>
          <w:rFonts w:ascii="Times New Roman" w:eastAsia="Times New Roman" w:hAnsi="Times New Roman" w:cs="Times New Roman"/>
          <w:b/>
          <w:sz w:val="24"/>
          <w:szCs w:val="24"/>
          <w:u w:val="single"/>
        </w:rPr>
      </w:pPr>
    </w:p>
    <w:p w14:paraId="4B809B09" w14:textId="77777777" w:rsidR="000159D6" w:rsidRPr="00CB3B49" w:rsidRDefault="000159D6" w:rsidP="000159D6">
      <w:pPr>
        <w:spacing w:after="0" w:line="360" w:lineRule="auto"/>
        <w:jc w:val="both"/>
        <w:rPr>
          <w:rFonts w:ascii="Times New Roman" w:eastAsia="Times New Roman" w:hAnsi="Times New Roman" w:cs="Times New Roman"/>
          <w:b/>
          <w:sz w:val="24"/>
          <w:szCs w:val="24"/>
          <w:u w:val="single"/>
        </w:rPr>
      </w:pPr>
    </w:p>
    <w:p w14:paraId="1FC87ED0" w14:textId="3EAA99BB"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Metanil yellow is a synthetic dye which is not permitted to use as a food colour. However, it is extensively used to give yellow colour to dal and turmeric. It is toxic in nature and it has adverse effects on liver, intestine and brain. Presence of </w:t>
      </w:r>
      <w:r w:rsidR="004D144E"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 can be tested in dal by adding a few drops of hydrochloric acid to a test sample. If the test solution turns pink in colour, it indicates presence of </w:t>
      </w:r>
      <w:r w:rsidR="004D144E" w:rsidRPr="00CB3B49">
        <w:rPr>
          <w:rFonts w:ascii="Times New Roman" w:eastAsia="Times New Roman" w:hAnsi="Times New Roman" w:cs="Times New Roman"/>
          <w:sz w:val="24"/>
          <w:szCs w:val="24"/>
        </w:rPr>
        <w:t>Metanil</w:t>
      </w:r>
      <w:r w:rsidRPr="00CB3B49">
        <w:rPr>
          <w:rFonts w:ascii="Times New Roman" w:eastAsia="Times New Roman" w:hAnsi="Times New Roman" w:cs="Times New Roman"/>
          <w:sz w:val="24"/>
          <w:szCs w:val="24"/>
        </w:rPr>
        <w:t xml:space="preserve"> yellow</w:t>
      </w:r>
      <w:r w:rsidR="000830E4" w:rsidRPr="00CB3B49">
        <w:rPr>
          <w:rFonts w:ascii="Times New Roman" w:eastAsia="Times New Roman" w:hAnsi="Times New Roman" w:cs="Times New Roman"/>
          <w:sz w:val="24"/>
          <w:szCs w:val="24"/>
        </w:rPr>
        <w:t>.</w:t>
      </w:r>
    </w:p>
    <w:p w14:paraId="20E06C54" w14:textId="77777777" w:rsidR="00995A8D" w:rsidRDefault="00995A8D" w:rsidP="000159D6">
      <w:pPr>
        <w:spacing w:after="0" w:line="360" w:lineRule="auto"/>
        <w:jc w:val="both"/>
        <w:rPr>
          <w:rFonts w:ascii="Times New Roman" w:eastAsia="Times New Roman" w:hAnsi="Times New Roman" w:cs="Times New Roman"/>
          <w:sz w:val="24"/>
          <w:szCs w:val="24"/>
        </w:rPr>
      </w:pPr>
    </w:p>
    <w:p w14:paraId="26961B03" w14:textId="1ECFB1B0" w:rsidR="00C5538A" w:rsidRPr="00CB3B49" w:rsidRDefault="00C5538A"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lastRenderedPageBreak/>
        <w:t xml:space="preserve">IUPAC name of Metanil yellow dye is: </w:t>
      </w:r>
    </w:p>
    <w:p w14:paraId="6F766D8B" w14:textId="4B942CD1" w:rsidR="00C5538A" w:rsidRPr="00CB3B49" w:rsidRDefault="00BB3957" w:rsidP="000159D6">
      <w:pPr>
        <w:spacing w:after="0" w:line="360" w:lineRule="auto"/>
        <w:jc w:val="both"/>
        <w:rPr>
          <w:rFonts w:ascii="Times New Roman" w:eastAsia="Times New Roman" w:hAnsi="Times New Roman" w:cs="Times New Roman"/>
          <w:sz w:val="24"/>
          <w:szCs w:val="24"/>
        </w:rPr>
      </w:pPr>
      <w:r w:rsidRPr="00CB3B49">
        <w:rPr>
          <w:rFonts w:ascii="Times New Roman" w:hAnsi="Times New Roman" w:cs="Times New Roman"/>
          <w:color w:val="000000"/>
          <w:sz w:val="24"/>
          <w:szCs w:val="24"/>
          <w:shd w:val="clear" w:color="auto" w:fill="F8F9FA"/>
        </w:rPr>
        <w:t>Sodium 3-[(4-</w:t>
      </w:r>
      <w:proofErr w:type="gramStart"/>
      <w:r w:rsidRPr="00CB3B49">
        <w:rPr>
          <w:rFonts w:ascii="Times New Roman" w:hAnsi="Times New Roman" w:cs="Times New Roman"/>
          <w:color w:val="000000"/>
          <w:sz w:val="24"/>
          <w:szCs w:val="24"/>
          <w:shd w:val="clear" w:color="auto" w:fill="F8F9FA"/>
        </w:rPr>
        <w:t>anilinophenyl)diazenyl</w:t>
      </w:r>
      <w:proofErr w:type="gramEnd"/>
      <w:r w:rsidRPr="00CB3B49">
        <w:rPr>
          <w:rFonts w:ascii="Times New Roman" w:hAnsi="Times New Roman" w:cs="Times New Roman"/>
          <w:color w:val="000000"/>
          <w:sz w:val="24"/>
          <w:szCs w:val="24"/>
          <w:shd w:val="clear" w:color="auto" w:fill="F8F9FA"/>
        </w:rPr>
        <w:t>]benzenesulfonate</w:t>
      </w:r>
    </w:p>
    <w:p w14:paraId="69B5C388" w14:textId="77777777" w:rsidR="000159D6" w:rsidRPr="00CB3B49" w:rsidRDefault="000159D6" w:rsidP="000159D6">
      <w:pPr>
        <w:spacing w:after="0" w:line="360" w:lineRule="auto"/>
        <w:jc w:val="both"/>
        <w:rPr>
          <w:rFonts w:ascii="Times New Roman" w:eastAsia="Times New Roman" w:hAnsi="Times New Roman" w:cs="Times New Roman"/>
          <w:color w:val="222222"/>
          <w:sz w:val="24"/>
          <w:szCs w:val="24"/>
          <w:highlight w:val="white"/>
        </w:rPr>
      </w:pPr>
    </w:p>
    <w:p w14:paraId="7D1B2DAA" w14:textId="77777777" w:rsidR="000159D6" w:rsidRPr="00CB3B49" w:rsidRDefault="000159D6" w:rsidP="000159D6">
      <w:pPr>
        <w:spacing w:after="0" w:line="360" w:lineRule="auto"/>
        <w:jc w:val="both"/>
        <w:rPr>
          <w:rFonts w:ascii="Times New Roman" w:eastAsia="Times New Roman" w:hAnsi="Times New Roman" w:cs="Times New Roman"/>
          <w:color w:val="222222"/>
          <w:sz w:val="24"/>
          <w:szCs w:val="24"/>
          <w:highlight w:val="white"/>
        </w:rPr>
      </w:pPr>
    </w:p>
    <w:p w14:paraId="16B3DD3A" w14:textId="222CCBF3" w:rsidR="000159D6" w:rsidRPr="00695F1D" w:rsidRDefault="00FB14B4" w:rsidP="000159D6">
      <w:pPr>
        <w:spacing w:after="0" w:line="360" w:lineRule="auto"/>
        <w:jc w:val="both"/>
        <w:rPr>
          <w:rFonts w:ascii="Times New Roman" w:eastAsia="Times New Roman" w:hAnsi="Times New Roman" w:cs="Times New Roman"/>
          <w:b/>
          <w:color w:val="222222"/>
          <w:sz w:val="24"/>
          <w:szCs w:val="24"/>
          <w:highlight w:val="white"/>
        </w:rPr>
      </w:pPr>
      <w:r w:rsidRPr="00695F1D">
        <w:rPr>
          <w:rFonts w:ascii="Times New Roman" w:eastAsia="Times New Roman" w:hAnsi="Times New Roman" w:cs="Times New Roman"/>
          <w:b/>
          <w:color w:val="222222"/>
          <w:sz w:val="24"/>
          <w:szCs w:val="24"/>
          <w:highlight w:val="white"/>
        </w:rPr>
        <w:t xml:space="preserve"> </w:t>
      </w:r>
      <w:r w:rsidR="000159D6" w:rsidRPr="00695F1D">
        <w:rPr>
          <w:rFonts w:ascii="Times New Roman" w:eastAsia="Times New Roman" w:hAnsi="Times New Roman" w:cs="Times New Roman"/>
          <w:b/>
          <w:color w:val="222222"/>
          <w:sz w:val="24"/>
          <w:szCs w:val="24"/>
          <w:highlight w:val="white"/>
        </w:rPr>
        <w:t>PREPARATION OF SAMPLE</w:t>
      </w:r>
    </w:p>
    <w:p w14:paraId="0D3AC753" w14:textId="77777777" w:rsidR="000159D6" w:rsidRPr="00CB3B49" w:rsidRDefault="000159D6" w:rsidP="000159D6">
      <w:pPr>
        <w:spacing w:after="0" w:line="360" w:lineRule="auto"/>
        <w:jc w:val="both"/>
        <w:rPr>
          <w:rFonts w:ascii="Times New Roman" w:eastAsia="Times New Roman" w:hAnsi="Times New Roman" w:cs="Times New Roman"/>
          <w:b/>
          <w:color w:val="222222"/>
          <w:sz w:val="24"/>
          <w:szCs w:val="24"/>
          <w:highlight w:val="white"/>
          <w:u w:val="single"/>
        </w:rPr>
      </w:pPr>
    </w:p>
    <w:p w14:paraId="58A66EBC" w14:textId="77777777" w:rsidR="0087054C"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The samples of Toor dal were collected from different markets present in different zones of Chennai. Geographically Chennai has three zones namely North, Central and South. Ten samples of Toor dal were collected from each zone and labelled respectively.</w:t>
      </w:r>
    </w:p>
    <w:p w14:paraId="1E717D5A" w14:textId="77777777" w:rsidR="0087054C"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 The samples from North Zone of Chennai were labelled as:</w:t>
      </w:r>
    </w:p>
    <w:p w14:paraId="22FD790C" w14:textId="31D024D6"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 (N1, N2, N3, N4, N5, N6, N7,</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N8,</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N9,</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N10)</w:t>
      </w:r>
    </w:p>
    <w:p w14:paraId="7246000C" w14:textId="4EFA48F5" w:rsidR="0087054C"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The samples from Central zone of Chennai were labell</w:t>
      </w:r>
      <w:r w:rsidR="0087054C" w:rsidRPr="00CB3B49">
        <w:rPr>
          <w:rFonts w:ascii="Times New Roman" w:eastAsia="Times New Roman" w:hAnsi="Times New Roman" w:cs="Times New Roman"/>
          <w:sz w:val="24"/>
          <w:szCs w:val="24"/>
        </w:rPr>
        <w:t>ed as:</w:t>
      </w:r>
    </w:p>
    <w:p w14:paraId="7119762E" w14:textId="5308C8E2"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 (C1,</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C2,</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C3,</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C4,</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C5,</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C6,</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C7,</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C8,</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C9,</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C10)</w:t>
      </w:r>
    </w:p>
    <w:p w14:paraId="78D7C515" w14:textId="77777777"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The samples from South zone of Chennai were labelled as:</w:t>
      </w:r>
    </w:p>
    <w:p w14:paraId="08B0B8EF" w14:textId="61D5B975"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(S1,</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S2,</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S3,</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S4,</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S5,</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S6,</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S7,</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S8,</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S9,</w:t>
      </w:r>
      <w:r w:rsidR="0087054C"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 xml:space="preserve">S10).  </w:t>
      </w:r>
    </w:p>
    <w:p w14:paraId="7EB35780" w14:textId="77777777" w:rsidR="000159D6" w:rsidRPr="00CB3B49" w:rsidRDefault="000159D6" w:rsidP="000159D6">
      <w:pPr>
        <w:tabs>
          <w:tab w:val="left" w:pos="3449"/>
        </w:tabs>
        <w:spacing w:after="0" w:line="360" w:lineRule="auto"/>
        <w:jc w:val="both"/>
        <w:rPr>
          <w:rFonts w:ascii="Times New Roman" w:eastAsia="Times New Roman" w:hAnsi="Times New Roman" w:cs="Times New Roman"/>
          <w:color w:val="222222"/>
          <w:sz w:val="24"/>
          <w:szCs w:val="24"/>
          <w:highlight w:val="white"/>
        </w:rPr>
      </w:pPr>
      <w:r w:rsidRPr="00CB3B49">
        <w:rPr>
          <w:rFonts w:ascii="Times New Roman" w:eastAsia="Times New Roman" w:hAnsi="Times New Roman" w:cs="Times New Roman"/>
          <w:color w:val="222222"/>
          <w:sz w:val="24"/>
          <w:szCs w:val="24"/>
          <w:highlight w:val="white"/>
        </w:rPr>
        <w:tab/>
      </w:r>
    </w:p>
    <w:p w14:paraId="45A6113A"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1EA5A95A"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4130CFEC" w14:textId="5B6A1CE0" w:rsidR="000159D6" w:rsidRPr="00600A66" w:rsidRDefault="00FB14B4" w:rsidP="000159D6">
      <w:pPr>
        <w:spacing w:after="0" w:line="360" w:lineRule="auto"/>
        <w:jc w:val="both"/>
        <w:rPr>
          <w:rFonts w:ascii="Times New Roman" w:eastAsia="Times New Roman" w:hAnsi="Times New Roman" w:cs="Times New Roman"/>
          <w:b/>
          <w:sz w:val="24"/>
          <w:szCs w:val="24"/>
        </w:rPr>
      </w:pPr>
      <w:r w:rsidRPr="00600A66">
        <w:rPr>
          <w:rFonts w:ascii="Times New Roman" w:eastAsia="Times New Roman" w:hAnsi="Times New Roman" w:cs="Times New Roman"/>
          <w:b/>
          <w:sz w:val="24"/>
          <w:szCs w:val="24"/>
        </w:rPr>
        <w:t xml:space="preserve"> </w:t>
      </w:r>
      <w:r w:rsidR="000159D6" w:rsidRPr="00600A66">
        <w:rPr>
          <w:rFonts w:ascii="Times New Roman" w:eastAsia="Times New Roman" w:hAnsi="Times New Roman" w:cs="Times New Roman"/>
          <w:b/>
          <w:sz w:val="24"/>
          <w:szCs w:val="24"/>
        </w:rPr>
        <w:t>PROCEDURE</w:t>
      </w:r>
    </w:p>
    <w:p w14:paraId="08A5657B" w14:textId="77777777" w:rsidR="000159D6" w:rsidRPr="00CB3B49" w:rsidRDefault="000159D6" w:rsidP="000159D6">
      <w:pPr>
        <w:spacing w:after="0" w:line="360" w:lineRule="auto"/>
        <w:jc w:val="both"/>
        <w:rPr>
          <w:rFonts w:ascii="Times New Roman" w:eastAsia="Times New Roman" w:hAnsi="Times New Roman" w:cs="Times New Roman"/>
          <w:b/>
          <w:sz w:val="24"/>
          <w:szCs w:val="24"/>
          <w:u w:val="single"/>
        </w:rPr>
      </w:pPr>
    </w:p>
    <w:p w14:paraId="4C32E3DE" w14:textId="77777777" w:rsidR="000159D6" w:rsidRPr="00CB3B49" w:rsidRDefault="000159D6" w:rsidP="000159D6">
      <w:pPr>
        <w:numPr>
          <w:ilvl w:val="0"/>
          <w:numId w:val="5"/>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0.005g of Metanil yellow dye is taken in a 100mL standard flask and made upto the mark with distilled water and marked as Concentration1</w:t>
      </w:r>
    </w:p>
    <w:p w14:paraId="575CA0BA" w14:textId="77777777" w:rsidR="000159D6" w:rsidRPr="00CB3B49" w:rsidRDefault="000159D6" w:rsidP="000159D6">
      <w:pPr>
        <w:numPr>
          <w:ilvl w:val="0"/>
          <w:numId w:val="5"/>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50 ml of the concentrated solution is taken and diluted with 100mL distilled water in a different standard flask and marked as Concentration2. </w:t>
      </w:r>
    </w:p>
    <w:p w14:paraId="178EDAB0" w14:textId="77777777" w:rsidR="000159D6" w:rsidRPr="00CB3B49" w:rsidRDefault="000159D6" w:rsidP="000159D6">
      <w:pPr>
        <w:numPr>
          <w:ilvl w:val="0"/>
          <w:numId w:val="5"/>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same process is followed till five different concentrations are made in five different standard flasks and are labelled. </w:t>
      </w:r>
    </w:p>
    <w:p w14:paraId="5E68409E" w14:textId="0F593A27" w:rsidR="000159D6" w:rsidRPr="00CB3B49" w:rsidRDefault="000159D6" w:rsidP="000159D6">
      <w:pPr>
        <w:numPr>
          <w:ilvl w:val="0"/>
          <w:numId w:val="5"/>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Different concentrations</w:t>
      </w:r>
      <w:r w:rsidR="00B36342"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sz w:val="24"/>
          <w:szCs w:val="24"/>
        </w:rPr>
        <w:t>of Metanil yellow dye are run in UV-Visible Spectrophotometer with in a range of 200-800 nm the peak and absorbance values are recorded.</w:t>
      </w:r>
    </w:p>
    <w:p w14:paraId="6083CD74" w14:textId="77777777" w:rsidR="000159D6" w:rsidRPr="00CB3B49" w:rsidRDefault="000159D6" w:rsidP="000159D6">
      <w:pPr>
        <w:numPr>
          <w:ilvl w:val="0"/>
          <w:numId w:val="5"/>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peak is absorbed between 400-500nm and plotted in a graph. </w:t>
      </w:r>
    </w:p>
    <w:p w14:paraId="3B6DD619" w14:textId="77777777" w:rsidR="000159D6" w:rsidRPr="00CB3B49" w:rsidRDefault="000159D6" w:rsidP="000159D6">
      <w:pPr>
        <w:spacing w:after="0" w:line="360" w:lineRule="auto"/>
        <w:ind w:left="720"/>
        <w:jc w:val="center"/>
        <w:rPr>
          <w:rFonts w:ascii="Times New Roman" w:eastAsia="Times New Roman" w:hAnsi="Times New Roman" w:cs="Times New Roman"/>
          <w:sz w:val="24"/>
          <w:szCs w:val="24"/>
        </w:rPr>
      </w:pPr>
      <w:r w:rsidRPr="005214CB">
        <w:rPr>
          <w:rFonts w:ascii="Times New Roman" w:eastAsia="Times New Roman" w:hAnsi="Times New Roman" w:cs="Times New Roman"/>
          <w:b/>
          <w:bCs/>
          <w:noProof/>
          <w:sz w:val="24"/>
          <w:szCs w:val="24"/>
        </w:rPr>
        <w:lastRenderedPageBreak/>
        <w:drawing>
          <wp:inline distT="0" distB="0" distL="0" distR="0" wp14:anchorId="74D4224B" wp14:editId="4F37C727">
            <wp:extent cx="5086350" cy="300037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239" r="9733"/>
                    <a:stretch>
                      <a:fillRect/>
                    </a:stretch>
                  </pic:blipFill>
                  <pic:spPr>
                    <a:xfrm>
                      <a:off x="0" y="0"/>
                      <a:ext cx="5086350" cy="3000375"/>
                    </a:xfrm>
                    <a:prstGeom prst="rect">
                      <a:avLst/>
                    </a:prstGeom>
                    <a:ln/>
                  </pic:spPr>
                </pic:pic>
              </a:graphicData>
            </a:graphic>
          </wp:inline>
        </w:drawing>
      </w:r>
    </w:p>
    <w:p w14:paraId="7FBB59B1" w14:textId="3BB9C381" w:rsidR="000159D6" w:rsidRPr="00CB3B49" w:rsidRDefault="005214CB" w:rsidP="000159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39D5">
        <w:rPr>
          <w:rFonts w:ascii="Times New Roman" w:eastAsia="Times New Roman" w:hAnsi="Times New Roman" w:cs="Times New Roman"/>
          <w:sz w:val="24"/>
          <w:szCs w:val="24"/>
        </w:rPr>
        <w:t xml:space="preserve">                                     </w:t>
      </w:r>
      <w:r w:rsidR="00A7416F">
        <w:rPr>
          <w:rFonts w:ascii="Times New Roman" w:eastAsia="Times New Roman" w:hAnsi="Times New Roman" w:cs="Times New Roman"/>
          <w:sz w:val="24"/>
          <w:szCs w:val="24"/>
        </w:rPr>
        <w:t xml:space="preserve">     </w:t>
      </w:r>
      <w:r w:rsidR="00AE39D5">
        <w:rPr>
          <w:rFonts w:ascii="Times New Roman" w:eastAsia="Times New Roman" w:hAnsi="Times New Roman" w:cs="Times New Roman"/>
          <w:b/>
          <w:bCs/>
          <w:sz w:val="24"/>
          <w:szCs w:val="24"/>
        </w:rPr>
        <w:t>Fig.</w:t>
      </w:r>
      <w:r w:rsidR="00A7416F">
        <w:rPr>
          <w:rFonts w:ascii="Times New Roman" w:eastAsia="Times New Roman" w:hAnsi="Times New Roman" w:cs="Times New Roman"/>
          <w:b/>
          <w:bCs/>
          <w:sz w:val="24"/>
          <w:szCs w:val="24"/>
        </w:rPr>
        <w:t>2.1</w:t>
      </w:r>
      <w:r>
        <w:rPr>
          <w:rFonts w:ascii="Times New Roman" w:eastAsia="Times New Roman" w:hAnsi="Times New Roman" w:cs="Times New Roman"/>
          <w:sz w:val="24"/>
          <w:szCs w:val="24"/>
        </w:rPr>
        <w:t xml:space="preserve">                                  </w:t>
      </w:r>
    </w:p>
    <w:p w14:paraId="59CD6272" w14:textId="77777777" w:rsidR="00564513" w:rsidRDefault="00564513" w:rsidP="000159D6">
      <w:pPr>
        <w:spacing w:after="0" w:line="360" w:lineRule="auto"/>
        <w:jc w:val="both"/>
        <w:rPr>
          <w:rFonts w:ascii="Times New Roman" w:eastAsia="Times New Roman" w:hAnsi="Times New Roman" w:cs="Times New Roman"/>
          <w:b/>
          <w:bCs/>
          <w:sz w:val="24"/>
          <w:szCs w:val="24"/>
          <w:u w:val="single"/>
        </w:rPr>
      </w:pPr>
    </w:p>
    <w:p w14:paraId="278DF0FB" w14:textId="77777777" w:rsidR="00564513" w:rsidRDefault="00564513" w:rsidP="000159D6">
      <w:pPr>
        <w:spacing w:after="0" w:line="360" w:lineRule="auto"/>
        <w:jc w:val="both"/>
        <w:rPr>
          <w:rFonts w:ascii="Times New Roman" w:eastAsia="Times New Roman" w:hAnsi="Times New Roman" w:cs="Times New Roman"/>
          <w:b/>
          <w:bCs/>
          <w:sz w:val="24"/>
          <w:szCs w:val="24"/>
          <w:u w:val="single"/>
        </w:rPr>
      </w:pPr>
    </w:p>
    <w:p w14:paraId="5FAEE561" w14:textId="77777777" w:rsidR="00564513" w:rsidRDefault="00564513" w:rsidP="000159D6">
      <w:pPr>
        <w:spacing w:after="0" w:line="360" w:lineRule="auto"/>
        <w:jc w:val="both"/>
        <w:rPr>
          <w:rFonts w:ascii="Times New Roman" w:eastAsia="Times New Roman" w:hAnsi="Times New Roman" w:cs="Times New Roman"/>
          <w:b/>
          <w:bCs/>
          <w:sz w:val="24"/>
          <w:szCs w:val="24"/>
          <w:u w:val="single"/>
        </w:rPr>
      </w:pPr>
    </w:p>
    <w:p w14:paraId="55595633" w14:textId="7F5B5B2C" w:rsidR="000159D6" w:rsidRDefault="000159D6" w:rsidP="000159D6">
      <w:pPr>
        <w:spacing w:after="0" w:line="360" w:lineRule="auto"/>
        <w:jc w:val="both"/>
        <w:rPr>
          <w:rFonts w:ascii="Times New Roman" w:eastAsia="Times New Roman" w:hAnsi="Times New Roman" w:cs="Times New Roman"/>
          <w:b/>
          <w:bCs/>
          <w:sz w:val="24"/>
          <w:szCs w:val="24"/>
          <w:u w:val="single"/>
        </w:rPr>
      </w:pPr>
    </w:p>
    <w:p w14:paraId="76645F08"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7BDC94FC"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07B66878"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532EEAB8"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04A09CC8"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0CDDA836"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1FE7E4D9"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10807EBE"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67F65C25"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57686BEA"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27910162"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63F4FDCC"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09810578"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743E6EF1" w14:textId="77777777" w:rsidR="00E24420" w:rsidRDefault="00E24420" w:rsidP="000159D6">
      <w:pPr>
        <w:spacing w:after="0" w:line="360" w:lineRule="auto"/>
        <w:jc w:val="both"/>
        <w:rPr>
          <w:rFonts w:ascii="Times New Roman" w:eastAsia="Times New Roman" w:hAnsi="Times New Roman" w:cs="Times New Roman"/>
          <w:b/>
          <w:bCs/>
          <w:sz w:val="24"/>
          <w:szCs w:val="24"/>
          <w:u w:val="single"/>
        </w:rPr>
      </w:pPr>
    </w:p>
    <w:p w14:paraId="66A07632" w14:textId="77777777" w:rsidR="00B964C3" w:rsidRDefault="00B964C3" w:rsidP="000159D6">
      <w:pPr>
        <w:spacing w:after="0" w:line="360" w:lineRule="auto"/>
        <w:jc w:val="both"/>
        <w:rPr>
          <w:rFonts w:ascii="Times New Roman" w:eastAsia="Times New Roman" w:hAnsi="Times New Roman" w:cs="Times New Roman"/>
          <w:b/>
          <w:bCs/>
          <w:sz w:val="24"/>
          <w:szCs w:val="24"/>
          <w:u w:val="single"/>
        </w:rPr>
      </w:pPr>
    </w:p>
    <w:p w14:paraId="0FE5A4A3" w14:textId="77777777" w:rsidR="00B964C3" w:rsidRDefault="00B964C3" w:rsidP="000159D6">
      <w:pPr>
        <w:spacing w:after="0" w:line="360" w:lineRule="auto"/>
        <w:jc w:val="both"/>
        <w:rPr>
          <w:rFonts w:ascii="Times New Roman" w:eastAsia="Times New Roman" w:hAnsi="Times New Roman" w:cs="Times New Roman"/>
          <w:b/>
          <w:sz w:val="24"/>
          <w:szCs w:val="24"/>
        </w:rPr>
      </w:pPr>
    </w:p>
    <w:p w14:paraId="3A920476" w14:textId="77777777" w:rsidR="00600A66" w:rsidRPr="00600A66" w:rsidRDefault="00600A66" w:rsidP="000159D6">
      <w:pPr>
        <w:spacing w:after="0" w:line="360" w:lineRule="auto"/>
        <w:jc w:val="both"/>
        <w:rPr>
          <w:rFonts w:ascii="Times New Roman" w:eastAsia="Times New Roman" w:hAnsi="Times New Roman" w:cs="Times New Roman"/>
          <w:b/>
          <w:sz w:val="24"/>
          <w:szCs w:val="24"/>
        </w:rPr>
      </w:pPr>
    </w:p>
    <w:p w14:paraId="5F4CC595" w14:textId="01A84C52"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lastRenderedPageBreak/>
        <w:t xml:space="preserve">5g of Toor dal samples were taken in 10 different 100mL beakers </w:t>
      </w:r>
    </w:p>
    <w:p w14:paraId="1F44C3EA" w14:textId="77777777"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50mL of distilled water is added to it</w:t>
      </w:r>
    </w:p>
    <w:p w14:paraId="2C1CB93B" w14:textId="77777777"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It is made to stand for 24hours</w:t>
      </w:r>
    </w:p>
    <w:p w14:paraId="64FAE260" w14:textId="77777777"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Then, the distilled water sample is extracted from beaker</w:t>
      </w:r>
    </w:p>
    <w:p w14:paraId="07CB63D5" w14:textId="77777777"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samples are run in a UV-VISIBLE spectrophotometer to record the peak absorbed. </w:t>
      </w:r>
    </w:p>
    <w:p w14:paraId="20C18586" w14:textId="77777777" w:rsidR="000159D6" w:rsidRPr="00CB3B49" w:rsidRDefault="000159D6" w:rsidP="000159D6">
      <w:pPr>
        <w:numPr>
          <w:ilvl w:val="0"/>
          <w:numId w:val="12"/>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 same process is followed for all the ten different samples of Toor dal. </w:t>
      </w:r>
    </w:p>
    <w:p w14:paraId="3B2C206D" w14:textId="77777777" w:rsidR="000159D6" w:rsidRPr="00CB3B49" w:rsidRDefault="000159D6" w:rsidP="000159D6">
      <w:pPr>
        <w:spacing w:after="0" w:line="360" w:lineRule="auto"/>
        <w:jc w:val="both"/>
        <w:rPr>
          <w:rFonts w:ascii="Times New Roman" w:eastAsia="Times New Roman" w:hAnsi="Times New Roman" w:cs="Times New Roman"/>
          <w:sz w:val="24"/>
          <w:szCs w:val="24"/>
        </w:rPr>
      </w:pPr>
    </w:p>
    <w:p w14:paraId="26E4B8A9" w14:textId="77777777" w:rsidR="000159D6" w:rsidRPr="00CB3B49" w:rsidRDefault="000159D6" w:rsidP="000159D6">
      <w:pPr>
        <w:spacing w:after="0" w:line="360" w:lineRule="auto"/>
        <w:ind w:left="720"/>
        <w:jc w:val="center"/>
        <w:rPr>
          <w:rFonts w:ascii="Times New Roman" w:eastAsia="Times New Roman" w:hAnsi="Times New Roman" w:cs="Times New Roman"/>
          <w:sz w:val="24"/>
          <w:szCs w:val="24"/>
        </w:rPr>
      </w:pPr>
      <w:r w:rsidRPr="00CB3B49">
        <w:rPr>
          <w:rFonts w:ascii="Times New Roman" w:eastAsia="Times New Roman" w:hAnsi="Times New Roman" w:cs="Times New Roman"/>
          <w:noProof/>
          <w:sz w:val="24"/>
          <w:szCs w:val="24"/>
        </w:rPr>
        <w:drawing>
          <wp:inline distT="0" distB="0" distL="0" distR="0" wp14:anchorId="421BA318" wp14:editId="64918E58">
            <wp:extent cx="5038725" cy="301942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038725" cy="3019425"/>
                    </a:xfrm>
                    <a:prstGeom prst="rect">
                      <a:avLst/>
                    </a:prstGeom>
                    <a:ln/>
                  </pic:spPr>
                </pic:pic>
              </a:graphicData>
            </a:graphic>
          </wp:inline>
        </w:drawing>
      </w:r>
    </w:p>
    <w:p w14:paraId="2F8CF4AD" w14:textId="77777777" w:rsidR="000159D6" w:rsidRPr="00CB3B49" w:rsidRDefault="000159D6" w:rsidP="000159D6">
      <w:pPr>
        <w:spacing w:after="0" w:line="360" w:lineRule="auto"/>
        <w:ind w:left="720"/>
        <w:jc w:val="both"/>
        <w:rPr>
          <w:rFonts w:ascii="Times New Roman" w:eastAsia="Times New Roman" w:hAnsi="Times New Roman" w:cs="Times New Roman"/>
          <w:sz w:val="24"/>
          <w:szCs w:val="24"/>
        </w:rPr>
      </w:pPr>
    </w:p>
    <w:p w14:paraId="38FCBD9F" w14:textId="001DB6D2" w:rsidR="00B36342" w:rsidRPr="00A7416F" w:rsidRDefault="00FC683B" w:rsidP="000159D6">
      <w:pPr>
        <w:spacing w:after="0" w:line="360" w:lineRule="auto"/>
        <w:jc w:val="both"/>
        <w:rPr>
          <w:rFonts w:ascii="Times New Roman" w:eastAsia="Times New Roman" w:hAnsi="Times New Roman" w:cs="Times New Roman"/>
          <w:sz w:val="24"/>
          <w:szCs w:val="24"/>
        </w:rPr>
      </w:pPr>
      <w:r w:rsidRPr="00A00E8B">
        <w:rPr>
          <w:rFonts w:ascii="Times New Roman" w:eastAsia="Times New Roman" w:hAnsi="Times New Roman" w:cs="Times New Roman"/>
          <w:b/>
          <w:sz w:val="24"/>
          <w:szCs w:val="24"/>
        </w:rPr>
        <w:t xml:space="preserve">                    </w:t>
      </w:r>
      <w:r w:rsidR="00A7416F">
        <w:rPr>
          <w:rFonts w:ascii="Times New Roman" w:eastAsia="Times New Roman" w:hAnsi="Times New Roman" w:cs="Times New Roman"/>
          <w:sz w:val="24"/>
          <w:szCs w:val="24"/>
        </w:rPr>
        <w:t xml:space="preserve">   </w:t>
      </w:r>
      <w:r w:rsidR="009B7AD3">
        <w:rPr>
          <w:rFonts w:ascii="Times New Roman" w:eastAsia="Times New Roman" w:hAnsi="Times New Roman" w:cs="Times New Roman"/>
          <w:sz w:val="24"/>
          <w:szCs w:val="24"/>
        </w:rPr>
        <w:t xml:space="preserve">           </w:t>
      </w:r>
      <w:r w:rsidR="00A7416F">
        <w:rPr>
          <w:rFonts w:ascii="Times New Roman" w:eastAsia="Times New Roman" w:hAnsi="Times New Roman" w:cs="Times New Roman"/>
          <w:b/>
          <w:bCs/>
          <w:sz w:val="24"/>
          <w:szCs w:val="24"/>
        </w:rPr>
        <w:t>Fig.2.</w:t>
      </w:r>
      <w:r w:rsidR="009B7AD3">
        <w:rPr>
          <w:rFonts w:ascii="Times New Roman" w:eastAsia="Times New Roman" w:hAnsi="Times New Roman" w:cs="Times New Roman"/>
          <w:b/>
          <w:bCs/>
          <w:sz w:val="24"/>
          <w:szCs w:val="24"/>
        </w:rPr>
        <w:t>2</w:t>
      </w:r>
      <w:r w:rsidR="009B7AD3">
        <w:rPr>
          <w:rFonts w:ascii="Times New Roman" w:eastAsia="Times New Roman" w:hAnsi="Times New Roman" w:cs="Times New Roman"/>
          <w:sz w:val="24"/>
          <w:szCs w:val="24"/>
        </w:rPr>
        <w:t>.</w:t>
      </w:r>
      <w:r w:rsidR="00894A85">
        <w:rPr>
          <w:rFonts w:ascii="Times New Roman" w:eastAsia="Times New Roman" w:hAnsi="Times New Roman" w:cs="Times New Roman"/>
          <w:sz w:val="24"/>
          <w:szCs w:val="24"/>
        </w:rPr>
        <w:t xml:space="preserve"> </w:t>
      </w:r>
      <w:r w:rsidR="009B7AD3" w:rsidRPr="00A00E8B">
        <w:rPr>
          <w:rFonts w:ascii="Times New Roman" w:eastAsia="Times New Roman" w:hAnsi="Times New Roman" w:cs="Times New Roman"/>
          <w:b/>
          <w:sz w:val="24"/>
          <w:szCs w:val="24"/>
        </w:rPr>
        <w:t>NORTH</w:t>
      </w:r>
      <w:r w:rsidR="00787A6E" w:rsidRPr="00A00E8B">
        <w:rPr>
          <w:rFonts w:ascii="Times New Roman" w:eastAsia="Times New Roman" w:hAnsi="Times New Roman" w:cs="Times New Roman"/>
          <w:b/>
          <w:sz w:val="24"/>
          <w:szCs w:val="24"/>
        </w:rPr>
        <w:t xml:space="preserve"> CHENNAI ZONE SAMPLES</w:t>
      </w:r>
    </w:p>
    <w:p w14:paraId="43CD5038"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188B3B07"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0DA36D8B"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231F2082" w14:textId="77777777" w:rsidR="00B36342" w:rsidRPr="00CB3B49" w:rsidRDefault="00B36342" w:rsidP="000159D6">
      <w:pPr>
        <w:spacing w:after="0" w:line="360" w:lineRule="auto"/>
        <w:jc w:val="both"/>
        <w:rPr>
          <w:rFonts w:ascii="Times New Roman" w:eastAsia="Times New Roman" w:hAnsi="Times New Roman" w:cs="Times New Roman"/>
          <w:b/>
          <w:sz w:val="24"/>
          <w:szCs w:val="24"/>
          <w:u w:val="single"/>
        </w:rPr>
      </w:pPr>
    </w:p>
    <w:p w14:paraId="61BE8E16" w14:textId="77777777" w:rsidR="000159D6" w:rsidRPr="00CB3B49" w:rsidRDefault="000159D6" w:rsidP="00B964C3">
      <w:pPr>
        <w:spacing w:after="0" w:line="360" w:lineRule="auto"/>
        <w:jc w:val="both"/>
        <w:rPr>
          <w:rFonts w:ascii="Times New Roman" w:eastAsia="Times New Roman" w:hAnsi="Times New Roman" w:cs="Times New Roman"/>
          <w:sz w:val="24"/>
          <w:szCs w:val="24"/>
        </w:rPr>
      </w:pPr>
    </w:p>
    <w:p w14:paraId="665DD5E7" w14:textId="77777777" w:rsidR="000159D6" w:rsidRPr="00CB3B49" w:rsidRDefault="000159D6" w:rsidP="000159D6">
      <w:p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noProof/>
          <w:sz w:val="24"/>
          <w:szCs w:val="24"/>
        </w:rPr>
        <w:lastRenderedPageBreak/>
        <w:drawing>
          <wp:inline distT="0" distB="0" distL="0" distR="0" wp14:anchorId="4B1A9B41" wp14:editId="2AA93D1F">
            <wp:extent cx="5543550" cy="360997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43550" cy="3609975"/>
                    </a:xfrm>
                    <a:prstGeom prst="rect">
                      <a:avLst/>
                    </a:prstGeom>
                    <a:ln/>
                  </pic:spPr>
                </pic:pic>
              </a:graphicData>
            </a:graphic>
          </wp:inline>
        </w:drawing>
      </w:r>
    </w:p>
    <w:p w14:paraId="1DBC3A11" w14:textId="09217ACB" w:rsidR="000159D6" w:rsidRPr="00695F1D" w:rsidRDefault="00695F1D" w:rsidP="000159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B7AD3">
        <w:rPr>
          <w:rFonts w:ascii="Times New Roman" w:eastAsia="Times New Roman" w:hAnsi="Times New Roman" w:cs="Times New Roman"/>
          <w:sz w:val="24"/>
          <w:szCs w:val="24"/>
        </w:rPr>
        <w:t xml:space="preserve">    </w:t>
      </w:r>
      <w:r w:rsidR="00945E95">
        <w:rPr>
          <w:rFonts w:ascii="Times New Roman" w:eastAsia="Times New Roman" w:hAnsi="Times New Roman" w:cs="Times New Roman"/>
          <w:b/>
          <w:bCs/>
          <w:sz w:val="24"/>
          <w:szCs w:val="24"/>
        </w:rPr>
        <w:t>Fig.2.3.</w:t>
      </w:r>
      <w:r>
        <w:rPr>
          <w:rFonts w:ascii="Times New Roman" w:eastAsia="Times New Roman" w:hAnsi="Times New Roman" w:cs="Times New Roman"/>
          <w:sz w:val="24"/>
          <w:szCs w:val="24"/>
        </w:rPr>
        <w:t xml:space="preserve"> </w:t>
      </w:r>
      <w:r w:rsidRPr="00A00E8B">
        <w:rPr>
          <w:rFonts w:ascii="Times New Roman" w:eastAsia="Times New Roman" w:hAnsi="Times New Roman" w:cs="Times New Roman"/>
          <w:b/>
          <w:sz w:val="24"/>
          <w:szCs w:val="24"/>
        </w:rPr>
        <w:t>CENTRAL CHENNAI ZONE SAMPLES</w:t>
      </w:r>
    </w:p>
    <w:p w14:paraId="590C5552" w14:textId="77777777" w:rsidR="000159D6" w:rsidRPr="00CB3B49" w:rsidRDefault="000159D6" w:rsidP="000159D6">
      <w:pPr>
        <w:spacing w:after="0" w:line="360" w:lineRule="auto"/>
        <w:jc w:val="both"/>
        <w:rPr>
          <w:rFonts w:ascii="Times New Roman" w:eastAsia="Times New Roman" w:hAnsi="Times New Roman" w:cs="Times New Roman"/>
          <w:b/>
          <w:sz w:val="24"/>
          <w:szCs w:val="24"/>
          <w:u w:val="single"/>
        </w:rPr>
      </w:pPr>
    </w:p>
    <w:p w14:paraId="65A58256" w14:textId="77777777" w:rsidR="000159D6" w:rsidRPr="00CB3B49" w:rsidRDefault="000159D6" w:rsidP="000159D6">
      <w:pPr>
        <w:spacing w:after="0" w:line="360" w:lineRule="auto"/>
        <w:ind w:left="720"/>
        <w:jc w:val="both"/>
        <w:rPr>
          <w:rFonts w:ascii="Times New Roman" w:eastAsia="Times New Roman" w:hAnsi="Times New Roman" w:cs="Times New Roman"/>
          <w:sz w:val="24"/>
          <w:szCs w:val="24"/>
        </w:rPr>
      </w:pPr>
    </w:p>
    <w:p w14:paraId="1986029F" w14:textId="77777777" w:rsidR="000159D6" w:rsidRPr="00CB3B49" w:rsidRDefault="000159D6" w:rsidP="000159D6">
      <w:pPr>
        <w:spacing w:after="0" w:line="360" w:lineRule="auto"/>
        <w:ind w:left="720"/>
        <w:jc w:val="both"/>
        <w:rPr>
          <w:rFonts w:ascii="Times New Roman" w:eastAsia="Times New Roman" w:hAnsi="Times New Roman" w:cs="Times New Roman"/>
          <w:sz w:val="24"/>
          <w:szCs w:val="24"/>
        </w:rPr>
      </w:pPr>
    </w:p>
    <w:p w14:paraId="451F5E62" w14:textId="77777777" w:rsidR="000159D6" w:rsidRPr="00CB3B49" w:rsidRDefault="000159D6" w:rsidP="000159D6">
      <w:pPr>
        <w:spacing w:after="0" w:line="360" w:lineRule="auto"/>
        <w:ind w:left="720"/>
        <w:jc w:val="both"/>
        <w:rPr>
          <w:rFonts w:ascii="Times New Roman" w:eastAsia="Times New Roman" w:hAnsi="Times New Roman" w:cs="Times New Roman"/>
          <w:sz w:val="24"/>
          <w:szCs w:val="24"/>
        </w:rPr>
      </w:pPr>
      <w:r w:rsidRPr="00CB3B49">
        <w:rPr>
          <w:rFonts w:ascii="Times New Roman" w:eastAsia="Times New Roman" w:hAnsi="Times New Roman" w:cs="Times New Roman"/>
          <w:noProof/>
          <w:sz w:val="24"/>
          <w:szCs w:val="24"/>
        </w:rPr>
        <w:drawing>
          <wp:inline distT="0" distB="0" distL="0" distR="0" wp14:anchorId="0CD66FEA" wp14:editId="53C86C9E">
            <wp:extent cx="4981575" cy="3257550"/>
            <wp:effectExtent l="0" t="0" r="952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981575" cy="3257550"/>
                    </a:xfrm>
                    <a:prstGeom prst="rect">
                      <a:avLst/>
                    </a:prstGeom>
                    <a:ln/>
                  </pic:spPr>
                </pic:pic>
              </a:graphicData>
            </a:graphic>
          </wp:inline>
        </w:drawing>
      </w:r>
    </w:p>
    <w:p w14:paraId="5F74C086" w14:textId="0C17978D" w:rsidR="000159D6" w:rsidRPr="00894A85" w:rsidRDefault="00695F1D" w:rsidP="000159D6">
      <w:pPr>
        <w:spacing w:after="0" w:line="360" w:lineRule="auto"/>
        <w:jc w:val="both"/>
        <w:rPr>
          <w:rFonts w:ascii="Times New Roman" w:eastAsia="Times New Roman" w:hAnsi="Times New Roman" w:cs="Times New Roman"/>
          <w:b/>
          <w:bCs/>
          <w:sz w:val="24"/>
          <w:szCs w:val="24"/>
        </w:rPr>
      </w:pPr>
      <w:r w:rsidRPr="00894A85">
        <w:rPr>
          <w:rFonts w:ascii="Times New Roman" w:eastAsia="Times New Roman" w:hAnsi="Times New Roman" w:cs="Times New Roman"/>
          <w:b/>
          <w:bCs/>
          <w:sz w:val="24"/>
          <w:szCs w:val="24"/>
        </w:rPr>
        <w:t xml:space="preserve">                                            </w:t>
      </w:r>
      <w:r w:rsidR="00945E95" w:rsidRPr="00894A85">
        <w:rPr>
          <w:rFonts w:ascii="Times New Roman" w:eastAsia="Times New Roman" w:hAnsi="Times New Roman" w:cs="Times New Roman"/>
          <w:b/>
          <w:bCs/>
          <w:sz w:val="24"/>
          <w:szCs w:val="24"/>
        </w:rPr>
        <w:t>Fig.2.4</w:t>
      </w:r>
      <w:r w:rsidR="00894A85">
        <w:rPr>
          <w:rFonts w:ascii="Times New Roman" w:eastAsia="Times New Roman" w:hAnsi="Times New Roman" w:cs="Times New Roman"/>
          <w:b/>
          <w:bCs/>
          <w:sz w:val="24"/>
          <w:szCs w:val="24"/>
        </w:rPr>
        <w:t xml:space="preserve">. </w:t>
      </w:r>
      <w:r w:rsidRPr="00894A85">
        <w:rPr>
          <w:rFonts w:ascii="Times New Roman" w:eastAsia="Times New Roman" w:hAnsi="Times New Roman" w:cs="Times New Roman"/>
          <w:b/>
          <w:bCs/>
          <w:sz w:val="24"/>
          <w:szCs w:val="24"/>
        </w:rPr>
        <w:t>SOUTH CHENNAI ZONE SAMPLES</w:t>
      </w:r>
    </w:p>
    <w:p w14:paraId="5C6489FA" w14:textId="77777777" w:rsidR="00D03355" w:rsidRPr="00CB3B49" w:rsidRDefault="00D03355" w:rsidP="000159D6">
      <w:pPr>
        <w:spacing w:after="0" w:line="360" w:lineRule="auto"/>
        <w:jc w:val="both"/>
        <w:rPr>
          <w:rFonts w:ascii="Times New Roman" w:eastAsia="Times New Roman" w:hAnsi="Times New Roman" w:cs="Times New Roman"/>
          <w:b/>
          <w:sz w:val="24"/>
          <w:szCs w:val="24"/>
          <w:u w:val="single"/>
        </w:rPr>
      </w:pPr>
    </w:p>
    <w:p w14:paraId="2226E428" w14:textId="77777777" w:rsidR="005A5E00" w:rsidRDefault="005A5E00" w:rsidP="000159D6">
      <w:pPr>
        <w:spacing w:after="0" w:line="360" w:lineRule="auto"/>
        <w:jc w:val="both"/>
        <w:rPr>
          <w:rFonts w:ascii="Times New Roman" w:eastAsia="Times New Roman" w:hAnsi="Times New Roman" w:cs="Times New Roman"/>
          <w:b/>
          <w:sz w:val="24"/>
          <w:szCs w:val="24"/>
          <w:u w:val="single"/>
        </w:rPr>
      </w:pPr>
    </w:p>
    <w:p w14:paraId="1D0AB63D" w14:textId="490BAA32" w:rsidR="000159D6" w:rsidRPr="00A00E8B" w:rsidRDefault="005C1500" w:rsidP="000159D6">
      <w:pPr>
        <w:spacing w:after="0" w:line="360" w:lineRule="auto"/>
        <w:jc w:val="both"/>
        <w:rPr>
          <w:rFonts w:ascii="Times New Roman" w:eastAsia="Times New Roman" w:hAnsi="Times New Roman" w:cs="Times New Roman"/>
          <w:b/>
          <w:sz w:val="24"/>
          <w:szCs w:val="24"/>
        </w:rPr>
      </w:pPr>
      <w:r w:rsidRPr="00A00E8B">
        <w:rPr>
          <w:rFonts w:ascii="Times New Roman" w:eastAsia="Times New Roman" w:hAnsi="Times New Roman" w:cs="Times New Roman"/>
          <w:b/>
          <w:sz w:val="24"/>
          <w:szCs w:val="24"/>
        </w:rPr>
        <w:lastRenderedPageBreak/>
        <w:t xml:space="preserve"> </w:t>
      </w:r>
      <w:r w:rsidR="000159D6" w:rsidRPr="00A00E8B">
        <w:rPr>
          <w:rFonts w:ascii="Times New Roman" w:eastAsia="Times New Roman" w:hAnsi="Times New Roman" w:cs="Times New Roman"/>
          <w:b/>
          <w:sz w:val="24"/>
          <w:szCs w:val="24"/>
        </w:rPr>
        <w:t>PROCEDURE FOR LABORATORY TEST FOR PRESENCE OF METANIL YELLOW</w:t>
      </w:r>
    </w:p>
    <w:p w14:paraId="3EFE08AB" w14:textId="77777777" w:rsidR="000159D6" w:rsidRPr="00CB3B49" w:rsidRDefault="000159D6" w:rsidP="000159D6">
      <w:pPr>
        <w:spacing w:after="0" w:line="360" w:lineRule="auto"/>
        <w:jc w:val="both"/>
        <w:rPr>
          <w:rFonts w:ascii="Times New Roman" w:eastAsia="Times New Roman" w:hAnsi="Times New Roman" w:cs="Times New Roman"/>
          <w:b/>
          <w:sz w:val="24"/>
          <w:szCs w:val="24"/>
          <w:u w:val="single"/>
        </w:rPr>
      </w:pPr>
    </w:p>
    <w:p w14:paraId="329F5F0A" w14:textId="77777777"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2g of Sample of Toor dal is taken in a test tube</w:t>
      </w:r>
    </w:p>
    <w:p w14:paraId="270DD116" w14:textId="77777777"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2g of Con.HCL acid is added to it</w:t>
      </w:r>
    </w:p>
    <w:p w14:paraId="581AF349" w14:textId="77777777"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Then, 2g of Dist. Water is added to it </w:t>
      </w:r>
    </w:p>
    <w:p w14:paraId="1CF41D80" w14:textId="77777777"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It is then shaken well</w:t>
      </w:r>
    </w:p>
    <w:p w14:paraId="5C1C7324" w14:textId="080DA921"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If there is the presence of Metanil yellow the solution turns into a pink </w:t>
      </w:r>
      <w:r w:rsidR="00D03355" w:rsidRPr="00CB3B49">
        <w:rPr>
          <w:rFonts w:ascii="Times New Roman" w:eastAsia="Times New Roman" w:hAnsi="Times New Roman" w:cs="Times New Roman"/>
          <w:sz w:val="24"/>
          <w:szCs w:val="24"/>
        </w:rPr>
        <w:t>colour</w:t>
      </w:r>
      <w:r w:rsidRPr="00CB3B49">
        <w:rPr>
          <w:rFonts w:ascii="Times New Roman" w:eastAsia="Times New Roman" w:hAnsi="Times New Roman" w:cs="Times New Roman"/>
          <w:sz w:val="24"/>
          <w:szCs w:val="24"/>
        </w:rPr>
        <w:t xml:space="preserve">.  </w:t>
      </w:r>
    </w:p>
    <w:p w14:paraId="4A7A1C65" w14:textId="77777777" w:rsidR="000159D6" w:rsidRPr="00CB3B49" w:rsidRDefault="000159D6" w:rsidP="000159D6">
      <w:pPr>
        <w:numPr>
          <w:ilvl w:val="0"/>
          <w:numId w:val="6"/>
        </w:numPr>
        <w:spacing w:after="0"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Each sample is tested using this method. </w:t>
      </w:r>
    </w:p>
    <w:p w14:paraId="49A0333F" w14:textId="77777777" w:rsidR="000159D6" w:rsidRPr="00CB3B49" w:rsidRDefault="000159D6" w:rsidP="000159D6">
      <w:pPr>
        <w:spacing w:after="0" w:line="360" w:lineRule="auto"/>
        <w:ind w:left="720"/>
        <w:jc w:val="both"/>
        <w:rPr>
          <w:rFonts w:ascii="Times New Roman" w:eastAsia="Times New Roman" w:hAnsi="Times New Roman" w:cs="Times New Roman"/>
          <w:sz w:val="24"/>
          <w:szCs w:val="24"/>
        </w:rPr>
      </w:pPr>
    </w:p>
    <w:p w14:paraId="21DAC896" w14:textId="77777777" w:rsidR="000159D6" w:rsidRPr="00CB3B49" w:rsidRDefault="000159D6" w:rsidP="000159D6">
      <w:pPr>
        <w:spacing w:after="0" w:line="360" w:lineRule="auto"/>
        <w:jc w:val="both"/>
        <w:rPr>
          <w:rFonts w:ascii="Times New Roman" w:eastAsia="Times New Roman" w:hAnsi="Times New Roman" w:cs="Times New Roman"/>
          <w:sz w:val="24"/>
          <w:szCs w:val="24"/>
        </w:rPr>
      </w:pPr>
    </w:p>
    <w:tbl>
      <w:tblPr>
        <w:tblW w:w="8738" w:type="dxa"/>
        <w:tblInd w:w="807" w:type="dxa"/>
        <w:tblLayout w:type="fixed"/>
        <w:tblLook w:val="0600" w:firstRow="0" w:lastRow="0" w:firstColumn="0" w:lastColumn="0" w:noHBand="1" w:noVBand="1"/>
      </w:tblPr>
      <w:tblGrid>
        <w:gridCol w:w="4369"/>
        <w:gridCol w:w="4369"/>
      </w:tblGrid>
      <w:tr w:rsidR="000159D6" w:rsidRPr="00CB3B49" w14:paraId="753C6B7E" w14:textId="77777777" w:rsidTr="007A0DED">
        <w:trPr>
          <w:trHeight w:val="447"/>
        </w:trPr>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614DEE05" w14:textId="77777777" w:rsidR="000159D6" w:rsidRPr="00CB3B49" w:rsidRDefault="000159D6" w:rsidP="006A4909">
            <w:pPr>
              <w:spacing w:after="0" w:line="360" w:lineRule="auto"/>
              <w:jc w:val="center"/>
              <w:rPr>
                <w:rFonts w:ascii="Times New Roman" w:eastAsia="Times New Roman" w:hAnsi="Times New Roman" w:cs="Times New Roman"/>
                <w:sz w:val="24"/>
                <w:szCs w:val="24"/>
              </w:rPr>
            </w:pPr>
            <w:r w:rsidRPr="00CB3B49">
              <w:rPr>
                <w:rFonts w:ascii="Times New Roman" w:eastAsia="Times New Roman" w:hAnsi="Times New Roman" w:cs="Times New Roman"/>
                <w:b/>
                <w:color w:val="000000"/>
                <w:sz w:val="24"/>
                <w:szCs w:val="24"/>
              </w:rPr>
              <w:t>ADULTERATED</w:t>
            </w:r>
          </w:p>
        </w:tc>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05B11342" w14:textId="77777777" w:rsidR="000159D6" w:rsidRPr="00CB3B49" w:rsidRDefault="000159D6" w:rsidP="006A4909">
            <w:pPr>
              <w:spacing w:after="0" w:line="360" w:lineRule="auto"/>
              <w:jc w:val="center"/>
              <w:rPr>
                <w:rFonts w:ascii="Times New Roman" w:eastAsia="Times New Roman" w:hAnsi="Times New Roman" w:cs="Times New Roman"/>
                <w:sz w:val="24"/>
                <w:szCs w:val="24"/>
              </w:rPr>
            </w:pPr>
            <w:r w:rsidRPr="00CB3B49">
              <w:rPr>
                <w:rFonts w:ascii="Times New Roman" w:eastAsia="Times New Roman" w:hAnsi="Times New Roman" w:cs="Times New Roman"/>
                <w:b/>
                <w:color w:val="000000"/>
                <w:sz w:val="24"/>
                <w:szCs w:val="24"/>
              </w:rPr>
              <w:t>NON-ADULTERATED</w:t>
            </w:r>
          </w:p>
        </w:tc>
      </w:tr>
      <w:tr w:rsidR="000159D6" w:rsidRPr="00CB3B49" w14:paraId="4A59F070" w14:textId="77777777" w:rsidTr="007A0DED">
        <w:trPr>
          <w:trHeight w:val="447"/>
        </w:trPr>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9F4BA89" w14:textId="77777777" w:rsidR="000159D6" w:rsidRPr="00CB3B49" w:rsidRDefault="000159D6" w:rsidP="006A4909">
            <w:pPr>
              <w:spacing w:after="0" w:line="360" w:lineRule="auto"/>
              <w:jc w:val="center"/>
              <w:rPr>
                <w:rFonts w:ascii="Times New Roman" w:eastAsia="Times New Roman" w:hAnsi="Times New Roman" w:cs="Times New Roman"/>
                <w:sz w:val="24"/>
                <w:szCs w:val="24"/>
              </w:rPr>
            </w:pPr>
            <w:r w:rsidRPr="00CB3B49">
              <w:rPr>
                <w:rFonts w:ascii="Times New Roman" w:eastAsia="Times New Roman" w:hAnsi="Times New Roman" w:cs="Times New Roman"/>
                <w:b/>
                <w:color w:val="000000"/>
                <w:sz w:val="24"/>
                <w:szCs w:val="24"/>
              </w:rPr>
              <w:t>6.6%</w:t>
            </w:r>
          </w:p>
        </w:tc>
        <w:tc>
          <w:tcPr>
            <w:tcW w:w="4369"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tcPr>
          <w:p w14:paraId="2CA4D3B1" w14:textId="77777777" w:rsidR="000159D6" w:rsidRPr="00CB3B49" w:rsidRDefault="000159D6" w:rsidP="006A4909">
            <w:pPr>
              <w:spacing w:after="0" w:line="360" w:lineRule="auto"/>
              <w:jc w:val="center"/>
              <w:rPr>
                <w:rFonts w:ascii="Times New Roman" w:eastAsia="Times New Roman" w:hAnsi="Times New Roman" w:cs="Times New Roman"/>
                <w:sz w:val="24"/>
                <w:szCs w:val="24"/>
              </w:rPr>
            </w:pPr>
            <w:r w:rsidRPr="00CB3B49">
              <w:rPr>
                <w:rFonts w:ascii="Times New Roman" w:eastAsia="Times New Roman" w:hAnsi="Times New Roman" w:cs="Times New Roman"/>
                <w:color w:val="000000"/>
                <w:sz w:val="24"/>
                <w:szCs w:val="24"/>
              </w:rPr>
              <w:t>93.4%</w:t>
            </w:r>
          </w:p>
        </w:tc>
      </w:tr>
    </w:tbl>
    <w:p w14:paraId="2AC19DEA" w14:textId="77777777" w:rsidR="00F836AA" w:rsidRPr="00CB3B49" w:rsidRDefault="00F836AA" w:rsidP="00F836AA">
      <w:pPr>
        <w:spacing w:line="360" w:lineRule="auto"/>
        <w:rPr>
          <w:rFonts w:ascii="Times New Roman" w:eastAsia="Times New Roman" w:hAnsi="Times New Roman" w:cs="Times New Roman"/>
          <w:sz w:val="24"/>
          <w:szCs w:val="24"/>
        </w:rPr>
      </w:pPr>
    </w:p>
    <w:p w14:paraId="4500DDCA" w14:textId="77777777" w:rsidR="00044CCD" w:rsidRDefault="00044CCD" w:rsidP="007E097F">
      <w:pPr>
        <w:spacing w:line="360" w:lineRule="auto"/>
        <w:rPr>
          <w:rFonts w:ascii="Times New Roman" w:eastAsia="Times New Roman" w:hAnsi="Times New Roman" w:cs="Times New Roman"/>
          <w:b/>
          <w:sz w:val="24"/>
          <w:szCs w:val="24"/>
        </w:rPr>
      </w:pPr>
    </w:p>
    <w:p w14:paraId="1189C2E7" w14:textId="77777777" w:rsidR="00044CCD" w:rsidRDefault="00044CCD" w:rsidP="007E097F">
      <w:pPr>
        <w:spacing w:line="360" w:lineRule="auto"/>
        <w:rPr>
          <w:rFonts w:ascii="Times New Roman" w:eastAsia="Times New Roman" w:hAnsi="Times New Roman" w:cs="Times New Roman"/>
          <w:b/>
          <w:sz w:val="24"/>
          <w:szCs w:val="24"/>
        </w:rPr>
      </w:pPr>
    </w:p>
    <w:p w14:paraId="3AA9DCDC" w14:textId="77777777" w:rsidR="00044CCD" w:rsidRDefault="00044CCD" w:rsidP="007E097F">
      <w:pPr>
        <w:spacing w:line="360" w:lineRule="auto"/>
        <w:rPr>
          <w:rFonts w:ascii="Times New Roman" w:eastAsia="Times New Roman" w:hAnsi="Times New Roman" w:cs="Times New Roman"/>
          <w:b/>
          <w:sz w:val="24"/>
          <w:szCs w:val="24"/>
        </w:rPr>
      </w:pPr>
    </w:p>
    <w:p w14:paraId="64539FDA" w14:textId="77777777" w:rsidR="00044CCD" w:rsidRDefault="00044CCD" w:rsidP="007E097F">
      <w:pPr>
        <w:spacing w:line="360" w:lineRule="auto"/>
        <w:rPr>
          <w:rFonts w:ascii="Times New Roman" w:eastAsia="Times New Roman" w:hAnsi="Times New Roman" w:cs="Times New Roman"/>
          <w:b/>
          <w:sz w:val="24"/>
          <w:szCs w:val="24"/>
        </w:rPr>
      </w:pPr>
    </w:p>
    <w:p w14:paraId="632BE73A" w14:textId="77777777" w:rsidR="00044CCD" w:rsidRDefault="00044CCD" w:rsidP="007E097F">
      <w:pPr>
        <w:spacing w:line="360" w:lineRule="auto"/>
        <w:rPr>
          <w:rFonts w:ascii="Times New Roman" w:eastAsia="Times New Roman" w:hAnsi="Times New Roman" w:cs="Times New Roman"/>
          <w:b/>
          <w:sz w:val="24"/>
          <w:szCs w:val="24"/>
        </w:rPr>
      </w:pPr>
    </w:p>
    <w:p w14:paraId="486A9050" w14:textId="77777777" w:rsidR="00044CCD" w:rsidRDefault="00044CCD" w:rsidP="007E097F">
      <w:pPr>
        <w:spacing w:line="360" w:lineRule="auto"/>
        <w:rPr>
          <w:rFonts w:ascii="Times New Roman" w:eastAsia="Times New Roman" w:hAnsi="Times New Roman" w:cs="Times New Roman"/>
          <w:b/>
          <w:sz w:val="24"/>
          <w:szCs w:val="24"/>
        </w:rPr>
      </w:pPr>
    </w:p>
    <w:p w14:paraId="07593821" w14:textId="77777777" w:rsidR="006E123D" w:rsidRDefault="006E123D" w:rsidP="007E097F">
      <w:pPr>
        <w:spacing w:line="360" w:lineRule="auto"/>
        <w:rPr>
          <w:rFonts w:ascii="Times New Roman" w:eastAsia="Times New Roman" w:hAnsi="Times New Roman" w:cs="Times New Roman"/>
          <w:b/>
          <w:sz w:val="24"/>
          <w:szCs w:val="24"/>
        </w:rPr>
      </w:pPr>
    </w:p>
    <w:p w14:paraId="7A8D0E59" w14:textId="77777777" w:rsidR="006E123D" w:rsidRDefault="006E123D" w:rsidP="007E097F">
      <w:pPr>
        <w:spacing w:line="360" w:lineRule="auto"/>
        <w:rPr>
          <w:rFonts w:ascii="Times New Roman" w:eastAsia="Times New Roman" w:hAnsi="Times New Roman" w:cs="Times New Roman"/>
          <w:b/>
          <w:sz w:val="24"/>
          <w:szCs w:val="24"/>
        </w:rPr>
      </w:pPr>
    </w:p>
    <w:p w14:paraId="28D1E96F" w14:textId="77777777" w:rsidR="006E123D" w:rsidRDefault="006E123D" w:rsidP="007E097F">
      <w:pPr>
        <w:spacing w:line="360" w:lineRule="auto"/>
        <w:rPr>
          <w:rFonts w:ascii="Times New Roman" w:eastAsia="Times New Roman" w:hAnsi="Times New Roman" w:cs="Times New Roman"/>
          <w:b/>
          <w:sz w:val="24"/>
          <w:szCs w:val="24"/>
        </w:rPr>
      </w:pPr>
    </w:p>
    <w:p w14:paraId="305F8CF1" w14:textId="77777777" w:rsidR="006E123D" w:rsidRDefault="006E123D" w:rsidP="007E097F">
      <w:pPr>
        <w:spacing w:line="360" w:lineRule="auto"/>
        <w:rPr>
          <w:rFonts w:ascii="Times New Roman" w:eastAsia="Times New Roman" w:hAnsi="Times New Roman" w:cs="Times New Roman"/>
          <w:b/>
          <w:sz w:val="24"/>
          <w:szCs w:val="24"/>
        </w:rPr>
      </w:pPr>
    </w:p>
    <w:p w14:paraId="38ABA39D" w14:textId="77777777" w:rsidR="006E123D" w:rsidRDefault="006E123D" w:rsidP="007E097F">
      <w:pPr>
        <w:spacing w:line="360" w:lineRule="auto"/>
        <w:rPr>
          <w:rFonts w:ascii="Times New Roman" w:eastAsia="Times New Roman" w:hAnsi="Times New Roman" w:cs="Times New Roman"/>
          <w:b/>
          <w:sz w:val="24"/>
          <w:szCs w:val="24"/>
        </w:rPr>
      </w:pPr>
    </w:p>
    <w:p w14:paraId="317A15A4" w14:textId="77777777" w:rsidR="006E123D" w:rsidRDefault="006E123D" w:rsidP="007E097F">
      <w:pPr>
        <w:spacing w:line="360" w:lineRule="auto"/>
        <w:rPr>
          <w:rFonts w:ascii="Times New Roman" w:eastAsia="Times New Roman" w:hAnsi="Times New Roman" w:cs="Times New Roman"/>
          <w:b/>
          <w:sz w:val="24"/>
          <w:szCs w:val="24"/>
        </w:rPr>
      </w:pPr>
    </w:p>
    <w:p w14:paraId="18AF97B7" w14:textId="77777777" w:rsidR="00044CCD" w:rsidRDefault="00044CCD" w:rsidP="007E097F">
      <w:pPr>
        <w:spacing w:line="360" w:lineRule="auto"/>
        <w:rPr>
          <w:rFonts w:ascii="Times New Roman" w:eastAsia="Times New Roman" w:hAnsi="Times New Roman" w:cs="Times New Roman"/>
          <w:b/>
          <w:sz w:val="24"/>
          <w:szCs w:val="24"/>
        </w:rPr>
      </w:pPr>
    </w:p>
    <w:p w14:paraId="393CC0C6" w14:textId="6EACE59A" w:rsidR="000159D6" w:rsidRPr="00044CCD" w:rsidRDefault="00044CCD" w:rsidP="007E097F">
      <w:pPr>
        <w:spacing w:line="360" w:lineRule="auto"/>
        <w:rPr>
          <w:rFonts w:ascii="Times New Roman" w:eastAsia="Times New Roman" w:hAnsi="Times New Roman" w:cs="Times New Roman"/>
          <w:b/>
          <w:sz w:val="24"/>
          <w:szCs w:val="24"/>
          <w:u w:val="single"/>
        </w:rPr>
      </w:pPr>
      <w:r w:rsidRPr="00044CCD">
        <w:rPr>
          <w:rFonts w:ascii="Times New Roman" w:eastAsia="Times New Roman" w:hAnsi="Times New Roman" w:cs="Times New Roman"/>
          <w:b/>
          <w:sz w:val="24"/>
          <w:szCs w:val="24"/>
          <w:u w:val="single"/>
        </w:rPr>
        <w:lastRenderedPageBreak/>
        <w:t xml:space="preserve">III. </w:t>
      </w:r>
      <w:r w:rsidR="000159D6" w:rsidRPr="00044CCD">
        <w:rPr>
          <w:rFonts w:ascii="Times New Roman" w:eastAsia="Times New Roman" w:hAnsi="Times New Roman" w:cs="Times New Roman"/>
          <w:b/>
          <w:sz w:val="24"/>
          <w:szCs w:val="24"/>
          <w:u w:val="single"/>
        </w:rPr>
        <w:t>RESULT AND DISCUSSION</w:t>
      </w:r>
      <w:r w:rsidR="00F836AA" w:rsidRPr="00044CCD">
        <w:rPr>
          <w:rFonts w:ascii="Times New Roman" w:eastAsia="Times New Roman" w:hAnsi="Times New Roman" w:cs="Times New Roman"/>
          <w:b/>
          <w:sz w:val="24"/>
          <w:szCs w:val="24"/>
          <w:u w:val="single"/>
        </w:rPr>
        <w:t>:</w:t>
      </w:r>
    </w:p>
    <w:p w14:paraId="6ABC2BB1" w14:textId="11544630" w:rsidR="000159D6" w:rsidRPr="00CB3B49" w:rsidRDefault="000159D6" w:rsidP="000159D6">
      <w:pPr>
        <w:spacing w:line="360" w:lineRule="auto"/>
        <w:jc w:val="both"/>
        <w:rPr>
          <w:rFonts w:ascii="Times New Roman" w:eastAsia="Times New Roman" w:hAnsi="Times New Roman" w:cs="Times New Roman"/>
          <w:sz w:val="24"/>
          <w:szCs w:val="24"/>
        </w:rPr>
      </w:pPr>
      <w:r w:rsidRPr="00CB3B49">
        <w:rPr>
          <w:rFonts w:ascii="Times New Roman" w:eastAsia="Times New Roman" w:hAnsi="Times New Roman" w:cs="Times New Roman"/>
          <w:sz w:val="24"/>
          <w:szCs w:val="24"/>
        </w:rPr>
        <w:t xml:space="preserve">Percentage of market </w:t>
      </w:r>
      <w:r w:rsidR="008307E3" w:rsidRPr="00CB3B49">
        <w:rPr>
          <w:rFonts w:ascii="Times New Roman" w:eastAsia="Times New Roman" w:hAnsi="Times New Roman" w:cs="Times New Roman"/>
          <w:sz w:val="24"/>
          <w:szCs w:val="24"/>
        </w:rPr>
        <w:t>Toor</w:t>
      </w:r>
      <w:r w:rsidRPr="00CB3B49">
        <w:rPr>
          <w:rFonts w:ascii="Times New Roman" w:eastAsia="Times New Roman" w:hAnsi="Times New Roman" w:cs="Times New Roman"/>
          <w:sz w:val="24"/>
          <w:szCs w:val="24"/>
        </w:rPr>
        <w:t xml:space="preserve"> dal samples sold with Metanil Yellow is depicted below:</w:t>
      </w:r>
    </w:p>
    <w:p w14:paraId="4FE5153E" w14:textId="77777777" w:rsidR="000159D6" w:rsidRPr="00CB3B49" w:rsidRDefault="000159D6" w:rsidP="000159D6">
      <w:pPr>
        <w:spacing w:line="360" w:lineRule="auto"/>
        <w:jc w:val="both"/>
        <w:rPr>
          <w:rFonts w:ascii="Times New Roman" w:eastAsia="Times New Roman" w:hAnsi="Times New Roman" w:cs="Times New Roman"/>
          <w:sz w:val="24"/>
          <w:szCs w:val="24"/>
        </w:rPr>
      </w:pPr>
    </w:p>
    <w:p w14:paraId="226CD39A" w14:textId="77777777" w:rsidR="000159D6" w:rsidRPr="00CB3B49" w:rsidRDefault="000159D6" w:rsidP="000159D6">
      <w:pPr>
        <w:spacing w:line="360" w:lineRule="auto"/>
        <w:jc w:val="both"/>
        <w:rPr>
          <w:rFonts w:ascii="Times New Roman" w:eastAsia="Times New Roman" w:hAnsi="Times New Roman" w:cs="Times New Roman"/>
          <w:b/>
          <w:sz w:val="24"/>
          <w:szCs w:val="24"/>
        </w:rPr>
      </w:pPr>
      <w:r w:rsidRPr="00CB3B49">
        <w:rPr>
          <w:rFonts w:ascii="Times New Roman" w:eastAsia="Times New Roman" w:hAnsi="Times New Roman" w:cs="Times New Roman"/>
          <w:noProof/>
          <w:sz w:val="24"/>
          <w:szCs w:val="24"/>
        </w:rPr>
        <w:drawing>
          <wp:inline distT="0" distB="0" distL="0" distR="0" wp14:anchorId="462435C4" wp14:editId="762F6C2D">
            <wp:extent cx="5338949" cy="24242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38949" cy="2424250"/>
                    </a:xfrm>
                    <a:prstGeom prst="rect">
                      <a:avLst/>
                    </a:prstGeom>
                    <a:ln/>
                  </pic:spPr>
                </pic:pic>
              </a:graphicData>
            </a:graphic>
          </wp:inline>
        </w:drawing>
      </w:r>
    </w:p>
    <w:p w14:paraId="1496C31F" w14:textId="16A42C15" w:rsidR="000159D6" w:rsidRPr="005F5398" w:rsidRDefault="005F5398" w:rsidP="000159D6">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sidR="000237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Fig.3</w:t>
      </w:r>
      <w:r w:rsidR="00023735">
        <w:rPr>
          <w:rFonts w:ascii="Times New Roman" w:eastAsia="Times New Roman" w:hAnsi="Times New Roman" w:cs="Times New Roman"/>
          <w:b/>
          <w:bCs/>
          <w:color w:val="000000"/>
          <w:sz w:val="24"/>
          <w:szCs w:val="24"/>
        </w:rPr>
        <w:t>.1</w:t>
      </w:r>
      <w:r w:rsidR="009E0B60">
        <w:rPr>
          <w:rFonts w:ascii="Times New Roman" w:eastAsia="Times New Roman" w:hAnsi="Times New Roman" w:cs="Times New Roman"/>
          <w:b/>
          <w:bCs/>
          <w:color w:val="000000"/>
          <w:sz w:val="24"/>
          <w:szCs w:val="24"/>
        </w:rPr>
        <w:t xml:space="preserve"> Pie Chart</w:t>
      </w:r>
      <w:r w:rsidR="00586782">
        <w:rPr>
          <w:rFonts w:ascii="Times New Roman" w:eastAsia="Times New Roman" w:hAnsi="Times New Roman" w:cs="Times New Roman"/>
          <w:b/>
          <w:bCs/>
          <w:color w:val="000000"/>
          <w:sz w:val="24"/>
          <w:szCs w:val="24"/>
        </w:rPr>
        <w:t xml:space="preserve"> of Toor dal samples</w:t>
      </w:r>
    </w:p>
    <w:p w14:paraId="76C844F0" w14:textId="77777777" w:rsidR="000159D6" w:rsidRPr="00CB3B49" w:rsidRDefault="000159D6" w:rsidP="000159D6">
      <w:pPr>
        <w:spacing w:after="0" w:line="360" w:lineRule="auto"/>
        <w:jc w:val="both"/>
        <w:rPr>
          <w:rFonts w:ascii="Times New Roman" w:eastAsia="Times New Roman" w:hAnsi="Times New Roman" w:cs="Times New Roman"/>
          <w:color w:val="000000"/>
          <w:sz w:val="24"/>
          <w:szCs w:val="24"/>
        </w:rPr>
      </w:pPr>
    </w:p>
    <w:p w14:paraId="7C09B2BB" w14:textId="77777777" w:rsidR="000159D6" w:rsidRPr="00CB3B49" w:rsidRDefault="000159D6" w:rsidP="000159D6">
      <w:pPr>
        <w:spacing w:after="0" w:line="360" w:lineRule="auto"/>
        <w:jc w:val="both"/>
        <w:rPr>
          <w:rFonts w:ascii="Times New Roman" w:eastAsia="Times New Roman" w:hAnsi="Times New Roman" w:cs="Times New Roman"/>
          <w:color w:val="000000"/>
          <w:sz w:val="24"/>
          <w:szCs w:val="24"/>
        </w:rPr>
      </w:pPr>
    </w:p>
    <w:p w14:paraId="5CD0A1F0" w14:textId="06A01814" w:rsidR="00501338" w:rsidRPr="009C77CF" w:rsidRDefault="000159D6" w:rsidP="009C77CF">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r w:rsidRPr="00CB3B49">
        <w:rPr>
          <w:rFonts w:ascii="Times New Roman" w:eastAsia="Times New Roman" w:hAnsi="Times New Roman" w:cs="Times New Roman"/>
          <w:color w:val="000000"/>
          <w:sz w:val="24"/>
          <w:szCs w:val="24"/>
        </w:rPr>
        <w:t xml:space="preserve">The UV-Visible Spectroscopic analysis also </w:t>
      </w:r>
      <w:r w:rsidR="00D902D9" w:rsidRPr="00CB3B49">
        <w:rPr>
          <w:rFonts w:ascii="Times New Roman" w:eastAsia="Times New Roman" w:hAnsi="Times New Roman" w:cs="Times New Roman"/>
          <w:color w:val="000000"/>
          <w:sz w:val="24"/>
          <w:szCs w:val="24"/>
        </w:rPr>
        <w:t xml:space="preserve">shows </w:t>
      </w:r>
      <w:r w:rsidRPr="00CB3B49">
        <w:rPr>
          <w:rFonts w:ascii="Times New Roman" w:eastAsia="Times New Roman" w:hAnsi="Times New Roman" w:cs="Times New Roman"/>
          <w:color w:val="000000"/>
          <w:sz w:val="24"/>
          <w:szCs w:val="24"/>
        </w:rPr>
        <w:t>the presence of Metanil yellow in samples N4 and N10.</w:t>
      </w:r>
      <w:r w:rsidR="009C77CF">
        <w:rPr>
          <w:rFonts w:ascii="Times New Roman" w:hAnsi="Times New Roman" w:cs="Times New Roman"/>
          <w:color w:val="000000"/>
          <w:sz w:val="24"/>
          <w:szCs w:val="24"/>
        </w:rPr>
        <w:t xml:space="preserve"> </w:t>
      </w:r>
      <w:r w:rsidRPr="00CB3B49">
        <w:rPr>
          <w:rFonts w:ascii="Times New Roman" w:eastAsia="Times New Roman" w:hAnsi="Times New Roman" w:cs="Times New Roman"/>
          <w:color w:val="000000"/>
          <w:sz w:val="24"/>
          <w:szCs w:val="24"/>
        </w:rPr>
        <w:t>The peaks are shown in a graphical representation.</w:t>
      </w:r>
      <w:r w:rsidR="009C77CF">
        <w:rPr>
          <w:rFonts w:ascii="Times New Roman" w:hAnsi="Times New Roman" w:cs="Times New Roman"/>
          <w:color w:val="000000"/>
          <w:sz w:val="24"/>
          <w:szCs w:val="24"/>
        </w:rPr>
        <w:t xml:space="preserve"> </w:t>
      </w:r>
      <w:r w:rsidR="005C7F6B" w:rsidRPr="00CB3B49">
        <w:rPr>
          <w:rFonts w:ascii="Times New Roman" w:hAnsi="Times New Roman" w:cs="Times New Roman"/>
          <w:color w:val="000000"/>
          <w:sz w:val="24"/>
          <w:szCs w:val="24"/>
        </w:rPr>
        <w:t>Fig</w:t>
      </w:r>
      <w:r w:rsidR="007E6E34" w:rsidRPr="00CB3B49">
        <w:rPr>
          <w:rFonts w:ascii="Times New Roman" w:hAnsi="Times New Roman" w:cs="Times New Roman"/>
          <w:color w:val="000000"/>
          <w:sz w:val="24"/>
          <w:szCs w:val="24"/>
        </w:rPr>
        <w:t>.</w:t>
      </w:r>
      <w:r w:rsidR="00FF74A4">
        <w:rPr>
          <w:rFonts w:ascii="Times New Roman" w:hAnsi="Times New Roman" w:cs="Times New Roman"/>
          <w:color w:val="000000"/>
          <w:sz w:val="24"/>
          <w:szCs w:val="24"/>
        </w:rPr>
        <w:t>3</w:t>
      </w:r>
      <w:r w:rsidR="007E6E34" w:rsidRPr="00CB3B49">
        <w:rPr>
          <w:rFonts w:ascii="Times New Roman" w:hAnsi="Times New Roman" w:cs="Times New Roman"/>
          <w:color w:val="000000"/>
          <w:sz w:val="24"/>
          <w:szCs w:val="24"/>
        </w:rPr>
        <w:t xml:space="preserve">.1 represents </w:t>
      </w:r>
      <w:r w:rsidR="00C609B7" w:rsidRPr="00CB3B49">
        <w:rPr>
          <w:rFonts w:ascii="Times New Roman" w:hAnsi="Times New Roman" w:cs="Times New Roman"/>
          <w:color w:val="000000"/>
          <w:sz w:val="24"/>
          <w:szCs w:val="24"/>
        </w:rPr>
        <w:t xml:space="preserve">peak of </w:t>
      </w:r>
      <w:r w:rsidR="00FD183E" w:rsidRPr="00CB3B49">
        <w:rPr>
          <w:rFonts w:ascii="Times New Roman" w:hAnsi="Times New Roman" w:cs="Times New Roman"/>
          <w:color w:val="000000"/>
          <w:sz w:val="24"/>
          <w:szCs w:val="24"/>
        </w:rPr>
        <w:t xml:space="preserve">pure </w:t>
      </w:r>
      <w:r w:rsidR="007E6E34" w:rsidRPr="00CB3B49">
        <w:rPr>
          <w:rFonts w:ascii="Times New Roman" w:hAnsi="Times New Roman" w:cs="Times New Roman"/>
          <w:color w:val="000000"/>
          <w:sz w:val="24"/>
          <w:szCs w:val="24"/>
        </w:rPr>
        <w:t xml:space="preserve">Metanil yellow </w:t>
      </w:r>
      <w:r w:rsidR="00FD183E" w:rsidRPr="00CB3B49">
        <w:rPr>
          <w:rFonts w:ascii="Times New Roman" w:hAnsi="Times New Roman" w:cs="Times New Roman"/>
          <w:color w:val="000000"/>
          <w:sz w:val="24"/>
          <w:szCs w:val="24"/>
        </w:rPr>
        <w:t>dye.</w:t>
      </w:r>
      <w:r w:rsidR="009C77CF">
        <w:rPr>
          <w:rFonts w:ascii="Times New Roman" w:hAnsi="Times New Roman" w:cs="Times New Roman"/>
          <w:color w:val="000000"/>
          <w:sz w:val="24"/>
          <w:szCs w:val="24"/>
        </w:rPr>
        <w:t xml:space="preserve"> </w:t>
      </w:r>
      <w:r w:rsidR="00501338" w:rsidRPr="009C77CF">
        <w:rPr>
          <w:rFonts w:ascii="Times New Roman" w:eastAsia="Times New Roman" w:hAnsi="Times New Roman" w:cs="Times New Roman"/>
          <w:color w:val="000000"/>
          <w:sz w:val="24"/>
          <w:szCs w:val="24"/>
        </w:rPr>
        <w:t xml:space="preserve">Fig </w:t>
      </w:r>
      <w:r w:rsidR="00FF74A4" w:rsidRPr="009C77CF">
        <w:rPr>
          <w:rFonts w:ascii="Times New Roman" w:eastAsia="Times New Roman" w:hAnsi="Times New Roman" w:cs="Times New Roman"/>
          <w:color w:val="000000"/>
          <w:sz w:val="24"/>
          <w:szCs w:val="24"/>
        </w:rPr>
        <w:t>3.</w:t>
      </w:r>
      <w:r w:rsidR="00501338" w:rsidRPr="009C77CF">
        <w:rPr>
          <w:rFonts w:ascii="Times New Roman" w:eastAsia="Times New Roman" w:hAnsi="Times New Roman" w:cs="Times New Roman"/>
          <w:color w:val="000000"/>
          <w:sz w:val="24"/>
          <w:szCs w:val="24"/>
        </w:rPr>
        <w:t>2,</w:t>
      </w:r>
      <w:r w:rsidR="00FF74A4" w:rsidRPr="009C77CF">
        <w:rPr>
          <w:rFonts w:ascii="Times New Roman" w:eastAsia="Times New Roman" w:hAnsi="Times New Roman" w:cs="Times New Roman"/>
          <w:color w:val="000000"/>
          <w:sz w:val="24"/>
          <w:szCs w:val="24"/>
        </w:rPr>
        <w:t>3</w:t>
      </w:r>
      <w:r w:rsidR="00501338" w:rsidRPr="009C77CF">
        <w:rPr>
          <w:rFonts w:ascii="Times New Roman" w:eastAsia="Times New Roman" w:hAnsi="Times New Roman" w:cs="Times New Roman"/>
          <w:color w:val="000000"/>
          <w:sz w:val="24"/>
          <w:szCs w:val="24"/>
        </w:rPr>
        <w:t>.3 shows the presence of Metanil yellow dye in the adulterated samples.</w:t>
      </w:r>
    </w:p>
    <w:p w14:paraId="42C7EEDF" w14:textId="77777777" w:rsidR="005117B7" w:rsidRPr="00CB3B49" w:rsidRDefault="005117B7" w:rsidP="00FD183E">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41D3A398" w14:textId="78886667" w:rsidR="000159D6" w:rsidRPr="00CB3B49" w:rsidRDefault="00350694" w:rsidP="000159D6">
      <w:pPr>
        <w:spacing w:line="360" w:lineRule="auto"/>
        <w:ind w:left="360"/>
        <w:jc w:val="both"/>
        <w:rPr>
          <w:rFonts w:ascii="Times New Roman" w:eastAsia="Times New Roman" w:hAnsi="Times New Roman" w:cs="Times New Roman"/>
          <w:sz w:val="24"/>
          <w:szCs w:val="24"/>
        </w:rPr>
      </w:pPr>
      <w:r w:rsidRPr="00CB3B49">
        <w:rPr>
          <w:rFonts w:ascii="Times New Roman" w:eastAsia="Times New Roman" w:hAnsi="Times New Roman" w:cs="Times New Roman"/>
          <w:noProof/>
          <w:sz w:val="24"/>
          <w:szCs w:val="24"/>
          <w14:ligatures w14:val="standardContextual"/>
        </w:rPr>
        <w:drawing>
          <wp:anchor distT="0" distB="0" distL="114300" distR="114300" simplePos="0" relativeHeight="251658240" behindDoc="0" locked="0" layoutInCell="1" allowOverlap="1" wp14:anchorId="4C08591E" wp14:editId="7FD979B5">
            <wp:simplePos x="0" y="0"/>
            <wp:positionH relativeFrom="column">
              <wp:posOffset>800100</wp:posOffset>
            </wp:positionH>
            <wp:positionV relativeFrom="paragraph">
              <wp:posOffset>381000</wp:posOffset>
            </wp:positionV>
            <wp:extent cx="4019550" cy="2447925"/>
            <wp:effectExtent l="0" t="0" r="0" b="9525"/>
            <wp:wrapTopAndBottom/>
            <wp:docPr id="19246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4652" name="Picture 1924634652"/>
                    <pic:cNvPicPr/>
                  </pic:nvPicPr>
                  <pic:blipFill>
                    <a:blip r:embed="rId12">
                      <a:extLst>
                        <a:ext uri="{28A0092B-C50C-407E-A947-70E740481C1C}">
                          <a14:useLocalDpi xmlns:a14="http://schemas.microsoft.com/office/drawing/2010/main" val="0"/>
                        </a:ext>
                      </a:extLst>
                    </a:blip>
                    <a:stretch>
                      <a:fillRect/>
                    </a:stretch>
                  </pic:blipFill>
                  <pic:spPr>
                    <a:xfrm>
                      <a:off x="0" y="0"/>
                      <a:ext cx="4019550" cy="2447925"/>
                    </a:xfrm>
                    <a:prstGeom prst="rect">
                      <a:avLst/>
                    </a:prstGeom>
                  </pic:spPr>
                </pic:pic>
              </a:graphicData>
            </a:graphic>
            <wp14:sizeRelH relativeFrom="margin">
              <wp14:pctWidth>0</wp14:pctWidth>
            </wp14:sizeRelH>
            <wp14:sizeRelV relativeFrom="margin">
              <wp14:pctHeight>0</wp14:pctHeight>
            </wp14:sizeRelV>
          </wp:anchor>
        </w:drawing>
      </w:r>
    </w:p>
    <w:p w14:paraId="0E7776AE" w14:textId="06171829" w:rsidR="00CE4509" w:rsidRPr="00586782" w:rsidRDefault="00361634" w:rsidP="00586782">
      <w:pPr>
        <w:spacing w:line="360" w:lineRule="auto"/>
        <w:rPr>
          <w:rFonts w:ascii="Times New Roman" w:eastAsia="Times New Roman" w:hAnsi="Times New Roman" w:cs="Times New Roman"/>
          <w:b/>
          <w:color w:val="000000"/>
          <w:sz w:val="24"/>
          <w:szCs w:val="24"/>
        </w:rPr>
      </w:pPr>
      <w:r w:rsidRPr="00CB3B49">
        <w:rPr>
          <w:rFonts w:ascii="Times New Roman" w:eastAsia="Times New Roman" w:hAnsi="Times New Roman" w:cs="Times New Roman"/>
          <w:sz w:val="24"/>
          <w:szCs w:val="24"/>
        </w:rPr>
        <w:t xml:space="preserve">                                                  </w:t>
      </w:r>
      <w:r w:rsidRPr="00CB3B49">
        <w:rPr>
          <w:rFonts w:ascii="Times New Roman" w:eastAsia="Times New Roman" w:hAnsi="Times New Roman" w:cs="Times New Roman"/>
          <w:b/>
          <w:color w:val="000000"/>
          <w:sz w:val="24"/>
          <w:szCs w:val="24"/>
        </w:rPr>
        <w:t>Fig.</w:t>
      </w:r>
      <w:r w:rsidR="00FF74A4">
        <w:rPr>
          <w:rFonts w:ascii="Times New Roman" w:eastAsia="Times New Roman" w:hAnsi="Times New Roman" w:cs="Times New Roman"/>
          <w:b/>
          <w:color w:val="000000"/>
          <w:sz w:val="24"/>
          <w:szCs w:val="24"/>
        </w:rPr>
        <w:t>3</w:t>
      </w:r>
      <w:r w:rsidRPr="00CB3B49">
        <w:rPr>
          <w:rFonts w:ascii="Times New Roman" w:eastAsia="Times New Roman" w:hAnsi="Times New Roman" w:cs="Times New Roman"/>
          <w:b/>
          <w:color w:val="000000"/>
          <w:sz w:val="24"/>
          <w:szCs w:val="24"/>
        </w:rPr>
        <w:t>.</w:t>
      </w:r>
      <w:r w:rsidR="00787B71">
        <w:rPr>
          <w:rFonts w:ascii="Times New Roman" w:eastAsia="Times New Roman" w:hAnsi="Times New Roman" w:cs="Times New Roman"/>
          <w:b/>
          <w:color w:val="000000"/>
          <w:sz w:val="24"/>
          <w:szCs w:val="24"/>
        </w:rPr>
        <w:t>2</w:t>
      </w:r>
      <w:r w:rsidRPr="00CB3B49">
        <w:rPr>
          <w:rFonts w:ascii="Times New Roman" w:eastAsia="Times New Roman" w:hAnsi="Times New Roman" w:cs="Times New Roman"/>
          <w:b/>
          <w:color w:val="000000"/>
          <w:sz w:val="24"/>
          <w:szCs w:val="24"/>
        </w:rPr>
        <w:t xml:space="preserve"> </w:t>
      </w:r>
      <w:r w:rsidR="00E135EF" w:rsidRPr="00CB3B49">
        <w:rPr>
          <w:rFonts w:ascii="Times New Roman" w:eastAsia="Times New Roman" w:hAnsi="Times New Roman" w:cs="Times New Roman"/>
          <w:b/>
          <w:color w:val="000000"/>
          <w:sz w:val="24"/>
          <w:szCs w:val="24"/>
        </w:rPr>
        <w:t>Metanil yellow peak</w:t>
      </w:r>
    </w:p>
    <w:p w14:paraId="6F37D50F"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rPr>
      </w:pPr>
    </w:p>
    <w:p w14:paraId="4BF58E4B"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rPr>
      </w:pPr>
    </w:p>
    <w:p w14:paraId="2660B82D" w14:textId="77777777" w:rsidR="000159D6" w:rsidRPr="00CB3B49" w:rsidRDefault="000159D6" w:rsidP="000159D6">
      <w:pPr>
        <w:spacing w:line="360" w:lineRule="auto"/>
        <w:ind w:left="360"/>
        <w:jc w:val="center"/>
        <w:rPr>
          <w:rFonts w:ascii="Times New Roman" w:eastAsia="Times New Roman" w:hAnsi="Times New Roman" w:cs="Times New Roman"/>
          <w:color w:val="000000"/>
          <w:sz w:val="24"/>
          <w:szCs w:val="24"/>
        </w:rPr>
      </w:pPr>
      <w:r w:rsidRPr="00CB3B49">
        <w:rPr>
          <w:rFonts w:ascii="Times New Roman" w:eastAsia="Times New Roman" w:hAnsi="Times New Roman" w:cs="Times New Roman"/>
          <w:noProof/>
          <w:sz w:val="24"/>
          <w:szCs w:val="24"/>
        </w:rPr>
        <w:drawing>
          <wp:inline distT="0" distB="0" distL="0" distR="0" wp14:anchorId="14560199" wp14:editId="4287F8D0">
            <wp:extent cx="3229049" cy="21271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229049" cy="2127150"/>
                    </a:xfrm>
                    <a:prstGeom prst="rect">
                      <a:avLst/>
                    </a:prstGeom>
                    <a:ln/>
                  </pic:spPr>
                </pic:pic>
              </a:graphicData>
            </a:graphic>
          </wp:inline>
        </w:drawing>
      </w:r>
    </w:p>
    <w:p w14:paraId="67866386"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rPr>
      </w:pPr>
    </w:p>
    <w:p w14:paraId="29A4E8F8" w14:textId="454E51C1" w:rsidR="000159D6" w:rsidRPr="00CB3B49" w:rsidRDefault="000159D6" w:rsidP="000159D6">
      <w:pPr>
        <w:spacing w:line="360" w:lineRule="auto"/>
        <w:ind w:left="360"/>
        <w:jc w:val="center"/>
        <w:rPr>
          <w:rFonts w:ascii="Times New Roman" w:eastAsia="Times New Roman" w:hAnsi="Times New Roman" w:cs="Times New Roman"/>
          <w:b/>
          <w:color w:val="000000"/>
          <w:sz w:val="24"/>
          <w:szCs w:val="24"/>
        </w:rPr>
      </w:pPr>
      <w:r w:rsidRPr="00CB3B49">
        <w:rPr>
          <w:rFonts w:ascii="Times New Roman" w:eastAsia="Times New Roman" w:hAnsi="Times New Roman" w:cs="Times New Roman"/>
          <w:b/>
          <w:color w:val="000000"/>
          <w:sz w:val="24"/>
          <w:szCs w:val="24"/>
        </w:rPr>
        <w:t>Fig.</w:t>
      </w:r>
      <w:r w:rsidR="00787B71">
        <w:rPr>
          <w:rFonts w:ascii="Times New Roman" w:eastAsia="Times New Roman" w:hAnsi="Times New Roman" w:cs="Times New Roman"/>
          <w:b/>
          <w:color w:val="000000"/>
          <w:sz w:val="24"/>
          <w:szCs w:val="24"/>
        </w:rPr>
        <w:t>3.3</w:t>
      </w:r>
      <w:r w:rsidRPr="00CB3B49">
        <w:rPr>
          <w:rFonts w:ascii="Times New Roman" w:eastAsia="Times New Roman" w:hAnsi="Times New Roman" w:cs="Times New Roman"/>
          <w:b/>
          <w:color w:val="000000"/>
          <w:sz w:val="24"/>
          <w:szCs w:val="24"/>
        </w:rPr>
        <w:t>.sample N4</w:t>
      </w:r>
      <w:r w:rsidR="00023735">
        <w:rPr>
          <w:rFonts w:ascii="Times New Roman" w:eastAsia="Times New Roman" w:hAnsi="Times New Roman" w:cs="Times New Roman"/>
          <w:b/>
          <w:color w:val="000000"/>
          <w:sz w:val="24"/>
          <w:szCs w:val="24"/>
        </w:rPr>
        <w:t xml:space="preserve"> peak</w:t>
      </w:r>
    </w:p>
    <w:p w14:paraId="368A2B0A"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rPr>
      </w:pPr>
    </w:p>
    <w:p w14:paraId="6DA1FA45"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rPr>
      </w:pPr>
    </w:p>
    <w:p w14:paraId="7A0B0886" w14:textId="77777777" w:rsidR="000159D6" w:rsidRPr="00CB3B49" w:rsidRDefault="000159D6" w:rsidP="000159D6">
      <w:pPr>
        <w:spacing w:line="360" w:lineRule="auto"/>
        <w:ind w:left="360"/>
        <w:jc w:val="center"/>
        <w:rPr>
          <w:rFonts w:ascii="Times New Roman" w:eastAsia="Times New Roman" w:hAnsi="Times New Roman" w:cs="Times New Roman"/>
          <w:color w:val="000000"/>
          <w:sz w:val="24"/>
          <w:szCs w:val="24"/>
        </w:rPr>
      </w:pPr>
      <w:r w:rsidRPr="00CB3B49">
        <w:rPr>
          <w:rFonts w:ascii="Times New Roman" w:eastAsia="Times New Roman" w:hAnsi="Times New Roman" w:cs="Times New Roman"/>
          <w:noProof/>
          <w:sz w:val="24"/>
          <w:szCs w:val="24"/>
        </w:rPr>
        <w:drawing>
          <wp:inline distT="0" distB="0" distL="0" distR="0" wp14:anchorId="7561202C" wp14:editId="251A8FB8">
            <wp:extent cx="3562350" cy="2126615"/>
            <wp:effectExtent l="0" t="0" r="0" b="698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563246" cy="2127150"/>
                    </a:xfrm>
                    <a:prstGeom prst="rect">
                      <a:avLst/>
                    </a:prstGeom>
                    <a:ln/>
                  </pic:spPr>
                </pic:pic>
              </a:graphicData>
            </a:graphic>
          </wp:inline>
        </w:drawing>
      </w:r>
    </w:p>
    <w:p w14:paraId="65C880D9" w14:textId="1C33C9E1" w:rsidR="000646D4" w:rsidRPr="00CB3B49" w:rsidRDefault="000159D6" w:rsidP="000646D4">
      <w:pPr>
        <w:spacing w:line="360" w:lineRule="auto"/>
        <w:ind w:left="360"/>
        <w:jc w:val="center"/>
        <w:rPr>
          <w:rFonts w:ascii="Times New Roman" w:eastAsia="Times New Roman" w:hAnsi="Times New Roman" w:cs="Times New Roman"/>
          <w:b/>
          <w:color w:val="000000"/>
          <w:sz w:val="24"/>
          <w:szCs w:val="24"/>
        </w:rPr>
      </w:pPr>
      <w:r w:rsidRPr="00CB3B49">
        <w:rPr>
          <w:rFonts w:ascii="Times New Roman" w:eastAsia="Times New Roman" w:hAnsi="Times New Roman" w:cs="Times New Roman"/>
          <w:b/>
          <w:color w:val="000000"/>
          <w:sz w:val="24"/>
          <w:szCs w:val="24"/>
        </w:rPr>
        <w:t>Fig.</w:t>
      </w:r>
      <w:r w:rsidR="00787B71">
        <w:rPr>
          <w:rFonts w:ascii="Times New Roman" w:eastAsia="Times New Roman" w:hAnsi="Times New Roman" w:cs="Times New Roman"/>
          <w:b/>
          <w:color w:val="000000"/>
          <w:sz w:val="24"/>
          <w:szCs w:val="24"/>
        </w:rPr>
        <w:t>3.4</w:t>
      </w:r>
      <w:r w:rsidR="00E135EF" w:rsidRPr="00CB3B49">
        <w:rPr>
          <w:rFonts w:ascii="Times New Roman" w:eastAsia="Times New Roman" w:hAnsi="Times New Roman" w:cs="Times New Roman"/>
          <w:b/>
          <w:color w:val="000000"/>
          <w:sz w:val="24"/>
          <w:szCs w:val="24"/>
        </w:rPr>
        <w:t>.sample</w:t>
      </w:r>
      <w:r w:rsidRPr="00CB3B49">
        <w:rPr>
          <w:rFonts w:ascii="Times New Roman" w:eastAsia="Times New Roman" w:hAnsi="Times New Roman" w:cs="Times New Roman"/>
          <w:b/>
          <w:color w:val="000000"/>
          <w:sz w:val="24"/>
          <w:szCs w:val="24"/>
        </w:rPr>
        <w:t xml:space="preserve"> N10</w:t>
      </w:r>
      <w:r w:rsidR="00023735">
        <w:rPr>
          <w:rFonts w:ascii="Times New Roman" w:eastAsia="Times New Roman" w:hAnsi="Times New Roman" w:cs="Times New Roman"/>
          <w:b/>
          <w:color w:val="000000"/>
          <w:sz w:val="24"/>
          <w:szCs w:val="24"/>
        </w:rPr>
        <w:t xml:space="preserve"> peak</w:t>
      </w:r>
    </w:p>
    <w:p w14:paraId="28C9EF6A" w14:textId="77777777" w:rsidR="000646D4" w:rsidRPr="00CB3B49" w:rsidRDefault="000646D4" w:rsidP="000646D4">
      <w:pPr>
        <w:spacing w:line="360" w:lineRule="auto"/>
        <w:ind w:left="360"/>
        <w:jc w:val="center"/>
        <w:rPr>
          <w:rFonts w:ascii="Times New Roman" w:eastAsia="Times New Roman" w:hAnsi="Times New Roman" w:cs="Times New Roman"/>
          <w:b/>
          <w:color w:val="000000"/>
          <w:sz w:val="24"/>
          <w:szCs w:val="24"/>
        </w:rPr>
      </w:pPr>
    </w:p>
    <w:p w14:paraId="23F6AC14" w14:textId="77777777" w:rsidR="000646D4" w:rsidRPr="00CB3B49" w:rsidRDefault="000646D4" w:rsidP="000646D4">
      <w:pPr>
        <w:spacing w:line="360" w:lineRule="auto"/>
        <w:ind w:left="360"/>
        <w:jc w:val="center"/>
        <w:rPr>
          <w:rFonts w:ascii="Times New Roman" w:eastAsia="Times New Roman" w:hAnsi="Times New Roman" w:cs="Times New Roman"/>
          <w:b/>
          <w:color w:val="000000"/>
          <w:sz w:val="24"/>
          <w:szCs w:val="24"/>
        </w:rPr>
      </w:pPr>
    </w:p>
    <w:p w14:paraId="72E93592" w14:textId="77777777" w:rsidR="000646D4" w:rsidRPr="00CB3B49" w:rsidRDefault="000646D4" w:rsidP="000646D4">
      <w:pPr>
        <w:spacing w:line="360" w:lineRule="auto"/>
        <w:ind w:left="360"/>
        <w:jc w:val="center"/>
        <w:rPr>
          <w:rFonts w:ascii="Times New Roman" w:eastAsia="Times New Roman" w:hAnsi="Times New Roman" w:cs="Times New Roman"/>
          <w:b/>
          <w:color w:val="000000"/>
          <w:sz w:val="24"/>
          <w:szCs w:val="24"/>
        </w:rPr>
      </w:pPr>
    </w:p>
    <w:p w14:paraId="12F386D4" w14:textId="77777777" w:rsidR="000646D4" w:rsidRPr="00CB3B49" w:rsidRDefault="000646D4" w:rsidP="000646D4">
      <w:pPr>
        <w:spacing w:line="360" w:lineRule="auto"/>
        <w:ind w:left="360"/>
        <w:jc w:val="center"/>
        <w:rPr>
          <w:rFonts w:ascii="Times New Roman" w:eastAsia="Times New Roman" w:hAnsi="Times New Roman" w:cs="Times New Roman"/>
          <w:b/>
          <w:color w:val="000000"/>
          <w:sz w:val="24"/>
          <w:szCs w:val="24"/>
        </w:rPr>
      </w:pPr>
    </w:p>
    <w:p w14:paraId="38C6869E" w14:textId="77777777" w:rsidR="000646D4" w:rsidRPr="00CB3B49" w:rsidRDefault="000646D4" w:rsidP="000646D4">
      <w:pPr>
        <w:spacing w:line="360" w:lineRule="auto"/>
        <w:ind w:left="360"/>
        <w:jc w:val="center"/>
        <w:rPr>
          <w:rFonts w:ascii="Times New Roman" w:eastAsia="Times New Roman" w:hAnsi="Times New Roman" w:cs="Times New Roman"/>
          <w:b/>
          <w:color w:val="000000"/>
          <w:sz w:val="24"/>
          <w:szCs w:val="24"/>
        </w:rPr>
      </w:pPr>
    </w:p>
    <w:p w14:paraId="2C7F03CE" w14:textId="2B479028" w:rsidR="000646D4" w:rsidRPr="00E9361B" w:rsidRDefault="00174253" w:rsidP="00E9361B">
      <w:pPr>
        <w:spacing w:line="360" w:lineRule="auto"/>
        <w:rPr>
          <w:rFonts w:ascii="Times New Roman" w:eastAsia="Times New Roman" w:hAnsi="Times New Roman" w:cs="Times New Roman"/>
          <w:b/>
          <w:color w:val="000000"/>
          <w:sz w:val="24"/>
          <w:szCs w:val="24"/>
        </w:rPr>
      </w:pPr>
      <w:r w:rsidRPr="007E097F">
        <w:rPr>
          <w:rFonts w:ascii="Times New Roman" w:eastAsia="Times New Roman" w:hAnsi="Times New Roman" w:cs="Times New Roman"/>
          <w:b/>
          <w:color w:val="000000"/>
          <w:sz w:val="24"/>
          <w:szCs w:val="24"/>
        </w:rPr>
        <w:lastRenderedPageBreak/>
        <w:t>DISCUSSION</w:t>
      </w:r>
    </w:p>
    <w:p w14:paraId="4BCB155F" w14:textId="003233EB" w:rsidR="000159D6" w:rsidRPr="008B2E4B" w:rsidRDefault="000159D6" w:rsidP="008B2E4B">
      <w:p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B3B49">
        <w:rPr>
          <w:rFonts w:ascii="Times New Roman" w:eastAsia="Times New Roman" w:hAnsi="Times New Roman" w:cs="Times New Roman"/>
          <w:color w:val="000000"/>
          <w:sz w:val="24"/>
          <w:szCs w:val="24"/>
        </w:rPr>
        <w:t>The UV-Visible spectroscopic analysis has proved the presence of Metanil yellow dye in two of the collected Toor dal samples.</w:t>
      </w:r>
      <w:r w:rsidR="008B2E4B">
        <w:rPr>
          <w:rFonts w:ascii="Times New Roman" w:hAnsi="Times New Roman" w:cs="Times New Roman"/>
          <w:color w:val="000000"/>
          <w:sz w:val="24"/>
          <w:szCs w:val="24"/>
        </w:rPr>
        <w:t xml:space="preserve"> </w:t>
      </w:r>
      <w:r w:rsidRPr="008B2E4B">
        <w:rPr>
          <w:rFonts w:ascii="Times New Roman" w:eastAsia="Times New Roman" w:hAnsi="Times New Roman" w:cs="Times New Roman"/>
          <w:color w:val="000000"/>
          <w:sz w:val="24"/>
          <w:szCs w:val="24"/>
        </w:rPr>
        <w:t xml:space="preserve">The </w:t>
      </w:r>
      <w:r w:rsidR="00F836AA" w:rsidRPr="008B2E4B">
        <w:rPr>
          <w:rFonts w:ascii="Times New Roman" w:eastAsia="Times New Roman" w:hAnsi="Times New Roman" w:cs="Times New Roman"/>
          <w:color w:val="000000"/>
          <w:sz w:val="24"/>
          <w:szCs w:val="24"/>
        </w:rPr>
        <w:t>Metanil</w:t>
      </w:r>
      <w:r w:rsidRPr="008B2E4B">
        <w:rPr>
          <w:rFonts w:ascii="Times New Roman" w:eastAsia="Times New Roman" w:hAnsi="Times New Roman" w:cs="Times New Roman"/>
          <w:color w:val="000000"/>
          <w:sz w:val="24"/>
          <w:szCs w:val="24"/>
        </w:rPr>
        <w:t xml:space="preserve"> yellow is an azo dye which affects the Central nervous system in humans on consumption. Out of thirty samples of Toor dal collected only two samples were adulterated using </w:t>
      </w:r>
      <w:r w:rsidR="00F836AA" w:rsidRPr="008B2E4B">
        <w:rPr>
          <w:rFonts w:ascii="Times New Roman" w:eastAsia="Times New Roman" w:hAnsi="Times New Roman" w:cs="Times New Roman"/>
          <w:color w:val="000000"/>
          <w:sz w:val="24"/>
          <w:szCs w:val="24"/>
        </w:rPr>
        <w:t>Metanil</w:t>
      </w:r>
      <w:r w:rsidRPr="008B2E4B">
        <w:rPr>
          <w:rFonts w:ascii="Times New Roman" w:eastAsia="Times New Roman" w:hAnsi="Times New Roman" w:cs="Times New Roman"/>
          <w:color w:val="000000"/>
          <w:sz w:val="24"/>
          <w:szCs w:val="24"/>
        </w:rPr>
        <w:t xml:space="preserve"> yellow dye.</w:t>
      </w:r>
      <w:r w:rsidR="008B2E4B" w:rsidRPr="008B2E4B">
        <w:rPr>
          <w:rFonts w:ascii="Times New Roman" w:hAnsi="Times New Roman" w:cs="Times New Roman"/>
          <w:color w:val="000000"/>
          <w:sz w:val="24"/>
          <w:szCs w:val="24"/>
        </w:rPr>
        <w:t xml:space="preserve"> </w:t>
      </w:r>
      <w:r w:rsidRPr="008B2E4B">
        <w:rPr>
          <w:rFonts w:ascii="Times New Roman" w:eastAsia="Times New Roman" w:hAnsi="Times New Roman" w:cs="Times New Roman"/>
          <w:color w:val="000000"/>
          <w:sz w:val="24"/>
          <w:szCs w:val="24"/>
        </w:rPr>
        <w:t>These two samples N4 and N10 are reportedly collected from the markets of North zone of Chennai.</w:t>
      </w:r>
      <w:r w:rsidR="008B2E4B" w:rsidRPr="008B2E4B">
        <w:rPr>
          <w:rFonts w:ascii="Times New Roman" w:hAnsi="Times New Roman" w:cs="Times New Roman"/>
          <w:color w:val="000000"/>
          <w:sz w:val="24"/>
          <w:szCs w:val="24"/>
        </w:rPr>
        <w:t xml:space="preserve"> </w:t>
      </w:r>
      <w:r w:rsidRPr="008B2E4B">
        <w:rPr>
          <w:rFonts w:ascii="Times New Roman" w:eastAsia="Times New Roman" w:hAnsi="Times New Roman" w:cs="Times New Roman"/>
          <w:color w:val="000000"/>
          <w:sz w:val="24"/>
          <w:szCs w:val="24"/>
        </w:rPr>
        <w:t>The Metanil yellow can also affect the Gastrointestinal tract of humans on consumption</w:t>
      </w:r>
    </w:p>
    <w:p w14:paraId="48FFB780" w14:textId="77777777" w:rsidR="000159D6" w:rsidRPr="00CB3B49" w:rsidRDefault="000159D6" w:rsidP="000159D6">
      <w:pPr>
        <w:spacing w:line="360" w:lineRule="auto"/>
        <w:ind w:left="360"/>
        <w:jc w:val="both"/>
        <w:rPr>
          <w:rFonts w:ascii="Times New Roman" w:eastAsia="Times New Roman" w:hAnsi="Times New Roman" w:cs="Times New Roman"/>
          <w:color w:val="000000"/>
          <w:sz w:val="24"/>
          <w:szCs w:val="24"/>
          <w:u w:val="single"/>
        </w:rPr>
      </w:pPr>
    </w:p>
    <w:p w14:paraId="1A5C9E8B" w14:textId="339D0EA5" w:rsidR="000159D6" w:rsidRPr="00CB3B49" w:rsidRDefault="000159D6" w:rsidP="00F836AA">
      <w:pPr>
        <w:spacing w:line="360" w:lineRule="auto"/>
        <w:rPr>
          <w:rFonts w:ascii="Times New Roman" w:eastAsia="Times New Roman" w:hAnsi="Times New Roman" w:cs="Times New Roman"/>
          <w:b/>
          <w:color w:val="000000"/>
          <w:sz w:val="24"/>
          <w:szCs w:val="24"/>
        </w:rPr>
      </w:pPr>
      <w:r w:rsidRPr="007E097F">
        <w:rPr>
          <w:rFonts w:ascii="Times New Roman" w:eastAsia="Times New Roman" w:hAnsi="Times New Roman" w:cs="Times New Roman"/>
          <w:b/>
          <w:color w:val="000000"/>
          <w:sz w:val="24"/>
          <w:szCs w:val="24"/>
        </w:rPr>
        <w:t>CONCLUSION</w:t>
      </w:r>
    </w:p>
    <w:p w14:paraId="6E3AEC79" w14:textId="4E87D84D" w:rsidR="000159D6" w:rsidRPr="00CB3B49" w:rsidRDefault="000159D6" w:rsidP="008B2E4B">
      <w:p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B3B49">
        <w:rPr>
          <w:rFonts w:ascii="Times New Roman" w:eastAsia="Times New Roman" w:hAnsi="Times New Roman" w:cs="Times New Roman"/>
          <w:color w:val="000000"/>
          <w:sz w:val="24"/>
          <w:szCs w:val="24"/>
        </w:rPr>
        <w:t xml:space="preserve">Quantification of positive samples resulted in presence of Metanil yellow expressed as </w:t>
      </w:r>
      <w:r w:rsidR="00174253" w:rsidRPr="00CB3B49">
        <w:rPr>
          <w:rFonts w:ascii="Times New Roman" w:eastAsia="Times New Roman" w:hAnsi="Times New Roman" w:cs="Times New Roman"/>
          <w:color w:val="000000"/>
          <w:sz w:val="24"/>
          <w:szCs w:val="24"/>
        </w:rPr>
        <w:t>ppm:</w:t>
      </w:r>
    </w:p>
    <w:p w14:paraId="658EBDB7" w14:textId="77777777" w:rsidR="000159D6" w:rsidRPr="00CB3B49" w:rsidRDefault="000159D6" w:rsidP="000159D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CB3B49">
        <w:rPr>
          <w:rFonts w:ascii="Times New Roman" w:eastAsia="Times New Roman" w:hAnsi="Times New Roman" w:cs="Times New Roman"/>
          <w:color w:val="000000"/>
          <w:sz w:val="24"/>
          <w:szCs w:val="24"/>
        </w:rPr>
        <w:t xml:space="preserve">                       S1 = 8.8ppm (8.8mg/Kg) </w:t>
      </w:r>
    </w:p>
    <w:p w14:paraId="73BE0E1F" w14:textId="77777777" w:rsidR="008B2E4B" w:rsidRDefault="000159D6" w:rsidP="00AE505F">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CB3B49">
        <w:rPr>
          <w:rFonts w:ascii="Times New Roman" w:eastAsia="Times New Roman" w:hAnsi="Times New Roman" w:cs="Times New Roman"/>
          <w:color w:val="000000"/>
          <w:sz w:val="24"/>
          <w:szCs w:val="24"/>
        </w:rPr>
        <w:t xml:space="preserve">                       S2 = 5.99ppm (5.99mg/Kg)</w:t>
      </w:r>
      <w:r w:rsidR="00AE505F">
        <w:rPr>
          <w:rFonts w:ascii="Times New Roman" w:eastAsia="Times New Roman" w:hAnsi="Times New Roman" w:cs="Times New Roman"/>
          <w:color w:val="000000"/>
          <w:sz w:val="24"/>
          <w:szCs w:val="24"/>
        </w:rPr>
        <w:t xml:space="preserve"> </w:t>
      </w:r>
    </w:p>
    <w:p w14:paraId="52536205" w14:textId="414E4BC8" w:rsidR="000159D6" w:rsidRPr="00AE505F" w:rsidRDefault="000159D6" w:rsidP="008B2E4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B3B49">
        <w:rPr>
          <w:rFonts w:ascii="Times New Roman" w:eastAsia="Times New Roman" w:hAnsi="Times New Roman" w:cs="Times New Roman"/>
          <w:color w:val="000000"/>
          <w:sz w:val="24"/>
          <w:szCs w:val="24"/>
        </w:rPr>
        <w:t>On analysis for Adulteration of Toor dal sample in Chennai market reveals a very positive trend of more than 93.4% of samples being adulterated.</w:t>
      </w:r>
      <w:r w:rsidR="00AE505F">
        <w:rPr>
          <w:rFonts w:ascii="Times New Roman" w:hAnsi="Times New Roman" w:cs="Times New Roman"/>
          <w:color w:val="000000"/>
          <w:sz w:val="24"/>
          <w:szCs w:val="24"/>
        </w:rPr>
        <w:t xml:space="preserve"> </w:t>
      </w:r>
      <w:r w:rsidR="00174253" w:rsidRPr="00AE505F">
        <w:rPr>
          <w:rFonts w:ascii="Times New Roman" w:eastAsia="Times New Roman" w:hAnsi="Times New Roman" w:cs="Times New Roman"/>
          <w:color w:val="000000"/>
          <w:sz w:val="24"/>
          <w:szCs w:val="24"/>
        </w:rPr>
        <w:t>However,</w:t>
      </w:r>
      <w:r w:rsidRPr="00AE505F">
        <w:rPr>
          <w:rFonts w:ascii="Times New Roman" w:eastAsia="Times New Roman" w:hAnsi="Times New Roman" w:cs="Times New Roman"/>
          <w:color w:val="000000"/>
          <w:sz w:val="24"/>
          <w:szCs w:val="24"/>
        </w:rPr>
        <w:t xml:space="preserve"> 6.6% samples which were found to be adulterated with Metanil yellow dye.</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 xml:space="preserve">The adulterated range of </w:t>
      </w:r>
      <w:r w:rsidR="00174253" w:rsidRPr="00AE505F">
        <w:rPr>
          <w:rFonts w:ascii="Times New Roman" w:eastAsia="Times New Roman" w:hAnsi="Times New Roman" w:cs="Times New Roman"/>
          <w:color w:val="000000"/>
          <w:sz w:val="24"/>
          <w:szCs w:val="24"/>
        </w:rPr>
        <w:t>Metanil</w:t>
      </w:r>
      <w:r w:rsidRPr="00AE505F">
        <w:rPr>
          <w:rFonts w:ascii="Times New Roman" w:eastAsia="Times New Roman" w:hAnsi="Times New Roman" w:cs="Times New Roman"/>
          <w:color w:val="000000"/>
          <w:sz w:val="24"/>
          <w:szCs w:val="24"/>
        </w:rPr>
        <w:t xml:space="preserve"> yellow is between 5.99ppm to 8.8ppm is a cause of concern.</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The Food safety and Food Authority of India and Stakeholders of Food business need to create more awareness to prevent colour Adulteration in Food products.</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Due to the large consumption of Toor dal by a majority population and unavailability it is subjected to Adulteration.</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 xml:space="preserve">Adulteration of Toor </w:t>
      </w:r>
      <w:proofErr w:type="spellStart"/>
      <w:r w:rsidRPr="00AE505F">
        <w:rPr>
          <w:rFonts w:ascii="Times New Roman" w:eastAsia="Times New Roman" w:hAnsi="Times New Roman" w:cs="Times New Roman"/>
          <w:color w:val="000000"/>
          <w:sz w:val="24"/>
          <w:szCs w:val="24"/>
        </w:rPr>
        <w:t>dal</w:t>
      </w:r>
      <w:proofErr w:type="spellEnd"/>
      <w:r w:rsidRPr="00AE505F">
        <w:rPr>
          <w:rFonts w:ascii="Times New Roman" w:eastAsia="Times New Roman" w:hAnsi="Times New Roman" w:cs="Times New Roman"/>
          <w:color w:val="000000"/>
          <w:sz w:val="24"/>
          <w:szCs w:val="24"/>
        </w:rPr>
        <w:t xml:space="preserve"> with Metanil yellow increases its physical appeal in the markets.</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The UV-Visible spectrophotometer is effective in finding the presence of unknown compounds adulterated in foods.</w:t>
      </w:r>
      <w:r w:rsidR="00AE505F"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Only a very few samples of Toor dal present in market is subjected to Adulteration.</w:t>
      </w:r>
      <w:r w:rsidR="00E9052A" w:rsidRPr="00AE505F">
        <w:rPr>
          <w:rFonts w:ascii="Times New Roman" w:hAnsi="Times New Roman" w:cs="Times New Roman"/>
          <w:color w:val="000000"/>
          <w:sz w:val="24"/>
          <w:szCs w:val="24"/>
        </w:rPr>
        <w:t xml:space="preserve"> </w:t>
      </w:r>
      <w:r w:rsidRPr="00AE505F">
        <w:rPr>
          <w:rFonts w:ascii="Times New Roman" w:eastAsia="Times New Roman" w:hAnsi="Times New Roman" w:cs="Times New Roman"/>
          <w:color w:val="000000"/>
          <w:sz w:val="24"/>
          <w:szCs w:val="24"/>
        </w:rPr>
        <w:t>Several studies reveal that the Metanil yellow can cause some serious damage to Human health on consumption.</w:t>
      </w:r>
    </w:p>
    <w:p w14:paraId="63E431DB" w14:textId="77777777" w:rsidR="000159D6" w:rsidRPr="00CB3B49" w:rsidRDefault="000159D6" w:rsidP="000159D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u w:val="single"/>
        </w:rPr>
      </w:pPr>
    </w:p>
    <w:p w14:paraId="445988CF" w14:textId="72FEEAEB" w:rsidR="000159D6" w:rsidRPr="009812D4" w:rsidRDefault="000159D6" w:rsidP="009812D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r w:rsidRPr="007E097F">
        <w:rPr>
          <w:rFonts w:ascii="Times New Roman" w:eastAsia="Times New Roman" w:hAnsi="Times New Roman" w:cs="Times New Roman"/>
          <w:b/>
          <w:color w:val="000000"/>
          <w:sz w:val="24"/>
          <w:szCs w:val="24"/>
        </w:rPr>
        <w:t>FU</w:t>
      </w:r>
      <w:r w:rsidR="00BA7B56">
        <w:rPr>
          <w:rFonts w:ascii="Times New Roman" w:eastAsia="Times New Roman" w:hAnsi="Times New Roman" w:cs="Times New Roman"/>
          <w:b/>
          <w:color w:val="000000"/>
          <w:sz w:val="24"/>
          <w:szCs w:val="24"/>
        </w:rPr>
        <w:t>TURE RECOMMENDATIONS</w:t>
      </w:r>
    </w:p>
    <w:p w14:paraId="6A15ABCE" w14:textId="77777777" w:rsidR="00E9052A" w:rsidRDefault="00E9052A" w:rsidP="00E9052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50D775EF" w14:textId="354D1B1B" w:rsidR="000159D6" w:rsidRPr="00E9052A" w:rsidRDefault="000159D6" w:rsidP="00E9052A">
      <w:p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B3B49">
        <w:rPr>
          <w:rFonts w:ascii="Times New Roman" w:eastAsia="Times New Roman" w:hAnsi="Times New Roman" w:cs="Times New Roman"/>
          <w:color w:val="000000"/>
          <w:sz w:val="24"/>
          <w:szCs w:val="24"/>
        </w:rPr>
        <w:t>Clinical trials using animal and human models can be used to evaluate the efficacy of Metanil yellow dye on consumption.</w:t>
      </w:r>
      <w:r w:rsidR="00E9052A">
        <w:rPr>
          <w:rFonts w:ascii="Times New Roman" w:hAnsi="Times New Roman" w:cs="Times New Roman"/>
          <w:color w:val="000000"/>
          <w:sz w:val="24"/>
          <w:szCs w:val="24"/>
        </w:rPr>
        <w:t xml:space="preserve"> </w:t>
      </w:r>
      <w:r w:rsidRPr="00E9052A">
        <w:rPr>
          <w:rFonts w:ascii="Times New Roman" w:eastAsia="Times New Roman" w:hAnsi="Times New Roman" w:cs="Times New Roman"/>
          <w:color w:val="000000"/>
          <w:sz w:val="24"/>
          <w:szCs w:val="24"/>
        </w:rPr>
        <w:t xml:space="preserve">Preferred values of </w:t>
      </w:r>
      <w:r w:rsidR="00174253" w:rsidRPr="00E9052A">
        <w:rPr>
          <w:rFonts w:ascii="Times New Roman" w:eastAsia="Times New Roman" w:hAnsi="Times New Roman" w:cs="Times New Roman"/>
          <w:color w:val="000000"/>
          <w:sz w:val="24"/>
          <w:szCs w:val="24"/>
        </w:rPr>
        <w:t>Metanil</w:t>
      </w:r>
      <w:r w:rsidRPr="00E9052A">
        <w:rPr>
          <w:rFonts w:ascii="Times New Roman" w:eastAsia="Times New Roman" w:hAnsi="Times New Roman" w:cs="Times New Roman"/>
          <w:color w:val="000000"/>
          <w:sz w:val="24"/>
          <w:szCs w:val="24"/>
        </w:rPr>
        <w:t xml:space="preserve"> yellow can be added to Food products to enhance the colour of food products so that it may not affect the </w:t>
      </w:r>
      <w:r w:rsidR="00880237" w:rsidRPr="00E9052A">
        <w:rPr>
          <w:rFonts w:ascii="Times New Roman" w:eastAsia="Times New Roman" w:hAnsi="Times New Roman" w:cs="Times New Roman"/>
          <w:color w:val="000000"/>
          <w:sz w:val="24"/>
          <w:szCs w:val="24"/>
        </w:rPr>
        <w:t>health.</w:t>
      </w:r>
    </w:p>
    <w:p w14:paraId="3D838AE4" w14:textId="77777777" w:rsidR="00880237" w:rsidRPr="00CB3B49" w:rsidRDefault="00880237" w:rsidP="00880237">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2511014C" w14:textId="77777777" w:rsidR="00B713C7" w:rsidRPr="00CB3B49" w:rsidRDefault="00B713C7" w:rsidP="00880237">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72C922AE" w14:textId="77777777" w:rsidR="00B713C7" w:rsidRPr="00CB3B49" w:rsidRDefault="00B713C7" w:rsidP="00880237">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3F4642C7" w14:textId="77777777" w:rsidR="00B713C7" w:rsidRPr="00CB3B49" w:rsidRDefault="00B713C7" w:rsidP="00880237">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1993DCD0" w14:textId="77777777" w:rsidR="00B713C7" w:rsidRPr="007E097F" w:rsidRDefault="00B713C7" w:rsidP="00880237">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p>
    <w:p w14:paraId="51F07DCD" w14:textId="3887220C" w:rsidR="00B713C7" w:rsidRPr="006E123D" w:rsidRDefault="00BA7B56" w:rsidP="006E123D">
      <w:pPr>
        <w:spacing w:line="360" w:lineRule="auto"/>
        <w:rPr>
          <w:rFonts w:ascii="Times New Roman" w:eastAsia="Times New Roman" w:hAnsi="Times New Roman" w:cs="Times New Roman"/>
          <w:b/>
          <w:color w:val="000000"/>
          <w:sz w:val="24"/>
          <w:szCs w:val="24"/>
        </w:rPr>
      </w:pPr>
      <w:r w:rsidRPr="006E123D">
        <w:rPr>
          <w:rFonts w:ascii="Times New Roman" w:eastAsia="Times New Roman" w:hAnsi="Times New Roman" w:cs="Times New Roman"/>
          <w:b/>
          <w:color w:val="000000"/>
          <w:sz w:val="24"/>
          <w:szCs w:val="24"/>
        </w:rPr>
        <w:t>BIBLIOGRAPHY</w:t>
      </w:r>
    </w:p>
    <w:p w14:paraId="678A85D8" w14:textId="77777777" w:rsidR="00A00E8B" w:rsidRPr="00CB3B49" w:rsidRDefault="00A00E8B" w:rsidP="00CB3B49">
      <w:pPr>
        <w:pStyle w:val="ListParagraph"/>
        <w:spacing w:line="360" w:lineRule="auto"/>
        <w:rPr>
          <w:rFonts w:ascii="Times New Roman" w:eastAsia="Times New Roman" w:hAnsi="Times New Roman" w:cs="Times New Roman"/>
          <w:b/>
          <w:color w:val="000000"/>
          <w:sz w:val="24"/>
          <w:szCs w:val="24"/>
          <w:u w:val="single"/>
        </w:rPr>
      </w:pPr>
    </w:p>
    <w:p w14:paraId="5F6572C3" w14:textId="290BB79F" w:rsidR="00B713C7" w:rsidRPr="00CB3B49" w:rsidRDefault="00B06A8B" w:rsidP="00CB3B49">
      <w:pPr>
        <w:pStyle w:val="ListParagraph"/>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B3B49">
        <w:rPr>
          <w:rFonts w:ascii="Times New Roman" w:hAnsi="Times New Roman" w:cs="Times New Roman"/>
          <w:sz w:val="24"/>
          <w:szCs w:val="24"/>
        </w:rPr>
        <w:t>Ghosh D, Singha PS, Firdaus SB, Ghosh S. Metanil yellow: The toxic food colorant. Asian Pac. J. Health Sci., 2017; 4(4):65-66.</w:t>
      </w:r>
    </w:p>
    <w:p w14:paraId="1EA4FA65" w14:textId="293BBC25" w:rsidR="00146EA6" w:rsidRDefault="00146EA6"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CB3B49">
        <w:rPr>
          <w:rFonts w:ascii="Times New Roman" w:eastAsia="Times New Roman" w:hAnsi="Times New Roman" w:cs="Times New Roman"/>
          <w:color w:val="000000"/>
          <w:sz w:val="24"/>
          <w:szCs w:val="24"/>
        </w:rPr>
        <w:t>SagarDhakal, Kuanglin Chao, Walter Schmidt, Jianwei Qin, Moon Kim and Diane Chan. Evaluation of Turmeric Powder Adulterated with Metanil Yellow Using FT-Raman and FT-IR Spectroscopy. United States Department of Agriculture/Agricultural Research Service, Environmental Microbial and Food Safety Laboratory, 2016.</w:t>
      </w:r>
    </w:p>
    <w:p w14:paraId="34FB7AE4" w14:textId="5D383DB2" w:rsidR="00C47090" w:rsidRDefault="004F08EA"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120190">
        <w:rPr>
          <w:rFonts w:ascii="Times New Roman" w:eastAsia="Times New Roman" w:hAnsi="Times New Roman" w:cs="Times New Roman"/>
          <w:color w:val="000000"/>
          <w:sz w:val="24"/>
          <w:szCs w:val="24"/>
        </w:rPr>
        <w:t>Mara Eliza dos Santos, Ivo Mottin</w:t>
      </w:r>
      <w:r w:rsidR="00772E1D">
        <w:rPr>
          <w:rFonts w:ascii="Times New Roman" w:eastAsia="Times New Roman" w:hAnsi="Times New Roman" w:cs="Times New Roman"/>
          <w:color w:val="000000"/>
          <w:sz w:val="24"/>
          <w:szCs w:val="24"/>
        </w:rPr>
        <w:t xml:space="preserve"> </w:t>
      </w:r>
      <w:proofErr w:type="spellStart"/>
      <w:r w:rsidRPr="00120190">
        <w:rPr>
          <w:rFonts w:ascii="Times New Roman" w:eastAsia="Times New Roman" w:hAnsi="Times New Roman" w:cs="Times New Roman"/>
          <w:color w:val="000000"/>
          <w:sz w:val="24"/>
          <w:szCs w:val="24"/>
        </w:rPr>
        <w:t>Demiate</w:t>
      </w:r>
      <w:proofErr w:type="spellEnd"/>
      <w:r w:rsidRPr="00120190">
        <w:rPr>
          <w:rFonts w:ascii="Times New Roman" w:eastAsia="Times New Roman" w:hAnsi="Times New Roman" w:cs="Times New Roman"/>
          <w:color w:val="000000"/>
          <w:sz w:val="24"/>
          <w:szCs w:val="24"/>
        </w:rPr>
        <w:t>, Noemi N. Simultaneous determination of Tartrazine and sunset yellow in food by UV-Visible spectrophotometer and multivariate calibration methodology. Food Science and Technology, 3: 23-25, 2010</w:t>
      </w:r>
      <w:r w:rsidR="00772E1D">
        <w:rPr>
          <w:rFonts w:ascii="Times New Roman" w:eastAsia="Times New Roman" w:hAnsi="Times New Roman" w:cs="Times New Roman"/>
          <w:color w:val="000000"/>
          <w:sz w:val="24"/>
          <w:szCs w:val="24"/>
        </w:rPr>
        <w:t>.</w:t>
      </w:r>
    </w:p>
    <w:p w14:paraId="129BB67E" w14:textId="057B5EFB" w:rsidR="00772E1D" w:rsidRPr="00B61CBE" w:rsidRDefault="000C381A"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120190">
        <w:rPr>
          <w:rFonts w:ascii="Times New Roman" w:eastAsia="Times New Roman" w:hAnsi="Times New Roman" w:cs="Times New Roman"/>
          <w:sz w:val="24"/>
          <w:szCs w:val="24"/>
        </w:rPr>
        <w:t>(FDA 1995, 2000 and USDA/FSIS 1999)</w:t>
      </w:r>
      <w:r w:rsidR="00B61CBE">
        <w:rPr>
          <w:rFonts w:ascii="Times New Roman" w:eastAsia="Times New Roman" w:hAnsi="Times New Roman" w:cs="Times New Roman"/>
          <w:sz w:val="24"/>
          <w:szCs w:val="24"/>
        </w:rPr>
        <w:t>.</w:t>
      </w:r>
    </w:p>
    <w:p w14:paraId="77F1EA2D" w14:textId="16B1BC95" w:rsidR="00B61CBE" w:rsidRDefault="00B61CBE"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120190">
        <w:rPr>
          <w:rFonts w:ascii="Times New Roman" w:eastAsia="Times New Roman" w:hAnsi="Times New Roman" w:cs="Times New Roman"/>
          <w:color w:val="000000"/>
          <w:sz w:val="24"/>
          <w:szCs w:val="24"/>
        </w:rPr>
        <w:t>Lakshmi V. Food Adulteration. Journal of SIT 1(2): 106-113, 2012.</w:t>
      </w:r>
    </w:p>
    <w:p w14:paraId="3928641D" w14:textId="5D957703" w:rsidR="00CB0B92" w:rsidRDefault="00CB0B92"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proofErr w:type="spellStart"/>
      <w:r w:rsidRPr="00120190">
        <w:rPr>
          <w:rFonts w:ascii="Times New Roman" w:eastAsia="Times New Roman" w:hAnsi="Times New Roman" w:cs="Times New Roman"/>
          <w:color w:val="000000"/>
          <w:sz w:val="24"/>
          <w:szCs w:val="24"/>
        </w:rPr>
        <w:t>NeniIsnaeni</w:t>
      </w:r>
      <w:proofErr w:type="spellEnd"/>
      <w:r w:rsidRPr="00120190">
        <w:rPr>
          <w:rFonts w:ascii="Times New Roman" w:eastAsia="Times New Roman" w:hAnsi="Times New Roman" w:cs="Times New Roman"/>
          <w:color w:val="000000"/>
          <w:sz w:val="24"/>
          <w:szCs w:val="24"/>
        </w:rPr>
        <w:t>. Metanil Yellow Reference Substance Characterization by Using Infrared and UV-Vis Spectrophotometry, TLC, and HPLC-DAD. National Quality Control Laboratory of Drug and Food (PPPOMN), Food and Drug Administration, 2020</w:t>
      </w:r>
    </w:p>
    <w:p w14:paraId="2376B220" w14:textId="1B9C2A4D" w:rsidR="00336018" w:rsidRDefault="00336018"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proofErr w:type="spellStart"/>
      <w:r w:rsidRPr="00120190">
        <w:rPr>
          <w:rFonts w:ascii="Times New Roman" w:eastAsia="Times New Roman" w:hAnsi="Times New Roman" w:cs="Times New Roman"/>
          <w:color w:val="000000"/>
          <w:sz w:val="24"/>
          <w:szCs w:val="24"/>
        </w:rPr>
        <w:t>Ankleshwaria</w:t>
      </w:r>
      <w:proofErr w:type="spellEnd"/>
      <w:r w:rsidRPr="00120190">
        <w:rPr>
          <w:rFonts w:ascii="Times New Roman" w:eastAsia="Times New Roman" w:hAnsi="Times New Roman" w:cs="Times New Roman"/>
          <w:color w:val="000000"/>
          <w:sz w:val="24"/>
          <w:szCs w:val="24"/>
        </w:rPr>
        <w:t xml:space="preserve"> N. and Shah, S.R. A study on the awareness pertaining to the use of safe edible food colours amongst Indian Housewives.  Applied Nutrition. 24 (2): 21-27, 1999</w:t>
      </w:r>
    </w:p>
    <w:p w14:paraId="392AE4D3" w14:textId="10C54339" w:rsidR="00336018" w:rsidRDefault="00840822" w:rsidP="00CB3B49">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120190">
        <w:rPr>
          <w:rFonts w:ascii="Times New Roman" w:eastAsia="Times New Roman" w:hAnsi="Times New Roman" w:cs="Times New Roman"/>
          <w:color w:val="000000"/>
          <w:sz w:val="24"/>
          <w:szCs w:val="24"/>
        </w:rPr>
        <w:t xml:space="preserve">Babu S, </w:t>
      </w:r>
      <w:proofErr w:type="spellStart"/>
      <w:r w:rsidRPr="00120190">
        <w:rPr>
          <w:rFonts w:ascii="Times New Roman" w:eastAsia="Times New Roman" w:hAnsi="Times New Roman" w:cs="Times New Roman"/>
          <w:color w:val="000000"/>
          <w:sz w:val="24"/>
          <w:szCs w:val="24"/>
        </w:rPr>
        <w:t>Shenolikar</w:t>
      </w:r>
      <w:proofErr w:type="spellEnd"/>
      <w:r w:rsidRPr="00120190">
        <w:rPr>
          <w:rFonts w:ascii="Times New Roman" w:eastAsia="Times New Roman" w:hAnsi="Times New Roman" w:cs="Times New Roman"/>
          <w:color w:val="000000"/>
          <w:sz w:val="24"/>
          <w:szCs w:val="24"/>
        </w:rPr>
        <w:t xml:space="preserve"> IS. </w:t>
      </w:r>
      <w:proofErr w:type="spellStart"/>
      <w:r w:rsidRPr="00120190">
        <w:rPr>
          <w:rFonts w:ascii="Times New Roman" w:eastAsia="Times New Roman" w:hAnsi="Times New Roman" w:cs="Times New Roman"/>
          <w:color w:val="000000"/>
          <w:sz w:val="24"/>
          <w:szCs w:val="24"/>
        </w:rPr>
        <w:t>Haeath</w:t>
      </w:r>
      <w:proofErr w:type="spellEnd"/>
      <w:r w:rsidRPr="00120190">
        <w:rPr>
          <w:rFonts w:ascii="Times New Roman" w:eastAsia="Times New Roman" w:hAnsi="Times New Roman" w:cs="Times New Roman"/>
          <w:color w:val="000000"/>
          <w:sz w:val="24"/>
          <w:szCs w:val="24"/>
        </w:rPr>
        <w:t xml:space="preserve"> and </w:t>
      </w:r>
      <w:proofErr w:type="spellStart"/>
      <w:r w:rsidRPr="00120190">
        <w:rPr>
          <w:rFonts w:ascii="Times New Roman" w:eastAsia="Times New Roman" w:hAnsi="Times New Roman" w:cs="Times New Roman"/>
          <w:color w:val="000000"/>
          <w:sz w:val="24"/>
          <w:szCs w:val="24"/>
        </w:rPr>
        <w:t>Nitritionalomplications</w:t>
      </w:r>
      <w:proofErr w:type="spellEnd"/>
      <w:r w:rsidRPr="00120190">
        <w:rPr>
          <w:rFonts w:ascii="Times New Roman" w:eastAsia="Times New Roman" w:hAnsi="Times New Roman" w:cs="Times New Roman"/>
          <w:color w:val="000000"/>
          <w:sz w:val="24"/>
          <w:szCs w:val="24"/>
        </w:rPr>
        <w:t xml:space="preserve"> of food colours. Journal of Med Res 102: 245-249, 1995</w:t>
      </w:r>
    </w:p>
    <w:p w14:paraId="386C04A4" w14:textId="77777777" w:rsidR="005072FE" w:rsidRPr="005072FE" w:rsidRDefault="005072FE" w:rsidP="005072FE">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5072FE">
        <w:rPr>
          <w:rFonts w:ascii="Times New Roman" w:eastAsia="Times New Roman" w:hAnsi="Times New Roman" w:cs="Times New Roman"/>
          <w:color w:val="000000"/>
          <w:sz w:val="24"/>
          <w:szCs w:val="24"/>
        </w:rPr>
        <w:t xml:space="preserve">Lancaster Frank E., Lawrence James F. Thermal decomposition of food </w:t>
      </w:r>
      <w:proofErr w:type="spellStart"/>
      <w:r w:rsidRPr="005072FE">
        <w:rPr>
          <w:rFonts w:ascii="Times New Roman" w:eastAsia="Times New Roman" w:hAnsi="Times New Roman" w:cs="Times New Roman"/>
          <w:color w:val="000000"/>
          <w:sz w:val="24"/>
          <w:szCs w:val="24"/>
        </w:rPr>
        <w:t>colors</w:t>
      </w:r>
      <w:proofErr w:type="spellEnd"/>
      <w:r w:rsidRPr="005072FE">
        <w:rPr>
          <w:rFonts w:ascii="Times New Roman" w:eastAsia="Times New Roman" w:hAnsi="Times New Roman" w:cs="Times New Roman"/>
          <w:color w:val="000000"/>
          <w:sz w:val="24"/>
          <w:szCs w:val="24"/>
        </w:rPr>
        <w:t xml:space="preserve"> amaranth, sunset yellow FCF and tartrazine in the presence of sucrose and glucose. Food Additives and contaminants, 5(4): 295-303, 1986</w:t>
      </w:r>
    </w:p>
    <w:p w14:paraId="45D58FBB" w14:textId="77777777" w:rsidR="001502CC" w:rsidRPr="001502CC" w:rsidRDefault="001502CC" w:rsidP="001502CC">
      <w:pPr>
        <w:pStyle w:val="ListParagraph"/>
        <w:numPr>
          <w:ilvl w:val="0"/>
          <w:numId w:val="13"/>
        </w:numPr>
        <w:spacing w:line="360" w:lineRule="auto"/>
        <w:jc w:val="both"/>
        <w:rPr>
          <w:rFonts w:ascii="Times New Roman" w:eastAsia="Times New Roman" w:hAnsi="Times New Roman" w:cs="Times New Roman"/>
          <w:color w:val="000000"/>
          <w:sz w:val="24"/>
          <w:szCs w:val="24"/>
        </w:rPr>
      </w:pPr>
      <w:proofErr w:type="spellStart"/>
      <w:r w:rsidRPr="001502CC">
        <w:rPr>
          <w:rFonts w:ascii="Times New Roman" w:eastAsia="Times New Roman" w:hAnsi="Times New Roman" w:cs="Times New Roman"/>
          <w:color w:val="000000"/>
          <w:sz w:val="24"/>
          <w:szCs w:val="24"/>
        </w:rPr>
        <w:t>MeenakshiTripathi</w:t>
      </w:r>
      <w:proofErr w:type="spellEnd"/>
      <w:r w:rsidRPr="001502CC">
        <w:rPr>
          <w:rFonts w:ascii="Times New Roman" w:eastAsia="Times New Roman" w:hAnsi="Times New Roman" w:cs="Times New Roman"/>
          <w:color w:val="000000"/>
          <w:sz w:val="24"/>
          <w:szCs w:val="24"/>
        </w:rPr>
        <w:t xml:space="preserve">, Subhash K. Khanna, Mukul Das. Surveillance on use of synthetic colours in eatables vis a </w:t>
      </w:r>
      <w:proofErr w:type="spellStart"/>
      <w:r w:rsidRPr="001502CC">
        <w:rPr>
          <w:rFonts w:ascii="Times New Roman" w:eastAsia="Times New Roman" w:hAnsi="Times New Roman" w:cs="Times New Roman"/>
          <w:color w:val="000000"/>
          <w:sz w:val="24"/>
          <w:szCs w:val="24"/>
        </w:rPr>
        <w:t>visrevention</w:t>
      </w:r>
      <w:proofErr w:type="spellEnd"/>
      <w:r w:rsidRPr="001502CC">
        <w:rPr>
          <w:rFonts w:ascii="Times New Roman" w:eastAsia="Times New Roman" w:hAnsi="Times New Roman" w:cs="Times New Roman"/>
          <w:color w:val="000000"/>
          <w:sz w:val="24"/>
          <w:szCs w:val="24"/>
        </w:rPr>
        <w:t xml:space="preserve"> of </w:t>
      </w:r>
      <w:proofErr w:type="spellStart"/>
      <w:r w:rsidRPr="001502CC">
        <w:rPr>
          <w:rFonts w:ascii="Times New Roman" w:eastAsia="Times New Roman" w:hAnsi="Times New Roman" w:cs="Times New Roman"/>
          <w:color w:val="000000"/>
          <w:sz w:val="24"/>
          <w:szCs w:val="24"/>
        </w:rPr>
        <w:t>Foodadulterant</w:t>
      </w:r>
      <w:proofErr w:type="spellEnd"/>
      <w:r w:rsidRPr="001502CC">
        <w:rPr>
          <w:rFonts w:ascii="Times New Roman" w:eastAsia="Times New Roman" w:hAnsi="Times New Roman" w:cs="Times New Roman"/>
          <w:color w:val="000000"/>
          <w:sz w:val="24"/>
          <w:szCs w:val="24"/>
        </w:rPr>
        <w:t xml:space="preserve"> Act of India, food Control, 211-219, 20017.</w:t>
      </w:r>
    </w:p>
    <w:p w14:paraId="4003AB09" w14:textId="0C62DA8E" w:rsidR="00D16AE6" w:rsidRPr="00D16AE6" w:rsidRDefault="00D16AE6" w:rsidP="00D16AE6">
      <w:pPr>
        <w:pStyle w:val="ListParagraph"/>
        <w:numPr>
          <w:ilvl w:val="0"/>
          <w:numId w:val="13"/>
        </w:numPr>
        <w:spacing w:line="360" w:lineRule="auto"/>
        <w:jc w:val="both"/>
        <w:rPr>
          <w:rFonts w:ascii="Times New Roman" w:eastAsia="Times New Roman" w:hAnsi="Times New Roman" w:cs="Times New Roman"/>
          <w:color w:val="000000"/>
          <w:sz w:val="24"/>
          <w:szCs w:val="24"/>
        </w:rPr>
      </w:pPr>
      <w:r w:rsidRPr="00D16AE6">
        <w:rPr>
          <w:rFonts w:ascii="Times New Roman" w:eastAsia="Times New Roman" w:hAnsi="Times New Roman" w:cs="Times New Roman"/>
          <w:color w:val="000000"/>
          <w:sz w:val="24"/>
          <w:szCs w:val="24"/>
        </w:rPr>
        <w:t xml:space="preserve">Nital A. Zatar. Simultaneous determination of seven synthetic </w:t>
      </w:r>
      <w:proofErr w:type="spellStart"/>
      <w:r w:rsidRPr="00D16AE6">
        <w:rPr>
          <w:rFonts w:ascii="Times New Roman" w:eastAsia="Times New Roman" w:hAnsi="Times New Roman" w:cs="Times New Roman"/>
          <w:color w:val="000000"/>
          <w:sz w:val="24"/>
          <w:szCs w:val="24"/>
        </w:rPr>
        <w:t>watersoluble</w:t>
      </w:r>
      <w:proofErr w:type="spellEnd"/>
      <w:r w:rsidRPr="00D16AE6">
        <w:rPr>
          <w:rFonts w:ascii="Times New Roman" w:eastAsia="Times New Roman" w:hAnsi="Times New Roman" w:cs="Times New Roman"/>
          <w:color w:val="000000"/>
          <w:sz w:val="24"/>
          <w:szCs w:val="24"/>
        </w:rPr>
        <w:t xml:space="preserve"> food colorants by Ion-pair Reversed-phase High-performance Liquid chromatography. Journal of food technology, 5(3): 220-224, 2007.</w:t>
      </w:r>
    </w:p>
    <w:p w14:paraId="300FD1E5" w14:textId="77777777" w:rsidR="00840822" w:rsidRDefault="00840822" w:rsidP="00D16AE6">
      <w:pPr>
        <w:pStyle w:val="ListParagraph"/>
        <w:spacing w:line="360" w:lineRule="auto"/>
        <w:jc w:val="both"/>
        <w:rPr>
          <w:rFonts w:ascii="Times New Roman" w:eastAsia="Times New Roman" w:hAnsi="Times New Roman" w:cs="Times New Roman"/>
          <w:color w:val="000000"/>
          <w:sz w:val="24"/>
          <w:szCs w:val="24"/>
        </w:rPr>
      </w:pPr>
    </w:p>
    <w:p w14:paraId="7DF1FDE3" w14:textId="77777777" w:rsidR="00CB0B92" w:rsidRPr="009B5330" w:rsidRDefault="00CB0B92" w:rsidP="005B1E3B">
      <w:pPr>
        <w:pStyle w:val="ListParagraph"/>
        <w:spacing w:line="360" w:lineRule="auto"/>
        <w:jc w:val="both"/>
        <w:rPr>
          <w:rFonts w:ascii="Times New Roman" w:eastAsia="Times New Roman" w:hAnsi="Times New Roman" w:cs="Times New Roman"/>
          <w:color w:val="000000"/>
          <w:sz w:val="24"/>
          <w:szCs w:val="24"/>
        </w:rPr>
      </w:pPr>
    </w:p>
    <w:p w14:paraId="15971715" w14:textId="77777777" w:rsidR="009B5330" w:rsidRPr="00CB3B49" w:rsidRDefault="009B5330" w:rsidP="009B5330">
      <w:pPr>
        <w:pStyle w:val="ListParagraph"/>
        <w:spacing w:line="360" w:lineRule="auto"/>
        <w:jc w:val="both"/>
        <w:rPr>
          <w:rFonts w:ascii="Times New Roman" w:eastAsia="Times New Roman" w:hAnsi="Times New Roman" w:cs="Times New Roman"/>
          <w:color w:val="000000"/>
          <w:sz w:val="24"/>
          <w:szCs w:val="24"/>
        </w:rPr>
      </w:pPr>
    </w:p>
    <w:p w14:paraId="1F02F05F" w14:textId="3A26B9ED" w:rsidR="006452F0" w:rsidRPr="00CB3B49" w:rsidRDefault="006452F0">
      <w:pPr>
        <w:rPr>
          <w:rFonts w:ascii="Times New Roman" w:hAnsi="Times New Roman" w:cs="Times New Roman"/>
          <w:sz w:val="24"/>
          <w:szCs w:val="24"/>
        </w:rPr>
      </w:pPr>
    </w:p>
    <w:sectPr w:rsidR="006452F0" w:rsidRPr="00CB3B49">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25892" w14:textId="77777777" w:rsidR="0003707C" w:rsidRDefault="0003707C" w:rsidP="00E55382">
      <w:pPr>
        <w:spacing w:after="0" w:line="240" w:lineRule="auto"/>
      </w:pPr>
      <w:r>
        <w:separator/>
      </w:r>
    </w:p>
  </w:endnote>
  <w:endnote w:type="continuationSeparator" w:id="0">
    <w:p w14:paraId="7996198B" w14:textId="77777777" w:rsidR="0003707C" w:rsidRDefault="0003707C" w:rsidP="00E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61474"/>
      <w:docPartObj>
        <w:docPartGallery w:val="Page Numbers (Bottom of Page)"/>
        <w:docPartUnique/>
      </w:docPartObj>
    </w:sdtPr>
    <w:sdtEndPr>
      <w:rPr>
        <w:noProof/>
      </w:rPr>
    </w:sdtEndPr>
    <w:sdtContent>
      <w:p w14:paraId="2BECB7C2" w14:textId="7805461E" w:rsidR="00E55382" w:rsidRDefault="00E553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ACBF7" w14:textId="77777777" w:rsidR="00E55382" w:rsidRDefault="00E55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713D" w14:textId="77777777" w:rsidR="0003707C" w:rsidRDefault="0003707C" w:rsidP="00E55382">
      <w:pPr>
        <w:spacing w:after="0" w:line="240" w:lineRule="auto"/>
      </w:pPr>
      <w:r>
        <w:separator/>
      </w:r>
    </w:p>
  </w:footnote>
  <w:footnote w:type="continuationSeparator" w:id="0">
    <w:p w14:paraId="61AE8A17" w14:textId="77777777" w:rsidR="0003707C" w:rsidRDefault="0003707C" w:rsidP="00E55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EC0"/>
    <w:multiLevelType w:val="multilevel"/>
    <w:tmpl w:val="1CCC0E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5951EA"/>
    <w:multiLevelType w:val="hybridMultilevel"/>
    <w:tmpl w:val="983EE6B2"/>
    <w:lvl w:ilvl="0" w:tplc="BD78361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8060E2"/>
    <w:multiLevelType w:val="multilevel"/>
    <w:tmpl w:val="18C6C6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10C5789E"/>
    <w:multiLevelType w:val="multilevel"/>
    <w:tmpl w:val="4A8EB0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15940DD8"/>
    <w:multiLevelType w:val="hybridMultilevel"/>
    <w:tmpl w:val="B4FC9F36"/>
    <w:lvl w:ilvl="0" w:tplc="B1DA95A0">
      <w:start w:val="1"/>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903DE3"/>
    <w:multiLevelType w:val="multilevel"/>
    <w:tmpl w:val="BCE65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B03539"/>
    <w:multiLevelType w:val="multilevel"/>
    <w:tmpl w:val="1B90C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DB7C2D"/>
    <w:multiLevelType w:val="multilevel"/>
    <w:tmpl w:val="2BD885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446C1ABC"/>
    <w:multiLevelType w:val="multilevel"/>
    <w:tmpl w:val="99AE2F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6365732"/>
    <w:multiLevelType w:val="multilevel"/>
    <w:tmpl w:val="AA24A7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49AF14F2"/>
    <w:multiLevelType w:val="multilevel"/>
    <w:tmpl w:val="651C6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73677F"/>
    <w:multiLevelType w:val="multilevel"/>
    <w:tmpl w:val="66EE3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F8702F"/>
    <w:multiLevelType w:val="multilevel"/>
    <w:tmpl w:val="3BD23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8B529C"/>
    <w:multiLevelType w:val="hybridMultilevel"/>
    <w:tmpl w:val="A56CC9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EF61C8C"/>
    <w:multiLevelType w:val="multilevel"/>
    <w:tmpl w:val="D6180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89182E"/>
    <w:multiLevelType w:val="hybridMultilevel"/>
    <w:tmpl w:val="6F8E1FBE"/>
    <w:lvl w:ilvl="0" w:tplc="A712F1E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2913805">
    <w:abstractNumId w:val="12"/>
  </w:num>
  <w:num w:numId="2" w16cid:durableId="211692540">
    <w:abstractNumId w:val="7"/>
  </w:num>
  <w:num w:numId="3" w16cid:durableId="555050694">
    <w:abstractNumId w:val="9"/>
  </w:num>
  <w:num w:numId="4" w16cid:durableId="2035424573">
    <w:abstractNumId w:val="0"/>
  </w:num>
  <w:num w:numId="5" w16cid:durableId="1546795664">
    <w:abstractNumId w:val="14"/>
  </w:num>
  <w:num w:numId="6" w16cid:durableId="1431657541">
    <w:abstractNumId w:val="11"/>
  </w:num>
  <w:num w:numId="7" w16cid:durableId="65304592">
    <w:abstractNumId w:val="10"/>
  </w:num>
  <w:num w:numId="8" w16cid:durableId="1070350704">
    <w:abstractNumId w:val="3"/>
  </w:num>
  <w:num w:numId="9" w16cid:durableId="752967653">
    <w:abstractNumId w:val="2"/>
  </w:num>
  <w:num w:numId="10" w16cid:durableId="343826340">
    <w:abstractNumId w:val="8"/>
  </w:num>
  <w:num w:numId="11" w16cid:durableId="1321730961">
    <w:abstractNumId w:val="6"/>
  </w:num>
  <w:num w:numId="12" w16cid:durableId="140854175">
    <w:abstractNumId w:val="5"/>
  </w:num>
  <w:num w:numId="13" w16cid:durableId="1909992876">
    <w:abstractNumId w:val="13"/>
  </w:num>
  <w:num w:numId="14" w16cid:durableId="1995402999">
    <w:abstractNumId w:val="4"/>
  </w:num>
  <w:num w:numId="15" w16cid:durableId="704064726">
    <w:abstractNumId w:val="15"/>
  </w:num>
  <w:num w:numId="16" w16cid:durableId="1846675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9A0"/>
    <w:rsid w:val="00002648"/>
    <w:rsid w:val="00007A06"/>
    <w:rsid w:val="000159D6"/>
    <w:rsid w:val="00022452"/>
    <w:rsid w:val="00023735"/>
    <w:rsid w:val="0003069C"/>
    <w:rsid w:val="00036CC3"/>
    <w:rsid w:val="0003707C"/>
    <w:rsid w:val="0004081F"/>
    <w:rsid w:val="00041037"/>
    <w:rsid w:val="00044CCD"/>
    <w:rsid w:val="00046403"/>
    <w:rsid w:val="000646D4"/>
    <w:rsid w:val="0007457F"/>
    <w:rsid w:val="000745CB"/>
    <w:rsid w:val="00080071"/>
    <w:rsid w:val="000830E4"/>
    <w:rsid w:val="00097135"/>
    <w:rsid w:val="000C381A"/>
    <w:rsid w:val="000D4261"/>
    <w:rsid w:val="000F7F81"/>
    <w:rsid w:val="00120170"/>
    <w:rsid w:val="0012113E"/>
    <w:rsid w:val="0012722A"/>
    <w:rsid w:val="001312E3"/>
    <w:rsid w:val="001357C9"/>
    <w:rsid w:val="001409E5"/>
    <w:rsid w:val="00142D3D"/>
    <w:rsid w:val="00145D47"/>
    <w:rsid w:val="00146EA6"/>
    <w:rsid w:val="00150114"/>
    <w:rsid w:val="001502CC"/>
    <w:rsid w:val="00156DD2"/>
    <w:rsid w:val="00174253"/>
    <w:rsid w:val="00190028"/>
    <w:rsid w:val="00192C71"/>
    <w:rsid w:val="00197DC6"/>
    <w:rsid w:val="001A60FD"/>
    <w:rsid w:val="001B07EC"/>
    <w:rsid w:val="001B6FCF"/>
    <w:rsid w:val="001C608E"/>
    <w:rsid w:val="001C7C6E"/>
    <w:rsid w:val="001D6029"/>
    <w:rsid w:val="001E7CA7"/>
    <w:rsid w:val="001F373A"/>
    <w:rsid w:val="001F3C69"/>
    <w:rsid w:val="002147B7"/>
    <w:rsid w:val="00220861"/>
    <w:rsid w:val="00235CBF"/>
    <w:rsid w:val="002565E3"/>
    <w:rsid w:val="00267A98"/>
    <w:rsid w:val="00274688"/>
    <w:rsid w:val="00286C1B"/>
    <w:rsid w:val="0029213B"/>
    <w:rsid w:val="002B05A4"/>
    <w:rsid w:val="002B69A0"/>
    <w:rsid w:val="002E51F2"/>
    <w:rsid w:val="002E5327"/>
    <w:rsid w:val="00322A92"/>
    <w:rsid w:val="003324DB"/>
    <w:rsid w:val="00334D84"/>
    <w:rsid w:val="00336018"/>
    <w:rsid w:val="003475E0"/>
    <w:rsid w:val="00350694"/>
    <w:rsid w:val="00361634"/>
    <w:rsid w:val="003656FE"/>
    <w:rsid w:val="0038225B"/>
    <w:rsid w:val="003A489F"/>
    <w:rsid w:val="003A7A4E"/>
    <w:rsid w:val="003B2F03"/>
    <w:rsid w:val="003C08B4"/>
    <w:rsid w:val="003C41E6"/>
    <w:rsid w:val="004007DE"/>
    <w:rsid w:val="00402C7C"/>
    <w:rsid w:val="00431DA7"/>
    <w:rsid w:val="004520D7"/>
    <w:rsid w:val="00456EA8"/>
    <w:rsid w:val="00470743"/>
    <w:rsid w:val="00494261"/>
    <w:rsid w:val="004A2468"/>
    <w:rsid w:val="004A74F0"/>
    <w:rsid w:val="004B6FD7"/>
    <w:rsid w:val="004C2378"/>
    <w:rsid w:val="004D0987"/>
    <w:rsid w:val="004D144E"/>
    <w:rsid w:val="004F08EA"/>
    <w:rsid w:val="004F0B01"/>
    <w:rsid w:val="00501338"/>
    <w:rsid w:val="005072FE"/>
    <w:rsid w:val="00511483"/>
    <w:rsid w:val="005117B7"/>
    <w:rsid w:val="005214CB"/>
    <w:rsid w:val="0052415A"/>
    <w:rsid w:val="00533E56"/>
    <w:rsid w:val="005423B7"/>
    <w:rsid w:val="00564513"/>
    <w:rsid w:val="005858E5"/>
    <w:rsid w:val="00586782"/>
    <w:rsid w:val="005920DD"/>
    <w:rsid w:val="00594D49"/>
    <w:rsid w:val="0059773E"/>
    <w:rsid w:val="005A27A4"/>
    <w:rsid w:val="005A3E7A"/>
    <w:rsid w:val="005A5E00"/>
    <w:rsid w:val="005B1E3B"/>
    <w:rsid w:val="005C1500"/>
    <w:rsid w:val="005C33D0"/>
    <w:rsid w:val="005C7F6B"/>
    <w:rsid w:val="005E1DEC"/>
    <w:rsid w:val="005F1B96"/>
    <w:rsid w:val="005F1E2D"/>
    <w:rsid w:val="005F5398"/>
    <w:rsid w:val="00600A66"/>
    <w:rsid w:val="00624CFA"/>
    <w:rsid w:val="00640091"/>
    <w:rsid w:val="006452F0"/>
    <w:rsid w:val="00656BCA"/>
    <w:rsid w:val="00667D8C"/>
    <w:rsid w:val="006812CD"/>
    <w:rsid w:val="00681C6A"/>
    <w:rsid w:val="0068429D"/>
    <w:rsid w:val="006854F8"/>
    <w:rsid w:val="00695F1D"/>
    <w:rsid w:val="006B269C"/>
    <w:rsid w:val="006B31D3"/>
    <w:rsid w:val="006C7F1E"/>
    <w:rsid w:val="006D2ECA"/>
    <w:rsid w:val="006D463D"/>
    <w:rsid w:val="006E07CA"/>
    <w:rsid w:val="006E123D"/>
    <w:rsid w:val="006F0091"/>
    <w:rsid w:val="006F0B1A"/>
    <w:rsid w:val="006F6B0D"/>
    <w:rsid w:val="00703E19"/>
    <w:rsid w:val="00713D1D"/>
    <w:rsid w:val="007178DB"/>
    <w:rsid w:val="00725B2C"/>
    <w:rsid w:val="00742296"/>
    <w:rsid w:val="00742A46"/>
    <w:rsid w:val="00742FFC"/>
    <w:rsid w:val="007469FC"/>
    <w:rsid w:val="0075133B"/>
    <w:rsid w:val="00767DF0"/>
    <w:rsid w:val="00772AC8"/>
    <w:rsid w:val="00772E1D"/>
    <w:rsid w:val="00774C7E"/>
    <w:rsid w:val="007832CA"/>
    <w:rsid w:val="00783FFD"/>
    <w:rsid w:val="00787A6E"/>
    <w:rsid w:val="00787B71"/>
    <w:rsid w:val="00797318"/>
    <w:rsid w:val="007A0DED"/>
    <w:rsid w:val="007A1C54"/>
    <w:rsid w:val="007A7037"/>
    <w:rsid w:val="007B780A"/>
    <w:rsid w:val="007D2E39"/>
    <w:rsid w:val="007E097F"/>
    <w:rsid w:val="007E48F0"/>
    <w:rsid w:val="007E5FA4"/>
    <w:rsid w:val="007E6E34"/>
    <w:rsid w:val="007F48F4"/>
    <w:rsid w:val="007F62C8"/>
    <w:rsid w:val="008153DD"/>
    <w:rsid w:val="008176B6"/>
    <w:rsid w:val="008248A6"/>
    <w:rsid w:val="008307E3"/>
    <w:rsid w:val="00840822"/>
    <w:rsid w:val="0085429E"/>
    <w:rsid w:val="0087054C"/>
    <w:rsid w:val="00880237"/>
    <w:rsid w:val="008815D3"/>
    <w:rsid w:val="008826EA"/>
    <w:rsid w:val="00883D3D"/>
    <w:rsid w:val="00893F5C"/>
    <w:rsid w:val="00894A85"/>
    <w:rsid w:val="008A7F54"/>
    <w:rsid w:val="008B2E4B"/>
    <w:rsid w:val="008D4236"/>
    <w:rsid w:val="008E0F20"/>
    <w:rsid w:val="008F6A4E"/>
    <w:rsid w:val="00921730"/>
    <w:rsid w:val="00925E0C"/>
    <w:rsid w:val="00945E95"/>
    <w:rsid w:val="00950E3A"/>
    <w:rsid w:val="00953378"/>
    <w:rsid w:val="009549FD"/>
    <w:rsid w:val="009611DC"/>
    <w:rsid w:val="009812D4"/>
    <w:rsid w:val="00984221"/>
    <w:rsid w:val="00995A8D"/>
    <w:rsid w:val="009B1ED3"/>
    <w:rsid w:val="009B5330"/>
    <w:rsid w:val="009B7AD3"/>
    <w:rsid w:val="009C30D7"/>
    <w:rsid w:val="009C77CF"/>
    <w:rsid w:val="009D3DFA"/>
    <w:rsid w:val="009E0B60"/>
    <w:rsid w:val="009E3433"/>
    <w:rsid w:val="009E563D"/>
    <w:rsid w:val="009F7BB1"/>
    <w:rsid w:val="00A00E8B"/>
    <w:rsid w:val="00A23F94"/>
    <w:rsid w:val="00A515C2"/>
    <w:rsid w:val="00A55369"/>
    <w:rsid w:val="00A628BD"/>
    <w:rsid w:val="00A7416F"/>
    <w:rsid w:val="00A7751B"/>
    <w:rsid w:val="00AA564F"/>
    <w:rsid w:val="00AA6858"/>
    <w:rsid w:val="00AB0E93"/>
    <w:rsid w:val="00AB4C77"/>
    <w:rsid w:val="00AC24DA"/>
    <w:rsid w:val="00AC40BF"/>
    <w:rsid w:val="00AD369F"/>
    <w:rsid w:val="00AE0D36"/>
    <w:rsid w:val="00AE39D5"/>
    <w:rsid w:val="00AE505F"/>
    <w:rsid w:val="00B0080E"/>
    <w:rsid w:val="00B039CF"/>
    <w:rsid w:val="00B04D0E"/>
    <w:rsid w:val="00B06A8B"/>
    <w:rsid w:val="00B23FE0"/>
    <w:rsid w:val="00B36342"/>
    <w:rsid w:val="00B4388E"/>
    <w:rsid w:val="00B61CBE"/>
    <w:rsid w:val="00B61DD3"/>
    <w:rsid w:val="00B713C7"/>
    <w:rsid w:val="00B81DC9"/>
    <w:rsid w:val="00B82DB7"/>
    <w:rsid w:val="00B964C3"/>
    <w:rsid w:val="00BA14AB"/>
    <w:rsid w:val="00BA6E6F"/>
    <w:rsid w:val="00BA7B56"/>
    <w:rsid w:val="00BB3285"/>
    <w:rsid w:val="00BB33D1"/>
    <w:rsid w:val="00BB3957"/>
    <w:rsid w:val="00BB39E2"/>
    <w:rsid w:val="00BC37D6"/>
    <w:rsid w:val="00BC74F6"/>
    <w:rsid w:val="00BD0CC3"/>
    <w:rsid w:val="00BD46C9"/>
    <w:rsid w:val="00BE183C"/>
    <w:rsid w:val="00BE4751"/>
    <w:rsid w:val="00BE7186"/>
    <w:rsid w:val="00BF0E61"/>
    <w:rsid w:val="00BF3EE6"/>
    <w:rsid w:val="00C23BD9"/>
    <w:rsid w:val="00C35155"/>
    <w:rsid w:val="00C36B26"/>
    <w:rsid w:val="00C47090"/>
    <w:rsid w:val="00C5045C"/>
    <w:rsid w:val="00C51861"/>
    <w:rsid w:val="00C5538A"/>
    <w:rsid w:val="00C609B7"/>
    <w:rsid w:val="00C62C41"/>
    <w:rsid w:val="00C642AA"/>
    <w:rsid w:val="00C65C61"/>
    <w:rsid w:val="00C72B9B"/>
    <w:rsid w:val="00C73879"/>
    <w:rsid w:val="00CA0F7D"/>
    <w:rsid w:val="00CA1A90"/>
    <w:rsid w:val="00CA51BA"/>
    <w:rsid w:val="00CB0B92"/>
    <w:rsid w:val="00CB3B49"/>
    <w:rsid w:val="00CC12EA"/>
    <w:rsid w:val="00CC3992"/>
    <w:rsid w:val="00CE4509"/>
    <w:rsid w:val="00D0328D"/>
    <w:rsid w:val="00D03355"/>
    <w:rsid w:val="00D1003B"/>
    <w:rsid w:val="00D16AE6"/>
    <w:rsid w:val="00D16EFE"/>
    <w:rsid w:val="00D20B1D"/>
    <w:rsid w:val="00D2157E"/>
    <w:rsid w:val="00D30D6A"/>
    <w:rsid w:val="00D3383D"/>
    <w:rsid w:val="00D3494C"/>
    <w:rsid w:val="00D359E5"/>
    <w:rsid w:val="00D54983"/>
    <w:rsid w:val="00D65343"/>
    <w:rsid w:val="00D902D9"/>
    <w:rsid w:val="00DA1980"/>
    <w:rsid w:val="00DB0605"/>
    <w:rsid w:val="00DB363E"/>
    <w:rsid w:val="00DB40EC"/>
    <w:rsid w:val="00DB5CC2"/>
    <w:rsid w:val="00DC499A"/>
    <w:rsid w:val="00DC5CDE"/>
    <w:rsid w:val="00DE3713"/>
    <w:rsid w:val="00E0045D"/>
    <w:rsid w:val="00E079A7"/>
    <w:rsid w:val="00E135EF"/>
    <w:rsid w:val="00E171C7"/>
    <w:rsid w:val="00E24420"/>
    <w:rsid w:val="00E311CE"/>
    <w:rsid w:val="00E317AA"/>
    <w:rsid w:val="00E354F2"/>
    <w:rsid w:val="00E50B2C"/>
    <w:rsid w:val="00E55382"/>
    <w:rsid w:val="00E60A16"/>
    <w:rsid w:val="00E67923"/>
    <w:rsid w:val="00E714E4"/>
    <w:rsid w:val="00E761D8"/>
    <w:rsid w:val="00E9052A"/>
    <w:rsid w:val="00E92F8F"/>
    <w:rsid w:val="00E9361B"/>
    <w:rsid w:val="00EA61DF"/>
    <w:rsid w:val="00EB2146"/>
    <w:rsid w:val="00ED70E8"/>
    <w:rsid w:val="00F117AA"/>
    <w:rsid w:val="00F176F8"/>
    <w:rsid w:val="00F25BA1"/>
    <w:rsid w:val="00F2602A"/>
    <w:rsid w:val="00F554B7"/>
    <w:rsid w:val="00F56AD7"/>
    <w:rsid w:val="00F61867"/>
    <w:rsid w:val="00F62B1F"/>
    <w:rsid w:val="00F836AA"/>
    <w:rsid w:val="00F8633F"/>
    <w:rsid w:val="00F8700A"/>
    <w:rsid w:val="00F90457"/>
    <w:rsid w:val="00F95AFA"/>
    <w:rsid w:val="00FA7C00"/>
    <w:rsid w:val="00FB14B4"/>
    <w:rsid w:val="00FC6207"/>
    <w:rsid w:val="00FC683B"/>
    <w:rsid w:val="00FD183E"/>
    <w:rsid w:val="00FE4BB1"/>
    <w:rsid w:val="00FE7DAD"/>
    <w:rsid w:val="00FF2E58"/>
    <w:rsid w:val="00FF74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BF157"/>
  <w15:chartTrackingRefBased/>
  <w15:docId w15:val="{1C5900AC-A969-46E1-97A1-7A66F08A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9A0"/>
    <w:rPr>
      <w:rFonts w:ascii="Calibri" w:eastAsia="Calibri" w:hAnsi="Calibri" w:cs="Calibri"/>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82"/>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E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82"/>
    <w:rPr>
      <w:rFonts w:ascii="Calibri" w:eastAsia="Calibri" w:hAnsi="Calibri" w:cs="Calibri"/>
      <w:kern w:val="0"/>
      <w:lang w:eastAsia="en-IN"/>
      <w14:ligatures w14:val="none"/>
    </w:rPr>
  </w:style>
  <w:style w:type="paragraph" w:styleId="Subtitle">
    <w:name w:val="Subtitle"/>
    <w:basedOn w:val="Normal"/>
    <w:next w:val="Normal"/>
    <w:link w:val="SubtitleChar"/>
    <w:uiPriority w:val="11"/>
    <w:qFormat/>
    <w:rsid w:val="00E55382"/>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55382"/>
    <w:rPr>
      <w:rFonts w:eastAsiaTheme="minorEastAsia"/>
      <w:color w:val="5A5A5A" w:themeColor="text1" w:themeTint="A5"/>
      <w:spacing w:val="15"/>
      <w:kern w:val="0"/>
      <w:lang w:eastAsia="en-IN"/>
      <w14:ligatures w14:val="none"/>
    </w:rPr>
  </w:style>
  <w:style w:type="character" w:styleId="SubtleEmphasis">
    <w:name w:val="Subtle Emphasis"/>
    <w:basedOn w:val="DefaultParagraphFont"/>
    <w:uiPriority w:val="19"/>
    <w:qFormat/>
    <w:rsid w:val="00E55382"/>
    <w:rPr>
      <w:i/>
      <w:iCs/>
      <w:color w:val="404040" w:themeColor="text1" w:themeTint="BF"/>
    </w:rPr>
  </w:style>
  <w:style w:type="paragraph" w:styleId="NoSpacing">
    <w:name w:val="No Spacing"/>
    <w:uiPriority w:val="1"/>
    <w:qFormat/>
    <w:rsid w:val="00B81DC9"/>
    <w:pPr>
      <w:spacing w:after="0" w:line="240" w:lineRule="auto"/>
    </w:pPr>
    <w:rPr>
      <w:rFonts w:ascii="Calibri" w:eastAsia="Calibri" w:hAnsi="Calibri" w:cs="Calibri"/>
      <w:kern w:val="0"/>
      <w:lang w:eastAsia="en-IN"/>
      <w14:ligatures w14:val="none"/>
    </w:rPr>
  </w:style>
  <w:style w:type="paragraph" w:styleId="ListParagraph">
    <w:name w:val="List Paragraph"/>
    <w:basedOn w:val="Normal"/>
    <w:uiPriority w:val="34"/>
    <w:qFormat/>
    <w:rsid w:val="00CB3B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1025</TotalTime>
  <Pages>14</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Narayanan</dc:creator>
  <cp:keywords/>
  <dc:description/>
  <cp:lastModifiedBy>Archana Narayanan</cp:lastModifiedBy>
  <cp:revision>330</cp:revision>
  <dcterms:created xsi:type="dcterms:W3CDTF">2023-08-04T11:11:00Z</dcterms:created>
  <dcterms:modified xsi:type="dcterms:W3CDTF">2023-08-10T14:02:00Z</dcterms:modified>
</cp:coreProperties>
</file>