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Author Dr Shweta Naik AD asst professor department of stree roga and prasooti roga Ashwini Ayurvedic Medical College Ring road maraluru Tumkuru pin 572105 </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Reference Dr Prakash paltye MD ayu professor department of panchakarma Ashwini Ayurvedic college Ring road maraluru Tumkuru pin 572105 mob 9730532099 </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A REVIEW ON ENDOMETRIOSIS</w:t>
      </w:r>
    </w:p>
    <w:p w:rsidR="00000000" w:rsidDel="00000000" w:rsidP="00000000" w:rsidRDefault="00000000" w:rsidRPr="00000000" w14:paraId="00000005">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w:t>
      </w:r>
    </w:p>
    <w:p w:rsidR="00000000" w:rsidDel="00000000" w:rsidP="00000000" w:rsidRDefault="00000000" w:rsidRPr="00000000" w14:paraId="00000006">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Endometriosis is a serious disorder where endometrial issue grows outside the uterus. Endometriosis is an unusual feature of retrograde menstruation that affects early every woman of reproductive age. Endometriosis causes chronic pelvic pain, bowel and bladder dysfunction and dyspareunia. Approximately 30% -50% of patients will be diagnosed with infertility and 50% will suffer from anxiety and depression</w:t>
      </w: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Fonts w:ascii="Times New Roman" w:cs="Times New Roman" w:eastAsia="Times New Roman" w:hAnsi="Times New Roman"/>
          <w:color w:val="000000"/>
          <w:sz w:val="24"/>
          <w:szCs w:val="24"/>
          <w:rtl w:val="0"/>
        </w:rPr>
        <w:t xml:space="preserve">. In Ayurveda the diseases related with genital tract is always discussed under yonirogas . Due to the characteristic of severe pain it is correlated to Vataja Yonivyapad. Ayurvedic medications always found to be beneficial in condition like endometriosis and adenomyosis.</w:t>
      </w:r>
    </w:p>
    <w:p w:rsidR="00000000" w:rsidDel="00000000" w:rsidP="00000000" w:rsidRDefault="00000000" w:rsidRPr="00000000" w14:paraId="00000007">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KEYWORDS- Endometriosis, Vataja yonivyapad, Yonirogas</w:t>
      </w:r>
    </w:p>
    <w:p w:rsidR="00000000" w:rsidDel="00000000" w:rsidP="00000000" w:rsidRDefault="00000000" w:rsidRPr="00000000" w14:paraId="00000008">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w:t>
      </w:r>
    </w:p>
    <w:p w:rsidR="00000000" w:rsidDel="00000000" w:rsidP="00000000" w:rsidRDefault="00000000" w:rsidRPr="00000000" w14:paraId="00000009">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Endometriosis is a chronic estrogen dependent condition characterized by the ectopic implantation of functional tissue lining the uterus. Retrograde menstruation and coelomic metaplasia theories are also included in this . Even though endometriosis is benign condition it behaves in a malignant fashion, it invades local cells &amp; spreads widely. The common sites includes ovaries, uterosacral ligaments, peritoneum sigmoid colon , uterus and appendix</w:t>
      </w:r>
      <w:r w:rsidDel="00000000" w:rsidR="00000000" w:rsidRPr="00000000">
        <w:rPr>
          <w:rFonts w:ascii="Times New Roman" w:cs="Times New Roman" w:eastAsia="Times New Roman" w:hAnsi="Times New Roman"/>
          <w:color w:val="000000"/>
          <w:sz w:val="24"/>
          <w:szCs w:val="24"/>
          <w:vertAlign w:val="superscript"/>
          <w:rtl w:val="0"/>
        </w:rPr>
        <w:t xml:space="preserve">2</w:t>
      </w:r>
      <w:r w:rsidDel="00000000" w:rsidR="00000000" w:rsidRPr="00000000">
        <w:rPr>
          <w:rtl w:val="0"/>
        </w:rPr>
      </w:r>
    </w:p>
    <w:p w:rsidR="00000000" w:rsidDel="00000000" w:rsidP="00000000" w:rsidRDefault="00000000" w:rsidRPr="00000000" w14:paraId="0000000A">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Appearance of endometrial tissue in myometrium is called Adenomyosis </w:t>
      </w:r>
    </w:p>
    <w:p w:rsidR="00000000" w:rsidDel="00000000" w:rsidP="00000000" w:rsidRDefault="00000000" w:rsidRPr="00000000" w14:paraId="0000000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Lesions in ovary is called Endometrioma. </w:t>
      </w:r>
    </w:p>
    <w:p w:rsidR="00000000" w:rsidDel="00000000" w:rsidP="00000000" w:rsidRDefault="00000000" w:rsidRPr="00000000" w14:paraId="0000000C">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Endometrial tissue with adipose &amp; fibromuscular tissue between rectum &amp; vagina is called Rectovaginal endometriosis</w:t>
      </w:r>
    </w:p>
    <w:p w:rsidR="00000000" w:rsidDel="00000000" w:rsidP="00000000" w:rsidRDefault="00000000" w:rsidRPr="00000000" w14:paraId="0000000D">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CAUSES</w:t>
      </w:r>
    </w:p>
    <w:p w:rsidR="00000000" w:rsidDel="00000000" w:rsidP="00000000" w:rsidRDefault="00000000" w:rsidRPr="00000000" w14:paraId="0000000F">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cause of Endometriosis remains unknown. The women with the age group of 25 – 40 &amp; non bearing women usually suffer from Endometriosis.  Low parity, infertility, genital tract obstruction, environmental toxins contributes to endometriosis. Several theories put a light on causative factors of Endometriosis</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Retrograde menstruation </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Embryonic cell transformation theory</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Surgical scar implantation</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Endometrial cell transplant</w:t>
      </w:r>
    </w:p>
    <w:p w:rsidR="00000000" w:rsidDel="00000000" w:rsidP="00000000" w:rsidRDefault="00000000" w:rsidRPr="00000000" w14:paraId="00000014">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 TO AYURVEDA</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Charaka says that a woman of vata prakruti indulges in vatakara aahara &amp; vihara , the vayu reaches the Garbhashaya and produces pricking pain, stiffness , numbness &amp; fatigue, due to the aggravation of vata, disturbance in the menstrual flow like pain, frothy, thin &amp; dry symptoms are presented.</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Mithya Aahara- Red meat, Trans fat, Processed foods, Alcohol, Caffeine, Dairy products, Soya, Grains &amp; gluten</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Mitya vihara- Ati maithuna, Vegadharana, Ratrijagarana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Completely avoid all kind of deep fried items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Reduce consumption of carbonated drinks, readymade juices, alcohol</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Completely avoid milk &amp; milk products</w:t>
      </w:r>
    </w:p>
    <w:p w:rsidR="00000000" w:rsidDel="00000000" w:rsidP="00000000" w:rsidRDefault="00000000" w:rsidRPr="00000000" w14:paraId="0000001B">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SYMPTOMS</w:t>
      </w:r>
    </w:p>
    <w:p w:rsidR="00000000" w:rsidDel="00000000" w:rsidP="00000000" w:rsidRDefault="00000000" w:rsidRPr="00000000" w14:paraId="0000001C">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most common symptoms of endometriosis includes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Painful periods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Acute Pain in the lower abdomen during cycles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Infertility</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Menorrhagia</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Dyspareunia</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Fatigue</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Nausea &amp; vomiting</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back pain</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Blood in stool &amp; urine</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Moodswings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Depression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DIAGNOSIS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Clinically the diagnosis depends on presenting symptoms like Dysmenorrhoea and chronic pain ( Vataja yonivyapad), Dyspareunia ( paripluta yonivyapad) , Menorrhagia( pradara) , Infertility( Vandhyatwa) , nodular mass ( vataja granthi)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diagnosis helps to plan the principles of treatment</w:t>
      </w:r>
    </w:p>
    <w:p w:rsidR="00000000" w:rsidDel="00000000" w:rsidP="00000000" w:rsidRDefault="00000000" w:rsidRPr="00000000" w14:paraId="0000002C">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INVESTIGATIONS</w:t>
      </w:r>
    </w:p>
    <w:p w:rsidR="00000000" w:rsidDel="00000000" w:rsidP="00000000" w:rsidRDefault="00000000" w:rsidRPr="00000000" w14:paraId="0000002D">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USG- Transvaginal ultrasound can detect gross endometriosis involving ovaries</w:t>
      </w:r>
    </w:p>
    <w:p w:rsidR="00000000" w:rsidDel="00000000" w:rsidP="00000000" w:rsidRDefault="00000000" w:rsidRPr="00000000" w14:paraId="0000002E">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MRI &amp; LAPROSCOPY</w:t>
      </w:r>
    </w:p>
    <w:p w:rsidR="00000000" w:rsidDel="00000000" w:rsidP="00000000" w:rsidRDefault="00000000" w:rsidRPr="00000000" w14:paraId="0000002F">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PREVENTIVE MEASURES</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tubal patency test immediately after or around time of menstruation</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forceful pelvic examination just after menstruation</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delay of first conception</w:t>
      </w:r>
    </w:p>
    <w:p w:rsidR="00000000" w:rsidDel="00000000" w:rsidP="00000000" w:rsidRDefault="00000000" w:rsidRPr="00000000" w14:paraId="00000033">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MANAGEMENT</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ANALGESICS- NSAIDs are used in Inflammation, OCPs, GnRH analogues, Progestin, Danazole . Surgery is recommended in patients with severe symptoms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Cystectomy , Laparoscopic excision of lesions are indicated in surgery</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 to Ayurveda the treatment principles of yoniroga, gulma, granthi , pradara can be understood based on the symptoms, the main aim of treatment is Vatanulomana</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Vatashamana, mridu virechana , snehana and swedana are more beneficial in Endometriosis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Uttarabasti, Abhyanga, Basti &amp; Pichuharana are found very effective </w:t>
      </w:r>
    </w:p>
    <w:p w:rsidR="00000000" w:rsidDel="00000000" w:rsidP="00000000" w:rsidRDefault="00000000" w:rsidRPr="00000000" w14:paraId="00000039">
      <w:pPr>
        <w:spacing w:line="36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DISCUSSION &amp; CONCLUSION</w:t>
      </w:r>
    </w:p>
    <w:p w:rsidR="00000000" w:rsidDel="00000000" w:rsidP="00000000" w:rsidRDefault="00000000" w:rsidRPr="00000000" w14:paraId="0000003A">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Endometriosis is an unusual feature of retrograde menstruation  that affects nearly every woman of reproductive age. The surgical and medical management of chronic pain associated with endometriosis is found to be very effective. The diagnosis and timely treatment helps to</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4"/>
          <w:szCs w:val="24"/>
          <w:rtl w:val="0"/>
        </w:rPr>
        <w:t xml:space="preserve">manage the endometriosis very effectively. The  Ayurvedic management includes Shodana chikitsa &amp; Shamana chikitsa which are very effective in reducing the lesions and chronic pain. </w:t>
      </w:r>
    </w:p>
    <w:p w:rsidR="00000000" w:rsidDel="00000000" w:rsidP="00000000" w:rsidRDefault="00000000" w:rsidRPr="00000000" w14:paraId="0000003B">
      <w:pPr>
        <w:spacing w:line="36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REFERENCES</w:t>
      </w:r>
    </w:p>
    <w:p w:rsidR="00000000" w:rsidDel="00000000" w:rsidP="00000000" w:rsidRDefault="00000000" w:rsidRPr="00000000" w14:paraId="0000003C">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 clinical and surgical review of endometriosis by Am J Obstet Gynecology 1951, 62: 930-42 </w:t>
      </w:r>
    </w:p>
    <w:p w:rsidR="00000000" w:rsidDel="00000000" w:rsidP="00000000" w:rsidRDefault="00000000" w:rsidRPr="00000000" w14:paraId="0000003D">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DC Dutta’s text book of Gynecology by Hiralal konar published by jaypee brothers medical publishers 22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chapter pg 248</w:t>
      </w:r>
    </w:p>
    <w:p w:rsidR="00000000" w:rsidDel="00000000" w:rsidP="00000000" w:rsidRDefault="00000000" w:rsidRPr="00000000" w14:paraId="0000003E">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color w:val="00000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