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8" w:rsidRPr="00E64898" w:rsidRDefault="00701AE8" w:rsidP="00701AE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Synthesis of Crown E</w:t>
      </w:r>
      <w:r w:rsidRPr="00E64898">
        <w:rPr>
          <w:rFonts w:ascii="Times New Roman" w:hAnsi="Times New Roman" w:cs="Times New Roman"/>
          <w:b/>
          <w:sz w:val="28"/>
          <w:szCs w:val="28"/>
          <w:lang w:val="en-US"/>
        </w:rPr>
        <w:t>thers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Additional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64898">
        <w:rPr>
          <w:rFonts w:ascii="Times New Roman" w:hAnsi="Times New Roman" w:cs="Times New Roman"/>
          <w:b/>
          <w:sz w:val="28"/>
          <w:szCs w:val="28"/>
          <w:lang w:val="en-US"/>
        </w:rPr>
        <w:t>zomethine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/Schiff-B</w:t>
      </w:r>
      <w:r w:rsidRPr="00E64898">
        <w:rPr>
          <w:rFonts w:ascii="Times New Roman" w:hAnsi="Times New Roman" w:cs="Times New Roman"/>
          <w:b/>
          <w:sz w:val="28"/>
          <w:szCs w:val="28"/>
          <w:lang w:val="en-US"/>
        </w:rPr>
        <w:t>ase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Functionality and Their M</w:t>
      </w:r>
      <w:r w:rsidRPr="00E64898">
        <w:rPr>
          <w:rFonts w:ascii="Times New Roman" w:hAnsi="Times New Roman" w:cs="Times New Roman"/>
          <w:b/>
          <w:sz w:val="28"/>
          <w:szCs w:val="28"/>
          <w:lang w:val="en-US"/>
        </w:rPr>
        <w:t>etal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</w:t>
      </w:r>
      <w:r w:rsidRPr="00E64898">
        <w:rPr>
          <w:rFonts w:ascii="Times New Roman" w:hAnsi="Times New Roman" w:cs="Times New Roman"/>
          <w:b/>
          <w:sz w:val="28"/>
          <w:szCs w:val="28"/>
          <w:lang w:val="en-US"/>
        </w:rPr>
        <w:t>omplexes</w:t>
      </w:r>
    </w:p>
    <w:p w:rsidR="00701AE8" w:rsidRPr="00E64898" w:rsidRDefault="00701AE8" w:rsidP="00701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898">
        <w:rPr>
          <w:rFonts w:ascii="Times New Roman" w:hAnsi="Times New Roman" w:cs="Times New Roman"/>
          <w:sz w:val="24"/>
          <w:szCs w:val="24"/>
          <w:lang w:val="en-US"/>
        </w:rPr>
        <w:t>Partha</w:t>
      </w:r>
      <w:proofErr w:type="spellEnd"/>
      <w:r w:rsidRPr="00E64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898">
        <w:rPr>
          <w:rFonts w:ascii="Times New Roman" w:hAnsi="Times New Roman" w:cs="Times New Roman"/>
          <w:sz w:val="24"/>
          <w:szCs w:val="24"/>
          <w:lang w:val="en-US"/>
        </w:rPr>
        <w:t>Pratim</w:t>
      </w:r>
      <w:proofErr w:type="spellEnd"/>
      <w:r w:rsidRPr="00E64898">
        <w:rPr>
          <w:rFonts w:ascii="Times New Roman" w:hAnsi="Times New Roman" w:cs="Times New Roman"/>
          <w:sz w:val="24"/>
          <w:szCs w:val="24"/>
          <w:lang w:val="en-US"/>
        </w:rPr>
        <w:t xml:space="preserve"> Das</w:t>
      </w:r>
    </w:p>
    <w:p w:rsidR="00701AE8" w:rsidRDefault="00701AE8" w:rsidP="00701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4898">
        <w:rPr>
          <w:rFonts w:ascii="Times New Roman" w:hAnsi="Times New Roman" w:cs="Times New Roman"/>
          <w:sz w:val="24"/>
          <w:szCs w:val="24"/>
          <w:lang w:val="en-US"/>
        </w:rPr>
        <w:t xml:space="preserve">P.G. Department of Chemistry, </w:t>
      </w:r>
      <w:proofErr w:type="spellStart"/>
      <w:r w:rsidRPr="00E64898">
        <w:rPr>
          <w:rFonts w:ascii="Times New Roman" w:hAnsi="Times New Roman" w:cs="Times New Roman"/>
          <w:sz w:val="24"/>
          <w:szCs w:val="24"/>
          <w:lang w:val="en-US"/>
        </w:rPr>
        <w:t>Magadh</w:t>
      </w:r>
      <w:proofErr w:type="spellEnd"/>
      <w:r w:rsidRPr="00E64898">
        <w:rPr>
          <w:rFonts w:ascii="Times New Roman" w:hAnsi="Times New Roman" w:cs="Times New Roman"/>
          <w:sz w:val="24"/>
          <w:szCs w:val="24"/>
          <w:lang w:val="en-US"/>
        </w:rPr>
        <w:t xml:space="preserve"> University, Bodh-Gaya, Biha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701AE8" w:rsidRDefault="00701AE8" w:rsidP="00701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8A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498" w:rsidRDefault="00701AE8" w:rsidP="00701AE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2B1B">
        <w:rPr>
          <w:rFonts w:ascii="Times New Roman" w:hAnsi="Times New Roman" w:cs="Times New Roman"/>
          <w:sz w:val="24"/>
          <w:szCs w:val="24"/>
        </w:rPr>
        <w:t xml:space="preserve">The most investigated macromolecules are crown ethers, which are distinguished by their varied host-guest chemistry. </w:t>
      </w:r>
      <w:r w:rsidRPr="000D3D49">
        <w:rPr>
          <w:rFonts w:ascii="Times New Roman" w:hAnsi="Times New Roman" w:cs="Times New Roman"/>
          <w:sz w:val="24"/>
          <w:szCs w:val="24"/>
        </w:rPr>
        <w:t xml:space="preserve">Because of their wide-ranging significance, modifying simple crown ethers is of relevance to scientists everywhere. </w:t>
      </w:r>
      <w:r>
        <w:rPr>
          <w:rFonts w:ascii="Times New Roman" w:hAnsi="Times New Roman" w:cs="Times New Roman"/>
          <w:sz w:val="24"/>
          <w:szCs w:val="24"/>
        </w:rPr>
        <w:t>The confluence of two or more</w:t>
      </w:r>
      <w:r w:rsidRPr="003764E5">
        <w:rPr>
          <w:rFonts w:ascii="Times New Roman" w:hAnsi="Times New Roman" w:cs="Times New Roman"/>
          <w:sz w:val="24"/>
          <w:szCs w:val="24"/>
        </w:rPr>
        <w:t xml:space="preserve"> distinct kinds of functionalities in one molecular framework leads to </w:t>
      </w:r>
      <w:proofErr w:type="spellStart"/>
      <w:r w:rsidRPr="003764E5">
        <w:rPr>
          <w:rFonts w:ascii="Times New Roman" w:hAnsi="Times New Roman" w:cs="Times New Roman"/>
          <w:sz w:val="24"/>
          <w:szCs w:val="24"/>
        </w:rPr>
        <w:t>ambidentate</w:t>
      </w:r>
      <w:proofErr w:type="spellEnd"/>
      <w:r w:rsidRPr="003764E5">
        <w:rPr>
          <w:rFonts w:ascii="Times New Roman" w:hAnsi="Times New Roman" w:cs="Times New Roman"/>
          <w:sz w:val="24"/>
          <w:szCs w:val="24"/>
        </w:rPr>
        <w:t xml:space="preserve"> chelating complexes. </w:t>
      </w:r>
      <w:r>
        <w:rPr>
          <w:rFonts w:ascii="Times New Roman" w:hAnsi="Times New Roman" w:cs="Times New Roman"/>
          <w:sz w:val="24"/>
          <w:szCs w:val="24"/>
        </w:rPr>
        <w:t xml:space="preserve">Off late Schiff base appended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oxa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-crown ether systems and their metal complexes have been extensively studied. Schiff bases and their metal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complexes,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 studied even before crown ethers were synthesized. </w:t>
      </w:r>
      <w:r w:rsidRPr="003764E5">
        <w:rPr>
          <w:rFonts w:ascii="Times New Roman" w:hAnsi="Times New Roman" w:cs="Times New Roman"/>
          <w:sz w:val="24"/>
          <w:szCs w:val="24"/>
        </w:rPr>
        <w:t>Numerous research opportunities are made possible by the fact that it may interact with both Group I/II metal</w:t>
      </w:r>
      <w:r>
        <w:rPr>
          <w:rFonts w:ascii="Times New Roman" w:hAnsi="Times New Roman" w:cs="Times New Roman"/>
          <w:sz w:val="24"/>
          <w:szCs w:val="24"/>
        </w:rPr>
        <w:t xml:space="preserve"> ions i. e. s-block metal ions [</w:t>
      </w:r>
      <w:r w:rsidRPr="003764E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thium (I), Potassium (I), Sodium (I)</w:t>
      </w:r>
      <w:r w:rsidRPr="003764E5">
        <w:rPr>
          <w:rFonts w:ascii="Times New Roman" w:hAnsi="Times New Roman" w:cs="Times New Roman"/>
          <w:sz w:val="24"/>
          <w:szCs w:val="24"/>
        </w:rPr>
        <w:t>, Ba</w:t>
      </w:r>
      <w:r>
        <w:rPr>
          <w:rFonts w:ascii="Times New Roman" w:hAnsi="Times New Roman" w:cs="Times New Roman"/>
          <w:sz w:val="24"/>
          <w:szCs w:val="24"/>
        </w:rPr>
        <w:t>rium (II), etc.]</w:t>
      </w:r>
      <w:r w:rsidRPr="003764E5">
        <w:rPr>
          <w:rFonts w:ascii="Times New Roman" w:hAnsi="Times New Roman" w:cs="Times New Roman"/>
          <w:sz w:val="24"/>
          <w:szCs w:val="24"/>
        </w:rPr>
        <w:t xml:space="preserve"> via the crown ether component and transition metals or d-block metal</w:t>
      </w:r>
      <w:r>
        <w:rPr>
          <w:rFonts w:ascii="Times New Roman" w:hAnsi="Times New Roman" w:cs="Times New Roman"/>
          <w:sz w:val="24"/>
          <w:szCs w:val="24"/>
        </w:rPr>
        <w:t xml:space="preserve"> ions of intermediary hardness [Iron (II), Manganese (II), Manganese (III)</w:t>
      </w:r>
      <w:r w:rsidRPr="00376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E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bult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</w:t>
      </w:r>
      <w:r w:rsidRPr="00376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E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bult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(III), Nickel (II), Copper (II), Zinc (II), etc.]</w:t>
      </w:r>
      <w:r w:rsidRPr="003764E5">
        <w:rPr>
          <w:rFonts w:ascii="Times New Roman" w:hAnsi="Times New Roman" w:cs="Times New Roman"/>
          <w:sz w:val="24"/>
          <w:szCs w:val="24"/>
        </w:rPr>
        <w:t xml:space="preserve"> via the Schiff base fraction.</w:t>
      </w:r>
      <w:r>
        <w:rPr>
          <w:rFonts w:ascii="Times New Roman" w:hAnsi="Times New Roman" w:cs="Times New Roman"/>
          <w:sz w:val="24"/>
          <w:szCs w:val="24"/>
        </w:rPr>
        <w:t xml:space="preserve"> Such systems have found numerous applications in diverse fields. </w:t>
      </w:r>
      <w:r w:rsidRPr="000D3D49">
        <w:rPr>
          <w:rFonts w:ascii="Times New Roman" w:hAnsi="Times New Roman" w:cs="Times New Roman"/>
          <w:sz w:val="24"/>
          <w:szCs w:val="24"/>
        </w:rPr>
        <w:t xml:space="preserve">These modified crown ethers are more sensitive, selective, and capable of binding ions than the initial crown ether. This chapter extensively covers general synthesis processes of mono-, </w:t>
      </w:r>
      <w:proofErr w:type="spellStart"/>
      <w:r w:rsidRPr="000D3D49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0D3D49">
        <w:rPr>
          <w:rFonts w:ascii="Times New Roman" w:hAnsi="Times New Roman" w:cs="Times New Roman"/>
          <w:sz w:val="24"/>
          <w:szCs w:val="24"/>
        </w:rPr>
        <w:t xml:space="preserve">-, and multi-crown ether </w:t>
      </w:r>
      <w:proofErr w:type="spellStart"/>
      <w:r w:rsidRPr="000D3D49">
        <w:rPr>
          <w:rFonts w:ascii="Times New Roman" w:hAnsi="Times New Roman" w:cs="Times New Roman"/>
          <w:sz w:val="24"/>
          <w:szCs w:val="24"/>
        </w:rPr>
        <w:t>schiff</w:t>
      </w:r>
      <w:proofErr w:type="spellEnd"/>
      <w:r w:rsidRPr="000D3D49">
        <w:rPr>
          <w:rFonts w:ascii="Times New Roman" w:hAnsi="Times New Roman" w:cs="Times New Roman"/>
          <w:sz w:val="24"/>
          <w:szCs w:val="24"/>
        </w:rPr>
        <w:t xml:space="preserve"> base molecules along with their metal complexes. A handful of these complexes' catalytic properties were emphasised. When compared to the similar </w:t>
      </w:r>
      <w:proofErr w:type="spellStart"/>
      <w:r w:rsidRPr="000D3D49">
        <w:rPr>
          <w:rFonts w:ascii="Times New Roman" w:hAnsi="Times New Roman" w:cs="Times New Roman"/>
          <w:sz w:val="24"/>
          <w:szCs w:val="24"/>
        </w:rPr>
        <w:t>schiff</w:t>
      </w:r>
      <w:proofErr w:type="spellEnd"/>
      <w:r w:rsidRPr="000D3D49">
        <w:rPr>
          <w:rFonts w:ascii="Times New Roman" w:hAnsi="Times New Roman" w:cs="Times New Roman"/>
          <w:sz w:val="24"/>
          <w:szCs w:val="24"/>
        </w:rPr>
        <w:t xml:space="preserve"> base compounds, these complexes exhibit enhanced catalytic activity.</w:t>
      </w:r>
      <w:bookmarkStart w:id="0" w:name="_GoBack"/>
      <w:bookmarkEnd w:id="0"/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498" w:rsidRDefault="00E14498" w:rsidP="009016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1AE8" w:rsidRDefault="00701A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898" w:rsidRPr="003B134D" w:rsidRDefault="003B13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13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8638C0" w:rsidRDefault="004C2E0C" w:rsidP="0027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Supramolecular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chemistry is one of the most sought after fields of research these days</w:t>
      </w:r>
      <w:r w:rsidR="00BD07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 xml:space="preserve">Because it builds vast, complicated systems with a greater degree of accuracy, such as chlorophyll, </w:t>
      </w:r>
      <w:proofErr w:type="spellStart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>, vitamin B</w:t>
      </w:r>
      <w:r w:rsidR="0056199E" w:rsidRPr="005619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 xml:space="preserve">, etc., nature replicas are typically </w:t>
      </w:r>
      <w:proofErr w:type="spellStart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>favoured</w:t>
      </w:r>
      <w:proofErr w:type="spellEnd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 xml:space="preserve"> by scien</w:t>
      </w:r>
      <w:r w:rsidR="0056199E">
        <w:rPr>
          <w:rFonts w:ascii="Times New Roman" w:hAnsi="Times New Roman" w:cs="Times New Roman"/>
          <w:sz w:val="24"/>
          <w:szCs w:val="24"/>
          <w:lang w:val="en-US"/>
        </w:rPr>
        <w:t>tists. These kinds of well-diverse, naturally found</w:t>
      </w:r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>macrocycles</w:t>
      </w:r>
      <w:proofErr w:type="spellEnd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 xml:space="preserve"> serve as the inspiration for the idea of </w:t>
      </w:r>
      <w:proofErr w:type="spellStart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>supramolecular</w:t>
      </w:r>
      <w:proofErr w:type="spellEnd"/>
      <w:r w:rsidR="0056199E" w:rsidRPr="0056199E">
        <w:rPr>
          <w:rFonts w:ascii="Times New Roman" w:hAnsi="Times New Roman" w:cs="Times New Roman"/>
          <w:sz w:val="24"/>
          <w:szCs w:val="24"/>
          <w:lang w:val="en-US"/>
        </w:rPr>
        <w:t xml:space="preserve"> chemistry. </w:t>
      </w:r>
      <w:r>
        <w:rPr>
          <w:rFonts w:ascii="Times New Roman" w:hAnsi="Times New Roman" w:cs="Times New Roman"/>
          <w:sz w:val="24"/>
          <w:szCs w:val="24"/>
          <w:lang w:val="en-US"/>
        </w:rPr>
        <w:t>Since the discovery of first crown ether dibenzo-18-crown-6 by Pederson</w:t>
      </w:r>
      <w:r w:rsidRPr="004C2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this field has progressed to newer heights</w:t>
      </w:r>
      <w:r w:rsidR="008E711F">
        <w:rPr>
          <w:rFonts w:ascii="Times New Roman" w:hAnsi="Times New Roman" w:cs="Times New Roman"/>
          <w:sz w:val="24"/>
          <w:szCs w:val="24"/>
          <w:lang w:val="en-US"/>
        </w:rPr>
        <w:t xml:space="preserve"> due to their range of applications</w:t>
      </w:r>
      <w:r w:rsidR="008E711F" w:rsidRPr="008E71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072D">
        <w:rPr>
          <w:rFonts w:ascii="Times New Roman" w:hAnsi="Times New Roman" w:cs="Times New Roman"/>
          <w:sz w:val="24"/>
          <w:szCs w:val="24"/>
          <w:lang w:val="en-US"/>
        </w:rPr>
        <w:t>Crown ethers in particular due to it</w:t>
      </w:r>
      <w:r w:rsidR="00964DD1">
        <w:rPr>
          <w:rFonts w:ascii="Times New Roman" w:hAnsi="Times New Roman" w:cs="Times New Roman"/>
          <w:sz w:val="24"/>
          <w:szCs w:val="24"/>
          <w:lang w:val="en-US"/>
        </w:rPr>
        <w:t>s diverse host-guest chemistry</w:t>
      </w:r>
      <w:r w:rsidR="00964DD1" w:rsidRPr="00964D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964DD1">
        <w:rPr>
          <w:rFonts w:ascii="Times New Roman" w:hAnsi="Times New Roman" w:cs="Times New Roman"/>
          <w:sz w:val="24"/>
          <w:szCs w:val="24"/>
          <w:lang w:val="en-US"/>
        </w:rPr>
        <w:t>, are the most studied macromolecules</w:t>
      </w:r>
      <w:r w:rsidR="00BD07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3E61" w:rsidRPr="00783E61">
        <w:rPr>
          <w:rFonts w:ascii="Times New Roman" w:hAnsi="Times New Roman" w:cs="Times New Roman"/>
          <w:sz w:val="24"/>
          <w:szCs w:val="24"/>
          <w:lang w:val="en-US"/>
        </w:rPr>
        <w:t xml:space="preserve">The ability of crown ethers to form compounds with ionic hosts, such as the </w:t>
      </w:r>
      <w:proofErr w:type="spellStart"/>
      <w:r w:rsidR="00783E61" w:rsidRPr="00783E61">
        <w:rPr>
          <w:rFonts w:ascii="Times New Roman" w:hAnsi="Times New Roman" w:cs="Times New Roman"/>
          <w:sz w:val="24"/>
          <w:szCs w:val="24"/>
          <w:lang w:val="en-US"/>
        </w:rPr>
        <w:t>cations</w:t>
      </w:r>
      <w:proofErr w:type="spellEnd"/>
      <w:r w:rsidR="00783E61" w:rsidRPr="00783E61">
        <w:rPr>
          <w:rFonts w:ascii="Times New Roman" w:hAnsi="Times New Roman" w:cs="Times New Roman"/>
          <w:sz w:val="24"/>
          <w:szCs w:val="24"/>
          <w:lang w:val="en-US"/>
        </w:rPr>
        <w:t xml:space="preserve"> of elements in the first and second groups of the periodic table, is their most prominent feature.</w:t>
      </w:r>
      <w:r w:rsidR="00783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B21" w:rsidRPr="003B7B21">
        <w:rPr>
          <w:rFonts w:ascii="Times New Roman" w:hAnsi="Times New Roman" w:cs="Times New Roman"/>
          <w:sz w:val="24"/>
          <w:szCs w:val="24"/>
          <w:lang w:val="en-US"/>
        </w:rPr>
        <w:t xml:space="preserve">It is possible to choose a certain crown ether core to coordinate with a given </w:t>
      </w:r>
      <w:proofErr w:type="spellStart"/>
      <w:r w:rsidR="003B7B21" w:rsidRPr="003B7B21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="003B7B21" w:rsidRPr="003B7B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7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B21" w:rsidRPr="003B7B21">
        <w:rPr>
          <w:rFonts w:ascii="Times New Roman" w:hAnsi="Times New Roman" w:cs="Times New Roman"/>
          <w:sz w:val="24"/>
          <w:szCs w:val="24"/>
          <w:lang w:val="en-US"/>
        </w:rPr>
        <w:t>To alter the ion bonding potential, sensitivity, and selectivity of the initial crown ethers, methodically synthesized crown ether ligands with an additional donor atom</w:t>
      </w:r>
      <w:r w:rsidR="003B7B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7B21" w:rsidRPr="003B7B21">
        <w:rPr>
          <w:rFonts w:ascii="Times New Roman" w:hAnsi="Times New Roman" w:cs="Times New Roman"/>
          <w:sz w:val="24"/>
          <w:szCs w:val="24"/>
          <w:lang w:val="en-US"/>
        </w:rPr>
        <w:t xml:space="preserve"> in the side chain </w:t>
      </w:r>
      <w:r w:rsidR="003B7B21">
        <w:rPr>
          <w:rFonts w:ascii="Times New Roman" w:hAnsi="Times New Roman" w:cs="Times New Roman"/>
          <w:sz w:val="24"/>
          <w:szCs w:val="24"/>
          <w:lang w:val="en-US"/>
        </w:rPr>
        <w:t>framework had been synthesized</w:t>
      </w:r>
      <w:r w:rsidR="003B7B21" w:rsidRPr="003B7B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7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BB3">
        <w:rPr>
          <w:rFonts w:ascii="Times New Roman" w:hAnsi="Times New Roman" w:cs="Times New Roman"/>
          <w:sz w:val="24"/>
          <w:szCs w:val="24"/>
          <w:lang w:val="en-US"/>
        </w:rPr>
        <w:t>Over the years they have been functionalized</w:t>
      </w:r>
      <w:r w:rsidR="00912BB3" w:rsidRPr="00912B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912BB3">
        <w:rPr>
          <w:rFonts w:ascii="Times New Roman" w:hAnsi="Times New Roman" w:cs="Times New Roman"/>
          <w:sz w:val="24"/>
          <w:szCs w:val="24"/>
          <w:lang w:val="en-US"/>
        </w:rPr>
        <w:t xml:space="preserve"> as per the needs </w:t>
      </w:r>
      <w:r w:rsidR="00AF368B">
        <w:rPr>
          <w:rFonts w:ascii="Times New Roman" w:hAnsi="Times New Roman" w:cs="Times New Roman"/>
          <w:sz w:val="24"/>
          <w:szCs w:val="24"/>
          <w:lang w:val="en-US"/>
        </w:rPr>
        <w:t xml:space="preserve">of the scientific community </w:t>
      </w:r>
      <w:r w:rsidR="00912BB3">
        <w:rPr>
          <w:rFonts w:ascii="Times New Roman" w:hAnsi="Times New Roman" w:cs="Times New Roman"/>
          <w:sz w:val="24"/>
          <w:szCs w:val="24"/>
          <w:lang w:val="en-US"/>
        </w:rPr>
        <w:t xml:space="preserve">too. </w:t>
      </w:r>
      <w:r w:rsidR="00964DD1">
        <w:rPr>
          <w:rFonts w:ascii="Times New Roman" w:hAnsi="Times New Roman" w:cs="Times New Roman"/>
          <w:sz w:val="24"/>
          <w:szCs w:val="24"/>
          <w:lang w:val="en-US"/>
        </w:rPr>
        <w:t xml:space="preserve">Schiff bases are </w:t>
      </w:r>
      <w:r w:rsidR="00C22B15">
        <w:rPr>
          <w:rFonts w:ascii="Times New Roman" w:hAnsi="Times New Roman" w:cs="Times New Roman"/>
          <w:sz w:val="24"/>
          <w:szCs w:val="24"/>
          <w:lang w:val="en-US"/>
        </w:rPr>
        <w:t xml:space="preserve">known long before crown ethers. Their coordination </w:t>
      </w:r>
      <w:r w:rsidR="003B7B21">
        <w:rPr>
          <w:rFonts w:ascii="Times New Roman" w:hAnsi="Times New Roman" w:cs="Times New Roman"/>
          <w:sz w:val="24"/>
          <w:szCs w:val="24"/>
          <w:lang w:val="en-US"/>
        </w:rPr>
        <w:t>property with transition metal ions in particular, alkali /alkaline metal ions and even with lanthanides is</w:t>
      </w:r>
      <w:r w:rsidR="00C22B15">
        <w:rPr>
          <w:rFonts w:ascii="Times New Roman" w:hAnsi="Times New Roman" w:cs="Times New Roman"/>
          <w:sz w:val="24"/>
          <w:szCs w:val="24"/>
          <w:lang w:val="en-US"/>
        </w:rPr>
        <w:t xml:space="preserve"> reported in literature</w:t>
      </w:r>
      <w:r w:rsidR="00AF368B">
        <w:rPr>
          <w:rFonts w:ascii="Times New Roman" w:hAnsi="Times New Roman" w:cs="Times New Roman"/>
          <w:sz w:val="24"/>
          <w:szCs w:val="24"/>
          <w:lang w:val="en-US"/>
        </w:rPr>
        <w:t xml:space="preserve"> in abundance</w:t>
      </w:r>
      <w:r w:rsidR="00C22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2BB3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C22B15">
        <w:rPr>
          <w:rFonts w:ascii="Times New Roman" w:hAnsi="Times New Roman" w:cs="Times New Roman"/>
          <w:sz w:val="24"/>
          <w:szCs w:val="24"/>
          <w:lang w:val="en-US"/>
        </w:rPr>
        <w:t xml:space="preserve"> complexes have also found applications in diverse areas</w:t>
      </w:r>
      <w:r w:rsidR="00912B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C22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Amb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>identate</w:t>
      </w:r>
      <w:proofErr w:type="spellEnd"/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 chelating systems 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 xml:space="preserve"> from the coexistence of these two types of molecules in a single molec</w:t>
      </w:r>
      <w:r w:rsidR="00405995">
        <w:rPr>
          <w:rFonts w:ascii="Times New Roman" w:hAnsi="Times New Roman" w:cs="Times New Roman"/>
          <w:sz w:val="24"/>
          <w:szCs w:val="24"/>
          <w:lang w:val="en-US"/>
        </w:rPr>
        <w:t>ular structure. Since it is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 xml:space="preserve"> able to interact with both s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-block 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metal ions (Li</w:t>
      </w:r>
      <w:r w:rsidR="00675DC7" w:rsidRPr="00675D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675DC7" w:rsidRPr="00675D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="00675DC7" w:rsidRPr="00675D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675DC7" w:rsidRPr="00675D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75D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via the crown ether part 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and d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>-block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 xml:space="preserve"> metals of intermediate hardness (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675DC7" w:rsidRPr="00675D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405995">
        <w:rPr>
          <w:rFonts w:ascii="Times New Roman" w:hAnsi="Times New Roman" w:cs="Times New Roman"/>
          <w:sz w:val="24"/>
          <w:szCs w:val="24"/>
          <w:lang w:val="en-US"/>
        </w:rPr>
        <w:t>, Mn</w:t>
      </w:r>
      <w:r w:rsidR="00405995" w:rsidRPr="004059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405995">
        <w:rPr>
          <w:rFonts w:ascii="Times New Roman" w:hAnsi="Times New Roman" w:cs="Times New Roman"/>
          <w:sz w:val="24"/>
          <w:szCs w:val="24"/>
          <w:lang w:val="en-US"/>
        </w:rPr>
        <w:t>, Mn</w:t>
      </w:r>
      <w:r w:rsidR="00405995" w:rsidRPr="004059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405995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="00405995" w:rsidRPr="004059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405995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="00675DC7" w:rsidRPr="004059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675D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2+, 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675DC7" w:rsidRPr="004059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 and Zn</w:t>
      </w:r>
      <w:r w:rsidR="00675DC7" w:rsidRPr="004059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 xml:space="preserve">) via the </w:t>
      </w:r>
      <w:proofErr w:type="spellStart"/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azomethine</w:t>
      </w:r>
      <w:proofErr w:type="spellEnd"/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 xml:space="preserve"> component</w:t>
      </w:r>
      <w:r w:rsidR="003B0DC0">
        <w:rPr>
          <w:rFonts w:ascii="Times New Roman" w:hAnsi="Times New Roman" w:cs="Times New Roman"/>
          <w:sz w:val="24"/>
          <w:szCs w:val="24"/>
          <w:lang w:val="en-US"/>
        </w:rPr>
        <w:t>, it opens up many possibilities in research</w:t>
      </w:r>
      <w:r w:rsidR="00675DC7" w:rsidRPr="00675D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5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 xml:space="preserve">Crown ethers with Schiff bases are examined because they are crucial for the development of </w:t>
      </w:r>
      <w:proofErr w:type="spellStart"/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>chemosensors</w:t>
      </w:r>
      <w:proofErr w:type="spellEnd"/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 xml:space="preserve"> and particle extraction.</w:t>
      </w:r>
      <w:r w:rsidR="00883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>Antipyrine</w:t>
      </w:r>
      <w:proofErr w:type="spellEnd"/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 xml:space="preserve"> Schiff base crown ether chemistry</w:t>
      </w:r>
      <w:r w:rsidR="00883603" w:rsidRPr="008836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 xml:space="preserve"> has received a lot of interest recently. Crown ether </w:t>
      </w:r>
      <w:proofErr w:type="spellStart"/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>azomethine</w:t>
      </w:r>
      <w:proofErr w:type="spellEnd"/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 xml:space="preserve"> group of 4-antipyrine and its components are used in a variety of ways in the pharmaceutical, clinical, logical, and natural worlds</w:t>
      </w:r>
      <w:r w:rsidR="00883603" w:rsidRPr="008836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883603" w:rsidRPr="008836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1606">
        <w:rPr>
          <w:rFonts w:ascii="Times New Roman" w:hAnsi="Times New Roman" w:cs="Times New Roman"/>
          <w:sz w:val="24"/>
          <w:szCs w:val="24"/>
          <w:lang w:val="en-US"/>
        </w:rPr>
        <w:t xml:space="preserve"> In this chapter, we will emphasize on the s</w:t>
      </w:r>
      <w:r w:rsidR="00271606" w:rsidRPr="00271606">
        <w:rPr>
          <w:rFonts w:ascii="Times New Roman" w:hAnsi="Times New Roman" w:cs="Times New Roman"/>
          <w:sz w:val="24"/>
          <w:szCs w:val="24"/>
          <w:lang w:val="en-US"/>
        </w:rPr>
        <w:t xml:space="preserve">ynthesis of </w:t>
      </w:r>
      <w:r w:rsidR="00271606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6809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1606">
        <w:rPr>
          <w:rFonts w:ascii="Times New Roman" w:hAnsi="Times New Roman" w:cs="Times New Roman"/>
          <w:sz w:val="24"/>
          <w:szCs w:val="24"/>
          <w:lang w:val="en-US"/>
        </w:rPr>
        <w:t xml:space="preserve"> of crown e</w:t>
      </w:r>
      <w:r w:rsidR="00271606" w:rsidRPr="00271606">
        <w:rPr>
          <w:rFonts w:ascii="Times New Roman" w:hAnsi="Times New Roman" w:cs="Times New Roman"/>
          <w:sz w:val="24"/>
          <w:szCs w:val="24"/>
          <w:lang w:val="en-US"/>
        </w:rPr>
        <w:t>thers</w:t>
      </w:r>
      <w:r w:rsidR="00271606">
        <w:rPr>
          <w:rFonts w:ascii="Times New Roman" w:hAnsi="Times New Roman" w:cs="Times New Roman"/>
          <w:sz w:val="24"/>
          <w:szCs w:val="24"/>
          <w:lang w:val="en-US"/>
        </w:rPr>
        <w:t xml:space="preserve"> with additional </w:t>
      </w:r>
      <w:proofErr w:type="spellStart"/>
      <w:r w:rsidR="002716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1606" w:rsidRPr="00271606">
        <w:rPr>
          <w:rFonts w:ascii="Times New Roman" w:hAnsi="Times New Roman" w:cs="Times New Roman"/>
          <w:sz w:val="24"/>
          <w:szCs w:val="24"/>
          <w:lang w:val="en-US"/>
        </w:rPr>
        <w:t>zomethine</w:t>
      </w:r>
      <w:proofErr w:type="spellEnd"/>
      <w:r w:rsidR="00271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716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1606" w:rsidRPr="00271606">
        <w:rPr>
          <w:rFonts w:ascii="Times New Roman" w:hAnsi="Times New Roman" w:cs="Times New Roman"/>
          <w:sz w:val="24"/>
          <w:szCs w:val="24"/>
          <w:lang w:val="en-US"/>
        </w:rPr>
        <w:t>chiff</w:t>
      </w:r>
      <w:proofErr w:type="spellEnd"/>
      <w:r w:rsidR="00271606" w:rsidRPr="00271606">
        <w:rPr>
          <w:rFonts w:ascii="Times New Roman" w:hAnsi="Times New Roman" w:cs="Times New Roman"/>
          <w:sz w:val="24"/>
          <w:szCs w:val="24"/>
          <w:lang w:val="en-US"/>
        </w:rPr>
        <w:t xml:space="preserve">-Base </w:t>
      </w:r>
      <w:r w:rsidR="00271606">
        <w:rPr>
          <w:rFonts w:ascii="Times New Roman" w:hAnsi="Times New Roman" w:cs="Times New Roman"/>
          <w:sz w:val="24"/>
          <w:szCs w:val="24"/>
          <w:lang w:val="en-US"/>
        </w:rPr>
        <w:t>group(s) and their m</w:t>
      </w:r>
      <w:r w:rsidR="00271606" w:rsidRPr="00271606">
        <w:rPr>
          <w:rFonts w:ascii="Times New Roman" w:hAnsi="Times New Roman" w:cs="Times New Roman"/>
          <w:sz w:val="24"/>
          <w:szCs w:val="24"/>
          <w:lang w:val="en-US"/>
        </w:rPr>
        <w:t>etal</w:t>
      </w:r>
      <w:r w:rsidR="0027160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271606" w:rsidRPr="00271606">
        <w:rPr>
          <w:rFonts w:ascii="Times New Roman" w:hAnsi="Times New Roman" w:cs="Times New Roman"/>
          <w:sz w:val="24"/>
          <w:szCs w:val="24"/>
          <w:lang w:val="en-US"/>
        </w:rPr>
        <w:t>omplexes</w:t>
      </w:r>
      <w:r w:rsidR="00271606">
        <w:rPr>
          <w:rFonts w:ascii="Times New Roman" w:hAnsi="Times New Roman" w:cs="Times New Roman"/>
          <w:sz w:val="24"/>
          <w:szCs w:val="24"/>
          <w:lang w:val="en-US"/>
        </w:rPr>
        <w:t xml:space="preserve"> of importance. </w:t>
      </w:r>
    </w:p>
    <w:p w:rsidR="00701AE8" w:rsidRDefault="00701AE8" w:rsidP="002716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1AE8" w:rsidRDefault="00701AE8" w:rsidP="002716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51B3" w:rsidRPr="00DC2DAA" w:rsidRDefault="00E951B3" w:rsidP="002716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1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Synthesis of Crown Ethers with Additional </w:t>
      </w:r>
      <w:proofErr w:type="spellStart"/>
      <w:r w:rsidRPr="00E951B3">
        <w:rPr>
          <w:rFonts w:ascii="Times New Roman" w:hAnsi="Times New Roman" w:cs="Times New Roman"/>
          <w:b/>
          <w:sz w:val="24"/>
          <w:szCs w:val="24"/>
          <w:lang w:val="en-US"/>
        </w:rPr>
        <w:t>Azomethine</w:t>
      </w:r>
      <w:proofErr w:type="spellEnd"/>
      <w:r w:rsidRPr="00E951B3">
        <w:rPr>
          <w:rFonts w:ascii="Times New Roman" w:hAnsi="Times New Roman" w:cs="Times New Roman"/>
          <w:b/>
          <w:sz w:val="24"/>
          <w:szCs w:val="24"/>
          <w:lang w:val="en-US"/>
        </w:rPr>
        <w:t>/Schiff-Base Functionalit</w:t>
      </w:r>
      <w:r w:rsidRPr="00F437A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C2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DAA" w:rsidRPr="00DC2DAA">
        <w:rPr>
          <w:rFonts w:ascii="Times New Roman" w:hAnsi="Times New Roman" w:cs="Times New Roman"/>
          <w:b/>
          <w:sz w:val="24"/>
          <w:szCs w:val="24"/>
          <w:lang w:val="en-US"/>
        </w:rPr>
        <w:t>and their complexes</w:t>
      </w:r>
    </w:p>
    <w:p w:rsidR="00E951B3" w:rsidRDefault="00F437A3" w:rsidP="0027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l</w:t>
      </w:r>
      <w:r w:rsidRPr="00F437A3">
        <w:rPr>
          <w:rFonts w:ascii="Times New Roman" w:hAnsi="Times New Roman" w:cs="Times New Roman"/>
          <w:sz w:val="24"/>
          <w:szCs w:val="24"/>
          <w:lang w:val="en-US"/>
        </w:rPr>
        <w:t>igands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 xml:space="preserve">relatively easy to develop, as their </w:t>
      </w:r>
      <w:r w:rsidR="005551FB">
        <w:rPr>
          <w:rFonts w:ascii="Times New Roman" w:hAnsi="Times New Roman" w:cs="Times New Roman"/>
          <w:sz w:val="24"/>
          <w:szCs w:val="24"/>
          <w:lang w:val="en-US"/>
        </w:rPr>
        <w:t xml:space="preserve">formation </w:t>
      </w:r>
      <w:r w:rsidR="005328FD">
        <w:rPr>
          <w:rFonts w:ascii="Times New Roman" w:hAnsi="Times New Roman" w:cs="Times New Roman"/>
          <w:sz w:val="24"/>
          <w:szCs w:val="24"/>
          <w:lang w:val="en-US"/>
        </w:rPr>
        <w:t>reaction and isolation is</w:t>
      </w:r>
      <w:r w:rsidR="00A22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8FD">
        <w:rPr>
          <w:rFonts w:ascii="Times New Roman" w:hAnsi="Times New Roman" w:cs="Times New Roman"/>
          <w:sz w:val="24"/>
          <w:szCs w:val="24"/>
          <w:lang w:val="en-US"/>
        </w:rPr>
        <w:t>very much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 xml:space="preserve"> time and cost effective with moderate to good yield and purity. They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synthesized 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>by combination of aldehydes and amines</w:t>
      </w:r>
      <w:r w:rsidR="00A2249A">
        <w:rPr>
          <w:rFonts w:ascii="Times New Roman" w:hAnsi="Times New Roman" w:cs="Times New Roman"/>
          <w:sz w:val="24"/>
          <w:szCs w:val="24"/>
          <w:lang w:val="en-US"/>
        </w:rPr>
        <w:t xml:space="preserve"> [condensation of amino crown ethers with aldehydes, condensation of </w:t>
      </w:r>
      <w:proofErr w:type="spellStart"/>
      <w:r w:rsidR="00A2249A">
        <w:rPr>
          <w:rFonts w:ascii="Times New Roman" w:hAnsi="Times New Roman" w:cs="Times New Roman"/>
          <w:sz w:val="24"/>
          <w:szCs w:val="24"/>
          <w:lang w:val="en-US"/>
        </w:rPr>
        <w:t>formyl</w:t>
      </w:r>
      <w:proofErr w:type="spellEnd"/>
      <w:r w:rsidR="00A2249A">
        <w:rPr>
          <w:rFonts w:ascii="Times New Roman" w:hAnsi="Times New Roman" w:cs="Times New Roman"/>
          <w:sz w:val="24"/>
          <w:szCs w:val="24"/>
          <w:lang w:val="en-US"/>
        </w:rPr>
        <w:t xml:space="preserve"> crown ethers with amines and </w:t>
      </w:r>
      <w:r w:rsidR="00410442">
        <w:rPr>
          <w:rFonts w:ascii="Times New Roman" w:hAnsi="Times New Roman" w:cs="Times New Roman"/>
          <w:sz w:val="24"/>
          <w:szCs w:val="24"/>
          <w:lang w:val="en-US"/>
        </w:rPr>
        <w:t>direct coupling of crown ethers</w:t>
      </w:r>
      <w:r w:rsidR="00A2249A">
        <w:rPr>
          <w:rFonts w:ascii="Times New Roman" w:hAnsi="Times New Roman" w:cs="Times New Roman"/>
          <w:sz w:val="24"/>
          <w:szCs w:val="24"/>
          <w:lang w:val="en-US"/>
        </w:rPr>
        <w:t xml:space="preserve"> with Schiff bases]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 xml:space="preserve">. The precursors (aldehyde and amine) are designed as per the requirement of ligand frame work. </w:t>
      </w:r>
      <w:r w:rsidR="005551FB">
        <w:rPr>
          <w:rFonts w:ascii="Times New Roman" w:hAnsi="Times New Roman" w:cs="Times New Roman"/>
          <w:sz w:val="24"/>
          <w:szCs w:val="24"/>
          <w:lang w:val="en-US"/>
        </w:rPr>
        <w:t xml:space="preserve">Numerous reported methodologies are available for generating those functionalized precursors in literature. 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 xml:space="preserve">The general reaction </w:t>
      </w:r>
      <w:r w:rsidR="008638C0">
        <w:rPr>
          <w:rFonts w:ascii="Times New Roman" w:hAnsi="Times New Roman" w:cs="Times New Roman"/>
          <w:sz w:val="24"/>
          <w:szCs w:val="24"/>
          <w:lang w:val="en-US"/>
        </w:rPr>
        <w:t xml:space="preserve">procedure involves refluxing 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 xml:space="preserve">mainly </w:t>
      </w:r>
      <w:r w:rsidR="008638C0">
        <w:rPr>
          <w:rFonts w:ascii="Times New Roman" w:hAnsi="Times New Roman" w:cs="Times New Roman"/>
          <w:sz w:val="24"/>
          <w:szCs w:val="24"/>
          <w:lang w:val="en-US"/>
        </w:rPr>
        <w:t>in alcoholic solution (</w:t>
      </w:r>
      <w:proofErr w:type="spellStart"/>
      <w:r w:rsidR="008638C0">
        <w:rPr>
          <w:rFonts w:ascii="Times New Roman" w:hAnsi="Times New Roman" w:cs="Times New Roman"/>
          <w:sz w:val="24"/>
          <w:szCs w:val="24"/>
          <w:lang w:val="en-US"/>
        </w:rPr>
        <w:t>methnol</w:t>
      </w:r>
      <w:proofErr w:type="spellEnd"/>
      <w:r w:rsidR="008638C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>ethanol</w:t>
      </w:r>
      <w:r w:rsidR="008638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 xml:space="preserve">. In few cases, </w:t>
      </w:r>
      <w:r w:rsidR="00AC1DD9">
        <w:rPr>
          <w:rFonts w:ascii="Times New Roman" w:hAnsi="Times New Roman" w:cs="Times New Roman"/>
          <w:sz w:val="24"/>
          <w:szCs w:val="24"/>
          <w:lang w:val="en-US"/>
        </w:rPr>
        <w:t xml:space="preserve">inert </w:t>
      </w:r>
      <w:r w:rsidR="00127978">
        <w:rPr>
          <w:rFonts w:ascii="Times New Roman" w:hAnsi="Times New Roman" w:cs="Times New Roman"/>
          <w:sz w:val="24"/>
          <w:szCs w:val="24"/>
          <w:lang w:val="en-US"/>
        </w:rPr>
        <w:t xml:space="preserve">nitrogen atmosphere has been used during reflux. </w:t>
      </w:r>
      <w:r w:rsidR="00652D99">
        <w:rPr>
          <w:rFonts w:ascii="Times New Roman" w:hAnsi="Times New Roman" w:cs="Times New Roman"/>
          <w:sz w:val="24"/>
          <w:szCs w:val="24"/>
          <w:lang w:val="en-US"/>
        </w:rPr>
        <w:t xml:space="preserve">They can be studied as Schiff base ligands with mono crown ether and </w:t>
      </w:r>
      <w:proofErr w:type="spellStart"/>
      <w:r w:rsidR="00652D99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652D99">
        <w:rPr>
          <w:rFonts w:ascii="Times New Roman" w:hAnsi="Times New Roman" w:cs="Times New Roman"/>
          <w:sz w:val="24"/>
          <w:szCs w:val="24"/>
          <w:lang w:val="en-US"/>
        </w:rPr>
        <w:t>-crown ether moiety. Below few examples of mono crown ether based Schiff base ligands are shown.</w:t>
      </w:r>
    </w:p>
    <w:p w:rsidR="00DC2DAA" w:rsidRPr="00B26DD4" w:rsidRDefault="00B26DD4" w:rsidP="00B00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D4">
        <w:rPr>
          <w:rFonts w:ascii="Times New Roman" w:hAnsi="Times New Roman" w:cs="Times New Roman"/>
          <w:sz w:val="24"/>
          <w:szCs w:val="24"/>
          <w:lang w:val="en-US"/>
        </w:rPr>
        <w:t xml:space="preserve">By refluxing the 4-aminobenzo-15-crown-5 and the equivalent </w:t>
      </w:r>
      <w:proofErr w:type="spellStart"/>
      <w:r w:rsidRPr="00B26DD4">
        <w:rPr>
          <w:rFonts w:ascii="Times New Roman" w:hAnsi="Times New Roman" w:cs="Times New Roman"/>
          <w:sz w:val="24"/>
          <w:szCs w:val="24"/>
          <w:lang w:val="en-US"/>
        </w:rPr>
        <w:t>salicylaldehyde</w:t>
      </w:r>
      <w:proofErr w:type="spellEnd"/>
      <w:r w:rsidRPr="00B26DD4">
        <w:rPr>
          <w:rFonts w:ascii="Times New Roman" w:hAnsi="Times New Roman" w:cs="Times New Roman"/>
          <w:sz w:val="24"/>
          <w:szCs w:val="24"/>
          <w:lang w:val="en-US"/>
        </w:rPr>
        <w:t xml:space="preserve"> in ethanol, Garcia </w:t>
      </w:r>
      <w:proofErr w:type="gramStart"/>
      <w:r w:rsidRPr="00B26DD4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B26D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26DD4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Pr="00B26D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synthesized</w:t>
      </w:r>
      <w:r w:rsidRPr="00B26DD4">
        <w:rPr>
          <w:rFonts w:ascii="Times New Roman" w:hAnsi="Times New Roman" w:cs="Times New Roman"/>
          <w:sz w:val="24"/>
          <w:szCs w:val="24"/>
          <w:lang w:val="en-US"/>
        </w:rPr>
        <w:t xml:space="preserve"> the ligands depicted in Scheme 1. These substances are crystalline solids that are soluble in water and the majority of polar solvents but insoluble in n-hexane.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F7BD7" w:rsidTr="005F7BD7">
        <w:trPr>
          <w:trHeight w:val="2696"/>
        </w:trPr>
        <w:tc>
          <w:tcPr>
            <w:tcW w:w="9242" w:type="dxa"/>
          </w:tcPr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</w:pPr>
          </w:p>
          <w:p w:rsidR="005F7BD7" w:rsidRDefault="005F7BD7" w:rsidP="00DC2D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68480" behindDoc="1" locked="0" layoutInCell="1" allowOverlap="1" wp14:anchorId="10C560EE" wp14:editId="7F243C0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-1360805</wp:posOffset>
                  </wp:positionV>
                  <wp:extent cx="5524500" cy="261366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526" y="21411"/>
                      <wp:lineTo x="21526" y="0"/>
                      <wp:lineTo x="0" y="0"/>
                    </wp:wrapPolygon>
                  </wp:wrapTight>
                  <wp:docPr id="6" name="Picture 6" descr="C:\Users\PARTHA\Desktop\Image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PARTHA\Desktop\Image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11B9" w:rsidTr="005F7BD7">
        <w:tc>
          <w:tcPr>
            <w:tcW w:w="9242" w:type="dxa"/>
          </w:tcPr>
          <w:p w:rsidR="003911B9" w:rsidRDefault="003911B9" w:rsidP="00DC2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Scheme 1</w:t>
            </w:r>
          </w:p>
        </w:tc>
      </w:tr>
    </w:tbl>
    <w:p w:rsidR="003B134D" w:rsidRDefault="001C4F77" w:rsidP="00964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F77">
        <w:rPr>
          <w:rFonts w:ascii="Times New Roman" w:hAnsi="Times New Roman" w:cs="Times New Roman"/>
          <w:sz w:val="24"/>
          <w:szCs w:val="24"/>
          <w:lang w:val="en-US"/>
        </w:rPr>
        <w:t>The powders of the Ligands in Subsection L</w:t>
      </w:r>
      <w:r w:rsidRPr="001C4F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C4F77">
        <w:rPr>
          <w:rFonts w:ascii="Times New Roman" w:hAnsi="Times New Roman" w:cs="Times New Roman"/>
          <w:sz w:val="24"/>
          <w:szCs w:val="24"/>
          <w:lang w:val="en-US"/>
        </w:rPr>
        <w:t xml:space="preserve"> of Scheme 1 exhibit </w:t>
      </w:r>
      <w:proofErr w:type="spellStart"/>
      <w:r w:rsidRPr="001C4F77">
        <w:rPr>
          <w:rFonts w:ascii="Times New Roman" w:hAnsi="Times New Roman" w:cs="Times New Roman"/>
          <w:sz w:val="24"/>
          <w:szCs w:val="24"/>
          <w:lang w:val="en-US"/>
        </w:rPr>
        <w:t>thermochromism</w:t>
      </w:r>
      <w:proofErr w:type="spellEnd"/>
      <w:r w:rsidRPr="001C4F77">
        <w:rPr>
          <w:rFonts w:ascii="Times New Roman" w:hAnsi="Times New Roman" w:cs="Times New Roman"/>
          <w:sz w:val="24"/>
          <w:szCs w:val="24"/>
          <w:lang w:val="en-US"/>
        </w:rPr>
        <w:t>, changing from yellow, yellowish orange, or orange at 298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F77">
        <w:rPr>
          <w:rFonts w:ascii="Times New Roman" w:hAnsi="Times New Roman" w:cs="Times New Roman"/>
          <w:sz w:val="24"/>
          <w:szCs w:val="24"/>
          <w:lang w:val="en-US"/>
        </w:rPr>
        <w:t>K to light yellow, or even white, upon cooling to 77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F77">
        <w:rPr>
          <w:rFonts w:ascii="Times New Roman" w:hAnsi="Times New Roman" w:cs="Times New Roman"/>
          <w:sz w:val="24"/>
          <w:szCs w:val="24"/>
          <w:lang w:val="en-US"/>
        </w:rPr>
        <w:t xml:space="preserve">K. The </w:t>
      </w:r>
      <w:proofErr w:type="spellStart"/>
      <w:r w:rsidRPr="001C4F77">
        <w:rPr>
          <w:rFonts w:ascii="Times New Roman" w:hAnsi="Times New Roman" w:cs="Times New Roman"/>
          <w:sz w:val="24"/>
          <w:szCs w:val="24"/>
          <w:lang w:val="en-US"/>
        </w:rPr>
        <w:t>enol</w:t>
      </w:r>
      <w:proofErr w:type="spellEnd"/>
      <w:r w:rsidRPr="001C4F7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C4F77">
        <w:rPr>
          <w:rFonts w:ascii="Times New Roman" w:hAnsi="Times New Roman" w:cs="Times New Roman"/>
          <w:sz w:val="24"/>
          <w:szCs w:val="24"/>
          <w:lang w:val="en-US"/>
        </w:rPr>
        <w:t>cis-keto</w:t>
      </w:r>
      <w:proofErr w:type="spellEnd"/>
      <w:r w:rsidRPr="001C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F77">
        <w:rPr>
          <w:rFonts w:ascii="Times New Roman" w:hAnsi="Times New Roman" w:cs="Times New Roman"/>
          <w:sz w:val="24"/>
          <w:szCs w:val="24"/>
          <w:lang w:val="en-US"/>
        </w:rPr>
        <w:t>tautomerization</w:t>
      </w:r>
      <w:proofErr w:type="spellEnd"/>
      <w:r w:rsidRPr="001C4F77">
        <w:rPr>
          <w:rFonts w:ascii="Times New Roman" w:hAnsi="Times New Roman" w:cs="Times New Roman"/>
          <w:sz w:val="24"/>
          <w:szCs w:val="24"/>
          <w:lang w:val="en-US"/>
        </w:rPr>
        <w:t xml:space="preserve"> is what causes this color change. It was discovered that the naphthalene analogue in subsection L</w:t>
      </w:r>
      <w:r w:rsidRPr="001C4F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1C4F77">
        <w:rPr>
          <w:rFonts w:ascii="Times New Roman" w:hAnsi="Times New Roman" w:cs="Times New Roman"/>
          <w:sz w:val="24"/>
          <w:szCs w:val="24"/>
          <w:lang w:val="en-US"/>
        </w:rPr>
        <w:t xml:space="preserve"> of Scheme 1 is not </w:t>
      </w:r>
      <w:proofErr w:type="spellStart"/>
      <w:r w:rsidRPr="001C4F77">
        <w:rPr>
          <w:rFonts w:ascii="Times New Roman" w:hAnsi="Times New Roman" w:cs="Times New Roman"/>
          <w:sz w:val="24"/>
          <w:szCs w:val="24"/>
          <w:lang w:val="en-US"/>
        </w:rPr>
        <w:t>thermochromic</w:t>
      </w:r>
      <w:proofErr w:type="spellEnd"/>
      <w:r w:rsidRPr="001C4F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77F0" w:rsidRDefault="000977F0" w:rsidP="00B0012C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They also reported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9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the development of an extremely effective fluorescent Zn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2+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"turn-on" sensor, using the ligand depicted in Scheme 2. It exhibits great selectivity and sensitive amplification of fluorescence intensity in water due to the production of [ZnL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] upon addition of </w:t>
      </w:r>
      <w:proofErr w:type="gramStart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Zn(</w:t>
      </w:r>
      <w:proofErr w:type="gramEnd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NO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3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Synthesis of {[KZnL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proofErr w:type="gramStart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]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NO3</w:t>
      </w:r>
      <w:proofErr w:type="gramEnd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}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n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results from the </w:t>
      </w:r>
      <w:proofErr w:type="spellStart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equimolar</w:t>
      </w:r>
      <w:proofErr w:type="spellEnd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addition of KNO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3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to [ZnL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]. </w:t>
      </w:r>
      <w:r w:rsidR="008272A5"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Synthetic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methodology and structure of [ZnL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 is displayed also, along with the schematic diagram of {[KZnL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proofErr w:type="gramStart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]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NO3</w:t>
      </w:r>
      <w:proofErr w:type="gramEnd"/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}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n</w:t>
      </w:r>
      <w:r w:rsidRPr="000977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577F9" w:rsidTr="00D577F9">
        <w:trPr>
          <w:trHeight w:val="6357"/>
        </w:trPr>
        <w:tc>
          <w:tcPr>
            <w:tcW w:w="9242" w:type="dxa"/>
          </w:tcPr>
          <w:p w:rsidR="00D577F9" w:rsidRDefault="00D577F9" w:rsidP="0029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71552" behindDoc="1" locked="0" layoutInCell="1" allowOverlap="1" wp14:anchorId="1DDA5A9E" wp14:editId="5CD317A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1905</wp:posOffset>
                  </wp:positionV>
                  <wp:extent cx="562737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498" y="21346"/>
                      <wp:lineTo x="21498" y="0"/>
                      <wp:lineTo x="0" y="0"/>
                    </wp:wrapPolygon>
                  </wp:wrapTight>
                  <wp:docPr id="7" name="Picture 7" descr="C:\Users\PARTHA\Desktop\Image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RTHA\Desktop\Image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7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77F9" w:rsidRDefault="00D577F9" w:rsidP="00097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72576" behindDoc="1" locked="0" layoutInCell="1" allowOverlap="1" wp14:anchorId="293FE4C6" wp14:editId="133837C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-304800</wp:posOffset>
                  </wp:positionV>
                  <wp:extent cx="583882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565" y="21375"/>
                      <wp:lineTo x="21565" y="0"/>
                      <wp:lineTo x="0" y="0"/>
                    </wp:wrapPolygon>
                  </wp:wrapTight>
                  <wp:docPr id="1" name="Picture 1" descr="E:\Partha Pratim Das_31-07-2022\Book Chapter\4-crown ether with schiff base\Chem Draw\Ref 78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:\Partha Pratim Das_31-07-2022\Book Chapter\4-crown ether with schiff base\Chem Draw\Ref 78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Scheme 2</w:t>
            </w:r>
          </w:p>
        </w:tc>
      </w:tr>
    </w:tbl>
    <w:p w:rsidR="008272A5" w:rsidRDefault="00B15879" w:rsidP="00C82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PSTim" w:hAnsi="Times New Roman" w:cs="Times New Roman"/>
          <w:sz w:val="24"/>
          <w:szCs w:val="24"/>
        </w:rPr>
      </w:pPr>
      <w:proofErr w:type="spellStart"/>
      <w:r w:rsidRPr="00C82504">
        <w:rPr>
          <w:rFonts w:ascii="Times New Roman" w:eastAsia="AdvPSTim" w:hAnsi="Times New Roman" w:cs="Times New Roman"/>
          <w:sz w:val="24"/>
          <w:szCs w:val="24"/>
        </w:rPr>
        <w:t>Freire</w:t>
      </w:r>
      <w:proofErr w:type="spellEnd"/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</w:t>
      </w:r>
      <w:proofErr w:type="gramStart"/>
      <w:r w:rsidR="00B00F3A" w:rsidRPr="00C82504">
        <w:rPr>
          <w:rFonts w:ascii="Times New Roman" w:eastAsia="AdvPSTim" w:hAnsi="Times New Roman" w:cs="Times New Roman"/>
          <w:sz w:val="24"/>
          <w:szCs w:val="24"/>
        </w:rPr>
        <w:t>et</w:t>
      </w:r>
      <w:proofErr w:type="gramEnd"/>
      <w:r w:rsidR="00B00F3A" w:rsidRPr="00C82504">
        <w:rPr>
          <w:rFonts w:ascii="Times New Roman" w:eastAsia="AdvPSTim" w:hAnsi="Times New Roman" w:cs="Times New Roman"/>
          <w:sz w:val="24"/>
          <w:szCs w:val="24"/>
        </w:rPr>
        <w:t>. al.</w:t>
      </w:r>
      <w:r w:rsidR="00B00F3A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10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reported copper(II) and nickel(II) complexes with a</w:t>
      </w:r>
      <w:r w:rsidR="00E95AE6">
        <w:rPr>
          <w:rFonts w:ascii="Times New Roman" w:eastAsia="AdvPSTim" w:hAnsi="Times New Roman" w:cs="Times New Roman"/>
          <w:sz w:val="24"/>
          <w:szCs w:val="24"/>
        </w:rPr>
        <w:t xml:space="preserve"> Schiff base ligand bearing benzo-15-crown-5 functionality as flexible arm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[Scheme 3] and tried to conduct recognition experiments on the ions of alumin</w:t>
      </w:r>
      <w:r w:rsidR="00E95AE6">
        <w:rPr>
          <w:rFonts w:ascii="Times New Roman" w:eastAsia="AdvPSTim" w:hAnsi="Times New Roman" w:cs="Times New Roman"/>
          <w:sz w:val="24"/>
          <w:szCs w:val="24"/>
        </w:rPr>
        <w:t>ium, lanthanide, alkaline-earth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and other elements. The M</w:t>
      </w:r>
      <w:r w:rsidR="00B00F3A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3+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 xml:space="preserve"> ions used [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lanthanides 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>(Er</w:t>
      </w:r>
      <w:r w:rsidR="00A24327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3+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>, Gd</w:t>
      </w:r>
      <w:r w:rsidR="00A24327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3+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>, and Pr</w:t>
      </w:r>
      <w:r w:rsidR="00A24327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3+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>) and Al</w:t>
      </w:r>
      <w:r w:rsidR="00A24327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3+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 xml:space="preserve">] 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 xml:space="preserve">only 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significantly alter the charge transfer 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 xml:space="preserve">[CT] 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>and intra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>-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ligand electronic spectrum </w:t>
      </w:r>
      <w:r w:rsidR="00DC3F2C">
        <w:rPr>
          <w:rFonts w:ascii="Times New Roman" w:eastAsia="AdvPSTim" w:hAnsi="Times New Roman" w:cs="Times New Roman"/>
          <w:sz w:val="24"/>
          <w:szCs w:val="24"/>
        </w:rPr>
        <w:t>[</w:t>
      </w:r>
      <w:r w:rsidR="00E95AE6" w:rsidRPr="00E95AE6">
        <w:rPr>
          <w:rFonts w:ascii="Symbol" w:hAnsi="Symbol" w:cs="Times New Roman"/>
          <w:sz w:val="24"/>
          <w:szCs w:val="24"/>
        </w:rPr>
        <w:t></w:t>
      </w:r>
      <w:r w:rsidR="00E95AE6" w:rsidRPr="00E95AE6">
        <w:rPr>
          <w:rFonts w:ascii="Symbol" w:hAnsi="Symbol" w:cs="Times New Roman"/>
          <w:sz w:val="24"/>
          <w:szCs w:val="24"/>
        </w:rPr>
        <w:t></w:t>
      </w:r>
      <w:r w:rsidR="00E95AE6" w:rsidRPr="00E95AE6">
        <w:rPr>
          <w:rFonts w:ascii="Symbol" w:hAnsi="Symbol" w:cs="Times New Roman"/>
          <w:sz w:val="24"/>
          <w:szCs w:val="24"/>
        </w:rPr>
        <w:t></w:t>
      </w:r>
      <w:r w:rsidR="00E95AE6">
        <w:rPr>
          <w:rFonts w:ascii="Times New Roman" w:hAnsi="Times New Roman" w:cs="Times New Roman"/>
          <w:sz w:val="24"/>
          <w:szCs w:val="24"/>
        </w:rPr>
        <w:t xml:space="preserve"> 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>band region (wavelength</w:t>
      </w:r>
      <w:r w:rsidR="00C82504" w:rsidRPr="00C82504">
        <w:rPr>
          <w:rFonts w:ascii="Times New Roman" w:hAnsi="Times New Roman" w:cs="Times New Roman"/>
          <w:sz w:val="24"/>
          <w:szCs w:val="24"/>
        </w:rPr>
        <w:t xml:space="preserve"> 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>335-550</w:t>
      </w:r>
      <w:r w:rsidR="00DC3F2C">
        <w:rPr>
          <w:rFonts w:ascii="Times New Roman" w:eastAsia="AdvPSTim" w:hAnsi="Times New Roman" w:cs="Times New Roman"/>
          <w:sz w:val="24"/>
          <w:szCs w:val="24"/>
        </w:rPr>
        <w:t xml:space="preserve"> 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>nm)</w:t>
      </w:r>
      <w:r w:rsidR="00DC3F2C">
        <w:rPr>
          <w:rFonts w:ascii="Times New Roman" w:eastAsia="AdvPSTim" w:hAnsi="Times New Roman" w:cs="Times New Roman"/>
          <w:sz w:val="24"/>
          <w:szCs w:val="24"/>
        </w:rPr>
        <w:t xml:space="preserve">] 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>of the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 xml:space="preserve"> Ni</w:t>
      </w:r>
      <w:r w:rsidR="00A24327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2+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 xml:space="preserve"> and Cu</w:t>
      </w:r>
      <w:r w:rsidR="00A24327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2+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c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 xml:space="preserve">omplexes. 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 xml:space="preserve">However, for these complexes, incremental additions of </w:t>
      </w:r>
      <w:proofErr w:type="spellStart"/>
      <w:r w:rsidR="00DC3F2C">
        <w:rPr>
          <w:rFonts w:ascii="Times New Roman" w:eastAsia="AdvPSTim" w:hAnsi="Times New Roman" w:cs="Times New Roman"/>
          <w:sz w:val="24"/>
          <w:szCs w:val="24"/>
        </w:rPr>
        <w:t>dmf</w:t>
      </w:r>
      <w:proofErr w:type="spellEnd"/>
      <w:r w:rsidR="00DC3F2C">
        <w:rPr>
          <w:rFonts w:ascii="Times New Roman" w:eastAsia="AdvPSTim" w:hAnsi="Times New Roman" w:cs="Times New Roman"/>
          <w:sz w:val="24"/>
          <w:szCs w:val="24"/>
        </w:rPr>
        <w:t xml:space="preserve"> solution of 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>Al</w:t>
      </w:r>
      <w:r w:rsidR="00C82504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3+</w:t>
      </w:r>
      <w:r w:rsidR="00C82504" w:rsidRPr="00C82504">
        <w:rPr>
          <w:rFonts w:ascii="Times New Roman" w:eastAsia="AdvPSTim" w:hAnsi="Times New Roman" w:cs="Times New Roman"/>
          <w:sz w:val="24"/>
          <w:szCs w:val="24"/>
        </w:rPr>
        <w:t xml:space="preserve"> and lanthanide ions mentioned above, result in significant modifications to the electronic band profile. </w:t>
      </w:r>
      <w:r w:rsidR="00DC3F2C">
        <w:rPr>
          <w:rFonts w:ascii="Times New Roman" w:eastAsia="AdvPSTim" w:hAnsi="Times New Roman" w:cs="Times New Roman"/>
          <w:sz w:val="24"/>
          <w:szCs w:val="24"/>
        </w:rPr>
        <w:t xml:space="preserve">These changes are similar for both complexes. 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>The combination of single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trivalent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 xml:space="preserve"> ion for each crown ether species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allowed stability constants to be calculated as a result of spectral shifts brought on by rising M</w:t>
      </w:r>
      <w:r w:rsidR="00B00F3A" w:rsidRPr="00C82504">
        <w:rPr>
          <w:rFonts w:ascii="Times New Roman" w:eastAsia="AdvPSTim" w:hAnsi="Times New Roman" w:cs="Times New Roman"/>
          <w:sz w:val="24"/>
          <w:szCs w:val="24"/>
          <w:vertAlign w:val="superscript"/>
        </w:rPr>
        <w:t>3+</w:t>
      </w:r>
      <w:r w:rsidR="00B00F3A" w:rsidRPr="00C82504">
        <w:rPr>
          <w:rFonts w:ascii="Times New Roman" w:eastAsia="AdvPSTim" w:hAnsi="Times New Roman" w:cs="Times New Roman"/>
          <w:sz w:val="24"/>
          <w:szCs w:val="24"/>
        </w:rPr>
        <w:t xml:space="preserve"> levels.</w:t>
      </w:r>
      <w:r w:rsidR="00A24327" w:rsidRPr="00C82504">
        <w:rPr>
          <w:rFonts w:ascii="Times New Roman" w:eastAsia="AdvPSTim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C3F2C" w:rsidTr="00714F58">
        <w:tc>
          <w:tcPr>
            <w:tcW w:w="9242" w:type="dxa"/>
          </w:tcPr>
          <w:p w:rsidR="00DC3F2C" w:rsidRDefault="00714F58" w:rsidP="00714F58">
            <w:pPr>
              <w:autoSpaceDE w:val="0"/>
              <w:autoSpaceDN w:val="0"/>
              <w:adjustRightInd w:val="0"/>
              <w:jc w:val="center"/>
              <w:rPr>
                <w:rFonts w:ascii="Times New Roman" w:eastAsia="AdvPSTim" w:hAnsi="Times New Roman" w:cs="Times New Roman"/>
                <w:sz w:val="24"/>
                <w:szCs w:val="24"/>
              </w:rPr>
            </w:pPr>
            <w:r>
              <w:rPr>
                <w:rFonts w:ascii="Times New Roman" w:eastAsia="AdvPSTim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16A25FE7" wp14:editId="6E45E91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2540</wp:posOffset>
                  </wp:positionV>
                  <wp:extent cx="5800725" cy="3419475"/>
                  <wp:effectExtent l="0" t="0" r="9525" b="9525"/>
                  <wp:wrapTight wrapText="bothSides">
                    <wp:wrapPolygon edited="0">
                      <wp:start x="0" y="0"/>
                      <wp:lineTo x="0" y="21540"/>
                      <wp:lineTo x="21565" y="21540"/>
                      <wp:lineTo x="21565" y="0"/>
                      <wp:lineTo x="0" y="0"/>
                    </wp:wrapPolygon>
                  </wp:wrapTight>
                  <wp:docPr id="9" name="Picture 9" descr="C:\Users\PARTHA\Desktop\Image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PARTHA\Desktop\Image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AdvPSTim" w:hAnsi="Times New Roman" w:cs="Times New Roman"/>
                <w:sz w:val="24"/>
                <w:szCs w:val="24"/>
              </w:rPr>
              <w:t>Scheme 3</w:t>
            </w:r>
          </w:p>
        </w:tc>
      </w:tr>
    </w:tbl>
    <w:p w:rsidR="00DC3F2C" w:rsidRDefault="00E3257B" w:rsidP="006A6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E4">
        <w:rPr>
          <w:rFonts w:ascii="Times New Roman" w:eastAsia="AdvPSTim" w:hAnsi="Times New Roman" w:cs="Times New Roman"/>
          <w:sz w:val="24"/>
          <w:szCs w:val="24"/>
        </w:rPr>
        <w:t>Menon</w:t>
      </w:r>
      <w:proofErr w:type="spellEnd"/>
      <w:r w:rsidRPr="00AB53E4">
        <w:rPr>
          <w:rFonts w:ascii="Times New Roman" w:eastAsia="AdvPSTim" w:hAnsi="Times New Roman" w:cs="Times New Roman"/>
          <w:sz w:val="24"/>
          <w:szCs w:val="24"/>
        </w:rPr>
        <w:t xml:space="preserve"> </w:t>
      </w:r>
      <w:proofErr w:type="gramStart"/>
      <w:r w:rsidRPr="00AB53E4">
        <w:rPr>
          <w:rFonts w:ascii="Times New Roman" w:eastAsia="AdvPSTim" w:hAnsi="Times New Roman" w:cs="Times New Roman"/>
          <w:sz w:val="24"/>
          <w:szCs w:val="24"/>
        </w:rPr>
        <w:t>et</w:t>
      </w:r>
      <w:proofErr w:type="gramEnd"/>
      <w:r w:rsidRPr="00AB53E4">
        <w:rPr>
          <w:rFonts w:ascii="Times New Roman" w:eastAsia="AdvPSTim" w:hAnsi="Times New Roman" w:cs="Times New Roman"/>
          <w:sz w:val="24"/>
          <w:szCs w:val="24"/>
        </w:rPr>
        <w:t xml:space="preserve">. </w:t>
      </w:r>
      <w:proofErr w:type="gramStart"/>
      <w:r w:rsidRPr="00AB53E4">
        <w:rPr>
          <w:rFonts w:ascii="Times New Roman" w:eastAsia="AdvPSTim" w:hAnsi="Times New Roman" w:cs="Times New Roman"/>
          <w:sz w:val="24"/>
          <w:szCs w:val="24"/>
        </w:rPr>
        <w:t>al</w:t>
      </w:r>
      <w:proofErr w:type="gramEnd"/>
      <w:r w:rsidRPr="00AB53E4">
        <w:rPr>
          <w:rFonts w:ascii="Times New Roman" w:eastAsia="AdvPSTim" w:hAnsi="Times New Roman" w:cs="Times New Roman"/>
          <w:sz w:val="24"/>
          <w:szCs w:val="24"/>
        </w:rPr>
        <w:t>. synthesized a series of dibenzo-18-crown-6 based Schiff bases [Scheme 4]</w:t>
      </w:r>
      <w:r w:rsidRPr="00AB53E4">
        <w:rPr>
          <w:rFonts w:ascii="Times New Roman" w:eastAsia="AdvPSTim" w:hAnsi="Times New Roman" w:cs="Times New Roman"/>
          <w:sz w:val="24"/>
          <w:szCs w:val="24"/>
          <w:vertAlign w:val="superscript"/>
        </w:rPr>
        <w:t>11</w:t>
      </w:r>
      <w:r w:rsidRPr="00AB53E4">
        <w:rPr>
          <w:rFonts w:ascii="Times New Roman" w:eastAsia="AdvPSTim" w:hAnsi="Times New Roman" w:cs="Times New Roman"/>
          <w:sz w:val="24"/>
          <w:szCs w:val="24"/>
        </w:rPr>
        <w:t xml:space="preserve">. </w:t>
      </w:r>
      <w:r w:rsidRPr="00AB53E4">
        <w:rPr>
          <w:rFonts w:ascii="Times New Roman" w:hAnsi="Times New Roman" w:cs="Times New Roman"/>
          <w:sz w:val="24"/>
          <w:szCs w:val="24"/>
        </w:rPr>
        <w:t xml:space="preserve">Compounds </w:t>
      </w:r>
      <w:r w:rsidR="00AB53E4">
        <w:rPr>
          <w:rFonts w:ascii="Times New Roman" w:hAnsi="Times New Roman" w:cs="Times New Roman"/>
          <w:sz w:val="24"/>
          <w:szCs w:val="24"/>
        </w:rPr>
        <w:t>[</w:t>
      </w:r>
      <w:r w:rsidRPr="00AB53E4">
        <w:rPr>
          <w:rFonts w:ascii="Times New Roman" w:hAnsi="Times New Roman" w:cs="Times New Roman"/>
          <w:sz w:val="24"/>
          <w:szCs w:val="24"/>
        </w:rPr>
        <w:t>1-4</w:t>
      </w:r>
      <w:r w:rsidR="00AB53E4">
        <w:rPr>
          <w:rFonts w:ascii="Times New Roman" w:hAnsi="Times New Roman" w:cs="Times New Roman"/>
          <w:sz w:val="24"/>
          <w:szCs w:val="24"/>
        </w:rPr>
        <w:t>]</w:t>
      </w:r>
      <w:r w:rsidRPr="00AB53E4">
        <w:rPr>
          <w:rFonts w:ascii="Times New Roman" w:hAnsi="Times New Roman" w:cs="Times New Roman"/>
          <w:sz w:val="24"/>
          <w:szCs w:val="24"/>
        </w:rPr>
        <w:t xml:space="preserve"> shows behaviour like</w:t>
      </w:r>
      <w:r w:rsidR="00AB53E4" w:rsidRPr="00AB5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E4" w:rsidRPr="00AB53E4">
        <w:rPr>
          <w:rFonts w:ascii="Times New Roman" w:hAnsi="Times New Roman" w:cs="Times New Roman"/>
          <w:sz w:val="24"/>
          <w:szCs w:val="24"/>
        </w:rPr>
        <w:t>thermotropic</w:t>
      </w:r>
      <w:proofErr w:type="spellEnd"/>
      <w:r w:rsidR="00AB53E4" w:rsidRPr="00AB53E4">
        <w:rPr>
          <w:rFonts w:ascii="Times New Roman" w:hAnsi="Times New Roman" w:cs="Times New Roman"/>
          <w:sz w:val="24"/>
          <w:szCs w:val="24"/>
        </w:rPr>
        <w:t xml:space="preserve"> liquid crystals</w:t>
      </w:r>
      <w:r w:rsidR="006A6E52">
        <w:rPr>
          <w:rFonts w:ascii="Times New Roman" w:hAnsi="Times New Roman" w:cs="Times New Roman"/>
          <w:sz w:val="24"/>
          <w:szCs w:val="24"/>
        </w:rPr>
        <w:t xml:space="preserve"> at high temperatures</w:t>
      </w:r>
      <w:r w:rsidR="00AB53E4" w:rsidRPr="00AB53E4">
        <w:rPr>
          <w:rFonts w:ascii="Times New Roman" w:hAnsi="Times New Roman" w:cs="Times New Roman"/>
          <w:sz w:val="24"/>
          <w:szCs w:val="24"/>
        </w:rPr>
        <w:t xml:space="preserve">, </w:t>
      </w:r>
      <w:r w:rsidR="00AB53E4">
        <w:rPr>
          <w:rFonts w:ascii="Times New Roman" w:hAnsi="Times New Roman" w:cs="Times New Roman"/>
          <w:sz w:val="24"/>
          <w:szCs w:val="24"/>
        </w:rPr>
        <w:t>studied</w:t>
      </w:r>
      <w:r w:rsidR="00AB53E4" w:rsidRPr="00AB53E4">
        <w:rPr>
          <w:rFonts w:ascii="Times New Roman" w:hAnsi="Times New Roman" w:cs="Times New Roman"/>
          <w:sz w:val="24"/>
          <w:szCs w:val="24"/>
        </w:rPr>
        <w:t xml:space="preserve"> by </w:t>
      </w:r>
      <w:r w:rsidR="00AB53E4">
        <w:rPr>
          <w:rFonts w:ascii="Times New Roman" w:hAnsi="Times New Roman" w:cs="Times New Roman"/>
          <w:sz w:val="24"/>
          <w:szCs w:val="24"/>
        </w:rPr>
        <w:t xml:space="preserve">both </w:t>
      </w:r>
      <w:r w:rsidR="00AB53E4" w:rsidRPr="00AB53E4">
        <w:rPr>
          <w:rFonts w:ascii="Times New Roman" w:hAnsi="Times New Roman" w:cs="Times New Roman"/>
          <w:sz w:val="24"/>
          <w:szCs w:val="24"/>
        </w:rPr>
        <w:t xml:space="preserve">DSC and POM. </w:t>
      </w:r>
      <w:proofErr w:type="spellStart"/>
      <w:r w:rsidR="006A6E52" w:rsidRPr="006A6E52">
        <w:rPr>
          <w:rFonts w:ascii="Times New Roman" w:hAnsi="Times New Roman" w:cs="Times New Roman"/>
          <w:sz w:val="24"/>
          <w:szCs w:val="24"/>
        </w:rPr>
        <w:t>Mesophases</w:t>
      </w:r>
      <w:proofErr w:type="spellEnd"/>
      <w:r w:rsidR="006A6E52" w:rsidRPr="006A6E52">
        <w:rPr>
          <w:rFonts w:ascii="Times New Roman" w:hAnsi="Times New Roman" w:cs="Times New Roman"/>
          <w:sz w:val="24"/>
          <w:szCs w:val="24"/>
        </w:rPr>
        <w:t xml:space="preserve"> do not exi</w:t>
      </w:r>
      <w:r w:rsidR="0053756A">
        <w:rPr>
          <w:rFonts w:ascii="Times New Roman" w:hAnsi="Times New Roman" w:cs="Times New Roman"/>
          <w:sz w:val="24"/>
          <w:szCs w:val="24"/>
        </w:rPr>
        <w:t>st in compound [5-8]. Since these</w:t>
      </w:r>
      <w:r w:rsidR="006A6E52" w:rsidRPr="006A6E52">
        <w:rPr>
          <w:rFonts w:ascii="Times New Roman" w:hAnsi="Times New Roman" w:cs="Times New Roman"/>
          <w:sz w:val="24"/>
          <w:szCs w:val="24"/>
        </w:rPr>
        <w:t xml:space="preserve"> molecule</w:t>
      </w:r>
      <w:r w:rsidR="0053756A">
        <w:rPr>
          <w:rFonts w:ascii="Times New Roman" w:hAnsi="Times New Roman" w:cs="Times New Roman"/>
          <w:sz w:val="24"/>
          <w:szCs w:val="24"/>
        </w:rPr>
        <w:t>s lack</w:t>
      </w:r>
      <w:r w:rsidR="006A6E52" w:rsidRPr="006A6E52">
        <w:rPr>
          <w:rFonts w:ascii="Times New Roman" w:hAnsi="Times New Roman" w:cs="Times New Roman"/>
          <w:sz w:val="24"/>
          <w:szCs w:val="24"/>
        </w:rPr>
        <w:t xml:space="preserve"> a terminal </w:t>
      </w:r>
      <w:proofErr w:type="spellStart"/>
      <w:r w:rsidR="006A6E52" w:rsidRPr="006A6E52">
        <w:rPr>
          <w:rFonts w:ascii="Times New Roman" w:hAnsi="Times New Roman" w:cs="Times New Roman"/>
          <w:sz w:val="24"/>
          <w:szCs w:val="24"/>
        </w:rPr>
        <w:t>alkoxy</w:t>
      </w:r>
      <w:proofErr w:type="spellEnd"/>
      <w:r w:rsidR="006A6E52" w:rsidRPr="006A6E52">
        <w:rPr>
          <w:rFonts w:ascii="Times New Roman" w:hAnsi="Times New Roman" w:cs="Times New Roman"/>
          <w:sz w:val="24"/>
          <w:szCs w:val="24"/>
        </w:rPr>
        <w:t xml:space="preserve"> or alkyl group, it is likely too stiff to exhibit </w:t>
      </w:r>
      <w:proofErr w:type="spellStart"/>
      <w:r w:rsidR="006A6E52" w:rsidRPr="006A6E52">
        <w:rPr>
          <w:rFonts w:ascii="Times New Roman" w:hAnsi="Times New Roman" w:cs="Times New Roman"/>
          <w:sz w:val="24"/>
          <w:szCs w:val="24"/>
        </w:rPr>
        <w:t>mesomorphic</w:t>
      </w:r>
      <w:proofErr w:type="spellEnd"/>
      <w:r w:rsidR="006A6E52" w:rsidRPr="006A6E52">
        <w:rPr>
          <w:rFonts w:ascii="Times New Roman" w:hAnsi="Times New Roman" w:cs="Times New Roman"/>
          <w:sz w:val="24"/>
          <w:szCs w:val="24"/>
        </w:rPr>
        <w:t xml:space="preserve"> behaviour.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F68DD" w:rsidTr="00364C29">
        <w:tc>
          <w:tcPr>
            <w:tcW w:w="9242" w:type="dxa"/>
          </w:tcPr>
          <w:p w:rsidR="00DF68DD" w:rsidRPr="00DF68DD" w:rsidRDefault="00364C29" w:rsidP="0036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74624" behindDoc="1" locked="0" layoutInCell="1" allowOverlap="1" wp14:anchorId="08950FEC" wp14:editId="5990872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5867400" cy="206692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530" y="21500"/>
                      <wp:lineTo x="21530" y="0"/>
                      <wp:lineTo x="0" y="0"/>
                    </wp:wrapPolygon>
                  </wp:wrapTight>
                  <wp:docPr id="10" name="Picture 10" descr="C:\Users\PARTHA\Desktop\Image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PARTHA\Desktop\Image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68DD">
              <w:rPr>
                <w:rFonts w:ascii="Times New Roman" w:hAnsi="Times New Roman" w:cs="Times New Roman"/>
                <w:sz w:val="24"/>
                <w:szCs w:val="24"/>
              </w:rPr>
              <w:t>Scheme 4</w:t>
            </w:r>
          </w:p>
        </w:tc>
      </w:tr>
    </w:tbl>
    <w:p w:rsidR="00DF68DD" w:rsidRDefault="003220ED" w:rsidP="006A6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074">
        <w:rPr>
          <w:rFonts w:ascii="Times New Roman" w:hAnsi="Times New Roman" w:cs="Times New Roman"/>
          <w:sz w:val="24"/>
          <w:szCs w:val="24"/>
        </w:rPr>
        <w:t>Zn(</w:t>
      </w:r>
      <w:proofErr w:type="gramEnd"/>
      <w:r w:rsidRPr="00843074">
        <w:rPr>
          <w:rFonts w:ascii="Times New Roman" w:hAnsi="Times New Roman" w:cs="Times New Roman"/>
          <w:sz w:val="24"/>
          <w:szCs w:val="24"/>
        </w:rPr>
        <w:t xml:space="preserve">II) complexes of crown ether-based </w:t>
      </w:r>
      <w:proofErr w:type="spellStart"/>
      <w:r w:rsidRPr="00843074">
        <w:rPr>
          <w:rFonts w:ascii="Times New Roman" w:hAnsi="Times New Roman" w:cs="Times New Roman"/>
          <w:sz w:val="24"/>
          <w:szCs w:val="24"/>
        </w:rPr>
        <w:t>azomethine</w:t>
      </w:r>
      <w:proofErr w:type="spellEnd"/>
      <w:r w:rsidRPr="00843074">
        <w:rPr>
          <w:rFonts w:ascii="Times New Roman" w:hAnsi="Times New Roman" w:cs="Times New Roman"/>
          <w:sz w:val="24"/>
          <w:szCs w:val="24"/>
        </w:rPr>
        <w:t xml:space="preserve"> ligands were synthesized. These were analysed utilising a variety of analytical techniques. It sh</w:t>
      </w:r>
      <w:r w:rsidR="00843074">
        <w:rPr>
          <w:rFonts w:ascii="Times New Roman" w:hAnsi="Times New Roman" w:cs="Times New Roman"/>
          <w:sz w:val="24"/>
          <w:szCs w:val="24"/>
        </w:rPr>
        <w:t>ows that the hard Li</w:t>
      </w:r>
      <w:r w:rsidR="00843074" w:rsidRPr="0084307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43074">
        <w:rPr>
          <w:rFonts w:ascii="Times New Roman" w:hAnsi="Times New Roman" w:cs="Times New Roman"/>
          <w:sz w:val="24"/>
          <w:szCs w:val="24"/>
        </w:rPr>
        <w:t xml:space="preserve"> bonds to the crown </w:t>
      </w:r>
      <w:r w:rsidR="00843074">
        <w:rPr>
          <w:rFonts w:ascii="Times New Roman" w:hAnsi="Times New Roman" w:cs="Times New Roman"/>
          <w:sz w:val="24"/>
          <w:szCs w:val="24"/>
        </w:rPr>
        <w:t xml:space="preserve">ether </w:t>
      </w:r>
      <w:r w:rsidRPr="00843074">
        <w:rPr>
          <w:rFonts w:ascii="Times New Roman" w:hAnsi="Times New Roman" w:cs="Times New Roman"/>
          <w:sz w:val="24"/>
          <w:szCs w:val="24"/>
        </w:rPr>
        <w:t>moiety in the geometry of mo</w:t>
      </w:r>
      <w:r w:rsidR="00843074">
        <w:rPr>
          <w:rFonts w:ascii="Times New Roman" w:hAnsi="Times New Roman" w:cs="Times New Roman"/>
          <w:sz w:val="24"/>
          <w:szCs w:val="24"/>
        </w:rPr>
        <w:t>no-(Li) and binuclear-(</w:t>
      </w:r>
      <w:proofErr w:type="spellStart"/>
      <w:r w:rsidR="00843074">
        <w:rPr>
          <w:rFonts w:ascii="Times New Roman" w:hAnsi="Times New Roman" w:cs="Times New Roman"/>
          <w:sz w:val="24"/>
          <w:szCs w:val="24"/>
        </w:rPr>
        <w:t>Li</w:t>
      </w:r>
      <w:proofErr w:type="gramStart"/>
      <w:r w:rsidR="00843074">
        <w:rPr>
          <w:rFonts w:ascii="Times New Roman" w:hAnsi="Times New Roman" w:cs="Times New Roman"/>
          <w:sz w:val="24"/>
          <w:szCs w:val="24"/>
        </w:rPr>
        <w:t>,</w:t>
      </w:r>
      <w:r w:rsidRPr="00843074">
        <w:rPr>
          <w:rFonts w:ascii="Times New Roman" w:hAnsi="Times New Roman" w:cs="Times New Roman"/>
          <w:sz w:val="24"/>
          <w:szCs w:val="24"/>
        </w:rPr>
        <w:t>Zn</w:t>
      </w:r>
      <w:proofErr w:type="spellEnd"/>
      <w:proofErr w:type="gramEnd"/>
      <w:r w:rsidRPr="00843074">
        <w:rPr>
          <w:rFonts w:ascii="Times New Roman" w:hAnsi="Times New Roman" w:cs="Times New Roman"/>
          <w:sz w:val="24"/>
          <w:szCs w:val="24"/>
        </w:rPr>
        <w:t>) complexes, in accordance with HSAB (Hard Soft Acid Base) principle.</w:t>
      </w:r>
      <w:r w:rsidR="00794CA9">
        <w:rPr>
          <w:rFonts w:ascii="Times New Roman" w:hAnsi="Times New Roman" w:cs="Times New Roman"/>
          <w:sz w:val="24"/>
          <w:szCs w:val="24"/>
        </w:rPr>
        <w:t xml:space="preserve"> </w:t>
      </w:r>
      <w:r w:rsidR="00794CA9" w:rsidRPr="00794CA9">
        <w:rPr>
          <w:rFonts w:ascii="Times New Roman" w:hAnsi="Times New Roman" w:cs="Times New Roman"/>
          <w:sz w:val="24"/>
          <w:szCs w:val="24"/>
        </w:rPr>
        <w:t>Even with a fivefold excess of Zn</w:t>
      </w:r>
      <w:r w:rsidR="00794CA9" w:rsidRPr="00794CA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94CA9" w:rsidRPr="00794CA9">
        <w:rPr>
          <w:rFonts w:ascii="Times New Roman" w:hAnsi="Times New Roman" w:cs="Times New Roman"/>
          <w:sz w:val="24"/>
          <w:szCs w:val="24"/>
        </w:rPr>
        <w:t>, binuclea</w:t>
      </w:r>
      <w:r w:rsidR="00794CA9">
        <w:rPr>
          <w:rFonts w:ascii="Times New Roman" w:hAnsi="Times New Roman" w:cs="Times New Roman"/>
          <w:sz w:val="24"/>
          <w:szCs w:val="24"/>
        </w:rPr>
        <w:t xml:space="preserve">r complexes do not form when the </w:t>
      </w:r>
      <w:proofErr w:type="spellStart"/>
      <w:r w:rsidR="00794CA9">
        <w:rPr>
          <w:rFonts w:ascii="Times New Roman" w:hAnsi="Times New Roman" w:cs="Times New Roman"/>
          <w:sz w:val="24"/>
          <w:szCs w:val="24"/>
        </w:rPr>
        <w:t>complexation</w:t>
      </w:r>
      <w:proofErr w:type="spellEnd"/>
      <w:r w:rsidR="00794CA9">
        <w:rPr>
          <w:rFonts w:ascii="Times New Roman" w:hAnsi="Times New Roman" w:cs="Times New Roman"/>
          <w:sz w:val="24"/>
          <w:szCs w:val="24"/>
        </w:rPr>
        <w:t xml:space="preserve"> sequence involves,</w:t>
      </w:r>
      <w:r w:rsidR="00794CA9" w:rsidRPr="00794CA9">
        <w:rPr>
          <w:rFonts w:ascii="Times New Roman" w:hAnsi="Times New Roman" w:cs="Times New Roman"/>
          <w:sz w:val="24"/>
          <w:szCs w:val="24"/>
        </w:rPr>
        <w:t xml:space="preserve"> first production of crown ether complexes and then addition of Zn</w:t>
      </w:r>
      <w:r w:rsidR="00794CA9" w:rsidRPr="00794CA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94CA9">
        <w:rPr>
          <w:rFonts w:ascii="Times New Roman" w:hAnsi="Times New Roman" w:cs="Times New Roman"/>
          <w:sz w:val="24"/>
          <w:szCs w:val="24"/>
        </w:rPr>
        <w:t xml:space="preserve"> into corresponding CH</w:t>
      </w:r>
      <w:r w:rsidR="00794CA9" w:rsidRPr="00794C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94CA9">
        <w:rPr>
          <w:rFonts w:ascii="Times New Roman" w:hAnsi="Times New Roman" w:cs="Times New Roman"/>
          <w:sz w:val="24"/>
          <w:szCs w:val="24"/>
        </w:rPr>
        <w:t>CN solutions</w:t>
      </w:r>
      <w:r w:rsidR="00794CA9" w:rsidRPr="00794CA9">
        <w:rPr>
          <w:rFonts w:ascii="Times New Roman" w:hAnsi="Times New Roman" w:cs="Times New Roman"/>
          <w:sz w:val="24"/>
          <w:szCs w:val="24"/>
        </w:rPr>
        <w:t xml:space="preserve"> </w:t>
      </w:r>
      <w:r w:rsidR="00794CA9">
        <w:rPr>
          <w:rFonts w:ascii="Times New Roman" w:hAnsi="Times New Roman" w:cs="Times New Roman"/>
          <w:sz w:val="24"/>
          <w:szCs w:val="24"/>
        </w:rPr>
        <w:lastRenderedPageBreak/>
        <w:t>[Scheme 5]</w:t>
      </w:r>
      <w:r w:rsidR="00794CA9" w:rsidRPr="00794CA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794CA9">
        <w:rPr>
          <w:rFonts w:ascii="Times New Roman" w:hAnsi="Times New Roman" w:cs="Times New Roman"/>
          <w:sz w:val="24"/>
          <w:szCs w:val="24"/>
        </w:rPr>
        <w:t xml:space="preserve">. </w:t>
      </w:r>
      <w:r w:rsidR="00794CA9" w:rsidRPr="00794CA9">
        <w:rPr>
          <w:rFonts w:ascii="Times New Roman" w:hAnsi="Times New Roman" w:cs="Times New Roman"/>
          <w:sz w:val="24"/>
          <w:szCs w:val="24"/>
        </w:rPr>
        <w:t xml:space="preserve">This is most likely caused by the alkali metal ion's deactivating influence on the chelation </w:t>
      </w:r>
      <w:r w:rsidR="00794CA9">
        <w:rPr>
          <w:rFonts w:ascii="Times New Roman" w:hAnsi="Times New Roman" w:cs="Times New Roman"/>
          <w:sz w:val="24"/>
          <w:szCs w:val="24"/>
        </w:rPr>
        <w:t>of Zn</w:t>
      </w:r>
      <w:r w:rsidR="00794CA9" w:rsidRPr="00794CA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94CA9" w:rsidRPr="00794CA9">
        <w:rPr>
          <w:rFonts w:ascii="Times New Roman" w:hAnsi="Times New Roman" w:cs="Times New Roman"/>
          <w:sz w:val="24"/>
          <w:szCs w:val="24"/>
        </w:rPr>
        <w:t xml:space="preserve"> ion at the </w:t>
      </w:r>
      <w:proofErr w:type="spellStart"/>
      <w:r w:rsidR="00794CA9" w:rsidRPr="00794CA9">
        <w:rPr>
          <w:rFonts w:ascii="Times New Roman" w:hAnsi="Times New Roman" w:cs="Times New Roman"/>
          <w:sz w:val="24"/>
          <w:szCs w:val="24"/>
        </w:rPr>
        <w:t>schiff</w:t>
      </w:r>
      <w:proofErr w:type="spellEnd"/>
      <w:r w:rsidR="00794CA9" w:rsidRPr="00794CA9">
        <w:rPr>
          <w:rFonts w:ascii="Times New Roman" w:hAnsi="Times New Roman" w:cs="Times New Roman"/>
          <w:sz w:val="24"/>
          <w:szCs w:val="24"/>
        </w:rPr>
        <w:t xml:space="preserve"> base portion.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0615" w:rsidTr="00370615">
        <w:trPr>
          <w:trHeight w:val="5254"/>
        </w:trPr>
        <w:tc>
          <w:tcPr>
            <w:tcW w:w="9242" w:type="dxa"/>
          </w:tcPr>
          <w:p w:rsidR="00370615" w:rsidRDefault="00370615" w:rsidP="00370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Scheme 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78720" behindDoc="1" locked="0" layoutInCell="1" allowOverlap="1" wp14:anchorId="7E941730" wp14:editId="124A7F7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2877185</wp:posOffset>
                  </wp:positionV>
                  <wp:extent cx="5743575" cy="3400425"/>
                  <wp:effectExtent l="0" t="0" r="9525" b="9525"/>
                  <wp:wrapTight wrapText="bothSides">
                    <wp:wrapPolygon edited="0">
                      <wp:start x="0" y="0"/>
                      <wp:lineTo x="0" y="21539"/>
                      <wp:lineTo x="21564" y="21539"/>
                      <wp:lineTo x="21564" y="0"/>
                      <wp:lineTo x="0" y="0"/>
                    </wp:wrapPolygon>
                  </wp:wrapTight>
                  <wp:docPr id="12" name="Picture 12" descr="C:\Users\PARTHA\Desktop\Image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PARTHA\Desktop\Image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77696" behindDoc="1" locked="0" layoutInCell="1" allowOverlap="1" wp14:anchorId="4F085816" wp14:editId="0E2820C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1270</wp:posOffset>
                  </wp:positionV>
                  <wp:extent cx="5743575" cy="2876550"/>
                  <wp:effectExtent l="0" t="0" r="9525" b="0"/>
                  <wp:wrapTight wrapText="bothSides">
                    <wp:wrapPolygon edited="0">
                      <wp:start x="0" y="0"/>
                      <wp:lineTo x="0" y="21457"/>
                      <wp:lineTo x="21564" y="21457"/>
                      <wp:lineTo x="21564" y="0"/>
                      <wp:lineTo x="0" y="0"/>
                    </wp:wrapPolygon>
                  </wp:wrapTight>
                  <wp:docPr id="11" name="Picture 11" descr="C:\Users\PARTHA\Desktop\Image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ARTHA\Desktop\Image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0585" w:rsidRDefault="004C3749" w:rsidP="00B00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same line,</w:t>
      </w:r>
      <w:r w:rsidR="00170585">
        <w:rPr>
          <w:rFonts w:ascii="Times New Roman" w:hAnsi="Times New Roman" w:cs="Times New Roman"/>
          <w:sz w:val="24"/>
          <w:szCs w:val="24"/>
          <w:lang w:val="en-US"/>
        </w:rPr>
        <w:t xml:space="preserve"> structurally similar kind of ligands [Scheme 6] was synthesized by Zhao </w:t>
      </w:r>
      <w:proofErr w:type="gramStart"/>
      <w:r w:rsidR="0017058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1705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70585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170585" w:rsidRPr="001705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proofErr w:type="gramEnd"/>
      <w:r w:rsidR="00170585">
        <w:rPr>
          <w:rFonts w:ascii="Times New Roman" w:hAnsi="Times New Roman" w:cs="Times New Roman"/>
          <w:sz w:val="24"/>
          <w:szCs w:val="24"/>
          <w:lang w:val="en-US"/>
        </w:rPr>
        <w:t xml:space="preserve"> and f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 xml:space="preserve">luorescence spectra underwent clear modifications as a result of their </w:t>
      </w:r>
      <w:proofErr w:type="spellStart"/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>coordinations</w:t>
      </w:r>
      <w:proofErr w:type="spellEnd"/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 xml:space="preserve"> with Na</w:t>
      </w:r>
      <w:r w:rsidR="00170585" w:rsidRPr="001705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 xml:space="preserve"> or/and Zn</w:t>
      </w:r>
      <w:r w:rsidR="00170585" w:rsidRPr="0017058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0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 xml:space="preserve">They showed observable </w:t>
      </w:r>
      <w:proofErr w:type="spellStart"/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>fluorosolvatochromism</w:t>
      </w:r>
      <w:proofErr w:type="spellEnd"/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 xml:space="preserve"> when the solution was switched from ethanol to acetonitrile.</w:t>
      </w:r>
      <w:r w:rsidR="00170585" w:rsidRPr="00170585">
        <w:t xml:space="preserve"> </w:t>
      </w:r>
      <w:r w:rsidR="001705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>he spectral adjustments</w:t>
      </w:r>
      <w:r w:rsidR="00170585">
        <w:rPr>
          <w:rFonts w:ascii="Times New Roman" w:hAnsi="Times New Roman" w:cs="Times New Roman"/>
          <w:sz w:val="24"/>
          <w:szCs w:val="24"/>
          <w:lang w:val="en-US"/>
        </w:rPr>
        <w:t xml:space="preserve"> within those two solvents, one can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 xml:space="preserve"> describe </w:t>
      </w:r>
      <w:r w:rsidR="0017058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the AND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 xml:space="preserve"> logic function. Fluorescence spectra alterations were expla</w:t>
      </w:r>
      <w:r>
        <w:rPr>
          <w:rFonts w:ascii="Times New Roman" w:hAnsi="Times New Roman" w:cs="Times New Roman"/>
          <w:sz w:val="24"/>
          <w:szCs w:val="24"/>
          <w:lang w:val="en-US"/>
        </w:rPr>
        <w:t>ined by mechanisms called photo-</w:t>
      </w:r>
      <w:r w:rsidR="00170585" w:rsidRPr="00170585">
        <w:rPr>
          <w:rFonts w:ascii="Times New Roman" w:hAnsi="Times New Roman" w:cs="Times New Roman"/>
          <w:sz w:val="24"/>
          <w:szCs w:val="24"/>
          <w:lang w:val="en-US"/>
        </w:rPr>
        <w:t>induced electron transfer (PET) and charge transfer transition (CT).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749" w:rsidTr="00547CEA">
        <w:tc>
          <w:tcPr>
            <w:tcW w:w="9242" w:type="dxa"/>
          </w:tcPr>
          <w:p w:rsidR="004C3749" w:rsidRDefault="00547CEA" w:rsidP="00C53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64D61BE2" wp14:editId="04F8A3F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3175</wp:posOffset>
                  </wp:positionV>
                  <wp:extent cx="5848350" cy="3703320"/>
                  <wp:effectExtent l="0" t="0" r="0" b="0"/>
                  <wp:wrapTight wrapText="bothSides">
                    <wp:wrapPolygon edited="0">
                      <wp:start x="0" y="0"/>
                      <wp:lineTo x="0" y="21444"/>
                      <wp:lineTo x="21530" y="21444"/>
                      <wp:lineTo x="21530" y="0"/>
                      <wp:lineTo x="0" y="0"/>
                    </wp:wrapPolygon>
                  </wp:wrapTight>
                  <wp:docPr id="13" name="Picture 13" descr="C:\Users\PARTHA\Desktop\Image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PARTHA\Desktop\Image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70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Scheme 6</w:t>
            </w:r>
          </w:p>
        </w:tc>
      </w:tr>
    </w:tbl>
    <w:p w:rsidR="00C533FE" w:rsidRDefault="008001C0" w:rsidP="00C533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B2F">
        <w:rPr>
          <w:rFonts w:ascii="Times New Roman" w:hAnsi="Times New Roman" w:cs="Times New Roman"/>
          <w:sz w:val="24"/>
          <w:szCs w:val="24"/>
          <w:lang w:val="en-US"/>
        </w:rPr>
        <w:t xml:space="preserve">Similar types of ligands </w:t>
      </w:r>
      <w:r w:rsidR="00170585">
        <w:rPr>
          <w:rFonts w:ascii="Times New Roman" w:hAnsi="Times New Roman" w:cs="Times New Roman"/>
          <w:sz w:val="24"/>
          <w:szCs w:val="24"/>
          <w:lang w:val="en-US"/>
        </w:rPr>
        <w:t>[Scheme 7</w:t>
      </w:r>
      <w:r w:rsidR="00CC0B2F" w:rsidRPr="00CC0B2F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C0B2F">
        <w:rPr>
          <w:rFonts w:ascii="Times New Roman" w:hAnsi="Times New Roman" w:cs="Times New Roman"/>
          <w:sz w:val="24"/>
          <w:szCs w:val="24"/>
          <w:lang w:val="en-US"/>
        </w:rPr>
        <w:t xml:space="preserve">were developed by </w:t>
      </w:r>
      <w:proofErr w:type="spellStart"/>
      <w:r w:rsidRPr="00CC0B2F">
        <w:rPr>
          <w:rFonts w:ascii="Times New Roman" w:hAnsi="Times New Roman" w:cs="Times New Roman"/>
          <w:bCs/>
          <w:sz w:val="24"/>
          <w:szCs w:val="24"/>
        </w:rPr>
        <w:t>Sadovskaya</w:t>
      </w:r>
      <w:proofErr w:type="spellEnd"/>
      <w:r w:rsidRPr="00CC0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0B2F"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 w:rsidRPr="00CC0B2F">
        <w:rPr>
          <w:rFonts w:ascii="Times New Roman" w:hAnsi="Times New Roman" w:cs="Times New Roman"/>
          <w:bCs/>
          <w:sz w:val="24"/>
          <w:szCs w:val="24"/>
        </w:rPr>
        <w:t>. al.</w:t>
      </w:r>
      <w:r w:rsidR="00170585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 w:rsidR="00CC0B2F" w:rsidRPr="00CC0B2F">
        <w:rPr>
          <w:rFonts w:ascii="Times New Roman" w:hAnsi="Times New Roman" w:cs="Times New Roman"/>
          <w:bCs/>
          <w:sz w:val="24"/>
          <w:szCs w:val="24"/>
        </w:rPr>
        <w:t xml:space="preserve"> and by using spectrophotometry, their </w:t>
      </w:r>
      <w:proofErr w:type="spellStart"/>
      <w:r w:rsidR="00CC0B2F" w:rsidRPr="00CC0B2F">
        <w:rPr>
          <w:rFonts w:ascii="Times New Roman" w:hAnsi="Times New Roman" w:cs="Times New Roman"/>
          <w:bCs/>
          <w:sz w:val="24"/>
          <w:szCs w:val="24"/>
        </w:rPr>
        <w:t>complexation</w:t>
      </w:r>
      <w:proofErr w:type="spellEnd"/>
      <w:r w:rsidR="00CC0B2F" w:rsidRPr="00CC0B2F">
        <w:rPr>
          <w:rFonts w:ascii="Times New Roman" w:hAnsi="Times New Roman" w:cs="Times New Roman"/>
          <w:bCs/>
          <w:sz w:val="24"/>
          <w:szCs w:val="24"/>
        </w:rPr>
        <w:t xml:space="preserve"> wit</w:t>
      </w:r>
      <w:r w:rsidR="00CC0B2F">
        <w:rPr>
          <w:rFonts w:ascii="Times New Roman" w:hAnsi="Times New Roman" w:cs="Times New Roman"/>
          <w:bCs/>
          <w:sz w:val="24"/>
          <w:szCs w:val="24"/>
        </w:rPr>
        <w:t xml:space="preserve">h </w:t>
      </w:r>
      <w:proofErr w:type="spellStart"/>
      <w:r w:rsidR="00CC0B2F">
        <w:rPr>
          <w:rFonts w:ascii="Times New Roman" w:hAnsi="Times New Roman" w:cs="Times New Roman"/>
          <w:bCs/>
          <w:sz w:val="24"/>
          <w:szCs w:val="24"/>
        </w:rPr>
        <w:t>cations</w:t>
      </w:r>
      <w:proofErr w:type="spellEnd"/>
      <w:r w:rsidR="00CC0B2F">
        <w:rPr>
          <w:rFonts w:ascii="Times New Roman" w:hAnsi="Times New Roman" w:cs="Times New Roman"/>
          <w:bCs/>
          <w:sz w:val="24"/>
          <w:szCs w:val="24"/>
        </w:rPr>
        <w:t xml:space="preserve"> of first row transition metals [</w:t>
      </w:r>
      <w:r w:rsidR="00CC0B2F" w:rsidRPr="00CC0B2F">
        <w:rPr>
          <w:rFonts w:ascii="Times New Roman" w:hAnsi="Times New Roman" w:cs="Times New Roman"/>
          <w:bCs/>
          <w:sz w:val="24"/>
          <w:szCs w:val="24"/>
        </w:rPr>
        <w:t>Cu</w:t>
      </w:r>
      <w:r w:rsidR="00CC0B2F">
        <w:rPr>
          <w:rFonts w:ascii="Times New Roman" w:hAnsi="Times New Roman" w:cs="Times New Roman"/>
          <w:bCs/>
          <w:sz w:val="24"/>
          <w:szCs w:val="24"/>
        </w:rPr>
        <w:t>(II)</w:t>
      </w:r>
      <w:r w:rsidR="00CC0B2F" w:rsidRPr="00CC0B2F">
        <w:rPr>
          <w:rFonts w:ascii="Times New Roman" w:hAnsi="Times New Roman" w:cs="Times New Roman"/>
          <w:bCs/>
          <w:sz w:val="24"/>
          <w:szCs w:val="24"/>
        </w:rPr>
        <w:t>, Zn</w:t>
      </w:r>
      <w:r w:rsidR="00CC0B2F">
        <w:rPr>
          <w:rFonts w:ascii="Times New Roman" w:hAnsi="Times New Roman" w:cs="Times New Roman"/>
          <w:bCs/>
          <w:sz w:val="24"/>
          <w:szCs w:val="24"/>
        </w:rPr>
        <w:t>(II)</w:t>
      </w:r>
      <w:r w:rsidR="00CC0B2F" w:rsidRPr="00CC0B2F">
        <w:rPr>
          <w:rFonts w:ascii="Times New Roman" w:hAnsi="Times New Roman" w:cs="Times New Roman"/>
          <w:bCs/>
          <w:sz w:val="24"/>
          <w:szCs w:val="24"/>
        </w:rPr>
        <w:t>, Fe</w:t>
      </w:r>
      <w:r w:rsidR="00CC0B2F">
        <w:rPr>
          <w:rFonts w:ascii="Times New Roman" w:hAnsi="Times New Roman" w:cs="Times New Roman"/>
          <w:bCs/>
          <w:sz w:val="24"/>
          <w:szCs w:val="24"/>
        </w:rPr>
        <w:t>(III),</w:t>
      </w:r>
      <w:r w:rsidR="00CC0B2F" w:rsidRPr="00CC0B2F">
        <w:rPr>
          <w:rFonts w:ascii="Times New Roman" w:hAnsi="Times New Roman" w:cs="Times New Roman"/>
          <w:bCs/>
          <w:sz w:val="24"/>
          <w:szCs w:val="24"/>
        </w:rPr>
        <w:t xml:space="preserve"> Co</w:t>
      </w:r>
      <w:r w:rsidR="00CC0B2F">
        <w:rPr>
          <w:rFonts w:ascii="Times New Roman" w:hAnsi="Times New Roman" w:cs="Times New Roman"/>
          <w:bCs/>
          <w:sz w:val="24"/>
          <w:szCs w:val="24"/>
        </w:rPr>
        <w:t>(III)</w:t>
      </w:r>
      <w:r w:rsidR="00CC0B2F" w:rsidRPr="00CC0B2F">
        <w:rPr>
          <w:rFonts w:ascii="Times New Roman" w:hAnsi="Times New Roman" w:cs="Times New Roman"/>
          <w:bCs/>
          <w:sz w:val="24"/>
          <w:szCs w:val="24"/>
        </w:rPr>
        <w:t>, and Ni</w:t>
      </w:r>
      <w:r w:rsidR="00CC0B2F">
        <w:rPr>
          <w:rFonts w:ascii="Times New Roman" w:hAnsi="Times New Roman" w:cs="Times New Roman"/>
          <w:bCs/>
          <w:sz w:val="24"/>
          <w:szCs w:val="24"/>
        </w:rPr>
        <w:t>(II)]</w:t>
      </w:r>
      <w:r w:rsidR="00CC0B2F" w:rsidRPr="00CC0B2F">
        <w:rPr>
          <w:rFonts w:ascii="Times New Roman" w:hAnsi="Times New Roman" w:cs="Times New Roman"/>
          <w:bCs/>
          <w:sz w:val="24"/>
          <w:szCs w:val="24"/>
        </w:rPr>
        <w:t xml:space="preserve"> was investigated.</w:t>
      </w:r>
      <w:r w:rsidR="00151CDD">
        <w:rPr>
          <w:rFonts w:ascii="Times New Roman" w:hAnsi="Times New Roman" w:cs="Times New Roman"/>
          <w:bCs/>
          <w:sz w:val="24"/>
          <w:szCs w:val="24"/>
        </w:rPr>
        <w:t xml:space="preserve"> Further their thermal stability was measured by DTA.</w:t>
      </w:r>
      <w:r w:rsidR="00FA4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416" w:rsidRPr="00FA4416">
        <w:rPr>
          <w:rFonts w:ascii="Times New Roman" w:hAnsi="Times New Roman" w:cs="Times New Roman"/>
          <w:bCs/>
          <w:sz w:val="24"/>
          <w:szCs w:val="24"/>
        </w:rPr>
        <w:t>Lilac (Ligand 1), violet (Ligand 2), or blue (Ligand 4) were the colours that resulted from adding an aqueous solution of CuCl</w:t>
      </w:r>
      <w:r w:rsidR="00FA4416" w:rsidRPr="00FA441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FA4416">
        <w:rPr>
          <w:rFonts w:ascii="Times New Roman" w:hAnsi="Times New Roman" w:cs="Times New Roman"/>
          <w:bCs/>
          <w:sz w:val="24"/>
          <w:szCs w:val="24"/>
        </w:rPr>
        <w:t xml:space="preserve"> to solutions of ligands 1-3 in CH</w:t>
      </w:r>
      <w:r w:rsidR="00FA4416" w:rsidRPr="00FA441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FA4416">
        <w:rPr>
          <w:rFonts w:ascii="Times New Roman" w:hAnsi="Times New Roman" w:cs="Times New Roman"/>
          <w:bCs/>
          <w:sz w:val="24"/>
          <w:szCs w:val="24"/>
        </w:rPr>
        <w:t>OH</w:t>
      </w:r>
      <w:r w:rsidR="00FA4416" w:rsidRPr="00FA4416">
        <w:rPr>
          <w:rFonts w:ascii="Times New Roman" w:hAnsi="Times New Roman" w:cs="Times New Roman"/>
          <w:bCs/>
          <w:sz w:val="24"/>
          <w:szCs w:val="24"/>
        </w:rPr>
        <w:t xml:space="preserve">. Additionally, distinct absorption bands at 581, 585, and 592 nm were seen in the electronic spectroscopic analysis. When Ligand-4 and Ligand-5 reacted with </w:t>
      </w:r>
      <w:proofErr w:type="gramStart"/>
      <w:r w:rsidR="00FA4416" w:rsidRPr="00FA4416">
        <w:rPr>
          <w:rFonts w:ascii="Times New Roman" w:hAnsi="Times New Roman" w:cs="Times New Roman"/>
          <w:bCs/>
          <w:sz w:val="24"/>
          <w:szCs w:val="24"/>
        </w:rPr>
        <w:t>Cu(</w:t>
      </w:r>
      <w:proofErr w:type="gramEnd"/>
      <w:r w:rsidR="00FA4416" w:rsidRPr="00FA4416">
        <w:rPr>
          <w:rFonts w:ascii="Times New Roman" w:hAnsi="Times New Roman" w:cs="Times New Roman"/>
          <w:bCs/>
          <w:sz w:val="24"/>
          <w:szCs w:val="24"/>
        </w:rPr>
        <w:t>II) salt, there were no noticeable changes in the absorption spectra.</w:t>
      </w:r>
      <w:r w:rsidR="00F126E1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igands 1 through 5 interacted with Zn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, Co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, Fe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, and Ni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F126E1">
        <w:rPr>
          <w:rFonts w:ascii="Times New Roman" w:hAnsi="Times New Roman" w:cs="Times New Roman"/>
          <w:bCs/>
          <w:sz w:val="24"/>
          <w:szCs w:val="24"/>
        </w:rPr>
        <w:t xml:space="preserve"> differently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 xml:space="preserve">. After adding an </w:t>
      </w:r>
      <w:proofErr w:type="spellStart"/>
      <w:r w:rsidR="0095173D" w:rsidRPr="0095173D">
        <w:rPr>
          <w:rFonts w:ascii="Times New Roman" w:hAnsi="Times New Roman" w:cs="Times New Roman"/>
          <w:bCs/>
          <w:sz w:val="24"/>
          <w:szCs w:val="24"/>
        </w:rPr>
        <w:t>equimolar</w:t>
      </w:r>
      <w:proofErr w:type="spellEnd"/>
      <w:r w:rsidR="0095173D" w:rsidRPr="0095173D">
        <w:rPr>
          <w:rFonts w:ascii="Times New Roman" w:hAnsi="Times New Roman" w:cs="Times New Roman"/>
          <w:bCs/>
          <w:sz w:val="24"/>
          <w:szCs w:val="24"/>
        </w:rPr>
        <w:t xml:space="preserve"> quantity of </w:t>
      </w:r>
      <w:r w:rsidR="00F126E1" w:rsidRPr="0095173D">
        <w:rPr>
          <w:rFonts w:ascii="Times New Roman" w:hAnsi="Times New Roman" w:cs="Times New Roman"/>
          <w:bCs/>
          <w:sz w:val="24"/>
          <w:szCs w:val="24"/>
        </w:rPr>
        <w:t>CH</w:t>
      </w:r>
      <w:r w:rsidR="00F126E1" w:rsidRPr="00F126E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F126E1" w:rsidRPr="0095173D">
        <w:rPr>
          <w:rFonts w:ascii="Times New Roman" w:hAnsi="Times New Roman" w:cs="Times New Roman"/>
          <w:bCs/>
          <w:sz w:val="24"/>
          <w:szCs w:val="24"/>
        </w:rPr>
        <w:t xml:space="preserve">OH </w:t>
      </w:r>
      <w:r w:rsidR="00F126E1">
        <w:rPr>
          <w:rFonts w:ascii="Times New Roman" w:hAnsi="Times New Roman" w:cs="Times New Roman"/>
          <w:bCs/>
          <w:sz w:val="24"/>
          <w:szCs w:val="24"/>
        </w:rPr>
        <w:t xml:space="preserve">solutions of 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Zn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, Co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, Fe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, and Ni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 xml:space="preserve"> chlorides to Ligand 1-3's CH</w:t>
      </w:r>
      <w:r w:rsidR="0095173D" w:rsidRPr="00F126E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OH solutions, the colour did not alter</w:t>
      </w:r>
      <w:r w:rsidR="00F126E1">
        <w:rPr>
          <w:rFonts w:ascii="Times New Roman" w:hAnsi="Times New Roman" w:cs="Times New Roman"/>
          <w:bCs/>
          <w:sz w:val="24"/>
          <w:szCs w:val="24"/>
        </w:rPr>
        <w:t xml:space="preserve"> much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26E1">
        <w:rPr>
          <w:rFonts w:ascii="Times New Roman" w:hAnsi="Times New Roman" w:cs="Times New Roman"/>
          <w:bCs/>
          <w:sz w:val="24"/>
          <w:szCs w:val="24"/>
        </w:rPr>
        <w:t xml:space="preserve">However, the lone 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exception</w:t>
      </w:r>
      <w:r w:rsidR="00F126E1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9517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173D">
        <w:rPr>
          <w:rFonts w:ascii="Times New Roman" w:hAnsi="Times New Roman" w:cs="Times New Roman"/>
          <w:bCs/>
          <w:sz w:val="24"/>
          <w:szCs w:val="24"/>
        </w:rPr>
        <w:t>complexation</w:t>
      </w:r>
      <w:proofErr w:type="spellEnd"/>
      <w:r w:rsidR="0095173D">
        <w:rPr>
          <w:rFonts w:ascii="Times New Roman" w:hAnsi="Times New Roman" w:cs="Times New Roman"/>
          <w:bCs/>
          <w:sz w:val="24"/>
          <w:szCs w:val="24"/>
        </w:rPr>
        <w:t xml:space="preserve"> of Ligand 2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 xml:space="preserve"> with FeCl</w:t>
      </w:r>
      <w:r w:rsidR="0095173D" w:rsidRPr="0095173D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 xml:space="preserve">, where the </w:t>
      </w:r>
      <w:proofErr w:type="spellStart"/>
      <w:r w:rsidR="00F126E1">
        <w:rPr>
          <w:rFonts w:ascii="Times New Roman" w:hAnsi="Times New Roman" w:cs="Times New Roman"/>
          <w:bCs/>
          <w:sz w:val="24"/>
          <w:szCs w:val="24"/>
        </w:rPr>
        <w:t>λ</w:t>
      </w:r>
      <w:r w:rsidR="00F126E1" w:rsidRPr="0095173D">
        <w:rPr>
          <w:rFonts w:ascii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="00F12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73D" w:rsidRPr="0095173D">
        <w:rPr>
          <w:rFonts w:ascii="Times New Roman" w:hAnsi="Times New Roman" w:cs="Times New Roman"/>
          <w:bCs/>
          <w:sz w:val="24"/>
          <w:szCs w:val="24"/>
        </w:rPr>
        <w:t>blue sh</w:t>
      </w:r>
      <w:r w:rsidR="0095173D">
        <w:rPr>
          <w:rFonts w:ascii="Times New Roman" w:hAnsi="Times New Roman" w:cs="Times New Roman"/>
          <w:bCs/>
          <w:sz w:val="24"/>
          <w:szCs w:val="24"/>
        </w:rPr>
        <w:t>ifted by 16 nm</w:t>
      </w:r>
      <w:r w:rsidR="00F12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3FE" w:rsidRDefault="00C533FE" w:rsidP="00C533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89C">
        <w:rPr>
          <w:rFonts w:ascii="Times New Roman" w:hAnsi="Times New Roman" w:cs="Times New Roman"/>
          <w:bCs/>
          <w:sz w:val="24"/>
          <w:szCs w:val="24"/>
        </w:rPr>
        <w:t>In or</w:t>
      </w:r>
      <w:r>
        <w:rPr>
          <w:rFonts w:ascii="Times New Roman" w:hAnsi="Times New Roman" w:cs="Times New Roman"/>
          <w:bCs/>
          <w:sz w:val="24"/>
          <w:szCs w:val="24"/>
        </w:rPr>
        <w:t>der to measure K</w:t>
      </w:r>
      <w:r w:rsidRPr="0006189C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06189C">
        <w:rPr>
          <w:rFonts w:ascii="Times New Roman" w:hAnsi="Times New Roman" w:cs="Times New Roman"/>
          <w:bCs/>
          <w:sz w:val="24"/>
          <w:szCs w:val="24"/>
        </w:rPr>
        <w:t xml:space="preserve"> using </w:t>
      </w:r>
      <w:proofErr w:type="spellStart"/>
      <w:r w:rsidRPr="0006189C">
        <w:rPr>
          <w:rFonts w:ascii="Times New Roman" w:hAnsi="Times New Roman" w:cs="Times New Roman"/>
          <w:bCs/>
          <w:sz w:val="24"/>
          <w:szCs w:val="24"/>
        </w:rPr>
        <w:t>potentiometry</w:t>
      </w:r>
      <w:proofErr w:type="spellEnd"/>
      <w:r w:rsidRPr="0006189C">
        <w:rPr>
          <w:rFonts w:ascii="Times New Roman" w:hAnsi="Times New Roman" w:cs="Times New Roman"/>
          <w:bCs/>
          <w:sz w:val="24"/>
          <w:szCs w:val="24"/>
        </w:rPr>
        <w:t>, 15-Crown-5 derivatives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[Scheme 8]</w:t>
      </w:r>
      <w:r w:rsidRPr="0006189C">
        <w:rPr>
          <w:rFonts w:ascii="Times New Roman" w:hAnsi="Times New Roman" w:cs="Times New Roman"/>
          <w:bCs/>
          <w:sz w:val="24"/>
          <w:szCs w:val="24"/>
        </w:rPr>
        <w:t xml:space="preserve">, notably </w:t>
      </w:r>
      <w:proofErr w:type="spellStart"/>
      <w:r w:rsidRPr="0006189C">
        <w:rPr>
          <w:rFonts w:ascii="Times New Roman" w:hAnsi="Times New Roman" w:cs="Times New Roman"/>
          <w:bCs/>
          <w:sz w:val="24"/>
          <w:szCs w:val="24"/>
        </w:rPr>
        <w:t>anthracene</w:t>
      </w:r>
      <w:proofErr w:type="spellEnd"/>
      <w:r w:rsidRPr="0006189C">
        <w:rPr>
          <w:rFonts w:ascii="Times New Roman" w:hAnsi="Times New Roman" w:cs="Times New Roman"/>
          <w:bCs/>
          <w:sz w:val="24"/>
          <w:szCs w:val="24"/>
        </w:rPr>
        <w:t>, were utilised as neutral transporters for ion sele</w:t>
      </w:r>
      <w:r>
        <w:rPr>
          <w:rFonts w:ascii="Times New Roman" w:hAnsi="Times New Roman" w:cs="Times New Roman"/>
          <w:bCs/>
          <w:sz w:val="24"/>
          <w:szCs w:val="24"/>
        </w:rPr>
        <w:t xml:space="preserve">ctive electrodes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al</w:t>
      </w:r>
      <w:r w:rsidRPr="0006189C">
        <w:rPr>
          <w:rFonts w:ascii="Times New Roman" w:hAnsi="Times New Roman" w:cs="Times New Roman"/>
          <w:bCs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. Among the five ligands,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anthracene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based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derrivatives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are found to be the best with respect to stability and selectivity.</w:t>
      </w:r>
      <w:r w:rsidRPr="005A0121">
        <w:t xml:space="preserve"> </w:t>
      </w:r>
      <w:r w:rsidRPr="005A0121">
        <w:rPr>
          <w:rFonts w:ascii="Times New Roman" w:hAnsi="Times New Roman" w:cs="Times New Roman"/>
          <w:bCs/>
          <w:sz w:val="24"/>
          <w:szCs w:val="24"/>
        </w:rPr>
        <w:t>The response time was likewise quite good, and after three weeks of continuous use, the analytical and selectivity characteristics remained unaltered.</w:t>
      </w:r>
    </w:p>
    <w:p w:rsidR="00F126E1" w:rsidRDefault="00F126E1" w:rsidP="00151CD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A55EE" w:rsidTr="00552F4E">
        <w:trPr>
          <w:trHeight w:val="562"/>
        </w:trPr>
        <w:tc>
          <w:tcPr>
            <w:tcW w:w="9242" w:type="dxa"/>
          </w:tcPr>
          <w:p w:rsidR="004A55EE" w:rsidRDefault="004A55EE" w:rsidP="004A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BB4EC22" wp14:editId="76D3BC2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5753100" cy="3790950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528" y="21491"/>
                      <wp:lineTo x="21528" y="0"/>
                      <wp:lineTo x="0" y="0"/>
                    </wp:wrapPolygon>
                  </wp:wrapTight>
                  <wp:docPr id="14" name="Picture 14" descr="C:\Users\PARTHA\Desktop\Image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PARTHA\Desktop\Image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Scheme 7</w:t>
            </w:r>
          </w:p>
        </w:tc>
      </w:tr>
      <w:tr w:rsidR="005A0121" w:rsidTr="00552F4E">
        <w:tc>
          <w:tcPr>
            <w:tcW w:w="9242" w:type="dxa"/>
          </w:tcPr>
          <w:p w:rsidR="005A0121" w:rsidRDefault="002D4389" w:rsidP="0012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81792" behindDoc="1" locked="0" layoutInCell="1" allowOverlap="1" wp14:anchorId="4C3B3045" wp14:editId="15B7B656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0</wp:posOffset>
                  </wp:positionV>
                  <wp:extent cx="4948555" cy="2281555"/>
                  <wp:effectExtent l="0" t="0" r="4445" b="4445"/>
                  <wp:wrapTight wrapText="bothSides">
                    <wp:wrapPolygon edited="0">
                      <wp:start x="0" y="0"/>
                      <wp:lineTo x="0" y="21462"/>
                      <wp:lineTo x="21536" y="21462"/>
                      <wp:lineTo x="21536" y="0"/>
                      <wp:lineTo x="0" y="0"/>
                    </wp:wrapPolygon>
                  </wp:wrapTight>
                  <wp:docPr id="15" name="Picture 15" descr="C:\Users\PARTHA\Desktop\Image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ARTHA\Desktop\Image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Scheme 8</w:t>
            </w:r>
          </w:p>
        </w:tc>
      </w:tr>
    </w:tbl>
    <w:p w:rsidR="005A0121" w:rsidRDefault="0078564D" w:rsidP="001238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Scheme 9 shows</w:t>
      </w:r>
      <w:r w:rsidRPr="0078564D">
        <w:rPr>
          <w:rFonts w:ascii="Times New Roman" w:hAnsi="Times New Roman" w:cs="Times New Roman"/>
          <w:bCs/>
          <w:sz w:val="24"/>
          <w:szCs w:val="24"/>
        </w:rPr>
        <w:t xml:space="preserve"> the fusion of </w:t>
      </w:r>
      <w:r w:rsidRPr="0078564D">
        <w:rPr>
          <w:rFonts w:ascii="Times New Roman" w:hAnsi="Times New Roman" w:cs="Times New Roman"/>
          <w:bCs/>
          <w:i/>
          <w:sz w:val="24"/>
          <w:szCs w:val="24"/>
        </w:rPr>
        <w:t>cis</w:t>
      </w:r>
      <w:r w:rsidRPr="0078564D">
        <w:rPr>
          <w:rFonts w:ascii="Times New Roman" w:hAnsi="Times New Roman" w:cs="Times New Roman"/>
          <w:bCs/>
          <w:sz w:val="24"/>
          <w:szCs w:val="24"/>
        </w:rPr>
        <w:t>-diaminodibenzo-l8-cro</w:t>
      </w:r>
      <w:r>
        <w:rPr>
          <w:rFonts w:ascii="Times New Roman" w:hAnsi="Times New Roman" w:cs="Times New Roman"/>
          <w:bCs/>
          <w:sz w:val="24"/>
          <w:szCs w:val="24"/>
        </w:rPr>
        <w:t xml:space="preserve">wn-6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salicylaldehyde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resulting</w:t>
      </w:r>
      <w:r w:rsidRPr="0078564D">
        <w:rPr>
          <w:rFonts w:ascii="Times New Roman" w:hAnsi="Times New Roman" w:cs="Times New Roman"/>
          <w:bCs/>
          <w:sz w:val="24"/>
          <w:szCs w:val="24"/>
        </w:rPr>
        <w:t xml:space="preserve"> in the production of two</w:t>
      </w:r>
      <w:r>
        <w:rPr>
          <w:rFonts w:ascii="Times New Roman" w:hAnsi="Times New Roman" w:cs="Times New Roman"/>
          <w:bCs/>
          <w:sz w:val="24"/>
          <w:szCs w:val="24"/>
        </w:rPr>
        <w:t>-arm crown ether, where</w:t>
      </w:r>
      <w:r w:rsidRPr="00785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two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binding side arms having</w:t>
      </w:r>
      <w:r w:rsidRPr="0078564D">
        <w:rPr>
          <w:rFonts w:ascii="Times New Roman" w:hAnsi="Times New Roman" w:cs="Times New Roman"/>
          <w:bCs/>
          <w:sz w:val="24"/>
          <w:szCs w:val="24"/>
        </w:rPr>
        <w:t xml:space="preserve"> an imine bond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present</w:t>
      </w:r>
      <w:r w:rsidRPr="0078564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8564D">
        <w:rPr>
          <w:rFonts w:ascii="Times New Roman" w:hAnsi="Times New Roman" w:cs="Times New Roman"/>
          <w:bCs/>
          <w:sz w:val="24"/>
          <w:szCs w:val="24"/>
        </w:rPr>
        <w:t>Macrocyclic</w:t>
      </w:r>
      <w:proofErr w:type="spellEnd"/>
      <w:r w:rsidRPr="0078564D">
        <w:rPr>
          <w:rFonts w:ascii="Times New Roman" w:hAnsi="Times New Roman" w:cs="Times New Roman"/>
          <w:bCs/>
          <w:sz w:val="24"/>
          <w:szCs w:val="24"/>
        </w:rPr>
        <w:t xml:space="preserve"> Schiff base compounds with the transition metal ions [Cu</w:t>
      </w:r>
      <w:r w:rsidRPr="0078564D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78564D">
        <w:rPr>
          <w:rFonts w:ascii="Times New Roman" w:hAnsi="Times New Roman" w:cs="Times New Roman"/>
          <w:bCs/>
          <w:sz w:val="24"/>
          <w:szCs w:val="24"/>
        </w:rPr>
        <w:t>, Co</w:t>
      </w:r>
      <w:r w:rsidRPr="0078564D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78564D">
        <w:rPr>
          <w:rFonts w:ascii="Times New Roman" w:hAnsi="Times New Roman" w:cs="Times New Roman"/>
          <w:bCs/>
          <w:sz w:val="24"/>
          <w:szCs w:val="24"/>
        </w:rPr>
        <w:t>, Ni</w:t>
      </w:r>
      <w:r w:rsidRPr="0078564D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78564D">
        <w:rPr>
          <w:rFonts w:ascii="Times New Roman" w:hAnsi="Times New Roman" w:cs="Times New Roman"/>
          <w:bCs/>
          <w:sz w:val="24"/>
          <w:szCs w:val="24"/>
        </w:rPr>
        <w:t>, and Mn</w:t>
      </w:r>
      <w:r w:rsidRPr="0078564D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78564D">
        <w:rPr>
          <w:rFonts w:ascii="Times New Roman" w:hAnsi="Times New Roman" w:cs="Times New Roman"/>
          <w:bCs/>
          <w:sz w:val="24"/>
          <w:szCs w:val="24"/>
        </w:rPr>
        <w:t xml:space="preserve">] </w:t>
      </w:r>
      <w:r>
        <w:rPr>
          <w:rFonts w:ascii="Times New Roman" w:hAnsi="Times New Roman" w:cs="Times New Roman"/>
          <w:bCs/>
          <w:sz w:val="24"/>
          <w:szCs w:val="24"/>
        </w:rPr>
        <w:t>had been developed</w:t>
      </w:r>
      <w:r w:rsidR="00123868" w:rsidRPr="00123868">
        <w:rPr>
          <w:rFonts w:ascii="Times New Roman" w:hAnsi="Times New Roman" w:cs="Times New Roman"/>
          <w:bCs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, and their coordination tendency had</w:t>
      </w:r>
      <w:r w:rsidRPr="0078564D">
        <w:rPr>
          <w:rFonts w:ascii="Times New Roman" w:hAnsi="Times New Roman" w:cs="Times New Roman"/>
          <w:bCs/>
          <w:sz w:val="24"/>
          <w:szCs w:val="24"/>
        </w:rPr>
        <w:t xml:space="preserve"> been investigated.</w:t>
      </w:r>
      <w:r w:rsidR="00095B62">
        <w:rPr>
          <w:rFonts w:ascii="Times New Roman" w:hAnsi="Times New Roman" w:cs="Times New Roman"/>
          <w:bCs/>
          <w:sz w:val="24"/>
          <w:szCs w:val="24"/>
        </w:rPr>
        <w:t xml:space="preserve"> The metal complexes were synthesized by refluxing corresponding chlorides with ligands in </w:t>
      </w:r>
      <w:proofErr w:type="spellStart"/>
      <w:r w:rsidR="00095B62">
        <w:rPr>
          <w:rFonts w:ascii="Times New Roman" w:hAnsi="Times New Roman" w:cs="Times New Roman"/>
          <w:bCs/>
          <w:sz w:val="24"/>
          <w:szCs w:val="24"/>
        </w:rPr>
        <w:t>dioxane</w:t>
      </w:r>
      <w:proofErr w:type="spellEnd"/>
      <w:r w:rsidR="00095B62">
        <w:rPr>
          <w:rFonts w:ascii="Times New Roman" w:hAnsi="Times New Roman" w:cs="Times New Roman"/>
          <w:bCs/>
          <w:sz w:val="24"/>
          <w:szCs w:val="24"/>
        </w:rPr>
        <w:t xml:space="preserve">. Mass spectroscopy suggested 1:1 metal to ligand attachments for all </w:t>
      </w:r>
      <w:r w:rsidR="00613F6E">
        <w:rPr>
          <w:rFonts w:ascii="Times New Roman" w:hAnsi="Times New Roman" w:cs="Times New Roman"/>
          <w:bCs/>
          <w:sz w:val="24"/>
          <w:szCs w:val="24"/>
        </w:rPr>
        <w:t xml:space="preserve">the isolated complexes irrespective of the metal chloride used during reaction. </w:t>
      </w:r>
    </w:p>
    <w:p w:rsidR="00C533FE" w:rsidRDefault="00C533FE" w:rsidP="003C10D6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55B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There are numerous uses for Schiff bases of 4-antipyrine and related compounds in the fields of biology, medicine, analysis, and pharmacology.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4-A</w:t>
      </w:r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ntipyrine based </w:t>
      </w:r>
      <w:proofErr w:type="spellStart"/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schiff</w:t>
      </w:r>
      <w:proofErr w:type="spellEnd"/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base crown </w:t>
      </w:r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ether was synthesized following the procedure shown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 scheme 10</w:t>
      </w:r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by </w:t>
      </w:r>
      <w:proofErr w:type="spellStart"/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Zeliha</w:t>
      </w:r>
      <w:proofErr w:type="spellEnd"/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Hayvali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17</w:t>
      </w:r>
      <w:r w:rsidRPr="00A453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1:1 [Na+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:L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; L = ligand] complex has been made.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Fe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Cu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salts reacted with ligand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to form the complexes [Fe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 and [Cu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]. It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has also been possible to generate both </w:t>
      </w:r>
      <w:proofErr w:type="spellStart"/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heteronuclear</w:t>
      </w:r>
      <w:proofErr w:type="spellEnd"/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complexes [Fe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Na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</w:t>
      </w:r>
      <w:proofErr w:type="gramStart"/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proofErr w:type="gramEnd"/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ClO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and [Cu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Na]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ClO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by reacting [Fe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 and [CuL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 with NaClO</w:t>
      </w:r>
      <w:r w:rsidRPr="00024F8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0D50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Spectroscopic techniques and microanalyses were used to describe the substances.</w:t>
      </w:r>
      <w:r w:rsidR="00A5107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75AB" w:rsidTr="00F175AB">
        <w:trPr>
          <w:trHeight w:val="555"/>
        </w:trPr>
        <w:tc>
          <w:tcPr>
            <w:tcW w:w="9242" w:type="dxa"/>
          </w:tcPr>
          <w:p w:rsidR="00F175AB" w:rsidRDefault="00F175AB" w:rsidP="00F175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82816" behindDoc="1" locked="0" layoutInCell="1" allowOverlap="1" wp14:anchorId="0273E93C" wp14:editId="33C7497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3810</wp:posOffset>
                  </wp:positionV>
                  <wp:extent cx="5505450" cy="3295650"/>
                  <wp:effectExtent l="0" t="0" r="0" b="0"/>
                  <wp:wrapTight wrapText="bothSides">
                    <wp:wrapPolygon edited="0">
                      <wp:start x="0" y="0"/>
                      <wp:lineTo x="0" y="21475"/>
                      <wp:lineTo x="21525" y="21475"/>
                      <wp:lineTo x="21525" y="0"/>
                      <wp:lineTo x="0" y="0"/>
                    </wp:wrapPolygon>
                  </wp:wrapTight>
                  <wp:docPr id="16" name="Picture 16" descr="C:\Users\PARTHA\Desktop\Image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PARTHA\Desktop\Image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Scheme 9</w:t>
            </w:r>
          </w:p>
        </w:tc>
      </w:tr>
    </w:tbl>
    <w:p w:rsidR="00A51074" w:rsidRDefault="00EA608F" w:rsidP="00C533F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Hayvali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al.</w:t>
      </w:r>
      <w:r w:rsidRPr="00EA6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18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synthesized </w:t>
      </w:r>
      <w:r w:rsidR="004A334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 series of </w:t>
      </w:r>
      <w:r w:rsidR="003E7EC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Schiff base crown ethers shown in scheme 11. </w:t>
      </w:r>
      <w:r w:rsidR="005F328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They form complexes with sodium ion</w:t>
      </w:r>
      <w:r w:rsidR="00A575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in </w:t>
      </w:r>
      <w:proofErr w:type="spellStart"/>
      <w:r w:rsidR="00A575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equimolar</w:t>
      </w:r>
      <w:proofErr w:type="spellEnd"/>
      <w:r w:rsidR="00A575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ratio. Those </w:t>
      </w:r>
      <w:r w:rsid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were characterized in details by spectroscopic technique. </w:t>
      </w:r>
      <w:r w:rsidR="00864F7B" w:rsidRP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Utilizing elect</w:t>
      </w:r>
      <w:r w:rsid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ronic absorption spectroscopy, </w:t>
      </w:r>
      <w:proofErr w:type="spellStart"/>
      <w:r w:rsidR="00864F7B" w:rsidRP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tautomeric</w:t>
      </w:r>
      <w:proofErr w:type="spellEnd"/>
      <w:r w:rsidR="00864F7B" w:rsidRP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equilibrium in the macromolecules between </w:t>
      </w:r>
      <w:proofErr w:type="spellStart"/>
      <w:r w:rsidR="00864F7B" w:rsidRP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phenolimine</w:t>
      </w:r>
      <w:proofErr w:type="spellEnd"/>
      <w:r w:rsidR="00864F7B" w:rsidRP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O-H-N and </w:t>
      </w:r>
      <w:proofErr w:type="spellStart"/>
      <w:r w:rsidR="00864F7B" w:rsidRP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keto</w:t>
      </w:r>
      <w:proofErr w:type="spellEnd"/>
      <w:r w:rsidR="00864F7B" w:rsidRPr="00864F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-amine, O-H-N forms, were thoroughly investigated.</w:t>
      </w:r>
      <w:r w:rsidR="00700D52" w:rsidRPr="00700D52">
        <w:t xml:space="preserve"> </w:t>
      </w:r>
      <w:r w:rsidR="00700D52" w:rsidRPr="00700D5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Polar, non-polar, acidic, and basic mediums were used to monitor the spectra of the ligands and associated complexes.</w:t>
      </w:r>
      <w:r w:rsid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Schiff base </w:t>
      </w:r>
      <w:r w:rsid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was</w:t>
      </w:r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seen to undergo </w:t>
      </w:r>
      <w:proofErr w:type="spellStart"/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tautomeric</w:t>
      </w:r>
      <w:proofErr w:type="spellEnd"/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interconversion</w:t>
      </w:r>
      <w:proofErr w:type="spellEnd"/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into the </w:t>
      </w:r>
      <w:proofErr w:type="spellStart"/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keto</w:t>
      </w:r>
      <w:proofErr w:type="spellEnd"/>
      <w:r w:rsidR="00291A4F" w:rsidRPr="00291A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-amine form in solutions of polar solvents.</w:t>
      </w:r>
    </w:p>
    <w:p w:rsidR="001F2DF2" w:rsidRPr="00EA608F" w:rsidRDefault="008E3BBB" w:rsidP="00C533F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The same group developed a new chain of similar ligands [Scheme 12]</w:t>
      </w:r>
      <w:r w:rsidR="00C3087B" w:rsidRPr="00C308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19</w:t>
      </w:r>
      <w:r w:rsidR="008863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C308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86306" w:rsidRPr="008863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With sodium perchlorate and potassium iodide, respectively,</w:t>
      </w:r>
      <w:r w:rsidR="008863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Na</w:t>
      </w:r>
      <w:r w:rsidR="00886306" w:rsidRPr="008863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+</w:t>
      </w:r>
      <w:r w:rsidR="008863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and K</w:t>
      </w:r>
      <w:r w:rsidR="00886306" w:rsidRPr="008863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+</w:t>
      </w:r>
      <w:r w:rsidR="008863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complexes of these ligands were formed</w:t>
      </w:r>
      <w:r w:rsidR="00BA322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Their synthetic routes are shown in Scheme 12. S</w:t>
      </w:r>
      <w:r w:rsid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pectroscopic investigations were carried out categorically</w:t>
      </w:r>
      <w:r w:rsidR="00BA322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to characterize them</w:t>
      </w:r>
      <w:r w:rsid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T</w:t>
      </w:r>
      <w:r w:rsidR="0057272B" w:rsidRP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 assess the effectiveness of thei</w:t>
      </w:r>
      <w:r w:rsid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 extraction in dichloromethane, v</w:t>
      </w:r>
      <w:r w:rsidR="0057272B" w:rsidRP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arious main group and first row transition metal </w:t>
      </w:r>
      <w:proofErr w:type="spellStart"/>
      <w:r w:rsidR="0057272B" w:rsidRP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picrates</w:t>
      </w:r>
      <w:proofErr w:type="spellEnd"/>
      <w:r w:rsidR="0057272B" w:rsidRP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[metal ions of sodium (I), potassium (I), lead (II), chromium (III), nickel (II), copper (II), and zinc (II)] were used</w:t>
      </w:r>
      <w:r w:rsid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57272B" w:rsidRPr="005727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51074" w:rsidTr="00C76958">
        <w:tc>
          <w:tcPr>
            <w:tcW w:w="9242" w:type="dxa"/>
          </w:tcPr>
          <w:p w:rsidR="00A51074" w:rsidRDefault="008B2051" w:rsidP="008B2051">
            <w:pPr>
              <w:spacing w:line="36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64574C59" wp14:editId="0418E14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3175</wp:posOffset>
                  </wp:positionV>
                  <wp:extent cx="5686425" cy="4152900"/>
                  <wp:effectExtent l="0" t="0" r="9525" b="0"/>
                  <wp:wrapTight wrapText="bothSides">
                    <wp:wrapPolygon edited="0">
                      <wp:start x="0" y="0"/>
                      <wp:lineTo x="0" y="21501"/>
                      <wp:lineTo x="21564" y="21501"/>
                      <wp:lineTo x="21564" y="0"/>
                      <wp:lineTo x="0" y="0"/>
                    </wp:wrapPolygon>
                  </wp:wrapTight>
                  <wp:docPr id="17" name="Picture 17" descr="C:\Users\PARTHA\Desktop\Image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PARTHA\Desktop\Image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Scheme 10</w:t>
            </w:r>
          </w:p>
        </w:tc>
      </w:tr>
      <w:tr w:rsidR="001A1A56" w:rsidTr="00C76958">
        <w:tc>
          <w:tcPr>
            <w:tcW w:w="9242" w:type="dxa"/>
          </w:tcPr>
          <w:p w:rsidR="001A1A56" w:rsidRDefault="00C76958" w:rsidP="00C76958">
            <w:pPr>
              <w:spacing w:line="36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Scheme 11</w:t>
            </w: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drawing>
                <wp:anchor distT="0" distB="0" distL="114300" distR="114300" simplePos="0" relativeHeight="251684864" behindDoc="1" locked="0" layoutInCell="1" allowOverlap="1" wp14:anchorId="447FF1A4" wp14:editId="7B65F0A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5829300" cy="4010025"/>
                  <wp:effectExtent l="0" t="0" r="0" b="9525"/>
                  <wp:wrapTight wrapText="bothSides">
                    <wp:wrapPolygon edited="0">
                      <wp:start x="0" y="0"/>
                      <wp:lineTo x="0" y="21549"/>
                      <wp:lineTo x="21529" y="21549"/>
                      <wp:lineTo x="21529" y="0"/>
                      <wp:lineTo x="0" y="0"/>
                    </wp:wrapPolygon>
                  </wp:wrapTight>
                  <wp:docPr id="18" name="Picture 18" descr="C:\Users\PARTHA\Desktop\Image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PARTHA\Desktop\Image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7F3F" w:rsidRDefault="00427F3F" w:rsidP="00C533F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7F3F" w:rsidTr="00B55ED1">
        <w:tc>
          <w:tcPr>
            <w:tcW w:w="9242" w:type="dxa"/>
          </w:tcPr>
          <w:p w:rsidR="00427F3F" w:rsidRDefault="000A2D1B" w:rsidP="001F2DF2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drawing>
                <wp:anchor distT="0" distB="0" distL="114300" distR="114300" simplePos="0" relativeHeight="251685888" behindDoc="1" locked="0" layoutInCell="1" allowOverlap="1" wp14:anchorId="424B88FA" wp14:editId="66D2C240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6985</wp:posOffset>
                  </wp:positionV>
                  <wp:extent cx="2752090" cy="3155950"/>
                  <wp:effectExtent l="0" t="0" r="0" b="6350"/>
                  <wp:wrapTight wrapText="bothSides">
                    <wp:wrapPolygon edited="0">
                      <wp:start x="0" y="0"/>
                      <wp:lineTo x="0" y="21513"/>
                      <wp:lineTo x="21381" y="21513"/>
                      <wp:lineTo x="21381" y="0"/>
                      <wp:lineTo x="0" y="0"/>
                    </wp:wrapPolygon>
                  </wp:wrapTight>
                  <wp:docPr id="19" name="Picture 19" descr="C:\Users\PARTHA\Desktop\Image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PARTHA\Desktop\Image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315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F3F" w:rsidTr="00B55ED1">
        <w:tc>
          <w:tcPr>
            <w:tcW w:w="9242" w:type="dxa"/>
          </w:tcPr>
          <w:p w:rsidR="00427F3F" w:rsidRDefault="000A2D1B" w:rsidP="001F2DF2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drawing>
                <wp:anchor distT="0" distB="0" distL="114300" distR="114300" simplePos="0" relativeHeight="251686912" behindDoc="1" locked="0" layoutInCell="1" allowOverlap="1" wp14:anchorId="26174221" wp14:editId="6550ADEC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0</wp:posOffset>
                  </wp:positionV>
                  <wp:extent cx="4337050" cy="2943225"/>
                  <wp:effectExtent l="0" t="0" r="6350" b="9525"/>
                  <wp:wrapTight wrapText="bothSides">
                    <wp:wrapPolygon edited="0">
                      <wp:start x="0" y="0"/>
                      <wp:lineTo x="0" y="21530"/>
                      <wp:lineTo x="21537" y="21530"/>
                      <wp:lineTo x="21537" y="0"/>
                      <wp:lineTo x="0" y="0"/>
                    </wp:wrapPolygon>
                  </wp:wrapTight>
                  <wp:docPr id="20" name="Picture 20" descr="C:\Users\PARTHA\Desktop\Image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PARTHA\Desktop\Image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F3F" w:rsidTr="00B55ED1">
        <w:tc>
          <w:tcPr>
            <w:tcW w:w="9242" w:type="dxa"/>
          </w:tcPr>
          <w:p w:rsidR="00427F3F" w:rsidRDefault="000A2D1B" w:rsidP="001F2DF2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drawing>
                <wp:anchor distT="0" distB="0" distL="114300" distR="114300" simplePos="0" relativeHeight="251687936" behindDoc="1" locked="0" layoutInCell="1" allowOverlap="1" wp14:anchorId="4CF2C80F" wp14:editId="18F1BE12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3175</wp:posOffset>
                  </wp:positionV>
                  <wp:extent cx="4943475" cy="2422525"/>
                  <wp:effectExtent l="0" t="0" r="9525" b="0"/>
                  <wp:wrapTight wrapText="bothSides">
                    <wp:wrapPolygon edited="0">
                      <wp:start x="0" y="0"/>
                      <wp:lineTo x="0" y="21402"/>
                      <wp:lineTo x="21558" y="21402"/>
                      <wp:lineTo x="21558" y="0"/>
                      <wp:lineTo x="0" y="0"/>
                    </wp:wrapPolygon>
                  </wp:wrapTight>
                  <wp:docPr id="21" name="Picture 21" descr="C:\Users\PARTHA\Desktop\Image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PARTHA\Desktop\Image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4CEA" w:rsidTr="00B55ED1">
        <w:trPr>
          <w:trHeight w:val="562"/>
        </w:trPr>
        <w:tc>
          <w:tcPr>
            <w:tcW w:w="9242" w:type="dxa"/>
          </w:tcPr>
          <w:p w:rsidR="00CE4CEA" w:rsidRDefault="00CE4CEA" w:rsidP="00CE4CEA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6C145953" wp14:editId="63B3B53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2540</wp:posOffset>
                  </wp:positionV>
                  <wp:extent cx="5324475" cy="3267075"/>
                  <wp:effectExtent l="0" t="0" r="9525" b="9525"/>
                  <wp:wrapTight wrapText="bothSides">
                    <wp:wrapPolygon edited="0">
                      <wp:start x="0" y="0"/>
                      <wp:lineTo x="0" y="21537"/>
                      <wp:lineTo x="21561" y="21537"/>
                      <wp:lineTo x="21561" y="0"/>
                      <wp:lineTo x="0" y="0"/>
                    </wp:wrapPolygon>
                  </wp:wrapTight>
                  <wp:docPr id="22" name="Picture 22" descr="C:\Users\PARTHA\Desktop\Image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PARTHA\Desktop\Image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Scheme 12</w:t>
            </w:r>
          </w:p>
        </w:tc>
      </w:tr>
    </w:tbl>
    <w:p w:rsidR="00A51074" w:rsidRDefault="007438C6" w:rsidP="00C533F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So far we were emphasizing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mono crown ether based Schiff base ligands. Qin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Pr="00327A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in 2005 reported p-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nitrophenyl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picolinate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(PNPP) hydrolysis by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Pr="0008321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complexes of both mono and tri crown ether based Schiff base ligands. Their synthesis is displayed in Scheme 13. Investigation</w:t>
      </w:r>
      <w:r w:rsidRPr="008A03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was done on the kinetics as well as mechanism of this catalytic</w:t>
      </w:r>
      <w:r w:rsidRPr="008A03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hydrolysis.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How</w:t>
      </w:r>
      <w:r w:rsidRPr="008A03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the ligand architecture, the crown ether rings in compounds, and the temperature range influence the spe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ed of catalytic PNPP hydrolysis, was also studied. These ligands are more reactive than crown ether free similar ligands.</w:t>
      </w:r>
      <w:r w:rsidR="00CF38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2A4A" w:rsidTr="005F50A8">
        <w:trPr>
          <w:trHeight w:val="555"/>
        </w:trPr>
        <w:tc>
          <w:tcPr>
            <w:tcW w:w="9242" w:type="dxa"/>
          </w:tcPr>
          <w:p w:rsidR="00C82A4A" w:rsidRDefault="00C82A4A" w:rsidP="00DA248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drawing>
                <wp:anchor distT="0" distB="0" distL="114300" distR="114300" simplePos="0" relativeHeight="251689984" behindDoc="1" locked="0" layoutInCell="1" allowOverlap="1" wp14:anchorId="3DE7BF4A" wp14:editId="7EA2408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5848350" cy="3324225"/>
                  <wp:effectExtent l="0" t="0" r="0" b="9525"/>
                  <wp:wrapTight wrapText="bothSides">
                    <wp:wrapPolygon edited="0">
                      <wp:start x="0" y="0"/>
                      <wp:lineTo x="0" y="21538"/>
                      <wp:lineTo x="21530" y="21538"/>
                      <wp:lineTo x="21530" y="0"/>
                      <wp:lineTo x="0" y="0"/>
                    </wp:wrapPolygon>
                  </wp:wrapTight>
                  <wp:docPr id="23" name="Picture 23" descr="C:\Users\PARTHA\Desktop\Image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PARTHA\Desktop\Image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0A8" w:rsidTr="005F50A8">
        <w:trPr>
          <w:trHeight w:val="9678"/>
        </w:trPr>
        <w:tc>
          <w:tcPr>
            <w:tcW w:w="9242" w:type="dxa"/>
          </w:tcPr>
          <w:p w:rsidR="005F50A8" w:rsidRDefault="005F50A8" w:rsidP="005F50A8">
            <w:pPr>
              <w:jc w:val="both"/>
            </w:pPr>
            <w:r>
              <w:rPr>
                <w:noProof/>
                <w:lang w:eastAsia="en-IN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01EC324F" wp14:editId="5D52B94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5876925" cy="6029325"/>
                  <wp:effectExtent l="0" t="0" r="9525" b="9525"/>
                  <wp:wrapTight wrapText="bothSides">
                    <wp:wrapPolygon edited="0">
                      <wp:start x="0" y="0"/>
                      <wp:lineTo x="0" y="21566"/>
                      <wp:lineTo x="21565" y="21566"/>
                      <wp:lineTo x="21565" y="0"/>
                      <wp:lineTo x="0" y="0"/>
                    </wp:wrapPolygon>
                  </wp:wrapTight>
                  <wp:docPr id="24" name="Picture 24" descr="C:\Users\PARTHA\Desktop\Image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PARTHA\Desktop\Image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IN"/>
              </w:rPr>
              <w:drawing>
                <wp:anchor distT="0" distB="0" distL="114300" distR="114300" simplePos="0" relativeHeight="251694080" behindDoc="1" locked="0" layoutInCell="1" allowOverlap="1" wp14:anchorId="499A6B3A" wp14:editId="441074C6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6031865</wp:posOffset>
                  </wp:positionV>
                  <wp:extent cx="4724400" cy="187579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513" y="21278"/>
                      <wp:lineTo x="21513" y="0"/>
                      <wp:lineTo x="0" y="0"/>
                    </wp:wrapPolygon>
                  </wp:wrapTight>
                  <wp:docPr id="25" name="Picture 25" descr="C:\Users\PARTHA\Desktop\Image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PARTHA\Desktop\Image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8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5D1E" w:rsidTr="005F50A8">
        <w:tc>
          <w:tcPr>
            <w:tcW w:w="9242" w:type="dxa"/>
          </w:tcPr>
          <w:p w:rsidR="005E5D1E" w:rsidRDefault="00585646" w:rsidP="00DA248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Scheme 13</w:t>
            </w:r>
          </w:p>
        </w:tc>
      </w:tr>
    </w:tbl>
    <w:p w:rsidR="00A51074" w:rsidRDefault="00C42013" w:rsidP="00C533F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4201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Scheme 14 can be used to describe the catalytic hydrol</w:t>
      </w:r>
      <w:r w:rsidR="001D12E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ysis of PNPP in an aqueous medium</w:t>
      </w:r>
      <w:r w:rsidRPr="00C4201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of the compounds. With a rise in reaction system</w:t>
      </w:r>
      <w:r w:rsidR="001D12E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’s</w:t>
      </w:r>
      <w:r w:rsidRPr="00C4201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pH, the k parameter of the PNPP catalytic </w:t>
      </w:r>
      <w:r w:rsidRPr="00C4201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hydrolysis rises. This suggests that a proton </w:t>
      </w:r>
      <w:r w:rsidR="001D12E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transfer occurs during the step</w:t>
      </w:r>
      <w:r w:rsidRPr="00C4201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that determines rate of the reaction.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7325" w:rsidTr="007C7325">
        <w:tc>
          <w:tcPr>
            <w:tcW w:w="9242" w:type="dxa"/>
          </w:tcPr>
          <w:p w:rsidR="00D43570" w:rsidRDefault="007C7325" w:rsidP="00D43570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Scheme 14</w:t>
            </w:r>
            <w:r w:rsidR="00D43570"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drawing>
                <wp:anchor distT="0" distB="0" distL="114300" distR="114300" simplePos="0" relativeHeight="251659264" behindDoc="1" locked="0" layoutInCell="1" allowOverlap="1" wp14:anchorId="5AC9037C" wp14:editId="6C97889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-177165</wp:posOffset>
                  </wp:positionV>
                  <wp:extent cx="5654040" cy="3267075"/>
                  <wp:effectExtent l="0" t="0" r="3810" b="9525"/>
                  <wp:wrapTight wrapText="bothSides">
                    <wp:wrapPolygon edited="0">
                      <wp:start x="0" y="0"/>
                      <wp:lineTo x="0" y="21537"/>
                      <wp:lineTo x="21542" y="21537"/>
                      <wp:lineTo x="21542" y="0"/>
                      <wp:lineTo x="0" y="0"/>
                    </wp:wrapPolygon>
                  </wp:wrapTight>
                  <wp:docPr id="2" name="Picture 2" descr="E:\Partha Pratim Das_31-07-2022\Book Chapter\4-crown ether with schiff base\Chem Draw\Ref 86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:\Partha Pratim Das_31-07-2022\Book Chapter\4-crown ether with schiff base\Chem Draw\Ref 86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04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D43570" w:rsidTr="00D43570">
              <w:tc>
                <w:tcPr>
                  <w:tcW w:w="9011" w:type="dxa"/>
                </w:tcPr>
                <w:p w:rsidR="00D43570" w:rsidRDefault="00D43570" w:rsidP="00D43570">
                  <w:pPr>
                    <w:jc w:val="center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252525"/>
                      <w:sz w:val="24"/>
                      <w:szCs w:val="24"/>
                      <w:shd w:val="clear" w:color="auto" w:fill="FFFFFF"/>
                      <w:lang w:eastAsia="en-IN"/>
                    </w:rPr>
                    <w:drawing>
                      <wp:anchor distT="0" distB="0" distL="114300" distR="114300" simplePos="0" relativeHeight="251660288" behindDoc="1" locked="0" layoutInCell="1" allowOverlap="1" wp14:anchorId="5F638755" wp14:editId="084BB0C8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3175</wp:posOffset>
                        </wp:positionV>
                        <wp:extent cx="5551170" cy="43053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504"/>
                            <wp:lineTo x="21496" y="21504"/>
                            <wp:lineTo x="21496" y="0"/>
                            <wp:lineTo x="0" y="0"/>
                          </wp:wrapPolygon>
                        </wp:wrapTight>
                        <wp:docPr id="3" name="Picture 3" descr="E:\Partha Pratim Das_31-07-2022\Book Chapter\4-crown ether with schiff base\Chem Draw\Ref 86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E:\Partha Pratim Das_31-07-2022\Book Chapter\4-crown ether with schiff base\Chem Draw\Ref 86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1170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Scheme 15</w:t>
                  </w:r>
                </w:p>
              </w:tc>
            </w:tr>
          </w:tbl>
          <w:p w:rsidR="00D43570" w:rsidRDefault="00D43570" w:rsidP="00D43570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D43570" w:rsidTr="00D43570">
        <w:trPr>
          <w:trHeight w:val="80"/>
        </w:trPr>
        <w:tc>
          <w:tcPr>
            <w:tcW w:w="9242" w:type="dxa"/>
          </w:tcPr>
          <w:p w:rsidR="00D43570" w:rsidRDefault="00D43570" w:rsidP="00D43570">
            <w:pP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</w:pPr>
          </w:p>
        </w:tc>
      </w:tr>
    </w:tbl>
    <w:p w:rsidR="00AD046B" w:rsidRDefault="007E7376" w:rsidP="00C533F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In Scheme 15, the hypothesised process for the catalytic hydrolysis of p-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nitrophenyl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picolinate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is shown. The 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ion might be coordinated to water, which would cause a hydrated compound to develop in aqueous medium. This hydrated compound might actually be the catalyst for the catalytic hydrolysis of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p-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nitrophenyl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picolinate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</w:t>
      </w:r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ntramolecular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hydroxide is produced after the 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ion and crown ring work together to activate water linked to the 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center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The intermediate MLS is formed when the 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ion in the compound coordinates to the nitrogen atom of the pyridine ring in the p-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nitrophenyl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picolinate</w:t>
      </w:r>
      <w:proofErr w:type="spellEnd"/>
      <w:r w:rsidRPr="007E73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moiety.</w:t>
      </w:r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With a first-order rate constant (k), active H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O </w:t>
      </w:r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attacks the positive c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arbon centre of the carbonyl group of ester in the p-</w:t>
      </w:r>
      <w:proofErr w:type="spellStart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nitrophenyl</w:t>
      </w:r>
      <w:proofErr w:type="spellEnd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picolinate</w:t>
      </w:r>
      <w:proofErr w:type="spellEnd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molecule</w:t>
      </w:r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which is </w:t>
      </w:r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</w:t>
      </w:r>
      <w:proofErr w:type="spellStart"/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rds</w:t>
      </w:r>
      <w:proofErr w:type="spellEnd"/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of the overall reaction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This promotes the exit of the</w:t>
      </w:r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generating p-</w:t>
      </w:r>
      <w:proofErr w:type="spellStart"/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nitrophenol</w:t>
      </w:r>
      <w:proofErr w:type="spellEnd"/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</w:t>
      </w:r>
      <w:r w:rsidR="007248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icolin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ic</w:t>
      </w:r>
      <w:proofErr w:type="spellEnd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acid molecule that was bound to the </w:t>
      </w:r>
      <w:proofErr w:type="spellStart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ion is freed, and water quickly bonds back to the </w:t>
      </w:r>
      <w:proofErr w:type="spellStart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 w:rsidR="00AD046B" w:rsidRPr="00AD04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ion.</w:t>
      </w:r>
    </w:p>
    <w:p w:rsidR="00A51074" w:rsidRDefault="00C27F69" w:rsidP="00C533F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Now our focus will be on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bis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-crown ether based Schiff based ligands.</w:t>
      </w:r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Sandaroos</w:t>
      </w:r>
      <w:proofErr w:type="spellEnd"/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et</w:t>
      </w:r>
      <w:proofErr w:type="gramEnd"/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gramStart"/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al</w:t>
      </w:r>
      <w:proofErr w:type="gramEnd"/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synthesized a series these type of ligands</w:t>
      </w:r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21</w:t>
      </w:r>
      <w:r w:rsid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Their </w:t>
      </w:r>
      <w:proofErr w:type="spellStart"/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Mn</w:t>
      </w:r>
      <w:r w:rsidR="00B975C2" w:rsidRP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III</w:t>
      </w:r>
      <w:proofErr w:type="spellEnd"/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complexes were synthesized, which can act as catalysts</w:t>
      </w:r>
      <w:r w:rsidR="001266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[Scheme 16]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Cyclohexene and </w:t>
      </w:r>
      <w:proofErr w:type="spellStart"/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cyclooctene</w:t>
      </w:r>
      <w:proofErr w:type="spellEnd"/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we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re oxidised </w:t>
      </w:r>
      <w:r w:rsidR="005522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in </w:t>
      </w:r>
      <w:r w:rsidR="003251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biphasic </w:t>
      </w:r>
      <w:r w:rsidR="005522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water/chloroform medium at normal temperature and pressure, 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using a mixture of </w:t>
      </w:r>
      <w:proofErr w:type="spellStart"/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oxone</w:t>
      </w:r>
      <w:proofErr w:type="spellEnd"/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072437" w:rsidRPr="0007243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r w:rsidR="00072437" w:rsidRPr="0007243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Potassium </w:t>
      </w:r>
      <w:proofErr w:type="spellStart"/>
      <w:r w:rsidR="00072437" w:rsidRPr="0007243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peroxymonosulfate</w:t>
      </w:r>
      <w:proofErr w:type="spellEnd"/>
      <w:r w:rsidR="00072437" w:rsidRPr="0007243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, KHSO</w:t>
      </w:r>
      <w:r w:rsidR="00072437" w:rsidRPr="0007243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vertAlign w:val="subscript"/>
        </w:rPr>
        <w:t>5</w:t>
      </w:r>
      <w:r w:rsidR="00072437" w:rsidRPr="0007243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]</w:t>
      </w:r>
      <w:r w:rsidR="0007243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and </w:t>
      </w:r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these 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metal complexes</w:t>
      </w:r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Investigations were also conducted into how temperature, 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axial pyridine </w:t>
      </w:r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base, and other </w:t>
      </w:r>
      <w:r w:rsidR="00B975C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Group I metal</w:t>
      </w:r>
      <w:r w:rsidR="00962A49" w:rsidRPr="00962A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salts affected reaction timings and chemical yields.</w:t>
      </w:r>
      <w:r w:rsidR="003251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25115" w:rsidRPr="003251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Only a very little quantity of epoxide was produced by the non-catalytic system, w</w:t>
      </w:r>
      <w:r w:rsidR="003251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hich is likely a result of </w:t>
      </w:r>
      <w:proofErr w:type="spellStart"/>
      <w:r w:rsidR="003251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oxone</w:t>
      </w:r>
      <w:r w:rsidR="00325115" w:rsidRPr="003251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's</w:t>
      </w:r>
      <w:proofErr w:type="spellEnd"/>
      <w:r w:rsidR="00325115" w:rsidRPr="003251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poor solubility in the organic layer.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C348A" w:rsidTr="003C348A">
        <w:trPr>
          <w:trHeight w:val="562"/>
        </w:trPr>
        <w:tc>
          <w:tcPr>
            <w:tcW w:w="9242" w:type="dxa"/>
          </w:tcPr>
          <w:p w:rsidR="003C348A" w:rsidRDefault="003C348A" w:rsidP="003C348A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4"/>
                <w:szCs w:val="24"/>
                <w:shd w:val="clear" w:color="auto" w:fill="FFFFFF"/>
                <w:lang w:eastAsia="en-IN"/>
              </w:rPr>
              <w:drawing>
                <wp:anchor distT="0" distB="0" distL="114300" distR="114300" simplePos="0" relativeHeight="251695104" behindDoc="1" locked="0" layoutInCell="1" allowOverlap="1" wp14:anchorId="74794A80" wp14:editId="6C2BF3E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45720</wp:posOffset>
                  </wp:positionV>
                  <wp:extent cx="5800725" cy="2809875"/>
                  <wp:effectExtent l="0" t="0" r="9525" b="9525"/>
                  <wp:wrapTight wrapText="bothSides">
                    <wp:wrapPolygon edited="0">
                      <wp:start x="0" y="0"/>
                      <wp:lineTo x="0" y="21527"/>
                      <wp:lineTo x="21565" y="21527"/>
                      <wp:lineTo x="21565" y="0"/>
                      <wp:lineTo x="0" y="0"/>
                    </wp:wrapPolygon>
                  </wp:wrapTight>
                  <wp:docPr id="26" name="Picture 26" descr="C:\Users\PARTHA\Desktop\Image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PARTHA\Desktop\Image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Scheme 16</w:t>
            </w:r>
          </w:p>
        </w:tc>
      </w:tr>
    </w:tbl>
    <w:p w:rsidR="00636626" w:rsidRDefault="00DE2BEA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EA">
        <w:rPr>
          <w:rFonts w:ascii="Times New Roman" w:hAnsi="Times New Roman" w:cs="Times New Roman"/>
          <w:sz w:val="24"/>
          <w:szCs w:val="24"/>
        </w:rPr>
        <w:lastRenderedPageBreak/>
        <w:t xml:space="preserve">Fernandez </w:t>
      </w:r>
      <w:proofErr w:type="gramStart"/>
      <w:r w:rsidRPr="00DE2BE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E2B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EA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E2BEA">
        <w:rPr>
          <w:rFonts w:ascii="Times New Roman" w:hAnsi="Times New Roman" w:cs="Times New Roman"/>
          <w:sz w:val="24"/>
          <w:szCs w:val="24"/>
        </w:rPr>
        <w:t xml:space="preserve">. synthesized </w:t>
      </w:r>
      <w:proofErr w:type="spellStart"/>
      <w:r w:rsidRPr="00DE2BEA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DE2BEA">
        <w:rPr>
          <w:rFonts w:ascii="Times New Roman" w:hAnsi="Times New Roman" w:cs="Times New Roman"/>
          <w:sz w:val="24"/>
          <w:szCs w:val="24"/>
        </w:rPr>
        <w:t xml:space="preserve">-crown ether based </w:t>
      </w:r>
      <w:proofErr w:type="spellStart"/>
      <w:r w:rsidRPr="00DE2BEA">
        <w:rPr>
          <w:rFonts w:ascii="Times New Roman" w:hAnsi="Times New Roman" w:cs="Times New Roman"/>
          <w:sz w:val="24"/>
          <w:szCs w:val="24"/>
        </w:rPr>
        <w:t>bis-schiff</w:t>
      </w:r>
      <w:proofErr w:type="spellEnd"/>
      <w:r w:rsidRPr="00DE2BEA">
        <w:rPr>
          <w:rFonts w:ascii="Times New Roman" w:hAnsi="Times New Roman" w:cs="Times New Roman"/>
          <w:sz w:val="24"/>
          <w:szCs w:val="24"/>
        </w:rPr>
        <w:t xml:space="preserve"> base ligand</w:t>
      </w:r>
      <w:r w:rsidRPr="00DE2BEA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DE2BEA">
        <w:rPr>
          <w:rFonts w:ascii="Times New Roman" w:hAnsi="Times New Roman" w:cs="Times New Roman"/>
          <w:sz w:val="24"/>
          <w:szCs w:val="24"/>
        </w:rPr>
        <w:t xml:space="preserve"> by reaction between </w:t>
      </w:r>
      <w:proofErr w:type="spellStart"/>
      <w:r w:rsidRPr="00DE2BEA">
        <w:rPr>
          <w:rFonts w:ascii="Times New Roman" w:hAnsi="Times New Roman" w:cs="Times New Roman"/>
          <w:sz w:val="24"/>
          <w:szCs w:val="24"/>
        </w:rPr>
        <w:t>terephthalaldehyde</w:t>
      </w:r>
      <w:proofErr w:type="spellEnd"/>
      <w:r w:rsidRPr="00DE2BEA">
        <w:rPr>
          <w:rFonts w:ascii="Times New Roman" w:hAnsi="Times New Roman" w:cs="Times New Roman"/>
          <w:sz w:val="24"/>
          <w:szCs w:val="24"/>
        </w:rPr>
        <w:t xml:space="preserve"> and 4’-aminobenzo-15-crown-5 in CHCl</w:t>
      </w:r>
      <w:r w:rsidRPr="00DE2B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2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F79" w:rsidRPr="00CF6F79">
        <w:rPr>
          <w:rFonts w:ascii="Times New Roman" w:hAnsi="Times New Roman" w:cs="Times New Roman"/>
          <w:sz w:val="24"/>
          <w:szCs w:val="24"/>
        </w:rPr>
        <w:t xml:space="preserve">This ligand forms a novel doubly </w:t>
      </w:r>
      <w:proofErr w:type="spellStart"/>
      <w:r w:rsidR="00CF6F79" w:rsidRPr="00CF6F79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CF6F79" w:rsidRPr="00CF6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79" w:rsidRPr="00CF6F79">
        <w:rPr>
          <w:rFonts w:ascii="Times New Roman" w:hAnsi="Times New Roman" w:cs="Times New Roman"/>
          <w:sz w:val="24"/>
          <w:szCs w:val="24"/>
        </w:rPr>
        <w:t>acetato</w:t>
      </w:r>
      <w:proofErr w:type="spellEnd"/>
      <w:r w:rsidR="00CF6F79" w:rsidRPr="00CF6F79">
        <w:rPr>
          <w:rFonts w:ascii="Times New Roman" w:hAnsi="Times New Roman" w:cs="Times New Roman"/>
          <w:sz w:val="24"/>
          <w:szCs w:val="24"/>
        </w:rPr>
        <w:t xml:space="preserve">-bridged compound when it reacts with </w:t>
      </w:r>
      <w:proofErr w:type="spellStart"/>
      <w:proofErr w:type="gramStart"/>
      <w:r w:rsidR="00CF6F79" w:rsidRPr="00CF6F79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CF6F79" w:rsidRPr="00CF6F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F6F79" w:rsidRPr="00CF6F79">
        <w:rPr>
          <w:rFonts w:ascii="Times New Roman" w:hAnsi="Times New Roman" w:cs="Times New Roman"/>
          <w:sz w:val="24"/>
          <w:szCs w:val="24"/>
        </w:rPr>
        <w:t>OAc</w:t>
      </w:r>
      <w:proofErr w:type="spellEnd"/>
      <w:r w:rsidR="00CF6F79" w:rsidRPr="00CF6F79">
        <w:rPr>
          <w:rFonts w:ascii="Times New Roman" w:hAnsi="Times New Roman" w:cs="Times New Roman"/>
          <w:sz w:val="24"/>
          <w:szCs w:val="24"/>
        </w:rPr>
        <w:t>)</w:t>
      </w:r>
      <w:r w:rsidR="00CF6F79" w:rsidRPr="00CF6F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6F79">
        <w:rPr>
          <w:rFonts w:ascii="Times New Roman" w:hAnsi="Times New Roman" w:cs="Times New Roman"/>
          <w:sz w:val="24"/>
          <w:szCs w:val="24"/>
        </w:rPr>
        <w:t xml:space="preserve"> in dry CHCl</w:t>
      </w:r>
      <w:r w:rsidR="00CF6F79" w:rsidRPr="00CF6F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6F79" w:rsidRPr="00CF6F79">
        <w:rPr>
          <w:rFonts w:ascii="Times New Roman" w:hAnsi="Times New Roman" w:cs="Times New Roman"/>
          <w:sz w:val="24"/>
          <w:szCs w:val="24"/>
        </w:rPr>
        <w:t xml:space="preserve"> at 50</w:t>
      </w:r>
      <w:r w:rsidR="00CF6F79" w:rsidRPr="00CF6F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6F79" w:rsidRPr="00CF6F79">
        <w:rPr>
          <w:rFonts w:ascii="Times New Roman" w:hAnsi="Times New Roman" w:cs="Times New Roman"/>
          <w:sz w:val="24"/>
          <w:szCs w:val="24"/>
        </w:rPr>
        <w:t>C.</w:t>
      </w:r>
      <w:r w:rsidR="00976E7B">
        <w:rPr>
          <w:rFonts w:ascii="Times New Roman" w:hAnsi="Times New Roman" w:cs="Times New Roman"/>
          <w:sz w:val="24"/>
          <w:szCs w:val="24"/>
        </w:rPr>
        <w:t xml:space="preserve"> </w:t>
      </w:r>
      <w:r w:rsidR="00976E7B" w:rsidRPr="00976E7B">
        <w:rPr>
          <w:rFonts w:ascii="Times New Roman" w:hAnsi="Times New Roman" w:cs="Times New Roman"/>
          <w:sz w:val="24"/>
          <w:szCs w:val="24"/>
        </w:rPr>
        <w:t xml:space="preserve">The </w:t>
      </w:r>
      <w:r w:rsidR="00976E7B">
        <w:rPr>
          <w:rFonts w:ascii="Times New Roman" w:hAnsi="Times New Roman" w:cs="Times New Roman"/>
          <w:sz w:val="24"/>
          <w:szCs w:val="24"/>
        </w:rPr>
        <w:t xml:space="preserve">doubly </w:t>
      </w:r>
      <w:proofErr w:type="spellStart"/>
      <w:r w:rsidR="00976E7B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97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7B">
        <w:rPr>
          <w:rFonts w:ascii="Times New Roman" w:hAnsi="Times New Roman" w:cs="Times New Roman"/>
          <w:sz w:val="24"/>
          <w:szCs w:val="24"/>
        </w:rPr>
        <w:t>chloro</w:t>
      </w:r>
      <w:proofErr w:type="spellEnd"/>
      <w:r w:rsidR="00976E7B">
        <w:rPr>
          <w:rFonts w:ascii="Times New Roman" w:hAnsi="Times New Roman" w:cs="Times New Roman"/>
          <w:sz w:val="24"/>
          <w:szCs w:val="24"/>
        </w:rPr>
        <w:t>- and</w:t>
      </w:r>
      <w:r w:rsidR="00976E7B" w:rsidRPr="0097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7B" w:rsidRPr="00976E7B">
        <w:rPr>
          <w:rFonts w:ascii="Times New Roman" w:hAnsi="Times New Roman" w:cs="Times New Roman"/>
          <w:sz w:val="24"/>
          <w:szCs w:val="24"/>
        </w:rPr>
        <w:t>bromo</w:t>
      </w:r>
      <w:proofErr w:type="spellEnd"/>
      <w:r w:rsidR="00976E7B" w:rsidRPr="00976E7B">
        <w:rPr>
          <w:rFonts w:ascii="Times New Roman" w:hAnsi="Times New Roman" w:cs="Times New Roman"/>
          <w:sz w:val="24"/>
          <w:szCs w:val="24"/>
        </w:rPr>
        <w:t xml:space="preserve">-bridged complexes were generated through reaction with </w:t>
      </w:r>
      <w:r w:rsidR="00976E7B">
        <w:rPr>
          <w:rFonts w:ascii="Times New Roman" w:hAnsi="Times New Roman" w:cs="Times New Roman"/>
          <w:sz w:val="24"/>
          <w:szCs w:val="24"/>
        </w:rPr>
        <w:t>[tBu</w:t>
      </w:r>
      <w:r w:rsidR="00976E7B" w:rsidRPr="00976E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76E7B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976E7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976E7B">
        <w:rPr>
          <w:rFonts w:ascii="Times New Roman" w:hAnsi="Times New Roman" w:cs="Times New Roman"/>
          <w:sz w:val="24"/>
          <w:szCs w:val="24"/>
        </w:rPr>
        <w:t>Cl</w:t>
      </w:r>
      <w:proofErr w:type="spellEnd"/>
      <w:proofErr w:type="gramEnd"/>
      <w:r w:rsidR="00976E7B" w:rsidRPr="00976E7B">
        <w:rPr>
          <w:rFonts w:ascii="Times New Roman" w:hAnsi="Times New Roman" w:cs="Times New Roman"/>
          <w:sz w:val="24"/>
          <w:szCs w:val="24"/>
        </w:rPr>
        <w:t xml:space="preserve"> and </w:t>
      </w:r>
      <w:r w:rsidR="00976E7B">
        <w:rPr>
          <w:rFonts w:ascii="Times New Roman" w:hAnsi="Times New Roman" w:cs="Times New Roman"/>
          <w:sz w:val="24"/>
          <w:szCs w:val="24"/>
        </w:rPr>
        <w:t>[tBu</w:t>
      </w:r>
      <w:r w:rsidR="00976E7B" w:rsidRPr="00976E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76E7B">
        <w:rPr>
          <w:rFonts w:ascii="Times New Roman" w:hAnsi="Times New Roman" w:cs="Times New Roman"/>
          <w:sz w:val="24"/>
          <w:szCs w:val="24"/>
        </w:rPr>
        <w:t>N]Br</w:t>
      </w:r>
      <w:r w:rsidR="00976E7B" w:rsidRPr="00976E7B">
        <w:rPr>
          <w:rFonts w:ascii="Times New Roman" w:hAnsi="Times New Roman" w:cs="Times New Roman"/>
          <w:sz w:val="24"/>
          <w:szCs w:val="24"/>
        </w:rPr>
        <w:t>.</w:t>
      </w:r>
      <w:r w:rsidR="00AA55A4">
        <w:rPr>
          <w:rFonts w:ascii="Times New Roman" w:hAnsi="Times New Roman" w:cs="Times New Roman"/>
          <w:sz w:val="24"/>
          <w:szCs w:val="24"/>
        </w:rPr>
        <w:t xml:space="preserve"> </w:t>
      </w:r>
      <w:r w:rsidR="00AA55A4" w:rsidRPr="00AA55A4">
        <w:rPr>
          <w:rFonts w:ascii="Times New Roman" w:hAnsi="Times New Roman" w:cs="Times New Roman"/>
          <w:sz w:val="24"/>
          <w:szCs w:val="24"/>
        </w:rPr>
        <w:t>To avoid binding of the</w:t>
      </w:r>
      <w:r w:rsidR="00AA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A4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AA55A4">
        <w:rPr>
          <w:rFonts w:ascii="Times New Roman" w:hAnsi="Times New Roman" w:cs="Times New Roman"/>
          <w:sz w:val="24"/>
          <w:szCs w:val="24"/>
        </w:rPr>
        <w:t xml:space="preserve"> to the crown ether core</w:t>
      </w:r>
      <w:r w:rsidR="00AA55A4" w:rsidRPr="00AA55A4">
        <w:rPr>
          <w:rFonts w:ascii="Times New Roman" w:hAnsi="Times New Roman" w:cs="Times New Roman"/>
          <w:sz w:val="24"/>
          <w:szCs w:val="24"/>
        </w:rPr>
        <w:t xml:space="preserve">, bulky </w:t>
      </w:r>
      <w:r w:rsidR="00AA55A4">
        <w:rPr>
          <w:rFonts w:ascii="Times New Roman" w:hAnsi="Times New Roman" w:cs="Times New Roman"/>
          <w:sz w:val="24"/>
          <w:szCs w:val="24"/>
        </w:rPr>
        <w:t>[tBu</w:t>
      </w:r>
      <w:r w:rsidR="00AA55A4" w:rsidRPr="00976E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A55A4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AA55A4">
        <w:rPr>
          <w:rFonts w:ascii="Times New Roman" w:hAnsi="Times New Roman" w:cs="Times New Roman"/>
          <w:sz w:val="24"/>
          <w:szCs w:val="24"/>
        </w:rPr>
        <w:t>]</w:t>
      </w:r>
      <w:r w:rsidR="00AA55A4" w:rsidRPr="00AA55A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End"/>
      <w:r w:rsidR="00AA55A4">
        <w:rPr>
          <w:rFonts w:ascii="Times New Roman" w:hAnsi="Times New Roman" w:cs="Times New Roman"/>
          <w:sz w:val="24"/>
          <w:szCs w:val="24"/>
        </w:rPr>
        <w:t xml:space="preserve"> </w:t>
      </w:r>
      <w:r w:rsidR="00AA55A4" w:rsidRPr="00AA55A4">
        <w:rPr>
          <w:rFonts w:ascii="Times New Roman" w:hAnsi="Times New Roman" w:cs="Times New Roman"/>
          <w:sz w:val="24"/>
          <w:szCs w:val="24"/>
        </w:rPr>
        <w:t>rather than sodium chloride was utilised in the metathesis procedure.</w:t>
      </w:r>
      <w:r w:rsidR="00523B2E">
        <w:rPr>
          <w:rFonts w:ascii="Times New Roman" w:hAnsi="Times New Roman" w:cs="Times New Roman"/>
          <w:sz w:val="24"/>
          <w:szCs w:val="24"/>
        </w:rPr>
        <w:t xml:space="preserve"> </w:t>
      </w:r>
      <w:r w:rsidR="00523B2E" w:rsidRPr="00523B2E">
        <w:rPr>
          <w:rFonts w:ascii="Times New Roman" w:hAnsi="Times New Roman" w:cs="Times New Roman"/>
          <w:sz w:val="24"/>
          <w:szCs w:val="24"/>
        </w:rPr>
        <w:t xml:space="preserve">Reaction of doubly </w:t>
      </w:r>
      <w:proofErr w:type="spellStart"/>
      <w:r w:rsidR="00523B2E" w:rsidRPr="00523B2E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523B2E" w:rsidRPr="0052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2E" w:rsidRPr="00523B2E">
        <w:rPr>
          <w:rFonts w:ascii="Times New Roman" w:hAnsi="Times New Roman" w:cs="Times New Roman"/>
          <w:sz w:val="24"/>
          <w:szCs w:val="24"/>
        </w:rPr>
        <w:t>chloro</w:t>
      </w:r>
      <w:proofErr w:type="spellEnd"/>
      <w:r w:rsidR="00523B2E" w:rsidRPr="00523B2E">
        <w:rPr>
          <w:rFonts w:ascii="Times New Roman" w:hAnsi="Times New Roman" w:cs="Times New Roman"/>
          <w:sz w:val="24"/>
          <w:szCs w:val="24"/>
        </w:rPr>
        <w:t xml:space="preserve">-bridged complex with thallium </w:t>
      </w:r>
      <w:proofErr w:type="spellStart"/>
      <w:r w:rsidR="00523B2E" w:rsidRPr="00523B2E">
        <w:rPr>
          <w:rFonts w:ascii="Times New Roman" w:hAnsi="Times New Roman" w:cs="Times New Roman"/>
          <w:sz w:val="24"/>
          <w:szCs w:val="24"/>
        </w:rPr>
        <w:t>acetylacetonate</w:t>
      </w:r>
      <w:proofErr w:type="spellEnd"/>
      <w:r w:rsidR="00D7249C">
        <w:rPr>
          <w:rFonts w:ascii="Times New Roman" w:hAnsi="Times New Roman" w:cs="Times New Roman"/>
          <w:sz w:val="24"/>
          <w:szCs w:val="24"/>
        </w:rPr>
        <w:t xml:space="preserve"> in acetone</w:t>
      </w:r>
      <w:r w:rsidR="00523B2E" w:rsidRPr="00523B2E">
        <w:rPr>
          <w:rFonts w:ascii="Times New Roman" w:hAnsi="Times New Roman" w:cs="Times New Roman"/>
          <w:sz w:val="24"/>
          <w:szCs w:val="24"/>
        </w:rPr>
        <w:t>, produces</w:t>
      </w:r>
      <w:r w:rsidR="0052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2E">
        <w:rPr>
          <w:rFonts w:ascii="Times New Roman" w:hAnsi="Times New Roman" w:cs="Times New Roman"/>
          <w:sz w:val="24"/>
          <w:szCs w:val="24"/>
        </w:rPr>
        <w:t>acac</w:t>
      </w:r>
      <w:proofErr w:type="spellEnd"/>
      <w:r w:rsidR="00523B2E">
        <w:rPr>
          <w:rFonts w:ascii="Times New Roman" w:hAnsi="Times New Roman" w:cs="Times New Roman"/>
          <w:sz w:val="24"/>
          <w:szCs w:val="24"/>
        </w:rPr>
        <w:t xml:space="preserve"> coordinated discrete </w:t>
      </w:r>
      <w:proofErr w:type="spellStart"/>
      <w:r w:rsidR="00523B2E">
        <w:rPr>
          <w:rFonts w:ascii="Times New Roman" w:hAnsi="Times New Roman" w:cs="Times New Roman"/>
          <w:sz w:val="24"/>
          <w:szCs w:val="24"/>
        </w:rPr>
        <w:t>dimeric</w:t>
      </w:r>
      <w:proofErr w:type="spellEnd"/>
      <w:r w:rsidR="00523B2E">
        <w:rPr>
          <w:rFonts w:ascii="Times New Roman" w:hAnsi="Times New Roman" w:cs="Times New Roman"/>
          <w:sz w:val="24"/>
          <w:szCs w:val="24"/>
        </w:rPr>
        <w:t xml:space="preserve"> complex, which has better solubility than all the previous polymeric molecules. </w:t>
      </w:r>
      <w:r w:rsidR="00F93D37">
        <w:rPr>
          <w:rFonts w:ascii="Times New Roman" w:hAnsi="Times New Roman" w:cs="Times New Roman"/>
          <w:sz w:val="24"/>
          <w:szCs w:val="24"/>
        </w:rPr>
        <w:t xml:space="preserve">After the breaking of </w:t>
      </w:r>
      <w:proofErr w:type="spellStart"/>
      <w:r w:rsidR="00D7249C" w:rsidRPr="00D7249C">
        <w:rPr>
          <w:rFonts w:ascii="Times New Roman" w:hAnsi="Times New Roman" w:cs="Times New Roman"/>
          <w:sz w:val="24"/>
          <w:szCs w:val="24"/>
        </w:rPr>
        <w:t>chloro</w:t>
      </w:r>
      <w:proofErr w:type="spellEnd"/>
      <w:r w:rsidR="00F93D37">
        <w:rPr>
          <w:rFonts w:ascii="Times New Roman" w:hAnsi="Times New Roman" w:cs="Times New Roman"/>
          <w:sz w:val="24"/>
          <w:szCs w:val="24"/>
        </w:rPr>
        <w:t xml:space="preserve">-bridged linkages and generation of two new </w:t>
      </w:r>
      <w:proofErr w:type="spellStart"/>
      <w:r w:rsidR="00F93D3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F93D37">
        <w:rPr>
          <w:rFonts w:ascii="Times New Roman" w:hAnsi="Times New Roman" w:cs="Times New Roman"/>
          <w:sz w:val="24"/>
          <w:szCs w:val="24"/>
        </w:rPr>
        <w:t>-P bonds for each molecule</w:t>
      </w:r>
      <w:r w:rsidR="00D7249C" w:rsidRPr="00D7249C">
        <w:rPr>
          <w:rFonts w:ascii="Times New Roman" w:hAnsi="Times New Roman" w:cs="Times New Roman"/>
          <w:sz w:val="24"/>
          <w:szCs w:val="24"/>
        </w:rPr>
        <w:t xml:space="preserve">, the reaction of the doubly </w:t>
      </w:r>
      <w:proofErr w:type="spellStart"/>
      <w:r w:rsidR="00D7249C" w:rsidRPr="00D7249C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D7249C" w:rsidRPr="00D7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49C" w:rsidRPr="00D7249C">
        <w:rPr>
          <w:rFonts w:ascii="Times New Roman" w:hAnsi="Times New Roman" w:cs="Times New Roman"/>
          <w:sz w:val="24"/>
          <w:szCs w:val="24"/>
        </w:rPr>
        <w:t>chloro</w:t>
      </w:r>
      <w:proofErr w:type="spellEnd"/>
      <w:r w:rsidR="00D7249C" w:rsidRPr="00D7249C">
        <w:rPr>
          <w:rFonts w:ascii="Times New Roman" w:hAnsi="Times New Roman" w:cs="Times New Roman"/>
          <w:sz w:val="24"/>
          <w:szCs w:val="24"/>
        </w:rPr>
        <w:t xml:space="preserve">-bridged complex with the tertiary </w:t>
      </w:r>
      <w:proofErr w:type="spellStart"/>
      <w:r w:rsidR="00D7249C" w:rsidRPr="00D7249C">
        <w:rPr>
          <w:rFonts w:ascii="Times New Roman" w:hAnsi="Times New Roman" w:cs="Times New Roman"/>
          <w:sz w:val="24"/>
          <w:szCs w:val="24"/>
        </w:rPr>
        <w:t>monophosphines</w:t>
      </w:r>
      <w:proofErr w:type="spellEnd"/>
      <w:r w:rsidR="00D7249C" w:rsidRPr="00D7249C">
        <w:rPr>
          <w:rFonts w:ascii="Times New Roman" w:hAnsi="Times New Roman" w:cs="Times New Roman"/>
          <w:sz w:val="24"/>
          <w:szCs w:val="24"/>
        </w:rPr>
        <w:t xml:space="preserve"> PPh</w:t>
      </w:r>
      <w:r w:rsidR="00D7249C" w:rsidRPr="00D724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7249C" w:rsidRPr="00D724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D7249C" w:rsidRPr="00D7249C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D7249C" w:rsidRPr="00D7249C">
        <w:rPr>
          <w:rFonts w:ascii="Times New Roman" w:hAnsi="Times New Roman" w:cs="Times New Roman"/>
          <w:i/>
          <w:sz w:val="24"/>
          <w:szCs w:val="24"/>
        </w:rPr>
        <w:t>p</w:t>
      </w:r>
      <w:r w:rsidR="00D7249C">
        <w:rPr>
          <w:rFonts w:ascii="Times New Roman" w:hAnsi="Times New Roman" w:cs="Times New Roman"/>
          <w:sz w:val="24"/>
          <w:szCs w:val="24"/>
        </w:rPr>
        <w:t>-OMeC</w:t>
      </w:r>
      <w:r w:rsidR="00D7249C" w:rsidRPr="00D7249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7249C">
        <w:rPr>
          <w:rFonts w:ascii="Times New Roman" w:hAnsi="Times New Roman" w:cs="Times New Roman"/>
          <w:sz w:val="24"/>
          <w:szCs w:val="24"/>
        </w:rPr>
        <w:t>H</w:t>
      </w:r>
      <w:r w:rsidR="00D7249C" w:rsidRPr="00D724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7249C">
        <w:rPr>
          <w:rFonts w:ascii="Times New Roman" w:hAnsi="Times New Roman" w:cs="Times New Roman"/>
          <w:sz w:val="24"/>
          <w:szCs w:val="24"/>
        </w:rPr>
        <w:t>)</w:t>
      </w:r>
      <w:r w:rsidR="00D7249C" w:rsidRPr="00D724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7249C">
        <w:rPr>
          <w:rFonts w:ascii="Times New Roman" w:hAnsi="Times New Roman" w:cs="Times New Roman"/>
          <w:sz w:val="24"/>
          <w:szCs w:val="24"/>
        </w:rPr>
        <w:t xml:space="preserve"> [</w:t>
      </w:r>
      <w:r w:rsidR="00D7249C" w:rsidRPr="00D7249C">
        <w:rPr>
          <w:rFonts w:ascii="Times New Roman" w:hAnsi="Times New Roman" w:cs="Times New Roman"/>
          <w:sz w:val="24"/>
          <w:szCs w:val="24"/>
        </w:rPr>
        <w:t xml:space="preserve">molar ratio; </w:t>
      </w:r>
      <w:proofErr w:type="spellStart"/>
      <w:r w:rsidR="00D7249C" w:rsidRPr="00D7249C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D7249C" w:rsidRPr="00D7249C">
        <w:rPr>
          <w:rFonts w:ascii="Times New Roman" w:hAnsi="Times New Roman" w:cs="Times New Roman"/>
          <w:sz w:val="24"/>
          <w:szCs w:val="24"/>
        </w:rPr>
        <w:t xml:space="preserve"> atom: phosphine =1:1] </w:t>
      </w:r>
      <w:r w:rsidR="00D7249C">
        <w:rPr>
          <w:rFonts w:ascii="Times New Roman" w:hAnsi="Times New Roman" w:cs="Times New Roman"/>
          <w:sz w:val="24"/>
          <w:szCs w:val="24"/>
        </w:rPr>
        <w:t xml:space="preserve">results in discrete </w:t>
      </w:r>
      <w:proofErr w:type="spellStart"/>
      <w:r w:rsidR="00D7249C">
        <w:rPr>
          <w:rFonts w:ascii="Times New Roman" w:hAnsi="Times New Roman" w:cs="Times New Roman"/>
          <w:sz w:val="24"/>
          <w:szCs w:val="24"/>
        </w:rPr>
        <w:t>dimeric</w:t>
      </w:r>
      <w:proofErr w:type="spellEnd"/>
      <w:r w:rsidR="00D7249C">
        <w:rPr>
          <w:rFonts w:ascii="Times New Roman" w:hAnsi="Times New Roman" w:cs="Times New Roman"/>
          <w:sz w:val="24"/>
          <w:szCs w:val="24"/>
        </w:rPr>
        <w:t xml:space="preserve"> </w:t>
      </w:r>
      <w:r w:rsidR="00D7249C" w:rsidRPr="00D7249C">
        <w:rPr>
          <w:rFonts w:ascii="Times New Roman" w:hAnsi="Times New Roman" w:cs="Times New Roman"/>
          <w:sz w:val="24"/>
          <w:szCs w:val="24"/>
        </w:rPr>
        <w:t>products</w:t>
      </w:r>
      <w:r w:rsidR="00636626">
        <w:rPr>
          <w:rFonts w:ascii="Times New Roman" w:hAnsi="Times New Roman" w:cs="Times New Roman"/>
          <w:sz w:val="24"/>
          <w:szCs w:val="24"/>
        </w:rPr>
        <w:t xml:space="preserve"> [Scheme 17]</w:t>
      </w:r>
      <w:r w:rsidR="00D7249C" w:rsidRPr="00D7249C">
        <w:rPr>
          <w:rFonts w:ascii="Times New Roman" w:hAnsi="Times New Roman" w:cs="Times New Roman"/>
          <w:sz w:val="24"/>
          <w:szCs w:val="24"/>
        </w:rPr>
        <w:t>.</w:t>
      </w:r>
      <w:r w:rsidR="005D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D0" w:rsidRDefault="005D44D8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reactivity of doubly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-bridged 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diphosphines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studied</w:t>
      </w:r>
      <w:r w:rsidR="00636626">
        <w:rPr>
          <w:rFonts w:ascii="Times New Roman" w:hAnsi="Times New Roman" w:cs="Times New Roman"/>
          <w:sz w:val="24"/>
          <w:szCs w:val="24"/>
        </w:rPr>
        <w:t xml:space="preserve"> [Scheme 18]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0A7">
        <w:rPr>
          <w:rFonts w:ascii="Times New Roman" w:hAnsi="Times New Roman" w:cs="Times New Roman"/>
          <w:sz w:val="24"/>
          <w:szCs w:val="24"/>
        </w:rPr>
        <w:t xml:space="preserve"> </w:t>
      </w:r>
      <w:r w:rsidR="007E30A7" w:rsidRPr="007E30A7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7E30A7" w:rsidRPr="007E30A7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7E30A7" w:rsidRPr="007E30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30A7" w:rsidRPr="007E30A7">
        <w:rPr>
          <w:rFonts w:ascii="Times New Roman" w:hAnsi="Times New Roman" w:cs="Times New Roman"/>
          <w:sz w:val="24"/>
          <w:szCs w:val="24"/>
        </w:rPr>
        <w:t>diphenylphosphi</w:t>
      </w:r>
      <w:r w:rsidR="007E30A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7E30A7">
        <w:rPr>
          <w:rFonts w:ascii="Times New Roman" w:hAnsi="Times New Roman" w:cs="Times New Roman"/>
          <w:sz w:val="24"/>
          <w:szCs w:val="24"/>
        </w:rPr>
        <w:t>)methane (</w:t>
      </w:r>
      <w:proofErr w:type="spellStart"/>
      <w:r w:rsidR="007E30A7">
        <w:rPr>
          <w:rFonts w:ascii="Times New Roman" w:hAnsi="Times New Roman" w:cs="Times New Roman"/>
          <w:sz w:val="24"/>
          <w:szCs w:val="24"/>
        </w:rPr>
        <w:t>dppm</w:t>
      </w:r>
      <w:proofErr w:type="spellEnd"/>
      <w:r w:rsidR="007E30A7">
        <w:rPr>
          <w:rFonts w:ascii="Times New Roman" w:hAnsi="Times New Roman" w:cs="Times New Roman"/>
          <w:sz w:val="24"/>
          <w:szCs w:val="24"/>
        </w:rPr>
        <w:t xml:space="preserve">) in </w:t>
      </w:r>
      <w:r w:rsidR="007E30A7" w:rsidRPr="007E30A7">
        <w:rPr>
          <w:rFonts w:ascii="Times New Roman" w:hAnsi="Times New Roman" w:cs="Times New Roman"/>
          <w:sz w:val="24"/>
          <w:szCs w:val="24"/>
        </w:rPr>
        <w:t xml:space="preserve">2:1 molar ratio between the </w:t>
      </w:r>
      <w:proofErr w:type="spellStart"/>
      <w:r w:rsidR="007E30A7" w:rsidRPr="007E30A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7E30A7">
        <w:rPr>
          <w:rFonts w:ascii="Times New Roman" w:hAnsi="Times New Roman" w:cs="Times New Roman"/>
          <w:sz w:val="24"/>
          <w:szCs w:val="24"/>
        </w:rPr>
        <w:t xml:space="preserve"> atom and </w:t>
      </w:r>
      <w:proofErr w:type="spellStart"/>
      <w:r w:rsidR="007E30A7">
        <w:rPr>
          <w:rFonts w:ascii="Times New Roman" w:hAnsi="Times New Roman" w:cs="Times New Roman"/>
          <w:sz w:val="24"/>
          <w:szCs w:val="24"/>
        </w:rPr>
        <w:t>diphosphine</w:t>
      </w:r>
      <w:proofErr w:type="spellEnd"/>
      <w:r w:rsidR="007E30A7">
        <w:rPr>
          <w:rFonts w:ascii="Times New Roman" w:hAnsi="Times New Roman" w:cs="Times New Roman"/>
          <w:sz w:val="24"/>
          <w:szCs w:val="24"/>
        </w:rPr>
        <w:t xml:space="preserve">, </w:t>
      </w:r>
      <w:r w:rsidR="007E30A7" w:rsidRPr="007E30A7">
        <w:rPr>
          <w:rFonts w:ascii="Times New Roman" w:hAnsi="Times New Roman" w:cs="Times New Roman"/>
          <w:sz w:val="24"/>
          <w:szCs w:val="24"/>
        </w:rPr>
        <w:t>complexes in which the latter act as bridging ligands betwe</w:t>
      </w:r>
      <w:r w:rsidR="007E30A7">
        <w:rPr>
          <w:rFonts w:ascii="Times New Roman" w:hAnsi="Times New Roman" w:cs="Times New Roman"/>
          <w:sz w:val="24"/>
          <w:szCs w:val="24"/>
        </w:rPr>
        <w:t xml:space="preserve">en two </w:t>
      </w:r>
      <w:proofErr w:type="spellStart"/>
      <w:r w:rsidR="007E30A7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7E30A7">
        <w:rPr>
          <w:rFonts w:ascii="Times New Roman" w:hAnsi="Times New Roman" w:cs="Times New Roman"/>
          <w:sz w:val="24"/>
          <w:szCs w:val="24"/>
        </w:rPr>
        <w:t xml:space="preserve"> fragments, was formed.</w:t>
      </w:r>
      <w:r w:rsidR="002B08C8">
        <w:rPr>
          <w:rFonts w:ascii="Times New Roman" w:hAnsi="Times New Roman" w:cs="Times New Roman"/>
          <w:sz w:val="24"/>
          <w:szCs w:val="24"/>
        </w:rPr>
        <w:t xml:space="preserve"> </w:t>
      </w:r>
      <w:r w:rsidR="002B08C8" w:rsidRPr="002B08C8">
        <w:rPr>
          <w:rFonts w:ascii="Times New Roman" w:hAnsi="Times New Roman" w:cs="Times New Roman"/>
          <w:sz w:val="24"/>
          <w:szCs w:val="24"/>
        </w:rPr>
        <w:t xml:space="preserve">But in a 1:1 palladium to </w:t>
      </w:r>
      <w:proofErr w:type="spellStart"/>
      <w:r w:rsidR="002B08C8" w:rsidRPr="002B08C8">
        <w:rPr>
          <w:rFonts w:ascii="Times New Roman" w:hAnsi="Times New Roman" w:cs="Times New Roman"/>
          <w:sz w:val="24"/>
          <w:szCs w:val="24"/>
        </w:rPr>
        <w:t>diphosphine</w:t>
      </w:r>
      <w:proofErr w:type="spellEnd"/>
      <w:r w:rsidR="002B08C8" w:rsidRPr="002B08C8">
        <w:rPr>
          <w:rFonts w:ascii="Times New Roman" w:hAnsi="Times New Roman" w:cs="Times New Roman"/>
          <w:sz w:val="24"/>
          <w:szCs w:val="24"/>
        </w:rPr>
        <w:t xml:space="preserve"> molar ratio, interaction with </w:t>
      </w:r>
      <w:proofErr w:type="spellStart"/>
      <w:proofErr w:type="gramStart"/>
      <w:r w:rsidR="002B08C8" w:rsidRPr="002B08C8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2B08C8" w:rsidRPr="002B08C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B08C8" w:rsidRPr="002B08C8">
        <w:rPr>
          <w:rFonts w:ascii="Times New Roman" w:hAnsi="Times New Roman" w:cs="Times New Roman"/>
          <w:sz w:val="24"/>
          <w:szCs w:val="24"/>
        </w:rPr>
        <w:t>diphenylphosphino</w:t>
      </w:r>
      <w:proofErr w:type="spellEnd"/>
      <w:r w:rsidR="002B08C8" w:rsidRPr="002B08C8">
        <w:rPr>
          <w:rFonts w:ascii="Times New Roman" w:hAnsi="Times New Roman" w:cs="Times New Roman"/>
          <w:sz w:val="24"/>
          <w:szCs w:val="24"/>
        </w:rPr>
        <w:t>)</w:t>
      </w:r>
      <w:r w:rsidR="002B08C8">
        <w:rPr>
          <w:rFonts w:ascii="Times New Roman" w:hAnsi="Times New Roman" w:cs="Times New Roman"/>
          <w:sz w:val="24"/>
          <w:szCs w:val="24"/>
        </w:rPr>
        <w:t xml:space="preserve"> methane [</w:t>
      </w:r>
      <w:proofErr w:type="spellStart"/>
      <w:r w:rsidR="002B08C8">
        <w:rPr>
          <w:rFonts w:ascii="Times New Roman" w:hAnsi="Times New Roman" w:cs="Times New Roman"/>
          <w:sz w:val="24"/>
          <w:szCs w:val="24"/>
        </w:rPr>
        <w:t>dppm</w:t>
      </w:r>
      <w:proofErr w:type="spellEnd"/>
      <w:r w:rsidR="002B08C8">
        <w:rPr>
          <w:rFonts w:ascii="Times New Roman" w:hAnsi="Times New Roman" w:cs="Times New Roman"/>
          <w:sz w:val="24"/>
          <w:szCs w:val="24"/>
        </w:rPr>
        <w:t>]</w:t>
      </w:r>
      <w:r w:rsidR="002B08C8" w:rsidRPr="002B08C8">
        <w:rPr>
          <w:rFonts w:ascii="Times New Roman" w:hAnsi="Times New Roman" w:cs="Times New Roman"/>
          <w:sz w:val="24"/>
          <w:szCs w:val="24"/>
        </w:rPr>
        <w:t xml:space="preserve"> or 1,</w:t>
      </w:r>
      <w:r w:rsidR="002B08C8">
        <w:rPr>
          <w:rFonts w:ascii="Times New Roman" w:hAnsi="Times New Roman" w:cs="Times New Roman"/>
          <w:sz w:val="24"/>
          <w:szCs w:val="24"/>
        </w:rPr>
        <w:t>2-bis(</w:t>
      </w:r>
      <w:proofErr w:type="spellStart"/>
      <w:r w:rsidR="002B08C8">
        <w:rPr>
          <w:rFonts w:ascii="Times New Roman" w:hAnsi="Times New Roman" w:cs="Times New Roman"/>
          <w:sz w:val="24"/>
          <w:szCs w:val="24"/>
        </w:rPr>
        <w:t>diphenylphosphino</w:t>
      </w:r>
      <w:proofErr w:type="spellEnd"/>
      <w:r w:rsidR="002B08C8">
        <w:rPr>
          <w:rFonts w:ascii="Times New Roman" w:hAnsi="Times New Roman" w:cs="Times New Roman"/>
          <w:sz w:val="24"/>
          <w:szCs w:val="24"/>
        </w:rPr>
        <w:t>) ethane [</w:t>
      </w:r>
      <w:proofErr w:type="spellStart"/>
      <w:r w:rsidR="002B08C8">
        <w:rPr>
          <w:rFonts w:ascii="Times New Roman" w:hAnsi="Times New Roman" w:cs="Times New Roman"/>
          <w:sz w:val="24"/>
          <w:szCs w:val="24"/>
        </w:rPr>
        <w:t>dppe</w:t>
      </w:r>
      <w:proofErr w:type="spellEnd"/>
      <w:r w:rsidR="002B08C8">
        <w:rPr>
          <w:rFonts w:ascii="Times New Roman" w:hAnsi="Times New Roman" w:cs="Times New Roman"/>
          <w:sz w:val="24"/>
          <w:szCs w:val="24"/>
        </w:rPr>
        <w:t>],</w:t>
      </w:r>
      <w:r w:rsidR="002B08C8" w:rsidRPr="002B08C8">
        <w:rPr>
          <w:rFonts w:ascii="Times New Roman" w:hAnsi="Times New Roman" w:cs="Times New Roman"/>
          <w:sz w:val="24"/>
          <w:szCs w:val="24"/>
        </w:rPr>
        <w:t xml:space="preserve"> produced </w:t>
      </w:r>
      <w:proofErr w:type="spellStart"/>
      <w:r w:rsidR="002B08C8" w:rsidRPr="002B08C8">
        <w:rPr>
          <w:rFonts w:ascii="Times New Roman" w:hAnsi="Times New Roman" w:cs="Times New Roman"/>
          <w:sz w:val="24"/>
          <w:szCs w:val="24"/>
        </w:rPr>
        <w:t>dinuclear</w:t>
      </w:r>
      <w:proofErr w:type="spellEnd"/>
      <w:r w:rsidR="002B08C8" w:rsidRPr="002B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C8" w:rsidRPr="002B08C8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2B08C8" w:rsidRPr="002B08C8">
        <w:rPr>
          <w:rFonts w:ascii="Times New Roman" w:hAnsi="Times New Roman" w:cs="Times New Roman"/>
          <w:sz w:val="24"/>
          <w:szCs w:val="24"/>
        </w:rPr>
        <w:t xml:space="preserve"> products with</w:t>
      </w:r>
      <w:r w:rsidR="002B08C8">
        <w:rPr>
          <w:rFonts w:ascii="Times New Roman" w:hAnsi="Times New Roman" w:cs="Times New Roman"/>
          <w:sz w:val="24"/>
          <w:szCs w:val="24"/>
        </w:rPr>
        <w:t xml:space="preserve"> two chelated phosphine ligands and two chloride </w:t>
      </w:r>
      <w:proofErr w:type="spellStart"/>
      <w:r w:rsidR="002B08C8">
        <w:rPr>
          <w:rFonts w:ascii="Times New Roman" w:hAnsi="Times New Roman" w:cs="Times New Roman"/>
          <w:sz w:val="24"/>
          <w:szCs w:val="24"/>
        </w:rPr>
        <w:t>counteranions</w:t>
      </w:r>
      <w:proofErr w:type="spellEnd"/>
      <w:r w:rsidR="002B08C8">
        <w:rPr>
          <w:rFonts w:ascii="Times New Roman" w:hAnsi="Times New Roman" w:cs="Times New Roman"/>
          <w:sz w:val="24"/>
          <w:szCs w:val="24"/>
        </w:rPr>
        <w:t>.</w:t>
      </w:r>
      <w:r w:rsidR="0047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Dimeric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 xml:space="preserve"> complexes with the 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diphosphines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 xml:space="preserve"> acting as chelating ligands were generated by reaction with 1,4-bis(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diphenylphosphino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>)butane (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dppb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>), 1,5-bis(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diphenylphosphino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>)pentane (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dpppe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>), or 1,6-bis(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diphenylphosphino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>)hexane (</w:t>
      </w:r>
      <w:proofErr w:type="spellStart"/>
      <w:r w:rsidR="0047423D" w:rsidRPr="0047423D">
        <w:rPr>
          <w:rFonts w:ascii="Times New Roman" w:hAnsi="Times New Roman" w:cs="Times New Roman"/>
          <w:sz w:val="24"/>
          <w:szCs w:val="24"/>
        </w:rPr>
        <w:t>dpph</w:t>
      </w:r>
      <w:proofErr w:type="spellEnd"/>
      <w:r w:rsidR="0047423D" w:rsidRPr="0047423D">
        <w:rPr>
          <w:rFonts w:ascii="Times New Roman" w:hAnsi="Times New Roman" w:cs="Times New Roman"/>
          <w:sz w:val="24"/>
          <w:szCs w:val="24"/>
        </w:rPr>
        <w:t>).</w:t>
      </w:r>
      <w:r w:rsidR="0047423D">
        <w:rPr>
          <w:rFonts w:ascii="Times New Roman" w:hAnsi="Times New Roman" w:cs="Times New Roman"/>
          <w:sz w:val="24"/>
          <w:szCs w:val="24"/>
        </w:rPr>
        <w:t xml:space="preserve"> All these metal complexes were characterized by different spectroscopic techniques.</w:t>
      </w:r>
    </w:p>
    <w:p w:rsidR="00577062" w:rsidRDefault="00577062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of polymeric crown ether Schiff base ligand</w:t>
      </w:r>
      <w:r w:rsidRPr="002D3553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was also reported </w:t>
      </w:r>
      <w:r w:rsidR="00612EB2">
        <w:rPr>
          <w:rFonts w:ascii="Times New Roman" w:hAnsi="Times New Roman" w:cs="Times New Roman"/>
          <w:sz w:val="24"/>
          <w:szCs w:val="24"/>
        </w:rPr>
        <w:t xml:space="preserve">[Scheme 19], </w:t>
      </w:r>
      <w:r>
        <w:rPr>
          <w:rFonts w:ascii="Times New Roman" w:hAnsi="Times New Roman" w:cs="Times New Roman"/>
          <w:sz w:val="24"/>
          <w:szCs w:val="24"/>
        </w:rPr>
        <w:t xml:space="preserve">where each monomeric unit has only one crown ether moiety. This type of ligand system was synthesized using normal condensation route in DMF solution. </w:t>
      </w:r>
      <w:r w:rsidRPr="002D3553">
        <w:rPr>
          <w:rFonts w:ascii="Times New Roman" w:hAnsi="Times New Roman" w:cs="Times New Roman"/>
          <w:sz w:val="24"/>
          <w:szCs w:val="24"/>
        </w:rPr>
        <w:t>TGA and DTA were used to study their thermal characteristics in greater detail.</w:t>
      </w:r>
    </w:p>
    <w:p w:rsidR="002E0BFB" w:rsidRDefault="002E0BFB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77062" w:rsidTr="002E0BFB">
        <w:tc>
          <w:tcPr>
            <w:tcW w:w="9242" w:type="dxa"/>
          </w:tcPr>
          <w:p w:rsidR="00577062" w:rsidRDefault="00577062" w:rsidP="005770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430C69D" wp14:editId="4E404AAD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3175</wp:posOffset>
                  </wp:positionV>
                  <wp:extent cx="5848350" cy="6810375"/>
                  <wp:effectExtent l="0" t="0" r="0" b="9525"/>
                  <wp:wrapTight wrapText="bothSides">
                    <wp:wrapPolygon edited="0">
                      <wp:start x="0" y="0"/>
                      <wp:lineTo x="0" y="21570"/>
                      <wp:lineTo x="21530" y="21570"/>
                      <wp:lineTo x="21530" y="0"/>
                      <wp:lineTo x="0" y="0"/>
                    </wp:wrapPolygon>
                  </wp:wrapTight>
                  <wp:docPr id="4" name="Picture 4" descr="E:\Partha Pratim Das_31-07-2022\Book Chapter\4-crown ether with schiff base\Chem Draw\Ref 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:\Partha Pratim Das_31-07-2022\Book Chapter\4-crown ether with schiff base\Chem Draw\Ref 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68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Scheme 17</w:t>
            </w:r>
          </w:p>
        </w:tc>
      </w:tr>
    </w:tbl>
    <w:p w:rsidR="00577062" w:rsidRDefault="00577062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77062" w:rsidTr="002E0BFB">
        <w:tc>
          <w:tcPr>
            <w:tcW w:w="9242" w:type="dxa"/>
          </w:tcPr>
          <w:p w:rsidR="00577062" w:rsidRDefault="00577062" w:rsidP="005770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DA353C0" wp14:editId="4DD0922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3175</wp:posOffset>
                  </wp:positionV>
                  <wp:extent cx="5734050" cy="8349615"/>
                  <wp:effectExtent l="0" t="0" r="0" b="0"/>
                  <wp:wrapTight wrapText="bothSides">
                    <wp:wrapPolygon edited="0">
                      <wp:start x="0" y="0"/>
                      <wp:lineTo x="0" y="21536"/>
                      <wp:lineTo x="21528" y="21536"/>
                      <wp:lineTo x="21528" y="0"/>
                      <wp:lineTo x="0" y="0"/>
                    </wp:wrapPolygon>
                  </wp:wrapTight>
                  <wp:docPr id="5" name="Picture 5" descr="E:\Partha Pratim Das_31-07-2022\Book Chapter\4-crown ether with schiff base\Chem Draw\Ref 8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:\Partha Pratim Das_31-07-2022\Book Chapter\4-crown ether with schiff base\Chem Draw\Ref 8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834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Scheme 18</w:t>
            </w:r>
          </w:p>
        </w:tc>
      </w:tr>
    </w:tbl>
    <w:p w:rsidR="00577062" w:rsidRDefault="00577062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7062" w:rsidTr="00437BD7">
        <w:tc>
          <w:tcPr>
            <w:tcW w:w="9242" w:type="dxa"/>
          </w:tcPr>
          <w:p w:rsidR="00577062" w:rsidRDefault="00437BD7" w:rsidP="00437B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577509DB" wp14:editId="4008016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3175</wp:posOffset>
                  </wp:positionV>
                  <wp:extent cx="5800725" cy="1676400"/>
                  <wp:effectExtent l="0" t="0" r="9525" b="0"/>
                  <wp:wrapTight wrapText="bothSides">
                    <wp:wrapPolygon edited="0">
                      <wp:start x="0" y="0"/>
                      <wp:lineTo x="0" y="21355"/>
                      <wp:lineTo x="21565" y="21355"/>
                      <wp:lineTo x="21565" y="0"/>
                      <wp:lineTo x="0" y="0"/>
                    </wp:wrapPolygon>
                  </wp:wrapTight>
                  <wp:docPr id="27" name="Picture 27" descr="C:\Users\PARTHA\Desktop\Image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PARTHA\Desktop\Image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Scheme 19</w:t>
            </w:r>
          </w:p>
        </w:tc>
      </w:tr>
    </w:tbl>
    <w:p w:rsidR="00577062" w:rsidRDefault="00D81E8F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4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B84643">
        <w:rPr>
          <w:rFonts w:ascii="Times New Roman" w:hAnsi="Times New Roman" w:cs="Times New Roman"/>
          <w:sz w:val="24"/>
          <w:szCs w:val="24"/>
        </w:rPr>
        <w:t>cyclotetramerizing</w:t>
      </w:r>
      <w:proofErr w:type="spellEnd"/>
      <w:r w:rsidRPr="00B84643">
        <w:rPr>
          <w:rFonts w:ascii="Times New Roman" w:hAnsi="Times New Roman" w:cs="Times New Roman"/>
          <w:sz w:val="24"/>
          <w:szCs w:val="24"/>
        </w:rPr>
        <w:t xml:space="preserve"> the newly synthesised </w:t>
      </w:r>
      <w:proofErr w:type="spellStart"/>
      <w:r w:rsidRPr="00B84643">
        <w:rPr>
          <w:rFonts w:ascii="Times New Roman" w:hAnsi="Times New Roman" w:cs="Times New Roman"/>
          <w:sz w:val="24"/>
          <w:szCs w:val="24"/>
        </w:rPr>
        <w:t>dicyano</w:t>
      </w:r>
      <w:proofErr w:type="spellEnd"/>
      <w:r w:rsidRPr="00B8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43">
        <w:rPr>
          <w:rFonts w:ascii="Times New Roman" w:hAnsi="Times New Roman" w:cs="Times New Roman"/>
          <w:sz w:val="24"/>
          <w:szCs w:val="24"/>
        </w:rPr>
        <w:t>macrocycle</w:t>
      </w:r>
      <w:proofErr w:type="spellEnd"/>
      <w:r w:rsidRPr="00B84643">
        <w:rPr>
          <w:rFonts w:ascii="Times New Roman" w:hAnsi="Times New Roman" w:cs="Times New Roman"/>
          <w:sz w:val="24"/>
          <w:szCs w:val="24"/>
        </w:rPr>
        <w:t xml:space="preserve"> in the presence of suitable metal salts </w:t>
      </w:r>
      <w:r w:rsidR="00E345ED" w:rsidRPr="00B84643">
        <w:rPr>
          <w:rFonts w:ascii="Times New Roman" w:hAnsi="Times New Roman" w:cs="Times New Roman"/>
          <w:sz w:val="24"/>
          <w:szCs w:val="24"/>
        </w:rPr>
        <w:t xml:space="preserve">in non-aqueous medium, a unique </w:t>
      </w:r>
      <w:r w:rsidRPr="00B84643">
        <w:rPr>
          <w:rFonts w:ascii="Times New Roman" w:hAnsi="Times New Roman" w:cs="Times New Roman"/>
          <w:sz w:val="24"/>
          <w:szCs w:val="24"/>
        </w:rPr>
        <w:t xml:space="preserve">soluble </w:t>
      </w:r>
      <w:proofErr w:type="spellStart"/>
      <w:r w:rsidRPr="00B84643">
        <w:rPr>
          <w:rFonts w:ascii="Times New Roman" w:hAnsi="Times New Roman" w:cs="Times New Roman"/>
          <w:sz w:val="24"/>
          <w:szCs w:val="24"/>
        </w:rPr>
        <w:t>metallophthalocyanine</w:t>
      </w:r>
      <w:proofErr w:type="spellEnd"/>
      <w:r w:rsidRPr="00B84643">
        <w:rPr>
          <w:rFonts w:ascii="Times New Roman" w:hAnsi="Times New Roman" w:cs="Times New Roman"/>
          <w:sz w:val="24"/>
          <w:szCs w:val="24"/>
        </w:rPr>
        <w:t xml:space="preserve"> analogue containing 14-membered [1</w:t>
      </w:r>
      <w:proofErr w:type="gramStart"/>
      <w:r w:rsidRPr="00B84643">
        <w:rPr>
          <w:rFonts w:ascii="Times New Roman" w:hAnsi="Times New Roman" w:cs="Times New Roman"/>
          <w:sz w:val="24"/>
          <w:szCs w:val="24"/>
        </w:rPr>
        <w:t>,4,8,11</w:t>
      </w:r>
      <w:proofErr w:type="gramEnd"/>
      <w:r w:rsidRPr="00B84643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B84643">
        <w:rPr>
          <w:rFonts w:ascii="Times New Roman" w:hAnsi="Times New Roman" w:cs="Times New Roman"/>
          <w:sz w:val="24"/>
          <w:szCs w:val="24"/>
        </w:rPr>
        <w:t>diazadithia-macrocycles</w:t>
      </w:r>
      <w:proofErr w:type="spellEnd"/>
      <w:r w:rsidRPr="00B84643">
        <w:rPr>
          <w:rFonts w:ascii="Times New Roman" w:hAnsi="Times New Roman" w:cs="Times New Roman"/>
          <w:sz w:val="24"/>
          <w:szCs w:val="24"/>
        </w:rPr>
        <w:t xml:space="preserve"> attached to a 15-membered crown-ether was created</w:t>
      </w:r>
      <w:r w:rsidR="00452A16" w:rsidRPr="00B8464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452A16" w:rsidRPr="00B84643">
        <w:rPr>
          <w:rFonts w:ascii="Times New Roman" w:hAnsi="Times New Roman" w:cs="Times New Roman"/>
          <w:sz w:val="24"/>
          <w:szCs w:val="24"/>
        </w:rPr>
        <w:t>bekaroglu</w:t>
      </w:r>
      <w:proofErr w:type="spellEnd"/>
      <w:r w:rsidR="00452A16" w:rsidRPr="00B84643">
        <w:rPr>
          <w:rFonts w:ascii="Times New Roman" w:hAnsi="Times New Roman" w:cs="Times New Roman"/>
          <w:sz w:val="24"/>
          <w:szCs w:val="24"/>
        </w:rPr>
        <w:t xml:space="preserve"> et. al</w:t>
      </w:r>
      <w:r w:rsidR="005D5D87" w:rsidRPr="005D5D87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B84643">
        <w:rPr>
          <w:rFonts w:ascii="Times New Roman" w:hAnsi="Times New Roman" w:cs="Times New Roman"/>
          <w:sz w:val="24"/>
          <w:szCs w:val="24"/>
        </w:rPr>
        <w:t xml:space="preserve">. </w:t>
      </w:r>
      <w:r w:rsidR="00E345ED" w:rsidRPr="00B84643">
        <w:rPr>
          <w:rFonts w:ascii="Times New Roman" w:hAnsi="Times New Roman" w:cs="Times New Roman"/>
          <w:sz w:val="24"/>
          <w:szCs w:val="24"/>
        </w:rPr>
        <w:t>It is symmetrical in structure and has</w:t>
      </w:r>
      <w:r w:rsidR="00CC7126" w:rsidRPr="00B84643">
        <w:rPr>
          <w:rFonts w:ascii="Times New Roman" w:hAnsi="Times New Roman" w:cs="Times New Roman"/>
          <w:sz w:val="24"/>
          <w:szCs w:val="24"/>
        </w:rPr>
        <w:t xml:space="preserve"> overall four crown ether moieties</w:t>
      </w:r>
      <w:r w:rsidR="00E345ED" w:rsidRPr="00B84643">
        <w:rPr>
          <w:rFonts w:ascii="Times New Roman" w:hAnsi="Times New Roman" w:cs="Times New Roman"/>
          <w:sz w:val="24"/>
          <w:szCs w:val="24"/>
        </w:rPr>
        <w:t xml:space="preserve"> in the molecular frame work. </w:t>
      </w:r>
      <w:r w:rsidRPr="00B84643">
        <w:rPr>
          <w:rFonts w:ascii="Times New Roman" w:hAnsi="Times New Roman" w:cs="Times New Roman"/>
          <w:sz w:val="24"/>
          <w:szCs w:val="24"/>
        </w:rPr>
        <w:t>In nonpolar media, the N-</w:t>
      </w:r>
      <w:proofErr w:type="spellStart"/>
      <w:r w:rsidRPr="00B84643">
        <w:rPr>
          <w:rFonts w:ascii="Times New Roman" w:hAnsi="Times New Roman" w:cs="Times New Roman"/>
          <w:sz w:val="24"/>
          <w:szCs w:val="24"/>
        </w:rPr>
        <w:t>tosylated</w:t>
      </w:r>
      <w:proofErr w:type="spellEnd"/>
      <w:r w:rsidRPr="00B84643">
        <w:rPr>
          <w:rFonts w:ascii="Times New Roman" w:hAnsi="Times New Roman" w:cs="Times New Roman"/>
          <w:sz w:val="24"/>
          <w:szCs w:val="24"/>
        </w:rPr>
        <w:t xml:space="preserve"> compounds are very soluble. Less soluble compounds were produced as a result of the interaction between the complex's crown-eth</w:t>
      </w:r>
      <w:r w:rsidR="00B84643">
        <w:rPr>
          <w:rFonts w:ascii="Times New Roman" w:hAnsi="Times New Roman" w:cs="Times New Roman"/>
          <w:sz w:val="24"/>
          <w:szCs w:val="24"/>
        </w:rPr>
        <w:t>er groups and the group I metal</w:t>
      </w:r>
      <w:r w:rsidRPr="00B84643">
        <w:rPr>
          <w:rFonts w:ascii="Times New Roman" w:hAnsi="Times New Roman" w:cs="Times New Roman"/>
          <w:sz w:val="24"/>
          <w:szCs w:val="24"/>
        </w:rPr>
        <w:t xml:space="preserve"> salts.</w:t>
      </w:r>
      <w:r w:rsidR="00452A16" w:rsidRPr="00B84643">
        <w:rPr>
          <w:rFonts w:ascii="Times New Roman" w:hAnsi="Times New Roman" w:cs="Times New Roman"/>
          <w:sz w:val="24"/>
          <w:szCs w:val="24"/>
        </w:rPr>
        <w:t xml:space="preserve"> </w:t>
      </w:r>
      <w:r w:rsidR="00B84643" w:rsidRPr="00B84643">
        <w:rPr>
          <w:rFonts w:ascii="Times New Roman" w:hAnsi="Times New Roman" w:cs="Times New Roman"/>
          <w:sz w:val="24"/>
          <w:szCs w:val="24"/>
        </w:rPr>
        <w:t xml:space="preserve">Chloroform solution of this nickel </w:t>
      </w:r>
      <w:proofErr w:type="spellStart"/>
      <w:r w:rsidR="00B84643" w:rsidRPr="00B84643">
        <w:rPr>
          <w:rFonts w:ascii="Times New Roman" w:hAnsi="Times New Roman" w:cs="Times New Roman"/>
          <w:sz w:val="24"/>
          <w:szCs w:val="24"/>
        </w:rPr>
        <w:t>phthalocyanine</w:t>
      </w:r>
      <w:proofErr w:type="spellEnd"/>
      <w:r w:rsidR="00B84643" w:rsidRPr="00B846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84643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="00B84643">
        <w:rPr>
          <w:rFonts w:ascii="Times New Roman" w:hAnsi="Times New Roman" w:cs="Times New Roman"/>
          <w:sz w:val="24"/>
          <w:szCs w:val="24"/>
        </w:rPr>
        <w:t xml:space="preserve"> solution of potassium </w:t>
      </w:r>
      <w:proofErr w:type="spellStart"/>
      <w:r w:rsidR="00B84643">
        <w:rPr>
          <w:rFonts w:ascii="Times New Roman" w:hAnsi="Times New Roman" w:cs="Times New Roman"/>
          <w:sz w:val="24"/>
          <w:szCs w:val="24"/>
        </w:rPr>
        <w:t>thiocyanate</w:t>
      </w:r>
      <w:proofErr w:type="spellEnd"/>
      <w:r w:rsidR="00B84643">
        <w:rPr>
          <w:rFonts w:ascii="Times New Roman" w:hAnsi="Times New Roman" w:cs="Times New Roman"/>
          <w:sz w:val="24"/>
          <w:szCs w:val="24"/>
        </w:rPr>
        <w:t xml:space="preserve"> [KSCN] was heated to generate the </w:t>
      </w:r>
      <w:proofErr w:type="spellStart"/>
      <w:r w:rsidR="00B84643">
        <w:rPr>
          <w:rFonts w:ascii="Times New Roman" w:hAnsi="Times New Roman" w:cs="Times New Roman"/>
          <w:sz w:val="24"/>
          <w:szCs w:val="24"/>
        </w:rPr>
        <w:t>alkami</w:t>
      </w:r>
      <w:proofErr w:type="spellEnd"/>
      <w:r w:rsidR="00B84643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="00B84643">
        <w:rPr>
          <w:rFonts w:ascii="Times New Roman" w:hAnsi="Times New Roman" w:cs="Times New Roman"/>
          <w:sz w:val="24"/>
          <w:szCs w:val="24"/>
        </w:rPr>
        <w:t>aduct</w:t>
      </w:r>
      <w:proofErr w:type="spellEnd"/>
      <w:r w:rsidR="00B84643">
        <w:rPr>
          <w:rFonts w:ascii="Times New Roman" w:hAnsi="Times New Roman" w:cs="Times New Roman"/>
          <w:sz w:val="24"/>
          <w:szCs w:val="24"/>
        </w:rPr>
        <w:t xml:space="preserve">. </w:t>
      </w:r>
      <w:r w:rsidR="00E345ED" w:rsidRPr="00B8464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345ED" w:rsidRPr="00B84643">
        <w:rPr>
          <w:rFonts w:ascii="Times New Roman" w:hAnsi="Times New Roman" w:cs="Times New Roman"/>
          <w:sz w:val="24"/>
          <w:szCs w:val="24"/>
        </w:rPr>
        <w:t>Schmetic</w:t>
      </w:r>
      <w:proofErr w:type="spellEnd"/>
      <w:r w:rsidR="00E345ED" w:rsidRPr="00B8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ED" w:rsidRPr="00B84643">
        <w:rPr>
          <w:rFonts w:ascii="Times New Roman" w:hAnsi="Times New Roman" w:cs="Times New Roman"/>
          <w:sz w:val="24"/>
          <w:szCs w:val="24"/>
        </w:rPr>
        <w:t>represenations</w:t>
      </w:r>
      <w:proofErr w:type="spellEnd"/>
      <w:r w:rsidR="00E345ED" w:rsidRPr="00B84643">
        <w:rPr>
          <w:rFonts w:ascii="Times New Roman" w:hAnsi="Times New Roman" w:cs="Times New Roman"/>
          <w:sz w:val="24"/>
          <w:szCs w:val="24"/>
        </w:rPr>
        <w:t xml:space="preserve"> are shown in Scheme 20. </w:t>
      </w:r>
      <w:r w:rsidR="005A03EF" w:rsidRPr="005A03EF">
        <w:rPr>
          <w:rFonts w:ascii="Times New Roman" w:hAnsi="Times New Roman" w:cs="Times New Roman"/>
          <w:sz w:val="24"/>
          <w:szCs w:val="24"/>
        </w:rPr>
        <w:t xml:space="preserve">By solvent extracting alkali metal </w:t>
      </w:r>
      <w:proofErr w:type="spellStart"/>
      <w:r w:rsidR="005A03EF" w:rsidRPr="005A03EF">
        <w:rPr>
          <w:rFonts w:ascii="Times New Roman" w:hAnsi="Times New Roman" w:cs="Times New Roman"/>
          <w:sz w:val="24"/>
          <w:szCs w:val="24"/>
        </w:rPr>
        <w:t>picrates</w:t>
      </w:r>
      <w:proofErr w:type="spellEnd"/>
      <w:r w:rsidR="005A03EF" w:rsidRPr="005A03EF">
        <w:rPr>
          <w:rFonts w:ascii="Times New Roman" w:hAnsi="Times New Roman" w:cs="Times New Roman"/>
          <w:sz w:val="24"/>
          <w:szCs w:val="24"/>
        </w:rPr>
        <w:t xml:space="preserve">, the nickel </w:t>
      </w:r>
      <w:proofErr w:type="spellStart"/>
      <w:r w:rsidR="005A03EF" w:rsidRPr="005A03EF">
        <w:rPr>
          <w:rFonts w:ascii="Times New Roman" w:hAnsi="Times New Roman" w:cs="Times New Roman"/>
          <w:sz w:val="24"/>
          <w:szCs w:val="24"/>
        </w:rPr>
        <w:t>phthalocyanine's</w:t>
      </w:r>
      <w:proofErr w:type="spellEnd"/>
      <w:r w:rsidR="005A03EF" w:rsidRPr="005A03EF">
        <w:rPr>
          <w:rFonts w:ascii="Times New Roman" w:hAnsi="Times New Roman" w:cs="Times New Roman"/>
          <w:sz w:val="24"/>
          <w:szCs w:val="24"/>
        </w:rPr>
        <w:t xml:space="preserve"> alkali metal binding capacity was calculated. Of all the alkali metal ions, potassium's highest sensitivity was found.</w:t>
      </w:r>
      <w:r w:rsidR="006E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C1" w:rsidRDefault="00811BFE" w:rsidP="00811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an interesting ligand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sytem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discussed, which is exactly not a crown ether but it has flexible </w:t>
      </w:r>
      <w:proofErr w:type="spellStart"/>
      <w:r w:rsidRPr="00811BFE">
        <w:rPr>
          <w:rFonts w:ascii="Times New Roman" w:hAnsi="Times New Roman" w:cs="Times New Roman"/>
          <w:sz w:val="24"/>
          <w:szCs w:val="24"/>
        </w:rPr>
        <w:t>polyoxyethylene</w:t>
      </w:r>
      <w:proofErr w:type="spellEnd"/>
      <w:r w:rsidRPr="00811BFE">
        <w:rPr>
          <w:rFonts w:ascii="Times New Roman" w:hAnsi="Times New Roman" w:cs="Times New Roman"/>
          <w:sz w:val="24"/>
          <w:szCs w:val="24"/>
        </w:rPr>
        <w:t xml:space="preserve"> chain of variable size</w:t>
      </w:r>
      <w:r>
        <w:rPr>
          <w:rFonts w:ascii="Times New Roman" w:hAnsi="Times New Roman" w:cs="Times New Roman"/>
          <w:sz w:val="24"/>
          <w:szCs w:val="24"/>
        </w:rPr>
        <w:t>s and Schiff bases inside the same frame work.</w:t>
      </w:r>
      <w:r w:rsidR="001F0180">
        <w:rPr>
          <w:rFonts w:ascii="Times New Roman" w:hAnsi="Times New Roman" w:cs="Times New Roman"/>
          <w:sz w:val="24"/>
          <w:szCs w:val="24"/>
        </w:rPr>
        <w:t xml:space="preserve"> </w:t>
      </w:r>
      <w:r w:rsidR="002906B5">
        <w:rPr>
          <w:rFonts w:ascii="Times New Roman" w:hAnsi="Times New Roman" w:cs="Times New Roman"/>
          <w:sz w:val="24"/>
          <w:szCs w:val="24"/>
        </w:rPr>
        <w:t xml:space="preserve">This redox-active </w:t>
      </w:r>
      <w:proofErr w:type="spellStart"/>
      <w:r w:rsidR="002906B5">
        <w:rPr>
          <w:rFonts w:ascii="Times New Roman" w:hAnsi="Times New Roman" w:cs="Times New Roman"/>
          <w:sz w:val="24"/>
          <w:szCs w:val="24"/>
        </w:rPr>
        <w:t>ionophore</w:t>
      </w:r>
      <w:proofErr w:type="spellEnd"/>
      <w:r w:rsidR="002906B5">
        <w:rPr>
          <w:rFonts w:ascii="Times New Roman" w:hAnsi="Times New Roman" w:cs="Times New Roman"/>
          <w:sz w:val="24"/>
          <w:szCs w:val="24"/>
        </w:rPr>
        <w:t xml:space="preserve"> has electrochemical recognition catability</w:t>
      </w:r>
      <w:r w:rsidR="00EF3287" w:rsidRPr="00EF3287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2906B5">
        <w:rPr>
          <w:rFonts w:ascii="Times New Roman" w:hAnsi="Times New Roman" w:cs="Times New Roman"/>
          <w:sz w:val="24"/>
          <w:szCs w:val="24"/>
        </w:rPr>
        <w:t xml:space="preserve">. </w:t>
      </w:r>
      <w:r w:rsidR="00D05A56">
        <w:rPr>
          <w:rFonts w:ascii="Times New Roman" w:hAnsi="Times New Roman" w:cs="Times New Roman"/>
          <w:sz w:val="24"/>
          <w:szCs w:val="24"/>
        </w:rPr>
        <w:t>Group I and Group II</w:t>
      </w:r>
      <w:r w:rsidR="00D05A56" w:rsidRPr="00D05A56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="00D05A56" w:rsidRPr="00D05A56">
        <w:rPr>
          <w:rFonts w:ascii="Times New Roman" w:hAnsi="Times New Roman" w:cs="Times New Roman"/>
          <w:sz w:val="24"/>
          <w:szCs w:val="24"/>
        </w:rPr>
        <w:t>cati</w:t>
      </w:r>
      <w:r w:rsidR="00D05A56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D05A56">
        <w:rPr>
          <w:rFonts w:ascii="Times New Roman" w:hAnsi="Times New Roman" w:cs="Times New Roman"/>
          <w:sz w:val="24"/>
          <w:szCs w:val="24"/>
        </w:rPr>
        <w:t>, as well as NH</w:t>
      </w:r>
      <w:r w:rsidR="00D05A56" w:rsidRPr="00D05A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5A56" w:rsidRPr="00D05A5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05A56" w:rsidRPr="00D05A56">
        <w:rPr>
          <w:rFonts w:ascii="Times New Roman" w:hAnsi="Times New Roman" w:cs="Times New Roman"/>
          <w:sz w:val="24"/>
          <w:szCs w:val="24"/>
        </w:rPr>
        <w:t xml:space="preserve">, are electrochemically recognised by </w:t>
      </w:r>
      <w:proofErr w:type="spellStart"/>
      <w:r w:rsidR="00D05A56" w:rsidRPr="00D05A56">
        <w:rPr>
          <w:rFonts w:ascii="Times New Roman" w:hAnsi="Times New Roman" w:cs="Times New Roman"/>
          <w:sz w:val="24"/>
          <w:szCs w:val="24"/>
        </w:rPr>
        <w:t>macrocyclic</w:t>
      </w:r>
      <w:proofErr w:type="spellEnd"/>
      <w:r w:rsidR="00D05A56" w:rsidRPr="00D05A56">
        <w:rPr>
          <w:rFonts w:ascii="Times New Roman" w:hAnsi="Times New Roman" w:cs="Times New Roman"/>
          <w:sz w:val="24"/>
          <w:szCs w:val="24"/>
        </w:rPr>
        <w:t xml:space="preserve"> redox </w:t>
      </w:r>
      <w:proofErr w:type="spellStart"/>
      <w:r w:rsidR="00D05A56" w:rsidRPr="00D05A56">
        <w:rPr>
          <w:rFonts w:ascii="Times New Roman" w:hAnsi="Times New Roman" w:cs="Times New Roman"/>
          <w:sz w:val="24"/>
          <w:szCs w:val="24"/>
        </w:rPr>
        <w:t>ionophores</w:t>
      </w:r>
      <w:proofErr w:type="spellEnd"/>
      <w:r w:rsidR="00D05A56" w:rsidRPr="00D05A56">
        <w:rPr>
          <w:rFonts w:ascii="Times New Roman" w:hAnsi="Times New Roman" w:cs="Times New Roman"/>
          <w:sz w:val="24"/>
          <w:szCs w:val="24"/>
        </w:rPr>
        <w:t xml:space="preserve"> made by linking a Schiff base with a </w:t>
      </w:r>
      <w:proofErr w:type="spellStart"/>
      <w:r w:rsidR="00D05A56" w:rsidRPr="00D05A56">
        <w:rPr>
          <w:rFonts w:ascii="Times New Roman" w:hAnsi="Times New Roman" w:cs="Times New Roman"/>
          <w:sz w:val="24"/>
          <w:szCs w:val="24"/>
        </w:rPr>
        <w:t>polyoxyethylene</w:t>
      </w:r>
      <w:proofErr w:type="spellEnd"/>
      <w:r w:rsidR="00D05A56" w:rsidRPr="00D05A56">
        <w:rPr>
          <w:rFonts w:ascii="Times New Roman" w:hAnsi="Times New Roman" w:cs="Times New Roman"/>
          <w:sz w:val="24"/>
          <w:szCs w:val="24"/>
        </w:rPr>
        <w:t xml:space="preserve"> network.</w:t>
      </w:r>
      <w:r w:rsidR="00D05A56">
        <w:rPr>
          <w:rFonts w:ascii="Times New Roman" w:hAnsi="Times New Roman" w:cs="Times New Roman"/>
          <w:sz w:val="24"/>
          <w:szCs w:val="24"/>
        </w:rPr>
        <w:t xml:space="preserve"> </w:t>
      </w:r>
      <w:r w:rsidR="002906B5">
        <w:rPr>
          <w:rFonts w:ascii="Times New Roman" w:hAnsi="Times New Roman" w:cs="Times New Roman"/>
          <w:sz w:val="24"/>
          <w:szCs w:val="24"/>
        </w:rPr>
        <w:t xml:space="preserve">This behaviour was monitored by cyclic voltammetry. </w:t>
      </w:r>
      <w:r w:rsidR="00EF3287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="00EF3287">
        <w:rPr>
          <w:rFonts w:ascii="Times New Roman" w:hAnsi="Times New Roman" w:cs="Times New Roman"/>
          <w:sz w:val="24"/>
          <w:szCs w:val="24"/>
        </w:rPr>
        <w:t>ionophores</w:t>
      </w:r>
      <w:proofErr w:type="spellEnd"/>
      <w:r w:rsidR="00EF3287">
        <w:rPr>
          <w:rFonts w:ascii="Times New Roman" w:hAnsi="Times New Roman" w:cs="Times New Roman"/>
          <w:sz w:val="24"/>
          <w:szCs w:val="24"/>
        </w:rPr>
        <w:t xml:space="preserve"> have two distinct </w:t>
      </w:r>
      <w:proofErr w:type="spellStart"/>
      <w:r w:rsidR="00EF3287">
        <w:rPr>
          <w:rFonts w:ascii="Times New Roman" w:hAnsi="Times New Roman" w:cs="Times New Roman"/>
          <w:sz w:val="24"/>
          <w:szCs w:val="24"/>
        </w:rPr>
        <w:t>complexing</w:t>
      </w:r>
      <w:proofErr w:type="spellEnd"/>
      <w:r w:rsidR="00EF3287">
        <w:rPr>
          <w:rFonts w:ascii="Times New Roman" w:hAnsi="Times New Roman" w:cs="Times New Roman"/>
          <w:sz w:val="24"/>
          <w:szCs w:val="24"/>
        </w:rPr>
        <w:t xml:space="preserve"> cavities. </w:t>
      </w:r>
      <w:r w:rsidR="002906B5">
        <w:rPr>
          <w:rFonts w:ascii="Times New Roman" w:hAnsi="Times New Roman" w:cs="Times New Roman"/>
          <w:sz w:val="24"/>
          <w:szCs w:val="24"/>
        </w:rPr>
        <w:t xml:space="preserve"> </w:t>
      </w:r>
      <w:r w:rsidR="00362E25" w:rsidRPr="00362E25">
        <w:rPr>
          <w:rFonts w:ascii="Times New Roman" w:hAnsi="Times New Roman" w:cs="Times New Roman"/>
          <w:sz w:val="24"/>
          <w:szCs w:val="24"/>
        </w:rPr>
        <w:t>Inc</w:t>
      </w:r>
      <w:r w:rsidR="00801A48">
        <w:rPr>
          <w:rFonts w:ascii="Times New Roman" w:hAnsi="Times New Roman" w:cs="Times New Roman"/>
          <w:sz w:val="24"/>
          <w:szCs w:val="24"/>
        </w:rPr>
        <w:t xml:space="preserve">reasing concentrations of </w:t>
      </w:r>
      <w:proofErr w:type="spellStart"/>
      <w:r w:rsidR="00801A48">
        <w:rPr>
          <w:rFonts w:ascii="Times New Roman" w:hAnsi="Times New Roman" w:cs="Times New Roman"/>
          <w:sz w:val="24"/>
          <w:szCs w:val="24"/>
        </w:rPr>
        <w:t>Gorup</w:t>
      </w:r>
      <w:proofErr w:type="spellEnd"/>
      <w:r w:rsidR="00801A48">
        <w:rPr>
          <w:rFonts w:ascii="Times New Roman" w:hAnsi="Times New Roman" w:cs="Times New Roman"/>
          <w:sz w:val="24"/>
          <w:szCs w:val="24"/>
        </w:rPr>
        <w:t xml:space="preserve"> I or Group II</w:t>
      </w:r>
      <w:r w:rsidR="00362E25" w:rsidRPr="00362E25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="00362E25" w:rsidRPr="00362E25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362E25" w:rsidRPr="00362E25">
        <w:rPr>
          <w:rFonts w:ascii="Times New Roman" w:hAnsi="Times New Roman" w:cs="Times New Roman"/>
          <w:sz w:val="24"/>
          <w:szCs w:val="24"/>
        </w:rPr>
        <w:t xml:space="preserve"> have a significant impact on the </w:t>
      </w:r>
      <w:proofErr w:type="spellStart"/>
      <w:r w:rsidR="00362E25" w:rsidRPr="00362E25">
        <w:rPr>
          <w:rFonts w:ascii="Times New Roman" w:hAnsi="Times New Roman" w:cs="Times New Roman"/>
          <w:sz w:val="24"/>
          <w:szCs w:val="24"/>
        </w:rPr>
        <w:t>cathodi</w:t>
      </w:r>
      <w:r w:rsidR="00362E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62E25">
        <w:rPr>
          <w:rFonts w:ascii="Times New Roman" w:hAnsi="Times New Roman" w:cs="Times New Roman"/>
          <w:sz w:val="24"/>
          <w:szCs w:val="24"/>
        </w:rPr>
        <w:t xml:space="preserve"> response of the receptors with</w:t>
      </w:r>
      <w:r w:rsidR="00362E25" w:rsidRPr="00362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E25" w:rsidRPr="00362E25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="00362E25" w:rsidRPr="00362E25">
        <w:rPr>
          <w:rFonts w:ascii="Times New Roman" w:hAnsi="Times New Roman" w:cs="Times New Roman"/>
          <w:sz w:val="24"/>
          <w:szCs w:val="24"/>
        </w:rPr>
        <w:t xml:space="preserve">II) and Cu(II). </w:t>
      </w:r>
      <w:r w:rsidR="00362E25">
        <w:rPr>
          <w:rFonts w:ascii="Times New Roman" w:hAnsi="Times New Roman" w:cs="Times New Roman"/>
          <w:sz w:val="24"/>
          <w:szCs w:val="24"/>
        </w:rPr>
        <w:t xml:space="preserve">Appearance of new signal/ gradual redox potential shift upon </w:t>
      </w:r>
      <w:proofErr w:type="spellStart"/>
      <w:r w:rsidR="00362E25">
        <w:rPr>
          <w:rFonts w:ascii="Times New Roman" w:hAnsi="Times New Roman" w:cs="Times New Roman"/>
          <w:sz w:val="24"/>
          <w:szCs w:val="24"/>
        </w:rPr>
        <w:t>complexation</w:t>
      </w:r>
      <w:proofErr w:type="spellEnd"/>
      <w:r w:rsidR="00362E25">
        <w:rPr>
          <w:rFonts w:ascii="Times New Roman" w:hAnsi="Times New Roman" w:cs="Times New Roman"/>
          <w:sz w:val="24"/>
          <w:szCs w:val="24"/>
        </w:rPr>
        <w:t xml:space="preserve"> of Group I and Group II metal ions with the crown ether-like part was highlighted in details. The inclusion of an Group I and Group II</w:t>
      </w:r>
      <w:r w:rsidR="00362E25" w:rsidRPr="00362E25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="00362E25" w:rsidRPr="00362E25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362E25" w:rsidRPr="00362E25">
        <w:rPr>
          <w:rFonts w:ascii="Times New Roman" w:hAnsi="Times New Roman" w:cs="Times New Roman"/>
          <w:sz w:val="24"/>
          <w:szCs w:val="24"/>
        </w:rPr>
        <w:t xml:space="preserve"> significantly increases the solubility of the receptors with </w:t>
      </w:r>
      <w:proofErr w:type="gramStart"/>
      <w:r w:rsidR="00362E25" w:rsidRPr="00362E25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="00362E25" w:rsidRPr="00362E25">
        <w:rPr>
          <w:rFonts w:ascii="Times New Roman" w:hAnsi="Times New Roman" w:cs="Times New Roman"/>
          <w:sz w:val="24"/>
          <w:szCs w:val="24"/>
        </w:rPr>
        <w:t>II) and Cu(II) in acetonitrile, testifying to the development of complexes between the receptors</w:t>
      </w:r>
      <w:r w:rsidR="00362E25">
        <w:rPr>
          <w:rFonts w:ascii="Times New Roman" w:hAnsi="Times New Roman" w:cs="Times New Roman"/>
          <w:sz w:val="24"/>
          <w:szCs w:val="24"/>
        </w:rPr>
        <w:t xml:space="preserve"> and </w:t>
      </w:r>
      <w:r w:rsidR="00362E25" w:rsidRPr="00362E25">
        <w:rPr>
          <w:rFonts w:ascii="Times New Roman" w:hAnsi="Times New Roman" w:cs="Times New Roman"/>
          <w:sz w:val="24"/>
          <w:szCs w:val="24"/>
        </w:rPr>
        <w:t>these guest metal</w:t>
      </w:r>
      <w:r w:rsidR="0036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25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362E25" w:rsidRPr="00362E25">
        <w:rPr>
          <w:rFonts w:ascii="Times New Roman" w:hAnsi="Times New Roman" w:cs="Times New Roman"/>
          <w:sz w:val="24"/>
          <w:szCs w:val="24"/>
        </w:rPr>
        <w:t>.</w:t>
      </w:r>
      <w:r w:rsidR="00362E25">
        <w:rPr>
          <w:rFonts w:ascii="Times New Roman" w:hAnsi="Times New Roman" w:cs="Times New Roman"/>
          <w:sz w:val="24"/>
          <w:szCs w:val="24"/>
        </w:rPr>
        <w:t xml:space="preserve"> </w:t>
      </w:r>
      <w:r w:rsidR="00EF3287">
        <w:rPr>
          <w:rFonts w:ascii="Times New Roman" w:hAnsi="Times New Roman" w:cs="Times New Roman"/>
          <w:sz w:val="24"/>
          <w:szCs w:val="24"/>
        </w:rPr>
        <w:t xml:space="preserve">This type of </w:t>
      </w:r>
      <w:proofErr w:type="spellStart"/>
      <w:r w:rsidR="00EF3287">
        <w:rPr>
          <w:rFonts w:ascii="Times New Roman" w:hAnsi="Times New Roman" w:cs="Times New Roman"/>
          <w:sz w:val="24"/>
          <w:szCs w:val="24"/>
        </w:rPr>
        <w:t>aduct</w:t>
      </w:r>
      <w:proofErr w:type="spellEnd"/>
      <w:r w:rsidR="00EF3287">
        <w:rPr>
          <w:rFonts w:ascii="Times New Roman" w:hAnsi="Times New Roman" w:cs="Times New Roman"/>
          <w:sz w:val="24"/>
          <w:szCs w:val="24"/>
        </w:rPr>
        <w:t xml:space="preserve"> formation was further confirmed by electronic absorption spectroscopy and mass spectroscopy.</w:t>
      </w:r>
      <w:r w:rsidR="00362E25">
        <w:rPr>
          <w:rFonts w:ascii="Times New Roman" w:hAnsi="Times New Roman" w:cs="Times New Roman"/>
          <w:sz w:val="24"/>
          <w:szCs w:val="24"/>
        </w:rPr>
        <w:t xml:space="preserve"> </w:t>
      </w:r>
      <w:r w:rsidR="00801A48">
        <w:rPr>
          <w:rFonts w:ascii="Times New Roman" w:hAnsi="Times New Roman" w:cs="Times New Roman"/>
          <w:sz w:val="24"/>
          <w:szCs w:val="24"/>
        </w:rPr>
        <w:t xml:space="preserve">The reaction scheme is </w:t>
      </w:r>
      <w:r w:rsidR="00801A48">
        <w:rPr>
          <w:rFonts w:ascii="Times New Roman" w:hAnsi="Times New Roman" w:cs="Times New Roman"/>
          <w:sz w:val="24"/>
          <w:szCs w:val="24"/>
        </w:rPr>
        <w:lastRenderedPageBreak/>
        <w:t xml:space="preserve">displayed in Scheme 21. </w:t>
      </w:r>
      <w:r w:rsidR="00362E25">
        <w:rPr>
          <w:rFonts w:ascii="Times New Roman" w:hAnsi="Times New Roman" w:cs="Times New Roman"/>
          <w:sz w:val="24"/>
          <w:szCs w:val="24"/>
        </w:rPr>
        <w:t>The same group also reported one such similar type of work with similar framework sytem</w:t>
      </w:r>
      <w:r w:rsidR="00362E25" w:rsidRPr="00362E25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362E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C6DB3" w:rsidTr="00C84130">
        <w:trPr>
          <w:trHeight w:val="978"/>
        </w:trPr>
        <w:tc>
          <w:tcPr>
            <w:tcW w:w="9242" w:type="dxa"/>
          </w:tcPr>
          <w:p w:rsidR="00AC6DB3" w:rsidRDefault="00AC6DB3" w:rsidP="00AC6D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97152" behindDoc="1" locked="0" layoutInCell="1" allowOverlap="1" wp14:anchorId="04612696" wp14:editId="1E11FE2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67945</wp:posOffset>
                  </wp:positionV>
                  <wp:extent cx="5867400" cy="7629525"/>
                  <wp:effectExtent l="0" t="0" r="0" b="9525"/>
                  <wp:wrapTight wrapText="bothSides">
                    <wp:wrapPolygon edited="0">
                      <wp:start x="0" y="0"/>
                      <wp:lineTo x="0" y="21573"/>
                      <wp:lineTo x="21530" y="21573"/>
                      <wp:lineTo x="21530" y="0"/>
                      <wp:lineTo x="0" y="0"/>
                    </wp:wrapPolygon>
                  </wp:wrapTight>
                  <wp:docPr id="28" name="Picture 28" descr="C:\Users\PARTHA\Desktop\Image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PARTHA\Desktop\Image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762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Scheme 20</w:t>
            </w:r>
          </w:p>
        </w:tc>
      </w:tr>
      <w:tr w:rsidR="00B74439" w:rsidTr="00C84130">
        <w:tc>
          <w:tcPr>
            <w:tcW w:w="9242" w:type="dxa"/>
          </w:tcPr>
          <w:p w:rsidR="00B74439" w:rsidRDefault="00C84130" w:rsidP="00C8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266DFD53" wp14:editId="649C31DE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3175</wp:posOffset>
                  </wp:positionV>
                  <wp:extent cx="5829300" cy="4400550"/>
                  <wp:effectExtent l="0" t="0" r="0" b="0"/>
                  <wp:wrapTight wrapText="bothSides">
                    <wp:wrapPolygon edited="0">
                      <wp:start x="0" y="0"/>
                      <wp:lineTo x="0" y="21506"/>
                      <wp:lineTo x="21529" y="21506"/>
                      <wp:lineTo x="21529" y="0"/>
                      <wp:lineTo x="0" y="0"/>
                    </wp:wrapPolygon>
                  </wp:wrapTight>
                  <wp:docPr id="29" name="Picture 29" descr="C:\Users\PARTHA\Desktop\Image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PARTHA\Desktop\Image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Scheme 21</w:t>
            </w:r>
          </w:p>
        </w:tc>
      </w:tr>
    </w:tbl>
    <w:p w:rsidR="002843C1" w:rsidRDefault="00B74439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9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439" w:rsidRDefault="0015142E" w:rsidP="00DE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Researchers worldwide are interested in functionalizing simple crown ethers for their multifaceted importance. These </w:t>
      </w:r>
      <w:r w:rsidR="00BC312D">
        <w:rPr>
          <w:rFonts w:ascii="Times New Roman" w:hAnsi="Times New Roman" w:cs="Times New Roman"/>
          <w:sz w:val="24"/>
          <w:szCs w:val="24"/>
        </w:rPr>
        <w:t xml:space="preserve">functionalized </w:t>
      </w:r>
      <w:r>
        <w:rPr>
          <w:rFonts w:ascii="Times New Roman" w:hAnsi="Times New Roman" w:cs="Times New Roman"/>
          <w:sz w:val="24"/>
          <w:szCs w:val="24"/>
        </w:rPr>
        <w:t>crown ethers has better ion binding capacity, sensitivity and selectivity</w:t>
      </w:r>
      <w:r w:rsidR="00BC312D">
        <w:rPr>
          <w:rFonts w:ascii="Times New Roman" w:hAnsi="Times New Roman" w:cs="Times New Roman"/>
          <w:sz w:val="24"/>
          <w:szCs w:val="24"/>
        </w:rPr>
        <w:t>, than original crown ether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75A">
        <w:rPr>
          <w:rFonts w:ascii="Times New Roman" w:hAnsi="Times New Roman" w:cs="Times New Roman"/>
          <w:sz w:val="24"/>
          <w:szCs w:val="24"/>
        </w:rPr>
        <w:t xml:space="preserve">In this chapter general </w:t>
      </w:r>
      <w:r w:rsidR="007B0F88">
        <w:rPr>
          <w:rFonts w:ascii="Times New Roman" w:hAnsi="Times New Roman" w:cs="Times New Roman"/>
          <w:sz w:val="24"/>
          <w:szCs w:val="24"/>
        </w:rPr>
        <w:t>synthetic</w:t>
      </w:r>
      <w:r w:rsidR="002D275A">
        <w:rPr>
          <w:rFonts w:ascii="Times New Roman" w:hAnsi="Times New Roman" w:cs="Times New Roman"/>
          <w:sz w:val="24"/>
          <w:szCs w:val="24"/>
        </w:rPr>
        <w:t xml:space="preserve"> pathways of </w:t>
      </w:r>
      <w:proofErr w:type="spellStart"/>
      <w:r w:rsidR="002D2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D275A">
        <w:rPr>
          <w:rFonts w:ascii="Times New Roman" w:hAnsi="Times New Roman" w:cs="Times New Roman"/>
          <w:sz w:val="24"/>
          <w:szCs w:val="24"/>
        </w:rPr>
        <w:t xml:space="preserve"> mono-, </w:t>
      </w:r>
      <w:proofErr w:type="spellStart"/>
      <w:r w:rsidR="002D275A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2D275A">
        <w:rPr>
          <w:rFonts w:ascii="Times New Roman" w:hAnsi="Times New Roman" w:cs="Times New Roman"/>
          <w:sz w:val="24"/>
          <w:szCs w:val="24"/>
        </w:rPr>
        <w:t xml:space="preserve">- and multi- crown ether </w:t>
      </w:r>
      <w:proofErr w:type="spellStart"/>
      <w:r w:rsidR="002D275A">
        <w:rPr>
          <w:rFonts w:ascii="Times New Roman" w:hAnsi="Times New Roman" w:cs="Times New Roman"/>
          <w:sz w:val="24"/>
          <w:szCs w:val="24"/>
        </w:rPr>
        <w:t>schiff</w:t>
      </w:r>
      <w:proofErr w:type="spellEnd"/>
      <w:r w:rsidR="002D275A">
        <w:rPr>
          <w:rFonts w:ascii="Times New Roman" w:hAnsi="Times New Roman" w:cs="Times New Roman"/>
          <w:sz w:val="24"/>
          <w:szCs w:val="24"/>
        </w:rPr>
        <w:t xml:space="preserve"> base ligands and their metal complexes were discussed categorically. Catalytic activity of few such complexes was highlighted. These </w:t>
      </w:r>
      <w:r w:rsidR="007B0F88">
        <w:rPr>
          <w:rFonts w:ascii="Times New Roman" w:hAnsi="Times New Roman" w:cs="Times New Roman"/>
          <w:sz w:val="24"/>
          <w:szCs w:val="24"/>
        </w:rPr>
        <w:t>complexes</w:t>
      </w:r>
      <w:r w:rsidR="002D275A">
        <w:rPr>
          <w:rFonts w:ascii="Times New Roman" w:hAnsi="Times New Roman" w:cs="Times New Roman"/>
          <w:sz w:val="24"/>
          <w:szCs w:val="24"/>
        </w:rPr>
        <w:t xml:space="preserve"> show better catalytic activity than their corresponding </w:t>
      </w:r>
      <w:proofErr w:type="spellStart"/>
      <w:r w:rsidR="00F82583">
        <w:rPr>
          <w:rFonts w:ascii="Times New Roman" w:hAnsi="Times New Roman" w:cs="Times New Roman"/>
          <w:sz w:val="24"/>
          <w:szCs w:val="24"/>
        </w:rPr>
        <w:t>s</w:t>
      </w:r>
      <w:r w:rsidR="002D275A">
        <w:rPr>
          <w:rFonts w:ascii="Times New Roman" w:hAnsi="Times New Roman" w:cs="Times New Roman"/>
          <w:sz w:val="24"/>
          <w:szCs w:val="24"/>
        </w:rPr>
        <w:t>chiff</w:t>
      </w:r>
      <w:proofErr w:type="spellEnd"/>
      <w:r w:rsidR="002D275A">
        <w:rPr>
          <w:rFonts w:ascii="Times New Roman" w:hAnsi="Times New Roman" w:cs="Times New Roman"/>
          <w:sz w:val="24"/>
          <w:szCs w:val="24"/>
        </w:rPr>
        <w:t xml:space="preserve"> base complexes. </w:t>
      </w:r>
    </w:p>
    <w:p w:rsidR="008E711F" w:rsidRDefault="008E711F" w:rsidP="00151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11F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57B4A" w:rsidRDefault="005514C2" w:rsidP="00B57B4A">
      <w:pPr>
        <w:pStyle w:val="Heading1"/>
        <w:numPr>
          <w:ilvl w:val="0"/>
          <w:numId w:val="2"/>
        </w:numPr>
        <w:shd w:val="clear" w:color="auto" w:fill="FFFFFF"/>
        <w:rPr>
          <w:b w:val="0"/>
          <w:color w:val="000000"/>
          <w:sz w:val="24"/>
          <w:szCs w:val="24"/>
        </w:rPr>
      </w:pPr>
      <w:r w:rsidRPr="0056719B">
        <w:rPr>
          <w:b w:val="0"/>
          <w:sz w:val="24"/>
          <w:szCs w:val="24"/>
        </w:rPr>
        <w:t xml:space="preserve">C. J. Pedersen, </w:t>
      </w:r>
      <w:r w:rsidR="0056719B" w:rsidRPr="0056719B">
        <w:rPr>
          <w:b w:val="0"/>
          <w:sz w:val="24"/>
          <w:szCs w:val="24"/>
        </w:rPr>
        <w:t>“</w:t>
      </w:r>
      <w:r w:rsidR="0056719B" w:rsidRPr="0056719B">
        <w:rPr>
          <w:rStyle w:val="hlfld-title"/>
          <w:b w:val="0"/>
          <w:color w:val="000000"/>
          <w:sz w:val="24"/>
          <w:szCs w:val="24"/>
        </w:rPr>
        <w:t xml:space="preserve">Cyclic </w:t>
      </w:r>
      <w:proofErr w:type="spellStart"/>
      <w:r w:rsidR="0056719B" w:rsidRPr="0056719B">
        <w:rPr>
          <w:rStyle w:val="hlfld-title"/>
          <w:b w:val="0"/>
          <w:color w:val="000000"/>
          <w:sz w:val="24"/>
          <w:szCs w:val="24"/>
        </w:rPr>
        <w:t>polyethers</w:t>
      </w:r>
      <w:proofErr w:type="spellEnd"/>
      <w:r w:rsidR="0056719B" w:rsidRPr="0056719B">
        <w:rPr>
          <w:rStyle w:val="hlfld-title"/>
          <w:b w:val="0"/>
          <w:color w:val="000000"/>
          <w:sz w:val="24"/>
          <w:szCs w:val="24"/>
        </w:rPr>
        <w:t xml:space="preserve"> and their complexes with metal salts</w:t>
      </w:r>
      <w:r w:rsidR="0056719B" w:rsidRPr="0056719B">
        <w:rPr>
          <w:b w:val="0"/>
          <w:sz w:val="24"/>
          <w:szCs w:val="24"/>
        </w:rPr>
        <w:t xml:space="preserve">”, </w:t>
      </w:r>
      <w:r w:rsidRPr="0056719B">
        <w:rPr>
          <w:b w:val="0"/>
          <w:sz w:val="24"/>
          <w:szCs w:val="24"/>
        </w:rPr>
        <w:t xml:space="preserve">J. Am. Chem. Soc., </w:t>
      </w:r>
      <w:r w:rsidR="0056719B" w:rsidRPr="0056719B">
        <w:rPr>
          <w:b w:val="0"/>
          <w:sz w:val="24"/>
          <w:szCs w:val="24"/>
        </w:rPr>
        <w:t xml:space="preserve">Vol. </w:t>
      </w:r>
      <w:r w:rsidRPr="0056719B">
        <w:rPr>
          <w:b w:val="0"/>
          <w:sz w:val="24"/>
          <w:szCs w:val="24"/>
        </w:rPr>
        <w:t xml:space="preserve">89, </w:t>
      </w:r>
      <w:r w:rsidR="0056719B" w:rsidRPr="0056719B">
        <w:rPr>
          <w:b w:val="0"/>
          <w:sz w:val="24"/>
          <w:szCs w:val="24"/>
        </w:rPr>
        <w:t xml:space="preserve">pp. </w:t>
      </w:r>
      <w:r w:rsidRPr="0056719B">
        <w:rPr>
          <w:b w:val="0"/>
          <w:sz w:val="24"/>
          <w:szCs w:val="24"/>
        </w:rPr>
        <w:t>7017–7036</w:t>
      </w:r>
      <w:r w:rsidR="0056719B" w:rsidRPr="0056719B">
        <w:rPr>
          <w:b w:val="0"/>
          <w:sz w:val="24"/>
          <w:szCs w:val="24"/>
        </w:rPr>
        <w:t>, 1967</w:t>
      </w:r>
      <w:r w:rsidRPr="0056719B">
        <w:rPr>
          <w:b w:val="0"/>
          <w:sz w:val="24"/>
          <w:szCs w:val="24"/>
        </w:rPr>
        <w:t>.</w:t>
      </w:r>
    </w:p>
    <w:p w:rsidR="00A42DE2" w:rsidRDefault="005514C2" w:rsidP="00A42DE2">
      <w:pPr>
        <w:pStyle w:val="Heading1"/>
        <w:numPr>
          <w:ilvl w:val="0"/>
          <w:numId w:val="2"/>
        </w:numPr>
        <w:shd w:val="clear" w:color="auto" w:fill="FFFFFF"/>
        <w:jc w:val="both"/>
        <w:rPr>
          <w:rStyle w:val="cit-pagerange"/>
          <w:b w:val="0"/>
          <w:color w:val="000000"/>
          <w:sz w:val="24"/>
          <w:szCs w:val="24"/>
        </w:rPr>
      </w:pPr>
      <w:r w:rsidRPr="00B57B4A">
        <w:rPr>
          <w:b w:val="0"/>
          <w:sz w:val="24"/>
          <w:szCs w:val="24"/>
        </w:rPr>
        <w:t xml:space="preserve">(a) </w:t>
      </w:r>
      <w:r w:rsidR="0090052F" w:rsidRPr="00B57B4A">
        <w:rPr>
          <w:b w:val="0"/>
          <w:sz w:val="24"/>
          <w:szCs w:val="24"/>
        </w:rPr>
        <w:t xml:space="preserve">K Kimura E. </w:t>
      </w:r>
      <w:proofErr w:type="spellStart"/>
      <w:r w:rsidR="0090052F" w:rsidRPr="00B57B4A">
        <w:rPr>
          <w:b w:val="0"/>
          <w:sz w:val="24"/>
          <w:szCs w:val="24"/>
        </w:rPr>
        <w:t>Hayat</w:t>
      </w:r>
      <w:r w:rsidRPr="00B57B4A">
        <w:rPr>
          <w:b w:val="0"/>
          <w:sz w:val="24"/>
          <w:szCs w:val="24"/>
        </w:rPr>
        <w:t>a</w:t>
      </w:r>
      <w:proofErr w:type="spellEnd"/>
      <w:r w:rsidRPr="00B57B4A">
        <w:rPr>
          <w:b w:val="0"/>
          <w:sz w:val="24"/>
          <w:szCs w:val="24"/>
        </w:rPr>
        <w:t xml:space="preserve"> and T. </w:t>
      </w:r>
      <w:proofErr w:type="spellStart"/>
      <w:r w:rsidRPr="00B57B4A">
        <w:rPr>
          <w:b w:val="0"/>
          <w:sz w:val="24"/>
          <w:szCs w:val="24"/>
        </w:rPr>
        <w:t>Shono</w:t>
      </w:r>
      <w:proofErr w:type="spellEnd"/>
      <w:r w:rsidRPr="00B57B4A">
        <w:rPr>
          <w:b w:val="0"/>
          <w:sz w:val="24"/>
          <w:szCs w:val="24"/>
        </w:rPr>
        <w:t xml:space="preserve">, </w:t>
      </w:r>
      <w:r w:rsidR="0090052F" w:rsidRPr="00B57B4A">
        <w:rPr>
          <w:b w:val="0"/>
          <w:sz w:val="24"/>
          <w:szCs w:val="24"/>
        </w:rPr>
        <w:t>“</w:t>
      </w:r>
      <w:r w:rsidR="0090052F" w:rsidRPr="00B57B4A">
        <w:rPr>
          <w:b w:val="0"/>
          <w:spacing w:val="-7"/>
          <w:sz w:val="24"/>
          <w:szCs w:val="24"/>
        </w:rPr>
        <w:t xml:space="preserve">Convenient, efficient crown ether-containing stationary phases for chromatographic separation of alkali metal ions: dynamic coating of highly lipophilic crown ethers on </w:t>
      </w:r>
      <w:proofErr w:type="spellStart"/>
      <w:r w:rsidR="0090052F" w:rsidRPr="00B57B4A">
        <w:rPr>
          <w:b w:val="0"/>
          <w:spacing w:val="-7"/>
          <w:sz w:val="24"/>
          <w:szCs w:val="24"/>
        </w:rPr>
        <w:t>octadecylsilanized</w:t>
      </w:r>
      <w:proofErr w:type="spellEnd"/>
      <w:r w:rsidR="0090052F" w:rsidRPr="00B57B4A">
        <w:rPr>
          <w:b w:val="0"/>
          <w:spacing w:val="-7"/>
          <w:sz w:val="24"/>
          <w:szCs w:val="24"/>
        </w:rPr>
        <w:t xml:space="preserve"> silica</w:t>
      </w:r>
      <w:r w:rsidR="0090052F" w:rsidRPr="00B57B4A">
        <w:rPr>
          <w:b w:val="0"/>
          <w:sz w:val="24"/>
          <w:szCs w:val="24"/>
        </w:rPr>
        <w:t xml:space="preserve">”, </w:t>
      </w:r>
      <w:r w:rsidRPr="00B57B4A">
        <w:rPr>
          <w:b w:val="0"/>
          <w:iCs/>
          <w:sz w:val="24"/>
          <w:szCs w:val="24"/>
        </w:rPr>
        <w:t xml:space="preserve">J. Chem. Soc., Chem. </w:t>
      </w:r>
      <w:proofErr w:type="spellStart"/>
      <w:r w:rsidRPr="00B57B4A">
        <w:rPr>
          <w:b w:val="0"/>
          <w:iCs/>
          <w:sz w:val="24"/>
          <w:szCs w:val="24"/>
        </w:rPr>
        <w:t>Commun</w:t>
      </w:r>
      <w:proofErr w:type="spellEnd"/>
      <w:r w:rsidRPr="00B57B4A">
        <w:rPr>
          <w:b w:val="0"/>
          <w:iCs/>
          <w:sz w:val="24"/>
          <w:szCs w:val="24"/>
        </w:rPr>
        <w:t>.</w:t>
      </w:r>
      <w:r w:rsidRPr="00B57B4A">
        <w:rPr>
          <w:b w:val="0"/>
          <w:i/>
          <w:iCs/>
          <w:sz w:val="24"/>
          <w:szCs w:val="24"/>
        </w:rPr>
        <w:t xml:space="preserve">, </w:t>
      </w:r>
      <w:r w:rsidR="0090052F" w:rsidRPr="00B57B4A">
        <w:rPr>
          <w:b w:val="0"/>
          <w:sz w:val="24"/>
          <w:szCs w:val="24"/>
        </w:rPr>
        <w:t xml:space="preserve">Issue 5, pp. </w:t>
      </w:r>
      <w:r w:rsidRPr="00B57B4A">
        <w:rPr>
          <w:b w:val="0"/>
          <w:sz w:val="24"/>
          <w:szCs w:val="24"/>
        </w:rPr>
        <w:t>271-272</w:t>
      </w:r>
      <w:r w:rsidR="0090052F" w:rsidRPr="00B57B4A">
        <w:rPr>
          <w:b w:val="0"/>
          <w:sz w:val="24"/>
          <w:szCs w:val="24"/>
        </w:rPr>
        <w:t>, 1984</w:t>
      </w:r>
      <w:r w:rsidRPr="00B57B4A">
        <w:rPr>
          <w:b w:val="0"/>
          <w:sz w:val="24"/>
          <w:szCs w:val="24"/>
        </w:rPr>
        <w:t xml:space="preserve">. </w:t>
      </w:r>
      <w:proofErr w:type="gramStart"/>
      <w:r w:rsidRPr="00B57B4A">
        <w:rPr>
          <w:b w:val="0"/>
          <w:sz w:val="24"/>
          <w:szCs w:val="24"/>
        </w:rPr>
        <w:t xml:space="preserve">(b) T. </w:t>
      </w:r>
      <w:proofErr w:type="spellStart"/>
      <w:r w:rsidRPr="00B57B4A">
        <w:rPr>
          <w:b w:val="0"/>
          <w:sz w:val="24"/>
          <w:szCs w:val="24"/>
        </w:rPr>
        <w:t>Imato</w:t>
      </w:r>
      <w:proofErr w:type="spellEnd"/>
      <w:r w:rsidRPr="00B57B4A">
        <w:rPr>
          <w:b w:val="0"/>
          <w:sz w:val="24"/>
          <w:szCs w:val="24"/>
        </w:rPr>
        <w:t xml:space="preserve">, M. </w:t>
      </w:r>
      <w:proofErr w:type="spellStart"/>
      <w:r w:rsidRPr="00B57B4A">
        <w:rPr>
          <w:b w:val="0"/>
          <w:sz w:val="24"/>
          <w:szCs w:val="24"/>
        </w:rPr>
        <w:t>Katahira</w:t>
      </w:r>
      <w:proofErr w:type="spellEnd"/>
      <w:r w:rsidRPr="00B57B4A">
        <w:rPr>
          <w:b w:val="0"/>
          <w:sz w:val="24"/>
          <w:szCs w:val="24"/>
        </w:rPr>
        <w:t xml:space="preserve"> and N. </w:t>
      </w:r>
      <w:proofErr w:type="spellStart"/>
      <w:r w:rsidRPr="00B57B4A">
        <w:rPr>
          <w:b w:val="0"/>
          <w:sz w:val="24"/>
          <w:szCs w:val="24"/>
        </w:rPr>
        <w:t>Ishibashi</w:t>
      </w:r>
      <w:proofErr w:type="spellEnd"/>
      <w:r w:rsidRPr="00B57B4A">
        <w:rPr>
          <w:b w:val="0"/>
          <w:sz w:val="24"/>
          <w:szCs w:val="24"/>
        </w:rPr>
        <w:t xml:space="preserve">, </w:t>
      </w:r>
      <w:r w:rsidR="000A31D1" w:rsidRPr="00B57B4A">
        <w:rPr>
          <w:b w:val="0"/>
          <w:sz w:val="24"/>
          <w:szCs w:val="24"/>
        </w:rPr>
        <w:t>“</w:t>
      </w:r>
      <w:r w:rsidR="000A31D1" w:rsidRPr="00B57B4A">
        <w:rPr>
          <w:rStyle w:val="title-text"/>
          <w:b w:val="0"/>
          <w:color w:val="2E2E2E"/>
          <w:sz w:val="24"/>
          <w:szCs w:val="24"/>
        </w:rPr>
        <w:t xml:space="preserve">Effects of concentration of neutral carrier and addition of </w:t>
      </w:r>
      <w:proofErr w:type="spellStart"/>
      <w:r w:rsidR="000A31D1" w:rsidRPr="00B57B4A">
        <w:rPr>
          <w:rStyle w:val="title-text"/>
          <w:b w:val="0"/>
          <w:color w:val="2E2E2E"/>
          <w:sz w:val="24"/>
          <w:szCs w:val="24"/>
        </w:rPr>
        <w:t>organophosphorus</w:t>
      </w:r>
      <w:proofErr w:type="spellEnd"/>
      <w:r w:rsidR="000A31D1" w:rsidRPr="00B57B4A">
        <w:rPr>
          <w:rStyle w:val="title-text"/>
          <w:b w:val="0"/>
          <w:color w:val="2E2E2E"/>
          <w:sz w:val="24"/>
          <w:szCs w:val="24"/>
        </w:rPr>
        <w:t xml:space="preserve"> compounds on alkali metal ion-selectivity of the dibenzo-14-crown-4 liquid-membrane electrode</w:t>
      </w:r>
      <w:r w:rsidR="000A31D1" w:rsidRPr="00B57B4A">
        <w:rPr>
          <w:b w:val="0"/>
          <w:color w:val="2E2E2E"/>
          <w:sz w:val="24"/>
          <w:szCs w:val="24"/>
        </w:rPr>
        <w:t xml:space="preserve">”, </w:t>
      </w:r>
      <w:r w:rsidRPr="00B57B4A">
        <w:rPr>
          <w:b w:val="0"/>
          <w:iCs/>
          <w:sz w:val="24"/>
          <w:szCs w:val="24"/>
        </w:rPr>
        <w:t xml:space="preserve">Anal </w:t>
      </w:r>
      <w:proofErr w:type="spellStart"/>
      <w:r w:rsidRPr="00B57B4A">
        <w:rPr>
          <w:b w:val="0"/>
          <w:iCs/>
          <w:sz w:val="24"/>
          <w:szCs w:val="24"/>
        </w:rPr>
        <w:t>Chim</w:t>
      </w:r>
      <w:proofErr w:type="spellEnd"/>
      <w:r w:rsidRPr="00B57B4A">
        <w:rPr>
          <w:b w:val="0"/>
          <w:iCs/>
          <w:sz w:val="24"/>
          <w:szCs w:val="24"/>
        </w:rPr>
        <w:t xml:space="preserve"> </w:t>
      </w:r>
      <w:proofErr w:type="spellStart"/>
      <w:r w:rsidRPr="00B57B4A">
        <w:rPr>
          <w:b w:val="0"/>
          <w:iCs/>
          <w:sz w:val="24"/>
          <w:szCs w:val="24"/>
        </w:rPr>
        <w:t>Acta</w:t>
      </w:r>
      <w:proofErr w:type="spellEnd"/>
      <w:r w:rsidRPr="00B57B4A">
        <w:rPr>
          <w:b w:val="0"/>
          <w:i/>
          <w:iCs/>
          <w:sz w:val="24"/>
          <w:szCs w:val="24"/>
        </w:rPr>
        <w:t xml:space="preserve">, </w:t>
      </w:r>
      <w:r w:rsidR="000A31D1" w:rsidRPr="00B57B4A">
        <w:rPr>
          <w:b w:val="0"/>
          <w:sz w:val="24"/>
          <w:szCs w:val="24"/>
        </w:rPr>
        <w:t xml:space="preserve">Vol. </w:t>
      </w:r>
      <w:r w:rsidRPr="00B57B4A">
        <w:rPr>
          <w:b w:val="0"/>
          <w:sz w:val="24"/>
          <w:szCs w:val="24"/>
        </w:rPr>
        <w:t xml:space="preserve">165, </w:t>
      </w:r>
      <w:r w:rsidR="000A31D1" w:rsidRPr="00B57B4A">
        <w:rPr>
          <w:b w:val="0"/>
          <w:sz w:val="24"/>
          <w:szCs w:val="24"/>
        </w:rPr>
        <w:t xml:space="preserve">pp. </w:t>
      </w:r>
      <w:r w:rsidRPr="00B57B4A">
        <w:rPr>
          <w:b w:val="0"/>
          <w:sz w:val="24"/>
          <w:szCs w:val="24"/>
        </w:rPr>
        <w:t>285-289</w:t>
      </w:r>
      <w:r w:rsidR="000A31D1" w:rsidRPr="00B57B4A">
        <w:rPr>
          <w:b w:val="0"/>
          <w:sz w:val="24"/>
          <w:szCs w:val="24"/>
        </w:rPr>
        <w:t>, 1984</w:t>
      </w:r>
      <w:r w:rsidRPr="00B57B4A">
        <w:rPr>
          <w:b w:val="0"/>
          <w:sz w:val="24"/>
          <w:szCs w:val="24"/>
        </w:rPr>
        <w:t>.</w:t>
      </w:r>
      <w:proofErr w:type="gramEnd"/>
      <w:r w:rsidRPr="00B57B4A">
        <w:rPr>
          <w:sz w:val="24"/>
          <w:szCs w:val="24"/>
        </w:rPr>
        <w:t xml:space="preserve"> </w:t>
      </w:r>
      <w:r w:rsidRPr="00B57B4A">
        <w:rPr>
          <w:b w:val="0"/>
          <w:sz w:val="24"/>
          <w:szCs w:val="24"/>
        </w:rPr>
        <w:t xml:space="preserve">(c) T. </w:t>
      </w:r>
      <w:proofErr w:type="spellStart"/>
      <w:r w:rsidRPr="00B57B4A">
        <w:rPr>
          <w:b w:val="0"/>
          <w:sz w:val="24"/>
          <w:szCs w:val="24"/>
        </w:rPr>
        <w:t>Shono</w:t>
      </w:r>
      <w:proofErr w:type="spellEnd"/>
      <w:r w:rsidRPr="00B57B4A">
        <w:rPr>
          <w:b w:val="0"/>
          <w:sz w:val="24"/>
          <w:szCs w:val="24"/>
        </w:rPr>
        <w:t xml:space="preserve">, </w:t>
      </w:r>
      <w:r w:rsidRPr="00B57B4A">
        <w:rPr>
          <w:b w:val="0"/>
          <w:sz w:val="24"/>
          <w:szCs w:val="24"/>
        </w:rPr>
        <w:lastRenderedPageBreak/>
        <w:t xml:space="preserve">M. </w:t>
      </w:r>
      <w:proofErr w:type="spellStart"/>
      <w:r w:rsidRPr="00B57B4A">
        <w:rPr>
          <w:b w:val="0"/>
          <w:sz w:val="24"/>
          <w:szCs w:val="24"/>
        </w:rPr>
        <w:t>Okahara</w:t>
      </w:r>
      <w:proofErr w:type="spellEnd"/>
      <w:r w:rsidRPr="00B57B4A">
        <w:rPr>
          <w:b w:val="0"/>
          <w:sz w:val="24"/>
          <w:szCs w:val="24"/>
        </w:rPr>
        <w:t xml:space="preserve">, I. Ikeda, K. Kimura and H. Tamura, </w:t>
      </w:r>
      <w:r w:rsidR="007718C6" w:rsidRPr="00B57B4A">
        <w:rPr>
          <w:b w:val="0"/>
          <w:sz w:val="24"/>
          <w:szCs w:val="24"/>
        </w:rPr>
        <w:t>“</w:t>
      </w:r>
      <w:r w:rsidR="007718C6" w:rsidRPr="00B57B4A">
        <w:rPr>
          <w:rStyle w:val="title-text"/>
          <w:b w:val="0"/>
          <w:color w:val="2E2E2E"/>
          <w:sz w:val="24"/>
          <w:szCs w:val="24"/>
        </w:rPr>
        <w:t xml:space="preserve">Sodium-selective PVC membrane electrodes based on </w:t>
      </w:r>
      <w:proofErr w:type="spellStart"/>
      <w:r w:rsidR="007718C6" w:rsidRPr="00B57B4A">
        <w:rPr>
          <w:rStyle w:val="title-text"/>
          <w:b w:val="0"/>
          <w:color w:val="2E2E2E"/>
          <w:sz w:val="24"/>
          <w:szCs w:val="24"/>
        </w:rPr>
        <w:t>bis</w:t>
      </w:r>
      <w:proofErr w:type="spellEnd"/>
      <w:r w:rsidR="007718C6" w:rsidRPr="00B57B4A">
        <w:rPr>
          <w:rStyle w:val="title-text"/>
          <w:b w:val="0"/>
          <w:color w:val="2E2E2E"/>
          <w:sz w:val="24"/>
          <w:szCs w:val="24"/>
        </w:rPr>
        <w:t>(12-crowns-4)s</w:t>
      </w:r>
      <w:r w:rsidR="007718C6" w:rsidRPr="00B57B4A">
        <w:rPr>
          <w:b w:val="0"/>
          <w:sz w:val="24"/>
          <w:szCs w:val="24"/>
        </w:rPr>
        <w:t xml:space="preserve">”, </w:t>
      </w:r>
      <w:r w:rsidRPr="00B57B4A">
        <w:rPr>
          <w:b w:val="0"/>
          <w:iCs/>
          <w:sz w:val="24"/>
          <w:szCs w:val="24"/>
        </w:rPr>
        <w:t xml:space="preserve">J. </w:t>
      </w:r>
      <w:proofErr w:type="spellStart"/>
      <w:r w:rsidRPr="00B57B4A">
        <w:rPr>
          <w:b w:val="0"/>
          <w:iCs/>
          <w:sz w:val="24"/>
          <w:szCs w:val="24"/>
        </w:rPr>
        <w:t>Electroanal</w:t>
      </w:r>
      <w:proofErr w:type="spellEnd"/>
      <w:r w:rsidRPr="00B57B4A">
        <w:rPr>
          <w:b w:val="0"/>
          <w:iCs/>
          <w:sz w:val="24"/>
          <w:szCs w:val="24"/>
        </w:rPr>
        <w:t xml:space="preserve">. </w:t>
      </w:r>
      <w:proofErr w:type="gramStart"/>
      <w:r w:rsidRPr="00B57B4A">
        <w:rPr>
          <w:b w:val="0"/>
          <w:iCs/>
          <w:sz w:val="24"/>
          <w:szCs w:val="24"/>
        </w:rPr>
        <w:t>Chem.</w:t>
      </w:r>
      <w:r w:rsidRPr="00B57B4A">
        <w:rPr>
          <w:b w:val="0"/>
          <w:i/>
          <w:iCs/>
          <w:sz w:val="24"/>
          <w:szCs w:val="24"/>
        </w:rPr>
        <w:t xml:space="preserve">, </w:t>
      </w:r>
      <w:r w:rsidR="007718C6" w:rsidRPr="00B57B4A">
        <w:rPr>
          <w:b w:val="0"/>
          <w:sz w:val="24"/>
          <w:szCs w:val="24"/>
        </w:rPr>
        <w:t xml:space="preserve">Vol. </w:t>
      </w:r>
      <w:r w:rsidRPr="00B57B4A">
        <w:rPr>
          <w:b w:val="0"/>
          <w:sz w:val="24"/>
          <w:szCs w:val="24"/>
        </w:rPr>
        <w:t xml:space="preserve">132, </w:t>
      </w:r>
      <w:r w:rsidR="007718C6" w:rsidRPr="00B57B4A">
        <w:rPr>
          <w:b w:val="0"/>
          <w:sz w:val="24"/>
          <w:szCs w:val="24"/>
        </w:rPr>
        <w:t xml:space="preserve">pp. </w:t>
      </w:r>
      <w:r w:rsidRPr="00B57B4A">
        <w:rPr>
          <w:b w:val="0"/>
          <w:sz w:val="24"/>
          <w:szCs w:val="24"/>
        </w:rPr>
        <w:t>99-105</w:t>
      </w:r>
      <w:r w:rsidR="007718C6" w:rsidRPr="00B57B4A">
        <w:rPr>
          <w:b w:val="0"/>
          <w:sz w:val="24"/>
          <w:szCs w:val="24"/>
        </w:rPr>
        <w:t>, 1982</w:t>
      </w:r>
      <w:r w:rsidRPr="00B57B4A">
        <w:rPr>
          <w:b w:val="0"/>
          <w:sz w:val="24"/>
          <w:szCs w:val="24"/>
        </w:rPr>
        <w:t>.</w:t>
      </w:r>
      <w:proofErr w:type="gramEnd"/>
      <w:r w:rsidRPr="00B57B4A">
        <w:rPr>
          <w:sz w:val="24"/>
          <w:szCs w:val="24"/>
        </w:rPr>
        <w:t xml:space="preserve"> </w:t>
      </w:r>
      <w:r w:rsidRPr="00B57B4A">
        <w:rPr>
          <w:b w:val="0"/>
          <w:sz w:val="24"/>
          <w:szCs w:val="24"/>
        </w:rPr>
        <w:t>(d) H. Nakamura, M. Takagi and K</w:t>
      </w:r>
      <w:r w:rsidR="005A509E" w:rsidRPr="00B57B4A">
        <w:rPr>
          <w:b w:val="0"/>
          <w:sz w:val="24"/>
          <w:szCs w:val="24"/>
        </w:rPr>
        <w:t>.</w:t>
      </w:r>
      <w:r w:rsidRPr="00B57B4A">
        <w:rPr>
          <w:b w:val="0"/>
          <w:sz w:val="24"/>
          <w:szCs w:val="24"/>
        </w:rPr>
        <w:t xml:space="preserve"> Ueno, </w:t>
      </w:r>
      <w:r w:rsidR="005A509E" w:rsidRPr="00B57B4A">
        <w:rPr>
          <w:b w:val="0"/>
          <w:sz w:val="24"/>
          <w:szCs w:val="24"/>
        </w:rPr>
        <w:t>“</w:t>
      </w:r>
      <w:r w:rsidR="005A509E" w:rsidRPr="00B57B4A">
        <w:rPr>
          <w:rStyle w:val="title-text"/>
          <w:b w:val="0"/>
          <w:color w:val="2E2E2E"/>
          <w:sz w:val="24"/>
          <w:szCs w:val="24"/>
        </w:rPr>
        <w:t xml:space="preserve">Sodium-selective PVC membrane electrodes based on </w:t>
      </w:r>
      <w:proofErr w:type="spellStart"/>
      <w:proofErr w:type="gramStart"/>
      <w:r w:rsidR="005A509E" w:rsidRPr="00B57B4A">
        <w:rPr>
          <w:rStyle w:val="title-text"/>
          <w:b w:val="0"/>
          <w:color w:val="2E2E2E"/>
          <w:sz w:val="24"/>
          <w:szCs w:val="24"/>
        </w:rPr>
        <w:t>bis</w:t>
      </w:r>
      <w:proofErr w:type="spellEnd"/>
      <w:r w:rsidR="005A509E" w:rsidRPr="00B57B4A">
        <w:rPr>
          <w:rStyle w:val="title-text"/>
          <w:b w:val="0"/>
          <w:color w:val="2E2E2E"/>
          <w:sz w:val="24"/>
          <w:szCs w:val="24"/>
        </w:rPr>
        <w:t>(</w:t>
      </w:r>
      <w:proofErr w:type="gramEnd"/>
      <w:r w:rsidR="005A509E" w:rsidRPr="00B57B4A">
        <w:rPr>
          <w:rStyle w:val="title-text"/>
          <w:b w:val="0"/>
          <w:color w:val="2E2E2E"/>
          <w:sz w:val="24"/>
          <w:szCs w:val="24"/>
        </w:rPr>
        <w:t>12-crowns-4)s</w:t>
      </w:r>
      <w:r w:rsidR="005A509E" w:rsidRPr="00B57B4A">
        <w:rPr>
          <w:b w:val="0"/>
          <w:sz w:val="24"/>
          <w:szCs w:val="24"/>
        </w:rPr>
        <w:t xml:space="preserve">”, </w:t>
      </w:r>
      <w:r w:rsidRPr="00B57B4A">
        <w:rPr>
          <w:b w:val="0"/>
          <w:iCs/>
          <w:sz w:val="24"/>
          <w:szCs w:val="24"/>
        </w:rPr>
        <w:t xml:space="preserve">Anal. </w:t>
      </w:r>
      <w:proofErr w:type="gramStart"/>
      <w:r w:rsidRPr="00B57B4A">
        <w:rPr>
          <w:b w:val="0"/>
          <w:iCs/>
          <w:sz w:val="24"/>
          <w:szCs w:val="24"/>
        </w:rPr>
        <w:t>Chem.</w:t>
      </w:r>
      <w:r w:rsidRPr="00B57B4A">
        <w:rPr>
          <w:b w:val="0"/>
          <w:i/>
          <w:iCs/>
          <w:sz w:val="24"/>
          <w:szCs w:val="24"/>
        </w:rPr>
        <w:t xml:space="preserve">, </w:t>
      </w:r>
      <w:r w:rsidR="005A509E" w:rsidRPr="00B57B4A">
        <w:rPr>
          <w:b w:val="0"/>
          <w:sz w:val="24"/>
          <w:szCs w:val="24"/>
        </w:rPr>
        <w:t xml:space="preserve">Vol. </w:t>
      </w:r>
      <w:r w:rsidRPr="00B57B4A">
        <w:rPr>
          <w:b w:val="0"/>
          <w:iCs/>
          <w:sz w:val="24"/>
          <w:szCs w:val="24"/>
        </w:rPr>
        <w:t>52,</w:t>
      </w:r>
      <w:r w:rsidRPr="00B57B4A">
        <w:rPr>
          <w:b w:val="0"/>
          <w:i/>
          <w:iCs/>
          <w:sz w:val="24"/>
          <w:szCs w:val="24"/>
        </w:rPr>
        <w:t xml:space="preserve"> </w:t>
      </w:r>
      <w:r w:rsidR="005A509E" w:rsidRPr="00B57B4A">
        <w:rPr>
          <w:b w:val="0"/>
          <w:sz w:val="24"/>
          <w:szCs w:val="24"/>
        </w:rPr>
        <w:t xml:space="preserve">pp. </w:t>
      </w:r>
      <w:r w:rsidRPr="00B57B4A">
        <w:rPr>
          <w:b w:val="0"/>
          <w:sz w:val="24"/>
          <w:szCs w:val="24"/>
        </w:rPr>
        <w:t>1668-1671</w:t>
      </w:r>
      <w:r w:rsidR="005A509E" w:rsidRPr="00B57B4A">
        <w:rPr>
          <w:b w:val="0"/>
          <w:sz w:val="24"/>
          <w:szCs w:val="24"/>
        </w:rPr>
        <w:t>, 1980</w:t>
      </w:r>
      <w:r w:rsidRPr="00B57B4A">
        <w:rPr>
          <w:b w:val="0"/>
          <w:sz w:val="24"/>
          <w:szCs w:val="24"/>
        </w:rPr>
        <w:t>.</w:t>
      </w:r>
      <w:proofErr w:type="gramEnd"/>
      <w:r w:rsidRPr="00B57B4A">
        <w:rPr>
          <w:sz w:val="24"/>
          <w:szCs w:val="24"/>
        </w:rPr>
        <w:t xml:space="preserve"> </w:t>
      </w:r>
      <w:proofErr w:type="gramStart"/>
      <w:r w:rsidRPr="00B57B4A">
        <w:rPr>
          <w:b w:val="0"/>
          <w:sz w:val="24"/>
          <w:szCs w:val="24"/>
        </w:rPr>
        <w:t xml:space="preserve">(e) H. Nishida, M. </w:t>
      </w:r>
      <w:proofErr w:type="spellStart"/>
      <w:r w:rsidRPr="00B57B4A">
        <w:rPr>
          <w:b w:val="0"/>
          <w:sz w:val="24"/>
          <w:szCs w:val="24"/>
        </w:rPr>
        <w:t>Tazaki</w:t>
      </w:r>
      <w:proofErr w:type="spellEnd"/>
      <w:r w:rsidRPr="00B57B4A">
        <w:rPr>
          <w:b w:val="0"/>
          <w:sz w:val="24"/>
          <w:szCs w:val="24"/>
        </w:rPr>
        <w:t xml:space="preserve">, M. Takagi and K Ueno, </w:t>
      </w:r>
      <w:r w:rsidR="00BE2F44" w:rsidRPr="00B57B4A">
        <w:rPr>
          <w:b w:val="0"/>
          <w:sz w:val="24"/>
          <w:szCs w:val="24"/>
        </w:rPr>
        <w:t>“</w:t>
      </w:r>
      <w:r w:rsidR="00BE2F44" w:rsidRPr="00B57B4A">
        <w:rPr>
          <w:b w:val="0"/>
          <w:bCs w:val="0"/>
          <w:color w:val="333333"/>
          <w:sz w:val="24"/>
          <w:szCs w:val="24"/>
        </w:rPr>
        <w:t>Photometric reagents based on crown ether complex formation.</w:t>
      </w:r>
      <w:proofErr w:type="gramEnd"/>
      <w:r w:rsidR="00BE2F44" w:rsidRPr="00B57B4A">
        <w:rPr>
          <w:b w:val="0"/>
          <w:bCs w:val="0"/>
          <w:color w:val="333333"/>
          <w:sz w:val="24"/>
          <w:szCs w:val="24"/>
        </w:rPr>
        <w:t xml:space="preserve"> </w:t>
      </w:r>
      <w:proofErr w:type="gramStart"/>
      <w:r w:rsidR="00BE2F44" w:rsidRPr="00B57B4A">
        <w:rPr>
          <w:b w:val="0"/>
          <w:bCs w:val="0"/>
          <w:color w:val="333333"/>
          <w:sz w:val="24"/>
          <w:szCs w:val="24"/>
        </w:rPr>
        <w:t>VII</w:t>
      </w:r>
      <w:r w:rsidR="00BE2F44" w:rsidRPr="00B57B4A">
        <w:rPr>
          <w:b w:val="0"/>
          <w:sz w:val="24"/>
          <w:szCs w:val="24"/>
        </w:rPr>
        <w:t xml:space="preserve">”, </w:t>
      </w:r>
      <w:proofErr w:type="spellStart"/>
      <w:r w:rsidRPr="00B57B4A">
        <w:rPr>
          <w:b w:val="0"/>
          <w:iCs/>
          <w:sz w:val="24"/>
          <w:szCs w:val="24"/>
        </w:rPr>
        <w:t>Mikrochim</w:t>
      </w:r>
      <w:proofErr w:type="spellEnd"/>
      <w:r w:rsidRPr="00B57B4A">
        <w:rPr>
          <w:b w:val="0"/>
          <w:iCs/>
          <w:sz w:val="24"/>
          <w:szCs w:val="24"/>
        </w:rPr>
        <w:t xml:space="preserve"> </w:t>
      </w:r>
      <w:proofErr w:type="spellStart"/>
      <w:r w:rsidRPr="00B57B4A">
        <w:rPr>
          <w:b w:val="0"/>
          <w:iCs/>
          <w:sz w:val="24"/>
          <w:szCs w:val="24"/>
        </w:rPr>
        <w:t>Acta</w:t>
      </w:r>
      <w:proofErr w:type="spellEnd"/>
      <w:r w:rsidRPr="00B57B4A">
        <w:rPr>
          <w:b w:val="0"/>
          <w:iCs/>
          <w:sz w:val="24"/>
          <w:szCs w:val="24"/>
        </w:rPr>
        <w:t>.</w:t>
      </w:r>
      <w:r w:rsidRPr="00B57B4A">
        <w:rPr>
          <w:b w:val="0"/>
          <w:i/>
          <w:iCs/>
          <w:sz w:val="24"/>
          <w:szCs w:val="24"/>
        </w:rPr>
        <w:t xml:space="preserve">, </w:t>
      </w:r>
      <w:r w:rsidR="00BE2F44" w:rsidRPr="00B57B4A">
        <w:rPr>
          <w:b w:val="0"/>
          <w:sz w:val="24"/>
          <w:szCs w:val="24"/>
        </w:rPr>
        <w:t>Vol. 75</w:t>
      </w:r>
      <w:r w:rsidRPr="00B57B4A">
        <w:rPr>
          <w:b w:val="0"/>
          <w:sz w:val="24"/>
          <w:szCs w:val="24"/>
        </w:rPr>
        <w:t xml:space="preserve">, </w:t>
      </w:r>
      <w:r w:rsidR="00BE2F44" w:rsidRPr="00B57B4A">
        <w:rPr>
          <w:b w:val="0"/>
          <w:sz w:val="24"/>
          <w:szCs w:val="24"/>
        </w:rPr>
        <w:t xml:space="preserve">pp. </w:t>
      </w:r>
      <w:r w:rsidRPr="00B57B4A">
        <w:rPr>
          <w:b w:val="0"/>
          <w:sz w:val="24"/>
          <w:szCs w:val="24"/>
        </w:rPr>
        <w:t>281-287</w:t>
      </w:r>
      <w:r w:rsidR="00BE2F44" w:rsidRPr="00B57B4A">
        <w:rPr>
          <w:b w:val="0"/>
          <w:sz w:val="24"/>
          <w:szCs w:val="24"/>
        </w:rPr>
        <w:t>, 1981</w:t>
      </w:r>
      <w:r w:rsidRPr="00B57B4A">
        <w:rPr>
          <w:b w:val="0"/>
          <w:sz w:val="24"/>
          <w:szCs w:val="24"/>
        </w:rPr>
        <w:t>.</w:t>
      </w:r>
      <w:proofErr w:type="gramEnd"/>
      <w:r w:rsidRPr="00B57B4A">
        <w:rPr>
          <w:sz w:val="24"/>
          <w:szCs w:val="24"/>
        </w:rPr>
        <w:t xml:space="preserve"> </w:t>
      </w:r>
      <w:proofErr w:type="gramStart"/>
      <w:r w:rsidRPr="00B57B4A">
        <w:rPr>
          <w:b w:val="0"/>
          <w:sz w:val="24"/>
          <w:szCs w:val="24"/>
        </w:rPr>
        <w:t xml:space="preserve">(f) F. Hu and T. Song, </w:t>
      </w:r>
      <w:r w:rsidR="006320E6" w:rsidRPr="00B57B4A">
        <w:rPr>
          <w:b w:val="0"/>
          <w:sz w:val="24"/>
          <w:szCs w:val="24"/>
        </w:rPr>
        <w:t>“</w:t>
      </w:r>
      <w:r w:rsidR="006320E6" w:rsidRPr="00B57B4A">
        <w:rPr>
          <w:rStyle w:val="titleheading"/>
          <w:b w:val="0"/>
          <w:spacing w:val="-7"/>
          <w:sz w:val="24"/>
          <w:szCs w:val="24"/>
        </w:rPr>
        <w:t>Application of functionalized ether in lithium ion batteries</w:t>
      </w:r>
      <w:r w:rsidR="006320E6" w:rsidRPr="00B57B4A">
        <w:rPr>
          <w:b w:val="0"/>
          <w:sz w:val="24"/>
          <w:szCs w:val="24"/>
        </w:rPr>
        <w:t xml:space="preserve">”, </w:t>
      </w:r>
      <w:r w:rsidRPr="00B57B4A">
        <w:rPr>
          <w:b w:val="0"/>
          <w:iCs/>
          <w:sz w:val="24"/>
          <w:szCs w:val="24"/>
        </w:rPr>
        <w:t>RSC Adv.</w:t>
      </w:r>
      <w:r w:rsidR="006320E6" w:rsidRPr="00B57B4A">
        <w:rPr>
          <w:b w:val="0"/>
          <w:sz w:val="24"/>
          <w:szCs w:val="24"/>
        </w:rPr>
        <w:t xml:space="preserve">, Vol. </w:t>
      </w:r>
      <w:r w:rsidRPr="00B57B4A">
        <w:rPr>
          <w:b w:val="0"/>
          <w:sz w:val="24"/>
          <w:szCs w:val="24"/>
        </w:rPr>
        <w:t xml:space="preserve">7, </w:t>
      </w:r>
      <w:r w:rsidR="006320E6" w:rsidRPr="00B57B4A">
        <w:rPr>
          <w:b w:val="0"/>
          <w:sz w:val="24"/>
          <w:szCs w:val="24"/>
        </w:rPr>
        <w:t xml:space="preserve">pp. </w:t>
      </w:r>
      <w:r w:rsidRPr="00B57B4A">
        <w:rPr>
          <w:b w:val="0"/>
          <w:sz w:val="24"/>
          <w:szCs w:val="24"/>
        </w:rPr>
        <w:t>54203-54212</w:t>
      </w:r>
      <w:r w:rsidR="006320E6" w:rsidRPr="00B57B4A">
        <w:rPr>
          <w:b w:val="0"/>
          <w:sz w:val="24"/>
          <w:szCs w:val="24"/>
        </w:rPr>
        <w:t>, 2017</w:t>
      </w:r>
      <w:r w:rsidRPr="00B57B4A">
        <w:rPr>
          <w:b w:val="0"/>
          <w:sz w:val="24"/>
          <w:szCs w:val="24"/>
        </w:rPr>
        <w:t>.</w:t>
      </w:r>
      <w:proofErr w:type="gramEnd"/>
      <w:r w:rsidRPr="00B57B4A">
        <w:rPr>
          <w:sz w:val="24"/>
          <w:szCs w:val="24"/>
        </w:rPr>
        <w:t xml:space="preserve"> </w:t>
      </w:r>
      <w:r w:rsidRPr="00B57B4A">
        <w:rPr>
          <w:b w:val="0"/>
          <w:sz w:val="24"/>
          <w:szCs w:val="24"/>
        </w:rPr>
        <w:t xml:space="preserve">(g) S. D. </w:t>
      </w:r>
      <w:proofErr w:type="spellStart"/>
      <w:r w:rsidRPr="00B57B4A">
        <w:rPr>
          <w:b w:val="0"/>
          <w:sz w:val="24"/>
          <w:szCs w:val="24"/>
        </w:rPr>
        <w:t>Jagadale</w:t>
      </w:r>
      <w:proofErr w:type="spellEnd"/>
      <w:r w:rsidRPr="00B57B4A">
        <w:rPr>
          <w:b w:val="0"/>
          <w:sz w:val="24"/>
          <w:szCs w:val="24"/>
        </w:rPr>
        <w:t xml:space="preserve">, A. M. </w:t>
      </w:r>
      <w:proofErr w:type="spellStart"/>
      <w:r w:rsidRPr="00B57B4A">
        <w:rPr>
          <w:b w:val="0"/>
          <w:sz w:val="24"/>
          <w:szCs w:val="24"/>
        </w:rPr>
        <w:t>Teli</w:t>
      </w:r>
      <w:proofErr w:type="spellEnd"/>
      <w:r w:rsidRPr="00B57B4A">
        <w:rPr>
          <w:b w:val="0"/>
          <w:sz w:val="24"/>
          <w:szCs w:val="24"/>
        </w:rPr>
        <w:t xml:space="preserve">, S. V. </w:t>
      </w:r>
      <w:proofErr w:type="spellStart"/>
      <w:r w:rsidRPr="00B57B4A">
        <w:rPr>
          <w:b w:val="0"/>
          <w:sz w:val="24"/>
          <w:szCs w:val="24"/>
        </w:rPr>
        <w:t>Kalake</w:t>
      </w:r>
      <w:proofErr w:type="spellEnd"/>
      <w:r w:rsidRPr="00B57B4A">
        <w:rPr>
          <w:b w:val="0"/>
          <w:sz w:val="24"/>
          <w:szCs w:val="24"/>
        </w:rPr>
        <w:t xml:space="preserve">, A. D. </w:t>
      </w:r>
      <w:proofErr w:type="spellStart"/>
      <w:r w:rsidRPr="00B57B4A">
        <w:rPr>
          <w:b w:val="0"/>
          <w:sz w:val="24"/>
          <w:szCs w:val="24"/>
        </w:rPr>
        <w:t>Sawant</w:t>
      </w:r>
      <w:proofErr w:type="spellEnd"/>
      <w:r w:rsidRPr="00B57B4A">
        <w:rPr>
          <w:b w:val="0"/>
          <w:sz w:val="24"/>
          <w:szCs w:val="24"/>
        </w:rPr>
        <w:t xml:space="preserve">, A. A. </w:t>
      </w:r>
      <w:proofErr w:type="spellStart"/>
      <w:r w:rsidRPr="00B57B4A">
        <w:rPr>
          <w:b w:val="0"/>
          <w:sz w:val="24"/>
          <w:szCs w:val="24"/>
        </w:rPr>
        <w:t>Yadav</w:t>
      </w:r>
      <w:proofErr w:type="spellEnd"/>
      <w:r w:rsidRPr="00B57B4A">
        <w:rPr>
          <w:b w:val="0"/>
          <w:sz w:val="24"/>
          <w:szCs w:val="24"/>
        </w:rPr>
        <w:t xml:space="preserve"> and P. S. </w:t>
      </w:r>
      <w:proofErr w:type="spellStart"/>
      <w:r w:rsidRPr="00B57B4A">
        <w:rPr>
          <w:b w:val="0"/>
          <w:sz w:val="24"/>
          <w:szCs w:val="24"/>
        </w:rPr>
        <w:t>Patil</w:t>
      </w:r>
      <w:proofErr w:type="spellEnd"/>
      <w:r w:rsidRPr="00B57B4A">
        <w:rPr>
          <w:b w:val="0"/>
          <w:sz w:val="24"/>
          <w:szCs w:val="24"/>
        </w:rPr>
        <w:t xml:space="preserve">, </w:t>
      </w:r>
      <w:r w:rsidR="00B57B4A" w:rsidRPr="00B57B4A">
        <w:rPr>
          <w:b w:val="0"/>
          <w:sz w:val="24"/>
          <w:szCs w:val="24"/>
        </w:rPr>
        <w:t>“</w:t>
      </w:r>
      <w:r w:rsidR="00B57B4A" w:rsidRPr="00B57B4A">
        <w:rPr>
          <w:rStyle w:val="title-text"/>
          <w:b w:val="0"/>
          <w:color w:val="2E2E2E"/>
          <w:sz w:val="24"/>
          <w:szCs w:val="24"/>
        </w:rPr>
        <w:t xml:space="preserve">Functionalized crown ether assisted morphological tuning of </w:t>
      </w:r>
      <w:proofErr w:type="spellStart"/>
      <w:r w:rsidR="00B57B4A" w:rsidRPr="00B57B4A">
        <w:rPr>
          <w:rStyle w:val="title-text"/>
          <w:b w:val="0"/>
          <w:color w:val="2E2E2E"/>
          <w:sz w:val="24"/>
          <w:szCs w:val="24"/>
        </w:rPr>
        <w:t>CuO</w:t>
      </w:r>
      <w:proofErr w:type="spellEnd"/>
      <w:r w:rsidR="00B57B4A" w:rsidRPr="00B57B4A">
        <w:rPr>
          <w:rStyle w:val="title-text"/>
          <w:b w:val="0"/>
          <w:color w:val="2E2E2E"/>
          <w:sz w:val="24"/>
          <w:szCs w:val="24"/>
        </w:rPr>
        <w:t xml:space="preserve"> </w:t>
      </w:r>
      <w:proofErr w:type="spellStart"/>
      <w:r w:rsidR="00B57B4A" w:rsidRPr="00B57B4A">
        <w:rPr>
          <w:rStyle w:val="title-text"/>
          <w:b w:val="0"/>
          <w:color w:val="2E2E2E"/>
          <w:sz w:val="24"/>
          <w:szCs w:val="24"/>
        </w:rPr>
        <w:t>nanosheets</w:t>
      </w:r>
      <w:proofErr w:type="spellEnd"/>
      <w:r w:rsidR="00B57B4A" w:rsidRPr="00B57B4A">
        <w:rPr>
          <w:rStyle w:val="title-text"/>
          <w:b w:val="0"/>
          <w:color w:val="2E2E2E"/>
          <w:sz w:val="24"/>
          <w:szCs w:val="24"/>
        </w:rPr>
        <w:t xml:space="preserve"> for electrochemical </w:t>
      </w:r>
      <w:proofErr w:type="spellStart"/>
      <w:r w:rsidR="00B57B4A" w:rsidRPr="00B57B4A">
        <w:rPr>
          <w:rStyle w:val="title-text"/>
          <w:b w:val="0"/>
          <w:color w:val="2E2E2E"/>
          <w:sz w:val="24"/>
          <w:szCs w:val="24"/>
        </w:rPr>
        <w:t>supercapacitors</w:t>
      </w:r>
      <w:proofErr w:type="spellEnd"/>
      <w:r w:rsidR="00B57B4A" w:rsidRPr="00B57B4A">
        <w:rPr>
          <w:b w:val="0"/>
          <w:sz w:val="24"/>
          <w:szCs w:val="24"/>
        </w:rPr>
        <w:t xml:space="preserve">”, </w:t>
      </w:r>
      <w:r w:rsidRPr="00B57B4A">
        <w:rPr>
          <w:b w:val="0"/>
          <w:iCs/>
          <w:sz w:val="24"/>
          <w:szCs w:val="24"/>
        </w:rPr>
        <w:t xml:space="preserve">J. </w:t>
      </w:r>
      <w:proofErr w:type="spellStart"/>
      <w:r w:rsidRPr="00B57B4A">
        <w:rPr>
          <w:b w:val="0"/>
          <w:iCs/>
          <w:sz w:val="24"/>
          <w:szCs w:val="24"/>
        </w:rPr>
        <w:t>Electroanal</w:t>
      </w:r>
      <w:proofErr w:type="spellEnd"/>
      <w:r w:rsidRPr="00B57B4A">
        <w:rPr>
          <w:b w:val="0"/>
          <w:iCs/>
          <w:sz w:val="24"/>
          <w:szCs w:val="24"/>
        </w:rPr>
        <w:t xml:space="preserve">. </w:t>
      </w:r>
      <w:proofErr w:type="gramStart"/>
      <w:r w:rsidRPr="00B57B4A">
        <w:rPr>
          <w:b w:val="0"/>
          <w:iCs/>
          <w:sz w:val="24"/>
          <w:szCs w:val="24"/>
        </w:rPr>
        <w:t>Chem.</w:t>
      </w:r>
      <w:r w:rsidR="00B57B4A" w:rsidRPr="00B57B4A">
        <w:rPr>
          <w:b w:val="0"/>
          <w:sz w:val="24"/>
          <w:szCs w:val="24"/>
        </w:rPr>
        <w:t>,</w:t>
      </w:r>
      <w:r w:rsidRPr="00B57B4A">
        <w:rPr>
          <w:b w:val="0"/>
          <w:sz w:val="24"/>
          <w:szCs w:val="24"/>
        </w:rPr>
        <w:t xml:space="preserve"> </w:t>
      </w:r>
      <w:r w:rsidR="00B57B4A" w:rsidRPr="00B57B4A">
        <w:rPr>
          <w:b w:val="0"/>
          <w:sz w:val="24"/>
          <w:szCs w:val="24"/>
        </w:rPr>
        <w:t xml:space="preserve">Vol. </w:t>
      </w:r>
      <w:r w:rsidRPr="00B57B4A">
        <w:rPr>
          <w:b w:val="0"/>
          <w:sz w:val="24"/>
          <w:szCs w:val="24"/>
        </w:rPr>
        <w:t xml:space="preserve">816, </w:t>
      </w:r>
      <w:r w:rsidR="00B57B4A" w:rsidRPr="00B57B4A">
        <w:rPr>
          <w:b w:val="0"/>
          <w:sz w:val="24"/>
          <w:szCs w:val="24"/>
        </w:rPr>
        <w:t xml:space="preserve">pp. </w:t>
      </w:r>
      <w:r w:rsidRPr="00B57B4A">
        <w:rPr>
          <w:b w:val="0"/>
          <w:sz w:val="24"/>
          <w:szCs w:val="24"/>
        </w:rPr>
        <w:t>99-106</w:t>
      </w:r>
      <w:r w:rsidR="00B57B4A" w:rsidRPr="00B57B4A">
        <w:rPr>
          <w:b w:val="0"/>
          <w:sz w:val="24"/>
          <w:szCs w:val="24"/>
        </w:rPr>
        <w:t>, 2008</w:t>
      </w:r>
      <w:r w:rsidRPr="00B57B4A">
        <w:rPr>
          <w:b w:val="0"/>
          <w:sz w:val="24"/>
          <w:szCs w:val="24"/>
        </w:rPr>
        <w:t>.</w:t>
      </w:r>
      <w:proofErr w:type="gramEnd"/>
      <w:r w:rsidRPr="00B57B4A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B57B4A">
        <w:rPr>
          <w:b w:val="0"/>
          <w:sz w:val="24"/>
          <w:szCs w:val="24"/>
        </w:rPr>
        <w:t xml:space="preserve">(h) </w:t>
      </w:r>
      <w:r w:rsidR="00BE2F44" w:rsidRPr="00B57B4A">
        <w:rPr>
          <w:b w:val="0"/>
          <w:sz w:val="24"/>
          <w:szCs w:val="24"/>
        </w:rPr>
        <w:t xml:space="preserve">M. G. Mohamed and S. -W. </w:t>
      </w:r>
      <w:proofErr w:type="spellStart"/>
      <w:r w:rsidR="00BE2F44" w:rsidRPr="00B57B4A">
        <w:rPr>
          <w:b w:val="0"/>
          <w:sz w:val="24"/>
          <w:szCs w:val="24"/>
        </w:rPr>
        <w:t>Kuo</w:t>
      </w:r>
      <w:proofErr w:type="spellEnd"/>
      <w:r w:rsidR="00BE2F44" w:rsidRPr="00B57B4A">
        <w:rPr>
          <w:b w:val="0"/>
          <w:sz w:val="24"/>
          <w:szCs w:val="24"/>
        </w:rPr>
        <w:t xml:space="preserve">, </w:t>
      </w:r>
      <w:r w:rsidR="00B57B4A" w:rsidRPr="00B57B4A">
        <w:rPr>
          <w:b w:val="0"/>
          <w:sz w:val="24"/>
          <w:szCs w:val="24"/>
        </w:rPr>
        <w:t>“</w:t>
      </w:r>
      <w:r w:rsidR="00B57B4A" w:rsidRPr="00B57B4A">
        <w:rPr>
          <w:rStyle w:val="hlfld-title"/>
          <w:b w:val="0"/>
          <w:color w:val="000000"/>
          <w:sz w:val="24"/>
          <w:szCs w:val="24"/>
        </w:rPr>
        <w:t xml:space="preserve">Crown Ether-Functionalized </w:t>
      </w:r>
      <w:proofErr w:type="spellStart"/>
      <w:r w:rsidR="00B57B4A" w:rsidRPr="00B57B4A">
        <w:rPr>
          <w:rStyle w:val="hlfld-title"/>
          <w:b w:val="0"/>
          <w:color w:val="000000"/>
          <w:sz w:val="24"/>
          <w:szCs w:val="24"/>
        </w:rPr>
        <w:t>Polybenzoxazine</w:t>
      </w:r>
      <w:proofErr w:type="spellEnd"/>
      <w:r w:rsidR="00B57B4A" w:rsidRPr="00B57B4A">
        <w:rPr>
          <w:rStyle w:val="hlfld-title"/>
          <w:b w:val="0"/>
          <w:color w:val="000000"/>
          <w:sz w:val="24"/>
          <w:szCs w:val="24"/>
        </w:rPr>
        <w:t xml:space="preserve"> for Metal Ion Adsorption</w:t>
      </w:r>
      <w:r w:rsidR="00B57B4A" w:rsidRPr="00B57B4A">
        <w:rPr>
          <w:b w:val="0"/>
          <w:sz w:val="24"/>
          <w:szCs w:val="24"/>
        </w:rPr>
        <w:t xml:space="preserve">”, </w:t>
      </w:r>
      <w:r w:rsidRPr="00B57B4A">
        <w:rPr>
          <w:rStyle w:val="cit-title"/>
          <w:b w:val="0"/>
          <w:iCs/>
          <w:color w:val="000000"/>
          <w:sz w:val="24"/>
          <w:szCs w:val="24"/>
          <w:shd w:val="clear" w:color="auto" w:fill="FFFFFF"/>
        </w:rPr>
        <w:t>Macromolecules</w:t>
      </w:r>
      <w:r w:rsidR="00B57B4A" w:rsidRPr="00B57B4A">
        <w:rPr>
          <w:b w:val="0"/>
          <w:color w:val="000000"/>
          <w:sz w:val="24"/>
          <w:szCs w:val="24"/>
          <w:shd w:val="clear" w:color="auto" w:fill="FFFFFF"/>
        </w:rPr>
        <w:t>,</w:t>
      </w:r>
      <w:r w:rsidR="00B57B4A" w:rsidRPr="00B57B4A">
        <w:rPr>
          <w:rStyle w:val="cit-volume"/>
          <w:b w:val="0"/>
          <w:color w:val="000000"/>
          <w:sz w:val="24"/>
          <w:szCs w:val="24"/>
          <w:shd w:val="clear" w:color="auto" w:fill="FFFFFF"/>
        </w:rPr>
        <w:t xml:space="preserve"> Vol. </w:t>
      </w:r>
      <w:r w:rsidRPr="00B57B4A">
        <w:rPr>
          <w:rStyle w:val="cit-volume"/>
          <w:b w:val="0"/>
          <w:color w:val="000000"/>
          <w:sz w:val="24"/>
          <w:szCs w:val="24"/>
          <w:shd w:val="clear" w:color="auto" w:fill="FFFFFF"/>
        </w:rPr>
        <w:t>53</w:t>
      </w:r>
      <w:r w:rsidRPr="00B57B4A">
        <w:rPr>
          <w:rStyle w:val="cit-pagerange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B57B4A" w:rsidRPr="00B57B4A">
        <w:rPr>
          <w:rStyle w:val="cit-pagerange"/>
          <w:b w:val="0"/>
          <w:color w:val="000000"/>
          <w:sz w:val="24"/>
          <w:szCs w:val="24"/>
          <w:shd w:val="clear" w:color="auto" w:fill="FFFFFF"/>
        </w:rPr>
        <w:t xml:space="preserve">pp. </w:t>
      </w:r>
      <w:r w:rsidRPr="00B57B4A">
        <w:rPr>
          <w:rStyle w:val="cit-pagerange"/>
          <w:b w:val="0"/>
          <w:color w:val="000000"/>
          <w:sz w:val="24"/>
          <w:szCs w:val="24"/>
          <w:shd w:val="clear" w:color="auto" w:fill="FFFFFF"/>
        </w:rPr>
        <w:t>2420–2429</w:t>
      </w:r>
      <w:r w:rsidR="00B57B4A" w:rsidRPr="00B57B4A">
        <w:rPr>
          <w:rStyle w:val="cit-pagerange"/>
          <w:b w:val="0"/>
          <w:color w:val="000000"/>
          <w:sz w:val="24"/>
          <w:szCs w:val="24"/>
          <w:shd w:val="clear" w:color="auto" w:fill="FFFFFF"/>
        </w:rPr>
        <w:t>, 2020</w:t>
      </w:r>
      <w:r w:rsidRPr="00B57B4A">
        <w:rPr>
          <w:rStyle w:val="cit-pagerange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B57B4A">
        <w:rPr>
          <w:rStyle w:val="cit-pagerange"/>
          <w:color w:val="000000"/>
          <w:sz w:val="24"/>
          <w:szCs w:val="24"/>
          <w:shd w:val="clear" w:color="auto" w:fill="FFFFFF"/>
        </w:rPr>
        <w:t xml:space="preserve"> </w:t>
      </w:r>
    </w:p>
    <w:p w:rsidR="0050204A" w:rsidRDefault="00912BB3" w:rsidP="0050204A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proofErr w:type="gramStart"/>
      <w:r w:rsidRPr="00A42DE2">
        <w:rPr>
          <w:rStyle w:val="cit-pagerange"/>
          <w:b w:val="0"/>
          <w:sz w:val="24"/>
          <w:szCs w:val="24"/>
          <w:shd w:val="clear" w:color="auto" w:fill="FFFFFF"/>
        </w:rPr>
        <w:t xml:space="preserve">(a) </w:t>
      </w:r>
      <w:r w:rsidRPr="00A42DE2">
        <w:rPr>
          <w:b w:val="0"/>
          <w:sz w:val="24"/>
          <w:szCs w:val="24"/>
        </w:rPr>
        <w:t xml:space="preserve">R. </w:t>
      </w:r>
      <w:proofErr w:type="spellStart"/>
      <w:r w:rsidRPr="00A42DE2">
        <w:rPr>
          <w:b w:val="0"/>
          <w:sz w:val="24"/>
          <w:szCs w:val="24"/>
        </w:rPr>
        <w:t>Schettini</w:t>
      </w:r>
      <w:proofErr w:type="spellEnd"/>
      <w:r w:rsidRPr="00A42DE2">
        <w:rPr>
          <w:b w:val="0"/>
          <w:sz w:val="24"/>
          <w:szCs w:val="24"/>
        </w:rPr>
        <w:t xml:space="preserve">, M. </w:t>
      </w:r>
      <w:proofErr w:type="spellStart"/>
      <w:r w:rsidRPr="00A42DE2">
        <w:rPr>
          <w:b w:val="0"/>
          <w:sz w:val="24"/>
          <w:szCs w:val="24"/>
        </w:rPr>
        <w:t>Sicignano</w:t>
      </w:r>
      <w:proofErr w:type="spellEnd"/>
      <w:r w:rsidRPr="00A42DE2">
        <w:rPr>
          <w:b w:val="0"/>
          <w:sz w:val="24"/>
          <w:szCs w:val="24"/>
        </w:rPr>
        <w:t xml:space="preserve">, F. De </w:t>
      </w:r>
      <w:proofErr w:type="spellStart"/>
      <w:r w:rsidRPr="00A42DE2">
        <w:rPr>
          <w:b w:val="0"/>
          <w:sz w:val="24"/>
          <w:szCs w:val="24"/>
        </w:rPr>
        <w:t>Riccardis</w:t>
      </w:r>
      <w:proofErr w:type="spellEnd"/>
      <w:r w:rsidRPr="00A42DE2">
        <w:rPr>
          <w:b w:val="0"/>
          <w:sz w:val="24"/>
          <w:szCs w:val="24"/>
        </w:rPr>
        <w:t xml:space="preserve">, I. </w:t>
      </w:r>
      <w:proofErr w:type="spellStart"/>
      <w:r w:rsidRPr="00A42DE2">
        <w:rPr>
          <w:b w:val="0"/>
          <w:sz w:val="24"/>
          <w:szCs w:val="24"/>
        </w:rPr>
        <w:t>Izzo</w:t>
      </w:r>
      <w:proofErr w:type="spellEnd"/>
      <w:r w:rsidRPr="00A42DE2">
        <w:rPr>
          <w:b w:val="0"/>
          <w:sz w:val="24"/>
          <w:szCs w:val="24"/>
        </w:rPr>
        <w:t xml:space="preserve"> and G. Della </w:t>
      </w:r>
      <w:proofErr w:type="spellStart"/>
      <w:r w:rsidRPr="00A42DE2">
        <w:rPr>
          <w:b w:val="0"/>
          <w:sz w:val="24"/>
          <w:szCs w:val="24"/>
        </w:rPr>
        <w:t>Sala</w:t>
      </w:r>
      <w:proofErr w:type="spellEnd"/>
      <w:r w:rsidRPr="00A42DE2">
        <w:rPr>
          <w:b w:val="0"/>
          <w:sz w:val="24"/>
          <w:szCs w:val="24"/>
        </w:rPr>
        <w:t xml:space="preserve">, </w:t>
      </w:r>
      <w:r w:rsidR="004C3034" w:rsidRPr="00A42DE2">
        <w:rPr>
          <w:b w:val="0"/>
          <w:sz w:val="24"/>
          <w:szCs w:val="24"/>
        </w:rPr>
        <w:t>“</w:t>
      </w:r>
      <w:proofErr w:type="spellStart"/>
      <w:r w:rsidR="004C3034" w:rsidRPr="00A42DE2">
        <w:rPr>
          <w:b w:val="0"/>
          <w:sz w:val="24"/>
          <w:szCs w:val="24"/>
        </w:rPr>
        <w:t>Macrocyclic</w:t>
      </w:r>
      <w:proofErr w:type="spellEnd"/>
      <w:r w:rsidR="004C3034" w:rsidRPr="00A42DE2">
        <w:rPr>
          <w:b w:val="0"/>
          <w:sz w:val="24"/>
          <w:szCs w:val="24"/>
        </w:rPr>
        <w:t xml:space="preserve"> Hosts in Asymmetric Phase-Transfer </w:t>
      </w:r>
      <w:proofErr w:type="spellStart"/>
      <w:r w:rsidR="004C3034" w:rsidRPr="00A42DE2">
        <w:rPr>
          <w:b w:val="0"/>
          <w:sz w:val="24"/>
          <w:szCs w:val="24"/>
        </w:rPr>
        <w:t>Catalyzed</w:t>
      </w:r>
      <w:proofErr w:type="spellEnd"/>
      <w:r w:rsidR="004C3034" w:rsidRPr="00A42DE2">
        <w:rPr>
          <w:b w:val="0"/>
          <w:sz w:val="24"/>
          <w:szCs w:val="24"/>
        </w:rPr>
        <w:t xml:space="preserve"> Reactions”, </w:t>
      </w:r>
      <w:r w:rsidRPr="00A42DE2">
        <w:rPr>
          <w:b w:val="0"/>
          <w:sz w:val="24"/>
          <w:szCs w:val="24"/>
        </w:rPr>
        <w:t>Synthesis</w:t>
      </w:r>
      <w:r w:rsidR="004C3034" w:rsidRPr="00A42DE2">
        <w:rPr>
          <w:b w:val="0"/>
          <w:sz w:val="24"/>
          <w:szCs w:val="24"/>
        </w:rPr>
        <w:t xml:space="preserve">, Vol. 50(24), pp. </w:t>
      </w:r>
      <w:r w:rsidRPr="00A42DE2">
        <w:rPr>
          <w:b w:val="0"/>
          <w:sz w:val="24"/>
          <w:szCs w:val="24"/>
        </w:rPr>
        <w:t>4777–4795</w:t>
      </w:r>
      <w:r w:rsidR="004C3034" w:rsidRPr="00A42DE2">
        <w:rPr>
          <w:b w:val="0"/>
          <w:sz w:val="24"/>
          <w:szCs w:val="24"/>
        </w:rPr>
        <w:t>, 2018</w:t>
      </w:r>
      <w:r w:rsidRPr="00A42DE2">
        <w:rPr>
          <w:sz w:val="24"/>
          <w:szCs w:val="24"/>
        </w:rPr>
        <w:t>.</w:t>
      </w:r>
      <w:proofErr w:type="gramEnd"/>
      <w:r w:rsidRPr="00A42DE2">
        <w:rPr>
          <w:sz w:val="24"/>
          <w:szCs w:val="24"/>
        </w:rPr>
        <w:t xml:space="preserve"> </w:t>
      </w:r>
      <w:r w:rsidRPr="00A42DE2">
        <w:rPr>
          <w:b w:val="0"/>
          <w:sz w:val="24"/>
          <w:szCs w:val="24"/>
        </w:rPr>
        <w:t>(b) S.</w:t>
      </w:r>
      <w:r w:rsidR="00C270D5" w:rsidRPr="00A42DE2">
        <w:rPr>
          <w:b w:val="0"/>
          <w:sz w:val="24"/>
          <w:szCs w:val="24"/>
        </w:rPr>
        <w:t xml:space="preserve"> </w:t>
      </w:r>
      <w:r w:rsidRPr="00A42DE2">
        <w:rPr>
          <w:b w:val="0"/>
          <w:sz w:val="24"/>
          <w:szCs w:val="24"/>
        </w:rPr>
        <w:t xml:space="preserve">-P. </w:t>
      </w:r>
      <w:proofErr w:type="spellStart"/>
      <w:r w:rsidRPr="00A42DE2">
        <w:rPr>
          <w:b w:val="0"/>
          <w:sz w:val="24"/>
          <w:szCs w:val="24"/>
        </w:rPr>
        <w:t>Zheng</w:t>
      </w:r>
      <w:proofErr w:type="spellEnd"/>
      <w:r w:rsidRPr="00A42DE2">
        <w:rPr>
          <w:b w:val="0"/>
          <w:sz w:val="24"/>
          <w:szCs w:val="24"/>
        </w:rPr>
        <w:t>, L.</w:t>
      </w:r>
      <w:r w:rsidR="00C270D5" w:rsidRPr="00A42DE2">
        <w:rPr>
          <w:b w:val="0"/>
          <w:sz w:val="24"/>
          <w:szCs w:val="24"/>
        </w:rPr>
        <w:t xml:space="preserve"> </w:t>
      </w:r>
      <w:r w:rsidRPr="00A42DE2">
        <w:rPr>
          <w:b w:val="0"/>
          <w:sz w:val="24"/>
          <w:szCs w:val="24"/>
        </w:rPr>
        <w:t xml:space="preserve">-B. Huang, Z. Sun and M. </w:t>
      </w:r>
      <w:proofErr w:type="spellStart"/>
      <w:r w:rsidRPr="00A42DE2">
        <w:rPr>
          <w:b w:val="0"/>
          <w:sz w:val="24"/>
          <w:szCs w:val="24"/>
        </w:rPr>
        <w:t>Barboiu</w:t>
      </w:r>
      <w:proofErr w:type="spellEnd"/>
      <w:r w:rsidRPr="00A42DE2">
        <w:rPr>
          <w:b w:val="0"/>
          <w:sz w:val="24"/>
          <w:szCs w:val="24"/>
        </w:rPr>
        <w:t xml:space="preserve">, </w:t>
      </w:r>
      <w:r w:rsidR="00573BD9" w:rsidRPr="00A42DE2">
        <w:rPr>
          <w:b w:val="0"/>
          <w:sz w:val="24"/>
          <w:szCs w:val="24"/>
        </w:rPr>
        <w:t>“</w:t>
      </w:r>
      <w:r w:rsidR="00573BD9" w:rsidRPr="00A42DE2">
        <w:rPr>
          <w:b w:val="0"/>
          <w:color w:val="1C1D1E"/>
          <w:sz w:val="24"/>
          <w:szCs w:val="24"/>
        </w:rPr>
        <w:t>Self-Assembled Artificial Ion-Channels toward Natural Selection of Functions</w:t>
      </w:r>
      <w:r w:rsidR="00573BD9" w:rsidRPr="00A42DE2">
        <w:rPr>
          <w:b w:val="0"/>
          <w:sz w:val="24"/>
          <w:szCs w:val="24"/>
        </w:rPr>
        <w:t xml:space="preserve">”, </w:t>
      </w:r>
      <w:proofErr w:type="spellStart"/>
      <w:r w:rsidRPr="00A42DE2">
        <w:rPr>
          <w:b w:val="0"/>
          <w:sz w:val="24"/>
          <w:szCs w:val="24"/>
        </w:rPr>
        <w:t>Angew</w:t>
      </w:r>
      <w:proofErr w:type="spellEnd"/>
      <w:r w:rsidRPr="00A42DE2">
        <w:rPr>
          <w:b w:val="0"/>
          <w:sz w:val="24"/>
          <w:szCs w:val="24"/>
        </w:rPr>
        <w:t xml:space="preserve">. </w:t>
      </w:r>
      <w:proofErr w:type="gramStart"/>
      <w:r w:rsidRPr="00A42DE2">
        <w:rPr>
          <w:b w:val="0"/>
          <w:sz w:val="24"/>
          <w:szCs w:val="24"/>
        </w:rPr>
        <w:t>Chem., Int. Ed.</w:t>
      </w:r>
      <w:r w:rsidR="00573BD9" w:rsidRPr="00A42DE2">
        <w:rPr>
          <w:b w:val="0"/>
          <w:sz w:val="24"/>
          <w:szCs w:val="24"/>
        </w:rPr>
        <w:t xml:space="preserve">, Vol. </w:t>
      </w:r>
      <w:r w:rsidRPr="00A42DE2">
        <w:rPr>
          <w:b w:val="0"/>
          <w:sz w:val="24"/>
          <w:szCs w:val="24"/>
        </w:rPr>
        <w:t xml:space="preserve">60, </w:t>
      </w:r>
      <w:r w:rsidR="00573BD9" w:rsidRPr="00A42DE2">
        <w:rPr>
          <w:b w:val="0"/>
          <w:sz w:val="24"/>
          <w:szCs w:val="24"/>
        </w:rPr>
        <w:t xml:space="preserve">pp. </w:t>
      </w:r>
      <w:r w:rsidRPr="00A42DE2">
        <w:rPr>
          <w:b w:val="0"/>
          <w:sz w:val="24"/>
          <w:szCs w:val="24"/>
        </w:rPr>
        <w:t>566–597</w:t>
      </w:r>
      <w:r w:rsidR="00573BD9" w:rsidRPr="00A42DE2">
        <w:rPr>
          <w:b w:val="0"/>
          <w:sz w:val="24"/>
          <w:szCs w:val="24"/>
        </w:rPr>
        <w:t>, 2021</w:t>
      </w:r>
      <w:r w:rsidRPr="00A42DE2">
        <w:rPr>
          <w:b w:val="0"/>
          <w:sz w:val="24"/>
          <w:szCs w:val="24"/>
        </w:rPr>
        <w:t>.</w:t>
      </w:r>
      <w:proofErr w:type="gramEnd"/>
      <w:r w:rsidRPr="00A42DE2">
        <w:rPr>
          <w:sz w:val="24"/>
          <w:szCs w:val="24"/>
        </w:rPr>
        <w:t xml:space="preserve"> </w:t>
      </w:r>
      <w:r w:rsidRPr="00A42DE2">
        <w:rPr>
          <w:b w:val="0"/>
          <w:sz w:val="24"/>
          <w:szCs w:val="24"/>
        </w:rPr>
        <w:t xml:space="preserve">(c) S. J. Loeb and J. A. Wisner, </w:t>
      </w:r>
      <w:r w:rsidR="00A42DE2" w:rsidRPr="00A42DE2">
        <w:rPr>
          <w:b w:val="0"/>
          <w:sz w:val="24"/>
          <w:szCs w:val="24"/>
        </w:rPr>
        <w:t>“</w:t>
      </w:r>
      <w:r w:rsidR="00A42DE2" w:rsidRPr="00A42DE2">
        <w:rPr>
          <w:b w:val="0"/>
          <w:color w:val="1C1D1E"/>
          <w:sz w:val="24"/>
          <w:szCs w:val="24"/>
        </w:rPr>
        <w:t>A New Motif for the Self-Assembly of [2</w:t>
      </w:r>
      <w:proofErr w:type="gramStart"/>
      <w:r w:rsidR="00A42DE2" w:rsidRPr="00A42DE2">
        <w:rPr>
          <w:b w:val="0"/>
          <w:color w:val="1C1D1E"/>
          <w:sz w:val="24"/>
          <w:szCs w:val="24"/>
        </w:rPr>
        <w:t>]</w:t>
      </w:r>
      <w:proofErr w:type="spellStart"/>
      <w:r w:rsidR="00A42DE2" w:rsidRPr="00A42DE2">
        <w:rPr>
          <w:b w:val="0"/>
          <w:color w:val="1C1D1E"/>
          <w:sz w:val="24"/>
          <w:szCs w:val="24"/>
        </w:rPr>
        <w:t>Pseudorotaxanes</w:t>
      </w:r>
      <w:proofErr w:type="spellEnd"/>
      <w:proofErr w:type="gramEnd"/>
      <w:r w:rsidR="00A42DE2" w:rsidRPr="00A42DE2">
        <w:rPr>
          <w:b w:val="0"/>
          <w:color w:val="1C1D1E"/>
          <w:sz w:val="24"/>
          <w:szCs w:val="24"/>
        </w:rPr>
        <w:t>; 1,2-Bis(</w:t>
      </w:r>
      <w:proofErr w:type="spellStart"/>
      <w:r w:rsidR="00A42DE2" w:rsidRPr="00A42DE2">
        <w:rPr>
          <w:b w:val="0"/>
          <w:color w:val="1C1D1E"/>
          <w:sz w:val="24"/>
          <w:szCs w:val="24"/>
        </w:rPr>
        <w:t>pyridinium</w:t>
      </w:r>
      <w:proofErr w:type="spellEnd"/>
      <w:r w:rsidR="00A42DE2" w:rsidRPr="00A42DE2">
        <w:rPr>
          <w:b w:val="0"/>
          <w:color w:val="1C1D1E"/>
          <w:sz w:val="24"/>
          <w:szCs w:val="24"/>
        </w:rPr>
        <w:t>)ethane Axles and [24]Crown-8 Ether Wheels</w:t>
      </w:r>
      <w:r w:rsidR="00A42DE2" w:rsidRPr="00A42DE2">
        <w:rPr>
          <w:b w:val="0"/>
          <w:sz w:val="24"/>
          <w:szCs w:val="24"/>
        </w:rPr>
        <w:t xml:space="preserve">”, </w:t>
      </w:r>
      <w:proofErr w:type="spellStart"/>
      <w:r w:rsidRPr="00A42DE2">
        <w:rPr>
          <w:b w:val="0"/>
          <w:sz w:val="24"/>
          <w:szCs w:val="24"/>
        </w:rPr>
        <w:t>Angew</w:t>
      </w:r>
      <w:proofErr w:type="spellEnd"/>
      <w:r w:rsidRPr="00A42DE2">
        <w:rPr>
          <w:b w:val="0"/>
          <w:sz w:val="24"/>
          <w:szCs w:val="24"/>
        </w:rPr>
        <w:t xml:space="preserve">. </w:t>
      </w:r>
      <w:proofErr w:type="gramStart"/>
      <w:r w:rsidRPr="00A42DE2">
        <w:rPr>
          <w:b w:val="0"/>
          <w:sz w:val="24"/>
          <w:szCs w:val="24"/>
        </w:rPr>
        <w:t>Chem., Int. Ed.</w:t>
      </w:r>
      <w:r w:rsidR="00A42DE2" w:rsidRPr="00A42DE2">
        <w:rPr>
          <w:b w:val="0"/>
          <w:sz w:val="24"/>
          <w:szCs w:val="24"/>
        </w:rPr>
        <w:t xml:space="preserve">, Vol. </w:t>
      </w:r>
      <w:r w:rsidRPr="00A42DE2">
        <w:rPr>
          <w:b w:val="0"/>
          <w:sz w:val="24"/>
          <w:szCs w:val="24"/>
        </w:rPr>
        <w:t xml:space="preserve">37, </w:t>
      </w:r>
      <w:r w:rsidR="00A42DE2" w:rsidRPr="00A42DE2">
        <w:rPr>
          <w:b w:val="0"/>
          <w:sz w:val="24"/>
          <w:szCs w:val="24"/>
        </w:rPr>
        <w:t xml:space="preserve">pp. </w:t>
      </w:r>
      <w:r w:rsidRPr="00A42DE2">
        <w:rPr>
          <w:b w:val="0"/>
          <w:sz w:val="24"/>
          <w:szCs w:val="24"/>
        </w:rPr>
        <w:t>2838–2840</w:t>
      </w:r>
      <w:r w:rsidR="00A42DE2" w:rsidRPr="00A42DE2">
        <w:rPr>
          <w:b w:val="0"/>
          <w:sz w:val="24"/>
          <w:szCs w:val="24"/>
        </w:rPr>
        <w:t>, 1998</w:t>
      </w:r>
      <w:r w:rsidRPr="00A42DE2">
        <w:rPr>
          <w:b w:val="0"/>
          <w:sz w:val="24"/>
          <w:szCs w:val="24"/>
        </w:rPr>
        <w:t>.</w:t>
      </w:r>
      <w:proofErr w:type="gramEnd"/>
      <w:r w:rsidRPr="00A42DE2">
        <w:rPr>
          <w:sz w:val="24"/>
          <w:szCs w:val="24"/>
        </w:rPr>
        <w:t xml:space="preserve"> </w:t>
      </w:r>
      <w:r w:rsidRPr="00A42DE2">
        <w:rPr>
          <w:b w:val="0"/>
          <w:sz w:val="24"/>
          <w:szCs w:val="24"/>
        </w:rPr>
        <w:t xml:space="preserve">(d) E. </w:t>
      </w:r>
      <w:proofErr w:type="spellStart"/>
      <w:r w:rsidRPr="00A42DE2">
        <w:rPr>
          <w:b w:val="0"/>
          <w:sz w:val="24"/>
          <w:szCs w:val="24"/>
        </w:rPr>
        <w:t>Ishow</w:t>
      </w:r>
      <w:proofErr w:type="spellEnd"/>
      <w:r w:rsidRPr="00A42DE2">
        <w:rPr>
          <w:b w:val="0"/>
          <w:sz w:val="24"/>
          <w:szCs w:val="24"/>
        </w:rPr>
        <w:t xml:space="preserve">, A. </w:t>
      </w:r>
      <w:proofErr w:type="spellStart"/>
      <w:r w:rsidRPr="00A42DE2">
        <w:rPr>
          <w:b w:val="0"/>
          <w:sz w:val="24"/>
          <w:szCs w:val="24"/>
        </w:rPr>
        <w:t>Credi</w:t>
      </w:r>
      <w:proofErr w:type="spellEnd"/>
      <w:r w:rsidRPr="00A42DE2">
        <w:rPr>
          <w:b w:val="0"/>
          <w:sz w:val="24"/>
          <w:szCs w:val="24"/>
        </w:rPr>
        <w:t xml:space="preserve">, V. </w:t>
      </w:r>
      <w:proofErr w:type="spellStart"/>
      <w:r w:rsidRPr="00A42DE2">
        <w:rPr>
          <w:b w:val="0"/>
          <w:sz w:val="24"/>
          <w:szCs w:val="24"/>
        </w:rPr>
        <w:t>Balzani</w:t>
      </w:r>
      <w:proofErr w:type="spellEnd"/>
      <w:r w:rsidRPr="00A42DE2">
        <w:rPr>
          <w:b w:val="0"/>
          <w:sz w:val="24"/>
          <w:szCs w:val="24"/>
        </w:rPr>
        <w:t xml:space="preserve">, F. </w:t>
      </w:r>
      <w:proofErr w:type="spellStart"/>
      <w:r w:rsidRPr="00A42DE2">
        <w:rPr>
          <w:b w:val="0"/>
          <w:sz w:val="24"/>
          <w:szCs w:val="24"/>
        </w:rPr>
        <w:t>Spadola</w:t>
      </w:r>
      <w:proofErr w:type="spellEnd"/>
      <w:r w:rsidRPr="00A42DE2">
        <w:rPr>
          <w:b w:val="0"/>
          <w:sz w:val="24"/>
          <w:szCs w:val="24"/>
        </w:rPr>
        <w:t xml:space="preserve"> and L. </w:t>
      </w:r>
      <w:proofErr w:type="spellStart"/>
      <w:r w:rsidRPr="00A42DE2">
        <w:rPr>
          <w:b w:val="0"/>
          <w:sz w:val="24"/>
          <w:szCs w:val="24"/>
        </w:rPr>
        <w:t>Mandolini</w:t>
      </w:r>
      <w:proofErr w:type="spellEnd"/>
      <w:r w:rsidRPr="00A42DE2">
        <w:rPr>
          <w:b w:val="0"/>
          <w:sz w:val="24"/>
          <w:szCs w:val="24"/>
        </w:rPr>
        <w:t xml:space="preserve">, </w:t>
      </w:r>
      <w:r w:rsidR="00A42DE2" w:rsidRPr="00A42DE2">
        <w:rPr>
          <w:b w:val="0"/>
          <w:sz w:val="24"/>
          <w:szCs w:val="24"/>
        </w:rPr>
        <w:t>“</w:t>
      </w:r>
      <w:r w:rsidR="00A42DE2" w:rsidRPr="00A42DE2">
        <w:rPr>
          <w:b w:val="0"/>
          <w:color w:val="1C1D1E"/>
          <w:sz w:val="24"/>
          <w:szCs w:val="24"/>
        </w:rPr>
        <w:t xml:space="preserve">A Molecular-Level Plug/Socket System: Electronic Energy Transfer from a </w:t>
      </w:r>
      <w:proofErr w:type="spellStart"/>
      <w:r w:rsidR="00A42DE2" w:rsidRPr="00A42DE2">
        <w:rPr>
          <w:b w:val="0"/>
          <w:color w:val="1C1D1E"/>
          <w:sz w:val="24"/>
          <w:szCs w:val="24"/>
        </w:rPr>
        <w:t>Binaphthyl</w:t>
      </w:r>
      <w:proofErr w:type="spellEnd"/>
      <w:r w:rsidR="00A42DE2" w:rsidRPr="00A42DE2">
        <w:rPr>
          <w:b w:val="0"/>
          <w:color w:val="1C1D1E"/>
          <w:sz w:val="24"/>
          <w:szCs w:val="24"/>
        </w:rPr>
        <w:t xml:space="preserve"> Unit Incorporated into a Crown Ether to an </w:t>
      </w:r>
      <w:proofErr w:type="spellStart"/>
      <w:r w:rsidR="00A42DE2" w:rsidRPr="00A42DE2">
        <w:rPr>
          <w:b w:val="0"/>
          <w:color w:val="1C1D1E"/>
          <w:sz w:val="24"/>
          <w:szCs w:val="24"/>
        </w:rPr>
        <w:t>Anthracenyl</w:t>
      </w:r>
      <w:proofErr w:type="spellEnd"/>
      <w:r w:rsidR="00A42DE2" w:rsidRPr="00A42DE2">
        <w:rPr>
          <w:b w:val="0"/>
          <w:color w:val="1C1D1E"/>
          <w:sz w:val="24"/>
          <w:szCs w:val="24"/>
        </w:rPr>
        <w:t xml:space="preserve"> Unit Linked to an Ammonium Ion</w:t>
      </w:r>
      <w:r w:rsidR="00A42DE2" w:rsidRPr="00A42DE2">
        <w:rPr>
          <w:b w:val="0"/>
          <w:sz w:val="24"/>
          <w:szCs w:val="24"/>
        </w:rPr>
        <w:t xml:space="preserve">”, </w:t>
      </w:r>
      <w:r w:rsidRPr="00A42DE2">
        <w:rPr>
          <w:b w:val="0"/>
          <w:sz w:val="24"/>
          <w:szCs w:val="24"/>
        </w:rPr>
        <w:t>Chem. Eur. J.</w:t>
      </w:r>
      <w:r w:rsidR="00A42DE2" w:rsidRPr="00A42DE2">
        <w:rPr>
          <w:b w:val="0"/>
          <w:sz w:val="24"/>
          <w:szCs w:val="24"/>
        </w:rPr>
        <w:t xml:space="preserve">, Vol. </w:t>
      </w:r>
      <w:r w:rsidRPr="00A42DE2">
        <w:rPr>
          <w:b w:val="0"/>
          <w:sz w:val="24"/>
          <w:szCs w:val="24"/>
        </w:rPr>
        <w:t xml:space="preserve">5, </w:t>
      </w:r>
      <w:r w:rsidR="00A42DE2" w:rsidRPr="00A42DE2">
        <w:rPr>
          <w:b w:val="0"/>
          <w:sz w:val="24"/>
          <w:szCs w:val="24"/>
        </w:rPr>
        <w:t xml:space="preserve">pp. </w:t>
      </w:r>
      <w:r w:rsidRPr="00A42DE2">
        <w:rPr>
          <w:b w:val="0"/>
          <w:sz w:val="24"/>
          <w:szCs w:val="24"/>
        </w:rPr>
        <w:t>984–989</w:t>
      </w:r>
      <w:r w:rsidR="00A42DE2" w:rsidRPr="00A42DE2">
        <w:rPr>
          <w:b w:val="0"/>
          <w:sz w:val="24"/>
          <w:szCs w:val="24"/>
        </w:rPr>
        <w:t>,  1999</w:t>
      </w:r>
      <w:r w:rsidRPr="00A42DE2">
        <w:rPr>
          <w:b w:val="0"/>
          <w:sz w:val="24"/>
          <w:szCs w:val="24"/>
        </w:rPr>
        <w:t>.</w:t>
      </w:r>
      <w:r w:rsidRPr="00A42DE2">
        <w:rPr>
          <w:sz w:val="24"/>
          <w:szCs w:val="24"/>
        </w:rPr>
        <w:t xml:space="preserve"> </w:t>
      </w:r>
      <w:r w:rsidRPr="00A42DE2">
        <w:rPr>
          <w:b w:val="0"/>
          <w:sz w:val="24"/>
          <w:szCs w:val="24"/>
        </w:rPr>
        <w:t xml:space="preserve">(e) R. M. </w:t>
      </w:r>
      <w:proofErr w:type="spellStart"/>
      <w:r w:rsidRPr="00A42DE2">
        <w:rPr>
          <w:b w:val="0"/>
          <w:sz w:val="24"/>
          <w:szCs w:val="24"/>
        </w:rPr>
        <w:t>Izatt</w:t>
      </w:r>
      <w:proofErr w:type="spellEnd"/>
      <w:r w:rsidRPr="00A42DE2">
        <w:rPr>
          <w:b w:val="0"/>
          <w:sz w:val="24"/>
          <w:szCs w:val="24"/>
        </w:rPr>
        <w:t xml:space="preserve">, J. D. Lamb, N. E. </w:t>
      </w:r>
      <w:proofErr w:type="spellStart"/>
      <w:r w:rsidRPr="00A42DE2">
        <w:rPr>
          <w:b w:val="0"/>
          <w:sz w:val="24"/>
          <w:szCs w:val="24"/>
        </w:rPr>
        <w:t>Izatt</w:t>
      </w:r>
      <w:proofErr w:type="spellEnd"/>
      <w:r w:rsidRPr="00A42DE2">
        <w:rPr>
          <w:b w:val="0"/>
          <w:sz w:val="24"/>
          <w:szCs w:val="24"/>
        </w:rPr>
        <w:t xml:space="preserve">, B. E. </w:t>
      </w:r>
      <w:proofErr w:type="spellStart"/>
      <w:r w:rsidRPr="00A42DE2">
        <w:rPr>
          <w:b w:val="0"/>
          <w:sz w:val="24"/>
          <w:szCs w:val="24"/>
        </w:rPr>
        <w:t>Rossiter</w:t>
      </w:r>
      <w:proofErr w:type="spellEnd"/>
      <w:r w:rsidRPr="00A42DE2">
        <w:rPr>
          <w:b w:val="0"/>
          <w:sz w:val="24"/>
          <w:szCs w:val="24"/>
        </w:rPr>
        <w:t xml:space="preserve">, Jr., J. J. Christensen and B. L. </w:t>
      </w:r>
      <w:proofErr w:type="spellStart"/>
      <w:r w:rsidRPr="00A42DE2">
        <w:rPr>
          <w:b w:val="0"/>
          <w:sz w:val="24"/>
          <w:szCs w:val="24"/>
        </w:rPr>
        <w:t>Haymore</w:t>
      </w:r>
      <w:proofErr w:type="spellEnd"/>
      <w:r w:rsidRPr="00A42DE2">
        <w:rPr>
          <w:b w:val="0"/>
          <w:sz w:val="24"/>
          <w:szCs w:val="24"/>
        </w:rPr>
        <w:t xml:space="preserve">, </w:t>
      </w:r>
      <w:r w:rsidR="00A42DE2" w:rsidRPr="00A42DE2">
        <w:rPr>
          <w:b w:val="0"/>
          <w:sz w:val="24"/>
          <w:szCs w:val="24"/>
        </w:rPr>
        <w:t>“</w:t>
      </w:r>
      <w:r w:rsidR="00A42DE2" w:rsidRPr="00A42DE2">
        <w:rPr>
          <w:rStyle w:val="hlfld-title"/>
          <w:b w:val="0"/>
          <w:color w:val="000000"/>
          <w:sz w:val="24"/>
          <w:szCs w:val="24"/>
        </w:rPr>
        <w:t xml:space="preserve">A calorimetric titration study of the reaction of several organic ammonium </w:t>
      </w:r>
      <w:proofErr w:type="spellStart"/>
      <w:r w:rsidR="00A42DE2" w:rsidRPr="00A42DE2">
        <w:rPr>
          <w:rStyle w:val="hlfld-title"/>
          <w:b w:val="0"/>
          <w:color w:val="000000"/>
          <w:sz w:val="24"/>
          <w:szCs w:val="24"/>
        </w:rPr>
        <w:t>cations</w:t>
      </w:r>
      <w:proofErr w:type="spellEnd"/>
      <w:r w:rsidR="00A42DE2" w:rsidRPr="00A42DE2">
        <w:rPr>
          <w:rStyle w:val="hlfld-title"/>
          <w:b w:val="0"/>
          <w:color w:val="000000"/>
          <w:sz w:val="24"/>
          <w:szCs w:val="24"/>
        </w:rPr>
        <w:t xml:space="preserve"> with 18-crown-6 in methanol</w:t>
      </w:r>
      <w:r w:rsidR="00A42DE2" w:rsidRPr="00A42DE2">
        <w:rPr>
          <w:b w:val="0"/>
          <w:sz w:val="24"/>
          <w:szCs w:val="24"/>
        </w:rPr>
        <w:t xml:space="preserve">”, </w:t>
      </w:r>
      <w:r w:rsidRPr="00A42DE2">
        <w:rPr>
          <w:b w:val="0"/>
          <w:sz w:val="24"/>
          <w:szCs w:val="24"/>
        </w:rPr>
        <w:t>J. Am. Chem. Soc.</w:t>
      </w:r>
      <w:r w:rsidR="00A42DE2" w:rsidRPr="00A42DE2">
        <w:rPr>
          <w:b w:val="0"/>
          <w:sz w:val="24"/>
          <w:szCs w:val="24"/>
        </w:rPr>
        <w:t xml:space="preserve">, Vol. </w:t>
      </w:r>
      <w:r w:rsidRPr="00A42DE2">
        <w:rPr>
          <w:b w:val="0"/>
          <w:sz w:val="24"/>
          <w:szCs w:val="24"/>
        </w:rPr>
        <w:t xml:space="preserve">101, </w:t>
      </w:r>
      <w:r w:rsidR="00A42DE2" w:rsidRPr="00A42DE2">
        <w:rPr>
          <w:b w:val="0"/>
          <w:sz w:val="24"/>
          <w:szCs w:val="24"/>
        </w:rPr>
        <w:t xml:space="preserve">pp. </w:t>
      </w:r>
      <w:r w:rsidRPr="00A42DE2">
        <w:rPr>
          <w:b w:val="0"/>
          <w:sz w:val="24"/>
          <w:szCs w:val="24"/>
        </w:rPr>
        <w:t>6273–6276</w:t>
      </w:r>
      <w:r w:rsidR="00A42DE2" w:rsidRPr="00A42DE2">
        <w:rPr>
          <w:b w:val="0"/>
          <w:sz w:val="24"/>
          <w:szCs w:val="24"/>
        </w:rPr>
        <w:t>, 1979</w:t>
      </w:r>
      <w:r w:rsidRPr="00A42DE2">
        <w:rPr>
          <w:b w:val="0"/>
          <w:sz w:val="24"/>
          <w:szCs w:val="24"/>
        </w:rPr>
        <w:t>.</w:t>
      </w:r>
    </w:p>
    <w:p w:rsidR="00C90D7C" w:rsidRDefault="00D959B9" w:rsidP="00C90D7C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proofErr w:type="gramStart"/>
      <w:r w:rsidRPr="0050204A">
        <w:rPr>
          <w:b w:val="0"/>
          <w:sz w:val="24"/>
          <w:szCs w:val="24"/>
        </w:rPr>
        <w:t xml:space="preserve">(a) S. A. Girard, T. </w:t>
      </w:r>
      <w:proofErr w:type="spellStart"/>
      <w:r w:rsidRPr="0050204A">
        <w:rPr>
          <w:b w:val="0"/>
          <w:sz w:val="24"/>
          <w:szCs w:val="24"/>
        </w:rPr>
        <w:t>Knauber</w:t>
      </w:r>
      <w:proofErr w:type="spellEnd"/>
      <w:r w:rsidRPr="0050204A">
        <w:rPr>
          <w:b w:val="0"/>
          <w:sz w:val="24"/>
          <w:szCs w:val="24"/>
        </w:rPr>
        <w:t xml:space="preserve"> and C.-J.</w:t>
      </w:r>
      <w:proofErr w:type="gramEnd"/>
      <w:r w:rsidRPr="0050204A">
        <w:rPr>
          <w:b w:val="0"/>
          <w:sz w:val="24"/>
          <w:szCs w:val="24"/>
        </w:rPr>
        <w:t xml:space="preserve"> Li, </w:t>
      </w:r>
      <w:r w:rsidR="001220F8" w:rsidRPr="0050204A">
        <w:rPr>
          <w:b w:val="0"/>
          <w:sz w:val="24"/>
          <w:szCs w:val="24"/>
        </w:rPr>
        <w:t>“</w:t>
      </w:r>
      <w:r w:rsidR="001220F8" w:rsidRPr="0050204A">
        <w:rPr>
          <w:b w:val="0"/>
          <w:color w:val="1C1D1E"/>
          <w:sz w:val="24"/>
          <w:szCs w:val="24"/>
        </w:rPr>
        <w:t>The Cross-</w:t>
      </w:r>
      <w:proofErr w:type="spellStart"/>
      <w:r w:rsidR="001220F8" w:rsidRPr="0050204A">
        <w:rPr>
          <w:b w:val="0"/>
          <w:color w:val="1C1D1E"/>
          <w:sz w:val="24"/>
          <w:szCs w:val="24"/>
        </w:rPr>
        <w:t>Dehydrogenative</w:t>
      </w:r>
      <w:proofErr w:type="spellEnd"/>
      <w:r w:rsidR="001220F8" w:rsidRPr="0050204A">
        <w:rPr>
          <w:b w:val="0"/>
          <w:color w:val="1C1D1E"/>
          <w:sz w:val="24"/>
          <w:szCs w:val="24"/>
        </w:rPr>
        <w:t xml:space="preserve"> Coupling of C</w:t>
      </w:r>
      <w:r w:rsidR="001220F8" w:rsidRPr="0050204A">
        <w:rPr>
          <w:b w:val="0"/>
          <w:noProof/>
          <w:color w:val="1C1D1E"/>
          <w:sz w:val="24"/>
          <w:szCs w:val="24"/>
          <w:vertAlign w:val="subscript"/>
        </w:rPr>
        <w:t>sp</w:t>
      </w:r>
      <w:r w:rsidR="001220F8" w:rsidRPr="0050204A">
        <w:rPr>
          <w:b w:val="0"/>
          <w:noProof/>
          <w:color w:val="1C1D1E"/>
          <w:sz w:val="24"/>
          <w:szCs w:val="24"/>
          <w:vertAlign w:val="superscript"/>
        </w:rPr>
        <w:t>3</w:t>
      </w:r>
      <w:r w:rsidR="001220F8" w:rsidRPr="0050204A">
        <w:rPr>
          <w:rStyle w:val="icomoon"/>
          <w:b w:val="0"/>
          <w:bCs w:val="0"/>
          <w:color w:val="1C1D1E"/>
          <w:sz w:val="24"/>
          <w:szCs w:val="24"/>
        </w:rPr>
        <w:t>-</w:t>
      </w:r>
      <w:r w:rsidR="001220F8" w:rsidRPr="0050204A">
        <w:rPr>
          <w:b w:val="0"/>
          <w:color w:val="1C1D1E"/>
          <w:sz w:val="24"/>
          <w:szCs w:val="24"/>
        </w:rPr>
        <w:t>H Bonds: A Versatile Strategy for C</w:t>
      </w:r>
      <w:r w:rsidR="001220F8" w:rsidRPr="0050204A">
        <w:rPr>
          <w:rStyle w:val="icomoon"/>
          <w:b w:val="0"/>
          <w:bCs w:val="0"/>
          <w:color w:val="1C1D1E"/>
          <w:sz w:val="24"/>
          <w:szCs w:val="24"/>
        </w:rPr>
        <w:t>-</w:t>
      </w:r>
      <w:r w:rsidR="001220F8" w:rsidRPr="0050204A">
        <w:rPr>
          <w:b w:val="0"/>
          <w:color w:val="1C1D1E"/>
          <w:sz w:val="24"/>
          <w:szCs w:val="24"/>
        </w:rPr>
        <w:t>C Bond Formations</w:t>
      </w:r>
      <w:r w:rsidR="001220F8" w:rsidRPr="0050204A">
        <w:rPr>
          <w:b w:val="0"/>
          <w:sz w:val="24"/>
          <w:szCs w:val="24"/>
        </w:rPr>
        <w:t xml:space="preserve">”, </w:t>
      </w:r>
      <w:proofErr w:type="spellStart"/>
      <w:r w:rsidRPr="0050204A">
        <w:rPr>
          <w:b w:val="0"/>
          <w:sz w:val="24"/>
          <w:szCs w:val="24"/>
        </w:rPr>
        <w:t>Angew</w:t>
      </w:r>
      <w:proofErr w:type="spellEnd"/>
      <w:r w:rsidRPr="0050204A">
        <w:rPr>
          <w:b w:val="0"/>
          <w:sz w:val="24"/>
          <w:szCs w:val="24"/>
        </w:rPr>
        <w:t xml:space="preserve">. </w:t>
      </w:r>
      <w:proofErr w:type="gramStart"/>
      <w:r w:rsidRPr="0050204A">
        <w:rPr>
          <w:b w:val="0"/>
          <w:sz w:val="24"/>
          <w:szCs w:val="24"/>
        </w:rPr>
        <w:t>Chem., Int. Ed.</w:t>
      </w:r>
      <w:r w:rsidR="001220F8" w:rsidRPr="0050204A">
        <w:rPr>
          <w:b w:val="0"/>
          <w:sz w:val="24"/>
          <w:szCs w:val="24"/>
        </w:rPr>
        <w:t xml:space="preserve">, 2014 Vol. </w:t>
      </w:r>
      <w:r w:rsidRPr="0050204A">
        <w:rPr>
          <w:b w:val="0"/>
          <w:sz w:val="24"/>
          <w:szCs w:val="24"/>
        </w:rPr>
        <w:t xml:space="preserve">53, </w:t>
      </w:r>
      <w:r w:rsidR="001220F8" w:rsidRPr="0050204A">
        <w:rPr>
          <w:b w:val="0"/>
          <w:sz w:val="24"/>
          <w:szCs w:val="24"/>
        </w:rPr>
        <w:t xml:space="preserve">pp. </w:t>
      </w:r>
      <w:r w:rsidRPr="0050204A">
        <w:rPr>
          <w:b w:val="0"/>
          <w:sz w:val="24"/>
          <w:szCs w:val="24"/>
        </w:rPr>
        <w:t>74–100</w:t>
      </w:r>
      <w:r w:rsidR="001220F8" w:rsidRPr="0050204A">
        <w:rPr>
          <w:b w:val="0"/>
          <w:sz w:val="24"/>
          <w:szCs w:val="24"/>
        </w:rPr>
        <w:t>, 2014</w:t>
      </w:r>
      <w:r w:rsidRPr="0050204A">
        <w:rPr>
          <w:b w:val="0"/>
          <w:sz w:val="24"/>
          <w:szCs w:val="24"/>
        </w:rPr>
        <w:t>.</w:t>
      </w:r>
      <w:proofErr w:type="gramEnd"/>
      <w:r w:rsidRPr="0050204A">
        <w:rPr>
          <w:sz w:val="24"/>
          <w:szCs w:val="24"/>
        </w:rPr>
        <w:t xml:space="preserve"> </w:t>
      </w:r>
      <w:proofErr w:type="gramStart"/>
      <w:r w:rsidRPr="0050204A">
        <w:rPr>
          <w:b w:val="0"/>
          <w:sz w:val="24"/>
          <w:szCs w:val="24"/>
        </w:rPr>
        <w:t xml:space="preserve">(b) </w:t>
      </w:r>
      <w:r w:rsidRPr="0050204A">
        <w:rPr>
          <w:b w:val="0"/>
          <w:sz w:val="24"/>
          <w:szCs w:val="24"/>
          <w:lang w:val="en-US"/>
        </w:rPr>
        <w:t xml:space="preserve">R. </w:t>
      </w:r>
      <w:proofErr w:type="spellStart"/>
      <w:r w:rsidRPr="0050204A">
        <w:rPr>
          <w:b w:val="0"/>
          <w:sz w:val="24"/>
          <w:szCs w:val="24"/>
          <w:lang w:val="en-US"/>
        </w:rPr>
        <w:t>Beniazza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B. </w:t>
      </w:r>
      <w:proofErr w:type="spellStart"/>
      <w:r w:rsidRPr="0050204A">
        <w:rPr>
          <w:b w:val="0"/>
          <w:sz w:val="24"/>
          <w:szCs w:val="24"/>
          <w:lang w:val="en-US"/>
        </w:rPr>
        <w:t>Abadie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L. </w:t>
      </w:r>
      <w:proofErr w:type="spellStart"/>
      <w:r w:rsidRPr="0050204A">
        <w:rPr>
          <w:b w:val="0"/>
          <w:sz w:val="24"/>
          <w:szCs w:val="24"/>
          <w:lang w:val="en-US"/>
        </w:rPr>
        <w:t>Remisse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D. </w:t>
      </w:r>
      <w:proofErr w:type="spellStart"/>
      <w:r w:rsidRPr="0050204A">
        <w:rPr>
          <w:b w:val="0"/>
          <w:sz w:val="24"/>
          <w:szCs w:val="24"/>
          <w:lang w:val="en-US"/>
        </w:rPr>
        <w:t>Jardel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D. </w:t>
      </w:r>
      <w:proofErr w:type="spellStart"/>
      <w:r w:rsidRPr="0050204A">
        <w:rPr>
          <w:b w:val="0"/>
          <w:sz w:val="24"/>
          <w:szCs w:val="24"/>
          <w:lang w:val="en-US"/>
        </w:rPr>
        <w:t>Lastécouères</w:t>
      </w:r>
      <w:proofErr w:type="spellEnd"/>
      <w:r w:rsidRPr="0050204A">
        <w:rPr>
          <w:b w:val="0"/>
          <w:sz w:val="24"/>
          <w:szCs w:val="24"/>
          <w:lang w:val="en-US"/>
        </w:rPr>
        <w:t xml:space="preserve"> and J.-M.</w:t>
      </w:r>
      <w:proofErr w:type="gramEnd"/>
      <w:r w:rsidRPr="0050204A">
        <w:rPr>
          <w:b w:val="0"/>
          <w:sz w:val="24"/>
          <w:szCs w:val="24"/>
          <w:lang w:val="en-US"/>
        </w:rPr>
        <w:t xml:space="preserve"> Vincent, </w:t>
      </w:r>
      <w:r w:rsidR="00D05CAD" w:rsidRPr="0050204A">
        <w:rPr>
          <w:b w:val="0"/>
          <w:sz w:val="24"/>
          <w:szCs w:val="24"/>
          <w:lang w:val="en-US"/>
        </w:rPr>
        <w:t>“</w:t>
      </w:r>
      <w:r w:rsidR="00D05CAD" w:rsidRPr="0050204A">
        <w:rPr>
          <w:b w:val="0"/>
          <w:spacing w:val="-7"/>
          <w:sz w:val="24"/>
          <w:szCs w:val="24"/>
        </w:rPr>
        <w:t xml:space="preserve">Light-promoted metal-free cross </w:t>
      </w:r>
      <w:proofErr w:type="spellStart"/>
      <w:r w:rsidR="00D05CAD" w:rsidRPr="0050204A">
        <w:rPr>
          <w:b w:val="0"/>
          <w:spacing w:val="-7"/>
          <w:sz w:val="24"/>
          <w:szCs w:val="24"/>
        </w:rPr>
        <w:t>dehydrogenative</w:t>
      </w:r>
      <w:proofErr w:type="spellEnd"/>
      <w:r w:rsidR="00D05CAD" w:rsidRPr="0050204A">
        <w:rPr>
          <w:b w:val="0"/>
          <w:spacing w:val="-7"/>
          <w:sz w:val="24"/>
          <w:szCs w:val="24"/>
        </w:rPr>
        <w:t xml:space="preserve"> couplings on ethers mediated by NFSI: reactivity and mechanistic studies</w:t>
      </w:r>
      <w:r w:rsidR="00D05CAD" w:rsidRPr="0050204A">
        <w:rPr>
          <w:b w:val="0"/>
          <w:sz w:val="24"/>
          <w:szCs w:val="24"/>
          <w:lang w:val="en-US"/>
        </w:rPr>
        <w:t xml:space="preserve">”, </w:t>
      </w:r>
      <w:r w:rsidRPr="0050204A">
        <w:rPr>
          <w:b w:val="0"/>
          <w:iCs/>
          <w:sz w:val="24"/>
          <w:szCs w:val="24"/>
          <w:lang w:val="en-US"/>
        </w:rPr>
        <w:t xml:space="preserve">Chem. </w:t>
      </w:r>
      <w:proofErr w:type="spellStart"/>
      <w:r w:rsidRPr="0050204A">
        <w:rPr>
          <w:b w:val="0"/>
          <w:iCs/>
          <w:sz w:val="24"/>
          <w:szCs w:val="24"/>
          <w:lang w:val="en-US"/>
        </w:rPr>
        <w:t>Commun</w:t>
      </w:r>
      <w:proofErr w:type="spellEnd"/>
      <w:r w:rsidRPr="0050204A">
        <w:rPr>
          <w:b w:val="0"/>
          <w:iCs/>
          <w:sz w:val="24"/>
          <w:szCs w:val="24"/>
          <w:lang w:val="en-US"/>
        </w:rPr>
        <w:t>.</w:t>
      </w:r>
      <w:r w:rsidR="00D05CAD" w:rsidRPr="0050204A">
        <w:rPr>
          <w:b w:val="0"/>
          <w:sz w:val="24"/>
          <w:szCs w:val="24"/>
          <w:lang w:val="en-US"/>
        </w:rPr>
        <w:t xml:space="preserve">, Vol. </w:t>
      </w:r>
      <w:r w:rsidRPr="0050204A">
        <w:rPr>
          <w:b w:val="0"/>
          <w:sz w:val="24"/>
          <w:szCs w:val="24"/>
          <w:lang w:val="en-US"/>
        </w:rPr>
        <w:t xml:space="preserve">53, </w:t>
      </w:r>
      <w:r w:rsidR="00D05CAD" w:rsidRPr="0050204A">
        <w:rPr>
          <w:b w:val="0"/>
          <w:sz w:val="24"/>
          <w:szCs w:val="24"/>
          <w:lang w:val="en-US"/>
        </w:rPr>
        <w:t xml:space="preserve">pp. </w:t>
      </w:r>
      <w:r w:rsidRPr="0050204A">
        <w:rPr>
          <w:b w:val="0"/>
          <w:sz w:val="24"/>
          <w:szCs w:val="24"/>
          <w:lang w:val="en-US"/>
        </w:rPr>
        <w:t>12708–12711</w:t>
      </w:r>
      <w:r w:rsidR="00D05CAD" w:rsidRPr="0050204A">
        <w:rPr>
          <w:b w:val="0"/>
          <w:sz w:val="24"/>
          <w:szCs w:val="24"/>
          <w:lang w:val="en-US"/>
        </w:rPr>
        <w:t>, 2017</w:t>
      </w:r>
      <w:r w:rsidRPr="0050204A">
        <w:rPr>
          <w:b w:val="0"/>
          <w:sz w:val="24"/>
          <w:szCs w:val="24"/>
          <w:lang w:val="en-US"/>
        </w:rPr>
        <w:t>.</w:t>
      </w:r>
      <w:r w:rsidRPr="0050204A">
        <w:rPr>
          <w:sz w:val="24"/>
          <w:szCs w:val="24"/>
          <w:lang w:val="en-US"/>
        </w:rPr>
        <w:t xml:space="preserve"> </w:t>
      </w:r>
      <w:proofErr w:type="gramStart"/>
      <w:r w:rsidRPr="0050204A">
        <w:rPr>
          <w:b w:val="0"/>
          <w:sz w:val="24"/>
          <w:szCs w:val="24"/>
          <w:lang w:val="en-US"/>
        </w:rPr>
        <w:t xml:space="preserve">(c) F. </w:t>
      </w:r>
      <w:proofErr w:type="spellStart"/>
      <w:r w:rsidRPr="0050204A">
        <w:rPr>
          <w:b w:val="0"/>
          <w:sz w:val="24"/>
          <w:szCs w:val="24"/>
          <w:lang w:val="en-US"/>
        </w:rPr>
        <w:t>Risi</w:t>
      </w:r>
      <w:proofErr w:type="spellEnd"/>
      <w:r w:rsidRPr="0050204A">
        <w:rPr>
          <w:b w:val="0"/>
          <w:sz w:val="24"/>
          <w:szCs w:val="24"/>
          <w:lang w:val="en-US"/>
        </w:rPr>
        <w:t>, A.-M.</w:t>
      </w:r>
      <w:proofErr w:type="gramEnd"/>
      <w:r w:rsidRPr="0050204A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50204A">
        <w:rPr>
          <w:b w:val="0"/>
          <w:sz w:val="24"/>
          <w:szCs w:val="24"/>
          <w:lang w:val="en-US"/>
        </w:rPr>
        <w:t>Alstanei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E. </w:t>
      </w:r>
      <w:proofErr w:type="spellStart"/>
      <w:r w:rsidRPr="0050204A">
        <w:rPr>
          <w:b w:val="0"/>
          <w:sz w:val="24"/>
          <w:szCs w:val="24"/>
          <w:lang w:val="en-US"/>
        </w:rPr>
        <w:t>Volanschi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M. </w:t>
      </w:r>
      <w:proofErr w:type="spellStart"/>
      <w:r w:rsidRPr="0050204A">
        <w:rPr>
          <w:b w:val="0"/>
          <w:sz w:val="24"/>
          <w:szCs w:val="24"/>
          <w:lang w:val="en-US"/>
        </w:rPr>
        <w:t>Carles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L. </w:t>
      </w:r>
      <w:proofErr w:type="spellStart"/>
      <w:r w:rsidRPr="0050204A">
        <w:rPr>
          <w:b w:val="0"/>
          <w:sz w:val="24"/>
          <w:szCs w:val="24"/>
          <w:lang w:val="en-US"/>
        </w:rPr>
        <w:t>Piazzala</w:t>
      </w:r>
      <w:proofErr w:type="spellEnd"/>
      <w:r w:rsidRPr="0050204A">
        <w:rPr>
          <w:b w:val="0"/>
          <w:sz w:val="24"/>
          <w:szCs w:val="24"/>
          <w:lang w:val="en-US"/>
        </w:rPr>
        <w:t xml:space="preserve"> and J.-P.</w:t>
      </w:r>
      <w:proofErr w:type="gramEnd"/>
      <w:r w:rsidRPr="0050204A">
        <w:rPr>
          <w:b w:val="0"/>
          <w:sz w:val="24"/>
          <w:szCs w:val="24"/>
          <w:lang w:val="en-US"/>
        </w:rPr>
        <w:t xml:space="preserve"> </w:t>
      </w:r>
      <w:proofErr w:type="spellStart"/>
      <w:r w:rsidRPr="0050204A">
        <w:rPr>
          <w:b w:val="0"/>
          <w:sz w:val="24"/>
          <w:szCs w:val="24"/>
          <w:lang w:val="en-US"/>
        </w:rPr>
        <w:t>Aycard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</w:t>
      </w:r>
      <w:r w:rsidR="00D05CAD" w:rsidRPr="0050204A">
        <w:rPr>
          <w:b w:val="0"/>
          <w:sz w:val="24"/>
          <w:szCs w:val="24"/>
          <w:lang w:val="en-US"/>
        </w:rPr>
        <w:t>“</w:t>
      </w:r>
      <w:proofErr w:type="spellStart"/>
      <w:r w:rsidR="00D05CAD" w:rsidRPr="0050204A">
        <w:rPr>
          <w:b w:val="0"/>
          <w:color w:val="1C1D1E"/>
          <w:sz w:val="24"/>
          <w:szCs w:val="24"/>
        </w:rPr>
        <w:t>Photoaddition</w:t>
      </w:r>
      <w:proofErr w:type="spellEnd"/>
      <w:r w:rsidR="00D05CAD" w:rsidRPr="0050204A">
        <w:rPr>
          <w:b w:val="0"/>
          <w:color w:val="1C1D1E"/>
          <w:sz w:val="24"/>
          <w:szCs w:val="24"/>
        </w:rPr>
        <w:t xml:space="preserve"> of Aliphatic Ethers to 4-Methyl-1</w:t>
      </w:r>
      <w:proofErr w:type="gramStart"/>
      <w:r w:rsidR="00D05CAD" w:rsidRPr="0050204A">
        <w:rPr>
          <w:b w:val="0"/>
          <w:color w:val="1C1D1E"/>
          <w:sz w:val="24"/>
          <w:szCs w:val="24"/>
        </w:rPr>
        <w:t>,2,4</w:t>
      </w:r>
      <w:proofErr w:type="gramEnd"/>
      <w:r w:rsidR="00D05CAD" w:rsidRPr="0050204A">
        <w:rPr>
          <w:b w:val="0"/>
          <w:color w:val="1C1D1E"/>
          <w:sz w:val="24"/>
          <w:szCs w:val="24"/>
        </w:rPr>
        <w:t>-triazoline-3,5-dione: Application to the Synthesis of Functionalized Crown Ethers and Mechanism</w:t>
      </w:r>
      <w:r w:rsidR="00D05CAD" w:rsidRPr="0050204A">
        <w:rPr>
          <w:b w:val="0"/>
          <w:sz w:val="24"/>
          <w:szCs w:val="24"/>
          <w:lang w:val="en-US"/>
        </w:rPr>
        <w:t xml:space="preserve">”, </w:t>
      </w:r>
      <w:r w:rsidRPr="0050204A">
        <w:rPr>
          <w:b w:val="0"/>
          <w:iCs/>
          <w:sz w:val="24"/>
          <w:szCs w:val="24"/>
          <w:lang w:val="en-US"/>
        </w:rPr>
        <w:t>Eur. J. Org. Chem.</w:t>
      </w:r>
      <w:r w:rsidRPr="0050204A">
        <w:rPr>
          <w:b w:val="0"/>
          <w:sz w:val="24"/>
          <w:szCs w:val="24"/>
          <w:lang w:val="en-US"/>
        </w:rPr>
        <w:t xml:space="preserve">, </w:t>
      </w:r>
      <w:r w:rsidR="00D05CAD" w:rsidRPr="0050204A">
        <w:rPr>
          <w:b w:val="0"/>
          <w:sz w:val="24"/>
          <w:szCs w:val="24"/>
          <w:lang w:val="en-US"/>
        </w:rPr>
        <w:t xml:space="preserve">Issue 4, pp. </w:t>
      </w:r>
      <w:r w:rsidRPr="0050204A">
        <w:rPr>
          <w:b w:val="0"/>
          <w:sz w:val="24"/>
          <w:szCs w:val="24"/>
          <w:lang w:val="en-US"/>
        </w:rPr>
        <w:t>617–626</w:t>
      </w:r>
      <w:r w:rsidR="00D05CAD" w:rsidRPr="0050204A">
        <w:rPr>
          <w:b w:val="0"/>
          <w:sz w:val="24"/>
          <w:szCs w:val="24"/>
          <w:lang w:val="en-US"/>
        </w:rPr>
        <w:t>, 2000</w:t>
      </w:r>
      <w:r w:rsidRPr="0050204A">
        <w:rPr>
          <w:b w:val="0"/>
          <w:sz w:val="24"/>
          <w:szCs w:val="24"/>
          <w:lang w:val="en-US"/>
        </w:rPr>
        <w:t xml:space="preserve">. (d) </w:t>
      </w:r>
      <w:r w:rsidRPr="0050204A">
        <w:rPr>
          <w:b w:val="0"/>
          <w:sz w:val="24"/>
          <w:szCs w:val="24"/>
        </w:rPr>
        <w:t xml:space="preserve">Y. Nakamura, A. </w:t>
      </w:r>
      <w:proofErr w:type="spellStart"/>
      <w:r w:rsidRPr="0050204A">
        <w:rPr>
          <w:b w:val="0"/>
          <w:sz w:val="24"/>
          <w:szCs w:val="24"/>
        </w:rPr>
        <w:t>Asami</w:t>
      </w:r>
      <w:proofErr w:type="spellEnd"/>
      <w:r w:rsidRPr="0050204A">
        <w:rPr>
          <w:b w:val="0"/>
          <w:sz w:val="24"/>
          <w:szCs w:val="24"/>
        </w:rPr>
        <w:t xml:space="preserve">, T. Ogawa, S. </w:t>
      </w:r>
      <w:proofErr w:type="spellStart"/>
      <w:r w:rsidRPr="0050204A">
        <w:rPr>
          <w:b w:val="0"/>
          <w:sz w:val="24"/>
          <w:szCs w:val="24"/>
        </w:rPr>
        <w:t>Inokuma</w:t>
      </w:r>
      <w:proofErr w:type="spellEnd"/>
      <w:r w:rsidRPr="0050204A">
        <w:rPr>
          <w:b w:val="0"/>
          <w:sz w:val="24"/>
          <w:szCs w:val="24"/>
        </w:rPr>
        <w:t xml:space="preserve"> and J. Nishimura, </w:t>
      </w:r>
      <w:r w:rsidR="00E848F3" w:rsidRPr="0050204A">
        <w:rPr>
          <w:b w:val="0"/>
          <w:sz w:val="24"/>
          <w:szCs w:val="24"/>
        </w:rPr>
        <w:t>“</w:t>
      </w:r>
      <w:proofErr w:type="spellStart"/>
      <w:r w:rsidR="00E848F3" w:rsidRPr="0050204A">
        <w:rPr>
          <w:rStyle w:val="hlfld-title"/>
          <w:b w:val="0"/>
          <w:color w:val="000000"/>
          <w:sz w:val="24"/>
          <w:szCs w:val="24"/>
        </w:rPr>
        <w:t>Regioselective</w:t>
      </w:r>
      <w:proofErr w:type="spellEnd"/>
      <w:r w:rsidR="00E848F3" w:rsidRPr="0050204A">
        <w:rPr>
          <w:rStyle w:val="hlfld-title"/>
          <w:b w:val="0"/>
          <w:color w:val="000000"/>
          <w:sz w:val="24"/>
          <w:szCs w:val="24"/>
        </w:rPr>
        <w:t xml:space="preserve"> Synthesis and Properties of Novel [60]Fullerene </w:t>
      </w:r>
      <w:proofErr w:type="spellStart"/>
      <w:r w:rsidR="00E848F3" w:rsidRPr="0050204A">
        <w:rPr>
          <w:rStyle w:val="hlfld-title"/>
          <w:b w:val="0"/>
          <w:color w:val="000000"/>
          <w:sz w:val="24"/>
          <w:szCs w:val="24"/>
        </w:rPr>
        <w:t>Bisadducts</w:t>
      </w:r>
      <w:proofErr w:type="spellEnd"/>
      <w:r w:rsidR="00E848F3" w:rsidRPr="0050204A">
        <w:rPr>
          <w:rStyle w:val="hlfld-title"/>
          <w:b w:val="0"/>
          <w:color w:val="000000"/>
          <w:sz w:val="24"/>
          <w:szCs w:val="24"/>
        </w:rPr>
        <w:t xml:space="preserve"> Containing a </w:t>
      </w:r>
      <w:proofErr w:type="spellStart"/>
      <w:r w:rsidR="00E848F3" w:rsidRPr="0050204A">
        <w:rPr>
          <w:rStyle w:val="hlfld-title"/>
          <w:b w:val="0"/>
          <w:color w:val="000000"/>
          <w:sz w:val="24"/>
          <w:szCs w:val="24"/>
        </w:rPr>
        <w:t>Dibenzocrown</w:t>
      </w:r>
      <w:proofErr w:type="spellEnd"/>
      <w:r w:rsidR="00E848F3" w:rsidRPr="0050204A">
        <w:rPr>
          <w:rStyle w:val="hlfld-title"/>
          <w:b w:val="0"/>
          <w:color w:val="000000"/>
          <w:sz w:val="24"/>
          <w:szCs w:val="24"/>
        </w:rPr>
        <w:t xml:space="preserve"> Ether Moiety</w:t>
      </w:r>
      <w:r w:rsidR="00E848F3" w:rsidRPr="0050204A">
        <w:rPr>
          <w:b w:val="0"/>
          <w:sz w:val="24"/>
          <w:szCs w:val="24"/>
        </w:rPr>
        <w:t xml:space="preserve">”, </w:t>
      </w:r>
      <w:r w:rsidRPr="0050204A">
        <w:rPr>
          <w:b w:val="0"/>
          <w:sz w:val="24"/>
          <w:szCs w:val="24"/>
        </w:rPr>
        <w:t>J. Am. Chem. Soc</w:t>
      </w:r>
      <w:r w:rsidRPr="0050204A">
        <w:rPr>
          <w:b w:val="0"/>
          <w:i/>
          <w:sz w:val="24"/>
          <w:szCs w:val="24"/>
        </w:rPr>
        <w:t>.</w:t>
      </w:r>
      <w:r w:rsidR="00E848F3" w:rsidRPr="0050204A">
        <w:rPr>
          <w:b w:val="0"/>
          <w:sz w:val="24"/>
          <w:szCs w:val="24"/>
        </w:rPr>
        <w:t xml:space="preserve">, Vol. </w:t>
      </w:r>
      <w:r w:rsidRPr="0050204A">
        <w:rPr>
          <w:b w:val="0"/>
          <w:sz w:val="24"/>
          <w:szCs w:val="24"/>
        </w:rPr>
        <w:t>124,</w:t>
      </w:r>
      <w:r w:rsidR="00E848F3" w:rsidRPr="0050204A">
        <w:rPr>
          <w:b w:val="0"/>
          <w:sz w:val="24"/>
          <w:szCs w:val="24"/>
        </w:rPr>
        <w:t xml:space="preserve"> pp.</w:t>
      </w:r>
      <w:r w:rsidRPr="0050204A">
        <w:rPr>
          <w:b w:val="0"/>
          <w:sz w:val="24"/>
          <w:szCs w:val="24"/>
        </w:rPr>
        <w:t xml:space="preserve"> 4329–4335</w:t>
      </w:r>
      <w:r w:rsidR="00E848F3" w:rsidRPr="0050204A">
        <w:rPr>
          <w:b w:val="0"/>
          <w:sz w:val="24"/>
          <w:szCs w:val="24"/>
        </w:rPr>
        <w:t>, 2002</w:t>
      </w:r>
      <w:r w:rsidRPr="0050204A">
        <w:rPr>
          <w:b w:val="0"/>
          <w:sz w:val="24"/>
          <w:szCs w:val="24"/>
        </w:rPr>
        <w:t>.</w:t>
      </w:r>
      <w:r w:rsidRPr="0050204A">
        <w:rPr>
          <w:sz w:val="24"/>
          <w:szCs w:val="24"/>
        </w:rPr>
        <w:t xml:space="preserve"> </w:t>
      </w:r>
      <w:r w:rsidRPr="0050204A">
        <w:rPr>
          <w:b w:val="0"/>
          <w:sz w:val="24"/>
          <w:szCs w:val="24"/>
        </w:rPr>
        <w:t>(</w:t>
      </w:r>
      <w:proofErr w:type="gramStart"/>
      <w:r w:rsidRPr="0050204A">
        <w:rPr>
          <w:b w:val="0"/>
          <w:sz w:val="24"/>
          <w:szCs w:val="24"/>
        </w:rPr>
        <w:t>e</w:t>
      </w:r>
      <w:proofErr w:type="gramEnd"/>
      <w:r w:rsidRPr="0050204A">
        <w:rPr>
          <w:b w:val="0"/>
          <w:sz w:val="24"/>
          <w:szCs w:val="24"/>
        </w:rPr>
        <w:t xml:space="preserve">) J. D. Pike, D. T. Rosa and D. </w:t>
      </w:r>
      <w:proofErr w:type="spellStart"/>
      <w:r w:rsidRPr="0050204A">
        <w:rPr>
          <w:b w:val="0"/>
          <w:sz w:val="24"/>
          <w:szCs w:val="24"/>
        </w:rPr>
        <w:t>Coucouvanis</w:t>
      </w:r>
      <w:proofErr w:type="spellEnd"/>
      <w:r w:rsidRPr="0050204A">
        <w:rPr>
          <w:b w:val="0"/>
          <w:sz w:val="24"/>
          <w:szCs w:val="24"/>
        </w:rPr>
        <w:t xml:space="preserve">, </w:t>
      </w:r>
      <w:r w:rsidR="00843368" w:rsidRPr="0050204A">
        <w:rPr>
          <w:b w:val="0"/>
          <w:sz w:val="24"/>
          <w:szCs w:val="24"/>
        </w:rPr>
        <w:t>“</w:t>
      </w:r>
      <w:r w:rsidR="00843368" w:rsidRPr="0050204A">
        <w:rPr>
          <w:b w:val="0"/>
          <w:color w:val="1C1D1E"/>
          <w:sz w:val="24"/>
          <w:szCs w:val="24"/>
        </w:rPr>
        <w:t>Lipophilic Metal-</w:t>
      </w:r>
      <w:proofErr w:type="spellStart"/>
      <w:r w:rsidR="00843368" w:rsidRPr="0050204A">
        <w:rPr>
          <w:b w:val="0"/>
          <w:color w:val="1C1D1E"/>
          <w:sz w:val="24"/>
          <w:szCs w:val="24"/>
        </w:rPr>
        <w:t>Salicylideneimine</w:t>
      </w:r>
      <w:proofErr w:type="spellEnd"/>
      <w:r w:rsidR="00843368" w:rsidRPr="0050204A">
        <w:rPr>
          <w:b w:val="0"/>
          <w:color w:val="1C1D1E"/>
          <w:sz w:val="24"/>
          <w:szCs w:val="24"/>
        </w:rPr>
        <w:t>-Crown Ether Hybrids-</w:t>
      </w:r>
      <w:proofErr w:type="spellStart"/>
      <w:r w:rsidR="00843368" w:rsidRPr="0050204A">
        <w:rPr>
          <w:b w:val="0"/>
          <w:color w:val="1C1D1E"/>
          <w:sz w:val="24"/>
          <w:szCs w:val="24"/>
        </w:rPr>
        <w:t>Ditopic</w:t>
      </w:r>
      <w:proofErr w:type="spellEnd"/>
      <w:r w:rsidR="00843368" w:rsidRPr="0050204A">
        <w:rPr>
          <w:b w:val="0"/>
          <w:color w:val="1C1D1E"/>
          <w:sz w:val="24"/>
          <w:szCs w:val="24"/>
        </w:rPr>
        <w:t xml:space="preserve"> Carriers in the Facilitated Transport of </w:t>
      </w:r>
      <w:proofErr w:type="spellStart"/>
      <w:r w:rsidR="00843368" w:rsidRPr="0050204A">
        <w:rPr>
          <w:b w:val="0"/>
          <w:color w:val="1C1D1E"/>
          <w:sz w:val="24"/>
          <w:szCs w:val="24"/>
        </w:rPr>
        <w:t>Amphiphilic</w:t>
      </w:r>
      <w:proofErr w:type="spellEnd"/>
      <w:r w:rsidR="00843368" w:rsidRPr="0050204A">
        <w:rPr>
          <w:b w:val="0"/>
          <w:color w:val="1C1D1E"/>
          <w:sz w:val="24"/>
          <w:szCs w:val="24"/>
        </w:rPr>
        <w:t xml:space="preserve"> Molecules Across Bulk Liquid Membranes</w:t>
      </w:r>
      <w:r w:rsidR="00843368" w:rsidRPr="0050204A">
        <w:rPr>
          <w:b w:val="0"/>
          <w:sz w:val="24"/>
          <w:szCs w:val="24"/>
        </w:rPr>
        <w:t xml:space="preserve">”, </w:t>
      </w:r>
      <w:r w:rsidRPr="0050204A">
        <w:rPr>
          <w:b w:val="0"/>
          <w:sz w:val="24"/>
          <w:szCs w:val="24"/>
        </w:rPr>
        <w:t xml:space="preserve">Eur. J. </w:t>
      </w:r>
      <w:proofErr w:type="spellStart"/>
      <w:r w:rsidRPr="0050204A">
        <w:rPr>
          <w:b w:val="0"/>
          <w:sz w:val="24"/>
          <w:szCs w:val="24"/>
        </w:rPr>
        <w:t>Inorg</w:t>
      </w:r>
      <w:proofErr w:type="spellEnd"/>
      <w:r w:rsidRPr="0050204A">
        <w:rPr>
          <w:b w:val="0"/>
          <w:sz w:val="24"/>
          <w:szCs w:val="24"/>
        </w:rPr>
        <w:t xml:space="preserve">. </w:t>
      </w:r>
      <w:proofErr w:type="gramStart"/>
      <w:r w:rsidRPr="0050204A">
        <w:rPr>
          <w:b w:val="0"/>
          <w:sz w:val="24"/>
          <w:szCs w:val="24"/>
        </w:rPr>
        <w:t>Chem.</w:t>
      </w:r>
      <w:r w:rsidR="00843368" w:rsidRPr="0050204A">
        <w:rPr>
          <w:b w:val="0"/>
          <w:sz w:val="24"/>
          <w:szCs w:val="24"/>
        </w:rPr>
        <w:t>, Issue 3,</w:t>
      </w:r>
      <w:r w:rsidRPr="0050204A">
        <w:rPr>
          <w:b w:val="0"/>
          <w:sz w:val="24"/>
          <w:szCs w:val="24"/>
        </w:rPr>
        <w:t xml:space="preserve"> </w:t>
      </w:r>
      <w:r w:rsidR="00843368" w:rsidRPr="0050204A">
        <w:rPr>
          <w:b w:val="0"/>
          <w:sz w:val="24"/>
          <w:szCs w:val="24"/>
        </w:rPr>
        <w:t xml:space="preserve">pp. </w:t>
      </w:r>
      <w:r w:rsidRPr="0050204A">
        <w:rPr>
          <w:b w:val="0"/>
          <w:sz w:val="24"/>
          <w:szCs w:val="24"/>
        </w:rPr>
        <w:t>761–777</w:t>
      </w:r>
      <w:r w:rsidR="00843368" w:rsidRPr="0050204A">
        <w:rPr>
          <w:b w:val="0"/>
          <w:sz w:val="24"/>
          <w:szCs w:val="24"/>
        </w:rPr>
        <w:t>, 2001</w:t>
      </w:r>
      <w:r w:rsidRPr="0050204A">
        <w:rPr>
          <w:b w:val="0"/>
          <w:sz w:val="24"/>
          <w:szCs w:val="24"/>
        </w:rPr>
        <w:t>.</w:t>
      </w:r>
      <w:proofErr w:type="gramEnd"/>
      <w:r w:rsidRPr="0050204A">
        <w:rPr>
          <w:sz w:val="24"/>
          <w:szCs w:val="24"/>
        </w:rPr>
        <w:t xml:space="preserve"> </w:t>
      </w:r>
      <w:r w:rsidRPr="0050204A">
        <w:rPr>
          <w:b w:val="0"/>
          <w:sz w:val="24"/>
          <w:szCs w:val="24"/>
        </w:rPr>
        <w:t xml:space="preserve">(f) </w:t>
      </w:r>
      <w:r w:rsidRPr="0050204A">
        <w:rPr>
          <w:b w:val="0"/>
          <w:sz w:val="24"/>
          <w:szCs w:val="24"/>
          <w:lang w:val="en-US"/>
        </w:rPr>
        <w:t xml:space="preserve">N. Z. </w:t>
      </w:r>
      <w:proofErr w:type="spellStart"/>
      <w:r w:rsidRPr="0050204A">
        <w:rPr>
          <w:b w:val="0"/>
          <w:sz w:val="24"/>
          <w:szCs w:val="24"/>
          <w:lang w:val="en-US"/>
        </w:rPr>
        <w:t>Saifullina</w:t>
      </w:r>
      <w:proofErr w:type="spellEnd"/>
      <w:r w:rsidRPr="0050204A">
        <w:rPr>
          <w:b w:val="0"/>
          <w:sz w:val="24"/>
          <w:szCs w:val="24"/>
          <w:lang w:val="en-US"/>
        </w:rPr>
        <w:t xml:space="preserve"> and A. K. </w:t>
      </w:r>
      <w:proofErr w:type="spellStart"/>
      <w:r w:rsidRPr="0050204A">
        <w:rPr>
          <w:b w:val="0"/>
          <w:sz w:val="24"/>
          <w:szCs w:val="24"/>
          <w:lang w:val="en-US"/>
        </w:rPr>
        <w:t>Tashmukhamedova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</w:t>
      </w:r>
      <w:r w:rsidR="0050204A" w:rsidRPr="0050204A">
        <w:rPr>
          <w:b w:val="0"/>
          <w:sz w:val="24"/>
          <w:szCs w:val="24"/>
          <w:lang w:val="en-US"/>
        </w:rPr>
        <w:t>“</w:t>
      </w:r>
      <w:r w:rsidR="0050204A" w:rsidRPr="0050204A">
        <w:rPr>
          <w:b w:val="0"/>
          <w:bCs w:val="0"/>
          <w:color w:val="333333"/>
          <w:sz w:val="24"/>
          <w:szCs w:val="24"/>
        </w:rPr>
        <w:t xml:space="preserve">Acylation of Dibenzo-18-crown-6 with Alkali-metal Acetates in </w:t>
      </w:r>
      <w:proofErr w:type="spellStart"/>
      <w:r w:rsidR="0050204A" w:rsidRPr="0050204A">
        <w:rPr>
          <w:b w:val="0"/>
          <w:bCs w:val="0"/>
          <w:color w:val="333333"/>
          <w:sz w:val="24"/>
          <w:szCs w:val="24"/>
        </w:rPr>
        <w:t>Polyphosphoric</w:t>
      </w:r>
      <w:proofErr w:type="spellEnd"/>
      <w:r w:rsidR="0050204A" w:rsidRPr="0050204A">
        <w:rPr>
          <w:b w:val="0"/>
          <w:bCs w:val="0"/>
          <w:color w:val="333333"/>
          <w:sz w:val="24"/>
          <w:szCs w:val="24"/>
        </w:rPr>
        <w:t xml:space="preserve"> Acid</w:t>
      </w:r>
      <w:r w:rsidR="0050204A" w:rsidRPr="0050204A">
        <w:rPr>
          <w:b w:val="0"/>
          <w:sz w:val="24"/>
          <w:szCs w:val="24"/>
          <w:lang w:val="en-US"/>
        </w:rPr>
        <w:t xml:space="preserve">”, </w:t>
      </w:r>
      <w:r w:rsidRPr="0050204A">
        <w:rPr>
          <w:b w:val="0"/>
          <w:iCs/>
          <w:sz w:val="24"/>
          <w:szCs w:val="24"/>
          <w:lang w:val="en-US"/>
        </w:rPr>
        <w:t xml:space="preserve">Chem. </w:t>
      </w:r>
      <w:proofErr w:type="spellStart"/>
      <w:r w:rsidRPr="0050204A">
        <w:rPr>
          <w:b w:val="0"/>
          <w:iCs/>
          <w:sz w:val="24"/>
          <w:szCs w:val="24"/>
          <w:lang w:val="en-US"/>
        </w:rPr>
        <w:t>Heterocycl</w:t>
      </w:r>
      <w:proofErr w:type="spellEnd"/>
      <w:r w:rsidRPr="0050204A">
        <w:rPr>
          <w:b w:val="0"/>
          <w:iCs/>
          <w:sz w:val="24"/>
          <w:szCs w:val="24"/>
          <w:lang w:val="en-US"/>
        </w:rPr>
        <w:t xml:space="preserve">. </w:t>
      </w:r>
      <w:proofErr w:type="gramStart"/>
      <w:r w:rsidRPr="0050204A">
        <w:rPr>
          <w:b w:val="0"/>
          <w:iCs/>
          <w:sz w:val="24"/>
          <w:szCs w:val="24"/>
          <w:lang w:val="en-US"/>
        </w:rPr>
        <w:t>Compd.</w:t>
      </w:r>
      <w:r w:rsidR="0050204A" w:rsidRPr="0050204A">
        <w:rPr>
          <w:b w:val="0"/>
          <w:sz w:val="24"/>
          <w:szCs w:val="24"/>
          <w:lang w:val="en-US"/>
        </w:rPr>
        <w:t xml:space="preserve">, Vol. </w:t>
      </w:r>
      <w:r w:rsidRPr="0050204A">
        <w:rPr>
          <w:b w:val="0"/>
          <w:sz w:val="24"/>
          <w:szCs w:val="24"/>
          <w:lang w:val="en-US"/>
        </w:rPr>
        <w:t xml:space="preserve">41, </w:t>
      </w:r>
      <w:r w:rsidR="0050204A" w:rsidRPr="0050204A">
        <w:rPr>
          <w:b w:val="0"/>
          <w:sz w:val="24"/>
          <w:szCs w:val="24"/>
          <w:lang w:val="en-US"/>
        </w:rPr>
        <w:t xml:space="preserve">pp. </w:t>
      </w:r>
      <w:r w:rsidRPr="0050204A">
        <w:rPr>
          <w:b w:val="0"/>
          <w:sz w:val="24"/>
          <w:szCs w:val="24"/>
          <w:lang w:val="en-US"/>
        </w:rPr>
        <w:t>973–976</w:t>
      </w:r>
      <w:r w:rsidR="0050204A" w:rsidRPr="0050204A">
        <w:rPr>
          <w:b w:val="0"/>
          <w:sz w:val="24"/>
          <w:szCs w:val="24"/>
          <w:lang w:val="en-US"/>
        </w:rPr>
        <w:t>, 2001</w:t>
      </w:r>
      <w:r w:rsidRPr="0050204A">
        <w:rPr>
          <w:b w:val="0"/>
          <w:sz w:val="24"/>
          <w:szCs w:val="24"/>
          <w:lang w:val="en-US"/>
        </w:rPr>
        <w:t>.</w:t>
      </w:r>
      <w:proofErr w:type="gramEnd"/>
      <w:r w:rsidRPr="0050204A">
        <w:rPr>
          <w:sz w:val="24"/>
          <w:szCs w:val="24"/>
          <w:lang w:val="en-US"/>
        </w:rPr>
        <w:t xml:space="preserve"> </w:t>
      </w:r>
      <w:r w:rsidRPr="0050204A">
        <w:rPr>
          <w:b w:val="0"/>
          <w:sz w:val="24"/>
          <w:szCs w:val="24"/>
          <w:lang w:val="en-US"/>
        </w:rPr>
        <w:t xml:space="preserve">(g) A. D. </w:t>
      </w:r>
      <w:proofErr w:type="spellStart"/>
      <w:r w:rsidRPr="0050204A">
        <w:rPr>
          <w:b w:val="0"/>
          <w:sz w:val="24"/>
          <w:szCs w:val="24"/>
          <w:lang w:val="en-US"/>
        </w:rPr>
        <w:t>Grebenyuk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L. V. </w:t>
      </w:r>
      <w:proofErr w:type="spellStart"/>
      <w:r w:rsidRPr="0050204A">
        <w:rPr>
          <w:b w:val="0"/>
          <w:sz w:val="24"/>
          <w:szCs w:val="24"/>
          <w:lang w:val="en-US"/>
        </w:rPr>
        <w:t>Zotova</w:t>
      </w:r>
      <w:proofErr w:type="spellEnd"/>
      <w:r w:rsidRPr="0050204A">
        <w:rPr>
          <w:b w:val="0"/>
          <w:sz w:val="24"/>
          <w:szCs w:val="24"/>
          <w:lang w:val="en-US"/>
        </w:rPr>
        <w:t xml:space="preserve"> and A. K. </w:t>
      </w:r>
      <w:proofErr w:type="spellStart"/>
      <w:r w:rsidRPr="0050204A">
        <w:rPr>
          <w:b w:val="0"/>
          <w:sz w:val="24"/>
          <w:szCs w:val="24"/>
          <w:lang w:val="en-US"/>
        </w:rPr>
        <w:t>Tashmukhamedova</w:t>
      </w:r>
      <w:proofErr w:type="spellEnd"/>
      <w:r w:rsidRPr="0050204A">
        <w:rPr>
          <w:b w:val="0"/>
          <w:sz w:val="24"/>
          <w:szCs w:val="24"/>
          <w:lang w:val="en-US"/>
        </w:rPr>
        <w:t xml:space="preserve">, </w:t>
      </w:r>
      <w:r w:rsidR="0050204A" w:rsidRPr="0050204A">
        <w:rPr>
          <w:b w:val="0"/>
          <w:sz w:val="24"/>
          <w:szCs w:val="24"/>
          <w:lang w:val="en-US"/>
        </w:rPr>
        <w:t>“</w:t>
      </w:r>
      <w:proofErr w:type="spellStart"/>
      <w:r w:rsidR="0050204A" w:rsidRPr="0050204A">
        <w:rPr>
          <w:b w:val="0"/>
          <w:bCs w:val="0"/>
          <w:sz w:val="24"/>
          <w:szCs w:val="24"/>
        </w:rPr>
        <w:t>Sulfonation</w:t>
      </w:r>
      <w:proofErr w:type="spellEnd"/>
      <w:r w:rsidR="0050204A" w:rsidRPr="0050204A">
        <w:rPr>
          <w:b w:val="0"/>
          <w:bCs w:val="0"/>
          <w:sz w:val="24"/>
          <w:szCs w:val="24"/>
        </w:rPr>
        <w:t xml:space="preserve"> of </w:t>
      </w:r>
      <w:proofErr w:type="spellStart"/>
      <w:r w:rsidR="0050204A" w:rsidRPr="0050204A">
        <w:rPr>
          <w:b w:val="0"/>
          <w:bCs w:val="0"/>
          <w:sz w:val="24"/>
          <w:szCs w:val="24"/>
        </w:rPr>
        <w:t>Benzocrown</w:t>
      </w:r>
      <w:proofErr w:type="spellEnd"/>
      <w:r w:rsidR="0050204A" w:rsidRPr="0050204A">
        <w:rPr>
          <w:b w:val="0"/>
          <w:bCs w:val="0"/>
          <w:sz w:val="24"/>
          <w:szCs w:val="24"/>
        </w:rPr>
        <w:t xml:space="preserve"> Ethers by Potassium </w:t>
      </w:r>
      <w:proofErr w:type="spellStart"/>
      <w:r w:rsidR="0050204A" w:rsidRPr="0050204A">
        <w:rPr>
          <w:b w:val="0"/>
          <w:bCs w:val="0"/>
          <w:sz w:val="24"/>
          <w:szCs w:val="24"/>
        </w:rPr>
        <w:t>Sulfate</w:t>
      </w:r>
      <w:proofErr w:type="spellEnd"/>
      <w:r w:rsidR="0050204A" w:rsidRPr="0050204A">
        <w:rPr>
          <w:b w:val="0"/>
          <w:bCs w:val="0"/>
          <w:sz w:val="24"/>
          <w:szCs w:val="24"/>
        </w:rPr>
        <w:t xml:space="preserve"> in </w:t>
      </w:r>
      <w:proofErr w:type="spellStart"/>
      <w:r w:rsidR="0050204A" w:rsidRPr="0050204A">
        <w:rPr>
          <w:b w:val="0"/>
          <w:bCs w:val="0"/>
          <w:sz w:val="24"/>
          <w:szCs w:val="24"/>
        </w:rPr>
        <w:t>Polyphosphoric</w:t>
      </w:r>
      <w:proofErr w:type="spellEnd"/>
      <w:r w:rsidR="0050204A" w:rsidRPr="0050204A">
        <w:rPr>
          <w:b w:val="0"/>
          <w:bCs w:val="0"/>
          <w:sz w:val="24"/>
          <w:szCs w:val="24"/>
        </w:rPr>
        <w:t xml:space="preserve"> Acid</w:t>
      </w:r>
      <w:r w:rsidR="0050204A" w:rsidRPr="0050204A">
        <w:rPr>
          <w:b w:val="0"/>
          <w:sz w:val="24"/>
          <w:szCs w:val="24"/>
          <w:lang w:val="en-US"/>
        </w:rPr>
        <w:t xml:space="preserve">”, </w:t>
      </w:r>
      <w:r w:rsidRPr="0050204A">
        <w:rPr>
          <w:b w:val="0"/>
          <w:iCs/>
          <w:sz w:val="24"/>
          <w:szCs w:val="24"/>
          <w:lang w:val="en-US"/>
        </w:rPr>
        <w:t xml:space="preserve">Chem. </w:t>
      </w:r>
      <w:proofErr w:type="spellStart"/>
      <w:r w:rsidRPr="0050204A">
        <w:rPr>
          <w:b w:val="0"/>
          <w:iCs/>
          <w:sz w:val="24"/>
          <w:szCs w:val="24"/>
          <w:lang w:val="en-US"/>
        </w:rPr>
        <w:t>Heterocycl</w:t>
      </w:r>
      <w:proofErr w:type="spellEnd"/>
      <w:r w:rsidRPr="0050204A">
        <w:rPr>
          <w:b w:val="0"/>
          <w:iCs/>
          <w:sz w:val="24"/>
          <w:szCs w:val="24"/>
          <w:lang w:val="en-US"/>
        </w:rPr>
        <w:t xml:space="preserve">. </w:t>
      </w:r>
      <w:proofErr w:type="gramStart"/>
      <w:r w:rsidRPr="0050204A">
        <w:rPr>
          <w:b w:val="0"/>
          <w:iCs/>
          <w:sz w:val="24"/>
          <w:szCs w:val="24"/>
          <w:lang w:val="en-US"/>
        </w:rPr>
        <w:t>Compd.</w:t>
      </w:r>
      <w:r w:rsidR="0050204A" w:rsidRPr="0050204A">
        <w:rPr>
          <w:b w:val="0"/>
          <w:sz w:val="24"/>
          <w:szCs w:val="24"/>
          <w:lang w:val="en-US"/>
        </w:rPr>
        <w:t>, Vol.</w:t>
      </w:r>
      <w:r w:rsidRPr="0050204A">
        <w:rPr>
          <w:b w:val="0"/>
          <w:sz w:val="24"/>
          <w:szCs w:val="24"/>
          <w:lang w:val="en-US"/>
        </w:rPr>
        <w:t xml:space="preserve"> 37, </w:t>
      </w:r>
      <w:r w:rsidR="0050204A" w:rsidRPr="0050204A">
        <w:rPr>
          <w:b w:val="0"/>
          <w:sz w:val="24"/>
          <w:szCs w:val="24"/>
          <w:lang w:val="en-US"/>
        </w:rPr>
        <w:t xml:space="preserve">pp. </w:t>
      </w:r>
      <w:r w:rsidRPr="0050204A">
        <w:rPr>
          <w:b w:val="0"/>
          <w:sz w:val="24"/>
          <w:szCs w:val="24"/>
          <w:lang w:val="en-US"/>
        </w:rPr>
        <w:t>822–826</w:t>
      </w:r>
      <w:r w:rsidR="0050204A" w:rsidRPr="0050204A">
        <w:rPr>
          <w:b w:val="0"/>
          <w:sz w:val="24"/>
          <w:szCs w:val="24"/>
          <w:lang w:val="en-US"/>
        </w:rPr>
        <w:t>, 2001</w:t>
      </w:r>
      <w:r w:rsidRPr="0050204A">
        <w:rPr>
          <w:b w:val="0"/>
          <w:sz w:val="24"/>
          <w:szCs w:val="24"/>
          <w:lang w:val="en-US"/>
        </w:rPr>
        <w:t>.</w:t>
      </w:r>
      <w:proofErr w:type="gramEnd"/>
    </w:p>
    <w:p w:rsidR="00023628" w:rsidRDefault="00AF368B" w:rsidP="00023628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proofErr w:type="gramStart"/>
      <w:r w:rsidRPr="00C90D7C">
        <w:rPr>
          <w:b w:val="0"/>
          <w:sz w:val="24"/>
          <w:szCs w:val="24"/>
          <w:lang w:val="en-US"/>
        </w:rPr>
        <w:t xml:space="preserve">(a) </w:t>
      </w:r>
      <w:r w:rsidRPr="00C90D7C">
        <w:rPr>
          <w:b w:val="0"/>
          <w:sz w:val="24"/>
          <w:szCs w:val="24"/>
        </w:rPr>
        <w:t xml:space="preserve">Z. </w:t>
      </w:r>
      <w:proofErr w:type="spellStart"/>
      <w:r w:rsidRPr="00C90D7C">
        <w:rPr>
          <w:b w:val="0"/>
          <w:sz w:val="24"/>
          <w:szCs w:val="24"/>
        </w:rPr>
        <w:t>Cimernan</w:t>
      </w:r>
      <w:proofErr w:type="spellEnd"/>
      <w:r w:rsidRPr="00C90D7C">
        <w:rPr>
          <w:b w:val="0"/>
          <w:sz w:val="24"/>
          <w:szCs w:val="24"/>
        </w:rPr>
        <w:t xml:space="preserve">, N. </w:t>
      </w:r>
      <w:proofErr w:type="spellStart"/>
      <w:r w:rsidRPr="00C90D7C">
        <w:rPr>
          <w:b w:val="0"/>
          <w:sz w:val="24"/>
          <w:szCs w:val="24"/>
        </w:rPr>
        <w:t>Galic</w:t>
      </w:r>
      <w:proofErr w:type="spellEnd"/>
      <w:r w:rsidRPr="00C90D7C">
        <w:rPr>
          <w:b w:val="0"/>
          <w:sz w:val="24"/>
          <w:szCs w:val="24"/>
        </w:rPr>
        <w:t xml:space="preserve"> and B. </w:t>
      </w:r>
      <w:proofErr w:type="spellStart"/>
      <w:r w:rsidRPr="00C90D7C">
        <w:rPr>
          <w:b w:val="0"/>
          <w:sz w:val="24"/>
          <w:szCs w:val="24"/>
        </w:rPr>
        <w:t>Bosner</w:t>
      </w:r>
      <w:proofErr w:type="spellEnd"/>
      <w:r w:rsidRPr="00C90D7C">
        <w:rPr>
          <w:b w:val="0"/>
          <w:sz w:val="24"/>
          <w:szCs w:val="24"/>
        </w:rPr>
        <w:t xml:space="preserve">, </w:t>
      </w:r>
      <w:r w:rsidR="0026418C" w:rsidRPr="00C90D7C">
        <w:rPr>
          <w:b w:val="0"/>
          <w:sz w:val="24"/>
          <w:szCs w:val="24"/>
        </w:rPr>
        <w:t xml:space="preserve">“The Schiff bases of </w:t>
      </w:r>
      <w:proofErr w:type="spellStart"/>
      <w:r w:rsidR="0026418C" w:rsidRPr="00C90D7C">
        <w:rPr>
          <w:b w:val="0"/>
          <w:sz w:val="24"/>
          <w:szCs w:val="24"/>
        </w:rPr>
        <w:t>salicylaldehyde</w:t>
      </w:r>
      <w:proofErr w:type="spellEnd"/>
      <w:r w:rsidR="0026418C" w:rsidRPr="00C90D7C">
        <w:rPr>
          <w:b w:val="0"/>
          <w:sz w:val="24"/>
          <w:szCs w:val="24"/>
        </w:rPr>
        <w:t xml:space="preserve"> and </w:t>
      </w:r>
      <w:proofErr w:type="spellStart"/>
      <w:r w:rsidR="0026418C" w:rsidRPr="00C90D7C">
        <w:rPr>
          <w:b w:val="0"/>
          <w:sz w:val="24"/>
          <w:szCs w:val="24"/>
        </w:rPr>
        <w:t>aminopyridines</w:t>
      </w:r>
      <w:proofErr w:type="spellEnd"/>
      <w:r w:rsidR="0026418C" w:rsidRPr="00C90D7C">
        <w:rPr>
          <w:b w:val="0"/>
          <w:sz w:val="24"/>
          <w:szCs w:val="24"/>
        </w:rPr>
        <w:t xml:space="preserve"> as highly sensitive analytical reagents”, </w:t>
      </w:r>
      <w:r w:rsidRPr="00C90D7C">
        <w:rPr>
          <w:b w:val="0"/>
          <w:iCs/>
          <w:sz w:val="24"/>
          <w:szCs w:val="24"/>
        </w:rPr>
        <w:t>Anal.</w:t>
      </w:r>
      <w:proofErr w:type="gramEnd"/>
      <w:r w:rsidRPr="00C90D7C">
        <w:rPr>
          <w:b w:val="0"/>
          <w:iCs/>
          <w:sz w:val="24"/>
          <w:szCs w:val="24"/>
        </w:rPr>
        <w:t xml:space="preserve"> </w:t>
      </w:r>
      <w:proofErr w:type="spellStart"/>
      <w:proofErr w:type="gramStart"/>
      <w:r w:rsidRPr="00C90D7C">
        <w:rPr>
          <w:b w:val="0"/>
          <w:iCs/>
          <w:sz w:val="24"/>
          <w:szCs w:val="24"/>
        </w:rPr>
        <w:t>Chim</w:t>
      </w:r>
      <w:proofErr w:type="spellEnd"/>
      <w:r w:rsidRPr="00C90D7C">
        <w:rPr>
          <w:b w:val="0"/>
          <w:iCs/>
          <w:sz w:val="24"/>
          <w:szCs w:val="24"/>
        </w:rPr>
        <w:t>.</w:t>
      </w:r>
      <w:proofErr w:type="gramEnd"/>
      <w:r w:rsidRPr="00C90D7C">
        <w:rPr>
          <w:b w:val="0"/>
          <w:iCs/>
          <w:sz w:val="24"/>
          <w:szCs w:val="24"/>
        </w:rPr>
        <w:t xml:space="preserve"> </w:t>
      </w:r>
      <w:proofErr w:type="spellStart"/>
      <w:proofErr w:type="gramStart"/>
      <w:r w:rsidRPr="00C90D7C">
        <w:rPr>
          <w:b w:val="0"/>
          <w:iCs/>
          <w:sz w:val="24"/>
          <w:szCs w:val="24"/>
        </w:rPr>
        <w:t>Acta</w:t>
      </w:r>
      <w:proofErr w:type="spellEnd"/>
      <w:r w:rsidR="00820E40" w:rsidRPr="00C90D7C">
        <w:rPr>
          <w:b w:val="0"/>
          <w:sz w:val="24"/>
          <w:szCs w:val="24"/>
        </w:rPr>
        <w:t xml:space="preserve">, Vol. </w:t>
      </w:r>
      <w:r w:rsidRPr="00C90D7C">
        <w:rPr>
          <w:b w:val="0"/>
          <w:sz w:val="24"/>
          <w:szCs w:val="24"/>
        </w:rPr>
        <w:t xml:space="preserve">343, </w:t>
      </w:r>
      <w:r w:rsidR="00820E40" w:rsidRPr="00C90D7C">
        <w:rPr>
          <w:b w:val="0"/>
          <w:sz w:val="24"/>
          <w:szCs w:val="24"/>
        </w:rPr>
        <w:lastRenderedPageBreak/>
        <w:t xml:space="preserve">pp. </w:t>
      </w:r>
      <w:r w:rsidRPr="00C90D7C">
        <w:rPr>
          <w:b w:val="0"/>
          <w:sz w:val="24"/>
          <w:szCs w:val="24"/>
        </w:rPr>
        <w:t>145-153</w:t>
      </w:r>
      <w:r w:rsidR="00820E40" w:rsidRPr="00C90D7C">
        <w:rPr>
          <w:b w:val="0"/>
          <w:sz w:val="24"/>
          <w:szCs w:val="24"/>
        </w:rPr>
        <w:t>, 1997</w:t>
      </w:r>
      <w:r w:rsidRPr="00C90D7C">
        <w:rPr>
          <w:b w:val="0"/>
          <w:sz w:val="24"/>
          <w:szCs w:val="24"/>
        </w:rPr>
        <w:t>.</w:t>
      </w:r>
      <w:proofErr w:type="gramEnd"/>
      <w:r w:rsidRPr="00C90D7C">
        <w:rPr>
          <w:b w:val="0"/>
          <w:sz w:val="24"/>
          <w:szCs w:val="24"/>
        </w:rPr>
        <w:t xml:space="preserve"> </w:t>
      </w:r>
      <w:proofErr w:type="gramStart"/>
      <w:r w:rsidRPr="00C90D7C">
        <w:rPr>
          <w:b w:val="0"/>
          <w:sz w:val="24"/>
          <w:szCs w:val="24"/>
        </w:rPr>
        <w:t xml:space="preserve">(b) S. Yamada, </w:t>
      </w:r>
      <w:r w:rsidR="00456EB2" w:rsidRPr="00C90D7C">
        <w:rPr>
          <w:b w:val="0"/>
          <w:sz w:val="24"/>
          <w:szCs w:val="24"/>
        </w:rPr>
        <w:t>“</w:t>
      </w:r>
      <w:r w:rsidR="00456EB2" w:rsidRPr="00C90D7C">
        <w:rPr>
          <w:rStyle w:val="title-text"/>
          <w:b w:val="0"/>
          <w:sz w:val="24"/>
          <w:szCs w:val="24"/>
        </w:rPr>
        <w:t xml:space="preserve">Advancement in </w:t>
      </w:r>
      <w:proofErr w:type="spellStart"/>
      <w:r w:rsidR="00456EB2" w:rsidRPr="00C90D7C">
        <w:rPr>
          <w:rStyle w:val="title-text"/>
          <w:b w:val="0"/>
          <w:sz w:val="24"/>
          <w:szCs w:val="24"/>
        </w:rPr>
        <w:t>stereochemical</w:t>
      </w:r>
      <w:proofErr w:type="spellEnd"/>
      <w:r w:rsidR="00456EB2" w:rsidRPr="00C90D7C">
        <w:rPr>
          <w:rStyle w:val="title-text"/>
          <w:b w:val="0"/>
          <w:sz w:val="24"/>
          <w:szCs w:val="24"/>
        </w:rPr>
        <w:t xml:space="preserve"> aspects of Schiff base metal complexes</w:t>
      </w:r>
      <w:r w:rsidR="00456EB2" w:rsidRPr="00C90D7C">
        <w:rPr>
          <w:b w:val="0"/>
          <w:sz w:val="24"/>
          <w:szCs w:val="24"/>
        </w:rPr>
        <w:t xml:space="preserve">”, </w:t>
      </w:r>
      <w:proofErr w:type="spellStart"/>
      <w:r w:rsidRPr="00C90D7C">
        <w:rPr>
          <w:b w:val="0"/>
          <w:iCs/>
          <w:sz w:val="24"/>
          <w:szCs w:val="24"/>
        </w:rPr>
        <w:t>Coord</w:t>
      </w:r>
      <w:proofErr w:type="spellEnd"/>
      <w:r w:rsidRPr="00C90D7C">
        <w:rPr>
          <w:b w:val="0"/>
          <w:iCs/>
          <w:sz w:val="24"/>
          <w:szCs w:val="24"/>
        </w:rPr>
        <w:t>.</w:t>
      </w:r>
      <w:proofErr w:type="gramEnd"/>
      <w:r w:rsidRPr="00C90D7C">
        <w:rPr>
          <w:b w:val="0"/>
          <w:iCs/>
          <w:sz w:val="24"/>
          <w:szCs w:val="24"/>
        </w:rPr>
        <w:t xml:space="preserve"> Chem. Rev.</w:t>
      </w:r>
      <w:r w:rsidR="00456EB2" w:rsidRPr="00C90D7C">
        <w:rPr>
          <w:b w:val="0"/>
          <w:sz w:val="24"/>
          <w:szCs w:val="24"/>
        </w:rPr>
        <w:t xml:space="preserve">, Vol. </w:t>
      </w:r>
      <w:r w:rsidRPr="00C90D7C">
        <w:rPr>
          <w:b w:val="0"/>
          <w:sz w:val="24"/>
          <w:szCs w:val="24"/>
        </w:rPr>
        <w:t xml:space="preserve">190, </w:t>
      </w:r>
      <w:r w:rsidR="00456EB2" w:rsidRPr="00C90D7C">
        <w:rPr>
          <w:b w:val="0"/>
          <w:sz w:val="24"/>
          <w:szCs w:val="24"/>
        </w:rPr>
        <w:t xml:space="preserve">pp. </w:t>
      </w:r>
      <w:r w:rsidRPr="00C90D7C">
        <w:rPr>
          <w:b w:val="0"/>
          <w:sz w:val="24"/>
          <w:szCs w:val="24"/>
        </w:rPr>
        <w:t>537-555</w:t>
      </w:r>
      <w:r w:rsidR="00456EB2" w:rsidRPr="00C90D7C">
        <w:rPr>
          <w:b w:val="0"/>
          <w:sz w:val="24"/>
          <w:szCs w:val="24"/>
        </w:rPr>
        <w:t>, 1999</w:t>
      </w:r>
      <w:r w:rsidRPr="00C90D7C">
        <w:rPr>
          <w:b w:val="0"/>
          <w:sz w:val="24"/>
          <w:szCs w:val="24"/>
        </w:rPr>
        <w:t>. (c) M.</w:t>
      </w:r>
      <w:r w:rsidR="0061404B" w:rsidRPr="00C90D7C">
        <w:rPr>
          <w:b w:val="0"/>
          <w:sz w:val="24"/>
          <w:szCs w:val="24"/>
        </w:rPr>
        <w:t xml:space="preserve"> -</w:t>
      </w:r>
      <w:r w:rsidRPr="00C90D7C">
        <w:rPr>
          <w:b w:val="0"/>
          <w:sz w:val="24"/>
          <w:szCs w:val="24"/>
        </w:rPr>
        <w:t xml:space="preserve">G. </w:t>
      </w:r>
      <w:proofErr w:type="spellStart"/>
      <w:r w:rsidRPr="00C90D7C">
        <w:rPr>
          <w:b w:val="0"/>
          <w:sz w:val="24"/>
          <w:szCs w:val="24"/>
        </w:rPr>
        <w:t>Xie</w:t>
      </w:r>
      <w:proofErr w:type="spellEnd"/>
      <w:r w:rsidRPr="00C90D7C">
        <w:rPr>
          <w:b w:val="0"/>
          <w:sz w:val="24"/>
          <w:szCs w:val="24"/>
        </w:rPr>
        <w:t>, M.</w:t>
      </w:r>
      <w:r w:rsidR="0061404B" w:rsidRPr="00C90D7C">
        <w:rPr>
          <w:b w:val="0"/>
          <w:sz w:val="24"/>
          <w:szCs w:val="24"/>
        </w:rPr>
        <w:t xml:space="preserve"> -</w:t>
      </w:r>
      <w:r w:rsidRPr="00C90D7C">
        <w:rPr>
          <w:b w:val="0"/>
          <w:sz w:val="24"/>
          <w:szCs w:val="24"/>
        </w:rPr>
        <w:t xml:space="preserve">S. </w:t>
      </w:r>
      <w:proofErr w:type="spellStart"/>
      <w:r w:rsidRPr="00C90D7C">
        <w:rPr>
          <w:b w:val="0"/>
          <w:sz w:val="24"/>
          <w:szCs w:val="24"/>
        </w:rPr>
        <w:t>Peng</w:t>
      </w:r>
      <w:proofErr w:type="spellEnd"/>
      <w:r w:rsidRPr="00C90D7C">
        <w:rPr>
          <w:b w:val="0"/>
          <w:sz w:val="24"/>
          <w:szCs w:val="24"/>
        </w:rPr>
        <w:t>, Q. Jiang, Z.</w:t>
      </w:r>
      <w:r w:rsidR="0061404B" w:rsidRPr="00C90D7C">
        <w:rPr>
          <w:b w:val="0"/>
          <w:sz w:val="24"/>
          <w:szCs w:val="24"/>
        </w:rPr>
        <w:t xml:space="preserve"> -</w:t>
      </w:r>
      <w:r w:rsidRPr="00C90D7C">
        <w:rPr>
          <w:b w:val="0"/>
          <w:sz w:val="24"/>
          <w:szCs w:val="24"/>
        </w:rPr>
        <w:t>L. Hu and X.</w:t>
      </w:r>
      <w:r w:rsidR="0061404B" w:rsidRPr="00C90D7C">
        <w:rPr>
          <w:b w:val="0"/>
          <w:sz w:val="24"/>
          <w:szCs w:val="24"/>
        </w:rPr>
        <w:t xml:space="preserve"> -</w:t>
      </w:r>
      <w:r w:rsidRPr="00C90D7C">
        <w:rPr>
          <w:b w:val="0"/>
          <w:sz w:val="24"/>
          <w:szCs w:val="24"/>
        </w:rPr>
        <w:t xml:space="preserve">L. Wang, </w:t>
      </w:r>
      <w:r w:rsidR="0061404B" w:rsidRPr="00C90D7C">
        <w:rPr>
          <w:b w:val="0"/>
          <w:sz w:val="24"/>
          <w:szCs w:val="24"/>
        </w:rPr>
        <w:t xml:space="preserve">“Synthesis of Schiff's base and </w:t>
      </w:r>
      <w:proofErr w:type="spellStart"/>
      <w:r w:rsidR="0061404B" w:rsidRPr="00C90D7C">
        <w:rPr>
          <w:b w:val="0"/>
          <w:sz w:val="24"/>
          <w:szCs w:val="24"/>
        </w:rPr>
        <w:t>azo</w:t>
      </w:r>
      <w:proofErr w:type="spellEnd"/>
      <w:r w:rsidR="0061404B" w:rsidRPr="00C90D7C">
        <w:rPr>
          <w:b w:val="0"/>
          <w:sz w:val="24"/>
          <w:szCs w:val="24"/>
        </w:rPr>
        <w:t xml:space="preserve"> liquid crystalline crown ethers”, </w:t>
      </w:r>
      <w:r w:rsidRPr="00C90D7C">
        <w:rPr>
          <w:b w:val="0"/>
          <w:iCs/>
          <w:sz w:val="24"/>
          <w:szCs w:val="24"/>
        </w:rPr>
        <w:t xml:space="preserve">Liq. </w:t>
      </w:r>
      <w:proofErr w:type="spellStart"/>
      <w:r w:rsidRPr="00C90D7C">
        <w:rPr>
          <w:b w:val="0"/>
          <w:iCs/>
          <w:sz w:val="24"/>
          <w:szCs w:val="24"/>
        </w:rPr>
        <w:t>Cryst</w:t>
      </w:r>
      <w:proofErr w:type="spellEnd"/>
      <w:r w:rsidR="0061404B" w:rsidRPr="00C90D7C">
        <w:rPr>
          <w:b w:val="0"/>
          <w:sz w:val="24"/>
          <w:szCs w:val="24"/>
        </w:rPr>
        <w:t xml:space="preserve">., Vol. </w:t>
      </w:r>
      <w:r w:rsidRPr="00C90D7C">
        <w:rPr>
          <w:b w:val="0"/>
          <w:sz w:val="24"/>
          <w:szCs w:val="24"/>
        </w:rPr>
        <w:t xml:space="preserve">21, </w:t>
      </w:r>
      <w:r w:rsidR="0061404B" w:rsidRPr="00C90D7C">
        <w:rPr>
          <w:b w:val="0"/>
          <w:sz w:val="24"/>
          <w:szCs w:val="24"/>
        </w:rPr>
        <w:t xml:space="preserve">pp. </w:t>
      </w:r>
      <w:r w:rsidRPr="00C90D7C">
        <w:rPr>
          <w:b w:val="0"/>
          <w:sz w:val="24"/>
          <w:szCs w:val="24"/>
        </w:rPr>
        <w:t>461-467</w:t>
      </w:r>
      <w:r w:rsidR="0061404B" w:rsidRPr="00C90D7C">
        <w:rPr>
          <w:b w:val="0"/>
          <w:sz w:val="24"/>
          <w:szCs w:val="24"/>
        </w:rPr>
        <w:t>, 1996</w:t>
      </w:r>
      <w:r w:rsidRPr="00C90D7C">
        <w:rPr>
          <w:b w:val="0"/>
          <w:sz w:val="24"/>
          <w:szCs w:val="24"/>
        </w:rPr>
        <w:t>.</w:t>
      </w:r>
      <w:r w:rsidRPr="00C90D7C">
        <w:rPr>
          <w:sz w:val="24"/>
          <w:szCs w:val="24"/>
        </w:rPr>
        <w:t xml:space="preserve"> </w:t>
      </w:r>
      <w:r w:rsidRPr="00C90D7C">
        <w:rPr>
          <w:b w:val="0"/>
          <w:color w:val="231F20"/>
          <w:sz w:val="24"/>
          <w:szCs w:val="24"/>
        </w:rPr>
        <w:t xml:space="preserve">(d) T. </w:t>
      </w:r>
      <w:proofErr w:type="spellStart"/>
      <w:r w:rsidRPr="00C90D7C">
        <w:rPr>
          <w:b w:val="0"/>
          <w:color w:val="231F20"/>
          <w:sz w:val="24"/>
          <w:szCs w:val="24"/>
        </w:rPr>
        <w:t>Panniyamurthy</w:t>
      </w:r>
      <w:proofErr w:type="spellEnd"/>
      <w:r w:rsidRPr="00C90D7C">
        <w:rPr>
          <w:b w:val="0"/>
          <w:color w:val="231F20"/>
          <w:sz w:val="24"/>
          <w:szCs w:val="24"/>
        </w:rPr>
        <w:t xml:space="preserve">, B. Bhatia, M.M. Reddy, G.C. </w:t>
      </w:r>
      <w:proofErr w:type="spellStart"/>
      <w:r w:rsidRPr="00C90D7C">
        <w:rPr>
          <w:b w:val="0"/>
          <w:color w:val="231F20"/>
          <w:sz w:val="24"/>
          <w:szCs w:val="24"/>
        </w:rPr>
        <w:t>Maikap</w:t>
      </w:r>
      <w:proofErr w:type="spellEnd"/>
      <w:r w:rsidRPr="00C90D7C">
        <w:rPr>
          <w:b w:val="0"/>
          <w:color w:val="231F20"/>
          <w:sz w:val="24"/>
          <w:szCs w:val="24"/>
        </w:rPr>
        <w:t xml:space="preserve"> and J. </w:t>
      </w:r>
      <w:proofErr w:type="spellStart"/>
      <w:r w:rsidRPr="00C90D7C">
        <w:rPr>
          <w:b w:val="0"/>
          <w:color w:val="231F20"/>
          <w:sz w:val="24"/>
          <w:szCs w:val="24"/>
        </w:rPr>
        <w:t>Iqbal</w:t>
      </w:r>
      <w:proofErr w:type="spellEnd"/>
      <w:r w:rsidRPr="00C90D7C">
        <w:rPr>
          <w:b w:val="0"/>
          <w:color w:val="231F20"/>
          <w:sz w:val="24"/>
          <w:szCs w:val="24"/>
        </w:rPr>
        <w:t xml:space="preserve">, </w:t>
      </w:r>
      <w:r w:rsidR="007B747A" w:rsidRPr="00C90D7C">
        <w:rPr>
          <w:b w:val="0"/>
          <w:color w:val="231F20"/>
          <w:sz w:val="24"/>
          <w:szCs w:val="24"/>
        </w:rPr>
        <w:t>“</w:t>
      </w:r>
      <w:r w:rsidR="007B747A" w:rsidRPr="00C90D7C">
        <w:rPr>
          <w:rStyle w:val="title-text"/>
          <w:b w:val="0"/>
          <w:color w:val="2E2E2E"/>
          <w:sz w:val="24"/>
          <w:szCs w:val="24"/>
        </w:rPr>
        <w:t xml:space="preserve">A versatile </w:t>
      </w:r>
      <w:proofErr w:type="gramStart"/>
      <w:r w:rsidR="007B747A" w:rsidRPr="00C90D7C">
        <w:rPr>
          <w:rStyle w:val="title-text"/>
          <w:b w:val="0"/>
          <w:color w:val="2E2E2E"/>
          <w:sz w:val="24"/>
          <w:szCs w:val="24"/>
        </w:rPr>
        <w:t>cobalt(</w:t>
      </w:r>
      <w:proofErr w:type="gramEnd"/>
      <w:r w:rsidR="007B747A" w:rsidRPr="00C90D7C">
        <w:rPr>
          <w:rStyle w:val="title-text"/>
          <w:b w:val="0"/>
          <w:color w:val="2E2E2E"/>
          <w:sz w:val="24"/>
          <w:szCs w:val="24"/>
        </w:rPr>
        <w:t xml:space="preserve">II)-Schiff base </w:t>
      </w:r>
      <w:proofErr w:type="spellStart"/>
      <w:r w:rsidR="007B747A" w:rsidRPr="00C90D7C">
        <w:rPr>
          <w:rStyle w:val="title-text"/>
          <w:b w:val="0"/>
          <w:color w:val="2E2E2E"/>
          <w:sz w:val="24"/>
          <w:szCs w:val="24"/>
        </w:rPr>
        <w:t>catalyzed</w:t>
      </w:r>
      <w:proofErr w:type="spellEnd"/>
      <w:r w:rsidR="007B747A" w:rsidRPr="00C90D7C">
        <w:rPr>
          <w:rStyle w:val="title-text"/>
          <w:b w:val="0"/>
          <w:color w:val="2E2E2E"/>
          <w:sz w:val="24"/>
          <w:szCs w:val="24"/>
        </w:rPr>
        <w:t xml:space="preserve"> oxidation of organic substrates with </w:t>
      </w:r>
      <w:proofErr w:type="spellStart"/>
      <w:r w:rsidR="007B747A" w:rsidRPr="00C90D7C">
        <w:rPr>
          <w:rStyle w:val="title-text"/>
          <w:b w:val="0"/>
          <w:color w:val="2E2E2E"/>
          <w:sz w:val="24"/>
          <w:szCs w:val="24"/>
        </w:rPr>
        <w:t>dioxygen</w:t>
      </w:r>
      <w:proofErr w:type="spellEnd"/>
      <w:r w:rsidR="007B747A" w:rsidRPr="00C90D7C">
        <w:rPr>
          <w:rStyle w:val="title-text"/>
          <w:b w:val="0"/>
          <w:color w:val="2E2E2E"/>
          <w:sz w:val="24"/>
          <w:szCs w:val="24"/>
        </w:rPr>
        <w:t>: Scope and mechanism</w:t>
      </w:r>
      <w:r w:rsidR="007B747A" w:rsidRPr="00C90D7C">
        <w:rPr>
          <w:b w:val="0"/>
          <w:color w:val="231F20"/>
          <w:sz w:val="24"/>
          <w:szCs w:val="24"/>
        </w:rPr>
        <w:t xml:space="preserve">”, </w:t>
      </w:r>
      <w:r w:rsidRPr="00C90D7C">
        <w:rPr>
          <w:b w:val="0"/>
          <w:iCs/>
          <w:color w:val="231F20"/>
          <w:sz w:val="24"/>
          <w:szCs w:val="24"/>
        </w:rPr>
        <w:t>Tetrahedron</w:t>
      </w:r>
      <w:r w:rsidR="007B747A" w:rsidRPr="00C90D7C">
        <w:rPr>
          <w:b w:val="0"/>
          <w:color w:val="231F20"/>
          <w:sz w:val="24"/>
          <w:szCs w:val="24"/>
        </w:rPr>
        <w:t>, Vol.</w:t>
      </w:r>
      <w:r w:rsidRPr="00C90D7C">
        <w:rPr>
          <w:b w:val="0"/>
          <w:color w:val="231F20"/>
          <w:sz w:val="24"/>
          <w:szCs w:val="24"/>
        </w:rPr>
        <w:t xml:space="preserve"> 53, </w:t>
      </w:r>
      <w:r w:rsidR="007B747A" w:rsidRPr="00C90D7C">
        <w:rPr>
          <w:b w:val="0"/>
          <w:color w:val="231F20"/>
          <w:sz w:val="24"/>
          <w:szCs w:val="24"/>
        </w:rPr>
        <w:t xml:space="preserve">pp. </w:t>
      </w:r>
      <w:r w:rsidRPr="00C90D7C">
        <w:rPr>
          <w:b w:val="0"/>
          <w:color w:val="231F20"/>
          <w:sz w:val="24"/>
          <w:szCs w:val="24"/>
        </w:rPr>
        <w:t>7649-</w:t>
      </w:r>
      <w:r w:rsidRPr="00C90D7C">
        <w:rPr>
          <w:b w:val="0"/>
          <w:sz w:val="24"/>
          <w:szCs w:val="24"/>
        </w:rPr>
        <w:t>7670</w:t>
      </w:r>
      <w:r w:rsidR="007B747A" w:rsidRPr="00C90D7C">
        <w:rPr>
          <w:b w:val="0"/>
          <w:sz w:val="24"/>
          <w:szCs w:val="24"/>
        </w:rPr>
        <w:t>, 1997</w:t>
      </w:r>
      <w:r w:rsidRPr="00C90D7C">
        <w:rPr>
          <w:b w:val="0"/>
          <w:color w:val="231F20"/>
          <w:sz w:val="24"/>
          <w:szCs w:val="24"/>
        </w:rPr>
        <w:t xml:space="preserve">. (e) N. Kim and J. </w:t>
      </w:r>
      <w:proofErr w:type="spellStart"/>
      <w:r w:rsidRPr="00C90D7C">
        <w:rPr>
          <w:b w:val="0"/>
          <w:color w:val="231F20"/>
          <w:sz w:val="24"/>
          <w:szCs w:val="24"/>
        </w:rPr>
        <w:t>Suh</w:t>
      </w:r>
      <w:proofErr w:type="spellEnd"/>
      <w:r w:rsidRPr="00C90D7C">
        <w:rPr>
          <w:b w:val="0"/>
          <w:color w:val="231F20"/>
          <w:sz w:val="24"/>
          <w:szCs w:val="24"/>
        </w:rPr>
        <w:t xml:space="preserve">, </w:t>
      </w:r>
      <w:r w:rsidR="00C90D7C" w:rsidRPr="00C90D7C">
        <w:rPr>
          <w:b w:val="0"/>
          <w:color w:val="231F20"/>
          <w:sz w:val="24"/>
          <w:szCs w:val="24"/>
        </w:rPr>
        <w:t>“</w:t>
      </w:r>
      <w:r w:rsidR="00C90D7C" w:rsidRPr="00C90D7C">
        <w:rPr>
          <w:rStyle w:val="hlfld-title"/>
          <w:b w:val="0"/>
          <w:color w:val="000000"/>
          <w:sz w:val="24"/>
          <w:szCs w:val="24"/>
        </w:rPr>
        <w:t xml:space="preserve">Artificial </w:t>
      </w:r>
      <w:proofErr w:type="spellStart"/>
      <w:r w:rsidR="00C90D7C" w:rsidRPr="00C90D7C">
        <w:rPr>
          <w:rStyle w:val="hlfld-title"/>
          <w:b w:val="0"/>
          <w:color w:val="000000"/>
          <w:sz w:val="24"/>
          <w:szCs w:val="24"/>
        </w:rPr>
        <w:t>Metallophosphoesterases</w:t>
      </w:r>
      <w:proofErr w:type="spellEnd"/>
      <w:r w:rsidR="00C90D7C" w:rsidRPr="00C90D7C">
        <w:rPr>
          <w:rStyle w:val="hlfld-title"/>
          <w:b w:val="0"/>
          <w:color w:val="000000"/>
          <w:sz w:val="24"/>
          <w:szCs w:val="24"/>
        </w:rPr>
        <w:t xml:space="preserve"> Built on Poly(</w:t>
      </w:r>
      <w:proofErr w:type="spellStart"/>
      <w:r w:rsidR="00C90D7C" w:rsidRPr="00C90D7C">
        <w:rPr>
          <w:rStyle w:val="hlfld-title"/>
          <w:b w:val="0"/>
          <w:color w:val="000000"/>
          <w:sz w:val="24"/>
          <w:szCs w:val="24"/>
        </w:rPr>
        <w:t>ethylenimine</w:t>
      </w:r>
      <w:proofErr w:type="spellEnd"/>
      <w:r w:rsidR="00C90D7C" w:rsidRPr="00C90D7C">
        <w:rPr>
          <w:rStyle w:val="hlfld-title"/>
          <w:b w:val="0"/>
          <w:color w:val="000000"/>
          <w:sz w:val="24"/>
          <w:szCs w:val="24"/>
        </w:rPr>
        <w:t>)</w:t>
      </w:r>
      <w:r w:rsidR="00C90D7C" w:rsidRPr="00C90D7C">
        <w:rPr>
          <w:b w:val="0"/>
          <w:color w:val="231F20"/>
          <w:sz w:val="24"/>
          <w:szCs w:val="24"/>
        </w:rPr>
        <w:t xml:space="preserve">”, </w:t>
      </w:r>
      <w:r w:rsidRPr="00C90D7C">
        <w:rPr>
          <w:b w:val="0"/>
          <w:iCs/>
          <w:color w:val="231F20"/>
          <w:sz w:val="24"/>
          <w:szCs w:val="24"/>
        </w:rPr>
        <w:t>J. Org. Chem.</w:t>
      </w:r>
      <w:r w:rsidR="00C90D7C" w:rsidRPr="00C90D7C">
        <w:rPr>
          <w:b w:val="0"/>
          <w:color w:val="231F20"/>
          <w:sz w:val="24"/>
          <w:szCs w:val="24"/>
        </w:rPr>
        <w:t xml:space="preserve">, Vol. </w:t>
      </w:r>
      <w:r w:rsidRPr="00C90D7C">
        <w:rPr>
          <w:b w:val="0"/>
          <w:color w:val="231F20"/>
          <w:sz w:val="24"/>
          <w:szCs w:val="24"/>
        </w:rPr>
        <w:t xml:space="preserve">59, </w:t>
      </w:r>
      <w:r w:rsidR="00C90D7C" w:rsidRPr="00C90D7C">
        <w:rPr>
          <w:b w:val="0"/>
          <w:color w:val="231F20"/>
          <w:sz w:val="24"/>
          <w:szCs w:val="24"/>
        </w:rPr>
        <w:t xml:space="preserve">pp. </w:t>
      </w:r>
      <w:r w:rsidRPr="00C90D7C">
        <w:rPr>
          <w:b w:val="0"/>
          <w:color w:val="231F20"/>
          <w:sz w:val="24"/>
          <w:szCs w:val="24"/>
        </w:rPr>
        <w:t>1561-</w:t>
      </w:r>
      <w:r w:rsidRPr="00C90D7C">
        <w:rPr>
          <w:b w:val="0"/>
          <w:sz w:val="24"/>
          <w:szCs w:val="24"/>
        </w:rPr>
        <w:t>1571</w:t>
      </w:r>
      <w:r w:rsidR="00C90D7C" w:rsidRPr="00C90D7C">
        <w:rPr>
          <w:b w:val="0"/>
          <w:sz w:val="24"/>
          <w:szCs w:val="24"/>
        </w:rPr>
        <w:t>, 1994</w:t>
      </w:r>
      <w:r w:rsidRPr="00C90D7C">
        <w:rPr>
          <w:b w:val="0"/>
          <w:color w:val="231F20"/>
          <w:sz w:val="24"/>
          <w:szCs w:val="24"/>
        </w:rPr>
        <w:t>.</w:t>
      </w:r>
      <w:r w:rsidRPr="00C90D7C">
        <w:rPr>
          <w:color w:val="231F20"/>
          <w:sz w:val="24"/>
          <w:szCs w:val="24"/>
        </w:rPr>
        <w:t xml:space="preserve"> </w:t>
      </w:r>
      <w:r w:rsidRPr="00C90D7C">
        <w:rPr>
          <w:b w:val="0"/>
          <w:color w:val="231F20"/>
          <w:sz w:val="24"/>
          <w:szCs w:val="24"/>
        </w:rPr>
        <w:t xml:space="preserve">(f) D. Chen, A.E. Martell and Y. Sun, </w:t>
      </w:r>
      <w:r w:rsidR="00C90D7C" w:rsidRPr="00C90D7C">
        <w:rPr>
          <w:b w:val="0"/>
          <w:color w:val="231F20"/>
          <w:sz w:val="24"/>
          <w:szCs w:val="24"/>
        </w:rPr>
        <w:t>“</w:t>
      </w:r>
      <w:r w:rsidR="00C90D7C" w:rsidRPr="00C90D7C">
        <w:rPr>
          <w:rStyle w:val="hlfld-title"/>
          <w:b w:val="0"/>
          <w:color w:val="000000"/>
          <w:sz w:val="24"/>
          <w:szCs w:val="24"/>
        </w:rPr>
        <w:t>New synthetic cobalt Schiff base complexes as oxygen carriers</w:t>
      </w:r>
      <w:r w:rsidR="00C90D7C" w:rsidRPr="00C90D7C">
        <w:rPr>
          <w:b w:val="0"/>
          <w:color w:val="231F20"/>
          <w:sz w:val="24"/>
          <w:szCs w:val="24"/>
        </w:rPr>
        <w:t xml:space="preserve">”, </w:t>
      </w:r>
      <w:proofErr w:type="spellStart"/>
      <w:r w:rsidRPr="00C90D7C">
        <w:rPr>
          <w:b w:val="0"/>
          <w:iCs/>
          <w:color w:val="231F20"/>
          <w:sz w:val="24"/>
          <w:szCs w:val="24"/>
        </w:rPr>
        <w:t>Inorg</w:t>
      </w:r>
      <w:proofErr w:type="spellEnd"/>
      <w:r w:rsidRPr="00C90D7C">
        <w:rPr>
          <w:b w:val="0"/>
          <w:iCs/>
          <w:color w:val="231F20"/>
          <w:sz w:val="24"/>
          <w:szCs w:val="24"/>
        </w:rPr>
        <w:t xml:space="preserve">. </w:t>
      </w:r>
      <w:proofErr w:type="gramStart"/>
      <w:r w:rsidRPr="00C90D7C">
        <w:rPr>
          <w:b w:val="0"/>
          <w:iCs/>
          <w:color w:val="231F20"/>
          <w:sz w:val="24"/>
          <w:szCs w:val="24"/>
        </w:rPr>
        <w:t>Chem</w:t>
      </w:r>
      <w:r w:rsidR="00C90D7C" w:rsidRPr="00C90D7C">
        <w:rPr>
          <w:b w:val="0"/>
          <w:color w:val="231F20"/>
          <w:sz w:val="24"/>
          <w:szCs w:val="24"/>
        </w:rPr>
        <w:t xml:space="preserve">., Vol. </w:t>
      </w:r>
      <w:r w:rsidRPr="00C90D7C">
        <w:rPr>
          <w:b w:val="0"/>
          <w:color w:val="231F20"/>
          <w:sz w:val="24"/>
          <w:szCs w:val="24"/>
        </w:rPr>
        <w:t xml:space="preserve">28, </w:t>
      </w:r>
      <w:r w:rsidR="00C90D7C" w:rsidRPr="00C90D7C">
        <w:rPr>
          <w:b w:val="0"/>
          <w:color w:val="231F20"/>
          <w:sz w:val="24"/>
          <w:szCs w:val="24"/>
        </w:rPr>
        <w:t xml:space="preserve">pp. </w:t>
      </w:r>
      <w:r w:rsidRPr="00C90D7C">
        <w:rPr>
          <w:b w:val="0"/>
          <w:color w:val="231F20"/>
          <w:sz w:val="24"/>
          <w:szCs w:val="24"/>
        </w:rPr>
        <w:t>2647-</w:t>
      </w:r>
      <w:r w:rsidRPr="00C90D7C">
        <w:rPr>
          <w:b w:val="0"/>
          <w:sz w:val="24"/>
          <w:szCs w:val="24"/>
        </w:rPr>
        <w:t>2652</w:t>
      </w:r>
      <w:r w:rsidR="00C90D7C" w:rsidRPr="00C90D7C">
        <w:rPr>
          <w:b w:val="0"/>
          <w:sz w:val="24"/>
          <w:szCs w:val="24"/>
        </w:rPr>
        <w:t>, 1989</w:t>
      </w:r>
      <w:r w:rsidRPr="00C90D7C">
        <w:rPr>
          <w:b w:val="0"/>
          <w:color w:val="231F20"/>
          <w:sz w:val="24"/>
          <w:szCs w:val="24"/>
        </w:rPr>
        <w:t>.</w:t>
      </w:r>
      <w:proofErr w:type="gramEnd"/>
    </w:p>
    <w:p w:rsidR="0086777E" w:rsidRDefault="002D6E52" w:rsidP="0086777E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023628">
        <w:rPr>
          <w:b w:val="0"/>
          <w:color w:val="000000"/>
          <w:sz w:val="24"/>
          <w:szCs w:val="24"/>
        </w:rPr>
        <w:t>(a) N.</w:t>
      </w:r>
      <w:r w:rsidR="005707BA" w:rsidRPr="00023628">
        <w:rPr>
          <w:b w:val="0"/>
          <w:color w:val="000000"/>
          <w:sz w:val="24"/>
          <w:szCs w:val="24"/>
        </w:rPr>
        <w:t xml:space="preserve"> Raman,</w:t>
      </w:r>
      <w:r w:rsidRPr="00023628">
        <w:rPr>
          <w:b w:val="0"/>
          <w:color w:val="000000"/>
          <w:sz w:val="24"/>
          <w:szCs w:val="24"/>
        </w:rPr>
        <w:t xml:space="preserve"> A.</w:t>
      </w:r>
      <w:r w:rsidR="005707BA" w:rsidRPr="00023628">
        <w:rPr>
          <w:b w:val="0"/>
          <w:color w:val="000000"/>
          <w:sz w:val="24"/>
          <w:szCs w:val="24"/>
        </w:rPr>
        <w:t xml:space="preserve"> </w:t>
      </w:r>
      <w:proofErr w:type="spellStart"/>
      <w:r w:rsidR="005707BA" w:rsidRPr="00023628">
        <w:rPr>
          <w:b w:val="0"/>
          <w:color w:val="000000"/>
          <w:sz w:val="24"/>
          <w:szCs w:val="24"/>
        </w:rPr>
        <w:t>Kulandaisamy</w:t>
      </w:r>
      <w:proofErr w:type="spellEnd"/>
      <w:r w:rsidR="005707BA" w:rsidRPr="00023628">
        <w:rPr>
          <w:b w:val="0"/>
          <w:color w:val="000000"/>
          <w:sz w:val="24"/>
          <w:szCs w:val="24"/>
        </w:rPr>
        <w:t xml:space="preserve">, </w:t>
      </w:r>
      <w:r w:rsidR="005707BA" w:rsidRPr="00023628">
        <w:rPr>
          <w:b w:val="0"/>
          <w:color w:val="221E1F"/>
          <w:sz w:val="24"/>
          <w:szCs w:val="24"/>
        </w:rPr>
        <w:t xml:space="preserve">A. </w:t>
      </w:r>
      <w:proofErr w:type="spellStart"/>
      <w:r w:rsidR="005707BA" w:rsidRPr="00023628">
        <w:rPr>
          <w:b w:val="0"/>
          <w:color w:val="000000"/>
          <w:sz w:val="24"/>
          <w:szCs w:val="24"/>
        </w:rPr>
        <w:t>Shunmug</w:t>
      </w:r>
      <w:r w:rsidR="005707BA" w:rsidRPr="00023628">
        <w:rPr>
          <w:b w:val="0"/>
          <w:color w:val="221E1F"/>
          <w:sz w:val="24"/>
          <w:szCs w:val="24"/>
        </w:rPr>
        <w:t>asundaran</w:t>
      </w:r>
      <w:proofErr w:type="spellEnd"/>
      <w:r w:rsidR="005707BA" w:rsidRPr="00023628">
        <w:rPr>
          <w:b w:val="0"/>
          <w:color w:val="221E1F"/>
          <w:sz w:val="24"/>
          <w:szCs w:val="24"/>
        </w:rPr>
        <w:t xml:space="preserve">, and K. </w:t>
      </w:r>
      <w:proofErr w:type="spellStart"/>
      <w:r w:rsidR="005707BA" w:rsidRPr="00023628">
        <w:rPr>
          <w:b w:val="0"/>
          <w:color w:val="221E1F"/>
          <w:sz w:val="24"/>
          <w:szCs w:val="24"/>
        </w:rPr>
        <w:t>J</w:t>
      </w:r>
      <w:hyperlink r:id="rId34" w:anchor="auth-Kadarkaraithangam-Jeyasubramanian" w:history="1">
        <w:r w:rsidR="005707BA" w:rsidRPr="00023628">
          <w:rPr>
            <w:b w:val="0"/>
            <w:color w:val="000000"/>
            <w:sz w:val="24"/>
            <w:szCs w:val="24"/>
          </w:rPr>
          <w:t>eyasubramanian</w:t>
        </w:r>
        <w:proofErr w:type="spellEnd"/>
      </w:hyperlink>
      <w:r w:rsidR="005707BA" w:rsidRPr="00023628">
        <w:rPr>
          <w:b w:val="0"/>
          <w:color w:val="000000"/>
          <w:sz w:val="24"/>
          <w:szCs w:val="24"/>
        </w:rPr>
        <w:t>, “</w:t>
      </w:r>
      <w:r w:rsidR="005707BA" w:rsidRPr="00023628">
        <w:rPr>
          <w:b w:val="0"/>
          <w:bCs w:val="0"/>
          <w:color w:val="333333"/>
          <w:sz w:val="24"/>
          <w:szCs w:val="24"/>
        </w:rPr>
        <w:t xml:space="preserve">Synthesis, spectral, redox and antimicrobial activities of Schiff base complexes derived from 1-phenyl-2,3-dimethyl-4-aminopyrazol-5-one and </w:t>
      </w:r>
      <w:proofErr w:type="spellStart"/>
      <w:r w:rsidR="005707BA" w:rsidRPr="00023628">
        <w:rPr>
          <w:b w:val="0"/>
          <w:bCs w:val="0"/>
          <w:color w:val="333333"/>
          <w:sz w:val="24"/>
          <w:szCs w:val="24"/>
        </w:rPr>
        <w:t>acetoacetanilide</w:t>
      </w:r>
      <w:proofErr w:type="spellEnd"/>
      <w:r w:rsidR="005707BA" w:rsidRPr="00023628">
        <w:rPr>
          <w:b w:val="0"/>
          <w:color w:val="000000"/>
          <w:sz w:val="24"/>
          <w:szCs w:val="24"/>
        </w:rPr>
        <w:t xml:space="preserve">”, </w:t>
      </w:r>
      <w:r w:rsidRPr="00023628">
        <w:rPr>
          <w:b w:val="0"/>
          <w:color w:val="221E1F"/>
          <w:sz w:val="24"/>
          <w:szCs w:val="24"/>
        </w:rPr>
        <w:t xml:space="preserve"> </w:t>
      </w:r>
      <w:r w:rsidRPr="00023628">
        <w:rPr>
          <w:b w:val="0"/>
          <w:iCs/>
          <w:color w:val="221E1F"/>
          <w:sz w:val="24"/>
          <w:szCs w:val="24"/>
        </w:rPr>
        <w:t>Transit Met Chem.</w:t>
      </w:r>
      <w:r w:rsidRPr="00023628">
        <w:rPr>
          <w:b w:val="0"/>
          <w:i/>
          <w:iCs/>
          <w:color w:val="221E1F"/>
          <w:sz w:val="24"/>
          <w:szCs w:val="24"/>
        </w:rPr>
        <w:t xml:space="preserve">, </w:t>
      </w:r>
      <w:r w:rsidR="005707BA" w:rsidRPr="00023628">
        <w:rPr>
          <w:b w:val="0"/>
          <w:color w:val="221E1F"/>
          <w:sz w:val="24"/>
          <w:szCs w:val="24"/>
        </w:rPr>
        <w:t xml:space="preserve">Vol. </w:t>
      </w:r>
      <w:r w:rsidRPr="00023628">
        <w:rPr>
          <w:b w:val="0"/>
          <w:iCs/>
          <w:color w:val="221E1F"/>
          <w:sz w:val="24"/>
          <w:szCs w:val="24"/>
        </w:rPr>
        <w:t>26</w:t>
      </w:r>
      <w:r w:rsidRPr="00023628">
        <w:rPr>
          <w:b w:val="0"/>
          <w:color w:val="221E1F"/>
          <w:sz w:val="24"/>
          <w:szCs w:val="24"/>
        </w:rPr>
        <w:t>,</w:t>
      </w:r>
      <w:r w:rsidR="005707BA" w:rsidRPr="00023628">
        <w:rPr>
          <w:b w:val="0"/>
          <w:color w:val="221E1F"/>
          <w:sz w:val="24"/>
          <w:szCs w:val="24"/>
        </w:rPr>
        <w:t xml:space="preserve"> pp. </w:t>
      </w:r>
      <w:r w:rsidRPr="00023628">
        <w:rPr>
          <w:b w:val="0"/>
          <w:color w:val="221E1F"/>
          <w:sz w:val="24"/>
          <w:szCs w:val="24"/>
        </w:rPr>
        <w:t>131</w:t>
      </w:r>
      <w:r w:rsidR="005707BA" w:rsidRPr="00023628">
        <w:rPr>
          <w:b w:val="0"/>
          <w:color w:val="221E1F"/>
          <w:sz w:val="24"/>
          <w:szCs w:val="24"/>
        </w:rPr>
        <w:t>-135, 2001</w:t>
      </w:r>
      <w:r w:rsidRPr="00023628">
        <w:rPr>
          <w:b w:val="0"/>
          <w:color w:val="221E1F"/>
          <w:sz w:val="24"/>
          <w:szCs w:val="24"/>
        </w:rPr>
        <w:t xml:space="preserve">. (b) </w:t>
      </w:r>
      <w:r w:rsidRPr="00023628">
        <w:rPr>
          <w:b w:val="0"/>
          <w:color w:val="000000"/>
          <w:sz w:val="24"/>
          <w:szCs w:val="24"/>
        </w:rPr>
        <w:t>K. Z.</w:t>
      </w:r>
      <w:r w:rsidR="00023628" w:rsidRPr="00023628">
        <w:rPr>
          <w:b w:val="0"/>
          <w:color w:val="000000"/>
          <w:sz w:val="24"/>
          <w:szCs w:val="24"/>
        </w:rPr>
        <w:t xml:space="preserve"> Ismail,</w:t>
      </w:r>
      <w:r w:rsidRPr="00023628">
        <w:rPr>
          <w:b w:val="0"/>
          <w:color w:val="000000"/>
          <w:sz w:val="24"/>
          <w:szCs w:val="24"/>
        </w:rPr>
        <w:t xml:space="preserve"> </w:t>
      </w:r>
      <w:r w:rsidR="00023628" w:rsidRPr="00023628">
        <w:rPr>
          <w:b w:val="0"/>
          <w:color w:val="000000"/>
          <w:sz w:val="24"/>
          <w:szCs w:val="24"/>
        </w:rPr>
        <w:t>“</w:t>
      </w:r>
      <w:r w:rsidR="00023628" w:rsidRPr="00023628">
        <w:rPr>
          <w:b w:val="0"/>
          <w:bCs w:val="0"/>
          <w:color w:val="333333"/>
          <w:sz w:val="24"/>
          <w:szCs w:val="24"/>
        </w:rPr>
        <w:t>Synthesis, spectral, redox and antimicrobial activities of Schiff base complexes derived from 1-phenyl-2</w:t>
      </w:r>
      <w:proofErr w:type="gramStart"/>
      <w:r w:rsidR="00023628" w:rsidRPr="00023628">
        <w:rPr>
          <w:b w:val="0"/>
          <w:bCs w:val="0"/>
          <w:color w:val="333333"/>
          <w:sz w:val="24"/>
          <w:szCs w:val="24"/>
        </w:rPr>
        <w:t>,3</w:t>
      </w:r>
      <w:proofErr w:type="gramEnd"/>
      <w:r w:rsidR="00023628" w:rsidRPr="00023628">
        <w:rPr>
          <w:b w:val="0"/>
          <w:bCs w:val="0"/>
          <w:color w:val="333333"/>
          <w:sz w:val="24"/>
          <w:szCs w:val="24"/>
        </w:rPr>
        <w:t xml:space="preserve">-dimethyl-4-aminopyrazol-5-one and </w:t>
      </w:r>
      <w:proofErr w:type="spellStart"/>
      <w:r w:rsidR="00023628" w:rsidRPr="00023628">
        <w:rPr>
          <w:b w:val="0"/>
          <w:bCs w:val="0"/>
          <w:color w:val="333333"/>
          <w:sz w:val="24"/>
          <w:szCs w:val="24"/>
        </w:rPr>
        <w:t>acetoacetanilide</w:t>
      </w:r>
      <w:proofErr w:type="spellEnd"/>
      <w:r w:rsidR="00023628" w:rsidRPr="00023628">
        <w:rPr>
          <w:b w:val="0"/>
          <w:color w:val="000000"/>
          <w:sz w:val="24"/>
          <w:szCs w:val="24"/>
        </w:rPr>
        <w:t xml:space="preserve">”, </w:t>
      </w:r>
      <w:r w:rsidRPr="00023628">
        <w:rPr>
          <w:b w:val="0"/>
          <w:iCs/>
          <w:color w:val="221E1F"/>
          <w:sz w:val="24"/>
          <w:szCs w:val="24"/>
        </w:rPr>
        <w:t>Transit Met Chem</w:t>
      </w:r>
      <w:r w:rsidRPr="00023628">
        <w:rPr>
          <w:b w:val="0"/>
          <w:color w:val="221E1F"/>
          <w:sz w:val="24"/>
          <w:szCs w:val="24"/>
        </w:rPr>
        <w:t xml:space="preserve">., </w:t>
      </w:r>
      <w:r w:rsidR="00023628" w:rsidRPr="00023628">
        <w:rPr>
          <w:b w:val="0"/>
          <w:color w:val="221E1F"/>
          <w:sz w:val="24"/>
          <w:szCs w:val="24"/>
        </w:rPr>
        <w:t xml:space="preserve">Vol. </w:t>
      </w:r>
      <w:r w:rsidRPr="00023628">
        <w:rPr>
          <w:b w:val="0"/>
          <w:iCs/>
          <w:color w:val="221E1F"/>
          <w:sz w:val="24"/>
          <w:szCs w:val="24"/>
        </w:rPr>
        <w:t>25</w:t>
      </w:r>
      <w:r w:rsidRPr="00023628">
        <w:rPr>
          <w:b w:val="0"/>
          <w:color w:val="221E1F"/>
          <w:sz w:val="24"/>
          <w:szCs w:val="24"/>
        </w:rPr>
        <w:t>, 522</w:t>
      </w:r>
      <w:r w:rsidR="00023628" w:rsidRPr="00023628">
        <w:rPr>
          <w:b w:val="0"/>
          <w:color w:val="221E1F"/>
          <w:sz w:val="24"/>
          <w:szCs w:val="24"/>
        </w:rPr>
        <w:t>-528, 2000</w:t>
      </w:r>
      <w:r w:rsidRPr="00023628">
        <w:rPr>
          <w:b w:val="0"/>
          <w:color w:val="221E1F"/>
          <w:sz w:val="24"/>
          <w:szCs w:val="24"/>
        </w:rPr>
        <w:t>.</w:t>
      </w:r>
      <w:r w:rsidRPr="00023628">
        <w:rPr>
          <w:color w:val="221E1F"/>
          <w:sz w:val="24"/>
          <w:szCs w:val="24"/>
        </w:rPr>
        <w:t xml:space="preserve"> </w:t>
      </w:r>
      <w:r w:rsidRPr="006C4BF3">
        <w:rPr>
          <w:b w:val="0"/>
          <w:bCs w:val="0"/>
          <w:color w:val="333333"/>
          <w:sz w:val="24"/>
          <w:szCs w:val="24"/>
        </w:rPr>
        <w:t>(c) N.</w:t>
      </w:r>
      <w:r w:rsidR="006C4BF3" w:rsidRPr="006C4BF3">
        <w:rPr>
          <w:b w:val="0"/>
          <w:bCs w:val="0"/>
          <w:color w:val="333333"/>
          <w:sz w:val="24"/>
          <w:szCs w:val="24"/>
        </w:rPr>
        <w:t xml:space="preserve"> Raman,</w:t>
      </w:r>
      <w:r w:rsidRPr="006C4BF3">
        <w:rPr>
          <w:b w:val="0"/>
          <w:bCs w:val="0"/>
          <w:color w:val="333333"/>
          <w:sz w:val="24"/>
          <w:szCs w:val="24"/>
        </w:rPr>
        <w:t xml:space="preserve"> A.</w:t>
      </w:r>
      <w:r w:rsidR="006C4BF3" w:rsidRPr="006C4BF3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6C4BF3" w:rsidRPr="006C4BF3">
        <w:rPr>
          <w:b w:val="0"/>
          <w:bCs w:val="0"/>
          <w:color w:val="333333"/>
          <w:sz w:val="24"/>
          <w:szCs w:val="24"/>
        </w:rPr>
        <w:t>Kulandaisamy</w:t>
      </w:r>
      <w:proofErr w:type="spellEnd"/>
      <w:r w:rsidR="006C4BF3" w:rsidRPr="006C4BF3">
        <w:rPr>
          <w:b w:val="0"/>
          <w:bCs w:val="0"/>
          <w:color w:val="333333"/>
          <w:sz w:val="24"/>
          <w:szCs w:val="24"/>
        </w:rPr>
        <w:t>,</w:t>
      </w:r>
      <w:r w:rsidRPr="006C4BF3">
        <w:rPr>
          <w:b w:val="0"/>
          <w:bCs w:val="0"/>
          <w:color w:val="333333"/>
          <w:sz w:val="24"/>
          <w:szCs w:val="24"/>
        </w:rPr>
        <w:t xml:space="preserve"> C.</w:t>
      </w:r>
      <w:r w:rsidR="006C4BF3" w:rsidRPr="006C4BF3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6C4BF3" w:rsidRPr="006C4BF3">
        <w:rPr>
          <w:b w:val="0"/>
          <w:bCs w:val="0"/>
          <w:color w:val="333333"/>
          <w:sz w:val="24"/>
          <w:szCs w:val="24"/>
        </w:rPr>
        <w:t>Thangarajan</w:t>
      </w:r>
      <w:proofErr w:type="spellEnd"/>
      <w:r w:rsidR="006C4BF3" w:rsidRPr="006C4BF3">
        <w:rPr>
          <w:b w:val="0"/>
          <w:bCs w:val="0"/>
          <w:color w:val="333333"/>
          <w:sz w:val="24"/>
          <w:szCs w:val="24"/>
        </w:rPr>
        <w:t xml:space="preserve">, P. </w:t>
      </w:r>
      <w:hyperlink r:id="rId35" w:anchor="auth-Paramasivan-Manisankar" w:history="1">
        <w:proofErr w:type="spellStart"/>
        <w:r w:rsidR="006C4BF3" w:rsidRPr="006C4BF3">
          <w:rPr>
            <w:b w:val="0"/>
            <w:bCs w:val="0"/>
            <w:color w:val="333333"/>
            <w:sz w:val="24"/>
            <w:szCs w:val="24"/>
          </w:rPr>
          <w:t>Manisankar</w:t>
        </w:r>
        <w:proofErr w:type="spellEnd"/>
      </w:hyperlink>
      <w:r w:rsidR="006C4BF3">
        <w:rPr>
          <w:b w:val="0"/>
          <w:bCs w:val="0"/>
          <w:color w:val="333333"/>
          <w:sz w:val="24"/>
          <w:szCs w:val="24"/>
        </w:rPr>
        <w:t xml:space="preserve">, S. </w:t>
      </w:r>
      <w:hyperlink r:id="rId36" w:anchor="auth-Subramanian-Viswanathan" w:history="1">
        <w:proofErr w:type="spellStart"/>
        <w:r w:rsidR="006C4BF3" w:rsidRPr="006C4BF3">
          <w:rPr>
            <w:b w:val="0"/>
            <w:bCs w:val="0"/>
            <w:color w:val="333333"/>
            <w:sz w:val="24"/>
            <w:szCs w:val="24"/>
          </w:rPr>
          <w:t>Viswanathan</w:t>
        </w:r>
        <w:proofErr w:type="spellEnd"/>
      </w:hyperlink>
      <w:r w:rsidR="006C4BF3" w:rsidRPr="006C4BF3">
        <w:rPr>
          <w:b w:val="0"/>
          <w:bCs w:val="0"/>
          <w:color w:val="333333"/>
          <w:sz w:val="24"/>
          <w:szCs w:val="24"/>
        </w:rPr>
        <w:t xml:space="preserve"> and C. </w:t>
      </w:r>
      <w:proofErr w:type="spellStart"/>
      <w:r w:rsidR="006C4BF3" w:rsidRPr="006C4BF3">
        <w:rPr>
          <w:b w:val="0"/>
          <w:bCs w:val="0"/>
          <w:color w:val="333333"/>
          <w:sz w:val="24"/>
          <w:szCs w:val="24"/>
        </w:rPr>
        <w:t>Vedhi</w:t>
      </w:r>
      <w:proofErr w:type="spellEnd"/>
      <w:r w:rsidR="006C4BF3" w:rsidRPr="006C4BF3">
        <w:rPr>
          <w:b w:val="0"/>
          <w:bCs w:val="0"/>
          <w:color w:val="333333"/>
          <w:sz w:val="24"/>
          <w:szCs w:val="24"/>
        </w:rPr>
        <w:t>,</w:t>
      </w:r>
      <w:r w:rsidRPr="006C4BF3">
        <w:rPr>
          <w:b w:val="0"/>
          <w:bCs w:val="0"/>
          <w:color w:val="333333"/>
          <w:sz w:val="24"/>
          <w:szCs w:val="24"/>
        </w:rPr>
        <w:t xml:space="preserve"> Transit Met Chem., </w:t>
      </w:r>
      <w:r w:rsidR="006C4BF3" w:rsidRPr="006C4BF3">
        <w:rPr>
          <w:b w:val="0"/>
          <w:bCs w:val="0"/>
          <w:color w:val="333333"/>
          <w:sz w:val="24"/>
          <w:szCs w:val="24"/>
        </w:rPr>
        <w:t xml:space="preserve">Vol. </w:t>
      </w:r>
      <w:r w:rsidRPr="006C4BF3">
        <w:rPr>
          <w:b w:val="0"/>
          <w:bCs w:val="0"/>
          <w:color w:val="333333"/>
          <w:sz w:val="24"/>
          <w:szCs w:val="24"/>
        </w:rPr>
        <w:t>29, 129</w:t>
      </w:r>
      <w:r w:rsidR="006C4BF3" w:rsidRPr="006C4BF3">
        <w:rPr>
          <w:b w:val="0"/>
          <w:bCs w:val="0"/>
          <w:color w:val="333333"/>
          <w:sz w:val="24"/>
          <w:szCs w:val="24"/>
        </w:rPr>
        <w:t>-135, 2004</w:t>
      </w:r>
      <w:r w:rsidRPr="006C4BF3">
        <w:rPr>
          <w:b w:val="0"/>
          <w:bCs w:val="0"/>
          <w:color w:val="333333"/>
          <w:sz w:val="24"/>
          <w:szCs w:val="24"/>
        </w:rPr>
        <w:t>.</w:t>
      </w:r>
    </w:p>
    <w:p w:rsidR="007B3FA8" w:rsidRPr="007B3FA8" w:rsidRDefault="002D6E52" w:rsidP="007B3FA8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86777E">
        <w:rPr>
          <w:b w:val="0"/>
          <w:color w:val="000000"/>
          <w:sz w:val="24"/>
          <w:szCs w:val="24"/>
        </w:rPr>
        <w:t>R. A.</w:t>
      </w:r>
      <w:r w:rsidR="00571067" w:rsidRPr="0086777E">
        <w:rPr>
          <w:b w:val="0"/>
          <w:color w:val="000000"/>
          <w:sz w:val="24"/>
          <w:szCs w:val="24"/>
        </w:rPr>
        <w:t xml:space="preserve"> </w:t>
      </w:r>
      <w:proofErr w:type="spellStart"/>
      <w:r w:rsidR="00571067" w:rsidRPr="0086777E">
        <w:rPr>
          <w:b w:val="0"/>
          <w:color w:val="000000"/>
          <w:sz w:val="24"/>
          <w:szCs w:val="24"/>
        </w:rPr>
        <w:t>Agarwal</w:t>
      </w:r>
      <w:proofErr w:type="spellEnd"/>
      <w:r w:rsidR="00571067" w:rsidRPr="0086777E">
        <w:rPr>
          <w:b w:val="0"/>
          <w:color w:val="000000"/>
          <w:sz w:val="24"/>
          <w:szCs w:val="24"/>
        </w:rPr>
        <w:t>,</w:t>
      </w:r>
      <w:r w:rsidRPr="0086777E">
        <w:rPr>
          <w:b w:val="0"/>
          <w:color w:val="000000"/>
          <w:sz w:val="24"/>
          <w:szCs w:val="24"/>
        </w:rPr>
        <w:t xml:space="preserve"> L.</w:t>
      </w:r>
      <w:r w:rsidR="00571067" w:rsidRPr="0086777E">
        <w:rPr>
          <w:b w:val="0"/>
          <w:color w:val="000000"/>
          <w:sz w:val="24"/>
          <w:szCs w:val="24"/>
        </w:rPr>
        <w:t xml:space="preserve"> Singh and </w:t>
      </w:r>
      <w:r w:rsidR="007F0DF4">
        <w:rPr>
          <w:b w:val="0"/>
          <w:color w:val="000000"/>
          <w:sz w:val="24"/>
          <w:szCs w:val="24"/>
        </w:rPr>
        <w:t xml:space="preserve">D. </w:t>
      </w:r>
      <w:r w:rsidRPr="0086777E">
        <w:rPr>
          <w:b w:val="0"/>
          <w:color w:val="000000"/>
          <w:sz w:val="24"/>
          <w:szCs w:val="24"/>
        </w:rPr>
        <w:t>K.</w:t>
      </w:r>
      <w:r w:rsidR="00571067" w:rsidRPr="0086777E">
        <w:rPr>
          <w:b w:val="0"/>
          <w:color w:val="000000"/>
          <w:sz w:val="24"/>
          <w:szCs w:val="24"/>
        </w:rPr>
        <w:t xml:space="preserve"> Sharma, “</w:t>
      </w:r>
      <w:r w:rsidR="0086777E" w:rsidRPr="0086777E">
        <w:rPr>
          <w:b w:val="0"/>
          <w:bCs w:val="0"/>
          <w:sz w:val="24"/>
          <w:szCs w:val="24"/>
        </w:rPr>
        <w:t xml:space="preserve">Synthesis, Biological, Spectral, and Thermal Investigations of </w:t>
      </w:r>
      <w:proofErr w:type="gramStart"/>
      <w:r w:rsidR="0086777E" w:rsidRPr="0086777E">
        <w:rPr>
          <w:b w:val="0"/>
          <w:bCs w:val="0"/>
          <w:sz w:val="24"/>
          <w:szCs w:val="24"/>
        </w:rPr>
        <w:t>Cobalt(</w:t>
      </w:r>
      <w:proofErr w:type="gramEnd"/>
      <w:r w:rsidR="0086777E" w:rsidRPr="0086777E">
        <w:rPr>
          <w:b w:val="0"/>
          <w:bCs w:val="0"/>
          <w:sz w:val="24"/>
          <w:szCs w:val="24"/>
        </w:rPr>
        <w:t>II) and Nickel(II) Complexes of N-Isonicotinamido-2′,4′-Dichlorobenzalaldimine</w:t>
      </w:r>
      <w:r w:rsidR="00571067" w:rsidRPr="0086777E">
        <w:rPr>
          <w:b w:val="0"/>
          <w:color w:val="000000"/>
          <w:sz w:val="24"/>
          <w:szCs w:val="24"/>
        </w:rPr>
        <w:t xml:space="preserve">”, </w:t>
      </w:r>
      <w:r w:rsidRPr="0086777E">
        <w:rPr>
          <w:b w:val="0"/>
          <w:color w:val="000000"/>
          <w:sz w:val="24"/>
          <w:szCs w:val="24"/>
        </w:rPr>
        <w:t xml:space="preserve"> </w:t>
      </w:r>
      <w:proofErr w:type="spellStart"/>
      <w:r w:rsidRPr="0086777E">
        <w:rPr>
          <w:b w:val="0"/>
          <w:iCs/>
          <w:color w:val="221E1F"/>
          <w:sz w:val="24"/>
          <w:szCs w:val="24"/>
        </w:rPr>
        <w:t>Bioinorg</w:t>
      </w:r>
      <w:proofErr w:type="spellEnd"/>
      <w:r w:rsidRPr="0086777E">
        <w:rPr>
          <w:b w:val="0"/>
          <w:iCs/>
          <w:color w:val="221E1F"/>
          <w:sz w:val="24"/>
          <w:szCs w:val="24"/>
        </w:rPr>
        <w:t xml:space="preserve">, </w:t>
      </w:r>
      <w:proofErr w:type="spellStart"/>
      <w:r w:rsidRPr="0086777E">
        <w:rPr>
          <w:b w:val="0"/>
          <w:iCs/>
          <w:color w:val="221E1F"/>
          <w:sz w:val="24"/>
          <w:szCs w:val="24"/>
        </w:rPr>
        <w:t>Chem</w:t>
      </w:r>
      <w:proofErr w:type="spellEnd"/>
      <w:r w:rsidRPr="0086777E">
        <w:rPr>
          <w:b w:val="0"/>
          <w:iCs/>
          <w:color w:val="221E1F"/>
          <w:sz w:val="24"/>
          <w:szCs w:val="24"/>
        </w:rPr>
        <w:t xml:space="preserve"> Appl</w:t>
      </w:r>
      <w:r w:rsidRPr="0086777E">
        <w:rPr>
          <w:b w:val="0"/>
          <w:color w:val="221E1F"/>
          <w:sz w:val="24"/>
          <w:szCs w:val="24"/>
        </w:rPr>
        <w:t xml:space="preserve">., </w:t>
      </w:r>
      <w:r w:rsidR="0086777E" w:rsidRPr="0086777E">
        <w:rPr>
          <w:b w:val="0"/>
          <w:color w:val="221E1F"/>
          <w:sz w:val="24"/>
          <w:szCs w:val="24"/>
        </w:rPr>
        <w:t xml:space="preserve">Vol. </w:t>
      </w:r>
      <w:r w:rsidRPr="0086777E">
        <w:rPr>
          <w:b w:val="0"/>
          <w:iCs/>
          <w:color w:val="221E1F"/>
          <w:sz w:val="24"/>
          <w:szCs w:val="24"/>
        </w:rPr>
        <w:t xml:space="preserve">1, </w:t>
      </w:r>
      <w:r w:rsidR="0086777E" w:rsidRPr="0086777E">
        <w:rPr>
          <w:b w:val="0"/>
          <w:iCs/>
          <w:color w:val="221E1F"/>
          <w:sz w:val="24"/>
          <w:szCs w:val="24"/>
        </w:rPr>
        <w:t xml:space="preserve">pp. </w:t>
      </w:r>
      <w:r w:rsidRPr="0086777E">
        <w:rPr>
          <w:b w:val="0"/>
          <w:color w:val="221E1F"/>
          <w:sz w:val="24"/>
          <w:szCs w:val="24"/>
        </w:rPr>
        <w:t>135</w:t>
      </w:r>
      <w:r w:rsidR="0086777E" w:rsidRPr="0086777E">
        <w:rPr>
          <w:b w:val="0"/>
          <w:color w:val="221E1F"/>
          <w:sz w:val="24"/>
          <w:szCs w:val="24"/>
        </w:rPr>
        <w:t>, 2006</w:t>
      </w:r>
      <w:r w:rsidRPr="0086777E">
        <w:rPr>
          <w:b w:val="0"/>
          <w:color w:val="221E1F"/>
          <w:sz w:val="24"/>
          <w:szCs w:val="24"/>
        </w:rPr>
        <w:t>.</w:t>
      </w:r>
    </w:p>
    <w:p w:rsidR="007F0DF4" w:rsidRPr="007F0DF4" w:rsidRDefault="00F53735" w:rsidP="007F0DF4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7B3FA8">
        <w:rPr>
          <w:b w:val="0"/>
          <w:color w:val="000000"/>
          <w:sz w:val="24"/>
          <w:szCs w:val="24"/>
        </w:rPr>
        <w:t>D. A.</w:t>
      </w:r>
      <w:r w:rsidR="007B3FA8" w:rsidRPr="007B3FA8">
        <w:rPr>
          <w:b w:val="0"/>
          <w:color w:val="000000"/>
          <w:sz w:val="24"/>
          <w:szCs w:val="24"/>
        </w:rPr>
        <w:t xml:space="preserve"> </w:t>
      </w:r>
      <w:proofErr w:type="spellStart"/>
      <w:r w:rsidR="007B3FA8" w:rsidRPr="007B3FA8">
        <w:rPr>
          <w:b w:val="0"/>
          <w:color w:val="000000"/>
          <w:sz w:val="24"/>
          <w:szCs w:val="24"/>
        </w:rPr>
        <w:t>Safin</w:t>
      </w:r>
      <w:proofErr w:type="spellEnd"/>
      <w:r w:rsidR="007B3FA8" w:rsidRPr="007B3FA8">
        <w:rPr>
          <w:b w:val="0"/>
          <w:color w:val="000000"/>
          <w:sz w:val="24"/>
          <w:szCs w:val="24"/>
        </w:rPr>
        <w:t>,</w:t>
      </w:r>
      <w:r w:rsidRPr="007B3FA8">
        <w:rPr>
          <w:b w:val="0"/>
          <w:color w:val="000000"/>
          <w:sz w:val="24"/>
          <w:szCs w:val="24"/>
        </w:rPr>
        <w:t xml:space="preserve"> K.</w:t>
      </w:r>
      <w:r w:rsidR="007B3FA8" w:rsidRPr="007B3FA8">
        <w:rPr>
          <w:b w:val="0"/>
          <w:color w:val="000000"/>
          <w:sz w:val="24"/>
          <w:szCs w:val="24"/>
        </w:rPr>
        <w:t xml:space="preserve"> </w:t>
      </w:r>
      <w:proofErr w:type="spellStart"/>
      <w:r w:rsidR="007B3FA8" w:rsidRPr="007B3FA8">
        <w:rPr>
          <w:b w:val="0"/>
          <w:color w:val="000000"/>
          <w:sz w:val="24"/>
          <w:szCs w:val="24"/>
        </w:rPr>
        <w:t>Robeyns</w:t>
      </w:r>
      <w:proofErr w:type="spellEnd"/>
      <w:r w:rsidR="007B3FA8" w:rsidRPr="007B3FA8">
        <w:rPr>
          <w:b w:val="0"/>
          <w:color w:val="000000"/>
          <w:sz w:val="24"/>
          <w:szCs w:val="24"/>
        </w:rPr>
        <w:t xml:space="preserve"> and</w:t>
      </w:r>
      <w:r w:rsidRPr="007B3FA8">
        <w:rPr>
          <w:b w:val="0"/>
          <w:color w:val="000000"/>
          <w:sz w:val="24"/>
          <w:szCs w:val="24"/>
        </w:rPr>
        <w:t xml:space="preserve"> Y.</w:t>
      </w:r>
      <w:r w:rsidR="007B3FA8" w:rsidRPr="007B3FA8">
        <w:rPr>
          <w:b w:val="0"/>
          <w:color w:val="000000"/>
          <w:sz w:val="24"/>
          <w:szCs w:val="24"/>
        </w:rPr>
        <w:t xml:space="preserve"> Garcia,</w:t>
      </w:r>
      <w:r w:rsidRPr="007B3FA8">
        <w:rPr>
          <w:b w:val="0"/>
          <w:color w:val="000000"/>
          <w:sz w:val="24"/>
          <w:szCs w:val="24"/>
        </w:rPr>
        <w:t xml:space="preserve"> </w:t>
      </w:r>
      <w:r w:rsidR="007B3FA8" w:rsidRPr="007B3FA8">
        <w:rPr>
          <w:b w:val="0"/>
          <w:color w:val="000000"/>
          <w:sz w:val="24"/>
          <w:szCs w:val="24"/>
        </w:rPr>
        <w:t>“</w:t>
      </w:r>
      <w:r w:rsidR="007B3FA8" w:rsidRPr="007B3FA8">
        <w:rPr>
          <w:b w:val="0"/>
          <w:spacing w:val="-7"/>
          <w:sz w:val="24"/>
          <w:szCs w:val="24"/>
        </w:rPr>
        <w:t>Crown ether-containing </w:t>
      </w:r>
      <w:r w:rsidR="007B3FA8" w:rsidRPr="007B3FA8">
        <w:rPr>
          <w:b w:val="0"/>
          <w:i/>
          <w:iCs/>
          <w:spacing w:val="-7"/>
          <w:sz w:val="24"/>
          <w:szCs w:val="24"/>
        </w:rPr>
        <w:t>N</w:t>
      </w:r>
      <w:r w:rsidR="007B3FA8" w:rsidRPr="007B3FA8">
        <w:rPr>
          <w:b w:val="0"/>
          <w:spacing w:val="-7"/>
          <w:sz w:val="24"/>
          <w:szCs w:val="24"/>
        </w:rPr>
        <w:t>-</w:t>
      </w:r>
      <w:proofErr w:type="spellStart"/>
      <w:r w:rsidR="007B3FA8" w:rsidRPr="007B3FA8">
        <w:rPr>
          <w:b w:val="0"/>
          <w:spacing w:val="-7"/>
          <w:sz w:val="24"/>
          <w:szCs w:val="24"/>
        </w:rPr>
        <w:t>salicylidene</w:t>
      </w:r>
      <w:proofErr w:type="spellEnd"/>
      <w:r w:rsidR="007B3FA8" w:rsidRPr="007B3FA8">
        <w:rPr>
          <w:b w:val="0"/>
          <w:spacing w:val="-7"/>
          <w:sz w:val="24"/>
          <w:szCs w:val="24"/>
        </w:rPr>
        <w:t xml:space="preserve"> aniline derivatives: synthesis, characterization and optical properties</w:t>
      </w:r>
      <w:r w:rsidR="007B3FA8" w:rsidRPr="007B3FA8">
        <w:rPr>
          <w:b w:val="0"/>
          <w:color w:val="000000"/>
          <w:sz w:val="24"/>
          <w:szCs w:val="24"/>
        </w:rPr>
        <w:t xml:space="preserve">”, </w:t>
      </w:r>
      <w:proofErr w:type="spellStart"/>
      <w:r w:rsidR="007B3FA8" w:rsidRPr="007B3FA8">
        <w:rPr>
          <w:b w:val="0"/>
          <w:iCs/>
          <w:color w:val="221E1F"/>
          <w:sz w:val="24"/>
          <w:szCs w:val="24"/>
        </w:rPr>
        <w:t>C</w:t>
      </w:r>
      <w:r w:rsidRPr="007B3FA8">
        <w:rPr>
          <w:b w:val="0"/>
          <w:iCs/>
          <w:color w:val="221E1F"/>
          <w:sz w:val="24"/>
          <w:szCs w:val="24"/>
        </w:rPr>
        <w:t>ryst</w:t>
      </w:r>
      <w:proofErr w:type="spellEnd"/>
      <w:r w:rsidRPr="007B3FA8">
        <w:rPr>
          <w:b w:val="0"/>
          <w:iCs/>
          <w:color w:val="221E1F"/>
          <w:sz w:val="24"/>
          <w:szCs w:val="24"/>
        </w:rPr>
        <w:t xml:space="preserve"> </w:t>
      </w:r>
      <w:proofErr w:type="spellStart"/>
      <w:r w:rsidRPr="007B3FA8">
        <w:rPr>
          <w:b w:val="0"/>
          <w:iCs/>
          <w:color w:val="221E1F"/>
          <w:sz w:val="24"/>
          <w:szCs w:val="24"/>
        </w:rPr>
        <w:t>Eng</w:t>
      </w:r>
      <w:proofErr w:type="spellEnd"/>
      <w:r w:rsidRPr="007B3FA8">
        <w:rPr>
          <w:b w:val="0"/>
          <w:iCs/>
          <w:color w:val="221E1F"/>
          <w:sz w:val="24"/>
          <w:szCs w:val="24"/>
        </w:rPr>
        <w:t xml:space="preserve"> Comm</w:t>
      </w:r>
      <w:r w:rsidRPr="007B3FA8">
        <w:rPr>
          <w:b w:val="0"/>
          <w:color w:val="221E1F"/>
          <w:sz w:val="24"/>
          <w:szCs w:val="24"/>
        </w:rPr>
        <w:t xml:space="preserve">., </w:t>
      </w:r>
      <w:r w:rsidR="007B3FA8" w:rsidRPr="007B3FA8">
        <w:rPr>
          <w:b w:val="0"/>
          <w:color w:val="221E1F"/>
          <w:sz w:val="24"/>
          <w:szCs w:val="24"/>
        </w:rPr>
        <w:t xml:space="preserve">Vol. </w:t>
      </w:r>
      <w:r w:rsidRPr="007B3FA8">
        <w:rPr>
          <w:b w:val="0"/>
          <w:iCs/>
          <w:color w:val="221E1F"/>
          <w:sz w:val="24"/>
          <w:szCs w:val="24"/>
        </w:rPr>
        <w:t>14</w:t>
      </w:r>
      <w:r w:rsidRPr="007B3FA8">
        <w:rPr>
          <w:b w:val="0"/>
          <w:color w:val="221E1F"/>
          <w:sz w:val="24"/>
          <w:szCs w:val="24"/>
        </w:rPr>
        <w:t xml:space="preserve">, </w:t>
      </w:r>
      <w:r w:rsidR="007B3FA8" w:rsidRPr="007B3FA8">
        <w:rPr>
          <w:b w:val="0"/>
          <w:color w:val="221E1F"/>
          <w:sz w:val="24"/>
          <w:szCs w:val="24"/>
        </w:rPr>
        <w:t xml:space="preserve">pp. </w:t>
      </w:r>
      <w:r w:rsidRPr="007B3FA8">
        <w:rPr>
          <w:b w:val="0"/>
          <w:color w:val="221E1F"/>
          <w:sz w:val="24"/>
          <w:szCs w:val="24"/>
        </w:rPr>
        <w:t>5523-5529</w:t>
      </w:r>
      <w:r w:rsidR="007B3FA8" w:rsidRPr="007B3FA8">
        <w:rPr>
          <w:b w:val="0"/>
          <w:color w:val="221E1F"/>
          <w:sz w:val="24"/>
          <w:szCs w:val="24"/>
        </w:rPr>
        <w:t>, 2012</w:t>
      </w:r>
      <w:r w:rsidRPr="007B3FA8">
        <w:rPr>
          <w:b w:val="0"/>
          <w:color w:val="221E1F"/>
          <w:sz w:val="24"/>
          <w:szCs w:val="24"/>
        </w:rPr>
        <w:t>.</w:t>
      </w:r>
    </w:p>
    <w:p w:rsidR="00934A89" w:rsidRPr="00934A89" w:rsidRDefault="00157185" w:rsidP="00934A89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934A89">
        <w:rPr>
          <w:b w:val="0"/>
          <w:sz w:val="24"/>
          <w:szCs w:val="24"/>
        </w:rPr>
        <w:t>D. A.</w:t>
      </w:r>
      <w:r w:rsidR="007F0DF4" w:rsidRPr="00934A89">
        <w:rPr>
          <w:b w:val="0"/>
          <w:sz w:val="24"/>
          <w:szCs w:val="24"/>
        </w:rPr>
        <w:t xml:space="preserve"> </w:t>
      </w:r>
      <w:proofErr w:type="spellStart"/>
      <w:r w:rsidR="007F0DF4" w:rsidRPr="00934A89">
        <w:rPr>
          <w:b w:val="0"/>
          <w:sz w:val="24"/>
          <w:szCs w:val="24"/>
        </w:rPr>
        <w:t>Safin</w:t>
      </w:r>
      <w:proofErr w:type="spellEnd"/>
      <w:r w:rsidR="007F0DF4" w:rsidRPr="00934A89">
        <w:rPr>
          <w:b w:val="0"/>
          <w:sz w:val="24"/>
          <w:szCs w:val="24"/>
        </w:rPr>
        <w:t>,</w:t>
      </w:r>
      <w:r w:rsidRPr="00934A89">
        <w:rPr>
          <w:b w:val="0"/>
          <w:sz w:val="24"/>
          <w:szCs w:val="24"/>
        </w:rPr>
        <w:t xml:space="preserve"> M. G.</w:t>
      </w:r>
      <w:r w:rsidR="007F0DF4" w:rsidRPr="00934A89">
        <w:rPr>
          <w:b w:val="0"/>
          <w:sz w:val="24"/>
          <w:szCs w:val="24"/>
        </w:rPr>
        <w:t xml:space="preserve"> </w:t>
      </w:r>
      <w:proofErr w:type="spellStart"/>
      <w:r w:rsidR="007F0DF4" w:rsidRPr="00934A89">
        <w:rPr>
          <w:b w:val="0"/>
          <w:sz w:val="24"/>
          <w:szCs w:val="24"/>
        </w:rPr>
        <w:t>Babashkina</w:t>
      </w:r>
      <w:proofErr w:type="spellEnd"/>
      <w:r w:rsidR="007F0DF4" w:rsidRPr="00934A89">
        <w:rPr>
          <w:b w:val="0"/>
          <w:sz w:val="24"/>
          <w:szCs w:val="24"/>
        </w:rPr>
        <w:t xml:space="preserve"> and</w:t>
      </w:r>
      <w:r w:rsidRPr="00934A89">
        <w:rPr>
          <w:b w:val="0"/>
          <w:sz w:val="24"/>
          <w:szCs w:val="24"/>
        </w:rPr>
        <w:t xml:space="preserve"> Y.</w:t>
      </w:r>
      <w:r w:rsidR="007F0DF4" w:rsidRPr="00934A89">
        <w:rPr>
          <w:b w:val="0"/>
          <w:sz w:val="24"/>
          <w:szCs w:val="24"/>
        </w:rPr>
        <w:t xml:space="preserve"> Garcia,</w:t>
      </w:r>
      <w:r w:rsidRPr="00934A89">
        <w:rPr>
          <w:b w:val="0"/>
          <w:sz w:val="24"/>
          <w:szCs w:val="24"/>
        </w:rPr>
        <w:t xml:space="preserve"> </w:t>
      </w:r>
      <w:r w:rsidR="007F0DF4" w:rsidRPr="00934A89">
        <w:rPr>
          <w:b w:val="0"/>
          <w:sz w:val="24"/>
          <w:szCs w:val="24"/>
        </w:rPr>
        <w:t>“</w:t>
      </w:r>
      <w:r w:rsidR="007F0DF4" w:rsidRPr="00934A89">
        <w:rPr>
          <w:b w:val="0"/>
          <w:spacing w:val="-7"/>
          <w:sz w:val="24"/>
          <w:szCs w:val="24"/>
        </w:rPr>
        <w:t>Crown ether-containing Schiff base as a highly efficient “turn-on” fluorescent sensor for determination and separation of Zn</w:t>
      </w:r>
      <w:r w:rsidR="007F0DF4" w:rsidRPr="00934A89">
        <w:rPr>
          <w:b w:val="0"/>
          <w:spacing w:val="-7"/>
          <w:sz w:val="24"/>
          <w:szCs w:val="24"/>
          <w:vertAlign w:val="superscript"/>
        </w:rPr>
        <w:t>2+</w:t>
      </w:r>
      <w:r w:rsidR="007F0DF4" w:rsidRPr="00934A89">
        <w:rPr>
          <w:b w:val="0"/>
          <w:spacing w:val="-7"/>
          <w:sz w:val="24"/>
          <w:szCs w:val="24"/>
        </w:rPr>
        <w:t> in water</w:t>
      </w:r>
      <w:r w:rsidR="007F0DF4" w:rsidRPr="00934A89">
        <w:rPr>
          <w:b w:val="0"/>
          <w:sz w:val="24"/>
          <w:szCs w:val="24"/>
        </w:rPr>
        <w:t xml:space="preserve">”, </w:t>
      </w:r>
      <w:r w:rsidRPr="00934A89">
        <w:rPr>
          <w:rStyle w:val="Strong"/>
          <w:iCs/>
          <w:sz w:val="24"/>
          <w:szCs w:val="24"/>
          <w:shd w:val="clear" w:color="auto" w:fill="FFFFFF"/>
        </w:rPr>
        <w:t>Dalton Trans.</w:t>
      </w:r>
      <w:r w:rsidR="007F0DF4" w:rsidRPr="00934A89">
        <w:rPr>
          <w:sz w:val="24"/>
          <w:szCs w:val="24"/>
          <w:shd w:val="clear" w:color="auto" w:fill="FFFFFF"/>
        </w:rPr>
        <w:t>,</w:t>
      </w:r>
      <w:r w:rsidR="007F0DF4" w:rsidRPr="00934A89">
        <w:rPr>
          <w:b w:val="0"/>
          <w:sz w:val="24"/>
          <w:szCs w:val="24"/>
          <w:shd w:val="clear" w:color="auto" w:fill="FFFFFF"/>
        </w:rPr>
        <w:t xml:space="preserve"> Vol. </w:t>
      </w:r>
      <w:r w:rsidRPr="00934A89">
        <w:rPr>
          <w:rStyle w:val="Strong"/>
          <w:sz w:val="24"/>
          <w:szCs w:val="24"/>
          <w:shd w:val="clear" w:color="auto" w:fill="FFFFFF"/>
        </w:rPr>
        <w:t>42</w:t>
      </w:r>
      <w:r w:rsidRPr="00934A89">
        <w:rPr>
          <w:b w:val="0"/>
          <w:sz w:val="24"/>
          <w:szCs w:val="24"/>
          <w:shd w:val="clear" w:color="auto" w:fill="FFFFFF"/>
        </w:rPr>
        <w:t xml:space="preserve">, </w:t>
      </w:r>
      <w:r w:rsidR="007F0DF4" w:rsidRPr="00934A89">
        <w:rPr>
          <w:b w:val="0"/>
          <w:sz w:val="24"/>
          <w:szCs w:val="24"/>
          <w:shd w:val="clear" w:color="auto" w:fill="FFFFFF"/>
        </w:rPr>
        <w:t xml:space="preserve">pp. </w:t>
      </w:r>
      <w:r w:rsidRPr="00934A89">
        <w:rPr>
          <w:b w:val="0"/>
          <w:sz w:val="24"/>
          <w:szCs w:val="24"/>
          <w:shd w:val="clear" w:color="auto" w:fill="FFFFFF"/>
        </w:rPr>
        <w:t>1969-1972</w:t>
      </w:r>
      <w:r w:rsidR="007F0DF4" w:rsidRPr="00934A89">
        <w:rPr>
          <w:b w:val="0"/>
          <w:sz w:val="24"/>
          <w:szCs w:val="24"/>
          <w:shd w:val="clear" w:color="auto" w:fill="FFFFFF"/>
        </w:rPr>
        <w:t>, 2013</w:t>
      </w:r>
      <w:r w:rsidRPr="00934A89">
        <w:rPr>
          <w:b w:val="0"/>
          <w:sz w:val="24"/>
          <w:szCs w:val="24"/>
          <w:shd w:val="clear" w:color="auto" w:fill="FFFFFF"/>
        </w:rPr>
        <w:t>.</w:t>
      </w:r>
    </w:p>
    <w:p w:rsidR="002176B7" w:rsidRDefault="007C0A3F" w:rsidP="002176B7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934A89">
        <w:rPr>
          <w:b w:val="0"/>
          <w:sz w:val="24"/>
          <w:szCs w:val="24"/>
        </w:rPr>
        <w:t>C.</w:t>
      </w:r>
      <w:r w:rsidR="00934A89" w:rsidRPr="00934A89">
        <w:rPr>
          <w:b w:val="0"/>
          <w:sz w:val="24"/>
          <w:szCs w:val="24"/>
        </w:rPr>
        <w:t xml:space="preserve"> Sousa,</w:t>
      </w:r>
      <w:r w:rsidRPr="00934A89">
        <w:rPr>
          <w:b w:val="0"/>
          <w:sz w:val="24"/>
          <w:szCs w:val="24"/>
        </w:rPr>
        <w:t xml:space="preserve"> P.</w:t>
      </w:r>
      <w:r w:rsidR="00934A89" w:rsidRPr="00934A89">
        <w:rPr>
          <w:b w:val="0"/>
          <w:sz w:val="24"/>
          <w:szCs w:val="24"/>
        </w:rPr>
        <w:t xml:space="preserve"> </w:t>
      </w:r>
      <w:proofErr w:type="spellStart"/>
      <w:r w:rsidR="00934A89" w:rsidRPr="00934A89">
        <w:rPr>
          <w:b w:val="0"/>
          <w:sz w:val="24"/>
          <w:szCs w:val="24"/>
        </w:rPr>
        <w:t>Gamerio</w:t>
      </w:r>
      <w:proofErr w:type="spellEnd"/>
      <w:r w:rsidR="00934A89" w:rsidRPr="00934A89">
        <w:rPr>
          <w:b w:val="0"/>
          <w:sz w:val="24"/>
          <w:szCs w:val="24"/>
        </w:rPr>
        <w:t>,</w:t>
      </w:r>
      <w:r w:rsidRPr="00934A89">
        <w:rPr>
          <w:b w:val="0"/>
          <w:sz w:val="24"/>
          <w:szCs w:val="24"/>
        </w:rPr>
        <w:t xml:space="preserve"> C.</w:t>
      </w:r>
      <w:r w:rsidR="00934A89" w:rsidRPr="00934A89">
        <w:rPr>
          <w:b w:val="0"/>
          <w:sz w:val="24"/>
          <w:szCs w:val="24"/>
        </w:rPr>
        <w:t xml:space="preserve"> </w:t>
      </w:r>
      <w:proofErr w:type="spellStart"/>
      <w:r w:rsidR="00934A89" w:rsidRPr="00934A89">
        <w:rPr>
          <w:b w:val="0"/>
          <w:sz w:val="24"/>
          <w:szCs w:val="24"/>
        </w:rPr>
        <w:t>Freire</w:t>
      </w:r>
      <w:proofErr w:type="spellEnd"/>
      <w:r w:rsidR="00934A89" w:rsidRPr="00934A89">
        <w:rPr>
          <w:b w:val="0"/>
          <w:sz w:val="24"/>
          <w:szCs w:val="24"/>
        </w:rPr>
        <w:t xml:space="preserve"> and B. De Castro,</w:t>
      </w:r>
      <w:r w:rsidRPr="00934A89">
        <w:rPr>
          <w:sz w:val="24"/>
          <w:szCs w:val="24"/>
        </w:rPr>
        <w:t xml:space="preserve"> </w:t>
      </w:r>
      <w:r w:rsidR="00934A89" w:rsidRPr="00934A89">
        <w:rPr>
          <w:sz w:val="24"/>
          <w:szCs w:val="24"/>
        </w:rPr>
        <w:t>“</w:t>
      </w:r>
      <w:r w:rsidR="00934A89" w:rsidRPr="00934A89">
        <w:rPr>
          <w:rStyle w:val="title-text"/>
          <w:b w:val="0"/>
          <w:sz w:val="24"/>
          <w:szCs w:val="24"/>
        </w:rPr>
        <w:t>Nickel(II) and copper(II) Schiff base complexes bearing benzo-15-crown-5 functionalities as probes for spectroscopic recognition of lanthanide ions</w:t>
      </w:r>
      <w:r w:rsidR="00934A89" w:rsidRPr="00934A89">
        <w:rPr>
          <w:sz w:val="24"/>
          <w:szCs w:val="24"/>
        </w:rPr>
        <w:t xml:space="preserve">”, </w:t>
      </w:r>
      <w:r w:rsidRPr="00934A89">
        <w:rPr>
          <w:b w:val="0"/>
          <w:iCs/>
          <w:sz w:val="24"/>
          <w:szCs w:val="24"/>
        </w:rPr>
        <w:t>Polyhedron</w:t>
      </w:r>
      <w:r w:rsidRPr="00934A89">
        <w:rPr>
          <w:b w:val="0"/>
          <w:sz w:val="24"/>
          <w:szCs w:val="24"/>
        </w:rPr>
        <w:t xml:space="preserve">., </w:t>
      </w:r>
      <w:r w:rsidR="00934A89" w:rsidRPr="00934A89">
        <w:rPr>
          <w:b w:val="0"/>
          <w:sz w:val="24"/>
          <w:szCs w:val="24"/>
        </w:rPr>
        <w:t xml:space="preserve">Vol. </w:t>
      </w:r>
      <w:r w:rsidRPr="00934A89">
        <w:rPr>
          <w:b w:val="0"/>
          <w:iCs/>
          <w:sz w:val="24"/>
          <w:szCs w:val="24"/>
        </w:rPr>
        <w:t>23</w:t>
      </w:r>
      <w:r w:rsidRPr="00934A89">
        <w:rPr>
          <w:b w:val="0"/>
          <w:sz w:val="24"/>
          <w:szCs w:val="24"/>
        </w:rPr>
        <w:t xml:space="preserve">, </w:t>
      </w:r>
      <w:r w:rsidR="00934A89" w:rsidRPr="00934A89">
        <w:rPr>
          <w:b w:val="0"/>
          <w:sz w:val="24"/>
          <w:szCs w:val="24"/>
        </w:rPr>
        <w:t xml:space="preserve">pp. </w:t>
      </w:r>
      <w:r w:rsidRPr="00934A89">
        <w:rPr>
          <w:b w:val="0"/>
          <w:sz w:val="24"/>
          <w:szCs w:val="24"/>
        </w:rPr>
        <w:t>1401-1408</w:t>
      </w:r>
      <w:r w:rsidR="00934A89" w:rsidRPr="00934A89">
        <w:rPr>
          <w:b w:val="0"/>
          <w:sz w:val="24"/>
          <w:szCs w:val="24"/>
        </w:rPr>
        <w:t>, 2004</w:t>
      </w:r>
      <w:r w:rsidRPr="00934A89">
        <w:rPr>
          <w:b w:val="0"/>
          <w:sz w:val="24"/>
          <w:szCs w:val="24"/>
        </w:rPr>
        <w:t>.</w:t>
      </w:r>
    </w:p>
    <w:p w:rsidR="000C2DE7" w:rsidRDefault="008001C0" w:rsidP="000C2DE7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2176B7">
        <w:rPr>
          <w:b w:val="0"/>
          <w:sz w:val="24"/>
          <w:szCs w:val="24"/>
        </w:rPr>
        <w:t xml:space="preserve">V. B. </w:t>
      </w:r>
      <w:r w:rsidR="009A2A1A" w:rsidRPr="002176B7">
        <w:rPr>
          <w:b w:val="0"/>
          <w:sz w:val="24"/>
          <w:szCs w:val="24"/>
        </w:rPr>
        <w:t xml:space="preserve">Parikh </w:t>
      </w:r>
      <w:proofErr w:type="gramStart"/>
      <w:r w:rsidRPr="002176B7">
        <w:rPr>
          <w:b w:val="0"/>
          <w:sz w:val="24"/>
          <w:szCs w:val="24"/>
        </w:rPr>
        <w:t>And</w:t>
      </w:r>
      <w:proofErr w:type="gramEnd"/>
      <w:r w:rsidRPr="002176B7">
        <w:rPr>
          <w:b w:val="0"/>
          <w:sz w:val="24"/>
          <w:szCs w:val="24"/>
        </w:rPr>
        <w:t xml:space="preserve"> S. K.</w:t>
      </w:r>
      <w:r w:rsidR="009A2A1A" w:rsidRPr="002176B7">
        <w:rPr>
          <w:b w:val="0"/>
          <w:sz w:val="24"/>
          <w:szCs w:val="24"/>
        </w:rPr>
        <w:t xml:space="preserve"> </w:t>
      </w:r>
      <w:proofErr w:type="spellStart"/>
      <w:r w:rsidR="009A2A1A" w:rsidRPr="002176B7">
        <w:rPr>
          <w:b w:val="0"/>
          <w:sz w:val="24"/>
          <w:szCs w:val="24"/>
        </w:rPr>
        <w:t>Menon</w:t>
      </w:r>
      <w:proofErr w:type="spellEnd"/>
      <w:r w:rsidR="009A2A1A" w:rsidRPr="002176B7">
        <w:rPr>
          <w:b w:val="0"/>
          <w:sz w:val="24"/>
          <w:szCs w:val="24"/>
        </w:rPr>
        <w:t>,</w:t>
      </w:r>
      <w:r w:rsidRPr="002176B7">
        <w:rPr>
          <w:b w:val="0"/>
          <w:sz w:val="24"/>
          <w:szCs w:val="24"/>
        </w:rPr>
        <w:t xml:space="preserve"> </w:t>
      </w:r>
      <w:r w:rsidR="002176B7" w:rsidRPr="002176B7">
        <w:rPr>
          <w:b w:val="0"/>
          <w:sz w:val="24"/>
          <w:szCs w:val="24"/>
        </w:rPr>
        <w:t xml:space="preserve">“Synthesis and </w:t>
      </w:r>
      <w:proofErr w:type="spellStart"/>
      <w:r w:rsidR="002176B7" w:rsidRPr="002176B7">
        <w:rPr>
          <w:b w:val="0"/>
          <w:sz w:val="24"/>
          <w:szCs w:val="24"/>
        </w:rPr>
        <w:t>Mesomorphic</w:t>
      </w:r>
      <w:proofErr w:type="spellEnd"/>
      <w:r w:rsidR="002176B7" w:rsidRPr="002176B7">
        <w:rPr>
          <w:b w:val="0"/>
          <w:sz w:val="24"/>
          <w:szCs w:val="24"/>
        </w:rPr>
        <w:t xml:space="preserve"> Properties of Novel Crown Ether Schiff Bases”,</w:t>
      </w:r>
      <w:r w:rsidR="002176B7" w:rsidRPr="002176B7">
        <w:rPr>
          <w:b w:val="0"/>
          <w:i/>
          <w:sz w:val="24"/>
          <w:szCs w:val="24"/>
        </w:rPr>
        <w:t xml:space="preserve"> </w:t>
      </w:r>
      <w:r w:rsidRPr="002176B7">
        <w:rPr>
          <w:b w:val="0"/>
          <w:iCs/>
          <w:sz w:val="24"/>
          <w:szCs w:val="24"/>
        </w:rPr>
        <w:t xml:space="preserve">Mol. </w:t>
      </w:r>
      <w:proofErr w:type="spellStart"/>
      <w:r w:rsidRPr="002176B7">
        <w:rPr>
          <w:b w:val="0"/>
          <w:iCs/>
          <w:sz w:val="24"/>
          <w:szCs w:val="24"/>
        </w:rPr>
        <w:t>Cryst</w:t>
      </w:r>
      <w:proofErr w:type="spellEnd"/>
      <w:r w:rsidRPr="002176B7">
        <w:rPr>
          <w:b w:val="0"/>
          <w:sz w:val="24"/>
          <w:szCs w:val="24"/>
        </w:rPr>
        <w:t xml:space="preserve">., </w:t>
      </w:r>
      <w:r w:rsidR="002176B7" w:rsidRPr="002176B7">
        <w:rPr>
          <w:b w:val="0"/>
          <w:sz w:val="24"/>
          <w:szCs w:val="24"/>
        </w:rPr>
        <w:t xml:space="preserve">Vol. </w:t>
      </w:r>
      <w:r w:rsidRPr="002176B7">
        <w:rPr>
          <w:b w:val="0"/>
          <w:iCs/>
          <w:sz w:val="24"/>
          <w:szCs w:val="24"/>
        </w:rPr>
        <w:t>482</w:t>
      </w:r>
      <w:r w:rsidRPr="002176B7">
        <w:rPr>
          <w:b w:val="0"/>
          <w:sz w:val="24"/>
          <w:szCs w:val="24"/>
        </w:rPr>
        <w:t xml:space="preserve">, </w:t>
      </w:r>
      <w:r w:rsidR="002176B7" w:rsidRPr="002176B7">
        <w:rPr>
          <w:b w:val="0"/>
          <w:sz w:val="24"/>
          <w:szCs w:val="24"/>
        </w:rPr>
        <w:t xml:space="preserve">pp. </w:t>
      </w:r>
      <w:r w:rsidRPr="002176B7">
        <w:rPr>
          <w:b w:val="0"/>
          <w:sz w:val="24"/>
          <w:szCs w:val="24"/>
        </w:rPr>
        <w:t>71-83</w:t>
      </w:r>
      <w:r w:rsidR="002176B7" w:rsidRPr="002176B7">
        <w:rPr>
          <w:b w:val="0"/>
          <w:sz w:val="24"/>
          <w:szCs w:val="24"/>
        </w:rPr>
        <w:t>, 2008</w:t>
      </w:r>
      <w:r w:rsidRPr="002176B7">
        <w:rPr>
          <w:b w:val="0"/>
          <w:sz w:val="24"/>
          <w:szCs w:val="24"/>
        </w:rPr>
        <w:t>.</w:t>
      </w:r>
    </w:p>
    <w:p w:rsidR="005D6531" w:rsidRDefault="008001C0" w:rsidP="005D6531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0C2DE7">
        <w:rPr>
          <w:b w:val="0"/>
          <w:sz w:val="24"/>
          <w:szCs w:val="24"/>
        </w:rPr>
        <w:t>A. S.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Burlov</w:t>
      </w:r>
      <w:proofErr w:type="spellEnd"/>
      <w:r w:rsidR="002176B7" w:rsidRPr="000C2DE7">
        <w:rPr>
          <w:b w:val="0"/>
          <w:sz w:val="24"/>
          <w:szCs w:val="24"/>
        </w:rPr>
        <w:t>,</w:t>
      </w:r>
      <w:r w:rsidRPr="000C2DE7">
        <w:rPr>
          <w:b w:val="0"/>
          <w:sz w:val="24"/>
          <w:szCs w:val="24"/>
        </w:rPr>
        <w:t xml:space="preserve"> A. V.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Tsukanov</w:t>
      </w:r>
      <w:proofErr w:type="spellEnd"/>
      <w:r w:rsidR="002176B7" w:rsidRPr="000C2DE7">
        <w:rPr>
          <w:b w:val="0"/>
          <w:sz w:val="24"/>
          <w:szCs w:val="24"/>
        </w:rPr>
        <w:t>,</w:t>
      </w:r>
      <w:r w:rsidRPr="000C2DE7">
        <w:rPr>
          <w:b w:val="0"/>
          <w:sz w:val="24"/>
          <w:szCs w:val="24"/>
        </w:rPr>
        <w:t xml:space="preserve"> G. S.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Borodkin</w:t>
      </w:r>
      <w:proofErr w:type="spellEnd"/>
      <w:r w:rsidR="002176B7" w:rsidRPr="000C2DE7">
        <w:rPr>
          <w:b w:val="0"/>
          <w:sz w:val="24"/>
          <w:szCs w:val="24"/>
        </w:rPr>
        <w:t>,</w:t>
      </w:r>
      <w:r w:rsidRPr="000C2DE7">
        <w:rPr>
          <w:b w:val="0"/>
          <w:sz w:val="24"/>
          <w:szCs w:val="24"/>
        </w:rPr>
        <w:t xml:space="preserve"> V.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RevinskiiYu</w:t>
      </w:r>
      <w:proofErr w:type="spellEnd"/>
      <w:r w:rsidR="002176B7" w:rsidRPr="000C2DE7">
        <w:rPr>
          <w:b w:val="0"/>
          <w:sz w:val="24"/>
          <w:szCs w:val="24"/>
        </w:rPr>
        <w:t>.</w:t>
      </w:r>
      <w:r w:rsidRPr="000C2DE7">
        <w:rPr>
          <w:b w:val="0"/>
          <w:sz w:val="24"/>
          <w:szCs w:val="24"/>
        </w:rPr>
        <w:t xml:space="preserve"> A. D.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Dubonosov</w:t>
      </w:r>
      <w:proofErr w:type="spellEnd"/>
      <w:r w:rsidR="002176B7" w:rsidRPr="000C2DE7">
        <w:rPr>
          <w:b w:val="0"/>
          <w:sz w:val="24"/>
          <w:szCs w:val="24"/>
        </w:rPr>
        <w:t>,</w:t>
      </w:r>
      <w:r w:rsidRPr="000C2DE7">
        <w:rPr>
          <w:b w:val="0"/>
          <w:sz w:val="24"/>
          <w:szCs w:val="24"/>
        </w:rPr>
        <w:t xml:space="preserve"> V. A.</w:t>
      </w:r>
      <w:r w:rsidR="002176B7" w:rsidRPr="000C2DE7">
        <w:rPr>
          <w:b w:val="0"/>
          <w:sz w:val="24"/>
          <w:szCs w:val="24"/>
        </w:rPr>
        <w:t xml:space="preserve"> Bren,</w:t>
      </w:r>
      <w:r w:rsidRPr="000C2DE7">
        <w:rPr>
          <w:b w:val="0"/>
          <w:sz w:val="24"/>
          <w:szCs w:val="24"/>
        </w:rPr>
        <w:t xml:space="preserve"> A. D.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Garnovskii</w:t>
      </w:r>
      <w:proofErr w:type="spellEnd"/>
      <w:r w:rsidR="002176B7" w:rsidRPr="000C2DE7">
        <w:rPr>
          <w:b w:val="0"/>
          <w:sz w:val="24"/>
          <w:szCs w:val="24"/>
        </w:rPr>
        <w:t>,</w:t>
      </w:r>
      <w:r w:rsidRPr="000C2DE7">
        <w:rPr>
          <w:b w:val="0"/>
          <w:sz w:val="24"/>
          <w:szCs w:val="24"/>
        </w:rPr>
        <w:t xml:space="preserve"> A. Y.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Tsivadze</w:t>
      </w:r>
      <w:proofErr w:type="spellEnd"/>
      <w:r w:rsidR="002176B7" w:rsidRPr="000C2DE7">
        <w:rPr>
          <w:b w:val="0"/>
          <w:sz w:val="24"/>
          <w:szCs w:val="24"/>
        </w:rPr>
        <w:t xml:space="preserve"> and</w:t>
      </w:r>
      <w:r w:rsidRPr="000C2DE7">
        <w:rPr>
          <w:b w:val="0"/>
          <w:sz w:val="24"/>
          <w:szCs w:val="24"/>
        </w:rPr>
        <w:t xml:space="preserve"> V. I.</w:t>
      </w:r>
      <w:r w:rsidR="002176B7" w:rsidRPr="000C2DE7">
        <w:rPr>
          <w:b w:val="0"/>
          <w:sz w:val="24"/>
          <w:szCs w:val="24"/>
        </w:rPr>
        <w:t xml:space="preserve"> </w:t>
      </w:r>
      <w:proofErr w:type="spellStart"/>
      <w:r w:rsidR="002176B7" w:rsidRPr="000C2DE7">
        <w:rPr>
          <w:b w:val="0"/>
          <w:sz w:val="24"/>
          <w:szCs w:val="24"/>
        </w:rPr>
        <w:t>Minkin</w:t>
      </w:r>
      <w:proofErr w:type="spellEnd"/>
      <w:r w:rsidR="002176B7" w:rsidRPr="000C2DE7">
        <w:rPr>
          <w:b w:val="0"/>
          <w:sz w:val="24"/>
          <w:szCs w:val="24"/>
        </w:rPr>
        <w:t>,</w:t>
      </w:r>
      <w:r w:rsidRPr="000C2DE7">
        <w:rPr>
          <w:b w:val="0"/>
          <w:sz w:val="24"/>
          <w:szCs w:val="24"/>
        </w:rPr>
        <w:t xml:space="preserve"> </w:t>
      </w:r>
      <w:r w:rsidR="000C2DE7" w:rsidRPr="000C2DE7">
        <w:rPr>
          <w:b w:val="0"/>
          <w:sz w:val="24"/>
          <w:szCs w:val="24"/>
        </w:rPr>
        <w:t>“</w:t>
      </w:r>
      <w:proofErr w:type="spellStart"/>
      <w:r w:rsidR="000C2DE7" w:rsidRPr="000C2DE7">
        <w:rPr>
          <w:b w:val="0"/>
          <w:bCs w:val="0"/>
          <w:sz w:val="24"/>
          <w:szCs w:val="24"/>
        </w:rPr>
        <w:t>Complexing</w:t>
      </w:r>
      <w:proofErr w:type="spellEnd"/>
      <w:r w:rsidR="000C2DE7" w:rsidRPr="000C2DE7">
        <w:rPr>
          <w:b w:val="0"/>
          <w:bCs w:val="0"/>
          <w:sz w:val="24"/>
          <w:szCs w:val="24"/>
        </w:rPr>
        <w:t xml:space="preserve"> properties of </w:t>
      </w:r>
      <w:proofErr w:type="spellStart"/>
      <w:r w:rsidR="000C2DE7" w:rsidRPr="000C2DE7">
        <w:rPr>
          <w:b w:val="0"/>
          <w:bCs w:val="0"/>
          <w:sz w:val="24"/>
          <w:szCs w:val="24"/>
        </w:rPr>
        <w:t>ambidentate</w:t>
      </w:r>
      <w:proofErr w:type="spellEnd"/>
      <w:r w:rsidR="000C2DE7" w:rsidRPr="000C2DE7">
        <w:rPr>
          <w:b w:val="0"/>
          <w:bCs w:val="0"/>
          <w:sz w:val="24"/>
          <w:szCs w:val="24"/>
        </w:rPr>
        <w:t xml:space="preserve"> benzo-15-crown-5-substituted </w:t>
      </w:r>
      <w:proofErr w:type="spellStart"/>
      <w:r w:rsidR="000C2DE7" w:rsidRPr="000C2DE7">
        <w:rPr>
          <w:b w:val="0"/>
          <w:bCs w:val="0"/>
          <w:sz w:val="24"/>
          <w:szCs w:val="24"/>
        </w:rPr>
        <w:t>azomethine</w:t>
      </w:r>
      <w:proofErr w:type="spellEnd"/>
      <w:r w:rsidR="000C2DE7" w:rsidRPr="000C2DE7">
        <w:rPr>
          <w:b w:val="0"/>
          <w:bCs w:val="0"/>
          <w:sz w:val="24"/>
          <w:szCs w:val="24"/>
        </w:rPr>
        <w:t xml:space="preserve"> ligands</w:t>
      </w:r>
      <w:r w:rsidR="000C2DE7" w:rsidRPr="000C2DE7">
        <w:rPr>
          <w:b w:val="0"/>
          <w:sz w:val="24"/>
          <w:szCs w:val="24"/>
        </w:rPr>
        <w:t xml:space="preserve">”, </w:t>
      </w:r>
      <w:r w:rsidRPr="000C2DE7">
        <w:rPr>
          <w:b w:val="0"/>
          <w:sz w:val="24"/>
          <w:szCs w:val="24"/>
          <w:shd w:val="clear" w:color="auto" w:fill="FFFFFF"/>
        </w:rPr>
        <w:t>Russ. J. Gen. Chem.</w:t>
      </w:r>
      <w:r w:rsidRPr="000C2DE7">
        <w:rPr>
          <w:b w:val="0"/>
          <w:sz w:val="24"/>
          <w:szCs w:val="24"/>
        </w:rPr>
        <w:t xml:space="preserve">, </w:t>
      </w:r>
      <w:r w:rsidR="000C2DE7" w:rsidRPr="000C2DE7">
        <w:rPr>
          <w:b w:val="0"/>
          <w:sz w:val="24"/>
          <w:szCs w:val="24"/>
        </w:rPr>
        <w:t xml:space="preserve">Vol. </w:t>
      </w:r>
      <w:r w:rsidRPr="000C2DE7">
        <w:rPr>
          <w:b w:val="0"/>
          <w:iCs/>
          <w:sz w:val="24"/>
          <w:szCs w:val="24"/>
        </w:rPr>
        <w:t>76</w:t>
      </w:r>
      <w:r w:rsidRPr="000C2DE7">
        <w:rPr>
          <w:b w:val="0"/>
          <w:sz w:val="24"/>
          <w:szCs w:val="24"/>
        </w:rPr>
        <w:t>(6), 992-996</w:t>
      </w:r>
      <w:r w:rsidR="000C2DE7" w:rsidRPr="000C2DE7">
        <w:rPr>
          <w:b w:val="0"/>
          <w:sz w:val="24"/>
          <w:szCs w:val="24"/>
        </w:rPr>
        <w:t>, 2006</w:t>
      </w:r>
      <w:r w:rsidRPr="000C2DE7">
        <w:rPr>
          <w:b w:val="0"/>
          <w:sz w:val="24"/>
          <w:szCs w:val="24"/>
        </w:rPr>
        <w:t>.</w:t>
      </w:r>
    </w:p>
    <w:p w:rsidR="00E0087E" w:rsidRDefault="00BE1A10" w:rsidP="00E0087E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560D2B">
        <w:rPr>
          <w:b w:val="0"/>
          <w:sz w:val="24"/>
          <w:szCs w:val="24"/>
        </w:rPr>
        <w:t>L.</w:t>
      </w:r>
      <w:r w:rsidR="005D6531" w:rsidRPr="00560D2B">
        <w:rPr>
          <w:b w:val="0"/>
          <w:sz w:val="24"/>
          <w:szCs w:val="24"/>
        </w:rPr>
        <w:t xml:space="preserve"> Zhao,</w:t>
      </w:r>
      <w:r w:rsidRPr="00560D2B">
        <w:rPr>
          <w:b w:val="0"/>
          <w:sz w:val="24"/>
          <w:szCs w:val="24"/>
        </w:rPr>
        <w:t xml:space="preserve"> X.</w:t>
      </w:r>
      <w:r w:rsidR="005D6531" w:rsidRPr="00560D2B">
        <w:rPr>
          <w:b w:val="0"/>
          <w:sz w:val="24"/>
          <w:szCs w:val="24"/>
        </w:rPr>
        <w:t xml:space="preserve"> Chen,</w:t>
      </w:r>
      <w:r w:rsidRPr="00560D2B">
        <w:rPr>
          <w:b w:val="0"/>
          <w:sz w:val="24"/>
          <w:szCs w:val="24"/>
        </w:rPr>
        <w:t xml:space="preserve"> F.</w:t>
      </w:r>
      <w:r w:rsidR="005D6531" w:rsidRPr="00560D2B">
        <w:rPr>
          <w:b w:val="0"/>
          <w:sz w:val="24"/>
          <w:szCs w:val="24"/>
        </w:rPr>
        <w:t xml:space="preserve"> </w:t>
      </w:r>
      <w:proofErr w:type="spellStart"/>
      <w:r w:rsidR="005D6531" w:rsidRPr="00560D2B">
        <w:rPr>
          <w:b w:val="0"/>
          <w:sz w:val="24"/>
          <w:szCs w:val="24"/>
        </w:rPr>
        <w:t>Guo</w:t>
      </w:r>
      <w:proofErr w:type="spellEnd"/>
      <w:r w:rsidRPr="00560D2B">
        <w:rPr>
          <w:b w:val="0"/>
          <w:sz w:val="24"/>
          <w:szCs w:val="24"/>
        </w:rPr>
        <w:t>, B.</w:t>
      </w:r>
      <w:r w:rsidR="005D6531" w:rsidRPr="00560D2B">
        <w:rPr>
          <w:b w:val="0"/>
          <w:sz w:val="24"/>
          <w:szCs w:val="24"/>
        </w:rPr>
        <w:t xml:space="preserve"> Gou,</w:t>
      </w:r>
      <w:r w:rsidRPr="00560D2B">
        <w:rPr>
          <w:b w:val="0"/>
          <w:sz w:val="24"/>
          <w:szCs w:val="24"/>
        </w:rPr>
        <w:t xml:space="preserve"> C. </w:t>
      </w:r>
      <w:r w:rsidR="005D6531" w:rsidRPr="00560D2B">
        <w:rPr>
          <w:b w:val="0"/>
          <w:sz w:val="24"/>
          <w:szCs w:val="24"/>
        </w:rPr>
        <w:t xml:space="preserve">Yang </w:t>
      </w:r>
      <w:r w:rsidRPr="00560D2B">
        <w:rPr>
          <w:b w:val="0"/>
          <w:sz w:val="24"/>
          <w:szCs w:val="24"/>
        </w:rPr>
        <w:t>and W</w:t>
      </w:r>
      <w:r w:rsidR="005D6531" w:rsidRPr="00560D2B">
        <w:rPr>
          <w:b w:val="0"/>
          <w:sz w:val="24"/>
          <w:szCs w:val="24"/>
        </w:rPr>
        <w:t>. Xia,</w:t>
      </w:r>
      <w:r w:rsidRPr="00560D2B">
        <w:rPr>
          <w:b w:val="0"/>
          <w:sz w:val="24"/>
          <w:szCs w:val="24"/>
        </w:rPr>
        <w:t xml:space="preserve"> </w:t>
      </w:r>
      <w:r w:rsidR="005D6531" w:rsidRPr="00560D2B">
        <w:rPr>
          <w:b w:val="0"/>
          <w:sz w:val="24"/>
          <w:szCs w:val="24"/>
        </w:rPr>
        <w:t>“</w:t>
      </w:r>
      <w:proofErr w:type="spellStart"/>
      <w:r w:rsidR="005D6531" w:rsidRPr="00560D2B">
        <w:rPr>
          <w:b w:val="0"/>
          <w:bCs w:val="0"/>
          <w:sz w:val="24"/>
          <w:szCs w:val="24"/>
        </w:rPr>
        <w:t>Complexing</w:t>
      </w:r>
      <w:proofErr w:type="spellEnd"/>
      <w:r w:rsidR="005D6531" w:rsidRPr="00560D2B">
        <w:rPr>
          <w:b w:val="0"/>
          <w:bCs w:val="0"/>
          <w:sz w:val="24"/>
          <w:szCs w:val="24"/>
        </w:rPr>
        <w:t xml:space="preserve"> properties of </w:t>
      </w:r>
      <w:proofErr w:type="spellStart"/>
      <w:r w:rsidR="005D6531" w:rsidRPr="00560D2B">
        <w:rPr>
          <w:b w:val="0"/>
          <w:bCs w:val="0"/>
          <w:sz w:val="24"/>
          <w:szCs w:val="24"/>
        </w:rPr>
        <w:t>ambidentate</w:t>
      </w:r>
      <w:proofErr w:type="spellEnd"/>
      <w:r w:rsidR="005D6531" w:rsidRPr="00560D2B">
        <w:rPr>
          <w:b w:val="0"/>
          <w:bCs w:val="0"/>
          <w:sz w:val="24"/>
          <w:szCs w:val="24"/>
        </w:rPr>
        <w:t xml:space="preserve"> benzo-15-crown-5-substituted </w:t>
      </w:r>
      <w:proofErr w:type="spellStart"/>
      <w:r w:rsidR="005D6531" w:rsidRPr="00560D2B">
        <w:rPr>
          <w:b w:val="0"/>
          <w:bCs w:val="0"/>
          <w:sz w:val="24"/>
          <w:szCs w:val="24"/>
        </w:rPr>
        <w:t>azomethine</w:t>
      </w:r>
      <w:proofErr w:type="spellEnd"/>
      <w:r w:rsidR="005D6531" w:rsidRPr="00560D2B">
        <w:rPr>
          <w:b w:val="0"/>
          <w:bCs w:val="0"/>
          <w:sz w:val="24"/>
          <w:szCs w:val="24"/>
        </w:rPr>
        <w:t xml:space="preserve"> ligands</w:t>
      </w:r>
      <w:r w:rsidR="005D6531" w:rsidRPr="00560D2B">
        <w:rPr>
          <w:b w:val="0"/>
          <w:sz w:val="24"/>
          <w:szCs w:val="24"/>
        </w:rPr>
        <w:t xml:space="preserve">”, </w:t>
      </w:r>
      <w:r w:rsidRPr="00F52DD1">
        <w:rPr>
          <w:b w:val="0"/>
          <w:iCs/>
          <w:sz w:val="24"/>
          <w:szCs w:val="24"/>
        </w:rPr>
        <w:t xml:space="preserve">J. </w:t>
      </w:r>
      <w:proofErr w:type="spellStart"/>
      <w:r w:rsidRPr="00F52DD1">
        <w:rPr>
          <w:b w:val="0"/>
          <w:iCs/>
          <w:sz w:val="24"/>
          <w:szCs w:val="24"/>
        </w:rPr>
        <w:t>Lumin</w:t>
      </w:r>
      <w:proofErr w:type="spellEnd"/>
      <w:r w:rsidR="00690EEF" w:rsidRPr="00F52DD1">
        <w:rPr>
          <w:b w:val="0"/>
          <w:sz w:val="24"/>
          <w:szCs w:val="24"/>
        </w:rPr>
        <w:t>.</w:t>
      </w:r>
      <w:r w:rsidR="00690EEF" w:rsidRPr="00560D2B">
        <w:rPr>
          <w:b w:val="0"/>
          <w:sz w:val="24"/>
          <w:szCs w:val="24"/>
        </w:rPr>
        <w:t>,</w:t>
      </w:r>
      <w:r w:rsidRPr="00560D2B">
        <w:rPr>
          <w:b w:val="0"/>
          <w:sz w:val="24"/>
          <w:szCs w:val="24"/>
        </w:rPr>
        <w:t xml:space="preserve"> </w:t>
      </w:r>
      <w:r w:rsidR="00690EEF" w:rsidRPr="00560D2B">
        <w:rPr>
          <w:b w:val="0"/>
          <w:sz w:val="24"/>
          <w:szCs w:val="24"/>
        </w:rPr>
        <w:t xml:space="preserve">Vol. </w:t>
      </w:r>
      <w:r w:rsidRPr="00560D2B">
        <w:rPr>
          <w:b w:val="0"/>
          <w:iCs/>
          <w:sz w:val="24"/>
          <w:szCs w:val="24"/>
        </w:rPr>
        <w:t>145</w:t>
      </w:r>
      <w:r w:rsidRPr="00560D2B">
        <w:rPr>
          <w:b w:val="0"/>
          <w:sz w:val="24"/>
          <w:szCs w:val="24"/>
        </w:rPr>
        <w:t xml:space="preserve">, </w:t>
      </w:r>
      <w:r w:rsidR="00690EEF" w:rsidRPr="00560D2B">
        <w:rPr>
          <w:b w:val="0"/>
          <w:sz w:val="24"/>
          <w:szCs w:val="24"/>
        </w:rPr>
        <w:t xml:space="preserve">pp. </w:t>
      </w:r>
      <w:r w:rsidRPr="00560D2B">
        <w:rPr>
          <w:b w:val="0"/>
          <w:sz w:val="24"/>
          <w:szCs w:val="24"/>
        </w:rPr>
        <w:t>486-491</w:t>
      </w:r>
      <w:r w:rsidR="00690EEF" w:rsidRPr="00560D2B">
        <w:rPr>
          <w:b w:val="0"/>
          <w:sz w:val="24"/>
          <w:szCs w:val="24"/>
        </w:rPr>
        <w:t>, 2014</w:t>
      </w:r>
      <w:r w:rsidRPr="00560D2B">
        <w:rPr>
          <w:b w:val="0"/>
          <w:sz w:val="24"/>
          <w:szCs w:val="24"/>
        </w:rPr>
        <w:t>.</w:t>
      </w:r>
    </w:p>
    <w:p w:rsidR="001502AD" w:rsidRDefault="00C263DC" w:rsidP="001502AD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E0087E">
        <w:rPr>
          <w:b w:val="0"/>
          <w:sz w:val="24"/>
          <w:szCs w:val="24"/>
        </w:rPr>
        <w:t>N. Yu</w:t>
      </w:r>
      <w:r w:rsidR="00E0087E" w:rsidRPr="00E0087E">
        <w:rPr>
          <w:b w:val="0"/>
          <w:sz w:val="24"/>
          <w:szCs w:val="24"/>
        </w:rPr>
        <w:t xml:space="preserve">. </w:t>
      </w:r>
      <w:proofErr w:type="spellStart"/>
      <w:r w:rsidR="00E0087E" w:rsidRPr="00E0087E">
        <w:rPr>
          <w:b w:val="0"/>
          <w:sz w:val="24"/>
          <w:szCs w:val="24"/>
        </w:rPr>
        <w:t>Sadovskaya</w:t>
      </w:r>
      <w:proofErr w:type="spellEnd"/>
      <w:r w:rsidR="00E0087E" w:rsidRPr="00E0087E">
        <w:rPr>
          <w:b w:val="0"/>
          <w:sz w:val="24"/>
          <w:szCs w:val="24"/>
        </w:rPr>
        <w:t>,</w:t>
      </w:r>
      <w:r w:rsidRPr="00E0087E">
        <w:rPr>
          <w:b w:val="0"/>
          <w:sz w:val="24"/>
          <w:szCs w:val="24"/>
        </w:rPr>
        <w:t xml:space="preserve"> V. N.</w:t>
      </w:r>
      <w:r w:rsidR="00E0087E" w:rsidRPr="00E0087E">
        <w:rPr>
          <w:b w:val="0"/>
          <w:sz w:val="24"/>
          <w:szCs w:val="24"/>
        </w:rPr>
        <w:t xml:space="preserve"> </w:t>
      </w:r>
      <w:proofErr w:type="spellStart"/>
      <w:r w:rsidR="00E0087E" w:rsidRPr="00E0087E">
        <w:rPr>
          <w:b w:val="0"/>
          <w:sz w:val="24"/>
          <w:szCs w:val="24"/>
        </w:rPr>
        <w:t>Glushko</w:t>
      </w:r>
      <w:proofErr w:type="spellEnd"/>
      <w:r w:rsidR="00E0087E" w:rsidRPr="00E0087E">
        <w:rPr>
          <w:b w:val="0"/>
          <w:sz w:val="24"/>
          <w:szCs w:val="24"/>
        </w:rPr>
        <w:t>,</w:t>
      </w:r>
      <w:r w:rsidRPr="00E0087E">
        <w:rPr>
          <w:b w:val="0"/>
          <w:sz w:val="24"/>
          <w:szCs w:val="24"/>
        </w:rPr>
        <w:t xml:space="preserve"> V. M.</w:t>
      </w:r>
      <w:r w:rsidR="00E0087E" w:rsidRPr="00E0087E">
        <w:rPr>
          <w:b w:val="0"/>
          <w:sz w:val="24"/>
          <w:szCs w:val="24"/>
        </w:rPr>
        <w:t xml:space="preserve"> </w:t>
      </w:r>
      <w:proofErr w:type="spellStart"/>
      <w:r w:rsidR="00E0087E" w:rsidRPr="00E0087E">
        <w:rPr>
          <w:b w:val="0"/>
          <w:sz w:val="24"/>
          <w:szCs w:val="24"/>
        </w:rPr>
        <w:t>Retivov</w:t>
      </w:r>
      <w:proofErr w:type="spellEnd"/>
      <w:r w:rsidR="00E0087E" w:rsidRPr="00E0087E">
        <w:rPr>
          <w:b w:val="0"/>
          <w:sz w:val="24"/>
          <w:szCs w:val="24"/>
        </w:rPr>
        <w:t>,</w:t>
      </w:r>
      <w:r w:rsidRPr="00E0087E">
        <w:rPr>
          <w:b w:val="0"/>
          <w:sz w:val="24"/>
          <w:szCs w:val="24"/>
        </w:rPr>
        <w:t xml:space="preserve"> S. K. </w:t>
      </w:r>
      <w:proofErr w:type="spellStart"/>
      <w:r w:rsidR="00E0087E" w:rsidRPr="00E0087E">
        <w:rPr>
          <w:b w:val="0"/>
          <w:sz w:val="24"/>
          <w:szCs w:val="24"/>
        </w:rPr>
        <w:t>Belus</w:t>
      </w:r>
      <w:proofErr w:type="spellEnd"/>
      <w:r w:rsidR="00E0087E" w:rsidRPr="00E0087E">
        <w:rPr>
          <w:b w:val="0"/>
          <w:sz w:val="24"/>
          <w:szCs w:val="24"/>
        </w:rPr>
        <w:t xml:space="preserve"> </w:t>
      </w:r>
      <w:r w:rsidRPr="00E0087E">
        <w:rPr>
          <w:b w:val="0"/>
          <w:sz w:val="24"/>
          <w:szCs w:val="24"/>
        </w:rPr>
        <w:t>and V. V.</w:t>
      </w:r>
      <w:r w:rsidR="00E0087E" w:rsidRPr="00E0087E">
        <w:rPr>
          <w:b w:val="0"/>
          <w:sz w:val="24"/>
          <w:szCs w:val="24"/>
        </w:rPr>
        <w:t xml:space="preserve"> </w:t>
      </w:r>
      <w:proofErr w:type="spellStart"/>
      <w:r w:rsidR="00E0087E" w:rsidRPr="00E0087E">
        <w:rPr>
          <w:b w:val="0"/>
          <w:sz w:val="24"/>
          <w:szCs w:val="24"/>
        </w:rPr>
        <w:t>Grokhovskii</w:t>
      </w:r>
      <w:proofErr w:type="spellEnd"/>
      <w:r w:rsidR="00E0087E" w:rsidRPr="00E0087E">
        <w:rPr>
          <w:b w:val="0"/>
          <w:sz w:val="24"/>
          <w:szCs w:val="24"/>
        </w:rPr>
        <w:t>, “</w:t>
      </w:r>
      <w:r w:rsidR="00E0087E" w:rsidRPr="00E0087E">
        <w:rPr>
          <w:b w:val="0"/>
          <w:bCs w:val="0"/>
          <w:sz w:val="24"/>
          <w:szCs w:val="24"/>
        </w:rPr>
        <w:t xml:space="preserve">Synthesis and properties of </w:t>
      </w:r>
      <w:proofErr w:type="spellStart"/>
      <w:r w:rsidR="00E0087E" w:rsidRPr="00E0087E">
        <w:rPr>
          <w:b w:val="0"/>
          <w:bCs w:val="0"/>
          <w:sz w:val="24"/>
          <w:szCs w:val="24"/>
        </w:rPr>
        <w:t>macroheterocyclic</w:t>
      </w:r>
      <w:proofErr w:type="spellEnd"/>
      <w:r w:rsidR="00E0087E" w:rsidRPr="00E0087E">
        <w:rPr>
          <w:b w:val="0"/>
          <w:bCs w:val="0"/>
          <w:sz w:val="24"/>
          <w:szCs w:val="24"/>
        </w:rPr>
        <w:t xml:space="preserve"> </w:t>
      </w:r>
      <w:proofErr w:type="spellStart"/>
      <w:r w:rsidR="00E0087E" w:rsidRPr="00E0087E">
        <w:rPr>
          <w:b w:val="0"/>
          <w:bCs w:val="0"/>
          <w:sz w:val="24"/>
          <w:szCs w:val="24"/>
        </w:rPr>
        <w:t>azomethines</w:t>
      </w:r>
      <w:proofErr w:type="spellEnd"/>
      <w:r w:rsidR="00E0087E" w:rsidRPr="00E0087E">
        <w:rPr>
          <w:b w:val="0"/>
          <w:bCs w:val="0"/>
          <w:sz w:val="24"/>
          <w:szCs w:val="24"/>
        </w:rPr>
        <w:t xml:space="preserve"> based on 4-aminobenzo-15-crown-5</w:t>
      </w:r>
      <w:r w:rsidR="00E0087E" w:rsidRPr="00E0087E">
        <w:rPr>
          <w:b w:val="0"/>
          <w:sz w:val="24"/>
          <w:szCs w:val="24"/>
        </w:rPr>
        <w:t>”,</w:t>
      </w:r>
      <w:r w:rsidRPr="00E0087E">
        <w:rPr>
          <w:b w:val="0"/>
          <w:sz w:val="24"/>
          <w:szCs w:val="24"/>
        </w:rPr>
        <w:t xml:space="preserve"> </w:t>
      </w:r>
      <w:r w:rsidRPr="00E0087E">
        <w:rPr>
          <w:b w:val="0"/>
          <w:sz w:val="24"/>
          <w:szCs w:val="24"/>
          <w:shd w:val="clear" w:color="auto" w:fill="FFFFFF"/>
        </w:rPr>
        <w:t>Russ. </w:t>
      </w:r>
      <w:proofErr w:type="gramStart"/>
      <w:r w:rsidRPr="00E0087E">
        <w:rPr>
          <w:b w:val="0"/>
          <w:sz w:val="24"/>
          <w:szCs w:val="24"/>
          <w:shd w:val="clear" w:color="auto" w:fill="FFFFFF"/>
        </w:rPr>
        <w:t>J. Gen. Chem</w:t>
      </w:r>
      <w:r w:rsidRPr="00E0087E">
        <w:rPr>
          <w:b w:val="0"/>
          <w:sz w:val="24"/>
          <w:szCs w:val="24"/>
        </w:rPr>
        <w:t xml:space="preserve">., </w:t>
      </w:r>
      <w:r w:rsidR="00E0087E" w:rsidRPr="00E0087E">
        <w:rPr>
          <w:b w:val="0"/>
          <w:sz w:val="24"/>
          <w:szCs w:val="24"/>
        </w:rPr>
        <w:t xml:space="preserve">Vol. </w:t>
      </w:r>
      <w:r w:rsidRPr="00E0087E">
        <w:rPr>
          <w:b w:val="0"/>
          <w:iCs/>
          <w:sz w:val="24"/>
          <w:szCs w:val="24"/>
        </w:rPr>
        <w:t>85</w:t>
      </w:r>
      <w:r w:rsidRPr="00E0087E">
        <w:rPr>
          <w:b w:val="0"/>
          <w:sz w:val="24"/>
          <w:szCs w:val="24"/>
        </w:rPr>
        <w:t xml:space="preserve">(12), </w:t>
      </w:r>
      <w:r w:rsidR="00E0087E" w:rsidRPr="00E0087E">
        <w:rPr>
          <w:b w:val="0"/>
          <w:sz w:val="24"/>
          <w:szCs w:val="24"/>
        </w:rPr>
        <w:t xml:space="preserve">pp. </w:t>
      </w:r>
      <w:r w:rsidRPr="00E0087E">
        <w:rPr>
          <w:b w:val="0"/>
          <w:sz w:val="24"/>
          <w:szCs w:val="24"/>
        </w:rPr>
        <w:t>2771–2777</w:t>
      </w:r>
      <w:r w:rsidR="00E0087E" w:rsidRPr="00E0087E">
        <w:rPr>
          <w:b w:val="0"/>
          <w:sz w:val="24"/>
          <w:szCs w:val="24"/>
        </w:rPr>
        <w:t>, 2015</w:t>
      </w:r>
      <w:r w:rsidRPr="00E0087E">
        <w:rPr>
          <w:b w:val="0"/>
          <w:sz w:val="24"/>
          <w:szCs w:val="24"/>
        </w:rPr>
        <w:t>.</w:t>
      </w:r>
      <w:proofErr w:type="gramEnd"/>
    </w:p>
    <w:p w:rsidR="003A61CE" w:rsidRDefault="004B1E5C" w:rsidP="003A61CE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1502AD">
        <w:rPr>
          <w:b w:val="0"/>
          <w:sz w:val="24"/>
          <w:szCs w:val="24"/>
        </w:rPr>
        <w:t xml:space="preserve">Z. </w:t>
      </w:r>
      <w:r w:rsidR="00DF1CB7" w:rsidRPr="001502AD">
        <w:rPr>
          <w:b w:val="0"/>
          <w:sz w:val="24"/>
          <w:szCs w:val="24"/>
        </w:rPr>
        <w:t>-</w:t>
      </w:r>
      <w:r w:rsidRPr="001502AD">
        <w:rPr>
          <w:b w:val="0"/>
          <w:sz w:val="24"/>
          <w:szCs w:val="24"/>
        </w:rPr>
        <w:t>U</w:t>
      </w:r>
      <w:r w:rsidR="00DF1CB7" w:rsidRPr="001502AD">
        <w:rPr>
          <w:b w:val="0"/>
          <w:sz w:val="24"/>
          <w:szCs w:val="24"/>
        </w:rPr>
        <w:t xml:space="preserve">. </w:t>
      </w:r>
      <w:proofErr w:type="spellStart"/>
      <w:r w:rsidR="00DF1CB7" w:rsidRPr="001502AD">
        <w:rPr>
          <w:b w:val="0"/>
          <w:sz w:val="24"/>
          <w:szCs w:val="24"/>
        </w:rPr>
        <w:t>Bae</w:t>
      </w:r>
      <w:proofErr w:type="spellEnd"/>
      <w:r w:rsidR="00DF1CB7" w:rsidRPr="001502AD">
        <w:rPr>
          <w:b w:val="0"/>
          <w:sz w:val="24"/>
          <w:szCs w:val="24"/>
        </w:rPr>
        <w:t>,</w:t>
      </w:r>
      <w:r w:rsidRPr="001502AD">
        <w:rPr>
          <w:b w:val="0"/>
          <w:sz w:val="24"/>
          <w:szCs w:val="24"/>
        </w:rPr>
        <w:t xml:space="preserve"> S. </w:t>
      </w:r>
      <w:r w:rsidR="00DF1CB7" w:rsidRPr="001502AD">
        <w:rPr>
          <w:b w:val="0"/>
          <w:sz w:val="24"/>
          <w:szCs w:val="24"/>
        </w:rPr>
        <w:t>-</w:t>
      </w:r>
      <w:r w:rsidRPr="001502AD">
        <w:rPr>
          <w:b w:val="0"/>
          <w:sz w:val="24"/>
          <w:szCs w:val="24"/>
        </w:rPr>
        <w:t>B.</w:t>
      </w:r>
      <w:r w:rsidR="00DF1CB7" w:rsidRPr="001502AD">
        <w:rPr>
          <w:b w:val="0"/>
          <w:sz w:val="24"/>
          <w:szCs w:val="24"/>
        </w:rPr>
        <w:t xml:space="preserve"> Lee,</w:t>
      </w:r>
      <w:r w:rsidRPr="001502AD">
        <w:rPr>
          <w:b w:val="0"/>
          <w:sz w:val="24"/>
          <w:szCs w:val="24"/>
        </w:rPr>
        <w:t xml:space="preserve"> S. </w:t>
      </w:r>
      <w:r w:rsidR="00DF1CB7" w:rsidRPr="001502AD">
        <w:rPr>
          <w:b w:val="0"/>
          <w:sz w:val="24"/>
          <w:szCs w:val="24"/>
        </w:rPr>
        <w:t>-</w:t>
      </w:r>
      <w:r w:rsidRPr="001502AD">
        <w:rPr>
          <w:b w:val="0"/>
          <w:sz w:val="24"/>
          <w:szCs w:val="24"/>
        </w:rPr>
        <w:t xml:space="preserve">H. </w:t>
      </w:r>
      <w:r w:rsidR="00DF1CB7" w:rsidRPr="001502AD">
        <w:rPr>
          <w:b w:val="0"/>
          <w:sz w:val="24"/>
          <w:szCs w:val="24"/>
        </w:rPr>
        <w:t xml:space="preserve">Chang </w:t>
      </w:r>
      <w:r w:rsidRPr="001502AD">
        <w:rPr>
          <w:b w:val="0"/>
          <w:sz w:val="24"/>
          <w:szCs w:val="24"/>
        </w:rPr>
        <w:t xml:space="preserve">and U. </w:t>
      </w:r>
      <w:r w:rsidR="00DF1CB7" w:rsidRPr="001502AD">
        <w:rPr>
          <w:b w:val="0"/>
          <w:sz w:val="24"/>
          <w:szCs w:val="24"/>
        </w:rPr>
        <w:t>-</w:t>
      </w:r>
      <w:r w:rsidRPr="001502AD">
        <w:rPr>
          <w:b w:val="0"/>
          <w:sz w:val="24"/>
          <w:szCs w:val="24"/>
        </w:rPr>
        <w:t>R.</w:t>
      </w:r>
      <w:r w:rsidR="00DF1CB7" w:rsidRPr="001502AD">
        <w:rPr>
          <w:b w:val="0"/>
          <w:sz w:val="24"/>
          <w:szCs w:val="24"/>
        </w:rPr>
        <w:t xml:space="preserve"> Kim, “</w:t>
      </w:r>
      <w:r w:rsidR="00DF1CB7" w:rsidRPr="001502AD">
        <w:rPr>
          <w:b w:val="0"/>
          <w:sz w:val="24"/>
          <w:szCs w:val="24"/>
          <w:shd w:val="clear" w:color="auto" w:fill="FFFFFF"/>
        </w:rPr>
        <w:t xml:space="preserve">Potentiometric Determination of Potassium Ion Using 15-Crown-5 Derivatives with </w:t>
      </w:r>
      <w:proofErr w:type="spellStart"/>
      <w:r w:rsidR="00DF1CB7" w:rsidRPr="001502AD">
        <w:rPr>
          <w:b w:val="0"/>
          <w:sz w:val="24"/>
          <w:szCs w:val="24"/>
          <w:shd w:val="clear" w:color="auto" w:fill="FFFFFF"/>
        </w:rPr>
        <w:t>Anthracene</w:t>
      </w:r>
      <w:proofErr w:type="spellEnd"/>
      <w:r w:rsidR="00DF1CB7" w:rsidRPr="001502AD">
        <w:rPr>
          <w:b w:val="0"/>
          <w:sz w:val="24"/>
          <w:szCs w:val="24"/>
          <w:shd w:val="clear" w:color="auto" w:fill="FFFFFF"/>
        </w:rPr>
        <w:t xml:space="preserve"> for the Ion Selective Material</w:t>
      </w:r>
      <w:r w:rsidR="00DF1CB7" w:rsidRPr="001502AD">
        <w:rPr>
          <w:b w:val="0"/>
          <w:sz w:val="24"/>
          <w:szCs w:val="24"/>
        </w:rPr>
        <w:t xml:space="preserve">”, </w:t>
      </w:r>
      <w:r w:rsidRPr="001502AD">
        <w:rPr>
          <w:b w:val="0"/>
          <w:iCs/>
          <w:sz w:val="24"/>
          <w:szCs w:val="24"/>
        </w:rPr>
        <w:t>J. Kor. Chem. Soc</w:t>
      </w:r>
      <w:r w:rsidRPr="001502AD">
        <w:rPr>
          <w:b w:val="0"/>
          <w:sz w:val="24"/>
          <w:szCs w:val="24"/>
        </w:rPr>
        <w:t xml:space="preserve">., </w:t>
      </w:r>
      <w:r w:rsidR="00DF1CB7" w:rsidRPr="001502AD">
        <w:rPr>
          <w:b w:val="0"/>
          <w:sz w:val="24"/>
          <w:szCs w:val="24"/>
        </w:rPr>
        <w:t xml:space="preserve">Vol. </w:t>
      </w:r>
      <w:r w:rsidRPr="001502AD">
        <w:rPr>
          <w:b w:val="0"/>
          <w:iCs/>
          <w:sz w:val="24"/>
          <w:szCs w:val="24"/>
        </w:rPr>
        <w:t>45</w:t>
      </w:r>
      <w:r w:rsidRPr="001502AD">
        <w:rPr>
          <w:b w:val="0"/>
          <w:sz w:val="24"/>
          <w:szCs w:val="24"/>
        </w:rPr>
        <w:t xml:space="preserve">(1), </w:t>
      </w:r>
      <w:r w:rsidR="00DF1CB7" w:rsidRPr="001502AD">
        <w:rPr>
          <w:b w:val="0"/>
          <w:sz w:val="24"/>
          <w:szCs w:val="24"/>
        </w:rPr>
        <w:t xml:space="preserve">pp. </w:t>
      </w:r>
      <w:r w:rsidRPr="001502AD">
        <w:rPr>
          <w:b w:val="0"/>
          <w:sz w:val="24"/>
          <w:szCs w:val="24"/>
        </w:rPr>
        <w:t>31-39</w:t>
      </w:r>
      <w:r w:rsidR="00DF1CB7" w:rsidRPr="001502AD">
        <w:rPr>
          <w:b w:val="0"/>
          <w:sz w:val="24"/>
          <w:szCs w:val="24"/>
        </w:rPr>
        <w:t>, 2001</w:t>
      </w:r>
      <w:r w:rsidRPr="001502AD">
        <w:rPr>
          <w:b w:val="0"/>
          <w:sz w:val="24"/>
          <w:szCs w:val="24"/>
        </w:rPr>
        <w:t>.</w:t>
      </w:r>
    </w:p>
    <w:p w:rsidR="001522F1" w:rsidRDefault="00130C3C" w:rsidP="001522F1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proofErr w:type="gramStart"/>
      <w:r w:rsidRPr="003A61CE">
        <w:rPr>
          <w:b w:val="0"/>
          <w:color w:val="000000"/>
          <w:sz w:val="24"/>
          <w:szCs w:val="24"/>
        </w:rPr>
        <w:t>S. K.</w:t>
      </w:r>
      <w:r w:rsidR="003A61CE" w:rsidRPr="003A61CE">
        <w:rPr>
          <w:b w:val="0"/>
          <w:color w:val="000000"/>
          <w:sz w:val="24"/>
          <w:szCs w:val="24"/>
        </w:rPr>
        <w:t xml:space="preserve"> </w:t>
      </w:r>
      <w:proofErr w:type="spellStart"/>
      <w:r w:rsidR="003A61CE" w:rsidRPr="003A61CE">
        <w:rPr>
          <w:b w:val="0"/>
          <w:color w:val="000000"/>
          <w:sz w:val="24"/>
          <w:szCs w:val="24"/>
        </w:rPr>
        <w:t>Jogani</w:t>
      </w:r>
      <w:proofErr w:type="spellEnd"/>
      <w:r w:rsidR="003A61CE" w:rsidRPr="003A61CE">
        <w:rPr>
          <w:b w:val="0"/>
          <w:color w:val="000000"/>
          <w:sz w:val="24"/>
          <w:szCs w:val="24"/>
        </w:rPr>
        <w:t>,</w:t>
      </w:r>
      <w:r w:rsidRPr="003A61CE">
        <w:rPr>
          <w:b w:val="0"/>
          <w:color w:val="000000"/>
          <w:sz w:val="24"/>
          <w:szCs w:val="24"/>
        </w:rPr>
        <w:t xml:space="preserve"> S. K.</w:t>
      </w:r>
      <w:r w:rsidR="003A61CE" w:rsidRPr="003A61CE">
        <w:rPr>
          <w:b w:val="0"/>
          <w:color w:val="000000"/>
          <w:sz w:val="24"/>
          <w:szCs w:val="24"/>
        </w:rPr>
        <w:t xml:space="preserve"> </w:t>
      </w:r>
      <w:proofErr w:type="spellStart"/>
      <w:r w:rsidR="003A61CE" w:rsidRPr="003A61CE">
        <w:rPr>
          <w:b w:val="0"/>
          <w:color w:val="000000"/>
          <w:sz w:val="24"/>
          <w:szCs w:val="24"/>
        </w:rPr>
        <w:t>Menon</w:t>
      </w:r>
      <w:proofErr w:type="spellEnd"/>
      <w:r w:rsidR="003A61CE" w:rsidRPr="003A61CE">
        <w:rPr>
          <w:b w:val="0"/>
          <w:color w:val="000000"/>
          <w:sz w:val="24"/>
          <w:szCs w:val="24"/>
        </w:rPr>
        <w:t xml:space="preserve"> and</w:t>
      </w:r>
      <w:r w:rsidRPr="003A61CE">
        <w:rPr>
          <w:b w:val="0"/>
          <w:color w:val="000000"/>
          <w:sz w:val="24"/>
          <w:szCs w:val="24"/>
        </w:rPr>
        <w:t xml:space="preserve"> Y. K.</w:t>
      </w:r>
      <w:r w:rsidR="003A61CE" w:rsidRPr="003A61CE">
        <w:rPr>
          <w:b w:val="0"/>
          <w:color w:val="000000"/>
          <w:sz w:val="24"/>
          <w:szCs w:val="24"/>
        </w:rPr>
        <w:t xml:space="preserve"> </w:t>
      </w:r>
      <w:proofErr w:type="spellStart"/>
      <w:r w:rsidR="003A61CE" w:rsidRPr="003A61CE">
        <w:rPr>
          <w:b w:val="0"/>
          <w:color w:val="000000"/>
          <w:sz w:val="24"/>
          <w:szCs w:val="24"/>
        </w:rPr>
        <w:t>Agrawal</w:t>
      </w:r>
      <w:proofErr w:type="spellEnd"/>
      <w:r w:rsidR="003A61CE" w:rsidRPr="003A61CE">
        <w:rPr>
          <w:b w:val="0"/>
          <w:color w:val="000000"/>
          <w:sz w:val="24"/>
          <w:szCs w:val="24"/>
        </w:rPr>
        <w:t>,</w:t>
      </w:r>
      <w:r w:rsidRPr="003A61CE">
        <w:rPr>
          <w:b w:val="0"/>
          <w:color w:val="000000"/>
          <w:sz w:val="24"/>
          <w:szCs w:val="24"/>
        </w:rPr>
        <w:t xml:space="preserve"> </w:t>
      </w:r>
      <w:r w:rsidR="003A61CE" w:rsidRPr="003A61CE">
        <w:rPr>
          <w:b w:val="0"/>
          <w:sz w:val="24"/>
          <w:szCs w:val="24"/>
        </w:rPr>
        <w:t xml:space="preserve">“Synthesis and Characterization of a Crown Ether Schiff Base and its Reactivity with Metal Ions”, </w:t>
      </w:r>
      <w:r w:rsidRPr="003A61CE">
        <w:rPr>
          <w:b w:val="0"/>
          <w:iCs/>
          <w:sz w:val="24"/>
          <w:szCs w:val="24"/>
        </w:rPr>
        <w:t>Synth.</w:t>
      </w:r>
      <w:proofErr w:type="gramEnd"/>
      <w:r w:rsidRPr="003A61CE">
        <w:rPr>
          <w:b w:val="0"/>
          <w:iCs/>
          <w:sz w:val="24"/>
          <w:szCs w:val="24"/>
        </w:rPr>
        <w:t xml:space="preserve"> React. </w:t>
      </w:r>
      <w:proofErr w:type="spellStart"/>
      <w:proofErr w:type="gramStart"/>
      <w:r w:rsidRPr="003A61CE">
        <w:rPr>
          <w:b w:val="0"/>
          <w:iCs/>
          <w:sz w:val="24"/>
          <w:szCs w:val="24"/>
        </w:rPr>
        <w:t>Inorg</w:t>
      </w:r>
      <w:proofErr w:type="spellEnd"/>
      <w:r w:rsidRPr="003A61CE">
        <w:rPr>
          <w:b w:val="0"/>
          <w:iCs/>
          <w:sz w:val="24"/>
          <w:szCs w:val="24"/>
        </w:rPr>
        <w:t>.</w:t>
      </w:r>
      <w:proofErr w:type="gramEnd"/>
      <w:r w:rsidRPr="003A61CE">
        <w:rPr>
          <w:b w:val="0"/>
          <w:iCs/>
          <w:sz w:val="24"/>
          <w:szCs w:val="24"/>
        </w:rPr>
        <w:t xml:space="preserve"> </w:t>
      </w:r>
      <w:proofErr w:type="gramStart"/>
      <w:r w:rsidRPr="003A61CE">
        <w:rPr>
          <w:b w:val="0"/>
          <w:iCs/>
          <w:sz w:val="24"/>
          <w:szCs w:val="24"/>
        </w:rPr>
        <w:t xml:space="preserve">Met.-Org. </w:t>
      </w:r>
      <w:proofErr w:type="spellStart"/>
      <w:r w:rsidRPr="003A61CE">
        <w:rPr>
          <w:b w:val="0"/>
          <w:iCs/>
          <w:sz w:val="24"/>
          <w:szCs w:val="24"/>
        </w:rPr>
        <w:t>Chem</w:t>
      </w:r>
      <w:proofErr w:type="spellEnd"/>
      <w:r w:rsidRPr="003A61CE">
        <w:rPr>
          <w:b w:val="0"/>
          <w:sz w:val="24"/>
          <w:szCs w:val="24"/>
        </w:rPr>
        <w:t xml:space="preserve">, </w:t>
      </w:r>
      <w:r w:rsidR="003A61CE" w:rsidRPr="003A61CE">
        <w:rPr>
          <w:b w:val="0"/>
          <w:sz w:val="24"/>
          <w:szCs w:val="24"/>
        </w:rPr>
        <w:t xml:space="preserve">Vol. </w:t>
      </w:r>
      <w:r w:rsidRPr="003A61CE">
        <w:rPr>
          <w:b w:val="0"/>
          <w:iCs/>
          <w:sz w:val="24"/>
          <w:szCs w:val="24"/>
        </w:rPr>
        <w:t>30</w:t>
      </w:r>
      <w:r w:rsidRPr="003A61CE">
        <w:rPr>
          <w:b w:val="0"/>
          <w:sz w:val="24"/>
          <w:szCs w:val="24"/>
        </w:rPr>
        <w:t xml:space="preserve">(7), </w:t>
      </w:r>
      <w:r w:rsidR="003A61CE" w:rsidRPr="003A61CE">
        <w:rPr>
          <w:b w:val="0"/>
          <w:sz w:val="24"/>
          <w:szCs w:val="24"/>
        </w:rPr>
        <w:t xml:space="preserve">pp. </w:t>
      </w:r>
      <w:r w:rsidRPr="003A61CE">
        <w:rPr>
          <w:b w:val="0"/>
          <w:sz w:val="24"/>
          <w:szCs w:val="24"/>
        </w:rPr>
        <w:t>1317-1329</w:t>
      </w:r>
      <w:r w:rsidR="003A61CE" w:rsidRPr="003A61CE">
        <w:rPr>
          <w:b w:val="0"/>
          <w:sz w:val="24"/>
          <w:szCs w:val="24"/>
        </w:rPr>
        <w:t>, 2000</w:t>
      </w:r>
      <w:r w:rsidRPr="003A61CE">
        <w:rPr>
          <w:b w:val="0"/>
          <w:sz w:val="24"/>
          <w:szCs w:val="24"/>
        </w:rPr>
        <w:t>.</w:t>
      </w:r>
      <w:proofErr w:type="gramEnd"/>
    </w:p>
    <w:p w:rsidR="001916D2" w:rsidRDefault="000438D7" w:rsidP="001916D2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1522F1">
        <w:rPr>
          <w:b w:val="0"/>
          <w:sz w:val="24"/>
          <w:szCs w:val="24"/>
        </w:rPr>
        <w:lastRenderedPageBreak/>
        <w:t>Z.</w:t>
      </w:r>
      <w:r w:rsidR="001522F1" w:rsidRPr="001522F1">
        <w:rPr>
          <w:b w:val="0"/>
          <w:sz w:val="24"/>
          <w:szCs w:val="24"/>
        </w:rPr>
        <w:t xml:space="preserve"> </w:t>
      </w:r>
      <w:proofErr w:type="spellStart"/>
      <w:r w:rsidR="001522F1" w:rsidRPr="001522F1">
        <w:rPr>
          <w:b w:val="0"/>
          <w:sz w:val="24"/>
          <w:szCs w:val="24"/>
        </w:rPr>
        <w:t>Hayvali</w:t>
      </w:r>
      <w:proofErr w:type="spellEnd"/>
      <w:r w:rsidR="001522F1" w:rsidRPr="001522F1">
        <w:rPr>
          <w:b w:val="0"/>
          <w:sz w:val="24"/>
          <w:szCs w:val="24"/>
        </w:rPr>
        <w:t>,</w:t>
      </w:r>
      <w:r w:rsidRPr="001522F1">
        <w:rPr>
          <w:b w:val="0"/>
          <w:sz w:val="24"/>
          <w:szCs w:val="24"/>
        </w:rPr>
        <w:t xml:space="preserve"> </w:t>
      </w:r>
      <w:r w:rsidR="001522F1" w:rsidRPr="001522F1">
        <w:rPr>
          <w:b w:val="0"/>
          <w:sz w:val="24"/>
          <w:szCs w:val="24"/>
        </w:rPr>
        <w:t>“</w:t>
      </w:r>
      <w:r w:rsidR="001522F1" w:rsidRPr="001522F1">
        <w:rPr>
          <w:b w:val="0"/>
          <w:bCs w:val="0"/>
          <w:sz w:val="24"/>
          <w:szCs w:val="24"/>
        </w:rPr>
        <w:t xml:space="preserve">Preparation and spectroscopic characterization of </w:t>
      </w:r>
      <w:proofErr w:type="gramStart"/>
      <w:r w:rsidR="001522F1" w:rsidRPr="001522F1">
        <w:rPr>
          <w:b w:val="0"/>
          <w:bCs w:val="0"/>
          <w:sz w:val="24"/>
          <w:szCs w:val="24"/>
        </w:rPr>
        <w:t>iron(</w:t>
      </w:r>
      <w:proofErr w:type="gramEnd"/>
      <w:r w:rsidR="001522F1" w:rsidRPr="001522F1">
        <w:rPr>
          <w:b w:val="0"/>
          <w:bCs w:val="0"/>
          <w:sz w:val="24"/>
          <w:szCs w:val="24"/>
        </w:rPr>
        <w:t>II) and copper(II) complexes of a functionalized crown ether</w:t>
      </w:r>
      <w:r w:rsidR="001522F1" w:rsidRPr="001522F1">
        <w:rPr>
          <w:b w:val="0"/>
          <w:sz w:val="24"/>
          <w:szCs w:val="24"/>
        </w:rPr>
        <w:t xml:space="preserve">”, </w:t>
      </w:r>
      <w:r w:rsidRPr="001522F1">
        <w:rPr>
          <w:b w:val="0"/>
          <w:iCs/>
          <w:sz w:val="24"/>
          <w:szCs w:val="24"/>
        </w:rPr>
        <w:t xml:space="preserve">Transition Met. </w:t>
      </w:r>
      <w:proofErr w:type="gramStart"/>
      <w:r w:rsidRPr="001522F1">
        <w:rPr>
          <w:b w:val="0"/>
          <w:iCs/>
          <w:sz w:val="24"/>
          <w:szCs w:val="24"/>
        </w:rPr>
        <w:t>Chem</w:t>
      </w:r>
      <w:r w:rsidRPr="001522F1">
        <w:rPr>
          <w:b w:val="0"/>
          <w:sz w:val="24"/>
          <w:szCs w:val="24"/>
        </w:rPr>
        <w:t xml:space="preserve">., </w:t>
      </w:r>
      <w:r w:rsidR="001522F1" w:rsidRPr="001522F1">
        <w:rPr>
          <w:b w:val="0"/>
          <w:sz w:val="24"/>
          <w:szCs w:val="24"/>
        </w:rPr>
        <w:t xml:space="preserve">Vol. </w:t>
      </w:r>
      <w:r w:rsidRPr="001522F1">
        <w:rPr>
          <w:b w:val="0"/>
          <w:iCs/>
          <w:sz w:val="24"/>
          <w:szCs w:val="24"/>
        </w:rPr>
        <w:t>34</w:t>
      </w:r>
      <w:r w:rsidRPr="001522F1">
        <w:rPr>
          <w:b w:val="0"/>
          <w:sz w:val="24"/>
          <w:szCs w:val="24"/>
        </w:rPr>
        <w:t xml:space="preserve">, </w:t>
      </w:r>
      <w:r w:rsidR="001522F1" w:rsidRPr="001522F1">
        <w:rPr>
          <w:b w:val="0"/>
          <w:sz w:val="24"/>
          <w:szCs w:val="24"/>
        </w:rPr>
        <w:t xml:space="preserve">pp. </w:t>
      </w:r>
      <w:r w:rsidRPr="001522F1">
        <w:rPr>
          <w:b w:val="0"/>
          <w:sz w:val="24"/>
          <w:szCs w:val="24"/>
        </w:rPr>
        <w:t>97-101</w:t>
      </w:r>
      <w:r w:rsidR="001522F1" w:rsidRPr="001522F1">
        <w:rPr>
          <w:b w:val="0"/>
          <w:sz w:val="24"/>
          <w:szCs w:val="24"/>
        </w:rPr>
        <w:t>, 2009</w:t>
      </w:r>
      <w:r w:rsidRPr="001522F1">
        <w:rPr>
          <w:b w:val="0"/>
          <w:sz w:val="24"/>
          <w:szCs w:val="24"/>
        </w:rPr>
        <w:t>.</w:t>
      </w:r>
      <w:proofErr w:type="gramEnd"/>
    </w:p>
    <w:p w:rsidR="00367D4A" w:rsidRDefault="008E3BBB" w:rsidP="00367D4A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1916D2">
        <w:rPr>
          <w:b w:val="0"/>
          <w:sz w:val="24"/>
          <w:szCs w:val="24"/>
        </w:rPr>
        <w:t>Z.</w:t>
      </w:r>
      <w:r w:rsidR="00733A9B" w:rsidRPr="001916D2">
        <w:rPr>
          <w:b w:val="0"/>
          <w:sz w:val="24"/>
          <w:szCs w:val="24"/>
        </w:rPr>
        <w:t xml:space="preserve"> </w:t>
      </w:r>
      <w:proofErr w:type="spellStart"/>
      <w:r w:rsidR="00733A9B" w:rsidRPr="001916D2">
        <w:rPr>
          <w:b w:val="0"/>
          <w:sz w:val="24"/>
          <w:szCs w:val="24"/>
        </w:rPr>
        <w:t>Hayvali</w:t>
      </w:r>
      <w:proofErr w:type="spellEnd"/>
      <w:r w:rsidR="00733A9B" w:rsidRPr="001916D2">
        <w:rPr>
          <w:b w:val="0"/>
          <w:sz w:val="24"/>
          <w:szCs w:val="24"/>
        </w:rPr>
        <w:t>,</w:t>
      </w:r>
      <w:r w:rsidRPr="001916D2">
        <w:rPr>
          <w:b w:val="0"/>
          <w:sz w:val="24"/>
          <w:szCs w:val="24"/>
        </w:rPr>
        <w:t xml:space="preserve"> M.</w:t>
      </w:r>
      <w:r w:rsidR="00733A9B" w:rsidRPr="001916D2">
        <w:rPr>
          <w:b w:val="0"/>
          <w:sz w:val="24"/>
          <w:szCs w:val="24"/>
        </w:rPr>
        <w:t xml:space="preserve"> </w:t>
      </w:r>
      <w:proofErr w:type="spellStart"/>
      <w:r w:rsidR="00733A9B" w:rsidRPr="001916D2">
        <w:rPr>
          <w:b w:val="0"/>
          <w:sz w:val="24"/>
          <w:szCs w:val="24"/>
        </w:rPr>
        <w:t>Hayvali</w:t>
      </w:r>
      <w:proofErr w:type="spellEnd"/>
      <w:r w:rsidR="00733A9B" w:rsidRPr="001916D2">
        <w:rPr>
          <w:b w:val="0"/>
          <w:sz w:val="24"/>
          <w:szCs w:val="24"/>
        </w:rPr>
        <w:t>,</w:t>
      </w:r>
      <w:r w:rsidRPr="001916D2">
        <w:rPr>
          <w:b w:val="0"/>
          <w:sz w:val="24"/>
          <w:szCs w:val="24"/>
        </w:rPr>
        <w:t xml:space="preserve"> Z.</w:t>
      </w:r>
      <w:r w:rsidR="00733A9B" w:rsidRPr="001916D2">
        <w:rPr>
          <w:b w:val="0"/>
          <w:sz w:val="24"/>
          <w:szCs w:val="24"/>
        </w:rPr>
        <w:t xml:space="preserve"> </w:t>
      </w:r>
      <w:proofErr w:type="spellStart"/>
      <w:r w:rsidR="00733A9B" w:rsidRPr="001916D2">
        <w:rPr>
          <w:b w:val="0"/>
          <w:sz w:val="24"/>
          <w:szCs w:val="24"/>
        </w:rPr>
        <w:t>Kilic</w:t>
      </w:r>
      <w:proofErr w:type="spellEnd"/>
      <w:r w:rsidR="00733A9B" w:rsidRPr="001916D2">
        <w:rPr>
          <w:b w:val="0"/>
          <w:sz w:val="24"/>
          <w:szCs w:val="24"/>
        </w:rPr>
        <w:t>,</w:t>
      </w:r>
      <w:r w:rsidRPr="001916D2">
        <w:rPr>
          <w:b w:val="0"/>
          <w:sz w:val="24"/>
          <w:szCs w:val="24"/>
        </w:rPr>
        <w:t xml:space="preserve"> T. </w:t>
      </w:r>
      <w:proofErr w:type="spellStart"/>
      <w:r w:rsidR="00367D4A" w:rsidRPr="00367D4A">
        <w:rPr>
          <w:b w:val="0"/>
          <w:color w:val="000000"/>
          <w:sz w:val="24"/>
          <w:szCs w:val="24"/>
        </w:rPr>
        <w:t>Hökelek</w:t>
      </w:r>
      <w:proofErr w:type="spellEnd"/>
      <w:r w:rsidR="00733A9B" w:rsidRPr="001916D2">
        <w:rPr>
          <w:b w:val="0"/>
          <w:sz w:val="24"/>
          <w:szCs w:val="24"/>
        </w:rPr>
        <w:t xml:space="preserve"> </w:t>
      </w:r>
      <w:r w:rsidRPr="001916D2">
        <w:rPr>
          <w:b w:val="0"/>
          <w:sz w:val="24"/>
          <w:szCs w:val="24"/>
        </w:rPr>
        <w:t>and E.</w:t>
      </w:r>
      <w:r w:rsidR="00733A9B" w:rsidRPr="001916D2">
        <w:rPr>
          <w:b w:val="0"/>
          <w:sz w:val="24"/>
          <w:szCs w:val="24"/>
        </w:rPr>
        <w:t xml:space="preserve"> Weber,</w:t>
      </w:r>
      <w:r w:rsidRPr="001916D2">
        <w:rPr>
          <w:b w:val="0"/>
          <w:sz w:val="24"/>
          <w:szCs w:val="24"/>
        </w:rPr>
        <w:t xml:space="preserve"> </w:t>
      </w:r>
      <w:r w:rsidR="001916D2" w:rsidRPr="001916D2">
        <w:rPr>
          <w:b w:val="0"/>
          <w:sz w:val="24"/>
          <w:szCs w:val="24"/>
        </w:rPr>
        <w:t>“</w:t>
      </w:r>
      <w:r w:rsidR="001916D2" w:rsidRPr="001916D2">
        <w:rPr>
          <w:b w:val="0"/>
          <w:bCs w:val="0"/>
          <w:sz w:val="24"/>
          <w:szCs w:val="24"/>
        </w:rPr>
        <w:t>New Benzo-15-Crown-5 Ethers Featuring Salicylic Schiff Base Substitutions – Synthesis, Complexes and Structural Study</w:t>
      </w:r>
      <w:r w:rsidR="001916D2" w:rsidRPr="001916D2">
        <w:rPr>
          <w:b w:val="0"/>
          <w:sz w:val="24"/>
          <w:szCs w:val="24"/>
        </w:rPr>
        <w:t xml:space="preserve">”, </w:t>
      </w:r>
      <w:r w:rsidR="007E41B4" w:rsidRPr="00367D4A">
        <w:rPr>
          <w:rStyle w:val="Emphasis"/>
          <w:b w:val="0"/>
          <w:i w:val="0"/>
          <w:iCs w:val="0"/>
          <w:sz w:val="24"/>
          <w:szCs w:val="24"/>
          <w:shd w:val="clear" w:color="auto" w:fill="FFFFFF"/>
        </w:rPr>
        <w:t>J</w:t>
      </w:r>
      <w:r w:rsidR="007E41B4" w:rsidRPr="00367D4A">
        <w:rPr>
          <w:b w:val="0"/>
          <w:i/>
          <w:sz w:val="24"/>
          <w:szCs w:val="24"/>
          <w:shd w:val="clear" w:color="auto" w:fill="FFFFFF"/>
        </w:rPr>
        <w:t>.</w:t>
      </w:r>
      <w:r w:rsidR="007E41B4" w:rsidRPr="00367D4A">
        <w:rPr>
          <w:b w:val="0"/>
          <w:sz w:val="24"/>
          <w:szCs w:val="24"/>
          <w:shd w:val="clear" w:color="auto" w:fill="FFFFFF"/>
        </w:rPr>
        <w:t xml:space="preserve"> Incl. </w:t>
      </w:r>
      <w:proofErr w:type="spellStart"/>
      <w:r w:rsidR="007E41B4" w:rsidRPr="00367D4A">
        <w:rPr>
          <w:b w:val="0"/>
          <w:sz w:val="24"/>
          <w:szCs w:val="24"/>
          <w:shd w:val="clear" w:color="auto" w:fill="FFFFFF"/>
        </w:rPr>
        <w:t>Phenom</w:t>
      </w:r>
      <w:proofErr w:type="spellEnd"/>
      <w:r w:rsidR="007E41B4" w:rsidRPr="00367D4A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7E41B4" w:rsidRPr="00367D4A">
        <w:rPr>
          <w:b w:val="0"/>
          <w:sz w:val="24"/>
          <w:szCs w:val="24"/>
          <w:shd w:val="clear" w:color="auto" w:fill="FFFFFF"/>
        </w:rPr>
        <w:t>Macrocycl</w:t>
      </w:r>
      <w:proofErr w:type="spellEnd"/>
      <w:r w:rsidR="007E41B4" w:rsidRPr="00367D4A">
        <w:rPr>
          <w:b w:val="0"/>
          <w:sz w:val="24"/>
          <w:szCs w:val="24"/>
          <w:shd w:val="clear" w:color="auto" w:fill="FFFFFF"/>
        </w:rPr>
        <w:t>.</w:t>
      </w:r>
      <w:proofErr w:type="gramEnd"/>
      <w:r w:rsidR="007E41B4" w:rsidRPr="00367D4A">
        <w:rPr>
          <w:b w:val="0"/>
          <w:sz w:val="24"/>
          <w:szCs w:val="24"/>
          <w:shd w:val="clear" w:color="auto" w:fill="FFFFFF"/>
        </w:rPr>
        <w:t> </w:t>
      </w:r>
      <w:proofErr w:type="gramStart"/>
      <w:r w:rsidR="007E41B4" w:rsidRPr="00367D4A">
        <w:rPr>
          <w:rStyle w:val="Emphasis"/>
          <w:b w:val="0"/>
          <w:i w:val="0"/>
          <w:iCs w:val="0"/>
          <w:sz w:val="24"/>
          <w:szCs w:val="24"/>
          <w:shd w:val="clear" w:color="auto" w:fill="FFFFFF"/>
        </w:rPr>
        <w:t>Chem</w:t>
      </w:r>
      <w:r w:rsidR="007E41B4" w:rsidRPr="00367D4A">
        <w:rPr>
          <w:b w:val="0"/>
          <w:i/>
          <w:sz w:val="24"/>
          <w:szCs w:val="24"/>
          <w:shd w:val="clear" w:color="auto" w:fill="FFFFFF"/>
        </w:rPr>
        <w:t>.</w:t>
      </w:r>
      <w:r w:rsidRPr="001916D2">
        <w:rPr>
          <w:b w:val="0"/>
          <w:sz w:val="24"/>
          <w:szCs w:val="24"/>
        </w:rPr>
        <w:t xml:space="preserve">, </w:t>
      </w:r>
      <w:r w:rsidR="001916D2">
        <w:rPr>
          <w:b w:val="0"/>
          <w:sz w:val="24"/>
          <w:szCs w:val="24"/>
        </w:rPr>
        <w:t xml:space="preserve">Vol. </w:t>
      </w:r>
      <w:r w:rsidRPr="001916D2">
        <w:rPr>
          <w:b w:val="0"/>
          <w:iCs/>
          <w:sz w:val="24"/>
          <w:szCs w:val="24"/>
        </w:rPr>
        <w:t>45</w:t>
      </w:r>
      <w:r w:rsidRPr="001916D2">
        <w:rPr>
          <w:b w:val="0"/>
          <w:sz w:val="24"/>
          <w:szCs w:val="24"/>
        </w:rPr>
        <w:t xml:space="preserve">, </w:t>
      </w:r>
      <w:r w:rsidR="001916D2">
        <w:rPr>
          <w:b w:val="0"/>
          <w:sz w:val="24"/>
          <w:szCs w:val="24"/>
        </w:rPr>
        <w:t xml:space="preserve">pp. </w:t>
      </w:r>
      <w:r w:rsidRPr="001916D2">
        <w:rPr>
          <w:b w:val="0"/>
          <w:sz w:val="24"/>
          <w:szCs w:val="24"/>
        </w:rPr>
        <w:t>285–294</w:t>
      </w:r>
      <w:r w:rsidR="001916D2">
        <w:rPr>
          <w:b w:val="0"/>
          <w:sz w:val="24"/>
          <w:szCs w:val="24"/>
        </w:rPr>
        <w:t>, 2003</w:t>
      </w:r>
      <w:r w:rsidRPr="001916D2">
        <w:rPr>
          <w:b w:val="0"/>
          <w:sz w:val="24"/>
          <w:szCs w:val="24"/>
        </w:rPr>
        <w:t>.</w:t>
      </w:r>
      <w:proofErr w:type="gramEnd"/>
    </w:p>
    <w:p w:rsidR="00BE569E" w:rsidRDefault="003A45CC" w:rsidP="00BE569E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367D4A">
        <w:rPr>
          <w:b w:val="0"/>
          <w:sz w:val="24"/>
          <w:szCs w:val="24"/>
        </w:rPr>
        <w:t>H.</w:t>
      </w:r>
      <w:r w:rsidR="00367D4A" w:rsidRPr="00367D4A">
        <w:rPr>
          <w:b w:val="0"/>
          <w:sz w:val="24"/>
          <w:szCs w:val="24"/>
        </w:rPr>
        <w:t xml:space="preserve"> </w:t>
      </w:r>
      <w:proofErr w:type="spellStart"/>
      <w:r w:rsidR="00367D4A" w:rsidRPr="00367D4A">
        <w:rPr>
          <w:b w:val="0"/>
          <w:sz w:val="24"/>
          <w:szCs w:val="24"/>
        </w:rPr>
        <w:t>Güler</w:t>
      </w:r>
      <w:proofErr w:type="spellEnd"/>
      <w:r w:rsidR="00367D4A" w:rsidRPr="00367D4A">
        <w:rPr>
          <w:b w:val="0"/>
          <w:sz w:val="24"/>
          <w:szCs w:val="24"/>
        </w:rPr>
        <w:t>,</w:t>
      </w:r>
      <w:r w:rsidRPr="00367D4A">
        <w:rPr>
          <w:b w:val="0"/>
          <w:sz w:val="24"/>
          <w:szCs w:val="24"/>
        </w:rPr>
        <w:t xml:space="preserve"> Z.</w:t>
      </w:r>
      <w:r w:rsidR="00367D4A" w:rsidRPr="00367D4A">
        <w:rPr>
          <w:b w:val="0"/>
          <w:sz w:val="24"/>
          <w:szCs w:val="24"/>
        </w:rPr>
        <w:t xml:space="preserve"> </w:t>
      </w:r>
      <w:proofErr w:type="spellStart"/>
      <w:r w:rsidR="00367D4A" w:rsidRPr="00367D4A">
        <w:rPr>
          <w:b w:val="0"/>
          <w:sz w:val="24"/>
          <w:szCs w:val="24"/>
        </w:rPr>
        <w:t>Hayvali</w:t>
      </w:r>
      <w:proofErr w:type="spellEnd"/>
      <w:r w:rsidR="00367D4A" w:rsidRPr="00367D4A">
        <w:rPr>
          <w:b w:val="0"/>
          <w:sz w:val="24"/>
          <w:szCs w:val="24"/>
        </w:rPr>
        <w:t>,</w:t>
      </w:r>
      <w:r w:rsidRPr="00367D4A">
        <w:rPr>
          <w:b w:val="0"/>
          <w:sz w:val="24"/>
          <w:szCs w:val="24"/>
        </w:rPr>
        <w:t xml:space="preserve"> H.</w:t>
      </w:r>
      <w:r w:rsidR="00367D4A" w:rsidRPr="00367D4A">
        <w:rPr>
          <w:b w:val="0"/>
          <w:sz w:val="24"/>
          <w:szCs w:val="24"/>
        </w:rPr>
        <w:t xml:space="preserve"> Dal and</w:t>
      </w:r>
      <w:r w:rsidRPr="00367D4A">
        <w:rPr>
          <w:b w:val="0"/>
          <w:sz w:val="24"/>
          <w:szCs w:val="24"/>
        </w:rPr>
        <w:t xml:space="preserve"> T.</w:t>
      </w:r>
      <w:r w:rsidR="00367D4A" w:rsidRPr="00367D4A">
        <w:rPr>
          <w:b w:val="0"/>
          <w:sz w:val="24"/>
          <w:szCs w:val="24"/>
        </w:rPr>
        <w:t xml:space="preserve"> </w:t>
      </w:r>
      <w:proofErr w:type="spellStart"/>
      <w:r w:rsidR="00367D4A" w:rsidRPr="00367D4A">
        <w:rPr>
          <w:b w:val="0"/>
          <w:sz w:val="24"/>
          <w:szCs w:val="24"/>
        </w:rPr>
        <w:t>Hökelek</w:t>
      </w:r>
      <w:proofErr w:type="spellEnd"/>
      <w:r w:rsidR="00367D4A" w:rsidRPr="00367D4A">
        <w:rPr>
          <w:b w:val="0"/>
          <w:sz w:val="24"/>
          <w:szCs w:val="24"/>
        </w:rPr>
        <w:t>,</w:t>
      </w:r>
      <w:r w:rsidRPr="00367D4A">
        <w:rPr>
          <w:b w:val="0"/>
          <w:sz w:val="24"/>
          <w:szCs w:val="24"/>
        </w:rPr>
        <w:t xml:space="preserve"> </w:t>
      </w:r>
      <w:r w:rsidR="00367D4A" w:rsidRPr="00367D4A">
        <w:rPr>
          <w:b w:val="0"/>
          <w:sz w:val="24"/>
          <w:szCs w:val="24"/>
        </w:rPr>
        <w:t>“</w:t>
      </w:r>
      <w:r w:rsidR="00367D4A" w:rsidRPr="00367D4A">
        <w:rPr>
          <w:rStyle w:val="title-text"/>
          <w:b w:val="0"/>
          <w:sz w:val="24"/>
          <w:szCs w:val="24"/>
        </w:rPr>
        <w:t>Syntheses, spectroscopic and structural characterizations and metal ion binding properties of Schiff bases derived from 4′-aminobenzo-15-crown-5</w:t>
      </w:r>
      <w:r w:rsidR="00367D4A" w:rsidRPr="00367D4A">
        <w:rPr>
          <w:b w:val="0"/>
          <w:sz w:val="24"/>
          <w:szCs w:val="24"/>
        </w:rPr>
        <w:t xml:space="preserve">”, </w:t>
      </w:r>
      <w:r w:rsidR="00367D4A" w:rsidRPr="00367D4A">
        <w:rPr>
          <w:b w:val="0"/>
          <w:iCs/>
          <w:sz w:val="24"/>
          <w:szCs w:val="24"/>
        </w:rPr>
        <w:t>Polyhedron</w:t>
      </w:r>
      <w:r w:rsidRPr="00367D4A">
        <w:rPr>
          <w:b w:val="0"/>
          <w:sz w:val="24"/>
          <w:szCs w:val="24"/>
        </w:rPr>
        <w:t xml:space="preserve">, </w:t>
      </w:r>
      <w:r w:rsidR="00367D4A" w:rsidRPr="00367D4A">
        <w:rPr>
          <w:b w:val="0"/>
          <w:sz w:val="24"/>
          <w:szCs w:val="24"/>
        </w:rPr>
        <w:t xml:space="preserve">Vol. </w:t>
      </w:r>
      <w:r w:rsidRPr="00367D4A">
        <w:rPr>
          <w:b w:val="0"/>
          <w:iCs/>
          <w:sz w:val="24"/>
          <w:szCs w:val="24"/>
        </w:rPr>
        <w:t>31</w:t>
      </w:r>
      <w:r w:rsidRPr="00367D4A">
        <w:rPr>
          <w:b w:val="0"/>
          <w:sz w:val="24"/>
          <w:szCs w:val="24"/>
        </w:rPr>
        <w:t>,</w:t>
      </w:r>
      <w:r w:rsidR="00367D4A" w:rsidRPr="00367D4A">
        <w:rPr>
          <w:b w:val="0"/>
          <w:sz w:val="24"/>
          <w:szCs w:val="24"/>
        </w:rPr>
        <w:t xml:space="preserve"> pp. </w:t>
      </w:r>
      <w:r w:rsidRPr="00367D4A">
        <w:rPr>
          <w:b w:val="0"/>
          <w:sz w:val="24"/>
          <w:szCs w:val="24"/>
        </w:rPr>
        <w:t>688-696</w:t>
      </w:r>
      <w:r w:rsidR="00367D4A" w:rsidRPr="00367D4A">
        <w:rPr>
          <w:b w:val="0"/>
          <w:sz w:val="24"/>
          <w:szCs w:val="24"/>
        </w:rPr>
        <w:t>, 2012</w:t>
      </w:r>
      <w:r w:rsidRPr="00367D4A">
        <w:rPr>
          <w:b w:val="0"/>
          <w:sz w:val="24"/>
          <w:szCs w:val="24"/>
        </w:rPr>
        <w:t>.</w:t>
      </w:r>
    </w:p>
    <w:p w:rsidR="00557540" w:rsidRDefault="00D43570" w:rsidP="00557540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BE569E">
        <w:rPr>
          <w:b w:val="0"/>
          <w:sz w:val="24"/>
          <w:szCs w:val="24"/>
        </w:rPr>
        <w:t>J. Z.</w:t>
      </w:r>
      <w:r w:rsidR="00BE569E" w:rsidRPr="00BE569E">
        <w:rPr>
          <w:b w:val="0"/>
          <w:sz w:val="24"/>
          <w:szCs w:val="24"/>
        </w:rPr>
        <w:t xml:space="preserve"> Li</w:t>
      </w:r>
      <w:r w:rsidRPr="00BE569E">
        <w:rPr>
          <w:b w:val="0"/>
          <w:sz w:val="24"/>
          <w:szCs w:val="24"/>
        </w:rPr>
        <w:t xml:space="preserve">; </w:t>
      </w:r>
      <w:r w:rsidR="00BE569E" w:rsidRPr="00BE569E">
        <w:rPr>
          <w:b w:val="0"/>
          <w:sz w:val="24"/>
          <w:szCs w:val="24"/>
        </w:rPr>
        <w:t>B</w:t>
      </w:r>
      <w:r w:rsidRPr="00BE569E">
        <w:rPr>
          <w:b w:val="0"/>
          <w:sz w:val="24"/>
          <w:szCs w:val="24"/>
        </w:rPr>
        <w:t xml:space="preserve">. </w:t>
      </w:r>
      <w:proofErr w:type="spellStart"/>
      <w:r w:rsidR="00BE569E" w:rsidRPr="00BE569E">
        <w:rPr>
          <w:b w:val="0"/>
          <w:sz w:val="24"/>
          <w:szCs w:val="24"/>
        </w:rPr>
        <w:t>Xu</w:t>
      </w:r>
      <w:proofErr w:type="spellEnd"/>
      <w:r w:rsidR="00BE569E" w:rsidRPr="00BE569E">
        <w:rPr>
          <w:b w:val="0"/>
          <w:sz w:val="24"/>
          <w:szCs w:val="24"/>
        </w:rPr>
        <w:t xml:space="preserve">, </w:t>
      </w:r>
      <w:r w:rsidRPr="00BE569E">
        <w:rPr>
          <w:b w:val="0"/>
          <w:sz w:val="24"/>
          <w:szCs w:val="24"/>
        </w:rPr>
        <w:t xml:space="preserve">S. </w:t>
      </w:r>
      <w:r w:rsidR="00BE569E" w:rsidRPr="00BE569E">
        <w:rPr>
          <w:b w:val="0"/>
          <w:sz w:val="24"/>
          <w:szCs w:val="24"/>
        </w:rPr>
        <w:t>-</w:t>
      </w:r>
      <w:r w:rsidRPr="00BE569E">
        <w:rPr>
          <w:b w:val="0"/>
          <w:sz w:val="24"/>
          <w:szCs w:val="24"/>
        </w:rPr>
        <w:t>X.</w:t>
      </w:r>
      <w:r w:rsidR="00BE569E" w:rsidRPr="00BE569E">
        <w:rPr>
          <w:b w:val="0"/>
          <w:sz w:val="24"/>
          <w:szCs w:val="24"/>
        </w:rPr>
        <w:t xml:space="preserve"> Li and S. –Y. Qin,</w:t>
      </w:r>
      <w:r w:rsidRPr="00BE569E">
        <w:rPr>
          <w:b w:val="0"/>
          <w:sz w:val="24"/>
          <w:szCs w:val="24"/>
        </w:rPr>
        <w:t xml:space="preserve"> </w:t>
      </w:r>
      <w:r w:rsidR="00BE569E" w:rsidRPr="00BE569E">
        <w:rPr>
          <w:b w:val="0"/>
          <w:sz w:val="24"/>
          <w:szCs w:val="24"/>
        </w:rPr>
        <w:t>“</w:t>
      </w:r>
      <w:r w:rsidR="00BE569E" w:rsidRPr="00BE569E">
        <w:rPr>
          <w:b w:val="0"/>
          <w:bCs w:val="0"/>
          <w:sz w:val="24"/>
          <w:szCs w:val="24"/>
        </w:rPr>
        <w:t xml:space="preserve">PNPP Hydrolysis </w:t>
      </w:r>
      <w:proofErr w:type="spellStart"/>
      <w:r w:rsidR="00BE569E" w:rsidRPr="00BE569E">
        <w:rPr>
          <w:b w:val="0"/>
          <w:bCs w:val="0"/>
          <w:sz w:val="24"/>
          <w:szCs w:val="24"/>
        </w:rPr>
        <w:t>Catalyzed</w:t>
      </w:r>
      <w:proofErr w:type="spellEnd"/>
      <w:r w:rsidR="00BE569E" w:rsidRPr="00BE569E">
        <w:rPr>
          <w:b w:val="0"/>
          <w:bCs w:val="0"/>
          <w:sz w:val="24"/>
          <w:szCs w:val="24"/>
        </w:rPr>
        <w:t xml:space="preserve"> by </w:t>
      </w:r>
      <w:proofErr w:type="gramStart"/>
      <w:r w:rsidR="00BE569E" w:rsidRPr="00BE569E">
        <w:rPr>
          <w:b w:val="0"/>
          <w:bCs w:val="0"/>
          <w:sz w:val="24"/>
          <w:szCs w:val="24"/>
        </w:rPr>
        <w:t>Manganese(</w:t>
      </w:r>
      <w:proofErr w:type="gramEnd"/>
      <w:r w:rsidR="00BE569E" w:rsidRPr="00BE569E">
        <w:rPr>
          <w:b w:val="0"/>
          <w:bCs w:val="0"/>
          <w:sz w:val="24"/>
          <w:szCs w:val="24"/>
        </w:rPr>
        <w:t xml:space="preserve">III) Complexes with Crowned </w:t>
      </w:r>
      <w:proofErr w:type="spellStart"/>
      <w:r w:rsidR="00BE569E" w:rsidRPr="00BE569E">
        <w:rPr>
          <w:b w:val="0"/>
          <w:bCs w:val="0"/>
          <w:sz w:val="24"/>
          <w:szCs w:val="24"/>
        </w:rPr>
        <w:t>Salicylaldimine</w:t>
      </w:r>
      <w:proofErr w:type="spellEnd"/>
      <w:r w:rsidR="00BE569E" w:rsidRPr="00BE569E">
        <w:rPr>
          <w:b w:val="0"/>
          <w:bCs w:val="0"/>
          <w:sz w:val="24"/>
          <w:szCs w:val="24"/>
        </w:rPr>
        <w:t xml:space="preserve"> Schiff Base Ligand</w:t>
      </w:r>
      <w:r w:rsidR="00BE569E" w:rsidRPr="00BE569E">
        <w:rPr>
          <w:b w:val="0"/>
          <w:sz w:val="24"/>
          <w:szCs w:val="24"/>
        </w:rPr>
        <w:t xml:space="preserve">”, </w:t>
      </w:r>
      <w:r w:rsidR="00AC75BC" w:rsidRPr="00BE569E">
        <w:rPr>
          <w:b w:val="0"/>
          <w:sz w:val="24"/>
          <w:szCs w:val="24"/>
          <w:shd w:val="clear" w:color="auto" w:fill="FFFFFF"/>
        </w:rPr>
        <w:t>Transit. </w:t>
      </w:r>
      <w:proofErr w:type="gramStart"/>
      <w:r w:rsidR="00AC75BC" w:rsidRPr="00BE569E">
        <w:rPr>
          <w:b w:val="0"/>
          <w:sz w:val="24"/>
          <w:szCs w:val="24"/>
          <w:shd w:val="clear" w:color="auto" w:fill="FFFFFF"/>
        </w:rPr>
        <w:t>Met.</w:t>
      </w:r>
      <w:proofErr w:type="gramEnd"/>
      <w:r w:rsidR="00AC75BC" w:rsidRPr="00BE569E">
        <w:rPr>
          <w:b w:val="0"/>
          <w:sz w:val="24"/>
          <w:szCs w:val="24"/>
          <w:shd w:val="clear" w:color="auto" w:fill="FFFFFF"/>
        </w:rPr>
        <w:t> </w:t>
      </w:r>
      <w:proofErr w:type="gramStart"/>
      <w:r w:rsidR="00AC75BC" w:rsidRPr="00BE569E">
        <w:rPr>
          <w:b w:val="0"/>
          <w:sz w:val="24"/>
          <w:szCs w:val="24"/>
          <w:shd w:val="clear" w:color="auto" w:fill="FFFFFF"/>
        </w:rPr>
        <w:t>Chem.</w:t>
      </w:r>
      <w:r w:rsidRPr="00BE569E">
        <w:rPr>
          <w:b w:val="0"/>
          <w:sz w:val="24"/>
          <w:szCs w:val="24"/>
        </w:rPr>
        <w:t xml:space="preserve">, </w:t>
      </w:r>
      <w:r w:rsidR="00BE569E" w:rsidRPr="00BE569E">
        <w:rPr>
          <w:b w:val="0"/>
          <w:sz w:val="24"/>
          <w:szCs w:val="24"/>
        </w:rPr>
        <w:t xml:space="preserve">Vol. </w:t>
      </w:r>
      <w:r w:rsidRPr="00BE569E">
        <w:rPr>
          <w:b w:val="0"/>
          <w:iCs/>
          <w:sz w:val="24"/>
          <w:szCs w:val="24"/>
        </w:rPr>
        <w:t>30</w:t>
      </w:r>
      <w:r w:rsidRPr="00BE569E">
        <w:rPr>
          <w:b w:val="0"/>
          <w:sz w:val="24"/>
          <w:szCs w:val="24"/>
        </w:rPr>
        <w:t xml:space="preserve">, </w:t>
      </w:r>
      <w:r w:rsidR="00BE569E" w:rsidRPr="00BE569E">
        <w:rPr>
          <w:b w:val="0"/>
          <w:sz w:val="24"/>
          <w:szCs w:val="24"/>
        </w:rPr>
        <w:t xml:space="preserve">pp. </w:t>
      </w:r>
      <w:r w:rsidRPr="00BE569E">
        <w:rPr>
          <w:b w:val="0"/>
          <w:sz w:val="24"/>
          <w:szCs w:val="24"/>
        </w:rPr>
        <w:t>669-676</w:t>
      </w:r>
      <w:r w:rsidR="00BE569E" w:rsidRPr="00BE569E">
        <w:rPr>
          <w:b w:val="0"/>
          <w:sz w:val="24"/>
          <w:szCs w:val="24"/>
        </w:rPr>
        <w:t>, 2005</w:t>
      </w:r>
      <w:r w:rsidRPr="00BE569E">
        <w:rPr>
          <w:b w:val="0"/>
          <w:sz w:val="24"/>
          <w:szCs w:val="24"/>
        </w:rPr>
        <w:t>.</w:t>
      </w:r>
      <w:proofErr w:type="gramEnd"/>
    </w:p>
    <w:p w:rsidR="00AF09A8" w:rsidRDefault="00AC75BC" w:rsidP="00AF09A8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557540">
        <w:rPr>
          <w:b w:val="0"/>
          <w:sz w:val="24"/>
          <w:szCs w:val="24"/>
        </w:rPr>
        <w:t>S.</w:t>
      </w:r>
      <w:r w:rsidR="00557540" w:rsidRPr="00557540">
        <w:rPr>
          <w:b w:val="0"/>
          <w:sz w:val="24"/>
          <w:szCs w:val="24"/>
        </w:rPr>
        <w:t xml:space="preserve"> </w:t>
      </w:r>
      <w:r w:rsidRPr="00557540">
        <w:rPr>
          <w:b w:val="0"/>
          <w:sz w:val="24"/>
          <w:szCs w:val="24"/>
        </w:rPr>
        <w:t>M.</w:t>
      </w:r>
      <w:r w:rsidR="00557540" w:rsidRPr="00557540">
        <w:rPr>
          <w:b w:val="0"/>
          <w:sz w:val="24"/>
          <w:szCs w:val="24"/>
        </w:rPr>
        <w:t xml:space="preserve"> </w:t>
      </w:r>
      <w:proofErr w:type="spellStart"/>
      <w:r w:rsidR="00557540" w:rsidRPr="00557540">
        <w:rPr>
          <w:b w:val="0"/>
          <w:sz w:val="24"/>
          <w:szCs w:val="24"/>
        </w:rPr>
        <w:t>Seyedi</w:t>
      </w:r>
      <w:proofErr w:type="spellEnd"/>
      <w:r w:rsidR="00557540" w:rsidRPr="00557540">
        <w:rPr>
          <w:b w:val="0"/>
          <w:sz w:val="24"/>
          <w:szCs w:val="24"/>
        </w:rPr>
        <w:t>,</w:t>
      </w:r>
      <w:r w:rsidRPr="00557540">
        <w:rPr>
          <w:b w:val="0"/>
          <w:sz w:val="24"/>
          <w:szCs w:val="24"/>
        </w:rPr>
        <w:t xml:space="preserve"> G. H.</w:t>
      </w:r>
      <w:r w:rsidR="00557540" w:rsidRPr="00557540">
        <w:rPr>
          <w:b w:val="0"/>
          <w:sz w:val="24"/>
          <w:szCs w:val="24"/>
        </w:rPr>
        <w:t xml:space="preserve"> </w:t>
      </w:r>
      <w:proofErr w:type="spellStart"/>
      <w:r w:rsidR="00557540" w:rsidRPr="00557540">
        <w:rPr>
          <w:b w:val="0"/>
          <w:sz w:val="24"/>
          <w:szCs w:val="24"/>
        </w:rPr>
        <w:t>Zohuri</w:t>
      </w:r>
      <w:proofErr w:type="spellEnd"/>
      <w:r w:rsidRPr="00557540">
        <w:rPr>
          <w:b w:val="0"/>
          <w:sz w:val="24"/>
          <w:szCs w:val="24"/>
        </w:rPr>
        <w:t xml:space="preserve"> and R.</w:t>
      </w:r>
      <w:r w:rsidR="00557540" w:rsidRPr="00557540">
        <w:rPr>
          <w:b w:val="0"/>
          <w:sz w:val="24"/>
          <w:szCs w:val="24"/>
        </w:rPr>
        <w:t xml:space="preserve"> </w:t>
      </w:r>
      <w:proofErr w:type="spellStart"/>
      <w:r w:rsidR="00557540" w:rsidRPr="00557540">
        <w:rPr>
          <w:b w:val="0"/>
          <w:sz w:val="24"/>
          <w:szCs w:val="24"/>
        </w:rPr>
        <w:t>Sandaroos</w:t>
      </w:r>
      <w:proofErr w:type="spellEnd"/>
      <w:r w:rsidR="00557540" w:rsidRPr="00557540">
        <w:rPr>
          <w:b w:val="0"/>
          <w:sz w:val="24"/>
          <w:szCs w:val="24"/>
        </w:rPr>
        <w:t>,</w:t>
      </w:r>
      <w:r w:rsidRPr="00557540">
        <w:rPr>
          <w:b w:val="0"/>
          <w:sz w:val="24"/>
          <w:szCs w:val="24"/>
        </w:rPr>
        <w:t xml:space="preserve"> </w:t>
      </w:r>
      <w:r w:rsidR="00557540" w:rsidRPr="00557540">
        <w:rPr>
          <w:b w:val="0"/>
          <w:sz w:val="24"/>
          <w:szCs w:val="24"/>
        </w:rPr>
        <w:t xml:space="preserve">“Synthesis and application of new Schiff base </w:t>
      </w:r>
      <w:proofErr w:type="spellStart"/>
      <w:r w:rsidR="00557540" w:rsidRPr="00557540">
        <w:rPr>
          <w:b w:val="0"/>
          <w:sz w:val="24"/>
          <w:szCs w:val="24"/>
        </w:rPr>
        <w:t>Mn</w:t>
      </w:r>
      <w:proofErr w:type="spellEnd"/>
      <w:r w:rsidR="00557540" w:rsidRPr="00557540">
        <w:rPr>
          <w:b w:val="0"/>
          <w:sz w:val="24"/>
          <w:szCs w:val="24"/>
        </w:rPr>
        <w:t xml:space="preserve">(III) complexes containing crown ether rings as catalysts for oxidation of cyclohexene and </w:t>
      </w:r>
      <w:proofErr w:type="spellStart"/>
      <w:r w:rsidR="00557540" w:rsidRPr="00557540">
        <w:rPr>
          <w:b w:val="0"/>
          <w:sz w:val="24"/>
          <w:szCs w:val="24"/>
        </w:rPr>
        <w:t>cyclooctene</w:t>
      </w:r>
      <w:proofErr w:type="spellEnd"/>
      <w:r w:rsidR="00557540" w:rsidRPr="00557540">
        <w:rPr>
          <w:b w:val="0"/>
          <w:sz w:val="24"/>
          <w:szCs w:val="24"/>
        </w:rPr>
        <w:t xml:space="preserve"> by </w:t>
      </w:r>
      <w:proofErr w:type="spellStart"/>
      <w:r w:rsidR="00557540" w:rsidRPr="00557540">
        <w:rPr>
          <w:b w:val="0"/>
          <w:sz w:val="24"/>
          <w:szCs w:val="24"/>
        </w:rPr>
        <w:t>Oxone</w:t>
      </w:r>
      <w:proofErr w:type="spellEnd"/>
      <w:r w:rsidR="00557540" w:rsidRPr="00557540">
        <w:rPr>
          <w:b w:val="0"/>
          <w:sz w:val="24"/>
          <w:szCs w:val="24"/>
        </w:rPr>
        <w:t xml:space="preserve">”, </w:t>
      </w:r>
      <w:proofErr w:type="spellStart"/>
      <w:r w:rsidRPr="00557540">
        <w:rPr>
          <w:b w:val="0"/>
          <w:iCs/>
          <w:sz w:val="24"/>
          <w:szCs w:val="24"/>
        </w:rPr>
        <w:t>Supramol</w:t>
      </w:r>
      <w:proofErr w:type="spellEnd"/>
      <w:r w:rsidRPr="00557540">
        <w:rPr>
          <w:b w:val="0"/>
          <w:iCs/>
          <w:sz w:val="24"/>
          <w:szCs w:val="24"/>
        </w:rPr>
        <w:t xml:space="preserve">. </w:t>
      </w:r>
      <w:proofErr w:type="gramStart"/>
      <w:r w:rsidRPr="00557540">
        <w:rPr>
          <w:b w:val="0"/>
          <w:iCs/>
          <w:sz w:val="24"/>
          <w:szCs w:val="24"/>
        </w:rPr>
        <w:t>Chem</w:t>
      </w:r>
      <w:r w:rsidRPr="00557540">
        <w:rPr>
          <w:b w:val="0"/>
          <w:sz w:val="24"/>
          <w:szCs w:val="24"/>
        </w:rPr>
        <w:t xml:space="preserve">., </w:t>
      </w:r>
      <w:r w:rsidR="00557540" w:rsidRPr="00557540">
        <w:rPr>
          <w:b w:val="0"/>
          <w:sz w:val="24"/>
          <w:szCs w:val="24"/>
        </w:rPr>
        <w:t xml:space="preserve">Vol. </w:t>
      </w:r>
      <w:r w:rsidRPr="00557540">
        <w:rPr>
          <w:b w:val="0"/>
          <w:iCs/>
          <w:sz w:val="24"/>
          <w:szCs w:val="24"/>
        </w:rPr>
        <w:t>23</w:t>
      </w:r>
      <w:r w:rsidRPr="00557540">
        <w:rPr>
          <w:b w:val="0"/>
          <w:sz w:val="24"/>
          <w:szCs w:val="24"/>
        </w:rPr>
        <w:t xml:space="preserve">(7), </w:t>
      </w:r>
      <w:r w:rsidR="00557540" w:rsidRPr="00557540">
        <w:rPr>
          <w:b w:val="0"/>
          <w:sz w:val="24"/>
          <w:szCs w:val="24"/>
        </w:rPr>
        <w:t xml:space="preserve">pp. </w:t>
      </w:r>
      <w:r w:rsidRPr="00557540">
        <w:rPr>
          <w:b w:val="0"/>
          <w:sz w:val="24"/>
          <w:szCs w:val="24"/>
        </w:rPr>
        <w:t>509–517</w:t>
      </w:r>
      <w:r w:rsidR="00557540" w:rsidRPr="00557540">
        <w:rPr>
          <w:b w:val="0"/>
          <w:sz w:val="24"/>
          <w:szCs w:val="24"/>
        </w:rPr>
        <w:t>, 2011</w:t>
      </w:r>
      <w:r w:rsidRPr="00557540">
        <w:rPr>
          <w:b w:val="0"/>
          <w:sz w:val="24"/>
          <w:szCs w:val="24"/>
        </w:rPr>
        <w:t>.</w:t>
      </w:r>
      <w:proofErr w:type="gramEnd"/>
    </w:p>
    <w:p w:rsidR="00C35C6B" w:rsidRPr="00C35C6B" w:rsidRDefault="00A52F50" w:rsidP="00C35C6B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AF09A8">
        <w:rPr>
          <w:b w:val="0"/>
          <w:color w:val="000000"/>
          <w:sz w:val="24"/>
          <w:szCs w:val="24"/>
        </w:rPr>
        <w:t>A.</w:t>
      </w:r>
      <w:r w:rsidR="00AF09A8" w:rsidRPr="00AF09A8">
        <w:rPr>
          <w:b w:val="0"/>
          <w:color w:val="000000"/>
          <w:sz w:val="24"/>
          <w:szCs w:val="24"/>
        </w:rPr>
        <w:t xml:space="preserve"> </w:t>
      </w:r>
      <w:proofErr w:type="spellStart"/>
      <w:r w:rsidR="00AF09A8" w:rsidRPr="00AF09A8">
        <w:rPr>
          <w:b w:val="0"/>
          <w:color w:val="000000"/>
          <w:sz w:val="24"/>
          <w:szCs w:val="24"/>
        </w:rPr>
        <w:t>Fernandz</w:t>
      </w:r>
      <w:proofErr w:type="spellEnd"/>
      <w:r w:rsidR="00AF09A8" w:rsidRPr="00AF09A8">
        <w:rPr>
          <w:b w:val="0"/>
          <w:color w:val="000000"/>
          <w:sz w:val="24"/>
          <w:szCs w:val="24"/>
        </w:rPr>
        <w:t>, M. Lopez-Torres, S.</w:t>
      </w:r>
      <w:r w:rsidRPr="00AF09A8">
        <w:rPr>
          <w:b w:val="0"/>
          <w:color w:val="000000"/>
          <w:sz w:val="24"/>
          <w:szCs w:val="24"/>
        </w:rPr>
        <w:t xml:space="preserve"> </w:t>
      </w:r>
      <w:r w:rsidR="00AF09A8" w:rsidRPr="00AF09A8">
        <w:rPr>
          <w:b w:val="0"/>
          <w:color w:val="221E1F"/>
          <w:sz w:val="24"/>
          <w:szCs w:val="24"/>
        </w:rPr>
        <w:t>Castro-Juiz, M. Merino, D. Vazquez-Garcia, J. M. Vila and J. J. Fernandez,</w:t>
      </w:r>
      <w:r w:rsidRPr="00AF09A8">
        <w:rPr>
          <w:b w:val="0"/>
          <w:color w:val="221E1F"/>
          <w:sz w:val="24"/>
          <w:szCs w:val="24"/>
        </w:rPr>
        <w:t xml:space="preserve"> </w:t>
      </w:r>
      <w:r w:rsidR="00AF09A8" w:rsidRPr="00AF09A8">
        <w:rPr>
          <w:b w:val="0"/>
          <w:color w:val="221E1F"/>
          <w:sz w:val="24"/>
          <w:szCs w:val="24"/>
        </w:rPr>
        <w:t>“</w:t>
      </w:r>
      <w:proofErr w:type="spellStart"/>
      <w:r w:rsidR="00AF09A8" w:rsidRPr="00AF09A8">
        <w:rPr>
          <w:rStyle w:val="hlfld-title"/>
          <w:b w:val="0"/>
          <w:color w:val="000000"/>
          <w:sz w:val="24"/>
          <w:szCs w:val="24"/>
        </w:rPr>
        <w:t>Dimetalated</w:t>
      </w:r>
      <w:proofErr w:type="spellEnd"/>
      <w:r w:rsidR="00AF09A8" w:rsidRPr="00AF09A8">
        <w:rPr>
          <w:rStyle w:val="hlfld-title"/>
          <w:b w:val="0"/>
          <w:color w:val="000000"/>
          <w:sz w:val="24"/>
          <w:szCs w:val="24"/>
        </w:rPr>
        <w:t xml:space="preserve"> Crown Ether Schiff Base </w:t>
      </w:r>
      <w:proofErr w:type="spellStart"/>
      <w:r w:rsidR="00AF09A8" w:rsidRPr="00AF09A8">
        <w:rPr>
          <w:rStyle w:val="hlfld-title"/>
          <w:b w:val="0"/>
          <w:color w:val="000000"/>
          <w:sz w:val="24"/>
          <w:szCs w:val="24"/>
        </w:rPr>
        <w:t>Palladacycles</w:t>
      </w:r>
      <w:proofErr w:type="spellEnd"/>
      <w:r w:rsidR="00AF09A8" w:rsidRPr="00AF09A8">
        <w:rPr>
          <w:rStyle w:val="hlfld-title"/>
          <w:b w:val="0"/>
          <w:color w:val="000000"/>
          <w:sz w:val="24"/>
          <w:szCs w:val="24"/>
        </w:rPr>
        <w:t xml:space="preserve">. </w:t>
      </w:r>
      <w:proofErr w:type="gramStart"/>
      <w:r w:rsidR="00AF09A8" w:rsidRPr="00AF09A8">
        <w:rPr>
          <w:rStyle w:val="hlfld-title"/>
          <w:b w:val="0"/>
          <w:color w:val="000000"/>
          <w:sz w:val="24"/>
          <w:szCs w:val="24"/>
        </w:rPr>
        <w:t xml:space="preserve">Influence of the Carbon Chain Length on the Coordination Mode of </w:t>
      </w:r>
      <w:proofErr w:type="spellStart"/>
      <w:r w:rsidR="00AF09A8" w:rsidRPr="00AF09A8">
        <w:rPr>
          <w:rStyle w:val="hlfld-title"/>
          <w:b w:val="0"/>
          <w:color w:val="000000"/>
          <w:sz w:val="24"/>
          <w:szCs w:val="24"/>
        </w:rPr>
        <w:t>Bidentate</w:t>
      </w:r>
      <w:proofErr w:type="spellEnd"/>
      <w:r w:rsidR="00AF09A8" w:rsidRPr="00AF09A8">
        <w:rPr>
          <w:rStyle w:val="hlfld-title"/>
          <w:b w:val="0"/>
          <w:color w:val="000000"/>
          <w:sz w:val="24"/>
          <w:szCs w:val="24"/>
        </w:rPr>
        <w:t xml:space="preserve"> </w:t>
      </w:r>
      <w:proofErr w:type="spellStart"/>
      <w:r w:rsidR="00AF09A8" w:rsidRPr="00AF09A8">
        <w:rPr>
          <w:rStyle w:val="hlfld-title"/>
          <w:b w:val="0"/>
          <w:color w:val="000000"/>
          <w:sz w:val="24"/>
          <w:szCs w:val="24"/>
        </w:rPr>
        <w:t>Phosphines</w:t>
      </w:r>
      <w:proofErr w:type="spellEnd"/>
      <w:r w:rsidR="00AF09A8" w:rsidRPr="00AF09A8">
        <w:rPr>
          <w:rStyle w:val="hlfld-title"/>
          <w:b w:val="0"/>
          <w:color w:val="000000"/>
          <w:sz w:val="24"/>
          <w:szCs w:val="24"/>
        </w:rPr>
        <w:t>.</w:t>
      </w:r>
      <w:proofErr w:type="gramEnd"/>
      <w:r w:rsidR="00AF09A8" w:rsidRPr="00AF09A8">
        <w:rPr>
          <w:rStyle w:val="hlfld-title"/>
          <w:b w:val="0"/>
          <w:color w:val="000000"/>
          <w:sz w:val="24"/>
          <w:szCs w:val="24"/>
        </w:rPr>
        <w:t xml:space="preserve"> Crystal and Molecular Structure of the Novel Complex [Pd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{1,4-[C(H)═N{9,10-(C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8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H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16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O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5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)C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6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H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3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}]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C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6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H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-</w:t>
      </w:r>
      <w:r w:rsidR="00AF09A8" w:rsidRPr="00AF09A8">
        <w:rPr>
          <w:rStyle w:val="hlfld-title"/>
          <w:b w:val="0"/>
          <w:i/>
          <w:iCs/>
          <w:color w:val="000000"/>
          <w:sz w:val="24"/>
          <w:szCs w:val="24"/>
        </w:rPr>
        <w:t>C2,C5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}(Cl)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{μ-Ph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P(CH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)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5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PPh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}</w:t>
      </w:r>
      <w:r w:rsidR="00AF09A8" w:rsidRPr="00AF09A8">
        <w:rPr>
          <w:rStyle w:val="hlfld-title"/>
          <w:b w:val="0"/>
          <w:color w:val="000000"/>
          <w:sz w:val="24"/>
          <w:szCs w:val="24"/>
          <w:vertAlign w:val="subscript"/>
        </w:rPr>
        <w:t>2</w:t>
      </w:r>
      <w:r w:rsidR="00AF09A8" w:rsidRPr="00AF09A8">
        <w:rPr>
          <w:rStyle w:val="hlfld-title"/>
          <w:b w:val="0"/>
          <w:color w:val="000000"/>
          <w:sz w:val="24"/>
          <w:szCs w:val="24"/>
        </w:rPr>
        <w:t>]</w:t>
      </w:r>
      <w:r w:rsidR="00AF09A8" w:rsidRPr="00AF09A8">
        <w:rPr>
          <w:b w:val="0"/>
          <w:color w:val="221E1F"/>
          <w:sz w:val="24"/>
          <w:szCs w:val="24"/>
        </w:rPr>
        <w:t xml:space="preserve">”, </w:t>
      </w:r>
      <w:r w:rsidRPr="00AF09A8">
        <w:rPr>
          <w:b w:val="0"/>
          <w:iCs/>
          <w:color w:val="221E1F"/>
          <w:sz w:val="24"/>
          <w:szCs w:val="24"/>
        </w:rPr>
        <w:t>Organometallics</w:t>
      </w:r>
      <w:r w:rsidRPr="00AF09A8">
        <w:rPr>
          <w:b w:val="0"/>
          <w:color w:val="221E1F"/>
          <w:sz w:val="24"/>
          <w:szCs w:val="24"/>
        </w:rPr>
        <w:t>.</w:t>
      </w:r>
      <w:r w:rsidR="00AF09A8" w:rsidRPr="00AF09A8">
        <w:rPr>
          <w:b w:val="0"/>
          <w:color w:val="221E1F"/>
          <w:sz w:val="24"/>
          <w:szCs w:val="24"/>
        </w:rPr>
        <w:t xml:space="preserve">, Vol. </w:t>
      </w:r>
      <w:r w:rsidRPr="00AF09A8">
        <w:rPr>
          <w:b w:val="0"/>
          <w:iCs/>
          <w:color w:val="221E1F"/>
          <w:sz w:val="24"/>
          <w:szCs w:val="24"/>
        </w:rPr>
        <w:t>30</w:t>
      </w:r>
      <w:r w:rsidRPr="00AF09A8">
        <w:rPr>
          <w:b w:val="0"/>
          <w:color w:val="221E1F"/>
          <w:sz w:val="24"/>
          <w:szCs w:val="24"/>
        </w:rPr>
        <w:t xml:space="preserve">, </w:t>
      </w:r>
      <w:r w:rsidR="00AF09A8" w:rsidRPr="00AF09A8">
        <w:rPr>
          <w:b w:val="0"/>
          <w:color w:val="221E1F"/>
          <w:sz w:val="24"/>
          <w:szCs w:val="24"/>
        </w:rPr>
        <w:t xml:space="preserve">pp. </w:t>
      </w:r>
      <w:r w:rsidRPr="00AF09A8">
        <w:rPr>
          <w:b w:val="0"/>
          <w:color w:val="221E1F"/>
          <w:sz w:val="24"/>
          <w:szCs w:val="24"/>
        </w:rPr>
        <w:t>386–395</w:t>
      </w:r>
      <w:r w:rsidR="00AF09A8" w:rsidRPr="00AF09A8">
        <w:rPr>
          <w:b w:val="0"/>
          <w:color w:val="221E1F"/>
          <w:sz w:val="24"/>
          <w:szCs w:val="24"/>
        </w:rPr>
        <w:t>, 2011</w:t>
      </w:r>
      <w:r w:rsidRPr="00AF09A8">
        <w:rPr>
          <w:b w:val="0"/>
          <w:color w:val="221E1F"/>
          <w:sz w:val="24"/>
          <w:szCs w:val="24"/>
        </w:rPr>
        <w:t>.</w:t>
      </w:r>
    </w:p>
    <w:p w:rsidR="00CE72BA" w:rsidRDefault="009625E4" w:rsidP="00CE72BA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C35C6B">
        <w:rPr>
          <w:b w:val="0"/>
          <w:color w:val="000000"/>
          <w:sz w:val="24"/>
          <w:szCs w:val="24"/>
        </w:rPr>
        <w:t>P. K.</w:t>
      </w:r>
      <w:r w:rsidR="00C35C6B" w:rsidRPr="00C35C6B">
        <w:rPr>
          <w:b w:val="0"/>
          <w:color w:val="000000"/>
          <w:sz w:val="24"/>
          <w:szCs w:val="24"/>
        </w:rPr>
        <w:t xml:space="preserve"> </w:t>
      </w:r>
      <w:proofErr w:type="spellStart"/>
      <w:r w:rsidR="00C35C6B" w:rsidRPr="00C35C6B">
        <w:rPr>
          <w:b w:val="0"/>
          <w:color w:val="000000"/>
          <w:sz w:val="24"/>
          <w:szCs w:val="24"/>
        </w:rPr>
        <w:t>Dutta</w:t>
      </w:r>
      <w:proofErr w:type="spellEnd"/>
      <w:r w:rsidR="00C35C6B" w:rsidRPr="00C35C6B">
        <w:rPr>
          <w:b w:val="0"/>
          <w:color w:val="000000"/>
          <w:sz w:val="24"/>
          <w:szCs w:val="24"/>
        </w:rPr>
        <w:t>,</w:t>
      </w:r>
      <w:r w:rsidRPr="00C35C6B">
        <w:rPr>
          <w:b w:val="0"/>
          <w:color w:val="000000"/>
          <w:sz w:val="24"/>
          <w:szCs w:val="24"/>
        </w:rPr>
        <w:t xml:space="preserve"> </w:t>
      </w:r>
      <w:r w:rsidR="006D7F23" w:rsidRPr="00C35C6B">
        <w:rPr>
          <w:b w:val="0"/>
          <w:sz w:val="24"/>
          <w:szCs w:val="24"/>
        </w:rPr>
        <w:t>“</w:t>
      </w:r>
      <w:r w:rsidR="006D7F23" w:rsidRPr="00C35C6B">
        <w:rPr>
          <w:b w:val="0"/>
          <w:sz w:val="24"/>
          <w:szCs w:val="24"/>
          <w:shd w:val="clear" w:color="auto" w:fill="FFFFFF"/>
        </w:rPr>
        <w:t xml:space="preserve">Synthesis and characterization of new </w:t>
      </w:r>
      <w:proofErr w:type="spellStart"/>
      <w:r w:rsidR="006D7F23" w:rsidRPr="00C35C6B">
        <w:rPr>
          <w:b w:val="0"/>
          <w:sz w:val="24"/>
          <w:szCs w:val="24"/>
          <w:shd w:val="clear" w:color="auto" w:fill="FFFFFF"/>
        </w:rPr>
        <w:t>polycrown</w:t>
      </w:r>
      <w:proofErr w:type="spellEnd"/>
      <w:r w:rsidR="006D7F23" w:rsidRPr="00C35C6B">
        <w:rPr>
          <w:b w:val="0"/>
          <w:sz w:val="24"/>
          <w:szCs w:val="24"/>
          <w:shd w:val="clear" w:color="auto" w:fill="FFFFFF"/>
        </w:rPr>
        <w:t xml:space="preserve"> ether (</w:t>
      </w:r>
      <w:proofErr w:type="spellStart"/>
      <w:r w:rsidR="006D7F23" w:rsidRPr="00C35C6B">
        <w:rPr>
          <w:b w:val="0"/>
          <w:sz w:val="24"/>
          <w:szCs w:val="24"/>
          <w:shd w:val="clear" w:color="auto" w:fill="FFFFFF"/>
        </w:rPr>
        <w:t>schiff</w:t>
      </w:r>
      <w:proofErr w:type="spellEnd"/>
      <w:r w:rsidR="006D7F23" w:rsidRPr="00C35C6B">
        <w:rPr>
          <w:b w:val="0"/>
          <w:sz w:val="24"/>
          <w:szCs w:val="24"/>
          <w:shd w:val="clear" w:color="auto" w:fill="FFFFFF"/>
        </w:rPr>
        <w:t xml:space="preserve"> base)</w:t>
      </w:r>
      <w:r w:rsidR="006D7F23" w:rsidRPr="00C35C6B">
        <w:rPr>
          <w:b w:val="0"/>
          <w:sz w:val="24"/>
          <w:szCs w:val="24"/>
        </w:rPr>
        <w:t xml:space="preserve">”, </w:t>
      </w:r>
      <w:r w:rsidRPr="00C35C6B">
        <w:rPr>
          <w:b w:val="0"/>
          <w:sz w:val="24"/>
          <w:szCs w:val="24"/>
          <w:shd w:val="clear" w:color="auto" w:fill="FFFFFF"/>
        </w:rPr>
        <w:t>Indian J. Chem. Technol.</w:t>
      </w:r>
      <w:r w:rsidRPr="00C35C6B">
        <w:rPr>
          <w:b w:val="0"/>
          <w:sz w:val="24"/>
          <w:szCs w:val="24"/>
        </w:rPr>
        <w:t xml:space="preserve">, </w:t>
      </w:r>
      <w:r w:rsidR="00C35C6B" w:rsidRPr="00C35C6B">
        <w:rPr>
          <w:b w:val="0"/>
          <w:sz w:val="24"/>
          <w:szCs w:val="24"/>
        </w:rPr>
        <w:t xml:space="preserve">Vol. </w:t>
      </w:r>
      <w:r w:rsidRPr="00C35C6B">
        <w:rPr>
          <w:b w:val="0"/>
          <w:iCs/>
          <w:sz w:val="24"/>
          <w:szCs w:val="24"/>
        </w:rPr>
        <w:t>8</w:t>
      </w:r>
      <w:r w:rsidRPr="00C35C6B">
        <w:rPr>
          <w:b w:val="0"/>
          <w:sz w:val="24"/>
          <w:szCs w:val="24"/>
        </w:rPr>
        <w:t xml:space="preserve">, </w:t>
      </w:r>
      <w:r w:rsidR="00C35C6B" w:rsidRPr="00C35C6B">
        <w:rPr>
          <w:b w:val="0"/>
          <w:sz w:val="24"/>
          <w:szCs w:val="24"/>
        </w:rPr>
        <w:t xml:space="preserve">pp. </w:t>
      </w:r>
      <w:r w:rsidRPr="00C35C6B">
        <w:rPr>
          <w:b w:val="0"/>
          <w:sz w:val="24"/>
          <w:szCs w:val="24"/>
        </w:rPr>
        <w:t>515-517</w:t>
      </w:r>
      <w:r w:rsidR="00C35C6B" w:rsidRPr="00C35C6B">
        <w:rPr>
          <w:b w:val="0"/>
          <w:sz w:val="24"/>
          <w:szCs w:val="24"/>
        </w:rPr>
        <w:t>, 2001</w:t>
      </w:r>
      <w:r w:rsidRPr="00C35C6B">
        <w:rPr>
          <w:b w:val="0"/>
          <w:sz w:val="24"/>
          <w:szCs w:val="24"/>
        </w:rPr>
        <w:t>.</w:t>
      </w:r>
    </w:p>
    <w:p w:rsidR="002914DB" w:rsidRDefault="005D5D87" w:rsidP="002914DB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CE72BA">
        <w:rPr>
          <w:b w:val="0"/>
          <w:sz w:val="24"/>
          <w:szCs w:val="24"/>
        </w:rPr>
        <w:t>M.</w:t>
      </w:r>
      <w:r w:rsidR="00CE72BA" w:rsidRPr="00CE72BA">
        <w:rPr>
          <w:b w:val="0"/>
          <w:sz w:val="24"/>
          <w:szCs w:val="24"/>
        </w:rPr>
        <w:t xml:space="preserve"> </w:t>
      </w:r>
      <w:proofErr w:type="spellStart"/>
      <w:r w:rsidR="00CE72BA" w:rsidRPr="00CE72BA">
        <w:rPr>
          <w:b w:val="0"/>
          <w:sz w:val="24"/>
          <w:szCs w:val="24"/>
        </w:rPr>
        <w:t>Kandaz</w:t>
      </w:r>
      <w:proofErr w:type="spellEnd"/>
      <w:r w:rsidR="00CE72BA" w:rsidRPr="00CE72BA">
        <w:rPr>
          <w:b w:val="0"/>
          <w:sz w:val="24"/>
          <w:szCs w:val="24"/>
        </w:rPr>
        <w:t>,</w:t>
      </w:r>
      <w:r w:rsidRPr="00CE72BA">
        <w:rPr>
          <w:b w:val="0"/>
          <w:sz w:val="24"/>
          <w:szCs w:val="24"/>
        </w:rPr>
        <w:t xml:space="preserve"> I.</w:t>
      </w:r>
      <w:r w:rsidR="00CE72BA" w:rsidRPr="00CE72BA">
        <w:rPr>
          <w:b w:val="0"/>
          <w:sz w:val="24"/>
          <w:szCs w:val="24"/>
        </w:rPr>
        <w:t xml:space="preserve"> </w:t>
      </w:r>
      <w:proofErr w:type="spellStart"/>
      <w:r w:rsidR="00CE72BA" w:rsidRPr="00CE72BA">
        <w:rPr>
          <w:b w:val="0"/>
          <w:sz w:val="24"/>
          <w:szCs w:val="24"/>
        </w:rPr>
        <w:t>Yılmaz</w:t>
      </w:r>
      <w:proofErr w:type="spellEnd"/>
      <w:r w:rsidR="00CE72BA" w:rsidRPr="00CE72BA">
        <w:rPr>
          <w:b w:val="0"/>
          <w:sz w:val="24"/>
          <w:szCs w:val="24"/>
        </w:rPr>
        <w:t xml:space="preserve"> and </w:t>
      </w:r>
      <w:r w:rsidRPr="00CE72BA">
        <w:rPr>
          <w:b w:val="0"/>
          <w:sz w:val="24"/>
          <w:szCs w:val="24"/>
        </w:rPr>
        <w:t>O.</w:t>
      </w:r>
      <w:r w:rsidR="00CE72BA" w:rsidRPr="00CE72BA">
        <w:rPr>
          <w:b w:val="0"/>
          <w:sz w:val="24"/>
          <w:szCs w:val="24"/>
        </w:rPr>
        <w:t xml:space="preserve"> </w:t>
      </w:r>
      <w:proofErr w:type="spellStart"/>
      <w:r w:rsidR="00CE72BA" w:rsidRPr="00CE72BA">
        <w:rPr>
          <w:b w:val="0"/>
          <w:sz w:val="24"/>
          <w:szCs w:val="24"/>
        </w:rPr>
        <w:t>Bekaroglu</w:t>
      </w:r>
      <w:proofErr w:type="spellEnd"/>
      <w:r w:rsidR="00CE72BA" w:rsidRPr="00CE72BA">
        <w:rPr>
          <w:b w:val="0"/>
          <w:sz w:val="24"/>
          <w:szCs w:val="24"/>
        </w:rPr>
        <w:t>,</w:t>
      </w:r>
      <w:r w:rsidRPr="00CE72BA">
        <w:rPr>
          <w:b w:val="0"/>
          <w:sz w:val="24"/>
          <w:szCs w:val="24"/>
        </w:rPr>
        <w:t xml:space="preserve"> </w:t>
      </w:r>
      <w:r w:rsidR="00CE72BA" w:rsidRPr="00CE72BA">
        <w:rPr>
          <w:b w:val="0"/>
          <w:sz w:val="24"/>
          <w:szCs w:val="24"/>
        </w:rPr>
        <w:t>“</w:t>
      </w:r>
      <w:r w:rsidR="00CE72BA" w:rsidRPr="00CE72BA">
        <w:rPr>
          <w:rStyle w:val="title-text"/>
          <w:b w:val="0"/>
          <w:sz w:val="24"/>
          <w:szCs w:val="24"/>
        </w:rPr>
        <w:t xml:space="preserve">Synthesis and characterization of novel symmetrical </w:t>
      </w:r>
      <w:proofErr w:type="spellStart"/>
      <w:r w:rsidR="00CE72BA" w:rsidRPr="00CE72BA">
        <w:rPr>
          <w:rStyle w:val="title-text"/>
          <w:b w:val="0"/>
          <w:sz w:val="24"/>
          <w:szCs w:val="24"/>
        </w:rPr>
        <w:t>phthalocyanines</w:t>
      </w:r>
      <w:proofErr w:type="spellEnd"/>
      <w:r w:rsidR="00CE72BA" w:rsidRPr="00CE72BA">
        <w:rPr>
          <w:rStyle w:val="title-text"/>
          <w:b w:val="0"/>
          <w:sz w:val="24"/>
          <w:szCs w:val="24"/>
        </w:rPr>
        <w:t xml:space="preserve"> substituted with mono- or bi-</w:t>
      </w:r>
      <w:proofErr w:type="spellStart"/>
      <w:r w:rsidR="00CE72BA" w:rsidRPr="00CE72BA">
        <w:rPr>
          <w:rStyle w:val="title-text"/>
          <w:b w:val="0"/>
          <w:sz w:val="24"/>
          <w:szCs w:val="24"/>
        </w:rPr>
        <w:t>macrocycles</w:t>
      </w:r>
      <w:proofErr w:type="spellEnd"/>
      <w:r w:rsidR="00CE72BA" w:rsidRPr="00CE72BA">
        <w:rPr>
          <w:b w:val="0"/>
          <w:sz w:val="24"/>
          <w:szCs w:val="24"/>
        </w:rPr>
        <w:t xml:space="preserve">”, </w:t>
      </w:r>
      <w:r w:rsidRPr="00CE72BA">
        <w:rPr>
          <w:b w:val="0"/>
          <w:iCs/>
          <w:sz w:val="24"/>
          <w:szCs w:val="24"/>
        </w:rPr>
        <w:t>Polyhedron</w:t>
      </w:r>
      <w:r w:rsidR="00CE72BA">
        <w:rPr>
          <w:b w:val="0"/>
          <w:sz w:val="24"/>
          <w:szCs w:val="24"/>
        </w:rPr>
        <w:t xml:space="preserve">, Vol. </w:t>
      </w:r>
      <w:r w:rsidRPr="00CE72BA">
        <w:rPr>
          <w:b w:val="0"/>
          <w:iCs/>
          <w:sz w:val="24"/>
          <w:szCs w:val="24"/>
        </w:rPr>
        <w:t>19</w:t>
      </w:r>
      <w:r w:rsidRPr="00CE72BA">
        <w:rPr>
          <w:b w:val="0"/>
          <w:sz w:val="24"/>
          <w:szCs w:val="24"/>
        </w:rPr>
        <w:t xml:space="preserve">, </w:t>
      </w:r>
      <w:r w:rsidR="00CE72BA">
        <w:rPr>
          <w:b w:val="0"/>
          <w:sz w:val="24"/>
          <w:szCs w:val="24"/>
        </w:rPr>
        <w:t xml:space="preserve">pp. </w:t>
      </w:r>
      <w:r w:rsidRPr="00CE72BA">
        <w:rPr>
          <w:b w:val="0"/>
          <w:sz w:val="24"/>
          <w:szCs w:val="24"/>
        </w:rPr>
        <w:t>115-121</w:t>
      </w:r>
      <w:r w:rsidR="00CE72BA">
        <w:rPr>
          <w:b w:val="0"/>
          <w:sz w:val="24"/>
          <w:szCs w:val="24"/>
        </w:rPr>
        <w:t>, 2000</w:t>
      </w:r>
      <w:r w:rsidRPr="00CE72BA">
        <w:rPr>
          <w:b w:val="0"/>
          <w:sz w:val="24"/>
          <w:szCs w:val="24"/>
        </w:rPr>
        <w:t>.</w:t>
      </w:r>
    </w:p>
    <w:p w:rsidR="002914DB" w:rsidRDefault="00FB0A59" w:rsidP="002914DB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2914DB">
        <w:rPr>
          <w:b w:val="0"/>
          <w:sz w:val="24"/>
          <w:szCs w:val="24"/>
        </w:rPr>
        <w:t xml:space="preserve">J. </w:t>
      </w:r>
      <w:r w:rsidR="002914DB" w:rsidRPr="002914DB">
        <w:rPr>
          <w:b w:val="0"/>
          <w:sz w:val="24"/>
          <w:szCs w:val="24"/>
        </w:rPr>
        <w:t>-</w:t>
      </w:r>
      <w:r w:rsidRPr="002914DB">
        <w:rPr>
          <w:b w:val="0"/>
          <w:sz w:val="24"/>
          <w:szCs w:val="24"/>
        </w:rPr>
        <w:t>C.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Moutet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E.</w:t>
      </w:r>
      <w:r w:rsidR="002914DB" w:rsidRPr="002914DB">
        <w:rPr>
          <w:b w:val="0"/>
          <w:sz w:val="24"/>
          <w:szCs w:val="24"/>
        </w:rPr>
        <w:t xml:space="preserve"> Saint-</w:t>
      </w:r>
      <w:proofErr w:type="spellStart"/>
      <w:r w:rsidR="002914DB" w:rsidRPr="002914DB">
        <w:rPr>
          <w:b w:val="0"/>
          <w:sz w:val="24"/>
          <w:szCs w:val="24"/>
        </w:rPr>
        <w:t>Aman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E. </w:t>
      </w:r>
      <w:r w:rsidR="002914DB" w:rsidRPr="002914DB">
        <w:rPr>
          <w:b w:val="0"/>
          <w:sz w:val="24"/>
          <w:szCs w:val="24"/>
        </w:rPr>
        <w:t>-</w:t>
      </w:r>
      <w:r w:rsidRPr="002914DB">
        <w:rPr>
          <w:b w:val="0"/>
          <w:sz w:val="24"/>
          <w:szCs w:val="24"/>
        </w:rPr>
        <w:t>M.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Ungureanu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="00324D32" w:rsidRPr="002914DB">
        <w:rPr>
          <w:b w:val="0"/>
          <w:sz w:val="24"/>
          <w:szCs w:val="24"/>
        </w:rPr>
        <w:t xml:space="preserve"> </w:t>
      </w:r>
      <w:r w:rsidRPr="002914DB">
        <w:rPr>
          <w:b w:val="0"/>
          <w:sz w:val="24"/>
          <w:szCs w:val="24"/>
        </w:rPr>
        <w:t>V.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Arion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N.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Gerbeleu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M.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Revenco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</w:t>
      </w:r>
      <w:r w:rsidR="002914DB" w:rsidRPr="002914DB">
        <w:rPr>
          <w:b w:val="0"/>
          <w:sz w:val="24"/>
          <w:szCs w:val="24"/>
        </w:rPr>
        <w:t>“</w:t>
      </w:r>
      <w:proofErr w:type="spellStart"/>
      <w:r w:rsidR="002914DB" w:rsidRPr="002914DB">
        <w:rPr>
          <w:rStyle w:val="title-text"/>
          <w:b w:val="0"/>
          <w:color w:val="2E2E2E"/>
          <w:sz w:val="24"/>
          <w:szCs w:val="24"/>
        </w:rPr>
        <w:t>Heterodinucleating</w:t>
      </w:r>
      <w:proofErr w:type="spellEnd"/>
      <w:r w:rsidR="002914DB" w:rsidRPr="002914DB">
        <w:rPr>
          <w:rStyle w:val="title-text"/>
          <w:b w:val="0"/>
          <w:color w:val="2E2E2E"/>
          <w:sz w:val="24"/>
          <w:szCs w:val="24"/>
        </w:rPr>
        <w:t xml:space="preserve"> </w:t>
      </w:r>
      <w:proofErr w:type="spellStart"/>
      <w:r w:rsidR="002914DB" w:rsidRPr="002914DB">
        <w:rPr>
          <w:rStyle w:val="title-text"/>
          <w:b w:val="0"/>
          <w:color w:val="2E2E2E"/>
          <w:sz w:val="24"/>
          <w:szCs w:val="24"/>
        </w:rPr>
        <w:t>macrocyclic</w:t>
      </w:r>
      <w:proofErr w:type="spellEnd"/>
      <w:r w:rsidR="002914DB" w:rsidRPr="002914DB">
        <w:rPr>
          <w:rStyle w:val="title-text"/>
          <w:b w:val="0"/>
          <w:color w:val="2E2E2E"/>
          <w:sz w:val="24"/>
          <w:szCs w:val="24"/>
        </w:rPr>
        <w:t xml:space="preserve"> compounds designed for electrochemical recognition</w:t>
      </w:r>
      <w:r w:rsidR="002914DB" w:rsidRPr="002914DB">
        <w:rPr>
          <w:b w:val="0"/>
          <w:sz w:val="24"/>
          <w:szCs w:val="24"/>
        </w:rPr>
        <w:t xml:space="preserve">”, </w:t>
      </w:r>
      <w:proofErr w:type="spellStart"/>
      <w:r w:rsidR="00324D32" w:rsidRPr="002914DB">
        <w:rPr>
          <w:b w:val="0"/>
          <w:iCs/>
          <w:sz w:val="24"/>
          <w:szCs w:val="24"/>
        </w:rPr>
        <w:t>Electrochim</w:t>
      </w:r>
      <w:proofErr w:type="spellEnd"/>
      <w:r w:rsidR="00324D32" w:rsidRPr="002914DB">
        <w:rPr>
          <w:b w:val="0"/>
          <w:iCs/>
          <w:sz w:val="24"/>
          <w:szCs w:val="24"/>
        </w:rPr>
        <w:t>.</w:t>
      </w:r>
      <w:r w:rsidRPr="002914DB">
        <w:rPr>
          <w:b w:val="0"/>
          <w:iCs/>
          <w:sz w:val="24"/>
          <w:szCs w:val="24"/>
        </w:rPr>
        <w:t xml:space="preserve"> </w:t>
      </w:r>
      <w:proofErr w:type="spellStart"/>
      <w:proofErr w:type="gramStart"/>
      <w:r w:rsidRPr="002914DB">
        <w:rPr>
          <w:b w:val="0"/>
          <w:iCs/>
          <w:sz w:val="24"/>
          <w:szCs w:val="24"/>
        </w:rPr>
        <w:t>Acta</w:t>
      </w:r>
      <w:proofErr w:type="spellEnd"/>
      <w:r w:rsidR="002914DB" w:rsidRPr="002914DB">
        <w:rPr>
          <w:b w:val="0"/>
          <w:sz w:val="24"/>
          <w:szCs w:val="24"/>
        </w:rPr>
        <w:t>.,</w:t>
      </w:r>
      <w:proofErr w:type="gramEnd"/>
      <w:r w:rsidR="002914DB" w:rsidRPr="002914DB">
        <w:rPr>
          <w:b w:val="0"/>
          <w:sz w:val="24"/>
          <w:szCs w:val="24"/>
        </w:rPr>
        <w:t xml:space="preserve"> Vol. </w:t>
      </w:r>
      <w:r w:rsidRPr="002914DB">
        <w:rPr>
          <w:b w:val="0"/>
          <w:iCs/>
          <w:sz w:val="24"/>
          <w:szCs w:val="24"/>
        </w:rPr>
        <w:t>46</w:t>
      </w:r>
      <w:r w:rsidRPr="002914DB">
        <w:rPr>
          <w:b w:val="0"/>
          <w:sz w:val="24"/>
          <w:szCs w:val="24"/>
        </w:rPr>
        <w:t xml:space="preserve">, </w:t>
      </w:r>
      <w:r w:rsidR="002914DB" w:rsidRPr="002914DB">
        <w:rPr>
          <w:b w:val="0"/>
          <w:sz w:val="24"/>
          <w:szCs w:val="24"/>
        </w:rPr>
        <w:t xml:space="preserve">pp. </w:t>
      </w:r>
      <w:r w:rsidRPr="002914DB">
        <w:rPr>
          <w:b w:val="0"/>
          <w:sz w:val="24"/>
          <w:szCs w:val="24"/>
        </w:rPr>
        <w:t>2733-2740</w:t>
      </w:r>
      <w:r w:rsidR="002914DB" w:rsidRPr="002914DB">
        <w:rPr>
          <w:b w:val="0"/>
          <w:sz w:val="24"/>
          <w:szCs w:val="24"/>
        </w:rPr>
        <w:t>, 2001</w:t>
      </w:r>
      <w:r w:rsidRPr="002914DB">
        <w:rPr>
          <w:b w:val="0"/>
          <w:sz w:val="24"/>
          <w:szCs w:val="24"/>
        </w:rPr>
        <w:t>.</w:t>
      </w:r>
    </w:p>
    <w:p w:rsidR="00324D32" w:rsidRPr="002914DB" w:rsidRDefault="00324D32" w:rsidP="002914DB">
      <w:pPr>
        <w:pStyle w:val="Heading1"/>
        <w:numPr>
          <w:ilvl w:val="0"/>
          <w:numId w:val="2"/>
        </w:numPr>
        <w:shd w:val="clear" w:color="auto" w:fill="FFFFFF"/>
        <w:jc w:val="both"/>
        <w:rPr>
          <w:b w:val="0"/>
          <w:sz w:val="24"/>
          <w:szCs w:val="24"/>
        </w:rPr>
      </w:pPr>
      <w:r w:rsidRPr="002914DB">
        <w:rPr>
          <w:b w:val="0"/>
          <w:sz w:val="24"/>
          <w:szCs w:val="24"/>
        </w:rPr>
        <w:t>V.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Arion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M.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Revenco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J.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Gradinaru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Y.</w:t>
      </w:r>
      <w:r w:rsidR="002914DB" w:rsidRPr="002914DB">
        <w:rPr>
          <w:b w:val="0"/>
          <w:sz w:val="24"/>
          <w:szCs w:val="24"/>
        </w:rPr>
        <w:t xml:space="preserve"> Simonov,</w:t>
      </w:r>
      <w:r w:rsidRPr="002914DB">
        <w:rPr>
          <w:b w:val="0"/>
          <w:sz w:val="24"/>
          <w:szCs w:val="24"/>
        </w:rPr>
        <w:t xml:space="preserve"> V.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Kravtsov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N.</w:t>
      </w:r>
      <w:r w:rsidR="002914DB" w:rsidRPr="002914DB">
        <w:rPr>
          <w:b w:val="0"/>
          <w:sz w:val="24"/>
          <w:szCs w:val="24"/>
        </w:rPr>
        <w:t xml:space="preserve"> </w:t>
      </w:r>
      <w:proofErr w:type="spellStart"/>
      <w:r w:rsidR="002914DB" w:rsidRPr="002914DB">
        <w:rPr>
          <w:b w:val="0"/>
          <w:sz w:val="24"/>
          <w:szCs w:val="24"/>
        </w:rPr>
        <w:t>Gerbeleu</w:t>
      </w:r>
      <w:proofErr w:type="spellEnd"/>
      <w:r w:rsidR="002914DB" w:rsidRPr="002914DB">
        <w:rPr>
          <w:b w:val="0"/>
          <w:sz w:val="24"/>
          <w:szCs w:val="24"/>
        </w:rPr>
        <w:t>,</w:t>
      </w:r>
      <w:r w:rsidRPr="002914DB">
        <w:rPr>
          <w:b w:val="0"/>
          <w:sz w:val="24"/>
          <w:szCs w:val="24"/>
        </w:rPr>
        <w:t xml:space="preserve"> E.</w:t>
      </w:r>
      <w:r w:rsidR="002914DB" w:rsidRPr="002914DB">
        <w:rPr>
          <w:b w:val="0"/>
          <w:sz w:val="24"/>
          <w:szCs w:val="24"/>
        </w:rPr>
        <w:t xml:space="preserve"> Saint-</w:t>
      </w:r>
      <w:proofErr w:type="spellStart"/>
      <w:r w:rsidR="002914DB" w:rsidRPr="002914DB">
        <w:rPr>
          <w:b w:val="0"/>
          <w:sz w:val="24"/>
          <w:szCs w:val="24"/>
        </w:rPr>
        <w:t>Aman</w:t>
      </w:r>
      <w:proofErr w:type="spellEnd"/>
      <w:r w:rsidR="002914DB" w:rsidRPr="002914DB">
        <w:rPr>
          <w:b w:val="0"/>
          <w:sz w:val="24"/>
          <w:szCs w:val="24"/>
        </w:rPr>
        <w:t xml:space="preserve"> and </w:t>
      </w:r>
      <w:r w:rsidRPr="002914DB">
        <w:rPr>
          <w:b w:val="0"/>
          <w:sz w:val="24"/>
          <w:szCs w:val="24"/>
        </w:rPr>
        <w:t>F.</w:t>
      </w:r>
      <w:r w:rsidR="002914DB" w:rsidRPr="002914DB">
        <w:rPr>
          <w:b w:val="0"/>
          <w:sz w:val="24"/>
          <w:szCs w:val="24"/>
        </w:rPr>
        <w:t xml:space="preserve"> Adams,</w:t>
      </w:r>
      <w:r w:rsidRPr="002914DB">
        <w:rPr>
          <w:b w:val="0"/>
          <w:sz w:val="24"/>
          <w:szCs w:val="24"/>
        </w:rPr>
        <w:t xml:space="preserve"> </w:t>
      </w:r>
      <w:r w:rsidR="002914DB" w:rsidRPr="002914DB">
        <w:rPr>
          <w:b w:val="0"/>
          <w:sz w:val="24"/>
          <w:szCs w:val="24"/>
        </w:rPr>
        <w:t xml:space="preserve">“Mixed </w:t>
      </w:r>
      <w:proofErr w:type="spellStart"/>
      <w:r w:rsidR="002914DB" w:rsidRPr="002914DB">
        <w:rPr>
          <w:b w:val="0"/>
          <w:sz w:val="24"/>
          <w:szCs w:val="24"/>
        </w:rPr>
        <w:t>macrocyclic</w:t>
      </w:r>
      <w:proofErr w:type="spellEnd"/>
      <w:r w:rsidR="002914DB" w:rsidRPr="002914DB">
        <w:rPr>
          <w:b w:val="0"/>
          <w:sz w:val="24"/>
          <w:szCs w:val="24"/>
        </w:rPr>
        <w:t xml:space="preserve"> coordination compounds containing </w:t>
      </w:r>
      <w:proofErr w:type="spellStart"/>
      <w:r w:rsidR="002914DB" w:rsidRPr="002914DB">
        <w:rPr>
          <w:b w:val="0"/>
          <w:sz w:val="24"/>
          <w:szCs w:val="24"/>
        </w:rPr>
        <w:t>thiosemicarbazide</w:t>
      </w:r>
      <w:proofErr w:type="spellEnd"/>
      <w:r w:rsidR="002914DB" w:rsidRPr="002914DB">
        <w:rPr>
          <w:b w:val="0"/>
          <w:sz w:val="24"/>
          <w:szCs w:val="24"/>
        </w:rPr>
        <w:t xml:space="preserve"> and crown-ether moieties (synthesis, structure and properties)”, </w:t>
      </w:r>
      <w:r w:rsidRPr="002914DB">
        <w:rPr>
          <w:b w:val="0"/>
          <w:sz w:val="24"/>
          <w:szCs w:val="24"/>
        </w:rPr>
        <w:t xml:space="preserve">Rev. </w:t>
      </w:r>
      <w:proofErr w:type="spellStart"/>
      <w:r w:rsidRPr="002914DB">
        <w:rPr>
          <w:b w:val="0"/>
          <w:sz w:val="24"/>
          <w:szCs w:val="24"/>
        </w:rPr>
        <w:t>Inorg</w:t>
      </w:r>
      <w:proofErr w:type="spellEnd"/>
      <w:r w:rsidRPr="002914DB">
        <w:rPr>
          <w:b w:val="0"/>
          <w:sz w:val="24"/>
          <w:szCs w:val="24"/>
        </w:rPr>
        <w:t xml:space="preserve">. </w:t>
      </w:r>
      <w:proofErr w:type="gramStart"/>
      <w:r w:rsidRPr="002914DB">
        <w:rPr>
          <w:b w:val="0"/>
          <w:sz w:val="24"/>
          <w:szCs w:val="24"/>
        </w:rPr>
        <w:t>Chem.,</w:t>
      </w:r>
      <w:r w:rsidRPr="002914DB">
        <w:rPr>
          <w:b w:val="0"/>
          <w:color w:val="202124"/>
          <w:sz w:val="24"/>
          <w:szCs w:val="24"/>
          <w:shd w:val="clear" w:color="auto" w:fill="FFFFFF"/>
        </w:rPr>
        <w:t xml:space="preserve"> </w:t>
      </w:r>
      <w:r w:rsidR="002914DB" w:rsidRPr="002914DB">
        <w:rPr>
          <w:b w:val="0"/>
          <w:iCs/>
          <w:sz w:val="24"/>
          <w:szCs w:val="24"/>
        </w:rPr>
        <w:t xml:space="preserve">Vol. </w:t>
      </w:r>
      <w:r w:rsidR="001724F9" w:rsidRPr="002914DB">
        <w:rPr>
          <w:b w:val="0"/>
          <w:iCs/>
          <w:sz w:val="24"/>
          <w:szCs w:val="24"/>
        </w:rPr>
        <w:t>21</w:t>
      </w:r>
      <w:r w:rsidR="001724F9" w:rsidRPr="002914DB">
        <w:rPr>
          <w:b w:val="0"/>
          <w:i/>
          <w:iCs/>
          <w:sz w:val="24"/>
          <w:szCs w:val="24"/>
        </w:rPr>
        <w:t>,</w:t>
      </w:r>
      <w:r w:rsidR="001724F9" w:rsidRPr="002914DB">
        <w:rPr>
          <w:b w:val="0"/>
          <w:color w:val="212121"/>
          <w:sz w:val="24"/>
          <w:szCs w:val="24"/>
          <w:shd w:val="clear" w:color="auto" w:fill="FFFFFF"/>
        </w:rPr>
        <w:t xml:space="preserve"> </w:t>
      </w:r>
      <w:r w:rsidR="002914DB" w:rsidRPr="002914DB">
        <w:rPr>
          <w:b w:val="0"/>
          <w:color w:val="212121"/>
          <w:sz w:val="24"/>
          <w:szCs w:val="24"/>
          <w:shd w:val="clear" w:color="auto" w:fill="FFFFFF"/>
        </w:rPr>
        <w:t xml:space="preserve">pp. </w:t>
      </w:r>
      <w:r w:rsidR="001724F9" w:rsidRPr="002914DB">
        <w:rPr>
          <w:b w:val="0"/>
          <w:color w:val="212121"/>
          <w:sz w:val="24"/>
          <w:szCs w:val="24"/>
          <w:shd w:val="clear" w:color="auto" w:fill="FFFFFF"/>
        </w:rPr>
        <w:t>1–42</w:t>
      </w:r>
      <w:r w:rsidR="002914DB" w:rsidRPr="002914DB">
        <w:rPr>
          <w:b w:val="0"/>
          <w:color w:val="212121"/>
          <w:sz w:val="24"/>
          <w:szCs w:val="24"/>
          <w:shd w:val="clear" w:color="auto" w:fill="FFFFFF"/>
        </w:rPr>
        <w:t>, 2001</w:t>
      </w:r>
      <w:r w:rsidR="001724F9" w:rsidRPr="002914DB">
        <w:rPr>
          <w:b w:val="0"/>
          <w:color w:val="212121"/>
          <w:sz w:val="24"/>
          <w:szCs w:val="24"/>
          <w:shd w:val="clear" w:color="auto" w:fill="FFFFFF"/>
        </w:rPr>
        <w:t>.</w:t>
      </w:r>
      <w:proofErr w:type="gramEnd"/>
    </w:p>
    <w:p w:rsidR="00AF368B" w:rsidRPr="006C64A0" w:rsidRDefault="00AF368B" w:rsidP="00AF368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8B" w:rsidRPr="006C64A0" w:rsidRDefault="00AF368B" w:rsidP="00AF368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8B" w:rsidRPr="006C64A0" w:rsidRDefault="00AF368B" w:rsidP="00AF368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B9" w:rsidRPr="00AF368B" w:rsidRDefault="00D959B9" w:rsidP="00AF368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B3" w:rsidRPr="00F31819" w:rsidRDefault="00912BB3" w:rsidP="00FB0A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BB3" w:rsidRPr="00F31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Ti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4FA"/>
    <w:multiLevelType w:val="hybridMultilevel"/>
    <w:tmpl w:val="8B34AA28"/>
    <w:lvl w:ilvl="0" w:tplc="64C444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74B"/>
    <w:multiLevelType w:val="hybridMultilevel"/>
    <w:tmpl w:val="646C01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257"/>
    <w:multiLevelType w:val="hybridMultilevel"/>
    <w:tmpl w:val="8B442638"/>
    <w:lvl w:ilvl="0" w:tplc="98FA5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98"/>
    <w:rsid w:val="00023628"/>
    <w:rsid w:val="00024F88"/>
    <w:rsid w:val="000438D7"/>
    <w:rsid w:val="0006189C"/>
    <w:rsid w:val="00072437"/>
    <w:rsid w:val="00074123"/>
    <w:rsid w:val="0008321C"/>
    <w:rsid w:val="00095B62"/>
    <w:rsid w:val="00097692"/>
    <w:rsid w:val="000977F0"/>
    <w:rsid w:val="000A2B59"/>
    <w:rsid w:val="000A2D1B"/>
    <w:rsid w:val="000A31D1"/>
    <w:rsid w:val="000A4667"/>
    <w:rsid w:val="000C2DE7"/>
    <w:rsid w:val="000D507B"/>
    <w:rsid w:val="001220F8"/>
    <w:rsid w:val="00123868"/>
    <w:rsid w:val="001266D0"/>
    <w:rsid w:val="00127978"/>
    <w:rsid w:val="00130C3C"/>
    <w:rsid w:val="001502AD"/>
    <w:rsid w:val="0015142E"/>
    <w:rsid w:val="00151CDD"/>
    <w:rsid w:val="001522F1"/>
    <w:rsid w:val="00157185"/>
    <w:rsid w:val="00170585"/>
    <w:rsid w:val="001724F9"/>
    <w:rsid w:val="001916D2"/>
    <w:rsid w:val="001A1A56"/>
    <w:rsid w:val="001C4F77"/>
    <w:rsid w:val="001D12E0"/>
    <w:rsid w:val="001F0180"/>
    <w:rsid w:val="001F2DF2"/>
    <w:rsid w:val="002176B7"/>
    <w:rsid w:val="00253AE1"/>
    <w:rsid w:val="0026418C"/>
    <w:rsid w:val="00271606"/>
    <w:rsid w:val="002843C1"/>
    <w:rsid w:val="002906B5"/>
    <w:rsid w:val="002914DB"/>
    <w:rsid w:val="00291A4F"/>
    <w:rsid w:val="002942CA"/>
    <w:rsid w:val="002B08C8"/>
    <w:rsid w:val="002C07D0"/>
    <w:rsid w:val="002D275A"/>
    <w:rsid w:val="002D3553"/>
    <w:rsid w:val="002D4389"/>
    <w:rsid w:val="002D6E52"/>
    <w:rsid w:val="002E0BFB"/>
    <w:rsid w:val="0032012C"/>
    <w:rsid w:val="003220ED"/>
    <w:rsid w:val="00324D32"/>
    <w:rsid w:val="00325115"/>
    <w:rsid w:val="00327A99"/>
    <w:rsid w:val="00362E25"/>
    <w:rsid w:val="00364C29"/>
    <w:rsid w:val="00367D4A"/>
    <w:rsid w:val="00370615"/>
    <w:rsid w:val="003911B9"/>
    <w:rsid w:val="00397DA7"/>
    <w:rsid w:val="003A45CC"/>
    <w:rsid w:val="003A61CE"/>
    <w:rsid w:val="003B0DC0"/>
    <w:rsid w:val="003B134D"/>
    <w:rsid w:val="003B221C"/>
    <w:rsid w:val="003B7B21"/>
    <w:rsid w:val="003C10D6"/>
    <w:rsid w:val="003C348A"/>
    <w:rsid w:val="003E1389"/>
    <w:rsid w:val="003E532D"/>
    <w:rsid w:val="003E7ECE"/>
    <w:rsid w:val="00401591"/>
    <w:rsid w:val="00405995"/>
    <w:rsid w:val="00410442"/>
    <w:rsid w:val="00427F3F"/>
    <w:rsid w:val="004331CC"/>
    <w:rsid w:val="00437BD7"/>
    <w:rsid w:val="00452A16"/>
    <w:rsid w:val="00456EB2"/>
    <w:rsid w:val="0047423D"/>
    <w:rsid w:val="004A3341"/>
    <w:rsid w:val="004A55EE"/>
    <w:rsid w:val="004B1E5C"/>
    <w:rsid w:val="004B7D0B"/>
    <w:rsid w:val="004C2E0C"/>
    <w:rsid w:val="004C3034"/>
    <w:rsid w:val="004C3749"/>
    <w:rsid w:val="004E0E43"/>
    <w:rsid w:val="0050204A"/>
    <w:rsid w:val="00523B2E"/>
    <w:rsid w:val="005328FD"/>
    <w:rsid w:val="00534BE1"/>
    <w:rsid w:val="0053756A"/>
    <w:rsid w:val="00547CEA"/>
    <w:rsid w:val="005514C2"/>
    <w:rsid w:val="0055228C"/>
    <w:rsid w:val="00552F4E"/>
    <w:rsid w:val="005551FB"/>
    <w:rsid w:val="00557540"/>
    <w:rsid w:val="00560D2B"/>
    <w:rsid w:val="0056199E"/>
    <w:rsid w:val="0056719B"/>
    <w:rsid w:val="005707BA"/>
    <w:rsid w:val="00571067"/>
    <w:rsid w:val="0057272B"/>
    <w:rsid w:val="00573BD9"/>
    <w:rsid w:val="00577062"/>
    <w:rsid w:val="00581A8A"/>
    <w:rsid w:val="00585646"/>
    <w:rsid w:val="005914FB"/>
    <w:rsid w:val="005A0121"/>
    <w:rsid w:val="005A03EF"/>
    <w:rsid w:val="005A05B8"/>
    <w:rsid w:val="005A509E"/>
    <w:rsid w:val="005D44D8"/>
    <w:rsid w:val="005D5D87"/>
    <w:rsid w:val="005D6531"/>
    <w:rsid w:val="005E5D1E"/>
    <w:rsid w:val="005F328B"/>
    <w:rsid w:val="005F50A8"/>
    <w:rsid w:val="005F7BD7"/>
    <w:rsid w:val="0060540F"/>
    <w:rsid w:val="00612EB2"/>
    <w:rsid w:val="00613F6E"/>
    <w:rsid w:val="0061404B"/>
    <w:rsid w:val="00615B7C"/>
    <w:rsid w:val="006320E6"/>
    <w:rsid w:val="00636626"/>
    <w:rsid w:val="00652D99"/>
    <w:rsid w:val="00675DC7"/>
    <w:rsid w:val="0068093F"/>
    <w:rsid w:val="00690EEF"/>
    <w:rsid w:val="006A6E52"/>
    <w:rsid w:val="006B33ED"/>
    <w:rsid w:val="006C4BF3"/>
    <w:rsid w:val="006D7F23"/>
    <w:rsid w:val="006E0953"/>
    <w:rsid w:val="00700D52"/>
    <w:rsid w:val="00701AE8"/>
    <w:rsid w:val="00714F58"/>
    <w:rsid w:val="00724815"/>
    <w:rsid w:val="007337A7"/>
    <w:rsid w:val="00733A9B"/>
    <w:rsid w:val="0073748F"/>
    <w:rsid w:val="007438C6"/>
    <w:rsid w:val="00763469"/>
    <w:rsid w:val="007718C6"/>
    <w:rsid w:val="00783E61"/>
    <w:rsid w:val="0078564D"/>
    <w:rsid w:val="00794CA9"/>
    <w:rsid w:val="007B0F88"/>
    <w:rsid w:val="007B3FA8"/>
    <w:rsid w:val="007B747A"/>
    <w:rsid w:val="007C0A3F"/>
    <w:rsid w:val="007C7325"/>
    <w:rsid w:val="007D594A"/>
    <w:rsid w:val="007E30A7"/>
    <w:rsid w:val="007E41B4"/>
    <w:rsid w:val="007E7376"/>
    <w:rsid w:val="007F0DF4"/>
    <w:rsid w:val="007F3598"/>
    <w:rsid w:val="008001C0"/>
    <w:rsid w:val="00801A48"/>
    <w:rsid w:val="00803C3D"/>
    <w:rsid w:val="00811BFE"/>
    <w:rsid w:val="00820E40"/>
    <w:rsid w:val="008272A5"/>
    <w:rsid w:val="00843074"/>
    <w:rsid w:val="00843368"/>
    <w:rsid w:val="008433C2"/>
    <w:rsid w:val="008638C0"/>
    <w:rsid w:val="00864E92"/>
    <w:rsid w:val="00864F7B"/>
    <w:rsid w:val="0086777E"/>
    <w:rsid w:val="008702B8"/>
    <w:rsid w:val="00883603"/>
    <w:rsid w:val="00886306"/>
    <w:rsid w:val="008A03AD"/>
    <w:rsid w:val="008A1466"/>
    <w:rsid w:val="008B2051"/>
    <w:rsid w:val="008D32F0"/>
    <w:rsid w:val="008D4CA4"/>
    <w:rsid w:val="008E3BBB"/>
    <w:rsid w:val="008E711F"/>
    <w:rsid w:val="0090052F"/>
    <w:rsid w:val="009016D2"/>
    <w:rsid w:val="00912BB3"/>
    <w:rsid w:val="0092139E"/>
    <w:rsid w:val="00923B13"/>
    <w:rsid w:val="00934A89"/>
    <w:rsid w:val="0094405E"/>
    <w:rsid w:val="0095173D"/>
    <w:rsid w:val="009625E4"/>
    <w:rsid w:val="00962A49"/>
    <w:rsid w:val="00964DD1"/>
    <w:rsid w:val="00976E7B"/>
    <w:rsid w:val="009951F4"/>
    <w:rsid w:val="009A2A1A"/>
    <w:rsid w:val="009B139D"/>
    <w:rsid w:val="00A2249A"/>
    <w:rsid w:val="00A24327"/>
    <w:rsid w:val="00A339C3"/>
    <w:rsid w:val="00A42DE2"/>
    <w:rsid w:val="00A4533B"/>
    <w:rsid w:val="00A51074"/>
    <w:rsid w:val="00A52F50"/>
    <w:rsid w:val="00A57575"/>
    <w:rsid w:val="00AA55A4"/>
    <w:rsid w:val="00AB53E4"/>
    <w:rsid w:val="00AC1DD9"/>
    <w:rsid w:val="00AC6DB3"/>
    <w:rsid w:val="00AC75BC"/>
    <w:rsid w:val="00AD046B"/>
    <w:rsid w:val="00AF09A8"/>
    <w:rsid w:val="00AF368B"/>
    <w:rsid w:val="00B0012C"/>
    <w:rsid w:val="00B00F3A"/>
    <w:rsid w:val="00B15879"/>
    <w:rsid w:val="00B26DD4"/>
    <w:rsid w:val="00B55ED1"/>
    <w:rsid w:val="00B57B4A"/>
    <w:rsid w:val="00B74439"/>
    <w:rsid w:val="00B84643"/>
    <w:rsid w:val="00B975C2"/>
    <w:rsid w:val="00BA0340"/>
    <w:rsid w:val="00BA3225"/>
    <w:rsid w:val="00BC312D"/>
    <w:rsid w:val="00BD072D"/>
    <w:rsid w:val="00BE1A10"/>
    <w:rsid w:val="00BE2F44"/>
    <w:rsid w:val="00BE569E"/>
    <w:rsid w:val="00C121CD"/>
    <w:rsid w:val="00C149C9"/>
    <w:rsid w:val="00C22B15"/>
    <w:rsid w:val="00C263DC"/>
    <w:rsid w:val="00C270D5"/>
    <w:rsid w:val="00C27F69"/>
    <w:rsid w:val="00C3087B"/>
    <w:rsid w:val="00C35C6B"/>
    <w:rsid w:val="00C42013"/>
    <w:rsid w:val="00C533FE"/>
    <w:rsid w:val="00C76958"/>
    <w:rsid w:val="00C82504"/>
    <w:rsid w:val="00C82A4A"/>
    <w:rsid w:val="00C84130"/>
    <w:rsid w:val="00C90D7C"/>
    <w:rsid w:val="00CC0B2F"/>
    <w:rsid w:val="00CC7126"/>
    <w:rsid w:val="00CE4632"/>
    <w:rsid w:val="00CE4CEA"/>
    <w:rsid w:val="00CE72BA"/>
    <w:rsid w:val="00CF3844"/>
    <w:rsid w:val="00CF6F79"/>
    <w:rsid w:val="00D05A56"/>
    <w:rsid w:val="00D05CAD"/>
    <w:rsid w:val="00D43570"/>
    <w:rsid w:val="00D55B60"/>
    <w:rsid w:val="00D577F9"/>
    <w:rsid w:val="00D6059E"/>
    <w:rsid w:val="00D63A18"/>
    <w:rsid w:val="00D7249C"/>
    <w:rsid w:val="00D81E8F"/>
    <w:rsid w:val="00D959B9"/>
    <w:rsid w:val="00DA248D"/>
    <w:rsid w:val="00DC2DAA"/>
    <w:rsid w:val="00DC3F2C"/>
    <w:rsid w:val="00DD7440"/>
    <w:rsid w:val="00DE2BEA"/>
    <w:rsid w:val="00DE3647"/>
    <w:rsid w:val="00DF1CB7"/>
    <w:rsid w:val="00DF68DD"/>
    <w:rsid w:val="00E0087E"/>
    <w:rsid w:val="00E074CA"/>
    <w:rsid w:val="00E07D30"/>
    <w:rsid w:val="00E139C4"/>
    <w:rsid w:val="00E14498"/>
    <w:rsid w:val="00E3257B"/>
    <w:rsid w:val="00E345ED"/>
    <w:rsid w:val="00E353F9"/>
    <w:rsid w:val="00E64898"/>
    <w:rsid w:val="00E848F3"/>
    <w:rsid w:val="00E951B3"/>
    <w:rsid w:val="00E95AE6"/>
    <w:rsid w:val="00E96F72"/>
    <w:rsid w:val="00EA608F"/>
    <w:rsid w:val="00EF3287"/>
    <w:rsid w:val="00F126E1"/>
    <w:rsid w:val="00F144C2"/>
    <w:rsid w:val="00F175AB"/>
    <w:rsid w:val="00F23599"/>
    <w:rsid w:val="00F31819"/>
    <w:rsid w:val="00F437A3"/>
    <w:rsid w:val="00F46D36"/>
    <w:rsid w:val="00F52DD1"/>
    <w:rsid w:val="00F5315D"/>
    <w:rsid w:val="00F53735"/>
    <w:rsid w:val="00F6229A"/>
    <w:rsid w:val="00F7253A"/>
    <w:rsid w:val="00F82583"/>
    <w:rsid w:val="00F93D37"/>
    <w:rsid w:val="00FA4416"/>
    <w:rsid w:val="00FB0A59"/>
    <w:rsid w:val="00FD3B58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1F"/>
    <w:pPr>
      <w:ind w:left="720"/>
      <w:contextualSpacing/>
    </w:pPr>
  </w:style>
  <w:style w:type="character" w:customStyle="1" w:styleId="cit-title">
    <w:name w:val="cit-title"/>
    <w:basedOn w:val="DefaultParagraphFont"/>
    <w:rsid w:val="005514C2"/>
  </w:style>
  <w:style w:type="character" w:customStyle="1" w:styleId="cit-year-info">
    <w:name w:val="cit-year-info"/>
    <w:basedOn w:val="DefaultParagraphFont"/>
    <w:rsid w:val="005514C2"/>
  </w:style>
  <w:style w:type="character" w:customStyle="1" w:styleId="cit-volume">
    <w:name w:val="cit-volume"/>
    <w:basedOn w:val="DefaultParagraphFont"/>
    <w:rsid w:val="005514C2"/>
  </w:style>
  <w:style w:type="character" w:customStyle="1" w:styleId="cit-pagerange">
    <w:name w:val="cit-pagerange"/>
    <w:basedOn w:val="DefaultParagraphFont"/>
    <w:rsid w:val="005514C2"/>
  </w:style>
  <w:style w:type="table" w:styleId="TableGrid">
    <w:name w:val="Table Grid"/>
    <w:basedOn w:val="TableNormal"/>
    <w:uiPriority w:val="59"/>
    <w:rsid w:val="00DC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7185"/>
    <w:rPr>
      <w:b/>
      <w:bCs/>
    </w:rPr>
  </w:style>
  <w:style w:type="character" w:styleId="Emphasis">
    <w:name w:val="Emphasis"/>
    <w:basedOn w:val="DefaultParagraphFont"/>
    <w:uiPriority w:val="20"/>
    <w:qFormat/>
    <w:rsid w:val="007E41B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6719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lfld-title">
    <w:name w:val="hlfld-title"/>
    <w:basedOn w:val="DefaultParagraphFont"/>
    <w:rsid w:val="0056719B"/>
  </w:style>
  <w:style w:type="character" w:customStyle="1" w:styleId="Heading2Char">
    <w:name w:val="Heading 2 Char"/>
    <w:basedOn w:val="DefaultParagraphFont"/>
    <w:link w:val="Heading2"/>
    <w:uiPriority w:val="9"/>
    <w:rsid w:val="00900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-text">
    <w:name w:val="title-text"/>
    <w:basedOn w:val="DefaultParagraphFont"/>
    <w:rsid w:val="000A31D1"/>
  </w:style>
  <w:style w:type="character" w:customStyle="1" w:styleId="titleheading">
    <w:name w:val="title_heading"/>
    <w:basedOn w:val="DefaultParagraphFont"/>
    <w:rsid w:val="006320E6"/>
  </w:style>
  <w:style w:type="character" w:customStyle="1" w:styleId="icomoon">
    <w:name w:val="icomoon"/>
    <w:basedOn w:val="DefaultParagraphFont"/>
    <w:rsid w:val="001220F8"/>
  </w:style>
  <w:style w:type="character" w:styleId="Hyperlink">
    <w:name w:val="Hyperlink"/>
    <w:basedOn w:val="DefaultParagraphFont"/>
    <w:uiPriority w:val="99"/>
    <w:semiHidden/>
    <w:unhideWhenUsed/>
    <w:rsid w:val="00570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1F"/>
    <w:pPr>
      <w:ind w:left="720"/>
      <w:contextualSpacing/>
    </w:pPr>
  </w:style>
  <w:style w:type="character" w:customStyle="1" w:styleId="cit-title">
    <w:name w:val="cit-title"/>
    <w:basedOn w:val="DefaultParagraphFont"/>
    <w:rsid w:val="005514C2"/>
  </w:style>
  <w:style w:type="character" w:customStyle="1" w:styleId="cit-year-info">
    <w:name w:val="cit-year-info"/>
    <w:basedOn w:val="DefaultParagraphFont"/>
    <w:rsid w:val="005514C2"/>
  </w:style>
  <w:style w:type="character" w:customStyle="1" w:styleId="cit-volume">
    <w:name w:val="cit-volume"/>
    <w:basedOn w:val="DefaultParagraphFont"/>
    <w:rsid w:val="005514C2"/>
  </w:style>
  <w:style w:type="character" w:customStyle="1" w:styleId="cit-pagerange">
    <w:name w:val="cit-pagerange"/>
    <w:basedOn w:val="DefaultParagraphFont"/>
    <w:rsid w:val="005514C2"/>
  </w:style>
  <w:style w:type="table" w:styleId="TableGrid">
    <w:name w:val="Table Grid"/>
    <w:basedOn w:val="TableNormal"/>
    <w:uiPriority w:val="59"/>
    <w:rsid w:val="00DC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7185"/>
    <w:rPr>
      <w:b/>
      <w:bCs/>
    </w:rPr>
  </w:style>
  <w:style w:type="character" w:styleId="Emphasis">
    <w:name w:val="Emphasis"/>
    <w:basedOn w:val="DefaultParagraphFont"/>
    <w:uiPriority w:val="20"/>
    <w:qFormat/>
    <w:rsid w:val="007E41B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6719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lfld-title">
    <w:name w:val="hlfld-title"/>
    <w:basedOn w:val="DefaultParagraphFont"/>
    <w:rsid w:val="0056719B"/>
  </w:style>
  <w:style w:type="character" w:customStyle="1" w:styleId="Heading2Char">
    <w:name w:val="Heading 2 Char"/>
    <w:basedOn w:val="DefaultParagraphFont"/>
    <w:link w:val="Heading2"/>
    <w:uiPriority w:val="9"/>
    <w:rsid w:val="00900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-text">
    <w:name w:val="title-text"/>
    <w:basedOn w:val="DefaultParagraphFont"/>
    <w:rsid w:val="000A31D1"/>
  </w:style>
  <w:style w:type="character" w:customStyle="1" w:styleId="titleheading">
    <w:name w:val="title_heading"/>
    <w:basedOn w:val="DefaultParagraphFont"/>
    <w:rsid w:val="006320E6"/>
  </w:style>
  <w:style w:type="character" w:customStyle="1" w:styleId="icomoon">
    <w:name w:val="icomoon"/>
    <w:basedOn w:val="DefaultParagraphFont"/>
    <w:rsid w:val="001220F8"/>
  </w:style>
  <w:style w:type="character" w:styleId="Hyperlink">
    <w:name w:val="Hyperlink"/>
    <w:basedOn w:val="DefaultParagraphFont"/>
    <w:uiPriority w:val="99"/>
    <w:semiHidden/>
    <w:unhideWhenUsed/>
    <w:rsid w:val="0057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hyperlink" Target="https://link.springer.com/article/10.1023/A:1007100815918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link.springer.com/article/10.1023/B:TMCH.0000019409.50574.0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s://link.springer.com/article/10.1023/B:TMCH.0000019409.50574.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24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298</cp:revision>
  <cp:lastPrinted>2023-07-19T19:16:00Z</cp:lastPrinted>
  <dcterms:created xsi:type="dcterms:W3CDTF">2022-08-01T02:37:00Z</dcterms:created>
  <dcterms:modified xsi:type="dcterms:W3CDTF">2023-07-19T19:19:00Z</dcterms:modified>
</cp:coreProperties>
</file>