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C53FF" w14:textId="77777777" w:rsidR="00B83B7C" w:rsidRPr="00B83B7C" w:rsidRDefault="00B83B7C" w:rsidP="009255F7">
      <w:pPr>
        <w:widowControl w:val="0"/>
        <w:autoSpaceDE w:val="0"/>
        <w:autoSpaceDN w:val="0"/>
        <w:adjustRightInd w:val="0"/>
        <w:spacing w:after="180"/>
        <w:ind w:right="43"/>
        <w:rPr>
          <w:rFonts w:ascii="Paper" w:hAnsi="Paper"/>
          <w:b/>
          <w:bCs/>
          <w:spacing w:val="-2"/>
          <w:sz w:val="48"/>
          <w:szCs w:val="48"/>
        </w:rPr>
      </w:pPr>
      <w:r w:rsidRPr="00B83B7C">
        <w:rPr>
          <w:rFonts w:ascii="Paper" w:eastAsia="MS Mincho" w:hAnsi="Paper"/>
          <w:sz w:val="48"/>
          <w:szCs w:val="48"/>
        </w:rPr>
        <w:t xml:space="preserve"> </w:t>
      </w:r>
      <w:bookmarkStart w:id="0" w:name="_GoBack"/>
      <w:r w:rsidRPr="00B83B7C">
        <w:rPr>
          <w:rFonts w:ascii="Paper" w:hAnsi="Paper"/>
          <w:b/>
          <w:bCs/>
          <w:spacing w:val="-2"/>
          <w:sz w:val="48"/>
          <w:szCs w:val="48"/>
        </w:rPr>
        <w:t>Numerical Simulation and Design of Stock Market Forecasting Using Neural Networks and Machine Learning Method</w:t>
      </w:r>
      <w:bookmarkEnd w:id="0"/>
    </w:p>
    <w:p w14:paraId="490F2C76" w14:textId="77777777" w:rsidR="00B83B7C" w:rsidRPr="00B83B7C" w:rsidRDefault="00B83B7C" w:rsidP="00B83B7C">
      <w:pPr>
        <w:pStyle w:val="Author"/>
        <w:spacing w:before="0" w:after="0"/>
        <w:rPr>
          <w:rFonts w:ascii="Paper" w:eastAsia="MS Mincho" w:hAnsi="Paper" w:hint="eastAsia"/>
          <w:sz w:val="48"/>
          <w:szCs w:val="48"/>
        </w:rPr>
        <w:sectPr w:rsidR="00B83B7C" w:rsidRPr="00B83B7C" w:rsidSect="00B2138F">
          <w:headerReference w:type="default" r:id="rId7"/>
          <w:footerReference w:type="default" r:id="rId8"/>
          <w:pgSz w:w="12240" w:h="15840"/>
          <w:pgMar w:top="1440" w:right="1440" w:bottom="1440" w:left="1440" w:header="720" w:footer="720" w:gutter="0"/>
          <w:cols w:space="720"/>
          <w:docGrid w:linePitch="360"/>
        </w:sectPr>
      </w:pPr>
    </w:p>
    <w:p w14:paraId="0439A878" w14:textId="77777777" w:rsidR="009A0508" w:rsidRPr="00466548" w:rsidRDefault="009A0508" w:rsidP="009A0508">
      <w:pPr>
        <w:pStyle w:val="Author"/>
        <w:spacing w:before="0" w:after="0"/>
        <w:rPr>
          <w:rFonts w:eastAsia="MS Mincho"/>
          <w:sz w:val="20"/>
          <w:szCs w:val="20"/>
        </w:rPr>
      </w:pPr>
      <w:r>
        <w:rPr>
          <w:rFonts w:eastAsia="MS Mincho"/>
          <w:sz w:val="20"/>
          <w:szCs w:val="20"/>
        </w:rPr>
        <w:t>Sunil Awasthi</w:t>
      </w:r>
    </w:p>
    <w:p w14:paraId="7212DC7A" w14:textId="77777777" w:rsidR="009A0508" w:rsidRDefault="009A0508" w:rsidP="009A0508">
      <w:pPr>
        <w:pStyle w:val="Affiliation"/>
        <w:rPr>
          <w:rFonts w:eastAsia="MS Mincho"/>
        </w:rPr>
      </w:pPr>
      <w:r>
        <w:rPr>
          <w:rFonts w:eastAsia="MS Mincho"/>
        </w:rPr>
        <w:t>Department of Computer Science and Engineering</w:t>
      </w:r>
    </w:p>
    <w:p w14:paraId="58A134AC" w14:textId="77777777" w:rsidR="009A0508" w:rsidRDefault="009A0508" w:rsidP="009A0508">
      <w:pPr>
        <w:pStyle w:val="Affiliation"/>
        <w:rPr>
          <w:rFonts w:eastAsia="MS Mincho"/>
        </w:rPr>
      </w:pPr>
      <w:r>
        <w:rPr>
          <w:rFonts w:eastAsia="MS Mincho"/>
        </w:rPr>
        <w:t>Rabindranath Tagore University</w:t>
      </w:r>
    </w:p>
    <w:p w14:paraId="3B6E8A2B" w14:textId="77777777" w:rsidR="009A0508" w:rsidRDefault="009A0508" w:rsidP="009A0508">
      <w:pPr>
        <w:pStyle w:val="Affiliation"/>
        <w:rPr>
          <w:rFonts w:eastAsia="MS Mincho"/>
        </w:rPr>
      </w:pPr>
      <w:r>
        <w:rPr>
          <w:rFonts w:eastAsia="MS Mincho"/>
        </w:rPr>
        <w:t>Bhopal MP</w:t>
      </w:r>
    </w:p>
    <w:p w14:paraId="29C2878E" w14:textId="26D72D67" w:rsidR="009A0508" w:rsidRDefault="009A0508" w:rsidP="009A0508">
      <w:pPr>
        <w:pStyle w:val="Affiliation"/>
        <w:rPr>
          <w:rFonts w:eastAsia="MS Mincho"/>
        </w:rPr>
      </w:pPr>
      <w:r>
        <w:rPr>
          <w:rFonts w:eastAsia="MS Mincho"/>
        </w:rPr>
        <w:t>sun.awasthi@gmail.com</w:t>
      </w:r>
    </w:p>
    <w:p w14:paraId="1079480A" w14:textId="77777777" w:rsidR="009A0508" w:rsidRDefault="009A0508" w:rsidP="00B83B7C">
      <w:pPr>
        <w:pStyle w:val="Author"/>
        <w:spacing w:before="0" w:after="0"/>
        <w:rPr>
          <w:rFonts w:eastAsia="MS Mincho"/>
          <w:sz w:val="20"/>
          <w:szCs w:val="20"/>
        </w:rPr>
      </w:pPr>
    </w:p>
    <w:p w14:paraId="7404715C" w14:textId="27F58197" w:rsidR="00B83B7C" w:rsidRPr="00466548" w:rsidRDefault="009A0508" w:rsidP="00B83B7C">
      <w:pPr>
        <w:pStyle w:val="Author"/>
        <w:spacing w:before="0" w:after="0"/>
        <w:rPr>
          <w:rFonts w:eastAsia="MS Mincho"/>
          <w:sz w:val="20"/>
          <w:szCs w:val="20"/>
        </w:rPr>
      </w:pPr>
      <w:r>
        <w:rPr>
          <w:rFonts w:eastAsia="MS Mincho"/>
          <w:sz w:val="20"/>
          <w:szCs w:val="20"/>
        </w:rPr>
        <w:t>Mukesh Kumar</w:t>
      </w:r>
    </w:p>
    <w:p w14:paraId="09ADFB84" w14:textId="77777777" w:rsidR="009A0508" w:rsidRDefault="009A0508" w:rsidP="009A0508">
      <w:pPr>
        <w:pStyle w:val="Affiliation"/>
        <w:rPr>
          <w:rFonts w:eastAsia="MS Mincho"/>
        </w:rPr>
      </w:pPr>
      <w:r>
        <w:rPr>
          <w:rFonts w:eastAsia="MS Mincho"/>
        </w:rPr>
        <w:t>Department of Computer Science and Engineering</w:t>
      </w:r>
    </w:p>
    <w:p w14:paraId="7296AA80" w14:textId="77777777" w:rsidR="009A0508" w:rsidRDefault="009A0508" w:rsidP="009A0508">
      <w:pPr>
        <w:pStyle w:val="Affiliation"/>
        <w:rPr>
          <w:rFonts w:eastAsia="MS Mincho"/>
        </w:rPr>
      </w:pPr>
      <w:r>
        <w:rPr>
          <w:rFonts w:eastAsia="MS Mincho"/>
        </w:rPr>
        <w:t>Rabindranath Tagore University</w:t>
      </w:r>
    </w:p>
    <w:p w14:paraId="1917EF82" w14:textId="77777777" w:rsidR="009A0508" w:rsidRDefault="009A0508" w:rsidP="009A0508">
      <w:pPr>
        <w:pStyle w:val="Affiliation"/>
        <w:rPr>
          <w:rFonts w:eastAsia="MS Mincho"/>
        </w:rPr>
      </w:pPr>
      <w:r>
        <w:rPr>
          <w:rFonts w:eastAsia="MS Mincho"/>
        </w:rPr>
        <w:t>Bhopal MP</w:t>
      </w:r>
    </w:p>
    <w:p w14:paraId="158EF5C4" w14:textId="4794B9D5" w:rsidR="009A0508" w:rsidRPr="00466548" w:rsidRDefault="009A0508" w:rsidP="009A0508">
      <w:pPr>
        <w:pStyle w:val="Affiliation"/>
        <w:rPr>
          <w:rFonts w:eastAsia="MS Mincho"/>
        </w:rPr>
      </w:pPr>
      <w:r>
        <w:rPr>
          <w:rFonts w:eastAsia="MS Mincho"/>
        </w:rPr>
        <w:t>Goutam.mukesh@gmail.com</w:t>
      </w:r>
    </w:p>
    <w:p w14:paraId="3AA92DCC" w14:textId="28771807" w:rsidR="00B83B7C" w:rsidRDefault="00B83B7C" w:rsidP="00B83B7C">
      <w:pPr>
        <w:pStyle w:val="Affiliation"/>
        <w:rPr>
          <w:rFonts w:eastAsia="MS Mincho"/>
        </w:rPr>
      </w:pPr>
    </w:p>
    <w:p w14:paraId="074EBF55" w14:textId="77777777" w:rsidR="00B83B7C" w:rsidRDefault="00B83B7C">
      <w:pPr>
        <w:sectPr w:rsidR="00B83B7C" w:rsidSect="00B83B7C">
          <w:type w:val="continuous"/>
          <w:pgSz w:w="12240" w:h="15840"/>
          <w:pgMar w:top="1440" w:right="1440" w:bottom="1440" w:left="1440" w:header="720" w:footer="720" w:gutter="0"/>
          <w:cols w:num="2" w:space="720"/>
          <w:docGrid w:linePitch="360"/>
        </w:sectPr>
      </w:pPr>
    </w:p>
    <w:p w14:paraId="730ED9A5" w14:textId="77777777" w:rsidR="00B2138F" w:rsidRDefault="00B2138F"/>
    <w:p w14:paraId="1BC090DF" w14:textId="77777777" w:rsidR="00B83B7C" w:rsidRDefault="00B83B7C"/>
    <w:p w14:paraId="45826D4A" w14:textId="77777777" w:rsidR="00B83B7C" w:rsidRPr="00B83B7C" w:rsidRDefault="00B83B7C" w:rsidP="00B83B7C">
      <w:pPr>
        <w:pStyle w:val="Abstract"/>
        <w:spacing w:after="0"/>
        <w:ind w:firstLine="0"/>
        <w:jc w:val="center"/>
        <w:rPr>
          <w:rFonts w:eastAsia="MS Mincho"/>
          <w:iCs/>
          <w:sz w:val="28"/>
          <w:szCs w:val="28"/>
        </w:rPr>
      </w:pPr>
      <w:r w:rsidRPr="00B83B7C">
        <w:rPr>
          <w:rFonts w:eastAsia="MS Mincho"/>
          <w:iCs/>
          <w:sz w:val="28"/>
          <w:szCs w:val="28"/>
        </w:rPr>
        <w:t>ABSTRACT</w:t>
      </w:r>
    </w:p>
    <w:p w14:paraId="37A78527" w14:textId="77777777" w:rsidR="00B83B7C" w:rsidRPr="00B83B7C" w:rsidRDefault="00B83B7C" w:rsidP="00B83B7C">
      <w:pPr>
        <w:widowControl w:val="0"/>
        <w:autoSpaceDE w:val="0"/>
        <w:autoSpaceDN w:val="0"/>
        <w:adjustRightInd w:val="0"/>
        <w:spacing w:after="180" w:line="360" w:lineRule="auto"/>
        <w:ind w:right="49"/>
        <w:jc w:val="both"/>
      </w:pPr>
      <w:r w:rsidRPr="00B83B7C">
        <w:t>The modern stock market is a complex and dynamic system, influenced by a multitude of factors such as economic indicators, market sentiment, and geopolitical events. Predicting its behavior is notoriously difficult but immensely valuable for various stakeholders, including individual investors, financial analysts, and policy-makers. This study aims to develop a robust and accurate stock market forecasting model by leveraging the capabilities of neural networks and machine learning algorithms.</w:t>
      </w:r>
    </w:p>
    <w:p w14:paraId="30ABF7C5" w14:textId="77777777" w:rsidR="00B83B7C" w:rsidRPr="00B83B7C" w:rsidRDefault="00B83B7C" w:rsidP="00B83B7C">
      <w:pPr>
        <w:widowControl w:val="0"/>
        <w:autoSpaceDE w:val="0"/>
        <w:autoSpaceDN w:val="0"/>
        <w:adjustRightInd w:val="0"/>
        <w:spacing w:after="180" w:line="360" w:lineRule="auto"/>
        <w:ind w:right="49"/>
        <w:jc w:val="both"/>
      </w:pPr>
      <w:r w:rsidRPr="00B83B7C">
        <w:t>The paper explores various machine learning techniques, including feed-forward neural networks, recurrent neural networks (RNNs), and long short-term memory networks (LSTMs), and compares their performance against traditional time-series models like ARIMA. Real-world historical data is used to train and validate the models. The study also involves feature engineering to incorporate external variables like trading volume, interest rates, and social media sentiment.</w:t>
      </w:r>
    </w:p>
    <w:p w14:paraId="504D08CC" w14:textId="77777777" w:rsidR="00B83B7C" w:rsidRPr="00B83B7C" w:rsidRDefault="00B83B7C" w:rsidP="00B83B7C">
      <w:pPr>
        <w:widowControl w:val="0"/>
        <w:autoSpaceDE w:val="0"/>
        <w:autoSpaceDN w:val="0"/>
        <w:adjustRightInd w:val="0"/>
        <w:spacing w:after="180" w:line="360" w:lineRule="auto"/>
        <w:ind w:right="49"/>
        <w:jc w:val="both"/>
      </w:pPr>
      <w:r w:rsidRPr="00B83B7C">
        <w:t>Numerical simulations are conducted to evaluate the efficacy of each model in terms of predictive accuracy, robustness, and computational efficiency. The results indicate that machine learning-based models, particularly LSTMs, outperform traditional models in forecasting stock market indices with a higher degree of accuracy. Sensitivity analyses further reveal that the performance of the machine learning models is significantly improved by tuning hyperparameters and including external feature variables.</w:t>
      </w:r>
    </w:p>
    <w:p w14:paraId="365757D8" w14:textId="77777777" w:rsidR="00B83B7C" w:rsidRPr="00B83B7C" w:rsidRDefault="00B83B7C" w:rsidP="00B83B7C">
      <w:pPr>
        <w:widowControl w:val="0"/>
        <w:autoSpaceDE w:val="0"/>
        <w:autoSpaceDN w:val="0"/>
        <w:adjustRightInd w:val="0"/>
        <w:spacing w:after="180" w:line="360" w:lineRule="auto"/>
        <w:ind w:right="49"/>
        <w:jc w:val="both"/>
      </w:pPr>
      <w:r w:rsidRPr="00B83B7C">
        <w:t>The study opens up new avenues for employing advanced machine learning techniques in financial market analytics and offers practical guidelines for developing more reliable and efficient stock market prediction systems.</w:t>
      </w:r>
    </w:p>
    <w:p w14:paraId="4FD1DC39" w14:textId="77777777" w:rsidR="00B83B7C" w:rsidRPr="00B83B7C" w:rsidRDefault="00B83B7C" w:rsidP="00B83B7C">
      <w:pPr>
        <w:widowControl w:val="0"/>
        <w:autoSpaceDE w:val="0"/>
        <w:autoSpaceDN w:val="0"/>
        <w:adjustRightInd w:val="0"/>
        <w:spacing w:after="180" w:line="360" w:lineRule="auto"/>
        <w:ind w:right="49"/>
        <w:jc w:val="both"/>
        <w:rPr>
          <w:b/>
          <w:i/>
        </w:rPr>
      </w:pPr>
      <w:r w:rsidRPr="00B83B7C">
        <w:rPr>
          <w:b/>
          <w:i/>
        </w:rPr>
        <w:t>Keywords: Stock Market Forecasting, Neural Networks, Machine Learning, LSTM, Time-Series Analysis, Feature Engineering, Numerical Simulation.</w:t>
      </w:r>
    </w:p>
    <w:p w14:paraId="40FA5FFB" w14:textId="77777777" w:rsidR="00B83B7C" w:rsidRPr="00402841" w:rsidRDefault="00B83B7C" w:rsidP="00B83B7C">
      <w:pPr>
        <w:pStyle w:val="Abstract"/>
        <w:spacing w:after="0"/>
        <w:ind w:firstLine="0"/>
        <w:jc w:val="left"/>
        <w:rPr>
          <w:rFonts w:eastAsia="MS Mincho"/>
          <w:iCs/>
          <w:sz w:val="20"/>
          <w:szCs w:val="20"/>
        </w:rPr>
      </w:pPr>
    </w:p>
    <w:p w14:paraId="604101E3" w14:textId="77777777" w:rsidR="00B83B7C" w:rsidRPr="00065ABB" w:rsidRDefault="00B83B7C" w:rsidP="00B83B7C">
      <w:pPr>
        <w:spacing w:after="180" w:line="360" w:lineRule="auto"/>
        <w:rPr>
          <w:b/>
          <w:sz w:val="28"/>
        </w:rPr>
      </w:pPr>
      <w:r w:rsidRPr="00065ABB">
        <w:rPr>
          <w:b/>
          <w:sz w:val="28"/>
        </w:rPr>
        <w:t>INTRODUCTION</w:t>
      </w:r>
    </w:p>
    <w:p w14:paraId="38F25C46" w14:textId="77777777" w:rsidR="00B83B7C" w:rsidRPr="00876661" w:rsidRDefault="00B83B7C" w:rsidP="00B83B7C">
      <w:pPr>
        <w:pStyle w:val="Default"/>
        <w:spacing w:after="180" w:line="360" w:lineRule="auto"/>
        <w:jc w:val="both"/>
        <w:rPr>
          <w:sz w:val="20"/>
          <w:szCs w:val="20"/>
          <w:lang w:val="en-US"/>
        </w:rPr>
      </w:pPr>
      <w:r w:rsidRPr="00876661">
        <w:rPr>
          <w:sz w:val="20"/>
          <w:szCs w:val="20"/>
          <w:lang w:val="en-US"/>
        </w:rPr>
        <w:t xml:space="preserve">One indicator of a nation's economic success is stock market growth. Because of the potential investment returns, effective stock market prediction is a crucial topic in the fields of business, mathematics, engineering, finance, and </w:t>
      </w:r>
      <w:r w:rsidRPr="00876661">
        <w:rPr>
          <w:sz w:val="20"/>
          <w:szCs w:val="20"/>
          <w:lang w:val="en-US"/>
        </w:rPr>
        <w:lastRenderedPageBreak/>
        <w:t xml:space="preserve">science [1]. On the other side, it gives shareholders a helping hand in making pertinent, wise decisions. Particularly, those actively involved in the stock market may avoid unpleasant surprises. Proper and appropriate speculative activities may provide important and valuable information for establishing financial stability in India. The stock market is notoriously difficult to forecast due to its higher level of volatility and unpredictability. Compared to other speculating regions, it is riskier. This is the reason why forecasting the stock market is so difficult. In order to anticipate the stock market, artificial neural networks, a soft computing technology, can be employed. Neural networks provide a variety of capabilities as a tool for data analysis and a comparatively effective implementation approach in relation to computation speed and memory use. Without making strict assumptions about the distribution of samples, ANN models also demonstrate complicated and non-linear relationships [2, 3] and can </w:t>
      </w:r>
      <w:proofErr w:type="spellStart"/>
      <w:r w:rsidRPr="00876661">
        <w:rPr>
          <w:sz w:val="20"/>
          <w:szCs w:val="20"/>
          <w:lang w:val="en-US"/>
        </w:rPr>
        <w:t>recognise</w:t>
      </w:r>
      <w:proofErr w:type="spellEnd"/>
      <w:r w:rsidRPr="00876661">
        <w:rPr>
          <w:sz w:val="20"/>
          <w:szCs w:val="20"/>
          <w:lang w:val="en-US"/>
        </w:rPr>
        <w:t xml:space="preserve"> fresh samples even if they have not been included in the training set</w:t>
      </w:r>
      <w:r w:rsidRPr="00876661">
        <w:rPr>
          <w:sz w:val="20"/>
          <w:szCs w:val="20"/>
        </w:rPr>
        <w:t>.</w:t>
      </w:r>
    </w:p>
    <w:p w14:paraId="44CAB81B" w14:textId="77777777" w:rsidR="00B83B7C" w:rsidRPr="00876661" w:rsidRDefault="00B83B7C" w:rsidP="00B83B7C">
      <w:pPr>
        <w:pStyle w:val="Default"/>
        <w:spacing w:after="180" w:line="360" w:lineRule="auto"/>
        <w:jc w:val="both"/>
        <w:rPr>
          <w:b/>
          <w:bCs/>
          <w:sz w:val="20"/>
          <w:szCs w:val="20"/>
        </w:rPr>
      </w:pPr>
      <w:r w:rsidRPr="00876661">
        <w:rPr>
          <w:b/>
          <w:bCs/>
          <w:sz w:val="20"/>
          <w:szCs w:val="20"/>
        </w:rPr>
        <w:t>1.1 Motivation</w:t>
      </w:r>
    </w:p>
    <w:p w14:paraId="3005B302" w14:textId="77777777" w:rsidR="00B83B7C" w:rsidRPr="00876661" w:rsidRDefault="00B83B7C" w:rsidP="00B83B7C">
      <w:pPr>
        <w:pStyle w:val="Default"/>
        <w:spacing w:after="180" w:line="360" w:lineRule="auto"/>
        <w:jc w:val="both"/>
        <w:rPr>
          <w:sz w:val="20"/>
          <w:szCs w:val="20"/>
        </w:rPr>
      </w:pPr>
      <w:r w:rsidRPr="00876661">
        <w:rPr>
          <w:sz w:val="20"/>
          <w:szCs w:val="20"/>
        </w:rPr>
        <w:t>Forecasting Motivation Despite being debatable, financial forecasting has drawn investors from all around the world because to its high return. The popularity of various well-known ideas that claim it is impossible to foresee price movement in financial markets is mostly to blame for the disagreement. The Efficient Market Hypothesis (EMH) is the most significant of these hypotheses (Fama, 1964). In EMH, it is presupposed that everyone has some level of access to the information and that the price of a financial asset represents all information that is currently accessible. The EMH is further divided into three types in Fama's theory: weak, semi-strong, and powerful. Only past data is integrated in the present price in a poor EMH. The semi-strong form takes things a step further by factoring in all previously released and current information when determining the price. The security price of the strong form impounds historical, public, and private information, including insider information. According to the principles of EMH, it is difficult to continually outperform the market since it responds immediately to any important information or news. Being driven to anticipate financial time series, we do the best we can to research the literature on the subject. Even though there are several research investigations with many variables, a research gap is found throughout this examination.</w:t>
      </w:r>
    </w:p>
    <w:p w14:paraId="65B12D57" w14:textId="77777777" w:rsidR="00B83B7C" w:rsidRPr="00876661" w:rsidRDefault="00B83B7C" w:rsidP="00B83B7C">
      <w:pPr>
        <w:pStyle w:val="Default"/>
        <w:numPr>
          <w:ilvl w:val="0"/>
          <w:numId w:val="1"/>
        </w:numPr>
        <w:spacing w:after="180" w:line="360" w:lineRule="auto"/>
        <w:rPr>
          <w:sz w:val="20"/>
          <w:szCs w:val="20"/>
        </w:rPr>
      </w:pPr>
      <w:r w:rsidRPr="00876661">
        <w:rPr>
          <w:sz w:val="20"/>
          <w:szCs w:val="20"/>
        </w:rPr>
        <w:t xml:space="preserve"> Before we can anticipate the future, we must first analyse the current situation and determine the variables that will influence it.</w:t>
      </w:r>
    </w:p>
    <w:p w14:paraId="592545BC" w14:textId="77777777" w:rsidR="00B83B7C" w:rsidRPr="00876661" w:rsidRDefault="00B83B7C" w:rsidP="00B83B7C">
      <w:pPr>
        <w:pStyle w:val="Default"/>
        <w:numPr>
          <w:ilvl w:val="0"/>
          <w:numId w:val="1"/>
        </w:numPr>
        <w:spacing w:after="180" w:line="360" w:lineRule="auto"/>
        <w:rPr>
          <w:sz w:val="20"/>
          <w:szCs w:val="20"/>
        </w:rPr>
      </w:pPr>
      <w:r w:rsidRPr="00876661">
        <w:rPr>
          <w:sz w:val="20"/>
          <w:szCs w:val="20"/>
        </w:rPr>
        <w:t>After assessing the issue, we must choose a dataset, which is then modified in accordance with our requirements, and that dataset is then examined to forecast future values.</w:t>
      </w:r>
    </w:p>
    <w:p w14:paraId="05F1230E" w14:textId="77777777" w:rsidR="00B83B7C" w:rsidRPr="00876661" w:rsidRDefault="00B83B7C" w:rsidP="00B83B7C">
      <w:pPr>
        <w:pStyle w:val="Default"/>
        <w:numPr>
          <w:ilvl w:val="0"/>
          <w:numId w:val="1"/>
        </w:numPr>
        <w:spacing w:after="180" w:line="360" w:lineRule="auto"/>
        <w:rPr>
          <w:sz w:val="20"/>
          <w:szCs w:val="20"/>
        </w:rPr>
      </w:pPr>
      <w:r w:rsidRPr="00876661">
        <w:rPr>
          <w:sz w:val="20"/>
          <w:szCs w:val="20"/>
        </w:rPr>
        <w:t>Finally, verification is carried out to more accurately confirm the process by comparing the anticipated value with the true data</w:t>
      </w:r>
      <w:proofErr w:type="gramStart"/>
      <w:r w:rsidRPr="00876661">
        <w:rPr>
          <w:sz w:val="20"/>
          <w:szCs w:val="20"/>
        </w:rPr>
        <w:t>..</w:t>
      </w:r>
      <w:proofErr w:type="gramEnd"/>
      <w:r w:rsidRPr="00876661">
        <w:rPr>
          <w:sz w:val="20"/>
          <w:szCs w:val="20"/>
        </w:rPr>
        <w:t xml:space="preserve"> </w:t>
      </w:r>
    </w:p>
    <w:p w14:paraId="0EDA76D4" w14:textId="77777777" w:rsidR="00B83B7C" w:rsidRPr="00876661" w:rsidRDefault="00B83B7C" w:rsidP="00B83B7C">
      <w:pPr>
        <w:pStyle w:val="Default"/>
        <w:numPr>
          <w:ilvl w:val="1"/>
          <w:numId w:val="18"/>
        </w:numPr>
        <w:spacing w:after="180" w:line="360" w:lineRule="auto"/>
        <w:rPr>
          <w:b/>
          <w:bCs/>
          <w:sz w:val="20"/>
          <w:szCs w:val="20"/>
        </w:rPr>
      </w:pPr>
      <w:r w:rsidRPr="00876661">
        <w:rPr>
          <w:b/>
          <w:bCs/>
          <w:sz w:val="20"/>
          <w:szCs w:val="20"/>
          <w:lang w:val="en-US"/>
        </w:rPr>
        <w:t>Stock Market and Forecasting</w:t>
      </w:r>
    </w:p>
    <w:p w14:paraId="6E0D52F8" w14:textId="77777777" w:rsidR="00B83B7C" w:rsidRPr="00876661" w:rsidRDefault="00B83B7C" w:rsidP="00B83B7C">
      <w:pPr>
        <w:spacing w:after="180" w:line="360" w:lineRule="auto"/>
        <w:jc w:val="both"/>
        <w:rPr>
          <w:lang w:bidi="en-US"/>
        </w:rPr>
      </w:pPr>
      <w:r w:rsidRPr="00876661">
        <w:rPr>
          <w:lang w:bidi="en-US"/>
        </w:rPr>
        <w:t xml:space="preserve">The stock market, also known as the equity market, is where shares of firms that are listed are exchanged at predetermined prices. It is a market where stock and debt financial products are bought and sold. In other terms, it is </w:t>
      </w:r>
      <w:r w:rsidRPr="00876661">
        <w:rPr>
          <w:lang w:bidi="en-US"/>
        </w:rPr>
        <w:lastRenderedPageBreak/>
        <w:t>a system that makes it easier for people to swap financial assets. Order/delivery basis is used to determine the share price. If a share is more in demand on the market, its price will rise.</w:t>
      </w:r>
    </w:p>
    <w:p w14:paraId="1034D787" w14:textId="77777777" w:rsidR="00B83B7C" w:rsidRPr="00876661" w:rsidRDefault="00B83B7C" w:rsidP="00B83B7C">
      <w:pPr>
        <w:spacing w:after="180" w:line="360" w:lineRule="auto"/>
        <w:jc w:val="both"/>
        <w:rPr>
          <w:lang w:bidi="en-US"/>
        </w:rPr>
      </w:pPr>
      <w:r w:rsidRPr="00876661">
        <w:rPr>
          <w:lang w:bidi="en-US"/>
        </w:rPr>
        <w:t>The two biggest stock exchanges are the New York Stock Exchange (NYSE) and NASDAQ (National Association of Securities Dealers Automated Quotations), while Toronto Stock Exchange is the biggest in Canada. the Tokyo Stock Exchange, Singapore Exchange, the Hong Kong Stock Exchange, the Shanghai Stock Exchange, and the Bombay Stock Exchange—among the largest stock markets in Asia. NSE (National Stock Exchange) and BSE are the two stock exchanges in India (Bombay Stock Exchange).</w:t>
      </w:r>
    </w:p>
    <w:p w14:paraId="563D0B04" w14:textId="77777777" w:rsidR="00B83B7C" w:rsidRPr="00876661" w:rsidRDefault="00B83B7C" w:rsidP="00B83B7C">
      <w:pPr>
        <w:spacing w:after="180" w:line="360" w:lineRule="auto"/>
        <w:jc w:val="both"/>
        <w:rPr>
          <w:b/>
          <w:lang w:bidi="en-US"/>
        </w:rPr>
      </w:pPr>
      <w:r w:rsidRPr="00876661">
        <w:rPr>
          <w:b/>
          <w:lang w:bidi="en-US"/>
        </w:rPr>
        <w:t>1.2.1 Share</w:t>
      </w:r>
    </w:p>
    <w:p w14:paraId="7EDC8266" w14:textId="77777777" w:rsidR="00B83B7C" w:rsidRPr="00876661" w:rsidRDefault="00B83B7C" w:rsidP="00B83B7C">
      <w:pPr>
        <w:spacing w:after="180" w:line="360" w:lineRule="auto"/>
        <w:jc w:val="both"/>
        <w:rPr>
          <w:lang w:bidi="en-US"/>
        </w:rPr>
      </w:pPr>
      <w:r w:rsidRPr="00876661">
        <w:rPr>
          <w:lang w:bidi="en-US"/>
        </w:rPr>
        <w:t>It is a sort of security that reflects a claim on a portion of the company's assets and earnings and denotes ownership in the enterprise. Typically, stocks are divided into two categories:</w:t>
      </w:r>
    </w:p>
    <w:p w14:paraId="6C837D1C" w14:textId="77777777" w:rsidR="00B83B7C" w:rsidRPr="00876661" w:rsidRDefault="00B83B7C" w:rsidP="00B83B7C">
      <w:pPr>
        <w:spacing w:after="180" w:line="360" w:lineRule="auto"/>
        <w:jc w:val="both"/>
        <w:rPr>
          <w:lang w:bidi="en-US"/>
        </w:rPr>
      </w:pPr>
      <w:r w:rsidRPr="00876661">
        <w:rPr>
          <w:lang w:bidi="en-US"/>
        </w:rPr>
        <w:t>Preferred Stock - With this sort of stock, you will always get a fixed payment. With this stock, one can acquire partial ownership of the corporation, but they have very little voting power. When a bankruptcy situation arises, preferred shareholders are reimbursed before common stockholders.</w:t>
      </w:r>
    </w:p>
    <w:p w14:paraId="0B639755" w14:textId="77777777" w:rsidR="00B83B7C" w:rsidRPr="00876661" w:rsidRDefault="00B83B7C" w:rsidP="00B83B7C">
      <w:pPr>
        <w:spacing w:after="180" w:line="360" w:lineRule="auto"/>
        <w:jc w:val="both"/>
        <w:rPr>
          <w:lang w:bidi="en-US"/>
        </w:rPr>
      </w:pPr>
      <w:r w:rsidRPr="00876661">
        <w:rPr>
          <w:lang w:bidi="en-US"/>
        </w:rPr>
        <w:t>Common Stock: This class of stock is made available to regular people. Common stock does not guarantee any payments, but it does provide for ownership of the business. Common stocks provide exceptionally high returns over the long term through stock value increase. The ordinary shareholder won't get anything if a corporation declares bankruptcy and liquidates until the bondholders, preferred shareholders, and creditors have all been paid.</w:t>
      </w:r>
    </w:p>
    <w:p w14:paraId="06B14A9C" w14:textId="77777777" w:rsidR="00B83B7C" w:rsidRPr="00876661" w:rsidRDefault="00B83B7C" w:rsidP="00B83B7C">
      <w:pPr>
        <w:spacing w:after="180" w:line="360" w:lineRule="auto"/>
        <w:jc w:val="both"/>
        <w:rPr>
          <w:lang w:bidi="en-US"/>
        </w:rPr>
      </w:pPr>
      <w:r w:rsidRPr="00876661">
        <w:rPr>
          <w:lang w:bidi="en-US"/>
        </w:rPr>
        <w:t>Either a brokerage account or a dividend reinvestment plan can be used to purchase stocks (DRIP). In essence, the stock market has four different types of operators: brokers, jobbers, bulls, and bears.</w:t>
      </w:r>
    </w:p>
    <w:p w14:paraId="5A87F506" w14:textId="77777777" w:rsidR="00B83B7C" w:rsidRPr="00876661" w:rsidRDefault="00B83B7C" w:rsidP="00B83B7C">
      <w:pPr>
        <w:spacing w:after="180" w:line="360" w:lineRule="auto"/>
        <w:jc w:val="both"/>
        <w:rPr>
          <w:lang w:bidi="en-US"/>
        </w:rPr>
      </w:pPr>
      <w:r w:rsidRPr="00876661">
        <w:rPr>
          <w:lang w:bidi="en-US"/>
        </w:rPr>
        <w:t>A stock exchange broker is a person who purchases and sells shares on behalf of non-members. Broker receives payment for his services.</w:t>
      </w:r>
    </w:p>
    <w:p w14:paraId="2CCFC36B" w14:textId="77777777" w:rsidR="00B83B7C" w:rsidRPr="00876661" w:rsidRDefault="00B83B7C" w:rsidP="00B83B7C">
      <w:pPr>
        <w:spacing w:after="180" w:line="360" w:lineRule="auto"/>
        <w:jc w:val="both"/>
        <w:rPr>
          <w:lang w:bidi="en-US"/>
        </w:rPr>
      </w:pPr>
      <w:r w:rsidRPr="00876661">
        <w:rPr>
          <w:lang w:bidi="en-US"/>
        </w:rPr>
        <w:t>A jobber is a stock exchange participant who purchases and sells stocks both for his own account and that of others. He is compensated for the sale and purchase of securities at a profit. A bull is an upbeat individual who believes that a certain stock's price will rise in the future.</w:t>
      </w:r>
    </w:p>
    <w:p w14:paraId="3988AA5A" w14:textId="77777777" w:rsidR="00B83B7C" w:rsidRPr="00876661" w:rsidRDefault="00B83B7C" w:rsidP="00B83B7C">
      <w:pPr>
        <w:spacing w:after="180" w:line="360" w:lineRule="auto"/>
        <w:jc w:val="both"/>
        <w:rPr>
          <w:lang w:bidi="en-US"/>
        </w:rPr>
      </w:pPr>
      <w:r w:rsidRPr="00876661">
        <w:rPr>
          <w:lang w:bidi="en-US"/>
        </w:rPr>
        <w:t>When the market is being influenced by bulls, it is said to be in a bullish market. The phrase "bull liquidation" is used anytime the rate drops and the bull has to sell at a discount. A bear is a pessimist who believes that a specific share's price will decline in the future.</w:t>
      </w:r>
    </w:p>
    <w:p w14:paraId="4AFC074D" w14:textId="77777777" w:rsidR="00B83B7C" w:rsidRPr="00876661" w:rsidRDefault="00B83B7C" w:rsidP="00B83B7C">
      <w:pPr>
        <w:spacing w:after="180" w:line="360" w:lineRule="auto"/>
        <w:jc w:val="both"/>
        <w:rPr>
          <w:b/>
          <w:lang w:bidi="en-US"/>
        </w:rPr>
      </w:pPr>
      <w:r w:rsidRPr="00876661">
        <w:rPr>
          <w:b/>
          <w:lang w:bidi="en-US"/>
        </w:rPr>
        <w:t>1.2.2 Stock Market Intentions and Roles</w:t>
      </w:r>
    </w:p>
    <w:p w14:paraId="41B0EF30" w14:textId="77777777" w:rsidR="00B83B7C" w:rsidRPr="00876661" w:rsidRDefault="00B83B7C" w:rsidP="00B83B7C">
      <w:pPr>
        <w:spacing w:after="180" w:line="360" w:lineRule="auto"/>
        <w:jc w:val="both"/>
        <w:rPr>
          <w:lang w:bidi="en-US"/>
        </w:rPr>
      </w:pPr>
      <w:r w:rsidRPr="00876661">
        <w:rPr>
          <w:lang w:bidi="en-US"/>
        </w:rPr>
        <w:t>The stock market's objectives are to facilitate the nation's capital structure, maintain active trading, increase resource liquidity, and aid in the process of price recovery.</w:t>
      </w:r>
    </w:p>
    <w:p w14:paraId="3BD4D297" w14:textId="77777777" w:rsidR="00B83B7C" w:rsidRPr="00876661" w:rsidRDefault="00B83B7C" w:rsidP="00B83B7C">
      <w:pPr>
        <w:spacing w:after="180" w:line="360" w:lineRule="auto"/>
        <w:jc w:val="both"/>
        <w:rPr>
          <w:lang w:bidi="en-US"/>
        </w:rPr>
      </w:pPr>
      <w:r w:rsidRPr="00876661">
        <w:rPr>
          <w:lang w:bidi="en-US"/>
        </w:rPr>
        <w:lastRenderedPageBreak/>
        <w:t xml:space="preserve">The stock market offers a venue for both buyers (individuals who wish to purchase shares) and sellers (individuals who wish to sell shares) and also ensures easy, quick, and fair transactions between them. In today's stock markets, buyers and sellers coordinate electronically, resulting in instantaneous completion of all commercial transactions. The stock market is believed to be in </w:t>
      </w:r>
      <w:proofErr w:type="spellStart"/>
      <w:r w:rsidRPr="00876661">
        <w:rPr>
          <w:lang w:bidi="en-US"/>
        </w:rPr>
        <w:t>favour</w:t>
      </w:r>
      <w:proofErr w:type="spellEnd"/>
      <w:r w:rsidRPr="00876661">
        <w:rPr>
          <w:lang w:bidi="en-US"/>
        </w:rPr>
        <w:t xml:space="preserve"> of various laws and regulations for fair trading between buyers and sellers. Stock exchanges make detailed transaction data freely available to the public in order to facilitate appropriate trading. Any information pertaining to the stock market may be retrieved in a matter of seconds, including the volume of shares exchanged, the price at which suppliers seek to sell shares to buyers, the current share price, and previous share prices. Risk is a constant component of stocks. Even shares of reputable companies might rapidly decline. Although the accommodators make an attempt to lessen this decline in stock rates, they first evaluate all the stocks and provide approval to just those businesses with strong financial standing so that they may sell stocks to investors on the stock exchange. Another goal of the stock market is to give businesses easy access to financing. Many businesses can sell their stocks to regular individuals by using the stock exchange. Shares are purchased with the hope that the buyer would later be able to resell them for a profit.</w:t>
      </w:r>
    </w:p>
    <w:p w14:paraId="6E9FAFA3" w14:textId="77777777" w:rsidR="00B83B7C" w:rsidRPr="00876661" w:rsidRDefault="00B83B7C" w:rsidP="00B83B7C">
      <w:pPr>
        <w:spacing w:after="180" w:line="360" w:lineRule="auto"/>
        <w:jc w:val="both"/>
        <w:rPr>
          <w:b/>
          <w:lang w:bidi="en-US"/>
        </w:rPr>
      </w:pPr>
      <w:r w:rsidRPr="00876661">
        <w:rPr>
          <w:b/>
          <w:lang w:bidi="en-US"/>
        </w:rPr>
        <w:t>1.2.3 Stock Exchange</w:t>
      </w:r>
    </w:p>
    <w:p w14:paraId="7F21F6AC" w14:textId="77777777" w:rsidR="00B83B7C" w:rsidRPr="00876661" w:rsidRDefault="00B83B7C" w:rsidP="00B83B7C">
      <w:pPr>
        <w:spacing w:after="180" w:line="360" w:lineRule="auto"/>
        <w:jc w:val="both"/>
        <w:rPr>
          <w:lang w:bidi="en-US"/>
        </w:rPr>
      </w:pPr>
      <w:r w:rsidRPr="00876661">
        <w:rPr>
          <w:lang w:bidi="en-US"/>
        </w:rPr>
        <w:t xml:space="preserve">A cooperative </w:t>
      </w:r>
      <w:proofErr w:type="spellStart"/>
      <w:r w:rsidRPr="00876661">
        <w:rPr>
          <w:lang w:bidi="en-US"/>
        </w:rPr>
        <w:t>organisation</w:t>
      </w:r>
      <w:proofErr w:type="spellEnd"/>
      <w:r w:rsidRPr="00876661">
        <w:rPr>
          <w:lang w:bidi="en-US"/>
        </w:rPr>
        <w:t xml:space="preserve"> that offers trading of securities and shares as well as dealing services to stock agents is known as the stock exchange. On this market, securities are bought and sold.</w:t>
      </w:r>
    </w:p>
    <w:p w14:paraId="55012B6E" w14:textId="77777777" w:rsidR="00B83B7C" w:rsidRPr="00876661" w:rsidRDefault="00B83B7C" w:rsidP="00B83B7C">
      <w:pPr>
        <w:spacing w:after="180" w:line="360" w:lineRule="auto"/>
        <w:jc w:val="both"/>
        <w:rPr>
          <w:lang w:bidi="en-US"/>
        </w:rPr>
      </w:pPr>
      <w:r w:rsidRPr="00876661">
        <w:rPr>
          <w:lang w:bidi="en-US"/>
        </w:rPr>
        <w:t>"An organised market for buying and selling stocks of listed firms where the price is established on a supply-demand basis" is the definition of the stock market.</w:t>
      </w:r>
    </w:p>
    <w:p w14:paraId="28EBFA0C" w14:textId="77777777" w:rsidR="00B83B7C" w:rsidRPr="00876661" w:rsidRDefault="00B83B7C" w:rsidP="00B83B7C">
      <w:pPr>
        <w:spacing w:after="180" w:line="360" w:lineRule="auto"/>
        <w:jc w:val="both"/>
        <w:rPr>
          <w:lang w:bidi="en-US"/>
        </w:rPr>
      </w:pPr>
      <w:r w:rsidRPr="00876661">
        <w:rPr>
          <w:lang w:bidi="en-US"/>
        </w:rPr>
        <w:t>The stock exchange is one of the essential elements of the stock market. Neither the distribution of shares through the stock exchange itself nor the subsequent trading of stocks in the stock exchange are requirements. Off exchange or over the counter trading is what this is.</w:t>
      </w:r>
    </w:p>
    <w:p w14:paraId="7FE46517" w14:textId="77777777" w:rsidR="00B83B7C" w:rsidRPr="00876661" w:rsidRDefault="00B83B7C" w:rsidP="00B83B7C">
      <w:pPr>
        <w:spacing w:after="180" w:line="360" w:lineRule="auto"/>
        <w:jc w:val="both"/>
        <w:rPr>
          <w:lang w:bidi="en-US"/>
        </w:rPr>
      </w:pPr>
      <w:r w:rsidRPr="00876661">
        <w:rPr>
          <w:lang w:bidi="en-US"/>
        </w:rPr>
        <w:t>A component of the global market for securities is the stock exchange. The Dow Jones Industrial Average (DJIA) index, based on a price-weighted average of 30 prominent businesses trading on the NYSE and NASDAQ, was first introduced in 1896 with 12 stocks and is currently the most frequently quoted stock exchange index in the world. As can be seen below, a stock exchange is very important to a nation's economic growth.</w:t>
      </w:r>
    </w:p>
    <w:p w14:paraId="78070F2D" w14:textId="77777777" w:rsidR="00B83B7C" w:rsidRPr="00876661" w:rsidRDefault="00B83B7C" w:rsidP="00B83B7C">
      <w:pPr>
        <w:spacing w:after="180" w:line="360" w:lineRule="auto"/>
        <w:jc w:val="both"/>
        <w:rPr>
          <w:lang w:bidi="en-US"/>
        </w:rPr>
      </w:pPr>
      <w:r w:rsidRPr="00876661">
        <w:rPr>
          <w:lang w:bidi="en-US"/>
        </w:rPr>
        <w:t>It primarily offers a platform for the purchase and sale of securities such as bonds, shares, and debentures. Simply said, stock exchanges make continuous trading in securities feasible.</w:t>
      </w:r>
    </w:p>
    <w:p w14:paraId="41DE19DF" w14:textId="77777777" w:rsidR="00B83B7C" w:rsidRPr="00876661" w:rsidRDefault="00B83B7C" w:rsidP="00B83B7C">
      <w:pPr>
        <w:spacing w:after="180" w:line="360" w:lineRule="auto"/>
        <w:jc w:val="both"/>
        <w:rPr>
          <w:lang w:bidi="en-US"/>
        </w:rPr>
      </w:pPr>
      <w:r w:rsidRPr="00876661">
        <w:rPr>
          <w:lang w:bidi="en-US"/>
        </w:rPr>
        <w:t>Second, it gives investments in securities liquidity by enabling them to be sold at any moment on stock markets.</w:t>
      </w:r>
    </w:p>
    <w:p w14:paraId="009368D7" w14:textId="77777777" w:rsidR="00B83B7C" w:rsidRPr="00876661" w:rsidRDefault="00B83B7C" w:rsidP="00B83B7C">
      <w:pPr>
        <w:spacing w:after="180" w:line="360" w:lineRule="auto"/>
        <w:jc w:val="both"/>
        <w:rPr>
          <w:lang w:bidi="en-US"/>
        </w:rPr>
      </w:pPr>
      <w:r w:rsidRPr="00876661">
        <w:rPr>
          <w:lang w:bidi="en-US"/>
        </w:rPr>
        <w:t>Thirdly, the stock exchanges provide market quotes of the prices of the securities, which aid in the valuation of the stocks. Both macroeconomic and microeconomic issues have an impact on share value.</w:t>
      </w:r>
    </w:p>
    <w:p w14:paraId="3229B801" w14:textId="77777777" w:rsidR="00B83B7C" w:rsidRPr="00876661" w:rsidRDefault="00B83B7C" w:rsidP="00B83B7C">
      <w:pPr>
        <w:spacing w:after="180" w:line="360" w:lineRule="auto"/>
        <w:jc w:val="both"/>
        <w:rPr>
          <w:lang w:bidi="en-US"/>
        </w:rPr>
      </w:pPr>
      <w:r w:rsidRPr="00876661">
        <w:rPr>
          <w:lang w:bidi="en-US"/>
        </w:rPr>
        <w:t>Fourthly, it serves as a gauge of the strength of the country's financial system because changes in share prices are influenced by macroeconomic factors, financial and economic strategies, tax rates, and other factors such as the political environment.</w:t>
      </w:r>
    </w:p>
    <w:p w14:paraId="0584C52D" w14:textId="77777777" w:rsidR="00B83B7C" w:rsidRPr="00876661" w:rsidRDefault="00B83B7C" w:rsidP="00B83B7C">
      <w:pPr>
        <w:spacing w:after="180" w:line="360" w:lineRule="auto"/>
        <w:jc w:val="both"/>
        <w:rPr>
          <w:lang w:bidi="en-US"/>
        </w:rPr>
      </w:pPr>
      <w:r w:rsidRPr="00876661">
        <w:rPr>
          <w:lang w:bidi="en-US"/>
        </w:rPr>
        <w:lastRenderedPageBreak/>
        <w:t>Therefore, we can conclude that stock exchanges serve as a number of functions in the national economy, including as a place for businesses to raise capital, for individuals to save for future investments, as a driver of company expansion, as a promoter of good corporate governance, as a venue for individuals to diversify their portfolios, as a barometer of the state of the economy, and as a measure of the wealth of the nation. If a company wants to list and trade on a particular stock exchange, it must meet that exchange's specific standards. Throughout Asia, the Indian stock market has emerged as the most dynamic and well-organized. The Native Share and Stockbroker Association was established in 1975 by a group of Bombay stockbrokers who had been active in promoting firm shares from the 19th century. This group eventually evolved into the Bombay Stock Exchange, one of Asia's oldest stock markets. The Stock Exchange of India (BSE) is the official name of this exchange as of this writing.</w:t>
      </w:r>
    </w:p>
    <w:p w14:paraId="518D00E9" w14:textId="77777777" w:rsidR="00B83B7C" w:rsidRPr="00876661" w:rsidRDefault="00B83B7C" w:rsidP="00B83B7C">
      <w:pPr>
        <w:spacing w:after="180" w:line="360" w:lineRule="auto"/>
        <w:jc w:val="both"/>
        <w:rPr>
          <w:lang w:bidi="en-US"/>
        </w:rPr>
      </w:pPr>
      <w:r w:rsidRPr="00876661">
        <w:rPr>
          <w:lang w:bidi="en-US"/>
        </w:rPr>
        <w:t>Bombay Stock Exchange (BSE)</w:t>
      </w:r>
    </w:p>
    <w:p w14:paraId="2968DDA0" w14:textId="77777777" w:rsidR="00B83B7C" w:rsidRPr="00876661" w:rsidRDefault="00B83B7C" w:rsidP="00B83B7C">
      <w:pPr>
        <w:spacing w:after="180" w:line="360" w:lineRule="auto"/>
        <w:jc w:val="both"/>
        <w:rPr>
          <w:lang w:bidi="en-US"/>
        </w:rPr>
      </w:pPr>
      <w:r w:rsidRPr="00876661">
        <w:rPr>
          <w:lang w:bidi="en-US"/>
        </w:rPr>
        <w:t xml:space="preserve">The Bombay Stock Exchange (BSE) opened its doors on Dalal Street in Mumbai in the year 1875. Besides being the largest stock exchange in the world, this one is also the oldest in all of Asia. As of January 23, 2015, the BSE's total market value was $1.7 trillion, making it the eleventh largest Stock Exchange in the world. Approximately 5500 firms are publicly registered on the BSE. The overall success of the BSE is determined by the BSE index, BSE SENSEX, which was created in 1986. BSE </w:t>
      </w:r>
      <w:proofErr w:type="spellStart"/>
      <w:r w:rsidRPr="00876661">
        <w:rPr>
          <w:lang w:bidi="en-US"/>
        </w:rPr>
        <w:t>utilised</w:t>
      </w:r>
      <w:proofErr w:type="spellEnd"/>
      <w:r w:rsidRPr="00876661">
        <w:rPr>
          <w:lang w:bidi="en-US"/>
        </w:rPr>
        <w:t xml:space="preserve"> its own index to launch its derivative market in 2000. The S&amp;P BSE SENSEX, India's most widely followed stock market index, is traded internationally on EUREX and on the major exchanges of BRCS nations (Brazil, Russia, China and South Africa). As of 1999, BSE uses a CMC Ltd.-created </w:t>
      </w:r>
      <w:proofErr w:type="spellStart"/>
      <w:r w:rsidRPr="00876661">
        <w:rPr>
          <w:lang w:bidi="en-US"/>
        </w:rPr>
        <w:t>computerised</w:t>
      </w:r>
      <w:proofErr w:type="spellEnd"/>
      <w:r w:rsidRPr="00876661">
        <w:rPr>
          <w:lang w:bidi="en-US"/>
        </w:rPr>
        <w:t xml:space="preserve"> trading system. The BSE also has a fully automated screen based trading system known as BSE On-Line Trading (BOLT), which is rated second in the world and certified to the Information Security Management System Standard BS 7799-2-2002. National Stock Exchange (BSE) now offers international investors a </w:t>
      </w:r>
      <w:proofErr w:type="spellStart"/>
      <w:r w:rsidRPr="00876661">
        <w:rPr>
          <w:lang w:bidi="en-US"/>
        </w:rPr>
        <w:t>centralised</w:t>
      </w:r>
      <w:proofErr w:type="spellEnd"/>
      <w:r w:rsidRPr="00876661">
        <w:rPr>
          <w:lang w:bidi="en-US"/>
        </w:rPr>
        <w:t xml:space="preserve"> exchange-based online trading system (BSEWEBx.co.in) to trade on the BSE platform (NSE)</w:t>
      </w:r>
    </w:p>
    <w:p w14:paraId="370AFF5E" w14:textId="77777777" w:rsidR="00B83B7C" w:rsidRPr="00876661" w:rsidRDefault="00B83B7C" w:rsidP="00B83B7C">
      <w:pPr>
        <w:spacing w:after="180" w:line="360" w:lineRule="auto"/>
        <w:jc w:val="both"/>
        <w:rPr>
          <w:lang w:bidi="en-US"/>
        </w:rPr>
      </w:pPr>
      <w:r w:rsidRPr="00876661">
        <w:rPr>
          <w:lang w:bidi="en-US"/>
        </w:rPr>
        <w:t>National Stock Exchange (NSE), headquartered in Mumbai, was established as a stock exchange in April 1993 under the Securities Contract Act 1956. Approximately $1.65 trillion USD is represented by NSE's market cap (Wikipedia). As of January 23, 2015, NSE was the largest Stock Exchange in India, serving a wide variety of cities and towns around the country. The primary goal of the NSE, which is a screen-based, completely automated trading system, is to facilitate trading in all types of securities on a nationwide scale. Indian and international investors alike rely on the NSE's index, CNF NIFTY. Traders and investors from all around the country may connect to the NSE in a matter of minutes thanks to advances in communications technology.</w:t>
      </w:r>
    </w:p>
    <w:p w14:paraId="3BF3947D" w14:textId="77777777" w:rsidR="00B83B7C" w:rsidRPr="00876661" w:rsidRDefault="00B83B7C" w:rsidP="00B83B7C">
      <w:pPr>
        <w:spacing w:after="180" w:line="360" w:lineRule="auto"/>
        <w:jc w:val="both"/>
        <w:rPr>
          <w:lang w:bidi="en-US"/>
        </w:rPr>
      </w:pPr>
      <w:r w:rsidRPr="00876661">
        <w:rPr>
          <w:lang w:bidi="en-US"/>
        </w:rPr>
        <w:t>The Derivatives market (including currency derivatives, stock derivatives, and interest rate futures), one of India's most important markets, is one of the areas where NSE excels. The Equity Market, Also Known As: Mutual Funds, the Equity and Capital Market, IPOs, ETFs, and Securities Lending Schemes Commercial bond for borrowing purposes.</w:t>
      </w:r>
    </w:p>
    <w:p w14:paraId="0A944300" w14:textId="77777777" w:rsidR="00B83B7C" w:rsidRPr="00876661" w:rsidRDefault="00B83B7C" w:rsidP="00B83B7C">
      <w:pPr>
        <w:spacing w:after="180" w:line="360" w:lineRule="auto"/>
        <w:jc w:val="both"/>
        <w:rPr>
          <w:b/>
          <w:lang w:bidi="en-US"/>
        </w:rPr>
      </w:pPr>
      <w:r w:rsidRPr="00876661">
        <w:rPr>
          <w:b/>
          <w:lang w:bidi="en-US"/>
        </w:rPr>
        <w:t>1.2.4 Stock Market Indicator</w:t>
      </w:r>
    </w:p>
    <w:p w14:paraId="74DB0454" w14:textId="77777777" w:rsidR="00B83B7C" w:rsidRPr="00876661" w:rsidRDefault="00B83B7C" w:rsidP="00B83B7C">
      <w:pPr>
        <w:spacing w:line="360" w:lineRule="auto"/>
        <w:jc w:val="both"/>
      </w:pPr>
      <w:r w:rsidRPr="00876661">
        <w:lastRenderedPageBreak/>
        <w:t>An indicator is "a sequence of data points that are fundamentally produced from price data of a securities by applying a basic formula," as the definition puts it. Open, close, high, and low are all components of price data. While one data point can be used as a starting point for further analysis, it cannot stand alone as a reliable signal. Indicators are mathematical functions that compute stock properties like down, up, close, and amount. Common classifications for indicators include the ones below:</w:t>
      </w:r>
    </w:p>
    <w:p w14:paraId="1142069A" w14:textId="77777777" w:rsidR="00B83B7C" w:rsidRPr="00876661" w:rsidRDefault="00B83B7C" w:rsidP="00B83B7C">
      <w:pPr>
        <w:pStyle w:val="ListParagraph"/>
        <w:numPr>
          <w:ilvl w:val="0"/>
          <w:numId w:val="19"/>
        </w:numPr>
        <w:spacing w:line="360" w:lineRule="auto"/>
        <w:jc w:val="both"/>
        <w:rPr>
          <w:rFonts w:ascii="Times New Roman" w:hAnsi="Times New Roman" w:cs="Times New Roman"/>
          <w:sz w:val="20"/>
          <w:szCs w:val="20"/>
        </w:rPr>
      </w:pPr>
      <w:r w:rsidRPr="00876661">
        <w:rPr>
          <w:rFonts w:ascii="Times New Roman" w:hAnsi="Times New Roman" w:cs="Times New Roman"/>
          <w:sz w:val="20"/>
          <w:szCs w:val="20"/>
        </w:rPr>
        <w:t xml:space="preserve">Indicators of General Enterprise Activity </w:t>
      </w:r>
    </w:p>
    <w:p w14:paraId="2D03EDA1" w14:textId="77777777" w:rsidR="00B83B7C" w:rsidRPr="00876661" w:rsidRDefault="00B83B7C" w:rsidP="00B83B7C">
      <w:pPr>
        <w:pStyle w:val="ListParagraph"/>
        <w:numPr>
          <w:ilvl w:val="0"/>
          <w:numId w:val="19"/>
        </w:numPr>
        <w:spacing w:line="360" w:lineRule="auto"/>
        <w:jc w:val="both"/>
        <w:rPr>
          <w:rFonts w:ascii="Times New Roman" w:hAnsi="Times New Roman" w:cs="Times New Roman"/>
          <w:sz w:val="20"/>
          <w:szCs w:val="20"/>
        </w:rPr>
      </w:pPr>
      <w:r w:rsidRPr="00876661">
        <w:rPr>
          <w:rFonts w:ascii="Times New Roman" w:hAnsi="Times New Roman" w:cs="Times New Roman"/>
          <w:sz w:val="20"/>
          <w:szCs w:val="20"/>
        </w:rPr>
        <w:t xml:space="preserve">Indicators of Business Activity </w:t>
      </w:r>
    </w:p>
    <w:p w14:paraId="0AC00F5C" w14:textId="77777777" w:rsidR="00B83B7C" w:rsidRPr="00876661" w:rsidRDefault="00B83B7C" w:rsidP="00B83B7C">
      <w:pPr>
        <w:pStyle w:val="ListParagraph"/>
        <w:numPr>
          <w:ilvl w:val="0"/>
          <w:numId w:val="19"/>
        </w:numPr>
        <w:spacing w:line="360" w:lineRule="auto"/>
        <w:jc w:val="both"/>
        <w:rPr>
          <w:rFonts w:ascii="Times New Roman" w:hAnsi="Times New Roman" w:cs="Times New Roman"/>
          <w:sz w:val="20"/>
          <w:szCs w:val="20"/>
        </w:rPr>
      </w:pPr>
      <w:r w:rsidRPr="00876661">
        <w:rPr>
          <w:rFonts w:ascii="Times New Roman" w:hAnsi="Times New Roman" w:cs="Times New Roman"/>
          <w:sz w:val="20"/>
          <w:szCs w:val="20"/>
        </w:rPr>
        <w:t xml:space="preserve">Indicators of Business Activity Rates and Trends in Business Activity </w:t>
      </w:r>
    </w:p>
    <w:p w14:paraId="0519F60C" w14:textId="77777777" w:rsidR="00B83B7C" w:rsidRPr="00876661" w:rsidRDefault="00B83B7C" w:rsidP="00B83B7C">
      <w:pPr>
        <w:pStyle w:val="ListParagraph"/>
        <w:numPr>
          <w:ilvl w:val="0"/>
          <w:numId w:val="19"/>
        </w:numPr>
        <w:spacing w:line="360" w:lineRule="auto"/>
        <w:jc w:val="both"/>
        <w:rPr>
          <w:rFonts w:ascii="Times New Roman" w:hAnsi="Times New Roman" w:cs="Times New Roman"/>
          <w:sz w:val="20"/>
          <w:szCs w:val="20"/>
        </w:rPr>
      </w:pPr>
      <w:r w:rsidRPr="00876661">
        <w:rPr>
          <w:rFonts w:ascii="Times New Roman" w:hAnsi="Times New Roman" w:cs="Times New Roman"/>
          <w:sz w:val="20"/>
          <w:szCs w:val="20"/>
        </w:rPr>
        <w:t>Measures of Business Activity Scale Measures of Business Activity.</w:t>
      </w:r>
    </w:p>
    <w:p w14:paraId="5000D19F" w14:textId="77777777" w:rsidR="00B83B7C" w:rsidRPr="00876661" w:rsidRDefault="00B83B7C" w:rsidP="00B83B7C">
      <w:pPr>
        <w:spacing w:line="360" w:lineRule="auto"/>
        <w:ind w:left="360"/>
        <w:jc w:val="both"/>
      </w:pPr>
    </w:p>
    <w:p w14:paraId="4A76A17E" w14:textId="77777777" w:rsidR="00B83B7C" w:rsidRPr="00876661" w:rsidRDefault="00B83B7C" w:rsidP="00B83B7C">
      <w:pPr>
        <w:spacing w:line="360" w:lineRule="auto"/>
        <w:ind w:left="360"/>
        <w:jc w:val="both"/>
      </w:pPr>
    </w:p>
    <w:p w14:paraId="441E4BB8" w14:textId="77777777" w:rsidR="00B83B7C" w:rsidRPr="00876661" w:rsidRDefault="00B83B7C" w:rsidP="00B83B7C">
      <w:pPr>
        <w:pStyle w:val="ListParagraph"/>
        <w:numPr>
          <w:ilvl w:val="1"/>
          <w:numId w:val="18"/>
        </w:numPr>
        <w:spacing w:after="180" w:line="360" w:lineRule="auto"/>
        <w:jc w:val="both"/>
        <w:rPr>
          <w:rFonts w:ascii="Times New Roman" w:hAnsi="Times New Roman" w:cs="Times New Roman"/>
          <w:b/>
          <w:sz w:val="20"/>
          <w:szCs w:val="20"/>
          <w:lang w:bidi="en-US"/>
        </w:rPr>
      </w:pPr>
      <w:r w:rsidRPr="00876661">
        <w:rPr>
          <w:rFonts w:ascii="Times New Roman" w:hAnsi="Times New Roman" w:cs="Times New Roman"/>
          <w:b/>
          <w:sz w:val="20"/>
          <w:szCs w:val="20"/>
          <w:lang w:bidi="en-US"/>
        </w:rPr>
        <w:t>Predicting the Stock Market</w:t>
      </w:r>
    </w:p>
    <w:p w14:paraId="594BAFBA" w14:textId="77777777" w:rsidR="00B83B7C" w:rsidRPr="00876661" w:rsidRDefault="00B83B7C" w:rsidP="00B83B7C">
      <w:pPr>
        <w:pStyle w:val="comp"/>
        <w:shd w:val="clear" w:color="auto" w:fill="FFFFFF"/>
        <w:spacing w:after="180" w:line="360" w:lineRule="auto"/>
        <w:jc w:val="both"/>
        <w:rPr>
          <w:rFonts w:eastAsiaTheme="minorHAnsi"/>
          <w:sz w:val="20"/>
          <w:szCs w:val="20"/>
          <w:lang w:bidi="en-US"/>
        </w:rPr>
      </w:pPr>
      <w:r w:rsidRPr="00876661">
        <w:rPr>
          <w:rFonts w:eastAsiaTheme="minorHAnsi"/>
          <w:sz w:val="20"/>
          <w:szCs w:val="20"/>
          <w:lang w:bidi="en-US"/>
        </w:rPr>
        <w:t>Attempting to foretell the price of a stock or other financial instrument that is traded on an exchange is called stock market prediction. Making large sums of money through accurate stock market index movement prediction is possible. Investors should be knowledgeable with the current worth of their investments, as well as their acquisition plans and expected future selling value, in order to make accurate price predictions for the future. Shareholders, however, constantly monitor past share values in order to form future investment views. Many investors avoid fast increasing shares out of concern that the trend will reverse, while others avoid rapidly declining shares out of fear that they will continue to decline.</w:t>
      </w:r>
    </w:p>
    <w:p w14:paraId="47A16343" w14:textId="77777777" w:rsidR="00B83B7C" w:rsidRPr="00876661" w:rsidRDefault="00B83B7C" w:rsidP="00B83B7C">
      <w:pPr>
        <w:pStyle w:val="comp"/>
        <w:shd w:val="clear" w:color="auto" w:fill="FFFFFF"/>
        <w:spacing w:after="180" w:line="360" w:lineRule="auto"/>
        <w:jc w:val="both"/>
        <w:rPr>
          <w:rFonts w:eastAsiaTheme="minorHAnsi"/>
          <w:sz w:val="20"/>
          <w:szCs w:val="20"/>
          <w:lang w:bidi="en-US"/>
        </w:rPr>
      </w:pPr>
      <w:r w:rsidRPr="00876661">
        <w:rPr>
          <w:rFonts w:eastAsiaTheme="minorHAnsi"/>
          <w:sz w:val="20"/>
          <w:szCs w:val="20"/>
          <w:lang w:bidi="en-US"/>
        </w:rPr>
        <w:t>Bitcoin mining is the process whereby new Bitcoins are made available to the public. To locate a new block to add to the blockchain, mining typically entails solving tough calculus-based problems. To "mine" Bitcoins is to participate in the process of accumulating and validating transaction data. The reward for miners is half a bitcoin per 210,000 blocks. A total of fifty bitcoins were added to the block's reward in 2009. The price per block discovery dropped in half on May 11, 2020, bringing it to 6.25 Bitcoins.</w:t>
      </w:r>
    </w:p>
    <w:p w14:paraId="1569E260" w14:textId="77777777" w:rsidR="00B83B7C" w:rsidRPr="00876661" w:rsidRDefault="00B83B7C" w:rsidP="00B83B7C">
      <w:pPr>
        <w:pStyle w:val="comp"/>
        <w:shd w:val="clear" w:color="auto" w:fill="FFFFFF"/>
        <w:spacing w:before="0" w:beforeAutospacing="0" w:after="180" w:afterAutospacing="0" w:line="360" w:lineRule="auto"/>
        <w:jc w:val="both"/>
        <w:rPr>
          <w:color w:val="000000" w:themeColor="text1"/>
          <w:sz w:val="20"/>
          <w:szCs w:val="20"/>
        </w:rPr>
      </w:pPr>
      <w:r w:rsidRPr="00876661">
        <w:rPr>
          <w:rFonts w:eastAsiaTheme="minorHAnsi"/>
          <w:sz w:val="20"/>
          <w:szCs w:val="20"/>
          <w:lang w:bidi="en-US"/>
        </w:rPr>
        <w:t xml:space="preserve">Bitcoin may be mined with many different kinds of hardware. However, some customers are required to pay a higher fee than others. ASICs, or Application-Specific Integrated Circuits, can benefit from more advanced processing units like Graphics Processing Units (GPUs). The term "mining plants" is used to refer to all of this complex mining equipment. </w:t>
      </w:r>
      <w:proofErr w:type="spellStart"/>
      <w:r w:rsidRPr="00876661">
        <w:rPr>
          <w:rFonts w:eastAsiaTheme="minorHAnsi"/>
          <w:sz w:val="20"/>
          <w:szCs w:val="20"/>
          <w:lang w:bidi="en-US"/>
        </w:rPr>
        <w:t>Satoshis</w:t>
      </w:r>
      <w:proofErr w:type="spellEnd"/>
      <w:r w:rsidRPr="00876661">
        <w:rPr>
          <w:rFonts w:eastAsiaTheme="minorHAnsi"/>
          <w:sz w:val="20"/>
          <w:szCs w:val="20"/>
          <w:lang w:bidi="en-US"/>
        </w:rPr>
        <w:t xml:space="preserve"> are the lowest fractional unit of bitcoin, and they may be divided to eight decimal places (100 millionths of a bitcoin). If necessary, and if miners agree, Bitcoin might be split to even more decimal places one day.</w:t>
      </w:r>
    </w:p>
    <w:p w14:paraId="1A1E38F8" w14:textId="77777777" w:rsidR="00B83B7C" w:rsidRPr="00876661" w:rsidRDefault="00B83B7C" w:rsidP="00B83B7C">
      <w:pPr>
        <w:pStyle w:val="ListParagraph"/>
        <w:numPr>
          <w:ilvl w:val="2"/>
          <w:numId w:val="18"/>
        </w:numPr>
        <w:spacing w:after="180" w:line="360" w:lineRule="auto"/>
        <w:jc w:val="both"/>
        <w:rPr>
          <w:rFonts w:ascii="Times New Roman" w:hAnsi="Times New Roman" w:cs="Times New Roman"/>
          <w:b/>
          <w:sz w:val="20"/>
          <w:szCs w:val="20"/>
          <w:lang w:bidi="en-US"/>
        </w:rPr>
      </w:pPr>
      <w:r w:rsidRPr="00876661">
        <w:rPr>
          <w:rFonts w:ascii="Times New Roman" w:hAnsi="Times New Roman" w:cs="Times New Roman"/>
          <w:b/>
          <w:sz w:val="20"/>
          <w:szCs w:val="20"/>
          <w:lang w:bidi="en-US"/>
        </w:rPr>
        <w:t>Prediction Methods</w:t>
      </w:r>
    </w:p>
    <w:p w14:paraId="147C4F7F" w14:textId="77777777" w:rsidR="00B83B7C" w:rsidRPr="00876661" w:rsidRDefault="00B83B7C" w:rsidP="00B83B7C">
      <w:pPr>
        <w:spacing w:line="360" w:lineRule="auto"/>
        <w:jc w:val="both"/>
      </w:pPr>
      <w:r w:rsidRPr="00876661">
        <w:t>Share prices are determined by a number of variables, including those that are purely technical, those that are fundamental, and those that are just psychological.</w:t>
      </w:r>
    </w:p>
    <w:p w14:paraId="000286F8" w14:textId="77777777" w:rsidR="00B83B7C" w:rsidRPr="00876661" w:rsidRDefault="00B83B7C" w:rsidP="00B83B7C">
      <w:pPr>
        <w:spacing w:line="360" w:lineRule="auto"/>
        <w:jc w:val="both"/>
      </w:pPr>
      <w:r w:rsidRPr="00876661">
        <w:lastRenderedPageBreak/>
        <w:t xml:space="preserve">It's a well-known fact that predicting the stock market is a challenging </w:t>
      </w:r>
      <w:proofErr w:type="spellStart"/>
      <w:r w:rsidRPr="00876661">
        <w:t>endeavour</w:t>
      </w:r>
      <w:proofErr w:type="spellEnd"/>
      <w:r w:rsidRPr="00876661">
        <w:t>. Following are some methods that may be employed to accomplish this goal.</w:t>
      </w:r>
    </w:p>
    <w:p w14:paraId="7C0084AC" w14:textId="77777777" w:rsidR="00B83B7C" w:rsidRPr="00876661" w:rsidRDefault="00B83B7C" w:rsidP="00B83B7C">
      <w:pPr>
        <w:spacing w:line="360" w:lineRule="auto"/>
        <w:jc w:val="both"/>
      </w:pPr>
      <w:r w:rsidRPr="00876661">
        <w:t>Technologies for Analyzing Data Technically Topics in Fundamental Analysis</w:t>
      </w:r>
    </w:p>
    <w:p w14:paraId="3AEEBD9C" w14:textId="77777777" w:rsidR="00B83B7C" w:rsidRPr="00876661" w:rsidRDefault="00B83B7C" w:rsidP="00B83B7C">
      <w:pPr>
        <w:spacing w:line="360" w:lineRule="auto"/>
        <w:jc w:val="both"/>
      </w:pPr>
      <w:r w:rsidRPr="00876661">
        <w:t>Conventional Techniques for Forecasting Time Series</w:t>
      </w:r>
    </w:p>
    <w:p w14:paraId="73ECEC80" w14:textId="77777777" w:rsidR="00B83B7C" w:rsidRPr="00876661" w:rsidRDefault="00B83B7C" w:rsidP="00B83B7C">
      <w:pPr>
        <w:spacing w:line="360" w:lineRule="auto"/>
        <w:jc w:val="both"/>
      </w:pPr>
      <w:r w:rsidRPr="00876661">
        <w:t>Strategies for Machine Learning</w:t>
      </w:r>
    </w:p>
    <w:p w14:paraId="6339DABE" w14:textId="77777777" w:rsidR="00B83B7C" w:rsidRPr="00876661" w:rsidRDefault="00B83B7C" w:rsidP="00B83B7C">
      <w:pPr>
        <w:spacing w:line="360" w:lineRule="auto"/>
        <w:jc w:val="both"/>
      </w:pPr>
      <w:r w:rsidRPr="00876661">
        <w:t xml:space="preserve">Technical analysis is used as a method of </w:t>
      </w:r>
      <w:proofErr w:type="spellStart"/>
      <w:r w:rsidRPr="00876661">
        <w:t>analysing</w:t>
      </w:r>
      <w:proofErr w:type="spellEnd"/>
      <w:r w:rsidRPr="00876661">
        <w:t xml:space="preserve"> securities in the financial industry. It looks at market data, mostly price and quantity, from the past so it may make predictions about future price changes. This strategy makes use of charts and different sample recognition algorithms to direct action going forward. Technical analysts use historical stock and market data to predict how markets will perform in the future. However, since technical analysis is performed by humans, our own biases might creep into the results. The statistical method of exponential moving average is employed.</w:t>
      </w:r>
    </w:p>
    <w:p w14:paraId="3D8988C2" w14:textId="77777777" w:rsidR="00B83B7C" w:rsidRPr="00876661" w:rsidRDefault="00B83B7C" w:rsidP="00B83B7C">
      <w:pPr>
        <w:spacing w:line="360" w:lineRule="auto"/>
        <w:jc w:val="both"/>
      </w:pPr>
      <w:r w:rsidRPr="00876661">
        <w:t xml:space="preserve">Using wealth, commerce, and institutions as examples, fundamental analysis is employed to evaluate the underlying worth of assets. When evaluating a security, fundamental analysts take a wide range of factors into account, including the macro financial environment (such as the overall financial system and industry circumstances) and the micro financial environment (such as the company's financial situation and </w:t>
      </w:r>
      <w:proofErr w:type="spellStart"/>
      <w:r w:rsidRPr="00876661">
        <w:t>organisation</w:t>
      </w:r>
      <w:proofErr w:type="spellEnd"/>
      <w:r w:rsidRPr="00876661">
        <w:t>). Common examples of performance ratios are the P/E ratio and Warren Buffett's investment philosophy. While fundamental analysis might be a great strategy, it takes a long time to complete.</w:t>
      </w:r>
    </w:p>
    <w:p w14:paraId="60505D3B" w14:textId="77777777" w:rsidR="00B83B7C" w:rsidRPr="00876661" w:rsidRDefault="00B83B7C" w:rsidP="00B83B7C">
      <w:pPr>
        <w:spacing w:line="360" w:lineRule="auto"/>
        <w:jc w:val="both"/>
      </w:pPr>
      <w:r w:rsidRPr="00876661">
        <w:t>Time series forecasting involves the placement of mathematical data series in a sequential fashion, typically at regular intervals. The approach in question involves constructing a series of integers at regular intervals for a certain amount of time. The first step in time series analysis is to establish certain goals: (a) to identify patterns in circumstances as indicated by the frequency and timing of reviews; and (b) to predict the values of time series variables. Frequency-domain technique and time-domain technique are the two major categories of time series analysis methods. In time series analysis, ARIMA, ARFIMA, GARCH, and ARMA are useful techniques [7].</w:t>
      </w:r>
    </w:p>
    <w:p w14:paraId="061589B6" w14:textId="77777777" w:rsidR="00B83B7C" w:rsidRPr="00876661" w:rsidRDefault="00B83B7C" w:rsidP="00B83B7C">
      <w:pPr>
        <w:spacing w:line="360" w:lineRule="auto"/>
        <w:jc w:val="both"/>
      </w:pPr>
      <w:r w:rsidRPr="00876661">
        <w:t>The machine learning approach to AI is revolutionary because it is built on the notion of reinforcement learning. Machine learning is a perfect fit for association models like ANNs, in which the weights of associations are tweaked to boost a network's performance. Egan forecasting, the method of regulating a building's temperature by determining how much heat should be supplied to it in light of weather and use patterns, is one such method.</w:t>
      </w:r>
    </w:p>
    <w:p w14:paraId="0350C677" w14:textId="77777777" w:rsidR="00B83B7C" w:rsidRPr="00876661" w:rsidRDefault="00B83B7C" w:rsidP="00B83B7C">
      <w:pPr>
        <w:spacing w:line="360" w:lineRule="auto"/>
        <w:jc w:val="both"/>
      </w:pPr>
      <w:r w:rsidRPr="00876661">
        <w:t xml:space="preserve">The stock market and foreign currency are two areas where forecasting is </w:t>
      </w:r>
      <w:proofErr w:type="spellStart"/>
      <w:r w:rsidRPr="00876661">
        <w:t>employed.In</w:t>
      </w:r>
      <w:proofErr w:type="spellEnd"/>
      <w:r w:rsidRPr="00876661">
        <w:t xml:space="preserve"> company, it's important to be able to anticipate consumer demand based on the results of the most recent market research.</w:t>
      </w:r>
    </w:p>
    <w:p w14:paraId="4CDA7150" w14:textId="77777777" w:rsidR="00B83B7C" w:rsidRPr="00876661" w:rsidRDefault="00B83B7C" w:rsidP="00B83B7C">
      <w:pPr>
        <w:spacing w:line="360" w:lineRule="auto"/>
        <w:jc w:val="both"/>
      </w:pPr>
      <w:r w:rsidRPr="00876661">
        <w:t xml:space="preserve">• Seismicity analysis, </w:t>
      </w:r>
      <w:proofErr w:type="spellStart"/>
      <w:r w:rsidRPr="00876661">
        <w:t>etc.Identifying</w:t>
      </w:r>
      <w:proofErr w:type="spellEnd"/>
      <w:r w:rsidRPr="00876661">
        <w:t xml:space="preserve"> which projects should be worked on when and where can increase profits through supply chain management.</w:t>
      </w:r>
    </w:p>
    <w:p w14:paraId="7339D8BD" w14:textId="77777777" w:rsidR="00B83B7C" w:rsidRPr="00876661" w:rsidRDefault="00B83B7C" w:rsidP="00B83B7C">
      <w:pPr>
        <w:spacing w:line="360" w:lineRule="auto"/>
        <w:jc w:val="both"/>
      </w:pPr>
      <w:r w:rsidRPr="00876661">
        <w:t xml:space="preserve">• In banking and finance, to determine whether or not a borrower poses a defaulter risk, i.e., whether or not the borrower is more likely than average to not repay their </w:t>
      </w:r>
      <w:proofErr w:type="spellStart"/>
      <w:r w:rsidRPr="00876661">
        <w:t>loan.Making</w:t>
      </w:r>
      <w:proofErr w:type="spellEnd"/>
      <w:r w:rsidRPr="00876661">
        <w:t xml:space="preserve"> an educated guess as to whether or not sales will rise in the future is a key part of sales forecasting.</w:t>
      </w:r>
    </w:p>
    <w:p w14:paraId="0D3CB0DE" w14:textId="77777777" w:rsidR="00B83B7C" w:rsidRPr="00876661" w:rsidRDefault="00B83B7C" w:rsidP="00B83B7C">
      <w:pPr>
        <w:spacing w:line="360" w:lineRule="auto"/>
        <w:jc w:val="both"/>
      </w:pPr>
      <w:r w:rsidRPr="00876661">
        <w:t xml:space="preserve">• Election outcome forecasting, often known as political </w:t>
      </w:r>
      <w:proofErr w:type="spellStart"/>
      <w:r w:rsidRPr="00876661">
        <w:t>forecasting.Indicators</w:t>
      </w:r>
      <w:proofErr w:type="spellEnd"/>
      <w:r w:rsidRPr="00876661">
        <w:t xml:space="preserve"> of precipitation and flooding can be predicted.</w:t>
      </w:r>
    </w:p>
    <w:p w14:paraId="6C59DED5" w14:textId="77777777" w:rsidR="00B83B7C" w:rsidRPr="0011431E" w:rsidRDefault="00B83B7C" w:rsidP="00B83B7C">
      <w:pPr>
        <w:spacing w:after="180" w:line="360" w:lineRule="auto"/>
        <w:rPr>
          <w:b/>
          <w:color w:val="000000" w:themeColor="text1"/>
          <w:sz w:val="24"/>
          <w:szCs w:val="24"/>
        </w:rPr>
      </w:pPr>
      <w:r w:rsidRPr="0011431E">
        <w:rPr>
          <w:b/>
          <w:color w:val="000000" w:themeColor="text1"/>
          <w:sz w:val="28"/>
          <w:szCs w:val="24"/>
        </w:rPr>
        <w:t>LITERATURE REVIEW</w:t>
      </w:r>
    </w:p>
    <w:p w14:paraId="4EC67555" w14:textId="77777777" w:rsidR="00B83B7C" w:rsidRPr="00876661" w:rsidRDefault="00B83B7C" w:rsidP="00B83B7C">
      <w:pPr>
        <w:spacing w:after="180" w:line="360" w:lineRule="auto"/>
        <w:jc w:val="both"/>
        <w:rPr>
          <w:color w:val="000000" w:themeColor="text1"/>
        </w:rPr>
      </w:pPr>
      <w:r w:rsidRPr="00876661">
        <w:rPr>
          <w:color w:val="000000" w:themeColor="text1"/>
        </w:rPr>
        <w:lastRenderedPageBreak/>
        <w:t>The review presented in this chapter deals with the artificial neural network models and mainly with the relevant aspects of the study problem. This review of literature is related to prediction of stock market using ANN, comparative study of various models, ANN applications in the area of stock market forecasting in details.</w:t>
      </w:r>
    </w:p>
    <w:p w14:paraId="2E9023B5" w14:textId="77777777" w:rsidR="00B83B7C" w:rsidRPr="00876661" w:rsidRDefault="00B83B7C" w:rsidP="00B83B7C">
      <w:pPr>
        <w:spacing w:after="180" w:line="360" w:lineRule="auto"/>
        <w:jc w:val="both"/>
        <w:rPr>
          <w:b/>
          <w:color w:val="000000" w:themeColor="text1"/>
        </w:rPr>
      </w:pPr>
      <w:r w:rsidRPr="00876661">
        <w:rPr>
          <w:b/>
          <w:color w:val="000000" w:themeColor="text1"/>
        </w:rPr>
        <w:t>2.1 Review of Literature</w:t>
      </w:r>
    </w:p>
    <w:p w14:paraId="6AB6AAD2" w14:textId="77777777" w:rsidR="00B83B7C" w:rsidRPr="00876661" w:rsidRDefault="00B83B7C" w:rsidP="00B83B7C">
      <w:pPr>
        <w:spacing w:after="180" w:line="360" w:lineRule="auto"/>
        <w:jc w:val="both"/>
      </w:pPr>
      <w:r w:rsidRPr="00876661">
        <w:t>In the realm of decentralized digital currencies, Bitcoin (BTC) stands out as a prominent and widely recognized cryptocurrency, drawing substantial interest as an investment asset (</w:t>
      </w:r>
      <w:proofErr w:type="spellStart"/>
      <w:r w:rsidRPr="00876661">
        <w:t>Ashutosh</w:t>
      </w:r>
      <w:proofErr w:type="spellEnd"/>
      <w:r w:rsidRPr="00876661">
        <w:t xml:space="preserve"> </w:t>
      </w:r>
      <w:proofErr w:type="spellStart"/>
      <w:r w:rsidRPr="00876661">
        <w:t>Shankhdhar</w:t>
      </w:r>
      <w:proofErr w:type="spellEnd"/>
      <w:r w:rsidRPr="00876661">
        <w:t xml:space="preserve"> et al., 2021 [1]). The inherent volatility of its price makes accurate forecasting a challenging endeavor, prompting researchers to employ a range of advanced techniques to enhance predictive accuracy.</w:t>
      </w:r>
    </w:p>
    <w:p w14:paraId="7CC432D8" w14:textId="77777777" w:rsidR="00B83B7C" w:rsidRPr="00876661" w:rsidRDefault="00B83B7C" w:rsidP="00B83B7C">
      <w:pPr>
        <w:spacing w:after="180" w:line="360" w:lineRule="auto"/>
        <w:jc w:val="both"/>
      </w:pPr>
      <w:r w:rsidRPr="00876661">
        <w:t>To address this challenge, this research paper proposes a comprehensive analysis of various machine learning and deep learning models for forecasting Bitcoin prices. Leveraging historical price data, the study emphasizes both speed and accuracy in predictions. To this end, a diverse set of regression methods including Multivariate Linear Regression, Theil-Sen Regression, and Huber Regression, are combined with deep learning approaches such as Convolutional Neural Networks (CNN), Long Short-Term Memory (LSTM), and Gated Recurrent Units (GRU) (</w:t>
      </w:r>
      <w:proofErr w:type="spellStart"/>
      <w:r w:rsidRPr="00876661">
        <w:t>Ashutosh</w:t>
      </w:r>
      <w:proofErr w:type="spellEnd"/>
      <w:r w:rsidRPr="00876661">
        <w:t xml:space="preserve"> </w:t>
      </w:r>
      <w:proofErr w:type="spellStart"/>
      <w:r w:rsidRPr="00876661">
        <w:t>Shankhdhar</w:t>
      </w:r>
      <w:proofErr w:type="spellEnd"/>
      <w:r w:rsidRPr="00876661">
        <w:t xml:space="preserve"> et al., 2021 [1]). By harnessing the potential of these models, the research aims to provide a holistic prediction framework that capitalizes on their individual strengths.</w:t>
      </w:r>
    </w:p>
    <w:p w14:paraId="0DDF92A4" w14:textId="77777777" w:rsidR="00B83B7C" w:rsidRPr="00876661" w:rsidRDefault="00B83B7C" w:rsidP="00B83B7C">
      <w:pPr>
        <w:spacing w:after="180" w:line="360" w:lineRule="auto"/>
        <w:jc w:val="both"/>
      </w:pPr>
      <w:r w:rsidRPr="00876661">
        <w:t>The dataset utilized for prediction is stored in MongoDB, a Big-Data Tool, due to its capacity to handle the substantial data size (</w:t>
      </w:r>
      <w:proofErr w:type="spellStart"/>
      <w:r w:rsidRPr="00876661">
        <w:t>Ashutosh</w:t>
      </w:r>
      <w:proofErr w:type="spellEnd"/>
      <w:r w:rsidRPr="00876661">
        <w:t xml:space="preserve"> </w:t>
      </w:r>
      <w:proofErr w:type="spellStart"/>
      <w:r w:rsidRPr="00876661">
        <w:t>Shankhdhar</w:t>
      </w:r>
      <w:proofErr w:type="spellEnd"/>
      <w:r w:rsidRPr="00876661">
        <w:t xml:space="preserve"> et al., 2021 [1]). Furthermore, the integration of an Internet of Things (IoT)-based alarm system is proposed, designed to notify consumers when the Bitcoin price reaches predefined levels. This innovative approach leverages IoT technology to enhance real-time decision-making and offer greater control over investments.</w:t>
      </w:r>
    </w:p>
    <w:p w14:paraId="55094EF4" w14:textId="77777777" w:rsidR="00B83B7C" w:rsidRPr="00876661" w:rsidRDefault="00B83B7C" w:rsidP="00B83B7C">
      <w:pPr>
        <w:spacing w:after="180" w:line="360" w:lineRule="auto"/>
        <w:jc w:val="both"/>
      </w:pPr>
      <w:r w:rsidRPr="00876661">
        <w:t xml:space="preserve">This research builds upon prior studies in the field, drawing insights from their methodologies and outcomes. </w:t>
      </w:r>
      <w:proofErr w:type="spellStart"/>
      <w:r w:rsidRPr="00876661">
        <w:t>Uras</w:t>
      </w:r>
      <w:proofErr w:type="spellEnd"/>
      <w:r w:rsidRPr="00876661">
        <w:t xml:space="preserve"> et al. (2020 [2]) focus on predicting the closing values of Bitcoin, Litecoin, and Ethereum, employing univariate and multivariate forecasting models such as Simple Linear Regression (SLR), Multilayer Perceptron (MLP), and LSTM (</w:t>
      </w:r>
      <w:proofErr w:type="spellStart"/>
      <w:r w:rsidRPr="00876661">
        <w:t>Uras</w:t>
      </w:r>
      <w:proofErr w:type="spellEnd"/>
      <w:r w:rsidRPr="00876661">
        <w:t xml:space="preserve"> et al., 2020 [2]). Their exploration of time series segmentation highlights the importance of temporal regimes in improving forecasting accuracy.</w:t>
      </w:r>
    </w:p>
    <w:p w14:paraId="6126DB61" w14:textId="77777777" w:rsidR="00B83B7C" w:rsidRPr="00876661" w:rsidRDefault="00B83B7C" w:rsidP="00B83B7C">
      <w:pPr>
        <w:spacing w:after="180" w:line="360" w:lineRule="auto"/>
        <w:jc w:val="both"/>
      </w:pPr>
      <w:r w:rsidRPr="00876661">
        <w:t>S.M. Raju and A.M. Tarif (2020 [3]) explore sentiment analysis and supervised machine learning methods for forecasting Bitcoin price movements. They leverage sentiment analytics from social media platforms to develop predictive models using Time Series (ARIMA) and LSTM (S.M. Raju and A.M. Tarif, 2020 [3]). Their work showcases the potential of harnessing sentiment data for enhancing forecasting accuracy.</w:t>
      </w:r>
    </w:p>
    <w:p w14:paraId="2ABAF1EE" w14:textId="77777777" w:rsidR="00B83B7C" w:rsidRPr="00876661" w:rsidRDefault="00B83B7C" w:rsidP="00B83B7C">
      <w:pPr>
        <w:spacing w:after="180" w:line="360" w:lineRule="auto"/>
        <w:jc w:val="both"/>
      </w:pPr>
      <w:proofErr w:type="spellStart"/>
      <w:r w:rsidRPr="00876661">
        <w:t>Phaladisailoed</w:t>
      </w:r>
      <w:proofErr w:type="spellEnd"/>
      <w:r w:rsidRPr="00876661">
        <w:t xml:space="preserve"> and </w:t>
      </w:r>
      <w:proofErr w:type="spellStart"/>
      <w:r w:rsidRPr="00876661">
        <w:t>Numnonda</w:t>
      </w:r>
      <w:proofErr w:type="spellEnd"/>
      <w:r w:rsidRPr="00876661">
        <w:t xml:space="preserve"> (2018 [4]) focus on addressing Bitcoin's price volatility through a range of machine learning models, achieving an R2 of 99.2% through regression analysis (</w:t>
      </w:r>
      <w:proofErr w:type="spellStart"/>
      <w:r w:rsidRPr="00876661">
        <w:t>Phaladisailoed</w:t>
      </w:r>
      <w:proofErr w:type="spellEnd"/>
      <w:r w:rsidRPr="00876661">
        <w:t xml:space="preserve"> and </w:t>
      </w:r>
      <w:proofErr w:type="spellStart"/>
      <w:r w:rsidRPr="00876661">
        <w:t>Numnonda</w:t>
      </w:r>
      <w:proofErr w:type="spellEnd"/>
      <w:r w:rsidRPr="00876661">
        <w:t>, 2018 [4]). Aggarwal et al. (2019 [5]) contribute by assessing the impact of deep learning models, including CNN, LSTM, and GRU, in predicting Bitcoin prices while considering external factors such as the price of gold (Aggarwal et al., 2019 [5]).</w:t>
      </w:r>
    </w:p>
    <w:p w14:paraId="60DFFB32" w14:textId="77777777" w:rsidR="00B83B7C" w:rsidRPr="00876661" w:rsidRDefault="00B83B7C" w:rsidP="00B83B7C">
      <w:pPr>
        <w:spacing w:after="180" w:line="360" w:lineRule="auto"/>
        <w:jc w:val="both"/>
      </w:pPr>
      <w:r w:rsidRPr="00876661">
        <w:lastRenderedPageBreak/>
        <w:t xml:space="preserve">Furthermore, this paper draws insights from studies that delve into the technical intricacies of Bitcoin's blockchain. Huisu et al. (2018 [7]) employ a rolling window LSTM model to predict Bitcoin prices, considering macroeconomic and blockchain-related features for enhanced accuracy (Huisu et al., 2018 [7]). Rizwan et al. (2019 [10]) investigate the impact of different </w:t>
      </w:r>
      <w:proofErr w:type="spellStart"/>
      <w:r w:rsidRPr="00876661">
        <w:t>chainlets</w:t>
      </w:r>
      <w:proofErr w:type="spellEnd"/>
      <w:r w:rsidRPr="00876661">
        <w:t xml:space="preserve"> in the Bitcoin graph on price movements and investment risk (Rizwan et al., 2019 [10]).</w:t>
      </w:r>
    </w:p>
    <w:p w14:paraId="0BB48ECD" w14:textId="77777777" w:rsidR="00B83B7C" w:rsidRPr="00876661" w:rsidRDefault="00B83B7C" w:rsidP="00B83B7C">
      <w:pPr>
        <w:spacing w:after="180" w:line="360" w:lineRule="auto"/>
        <w:jc w:val="both"/>
      </w:pPr>
      <w:r w:rsidRPr="00876661">
        <w:t>In conclusion, this research paper aims to contribute to the evolving field of cryptocurrency price prediction by synthesizing a diverse array of machine learning and deep learning models. The integration of historical data, sentiment analysis, and IoT-based alarms showcases an innovative approach to enhancing predictive accuracy. By building upon the findings of prior studies and exploring novel methodologies, this research strives to offer a comprehensive and robust framework for forecasting Bitcoin prices in the dynamic cryptocurrency landscape.</w:t>
      </w:r>
    </w:p>
    <w:p w14:paraId="28D6F596" w14:textId="77777777" w:rsidR="00B83B7C" w:rsidRPr="00876661" w:rsidRDefault="00B83B7C" w:rsidP="00B83B7C">
      <w:pPr>
        <w:spacing w:after="180" w:line="360" w:lineRule="auto"/>
        <w:rPr>
          <w:b/>
          <w:sz w:val="28"/>
          <w:szCs w:val="28"/>
        </w:rPr>
      </w:pPr>
      <w:r w:rsidRPr="00876661">
        <w:rPr>
          <w:b/>
          <w:sz w:val="28"/>
          <w:szCs w:val="28"/>
        </w:rPr>
        <w:t>3. INTRODUCTION TO SOFT COMPUTING</w:t>
      </w:r>
    </w:p>
    <w:p w14:paraId="59984E49" w14:textId="77777777" w:rsidR="00B83B7C" w:rsidRPr="00876661" w:rsidRDefault="00B83B7C" w:rsidP="00B83B7C">
      <w:pPr>
        <w:spacing w:after="180" w:line="360" w:lineRule="auto"/>
        <w:jc w:val="both"/>
      </w:pPr>
      <w:r w:rsidRPr="00876661">
        <w:t xml:space="preserve">Soft-computing is an emerging area to computing that gives the human mind a special ability to argue and be taught in a world of skepticism and misunderstanding. Soft computing methodologies are based on some natural or biological induction methods </w:t>
      </w:r>
      <w:proofErr w:type="gramStart"/>
      <w:r w:rsidRPr="00876661">
        <w:t>like  genetics</w:t>
      </w:r>
      <w:proofErr w:type="gramEnd"/>
      <w:r w:rsidRPr="00876661">
        <w:t>, human nervous system growth, anti-particle heating, etc.</w:t>
      </w:r>
    </w:p>
    <w:p w14:paraId="43003BB5" w14:textId="77777777" w:rsidR="00B83B7C" w:rsidRPr="00876661" w:rsidRDefault="00B83B7C" w:rsidP="00B83B7C">
      <w:pPr>
        <w:spacing w:after="180" w:line="360" w:lineRule="auto"/>
        <w:jc w:val="both"/>
      </w:pPr>
      <w:r w:rsidRPr="00876661">
        <w:t>Soft computing is a blend of methods that are structured to mathematically model and to provide solutions to problems that are not modeling or too difficult to model in the real world. In order to handle unpredictable real-long situations soft computing is a synergistically operating consortium of methodologies providing versatile input processing in one way or another. The aim is to use inaccuracy, complexity, logic and partial truth tolerances to achieve tractability, robustness and cost-effective solutions. The guiding principle is to build methods of calculation which will lead to a solution to an incorrect or precisely formulated problem at a reasonable cost.</w:t>
      </w:r>
    </w:p>
    <w:p w14:paraId="7AFF6BE3" w14:textId="77777777" w:rsidR="00B83B7C" w:rsidRPr="00876661" w:rsidRDefault="00B83B7C" w:rsidP="00B83B7C">
      <w:pPr>
        <w:spacing w:after="180" w:line="360" w:lineRule="auto"/>
        <w:jc w:val="both"/>
      </w:pPr>
      <w:r w:rsidRPr="00876661">
        <w:t xml:space="preserve">Soft computing is the only solution in real time to a complex problem, adjust to the evolving situation and run on parallel computing where we have no mathematical problem solving (thus the algorithm). It is commonly utilized in a range of applications, such as medical diagnosis, computer vision, artificial knowledge, weather, network </w:t>
      </w:r>
      <w:proofErr w:type="spellStart"/>
      <w:r w:rsidRPr="00876661">
        <w:t>optimisations</w:t>
      </w:r>
      <w:proofErr w:type="spellEnd"/>
      <w:r w:rsidRPr="00876661">
        <w:t>, integrated design of broad scale, pattern recognition and handwritten features. Soft computing is distinct from traditional computing (hard). It tolerates inaccuracy, ambiguity, partial truth, and approximation, as opposed to hard data.</w:t>
      </w:r>
    </w:p>
    <w:p w14:paraId="33DADB34" w14:textId="77777777" w:rsidR="00B83B7C" w:rsidRPr="00876661" w:rsidRDefault="00B83B7C" w:rsidP="00B83B7C">
      <w:pPr>
        <w:spacing w:after="180" w:line="360" w:lineRule="auto"/>
        <w:jc w:val="both"/>
      </w:pPr>
      <w:r w:rsidRPr="00876661">
        <w:t>Indeed, it is the human mind that is the model for soft computing. In essence, soft Computing is an optimization technique to solve very difficult problems.</w:t>
      </w:r>
    </w:p>
    <w:p w14:paraId="6E18178E" w14:textId="77777777" w:rsidR="00B83B7C" w:rsidRPr="00876661" w:rsidRDefault="00B83B7C" w:rsidP="00B83B7C">
      <w:pPr>
        <w:spacing w:after="180" w:line="360" w:lineRule="auto"/>
        <w:jc w:val="both"/>
        <w:rPr>
          <w:b/>
        </w:rPr>
      </w:pPr>
      <w:r w:rsidRPr="00876661">
        <w:rPr>
          <w:b/>
        </w:rPr>
        <w:t>3.1 Soft Computing Application Areas</w:t>
      </w:r>
    </w:p>
    <w:p w14:paraId="2D4C8F3C" w14:textId="77777777" w:rsidR="00B83B7C" w:rsidRPr="00876661" w:rsidRDefault="00B83B7C" w:rsidP="00B83B7C">
      <w:pPr>
        <w:pStyle w:val="ListParagraph"/>
        <w:numPr>
          <w:ilvl w:val="0"/>
          <w:numId w:val="2"/>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Air Conditioner, refrigeration units, heating, washing machine and many others consumer appliances.</w:t>
      </w:r>
    </w:p>
    <w:p w14:paraId="6D1FB2F5" w14:textId="77777777" w:rsidR="00B83B7C" w:rsidRPr="00876661" w:rsidRDefault="00B83B7C" w:rsidP="00B83B7C">
      <w:pPr>
        <w:pStyle w:val="ListParagraph"/>
        <w:numPr>
          <w:ilvl w:val="0"/>
          <w:numId w:val="2"/>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Robot functions in the form of robots Emotional Pet.</w:t>
      </w:r>
    </w:p>
    <w:p w14:paraId="742149C0" w14:textId="77777777" w:rsidR="00B83B7C" w:rsidRPr="00876661" w:rsidRDefault="00B83B7C" w:rsidP="00B83B7C">
      <w:pPr>
        <w:pStyle w:val="ListParagraph"/>
        <w:numPr>
          <w:ilvl w:val="0"/>
          <w:numId w:val="2"/>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Microwave and rice cookers are food preparation instruments.</w:t>
      </w:r>
    </w:p>
    <w:p w14:paraId="3C17488E" w14:textId="77777777" w:rsidR="00B83B7C" w:rsidRPr="00876661" w:rsidRDefault="00B83B7C" w:rsidP="00B83B7C">
      <w:pPr>
        <w:pStyle w:val="ListParagraph"/>
        <w:numPr>
          <w:ilvl w:val="0"/>
          <w:numId w:val="2"/>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For fun games such as checker and poker etc.</w:t>
      </w:r>
    </w:p>
    <w:p w14:paraId="64474886" w14:textId="77777777" w:rsidR="00B83B7C" w:rsidRPr="00876661" w:rsidRDefault="00B83B7C" w:rsidP="00B83B7C">
      <w:pPr>
        <w:pStyle w:val="ListParagraph"/>
        <w:numPr>
          <w:ilvl w:val="0"/>
          <w:numId w:val="2"/>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lastRenderedPageBreak/>
        <w:t>Handwriting identification.</w:t>
      </w:r>
    </w:p>
    <w:p w14:paraId="1DB62DD3" w14:textId="77777777" w:rsidR="00B83B7C" w:rsidRPr="00876661" w:rsidRDefault="00B83B7C" w:rsidP="00B83B7C">
      <w:pPr>
        <w:pStyle w:val="ListParagraph"/>
        <w:numPr>
          <w:ilvl w:val="0"/>
          <w:numId w:val="2"/>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The encoding of data compression or images.</w:t>
      </w:r>
    </w:p>
    <w:p w14:paraId="7108B5C4" w14:textId="77777777" w:rsidR="00B83B7C" w:rsidRPr="00876661" w:rsidRDefault="00B83B7C" w:rsidP="00B83B7C">
      <w:pPr>
        <w:pStyle w:val="ListParagraph"/>
        <w:numPr>
          <w:ilvl w:val="0"/>
          <w:numId w:val="2"/>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 xml:space="preserve">For structural design for buildings. </w:t>
      </w:r>
    </w:p>
    <w:p w14:paraId="7632104B" w14:textId="77777777" w:rsidR="00B83B7C" w:rsidRPr="00876661" w:rsidRDefault="00B83B7C" w:rsidP="00B83B7C">
      <w:pPr>
        <w:pStyle w:val="ListParagraph"/>
        <w:numPr>
          <w:ilvl w:val="0"/>
          <w:numId w:val="2"/>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Framework for enabling decisions.</w:t>
      </w:r>
    </w:p>
    <w:p w14:paraId="79A80341" w14:textId="77777777" w:rsidR="00B83B7C" w:rsidRPr="00876661" w:rsidRDefault="00B83B7C" w:rsidP="00B83B7C">
      <w:pPr>
        <w:spacing w:after="180" w:line="360" w:lineRule="auto"/>
        <w:jc w:val="both"/>
        <w:rPr>
          <w:b/>
        </w:rPr>
      </w:pPr>
      <w:r w:rsidRPr="00876661">
        <w:rPr>
          <w:b/>
        </w:rPr>
        <w:t>3.2 Importance of Soft Computing</w:t>
      </w:r>
    </w:p>
    <w:p w14:paraId="3D91D81D" w14:textId="77777777" w:rsidR="00B83B7C" w:rsidRPr="00876661" w:rsidRDefault="00B83B7C" w:rsidP="00B83B7C">
      <w:pPr>
        <w:spacing w:after="180" w:line="360" w:lineRule="auto"/>
        <w:jc w:val="both"/>
      </w:pPr>
      <w:r w:rsidRPr="00876661">
        <w:t xml:space="preserve">There are many advantages of using soft computing approach. First of all, it makes solving nonlinear problems possible because of the human lack of knowledge in such problem solving. Also cognitive models are introduced into the fields of computing because of the cognitive models, which have been taught by the human faculty </w:t>
      </w:r>
      <w:proofErr w:type="spellStart"/>
      <w:r w:rsidRPr="00876661">
        <w:t>knowledge.Soft</w:t>
      </w:r>
      <w:proofErr w:type="spellEnd"/>
      <w:r w:rsidRPr="00876661">
        <w:t xml:space="preserve"> computing is an emerging area to computing that provides remarkable ability of the human mind to argue and be taught in changing conditions and to do so in an atmosphere of uncertainty and </w:t>
      </w:r>
      <w:proofErr w:type="spellStart"/>
      <w:r w:rsidRPr="00876661">
        <w:t>distrust.Soft</w:t>
      </w:r>
      <w:proofErr w:type="spellEnd"/>
      <w:r w:rsidRPr="00876661">
        <w:t xml:space="preserve"> computing is based on the activity of the various biological parts such as the genetic activities, development, behavioral events, the study of particles, the study of the human nervous system, and more.</w:t>
      </w:r>
    </w:p>
    <w:p w14:paraId="1F1CA1FC" w14:textId="77777777" w:rsidR="00B83B7C" w:rsidRPr="00876661" w:rsidRDefault="00B83B7C" w:rsidP="00B83B7C">
      <w:pPr>
        <w:spacing w:after="180" w:line="360" w:lineRule="auto"/>
        <w:jc w:val="both"/>
        <w:rPr>
          <w:b/>
        </w:rPr>
      </w:pPr>
      <w:r w:rsidRPr="00876661">
        <w:rPr>
          <w:b/>
        </w:rPr>
        <w:t xml:space="preserve">3.3 Soft Computing Techniques </w:t>
      </w:r>
    </w:p>
    <w:p w14:paraId="287F0508" w14:textId="77777777" w:rsidR="00B83B7C" w:rsidRPr="00876661" w:rsidRDefault="00B83B7C" w:rsidP="00B83B7C">
      <w:pPr>
        <w:spacing w:after="180" w:line="360" w:lineRule="auto"/>
        <w:jc w:val="both"/>
      </w:pPr>
      <w:r w:rsidRPr="00876661">
        <w:t xml:space="preserve">Some combinational optimization issues involve testing problems. The approaches used to solve problems in combined </w:t>
      </w:r>
      <w:proofErr w:type="spellStart"/>
      <w:r w:rsidRPr="00876661">
        <w:t>optimisation</w:t>
      </w:r>
      <w:proofErr w:type="spellEnd"/>
      <w:r w:rsidRPr="00876661">
        <w:t xml:space="preserve"> can be divided into two general categories: first, the precise methods and second, the approximate (heuristic) methods.</w:t>
      </w:r>
    </w:p>
    <w:p w14:paraId="2BF0DE7F" w14:textId="77777777" w:rsidR="00B83B7C" w:rsidRPr="00876661" w:rsidRDefault="00B83B7C" w:rsidP="00B83B7C">
      <w:pPr>
        <w:spacing w:after="180" w:line="360" w:lineRule="auto"/>
        <w:jc w:val="both"/>
      </w:pPr>
      <w:r w:rsidRPr="00876661">
        <w:t>Although precise methods provide a solution to the problem in hand they are not ideal for actual life problems as they require a significant amount of computational time due to their complicated nature, the exact methods are therefore not practical when dealing with big problems justifying the application of strong heuristic and meta-heuristic methods.</w:t>
      </w:r>
    </w:p>
    <w:p w14:paraId="529478C4" w14:textId="77777777" w:rsidR="00B83B7C" w:rsidRPr="00876661" w:rsidRDefault="00B83B7C" w:rsidP="00B83B7C">
      <w:pPr>
        <w:spacing w:after="180" w:line="360" w:lineRule="auto"/>
        <w:jc w:val="both"/>
        <w:rPr>
          <w:b/>
        </w:rPr>
      </w:pPr>
      <w:r w:rsidRPr="00876661">
        <w:rPr>
          <w:b/>
        </w:rPr>
        <w:t xml:space="preserve">3.3.1 </w:t>
      </w:r>
      <w:r w:rsidRPr="00876661">
        <w:rPr>
          <w:b/>
          <w:noProof/>
          <w:color w:val="000000"/>
          <w:spacing w:val="-1"/>
        </w:rPr>
        <w:t>Artiﬁcial</w:t>
      </w:r>
      <w:r w:rsidRPr="00876661">
        <w:rPr>
          <w:b/>
          <w:noProof/>
          <w:color w:val="000000"/>
          <w:spacing w:val="-3"/>
        </w:rPr>
        <w:t>  </w:t>
      </w:r>
      <w:r w:rsidRPr="00876661">
        <w:rPr>
          <w:b/>
          <w:noProof/>
          <w:color w:val="000000"/>
          <w:spacing w:val="-7"/>
        </w:rPr>
        <w:t>Neural</w:t>
      </w:r>
      <w:r w:rsidRPr="00876661">
        <w:rPr>
          <w:b/>
          <w:noProof/>
          <w:color w:val="000000"/>
          <w:spacing w:val="-3"/>
        </w:rPr>
        <w:t>  </w:t>
      </w:r>
      <w:r w:rsidRPr="00876661">
        <w:rPr>
          <w:b/>
          <w:noProof/>
          <w:color w:val="000000"/>
          <w:spacing w:val="-7"/>
        </w:rPr>
        <w:t>Network</w:t>
      </w:r>
    </w:p>
    <w:p w14:paraId="24E9CDBF" w14:textId="77777777" w:rsidR="00B83B7C" w:rsidRPr="00876661" w:rsidRDefault="00B83B7C" w:rsidP="00B83B7C">
      <w:pPr>
        <w:spacing w:after="180" w:line="360" w:lineRule="auto"/>
        <w:jc w:val="both"/>
      </w:pPr>
      <w:r w:rsidRPr="00876661">
        <w:t>The brain is massively parallel to millions of very basic processing elements or neurons. This is considered responsible for the intelligence of human beings and prejudice. Neural networks are designed to attempt to achieve the efficiency of biological systems by densely interconnecting basic processing elements with biological neurons. Neural networks are driven by knowledge and not driven by data. In general, the input layer and the output layer have at least two stages. The Back Propagation (BPN) network comprises an input layer and an output layer with one or more middle, hidden layers. One of the most common networks is neural network.</w:t>
      </w:r>
    </w:p>
    <w:p w14:paraId="3886EA5C" w14:textId="77777777" w:rsidR="00B83B7C" w:rsidRPr="00876661" w:rsidRDefault="00B83B7C" w:rsidP="00B83B7C">
      <w:pPr>
        <w:spacing w:after="180" w:line="360" w:lineRule="auto"/>
        <w:jc w:val="both"/>
      </w:pPr>
      <w:r w:rsidRPr="00876661">
        <w:t>Neural networks are designed to play a particular function by modifying the values of the links between elements with different examples until the actual problem can be dealt with. Neural networks are usually updated or trained in order to achieve a certain objective performance in Figure 3.1. How the network example is generated and the algorithm used for training greatly influences the efficiency of the neural network model. One of the training algorithms used is the back-propagation (BP) algorithm. This algorithm is designed to reduce the difference between an objective value and an objective function's actual value.</w:t>
      </w:r>
    </w:p>
    <w:p w14:paraId="2AD99A53" w14:textId="77777777" w:rsidR="00B83B7C" w:rsidRPr="00876661" w:rsidRDefault="00B83B7C" w:rsidP="00B83B7C">
      <w:pPr>
        <w:spacing w:after="180" w:line="360" w:lineRule="auto"/>
        <w:jc w:val="both"/>
      </w:pPr>
      <w:r w:rsidRPr="00876661">
        <w:lastRenderedPageBreak/>
        <w:t>There are other training algorithms with faster speed that try not to achieve local optimums like the delta-bar-delta (DBD) due to this poor performance and mainly stuck in local optimums.</w:t>
      </w:r>
    </w:p>
    <w:p w14:paraId="79021FE4" w14:textId="77777777" w:rsidR="00B83B7C" w:rsidRPr="00876661" w:rsidRDefault="00B83B7C" w:rsidP="00B83B7C">
      <w:pPr>
        <w:spacing w:after="180" w:line="360" w:lineRule="auto"/>
      </w:pPr>
      <w:r w:rsidRPr="00876661">
        <w:rPr>
          <w:noProof/>
        </w:rPr>
        <w:drawing>
          <wp:inline distT="0" distB="0" distL="0" distR="0" wp14:anchorId="11E97ADE" wp14:editId="451B6014">
            <wp:extent cx="4304030" cy="2000159"/>
            <wp:effectExtent l="0" t="0" r="1270" b="635"/>
            <wp:docPr id="206" name="Picture 206" descr="D:\Content Writting Work\Capacitor Placement in Radial Distribution system\Neural Net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ntent Writting Work\Capacitor Placement in Radial Distribution system\Neural Network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856" cy="2012625"/>
                    </a:xfrm>
                    <a:prstGeom prst="rect">
                      <a:avLst/>
                    </a:prstGeom>
                    <a:noFill/>
                    <a:ln>
                      <a:noFill/>
                    </a:ln>
                  </pic:spPr>
                </pic:pic>
              </a:graphicData>
            </a:graphic>
          </wp:inline>
        </w:drawing>
      </w:r>
    </w:p>
    <w:p w14:paraId="618E6171" w14:textId="77777777" w:rsidR="00B83B7C" w:rsidRPr="00876661" w:rsidRDefault="00B83B7C" w:rsidP="00B83B7C">
      <w:pPr>
        <w:spacing w:after="180" w:line="360" w:lineRule="auto"/>
        <w:rPr>
          <w:b/>
        </w:rPr>
      </w:pPr>
      <w:r w:rsidRPr="00876661">
        <w:rPr>
          <w:b/>
        </w:rPr>
        <w:t xml:space="preserve">Figure 3.1Neural Network </w:t>
      </w:r>
    </w:p>
    <w:p w14:paraId="2E3D1062" w14:textId="77777777" w:rsidR="00B83B7C" w:rsidRPr="00876661" w:rsidRDefault="00B83B7C" w:rsidP="00B83B7C">
      <w:pPr>
        <w:spacing w:after="180" w:line="360" w:lineRule="auto"/>
        <w:jc w:val="both"/>
      </w:pPr>
      <w:r w:rsidRPr="00876661">
        <w:t>Scalability, research, verification and incorporation of neural network systems into the current world are the key concerns today. Often, when introduced to major problems, new network programs become unstable. The topic of testing and verification concerns defense, nuclear and space industries. Creation of the mathematical theories used to ensure the efficiency of an applied neural network. The way we can train and test these smart systems at this point is just as much for humans. More practical issues also occur, such as the operational problem when trying to model neural network parallelism. Since most neuronal networks are simulated on sequential machines, the processing time requirements increase very rapidly as the problem increases in size. The "Black Boxes" whose operating rules are largely unknown, are used as networks.</w:t>
      </w:r>
    </w:p>
    <w:p w14:paraId="77AA3B64" w14:textId="77777777" w:rsidR="00B83B7C" w:rsidRPr="00876661" w:rsidRDefault="00B83B7C" w:rsidP="00B83B7C">
      <w:pPr>
        <w:tabs>
          <w:tab w:val="left" w:pos="7680"/>
        </w:tabs>
        <w:spacing w:after="180" w:line="360" w:lineRule="auto"/>
        <w:jc w:val="both"/>
        <w:rPr>
          <w:b/>
          <w:noProof/>
          <w:color w:val="000000"/>
        </w:rPr>
      </w:pPr>
      <w:r w:rsidRPr="00876661">
        <w:rPr>
          <w:b/>
        </w:rPr>
        <w:t xml:space="preserve">3.3.1.1 </w:t>
      </w:r>
      <w:r w:rsidRPr="00876661">
        <w:rPr>
          <w:b/>
          <w:bCs/>
          <w:noProof/>
        </w:rPr>
        <w:t>Network for Artificial Neurons</w:t>
      </w:r>
    </w:p>
    <w:p w14:paraId="58B56995" w14:textId="77777777" w:rsidR="00B83B7C" w:rsidRPr="00876661" w:rsidRDefault="00B83B7C" w:rsidP="00B83B7C">
      <w:pPr>
        <w:tabs>
          <w:tab w:val="left" w:pos="7680"/>
        </w:tabs>
        <w:spacing w:after="180" w:line="360" w:lineRule="auto"/>
        <w:jc w:val="both"/>
        <w:rPr>
          <w:noProof/>
        </w:rPr>
      </w:pPr>
      <w:r w:rsidRPr="00876661">
        <w:rPr>
          <w:noProof/>
        </w:rPr>
        <w:t>Applied successfully on various fields, the artificial neural network (ANN). It is essential for EEG analysis therefore to be used. There are 3 layers of the basic neural network.</w:t>
      </w:r>
    </w:p>
    <w:p w14:paraId="42A05584" w14:textId="77777777" w:rsidR="00B83B7C" w:rsidRPr="00876661" w:rsidRDefault="00B83B7C" w:rsidP="00B83B7C">
      <w:pPr>
        <w:pStyle w:val="ListParagraph"/>
        <w:numPr>
          <w:ilvl w:val="0"/>
          <w:numId w:val="16"/>
        </w:numPr>
        <w:tabs>
          <w:tab w:val="left" w:pos="7680"/>
        </w:tabs>
        <w:spacing w:after="180" w:line="360" w:lineRule="auto"/>
        <w:ind w:left="284" w:hanging="224"/>
        <w:jc w:val="both"/>
        <w:rPr>
          <w:rFonts w:ascii="Times New Roman" w:hAnsi="Times New Roman" w:cs="Times New Roman"/>
          <w:b/>
          <w:bCs/>
          <w:noProof/>
          <w:sz w:val="20"/>
          <w:szCs w:val="20"/>
        </w:rPr>
      </w:pPr>
      <w:r w:rsidRPr="00876661">
        <w:rPr>
          <w:rFonts w:ascii="Times New Roman" w:hAnsi="Times New Roman" w:cs="Times New Roman"/>
          <w:b/>
          <w:bCs/>
          <w:noProof/>
          <w:sz w:val="20"/>
          <w:szCs w:val="20"/>
        </w:rPr>
        <w:t>Input layer</w:t>
      </w:r>
    </w:p>
    <w:p w14:paraId="1BFD815F" w14:textId="77777777" w:rsidR="00B83B7C" w:rsidRPr="00876661" w:rsidRDefault="00B83B7C" w:rsidP="00B83B7C">
      <w:pPr>
        <w:tabs>
          <w:tab w:val="left" w:pos="7680"/>
        </w:tabs>
        <w:spacing w:after="180" w:line="360" w:lineRule="auto"/>
        <w:jc w:val="both"/>
        <w:rPr>
          <w:noProof/>
        </w:rPr>
      </w:pPr>
      <w:r w:rsidRPr="00876661">
        <w:rPr>
          <w:noProof/>
        </w:rPr>
        <w:t>The source node input layer. This layer was known as a function mode. The number of nodes in this layer depends on the vector at the dimension input.</w:t>
      </w:r>
    </w:p>
    <w:p w14:paraId="6758D9E0" w14:textId="77777777" w:rsidR="00B83B7C" w:rsidRPr="00876661" w:rsidRDefault="00B83B7C" w:rsidP="00B83B7C">
      <w:pPr>
        <w:pStyle w:val="ListParagraph"/>
        <w:numPr>
          <w:ilvl w:val="0"/>
          <w:numId w:val="16"/>
        </w:numPr>
        <w:tabs>
          <w:tab w:val="left" w:pos="7680"/>
        </w:tabs>
        <w:spacing w:after="180" w:line="360" w:lineRule="auto"/>
        <w:ind w:left="426" w:hanging="366"/>
        <w:jc w:val="both"/>
        <w:rPr>
          <w:rFonts w:ascii="Times New Roman" w:hAnsi="Times New Roman" w:cs="Times New Roman"/>
          <w:b/>
          <w:bCs/>
          <w:noProof/>
          <w:sz w:val="20"/>
          <w:szCs w:val="20"/>
        </w:rPr>
      </w:pPr>
      <w:r w:rsidRPr="00876661">
        <w:rPr>
          <w:rFonts w:ascii="Times New Roman" w:hAnsi="Times New Roman" w:cs="Times New Roman"/>
          <w:b/>
          <w:bCs/>
          <w:noProof/>
          <w:sz w:val="20"/>
          <w:szCs w:val="20"/>
        </w:rPr>
        <w:t>Hidden layer</w:t>
      </w:r>
    </w:p>
    <w:p w14:paraId="56AB4156" w14:textId="77777777" w:rsidR="00B83B7C" w:rsidRPr="00876661" w:rsidRDefault="00B83B7C" w:rsidP="00B83B7C">
      <w:pPr>
        <w:tabs>
          <w:tab w:val="left" w:pos="7680"/>
        </w:tabs>
        <w:spacing w:after="180" w:line="360" w:lineRule="auto"/>
        <w:jc w:val="both"/>
        <w:rPr>
          <w:noProof/>
        </w:rPr>
      </w:pPr>
      <w:r w:rsidRPr="00876661">
        <w:rPr>
          <w:noProof/>
        </w:rPr>
        <w:t>The layer is between the input and the output layers of the ANN network. These secret layers may be one or more as per the requirements. The exact number Hidden nodes will adjust to achieve the desired output. Each has an oversized layer node. These secret neurons play a significant role in determining the higher order. Provide the next step of the output for this layer.</w:t>
      </w:r>
    </w:p>
    <w:p w14:paraId="02F66DB7" w14:textId="77777777" w:rsidR="00B83B7C" w:rsidRPr="00876661" w:rsidRDefault="00B83B7C" w:rsidP="00B83B7C">
      <w:pPr>
        <w:pStyle w:val="ListParagraph"/>
        <w:numPr>
          <w:ilvl w:val="0"/>
          <w:numId w:val="16"/>
        </w:numPr>
        <w:tabs>
          <w:tab w:val="left" w:pos="7680"/>
        </w:tabs>
        <w:spacing w:after="180" w:line="360" w:lineRule="auto"/>
        <w:ind w:left="426" w:hanging="366"/>
        <w:jc w:val="both"/>
        <w:rPr>
          <w:rFonts w:ascii="Times New Roman" w:hAnsi="Times New Roman" w:cs="Times New Roman"/>
          <w:b/>
          <w:bCs/>
          <w:noProof/>
          <w:sz w:val="20"/>
          <w:szCs w:val="20"/>
        </w:rPr>
      </w:pPr>
      <w:r w:rsidRPr="00876661">
        <w:rPr>
          <w:rFonts w:ascii="Times New Roman" w:hAnsi="Times New Roman" w:cs="Times New Roman"/>
          <w:b/>
          <w:bCs/>
          <w:noProof/>
          <w:sz w:val="20"/>
          <w:szCs w:val="20"/>
        </w:rPr>
        <w:t>Layer of Output</w:t>
      </w:r>
    </w:p>
    <w:p w14:paraId="42DBC76B" w14:textId="77777777" w:rsidR="00B83B7C" w:rsidRPr="00876661" w:rsidRDefault="00B83B7C" w:rsidP="00B83B7C">
      <w:pPr>
        <w:tabs>
          <w:tab w:val="left" w:pos="7680"/>
        </w:tabs>
        <w:spacing w:after="180" w:line="360" w:lineRule="auto"/>
        <w:jc w:val="both"/>
      </w:pPr>
      <w:r w:rsidRPr="00876661">
        <w:rPr>
          <w:noProof/>
        </w:rPr>
        <w:lastRenderedPageBreak/>
        <w:t>A neural network en</w:t>
      </w:r>
      <w:r w:rsidRPr="00876661">
        <w:rPr>
          <w:rFonts w:eastAsia="Calibri"/>
          <w:noProof/>
        </w:rPr>
        <w:t>d is the output layer. It contributed to the network performance being characterised. Output of output group The layer decides the overall neural network response to the functions given.</w:t>
      </w:r>
    </w:p>
    <w:p w14:paraId="047E27B9" w14:textId="77777777" w:rsidR="00B83B7C" w:rsidRPr="00876661" w:rsidRDefault="00B83B7C" w:rsidP="00B83B7C">
      <w:pPr>
        <w:pStyle w:val="ListParagraph"/>
        <w:tabs>
          <w:tab w:val="left" w:pos="7680"/>
        </w:tabs>
        <w:spacing w:after="180" w:line="360" w:lineRule="auto"/>
        <w:ind w:left="851"/>
        <w:contextualSpacing w:val="0"/>
        <w:jc w:val="center"/>
        <w:rPr>
          <w:rFonts w:ascii="Times New Roman" w:hAnsi="Times New Roman" w:cs="Times New Roman"/>
          <w:noProof/>
          <w:color w:val="000000"/>
          <w:sz w:val="20"/>
          <w:szCs w:val="20"/>
        </w:rPr>
      </w:pPr>
      <w:r w:rsidRPr="00876661">
        <w:rPr>
          <w:rFonts w:ascii="Times New Roman" w:hAnsi="Times New Roman" w:cs="Times New Roman"/>
          <w:noProof/>
          <w:sz w:val="20"/>
          <w:szCs w:val="20"/>
        </w:rPr>
        <w:drawing>
          <wp:inline distT="0" distB="0" distL="0" distR="0" wp14:anchorId="4641B968" wp14:editId="627291F6">
            <wp:extent cx="4171054" cy="2218765"/>
            <wp:effectExtent l="0" t="0" r="1270" b="0"/>
            <wp:docPr id="1034" name="imagerId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rId20"/>
                    <pic:cNvPicPr/>
                  </pic:nvPicPr>
                  <pic:blipFill>
                    <a:blip r:embed="rId10">
                      <a:extLst>
                        <a:ext uri="{28A0092B-C50C-407E-A947-70E740481C1C}">
                          <a14:useLocalDpi xmlns:a14="http://schemas.microsoft.com/office/drawing/2010/main" val="0"/>
                        </a:ext>
                      </a:extLst>
                    </a:blip>
                    <a:stretch>
                      <a:fillRect/>
                    </a:stretch>
                  </pic:blipFill>
                  <pic:spPr>
                    <a:xfrm>
                      <a:off x="0" y="0"/>
                      <a:ext cx="4191442" cy="2229610"/>
                    </a:xfrm>
                    <a:prstGeom prst="rect">
                      <a:avLst/>
                    </a:prstGeom>
                  </pic:spPr>
                </pic:pic>
              </a:graphicData>
            </a:graphic>
          </wp:inline>
        </w:drawing>
      </w:r>
    </w:p>
    <w:p w14:paraId="76C69223" w14:textId="77777777" w:rsidR="00B83B7C" w:rsidRPr="00876661" w:rsidRDefault="00B83B7C" w:rsidP="00B83B7C">
      <w:pPr>
        <w:pStyle w:val="ListParagraph"/>
        <w:tabs>
          <w:tab w:val="left" w:pos="7680"/>
        </w:tabs>
        <w:spacing w:after="180" w:line="360" w:lineRule="auto"/>
        <w:ind w:left="851"/>
        <w:contextualSpacing w:val="0"/>
        <w:jc w:val="center"/>
        <w:rPr>
          <w:rFonts w:ascii="Times New Roman" w:hAnsi="Times New Roman" w:cs="Times New Roman"/>
          <w:color w:val="000000"/>
          <w:sz w:val="20"/>
          <w:szCs w:val="20"/>
        </w:rPr>
      </w:pPr>
      <w:r w:rsidRPr="00876661">
        <w:rPr>
          <w:rFonts w:ascii="Times New Roman" w:hAnsi="Times New Roman" w:cs="Times New Roman"/>
          <w:b/>
          <w:color w:val="000000"/>
          <w:sz w:val="20"/>
          <w:szCs w:val="20"/>
        </w:rPr>
        <w:t>Figure 3.2Structure of Neural Network</w:t>
      </w:r>
    </w:p>
    <w:p w14:paraId="3AE12FD1" w14:textId="77777777" w:rsidR="00B83B7C" w:rsidRPr="00876661" w:rsidRDefault="00B83B7C" w:rsidP="00B83B7C">
      <w:pPr>
        <w:spacing w:after="180" w:line="360" w:lineRule="auto"/>
        <w:rPr>
          <w:noProof/>
          <w:color w:val="000000"/>
          <w:w w:val="103"/>
        </w:rPr>
      </w:pPr>
      <w:r w:rsidRPr="00876661">
        <w:rPr>
          <w:noProof/>
        </w:rPr>
        <w:drawing>
          <wp:inline distT="0" distB="0" distL="0" distR="0" wp14:anchorId="605679A2" wp14:editId="708531F0">
            <wp:extent cx="4648835" cy="2362200"/>
            <wp:effectExtent l="0" t="0" r="0" b="0"/>
            <wp:docPr id="1037" name="imagerId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rId29"/>
                    <pic:cNvPicPr/>
                  </pic:nvPicPr>
                  <pic:blipFill>
                    <a:blip r:embed="rId11">
                      <a:extLst>
                        <a:ext uri="{28A0092B-C50C-407E-A947-70E740481C1C}">
                          <a14:useLocalDpi xmlns:a14="http://schemas.microsoft.com/office/drawing/2010/main" val="0"/>
                        </a:ext>
                      </a:extLst>
                    </a:blip>
                    <a:stretch>
                      <a:fillRect/>
                    </a:stretch>
                  </pic:blipFill>
                  <pic:spPr>
                    <a:xfrm>
                      <a:off x="0" y="0"/>
                      <a:ext cx="4649356" cy="2362465"/>
                    </a:xfrm>
                    <a:prstGeom prst="rect">
                      <a:avLst/>
                    </a:prstGeom>
                  </pic:spPr>
                </pic:pic>
              </a:graphicData>
            </a:graphic>
          </wp:inline>
        </w:drawing>
      </w:r>
    </w:p>
    <w:p w14:paraId="6BF43C5D" w14:textId="77777777" w:rsidR="00B83B7C" w:rsidRPr="00876661" w:rsidRDefault="00B83B7C" w:rsidP="00B83B7C">
      <w:pPr>
        <w:tabs>
          <w:tab w:val="left" w:pos="7680"/>
        </w:tabs>
        <w:spacing w:after="180" w:line="360" w:lineRule="auto"/>
        <w:rPr>
          <w:bCs/>
        </w:rPr>
      </w:pPr>
      <w:r w:rsidRPr="00876661">
        <w:rPr>
          <w:b/>
          <w:bCs/>
        </w:rPr>
        <w:t>Figure 3.3</w:t>
      </w:r>
      <w:r w:rsidRPr="00876661">
        <w:rPr>
          <w:b/>
        </w:rPr>
        <w:t>Different layers in Neural Network</w:t>
      </w:r>
    </w:p>
    <w:p w14:paraId="13BCBB04" w14:textId="77777777" w:rsidR="00B83B7C" w:rsidRPr="00876661" w:rsidRDefault="00B83B7C" w:rsidP="00B83B7C">
      <w:pPr>
        <w:spacing w:after="180" w:line="360" w:lineRule="auto"/>
        <w:jc w:val="both"/>
      </w:pPr>
      <w:r w:rsidRPr="00876661">
        <w:t xml:space="preserve">The network is considered a completely linked network because all neurons are linked to </w:t>
      </w:r>
      <w:proofErr w:type="spellStart"/>
      <w:r w:rsidRPr="00876661">
        <w:t>neighbouring</w:t>
      </w:r>
      <w:proofErr w:type="spellEnd"/>
      <w:r w:rsidRPr="00876661">
        <w:t xml:space="preserve"> neurons.</w:t>
      </w:r>
    </w:p>
    <w:p w14:paraId="4A5F4C6A" w14:textId="77777777" w:rsidR="00B83B7C" w:rsidRPr="00876661" w:rsidRDefault="00B83B7C" w:rsidP="00B83B7C">
      <w:pPr>
        <w:pStyle w:val="ListParagraph"/>
        <w:numPr>
          <w:ilvl w:val="0"/>
          <w:numId w:val="14"/>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 xml:space="preserve"> Synaptic weight </w:t>
      </w:r>
      <w:proofErr w:type="spellStart"/>
      <w:r w:rsidRPr="00876661">
        <w:rPr>
          <w:rFonts w:ascii="Times New Roman" w:hAnsi="Times New Roman" w:cs="Times New Roman"/>
          <w:sz w:val="20"/>
          <w:szCs w:val="20"/>
        </w:rPr>
        <w:t>w</w:t>
      </w:r>
      <w:r w:rsidRPr="00876661">
        <w:rPr>
          <w:rFonts w:ascii="Times New Roman" w:hAnsi="Times New Roman" w:cs="Times New Roman"/>
          <w:sz w:val="20"/>
          <w:szCs w:val="20"/>
          <w:vertAlign w:val="subscript"/>
        </w:rPr>
        <w:t>kj</w:t>
      </w:r>
      <w:proofErr w:type="spellEnd"/>
      <w:r w:rsidRPr="00876661">
        <w:rPr>
          <w:rFonts w:ascii="Times New Roman" w:hAnsi="Times New Roman" w:cs="Times New Roman"/>
          <w:sz w:val="20"/>
          <w:szCs w:val="20"/>
          <w:vertAlign w:val="subscript"/>
        </w:rPr>
        <w:t xml:space="preserve"> </w:t>
      </w:r>
      <w:r w:rsidRPr="00876661">
        <w:rPr>
          <w:rFonts w:ascii="Times New Roman" w:hAnsi="Times New Roman" w:cs="Times New Roman"/>
          <w:sz w:val="20"/>
          <w:szCs w:val="20"/>
        </w:rPr>
        <w:t xml:space="preserve">multiplies the signal </w:t>
      </w:r>
      <w:proofErr w:type="spellStart"/>
      <w:r w:rsidRPr="00876661">
        <w:rPr>
          <w:rFonts w:ascii="Times New Roman" w:hAnsi="Times New Roman" w:cs="Times New Roman"/>
          <w:sz w:val="20"/>
          <w:szCs w:val="20"/>
        </w:rPr>
        <w:t>xj</w:t>
      </w:r>
      <w:proofErr w:type="spellEnd"/>
      <w:r w:rsidRPr="00876661">
        <w:rPr>
          <w:rFonts w:ascii="Times New Roman" w:hAnsi="Times New Roman" w:cs="Times New Roman"/>
          <w:sz w:val="20"/>
          <w:szCs w:val="20"/>
        </w:rPr>
        <w:t xml:space="preserve">, which is related to the j input of the neuron k synapsis. If the corresponding synapse is exciting the </w:t>
      </w:r>
      <w:proofErr w:type="spellStart"/>
      <w:r w:rsidRPr="00876661">
        <w:rPr>
          <w:rFonts w:ascii="Times New Roman" w:hAnsi="Times New Roman" w:cs="Times New Roman"/>
          <w:sz w:val="20"/>
          <w:szCs w:val="20"/>
        </w:rPr>
        <w:t>w</w:t>
      </w:r>
      <w:r w:rsidRPr="00876661">
        <w:rPr>
          <w:rFonts w:ascii="Times New Roman" w:hAnsi="Times New Roman" w:cs="Times New Roman"/>
          <w:sz w:val="20"/>
          <w:szCs w:val="20"/>
          <w:vertAlign w:val="subscript"/>
        </w:rPr>
        <w:t>kj</w:t>
      </w:r>
      <w:proofErr w:type="spellEnd"/>
      <w:r w:rsidRPr="00876661">
        <w:rPr>
          <w:rFonts w:ascii="Times New Roman" w:hAnsi="Times New Roman" w:cs="Times New Roman"/>
          <w:sz w:val="20"/>
          <w:szCs w:val="20"/>
        </w:rPr>
        <w:t xml:space="preserve"> weight is positive and the </w:t>
      </w:r>
      <w:proofErr w:type="spellStart"/>
      <w:r w:rsidRPr="00876661">
        <w:rPr>
          <w:rFonts w:ascii="Times New Roman" w:hAnsi="Times New Roman" w:cs="Times New Roman"/>
          <w:sz w:val="20"/>
          <w:szCs w:val="20"/>
        </w:rPr>
        <w:t>w</w:t>
      </w:r>
      <w:r w:rsidRPr="00876661">
        <w:rPr>
          <w:rFonts w:ascii="Times New Roman" w:hAnsi="Times New Roman" w:cs="Times New Roman"/>
          <w:sz w:val="20"/>
          <w:szCs w:val="20"/>
          <w:vertAlign w:val="subscript"/>
        </w:rPr>
        <w:t>kj</w:t>
      </w:r>
      <w:proofErr w:type="spellEnd"/>
      <w:r w:rsidRPr="00876661">
        <w:rPr>
          <w:rFonts w:ascii="Times New Roman" w:hAnsi="Times New Roman" w:cs="Times New Roman"/>
          <w:sz w:val="20"/>
          <w:szCs w:val="20"/>
        </w:rPr>
        <w:t xml:space="preserve"> is negative if the synapse is inhibitory.</w:t>
      </w:r>
    </w:p>
    <w:p w14:paraId="45034EAE" w14:textId="77777777" w:rsidR="00B83B7C" w:rsidRPr="00876661" w:rsidRDefault="00B83B7C" w:rsidP="00B83B7C">
      <w:pPr>
        <w:pStyle w:val="ListParagraph"/>
        <w:numPr>
          <w:ilvl w:val="0"/>
          <w:numId w:val="14"/>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A neuron which works in the same way in the ANN is a supplement that is the basic processing unit of the brain. A network of neurons is generated with synaptic weight interconnected. It is used during the learning process to gain information.</w:t>
      </w:r>
    </w:p>
    <w:p w14:paraId="2AEE50B0" w14:textId="77777777" w:rsidR="00B83B7C" w:rsidRPr="00876661" w:rsidRDefault="00B83B7C" w:rsidP="00B83B7C">
      <w:pPr>
        <w:spacing w:after="180" w:line="360" w:lineRule="auto"/>
        <w:jc w:val="both"/>
      </w:pPr>
      <w:r w:rsidRPr="00876661">
        <w:lastRenderedPageBreak/>
        <w:t>According to the appropriate design perspective, the number of neurons and synaptic weights will vary. Neurons are data processing units which form the basis of operations in neural networks. Three critical elements of a neuron model are defined:</w:t>
      </w:r>
    </w:p>
    <w:p w14:paraId="139A43DC" w14:textId="77777777" w:rsidR="00B83B7C" w:rsidRPr="00876661" w:rsidRDefault="00B83B7C" w:rsidP="00B83B7C">
      <w:pPr>
        <w:pStyle w:val="ListParagraph"/>
        <w:numPr>
          <w:ilvl w:val="0"/>
          <w:numId w:val="13"/>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 xml:space="preserve">Synaptic weight </w:t>
      </w:r>
      <w:proofErr w:type="spellStart"/>
      <w:r w:rsidRPr="00876661">
        <w:rPr>
          <w:rFonts w:ascii="Times New Roman" w:hAnsi="Times New Roman" w:cs="Times New Roman"/>
          <w:sz w:val="20"/>
          <w:szCs w:val="20"/>
        </w:rPr>
        <w:t>w</w:t>
      </w:r>
      <w:r w:rsidRPr="00876661">
        <w:rPr>
          <w:rFonts w:ascii="Times New Roman" w:hAnsi="Times New Roman" w:cs="Times New Roman"/>
          <w:sz w:val="20"/>
          <w:szCs w:val="20"/>
          <w:vertAlign w:val="subscript"/>
        </w:rPr>
        <w:t>kj</w:t>
      </w:r>
      <w:proofErr w:type="spellEnd"/>
      <w:r w:rsidRPr="00876661">
        <w:rPr>
          <w:rFonts w:ascii="Times New Roman" w:hAnsi="Times New Roman" w:cs="Times New Roman"/>
          <w:sz w:val="20"/>
          <w:szCs w:val="20"/>
          <w:vertAlign w:val="subscript"/>
        </w:rPr>
        <w:t xml:space="preserve"> </w:t>
      </w:r>
      <w:r w:rsidRPr="00876661">
        <w:rPr>
          <w:rFonts w:ascii="Times New Roman" w:hAnsi="Times New Roman" w:cs="Times New Roman"/>
          <w:sz w:val="20"/>
          <w:szCs w:val="20"/>
        </w:rPr>
        <w:t xml:space="preserve">multiplies the signal </w:t>
      </w:r>
      <w:proofErr w:type="spellStart"/>
      <w:r w:rsidRPr="00876661">
        <w:rPr>
          <w:rFonts w:ascii="Times New Roman" w:hAnsi="Times New Roman" w:cs="Times New Roman"/>
          <w:sz w:val="20"/>
          <w:szCs w:val="20"/>
        </w:rPr>
        <w:t>xJ</w:t>
      </w:r>
      <w:proofErr w:type="spellEnd"/>
      <w:r w:rsidRPr="00876661">
        <w:rPr>
          <w:rFonts w:ascii="Times New Roman" w:hAnsi="Times New Roman" w:cs="Times New Roman"/>
          <w:sz w:val="20"/>
          <w:szCs w:val="20"/>
        </w:rPr>
        <w:t xml:space="preserve"> attached to the synapse j input of the neuron k. If the corresponding synapse is exciting the </w:t>
      </w:r>
      <w:proofErr w:type="spellStart"/>
      <w:r w:rsidRPr="00876661">
        <w:rPr>
          <w:rFonts w:ascii="Times New Roman" w:hAnsi="Times New Roman" w:cs="Times New Roman"/>
          <w:sz w:val="20"/>
          <w:szCs w:val="20"/>
        </w:rPr>
        <w:t>w</w:t>
      </w:r>
      <w:r w:rsidRPr="00876661">
        <w:rPr>
          <w:rFonts w:ascii="Times New Roman" w:hAnsi="Times New Roman" w:cs="Times New Roman"/>
          <w:sz w:val="20"/>
          <w:szCs w:val="20"/>
          <w:vertAlign w:val="subscript"/>
        </w:rPr>
        <w:t>kj</w:t>
      </w:r>
      <w:proofErr w:type="spellEnd"/>
      <w:r w:rsidRPr="00876661">
        <w:rPr>
          <w:rFonts w:ascii="Times New Roman" w:hAnsi="Times New Roman" w:cs="Times New Roman"/>
          <w:sz w:val="20"/>
          <w:szCs w:val="20"/>
        </w:rPr>
        <w:t xml:space="preserve"> weight is positive and the </w:t>
      </w:r>
      <w:proofErr w:type="spellStart"/>
      <w:r w:rsidRPr="00876661">
        <w:rPr>
          <w:rFonts w:ascii="Times New Roman" w:hAnsi="Times New Roman" w:cs="Times New Roman"/>
          <w:sz w:val="20"/>
          <w:szCs w:val="20"/>
        </w:rPr>
        <w:t>w</w:t>
      </w:r>
      <w:r w:rsidRPr="00876661">
        <w:rPr>
          <w:rFonts w:ascii="Times New Roman" w:hAnsi="Times New Roman" w:cs="Times New Roman"/>
          <w:sz w:val="20"/>
          <w:szCs w:val="20"/>
          <w:vertAlign w:val="subscript"/>
        </w:rPr>
        <w:t>kj</w:t>
      </w:r>
      <w:proofErr w:type="spellEnd"/>
      <w:r w:rsidRPr="00876661">
        <w:rPr>
          <w:rFonts w:ascii="Times New Roman" w:hAnsi="Times New Roman" w:cs="Times New Roman"/>
          <w:sz w:val="20"/>
          <w:szCs w:val="20"/>
        </w:rPr>
        <w:t xml:space="preserve"> is negative if the synapse is inhibitory.</w:t>
      </w:r>
    </w:p>
    <w:p w14:paraId="202A132F" w14:textId="77777777" w:rsidR="00B83B7C" w:rsidRPr="00876661" w:rsidRDefault="00B83B7C" w:rsidP="00B83B7C">
      <w:pPr>
        <w:pStyle w:val="ListParagraph"/>
        <w:numPr>
          <w:ilvl w:val="0"/>
          <w:numId w:val="13"/>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An adder with input signals that is measured by the synapse neurons concerned.</w:t>
      </w:r>
    </w:p>
    <w:p w14:paraId="092EB7C3" w14:textId="77777777" w:rsidR="00B83B7C" w:rsidRPr="00876661" w:rsidRDefault="00B83B7C" w:rsidP="00B83B7C">
      <w:pPr>
        <w:pStyle w:val="ListParagraph"/>
        <w:numPr>
          <w:ilvl w:val="0"/>
          <w:numId w:val="13"/>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A neuronal output amplitude limiting activation mechanism normally.</w:t>
      </w:r>
    </w:p>
    <w:p w14:paraId="604C6477" w14:textId="77777777" w:rsidR="00B83B7C" w:rsidRPr="00876661" w:rsidRDefault="00B83B7C" w:rsidP="00B83B7C">
      <w:pPr>
        <w:spacing w:after="180" w:line="360" w:lineRule="auto"/>
        <w:jc w:val="both"/>
      </w:pPr>
      <w:r w:rsidRPr="00876661">
        <w:t xml:space="preserve">This range is written as [0,1] or instead of [1,1], in order to </w:t>
      </w:r>
      <w:proofErr w:type="spellStart"/>
      <w:r w:rsidRPr="00876661">
        <w:t>normalise</w:t>
      </w:r>
      <w:proofErr w:type="spellEnd"/>
      <w:r w:rsidRPr="00876661">
        <w:t xml:space="preserve"> the neuron 's output. The neuron model also comprises the external deviation (threshold) wk0 = bk Decreasing or increasing the net input of the feature activation. Embedded with input signals, weighed with the necessary Neurons synapse. The </w:t>
      </w:r>
      <w:proofErr w:type="spellStart"/>
      <w:r w:rsidRPr="00876661">
        <w:t>normalised</w:t>
      </w:r>
      <w:proofErr w:type="spellEnd"/>
      <w:r w:rsidRPr="00876661">
        <w:t xml:space="preserve"> neuron output amplitude spectrum is written as [0,1] or in place of [-1,1]. The neuron model also consists of a threshold wk0 = bk applied externally. Reduce or increase the activation function’s net input effect.</w:t>
      </w:r>
    </w:p>
    <w:p w14:paraId="6DB72502" w14:textId="77777777" w:rsidR="00B83B7C" w:rsidRPr="00876661" w:rsidRDefault="00B83B7C" w:rsidP="00B83B7C">
      <w:pPr>
        <w:spacing w:after="180" w:line="360" w:lineRule="auto"/>
        <w:jc w:val="both"/>
        <w:rPr>
          <w:b/>
          <w:bCs/>
        </w:rPr>
      </w:pPr>
      <w:r w:rsidRPr="00876661">
        <w:rPr>
          <w:b/>
        </w:rPr>
        <w:t>3.3.1.2</w:t>
      </w:r>
      <w:r w:rsidRPr="00876661">
        <w:rPr>
          <w:b/>
          <w:bCs/>
        </w:rPr>
        <w:t>Multilayer Feed Forward Network</w:t>
      </w:r>
    </w:p>
    <w:p w14:paraId="2613C0A1" w14:textId="77777777" w:rsidR="00B83B7C" w:rsidRPr="00876661" w:rsidRDefault="00B83B7C" w:rsidP="00B83B7C">
      <w:pPr>
        <w:spacing w:after="180" w:line="360" w:lineRule="auto"/>
        <w:jc w:val="both"/>
      </w:pPr>
      <w:r w:rsidRPr="00876661">
        <w:t>The network input signal input layer (input array) to supply the neuron. The second layer (that is, the first layer that is hidden). The second layer output is input. The third layer and the remainder of the N/w. Every layers of neurons is commonly known. Just before the input signal as the output signal stage.</w:t>
      </w:r>
    </w:p>
    <w:p w14:paraId="5ED1A08D" w14:textId="77777777" w:rsidR="00B83B7C" w:rsidRPr="00876661" w:rsidRDefault="00B83B7C" w:rsidP="00B83B7C">
      <w:pPr>
        <w:spacing w:after="180" w:line="360" w:lineRule="auto"/>
        <w:jc w:val="both"/>
        <w:rPr>
          <w:b/>
          <w:bCs/>
        </w:rPr>
      </w:pPr>
      <w:r w:rsidRPr="00876661">
        <w:rPr>
          <w:b/>
          <w:bCs/>
        </w:rPr>
        <w:t>3.3.1.3 Neural Network Back Propagation</w:t>
      </w:r>
    </w:p>
    <w:p w14:paraId="2B0926AD" w14:textId="77777777" w:rsidR="00B83B7C" w:rsidRPr="00876661" w:rsidRDefault="00B83B7C" w:rsidP="00B83B7C">
      <w:pPr>
        <w:spacing w:after="180" w:line="360" w:lineRule="auto"/>
        <w:jc w:val="both"/>
      </w:pPr>
      <w:r w:rsidRPr="00876661">
        <w:t xml:space="preserve">Multi-layer awareness was successfully used to solve two of FFI Cult 's problems. By algorithm the error is called, and the back-propagation algorithm is a very common way to track them. The algorithm is based on error correction rules. The recovery of errors requires two steps: forward and rewind two FF errant network layers. Function, direct move. The model is applied to the positive input by the input propagation </w:t>
      </w:r>
    </w:p>
    <w:p w14:paraId="191D9271" w14:textId="77777777" w:rsidR="00B83B7C" w:rsidRPr="00876661" w:rsidRDefault="00B83B7C" w:rsidP="00B83B7C">
      <w:pPr>
        <w:spacing w:after="180" w:line="360" w:lineRule="auto"/>
        <w:rPr>
          <w:b/>
          <w:bCs/>
          <w:color w:val="000000" w:themeColor="text1"/>
        </w:rPr>
      </w:pPr>
      <w:r w:rsidRPr="00876661">
        <w:object w:dxaOrig="7614" w:dyaOrig="5834" w14:anchorId="40D9A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80.75pt" o:ole="">
            <v:imagedata r:id="rId12" o:title=""/>
          </v:shape>
          <o:OLEObject Type="Embed" ProgID="Visio.Drawing.11" ShapeID="_x0000_i1025" DrawAspect="Content" ObjectID="_1756025231" r:id="rId13"/>
        </w:object>
      </w:r>
    </w:p>
    <w:p w14:paraId="1E87B97E" w14:textId="77777777" w:rsidR="00B83B7C" w:rsidRPr="00876661" w:rsidRDefault="00B83B7C" w:rsidP="00B83B7C">
      <w:pPr>
        <w:spacing w:after="180" w:line="360" w:lineRule="auto"/>
        <w:rPr>
          <w:bCs/>
          <w:color w:val="000000"/>
        </w:rPr>
      </w:pPr>
      <w:r w:rsidRPr="00876661">
        <w:rPr>
          <w:b/>
          <w:bCs/>
          <w:color w:val="000000" w:themeColor="text1"/>
        </w:rPr>
        <w:t>Figure 3.4</w:t>
      </w:r>
      <w:r w:rsidRPr="00876661">
        <w:rPr>
          <w:b/>
          <w:color w:val="000000" w:themeColor="text1"/>
        </w:rPr>
        <w:t>Multi-Layers Feed-Forward ANN</w:t>
      </w:r>
    </w:p>
    <w:p w14:paraId="57E3D257" w14:textId="77777777" w:rsidR="00B83B7C" w:rsidRPr="00876661" w:rsidRDefault="00B83B7C" w:rsidP="00B83B7C">
      <w:pPr>
        <w:spacing w:after="180" w:line="360" w:lineRule="auto"/>
        <w:jc w:val="both"/>
      </w:pPr>
      <w:r w:rsidRPr="00876661">
        <w:lastRenderedPageBreak/>
        <w:t>In each layer the input is measured. Finally, produce a number of results as the network's real response. This algorithm theory is based on the law of the delta and the descent of the gradient. The neurons in the Delta rule are proportionate to the gradient characteristics of the shift weight and the learning speed parameters the synaptic weight remains unchanged for the front.</w:t>
      </w:r>
    </w:p>
    <w:p w14:paraId="5A093CF4" w14:textId="77777777" w:rsidR="00B83B7C" w:rsidRPr="00876661" w:rsidRDefault="00B83B7C" w:rsidP="00B83B7C">
      <w:pPr>
        <w:pStyle w:val="ListParagraph"/>
        <w:numPr>
          <w:ilvl w:val="0"/>
          <w:numId w:val="8"/>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 xml:space="preserve">BP uses a gradient descent to </w:t>
      </w:r>
      <w:proofErr w:type="spellStart"/>
      <w:r w:rsidRPr="00876661">
        <w:rPr>
          <w:rFonts w:ascii="Times New Roman" w:hAnsi="Times New Roman" w:cs="Times New Roman"/>
          <w:sz w:val="20"/>
          <w:szCs w:val="20"/>
        </w:rPr>
        <w:t>minimise</w:t>
      </w:r>
      <w:proofErr w:type="spellEnd"/>
      <w:r w:rsidRPr="00876661">
        <w:rPr>
          <w:rFonts w:ascii="Times New Roman" w:hAnsi="Times New Roman" w:cs="Times New Roman"/>
          <w:sz w:val="20"/>
          <w:szCs w:val="20"/>
        </w:rPr>
        <w:t xml:space="preserve"> the squared error between the source values of the network and the destination values of these outputs.</w:t>
      </w:r>
    </w:p>
    <w:p w14:paraId="2F744551" w14:textId="77777777" w:rsidR="00B83B7C" w:rsidRPr="00876661" w:rsidRDefault="00B83B7C" w:rsidP="00B83B7C">
      <w:pPr>
        <w:pStyle w:val="ListParagraph"/>
        <w:numPr>
          <w:ilvl w:val="0"/>
          <w:numId w:val="8"/>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Learning in two steps</w:t>
      </w:r>
    </w:p>
    <w:p w14:paraId="1A9404C0" w14:textId="77777777" w:rsidR="00B83B7C" w:rsidRPr="00876661" w:rsidRDefault="00B83B7C" w:rsidP="00B83B7C">
      <w:pPr>
        <w:spacing w:after="180" w:line="360" w:lineRule="auto"/>
        <w:ind w:left="360"/>
        <w:jc w:val="both"/>
      </w:pPr>
      <w:r w:rsidRPr="00876661">
        <w:t xml:space="preserve">             1) Towards Forward stage: Compute outputs input pattern x.</w:t>
      </w:r>
    </w:p>
    <w:p w14:paraId="3B8708CD" w14:textId="77777777" w:rsidR="00B83B7C" w:rsidRPr="00876661" w:rsidRDefault="00B83B7C" w:rsidP="00B83B7C">
      <w:pPr>
        <w:spacing w:after="180" w:line="360" w:lineRule="auto"/>
        <w:ind w:left="360"/>
        <w:jc w:val="both"/>
      </w:pPr>
      <w:r w:rsidRPr="00876661">
        <w:t xml:space="preserve">             2) Backward phase: weight updates by delta measurement.</w:t>
      </w:r>
    </w:p>
    <w:p w14:paraId="46696C26" w14:textId="77777777" w:rsidR="00B83B7C" w:rsidRPr="00876661" w:rsidRDefault="00B83B7C" w:rsidP="00B83B7C">
      <w:pPr>
        <w:spacing w:after="180" w:line="360" w:lineRule="auto"/>
        <w:jc w:val="both"/>
      </w:pPr>
      <w:r w:rsidRPr="00876661">
        <w:t>The bug feature in the neural backbone network is defined as-</w:t>
      </w:r>
    </w:p>
    <w:p w14:paraId="5566D92D" w14:textId="77777777" w:rsidR="00B83B7C" w:rsidRPr="00876661" w:rsidRDefault="00B83B7C" w:rsidP="00B83B7C">
      <w:pPr>
        <w:pStyle w:val="ListParagraph"/>
        <w:numPr>
          <w:ilvl w:val="0"/>
          <w:numId w:val="7"/>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E defined for all training examples d as a sum of the squared error of all the output units k.</w:t>
      </w:r>
    </w:p>
    <w:p w14:paraId="65A67859" w14:textId="77777777" w:rsidR="00B83B7C" w:rsidRPr="00876661" w:rsidRDefault="00B83B7C" w:rsidP="00B83B7C">
      <w:pPr>
        <w:pStyle w:val="ListParagraph"/>
        <w:numPr>
          <w:ilvl w:val="0"/>
          <w:numId w:val="7"/>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Multiple local minimum surfaces can be accessible</w:t>
      </w:r>
    </w:p>
    <w:p w14:paraId="3E63E8D7" w14:textId="77777777" w:rsidR="00B83B7C" w:rsidRPr="00876661" w:rsidRDefault="00B83B7C" w:rsidP="00B83B7C">
      <w:pPr>
        <w:pStyle w:val="ListParagraph"/>
        <w:numPr>
          <w:ilvl w:val="0"/>
          <w:numId w:val="15"/>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Towards a minimum local warranty</w:t>
      </w:r>
    </w:p>
    <w:p w14:paraId="19E85946" w14:textId="77777777" w:rsidR="00B83B7C" w:rsidRPr="00876661" w:rsidRDefault="00B83B7C" w:rsidP="00B83B7C">
      <w:pPr>
        <w:spacing w:after="180" w:line="360" w:lineRule="auto"/>
        <w:jc w:val="both"/>
      </w:pPr>
      <w:r w:rsidRPr="00876661">
        <w:t xml:space="preserve">           ii)The global minimum guarantee </w:t>
      </w:r>
    </w:p>
    <w:p w14:paraId="01B58BC1" w14:textId="77777777" w:rsidR="00B83B7C" w:rsidRPr="00876661" w:rsidRDefault="00B83B7C" w:rsidP="00B83B7C">
      <w:pPr>
        <w:spacing w:after="180" w:line="360" w:lineRule="auto"/>
        <w:jc w:val="both"/>
        <w:rPr>
          <w:b/>
          <w:bCs/>
        </w:rPr>
      </w:pPr>
      <w:r w:rsidRPr="00876661">
        <w:rPr>
          <w:b/>
          <w:bCs/>
        </w:rPr>
        <w:t>Conditions for BP termination:</w:t>
      </w:r>
    </w:p>
    <w:p w14:paraId="2CBF1CDE" w14:textId="77777777" w:rsidR="00B83B7C" w:rsidRPr="00876661" w:rsidRDefault="00B83B7C" w:rsidP="00B83B7C">
      <w:pPr>
        <w:pStyle w:val="ListParagraph"/>
        <w:numPr>
          <w:ilvl w:val="0"/>
          <w:numId w:val="6"/>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 xml:space="preserve">In a standard </w:t>
      </w:r>
      <w:proofErr w:type="spellStart"/>
      <w:r w:rsidRPr="00876661">
        <w:rPr>
          <w:rFonts w:ascii="Times New Roman" w:hAnsi="Times New Roman" w:cs="Times New Roman"/>
          <w:sz w:val="20"/>
          <w:szCs w:val="20"/>
        </w:rPr>
        <w:t>programme</w:t>
      </w:r>
      <w:proofErr w:type="spellEnd"/>
      <w:r w:rsidRPr="00876661">
        <w:rPr>
          <w:rFonts w:ascii="Times New Roman" w:hAnsi="Times New Roman" w:cs="Times New Roman"/>
          <w:sz w:val="20"/>
          <w:szCs w:val="20"/>
        </w:rPr>
        <w:t>, the loop for updating weight can be iterated thousands of times.</w:t>
      </w:r>
    </w:p>
    <w:p w14:paraId="3AC33B81" w14:textId="77777777" w:rsidR="00B83B7C" w:rsidRPr="00876661" w:rsidRDefault="00B83B7C" w:rsidP="00B83B7C">
      <w:pPr>
        <w:pStyle w:val="ListParagraph"/>
        <w:numPr>
          <w:ilvl w:val="0"/>
          <w:numId w:val="6"/>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Condition of termination is important because</w:t>
      </w:r>
    </w:p>
    <w:p w14:paraId="6ECE9FF3" w14:textId="77777777" w:rsidR="00B83B7C" w:rsidRPr="00876661" w:rsidRDefault="00B83B7C" w:rsidP="00B83B7C">
      <w:pPr>
        <w:spacing w:after="180" w:line="360" w:lineRule="auto"/>
        <w:jc w:val="both"/>
      </w:pPr>
      <w:r w:rsidRPr="00876661">
        <w:t xml:space="preserve">                1)Additionally, few iterations did not adequately reduce the error. </w:t>
      </w:r>
    </w:p>
    <w:p w14:paraId="07DB1030" w14:textId="77777777" w:rsidR="00B83B7C" w:rsidRPr="00876661" w:rsidRDefault="00B83B7C" w:rsidP="00B83B7C">
      <w:pPr>
        <w:spacing w:after="180" w:line="360" w:lineRule="auto"/>
        <w:jc w:val="both"/>
      </w:pPr>
      <w:r w:rsidRPr="00876661">
        <w:t xml:space="preserve">                2)Towards the abundance of training data can be contributing to a lot of iteration.</w:t>
      </w:r>
    </w:p>
    <w:p w14:paraId="7A08ABEB" w14:textId="77777777" w:rsidR="00B83B7C" w:rsidRPr="00876661" w:rsidRDefault="00B83B7C" w:rsidP="00B83B7C">
      <w:pPr>
        <w:pStyle w:val="ListParagraph"/>
        <w:numPr>
          <w:ilvl w:val="0"/>
          <w:numId w:val="5"/>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 xml:space="preserve"> Criteria for termination </w:t>
      </w:r>
    </w:p>
    <w:p w14:paraId="39B85633" w14:textId="77777777" w:rsidR="00B83B7C" w:rsidRPr="00876661" w:rsidRDefault="00B83B7C" w:rsidP="00B83B7C">
      <w:pPr>
        <w:spacing w:after="180" w:line="360" w:lineRule="auto"/>
        <w:jc w:val="both"/>
      </w:pPr>
      <w:r w:rsidRPr="00876661">
        <w:t xml:space="preserve">               1)Following a fixed number of epochs</w:t>
      </w:r>
    </w:p>
    <w:p w14:paraId="6FCFB7DE" w14:textId="77777777" w:rsidR="00B83B7C" w:rsidRPr="00876661" w:rsidRDefault="00B83B7C" w:rsidP="00B83B7C">
      <w:pPr>
        <w:spacing w:after="180" w:line="360" w:lineRule="auto"/>
        <w:jc w:val="both"/>
      </w:pPr>
      <w:r w:rsidRPr="00876661">
        <w:t xml:space="preserve">               2)Because the error fell below a certain threshold</w:t>
      </w:r>
    </w:p>
    <w:p w14:paraId="0ECDBB95" w14:textId="77777777" w:rsidR="00B83B7C" w:rsidRPr="00876661" w:rsidRDefault="00B83B7C" w:rsidP="00B83B7C">
      <w:pPr>
        <w:spacing w:after="180" w:line="360" w:lineRule="auto"/>
        <w:jc w:val="both"/>
      </w:pPr>
      <w:r w:rsidRPr="00876661">
        <w:t xml:space="preserve">               3)Download the error in validation meets those requirements</w:t>
      </w:r>
    </w:p>
    <w:p w14:paraId="05A20764" w14:textId="77777777" w:rsidR="00B83B7C" w:rsidRPr="00876661" w:rsidRDefault="00B83B7C" w:rsidP="00B83B7C">
      <w:pPr>
        <w:spacing w:after="180" w:line="360" w:lineRule="auto"/>
        <w:jc w:val="both"/>
      </w:pPr>
      <w:r w:rsidRPr="00876661">
        <w:rPr>
          <w:b/>
          <w:bCs/>
        </w:rPr>
        <w:t>BP rule derivation:</w:t>
      </w:r>
    </w:p>
    <w:p w14:paraId="34024D03" w14:textId="77777777" w:rsidR="00B83B7C" w:rsidRPr="00876661" w:rsidRDefault="00B83B7C" w:rsidP="00B83B7C">
      <w:pPr>
        <w:pStyle w:val="ListParagraph"/>
        <w:numPr>
          <w:ilvl w:val="0"/>
          <w:numId w:val="4"/>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Message of error:</w:t>
      </w:r>
    </w:p>
    <w:p w14:paraId="57514315" w14:textId="77777777" w:rsidR="00B83B7C" w:rsidRPr="00876661" w:rsidRDefault="00B83B7C" w:rsidP="00B83B7C">
      <w:pPr>
        <w:spacing w:after="180" w:line="360" w:lineRule="auto"/>
        <w:ind w:left="714"/>
        <w:contextualSpacing/>
      </w:pPr>
      <w:r w:rsidRPr="00876661">
        <w:rPr>
          <w:iCs/>
          <w:noProof/>
        </w:rPr>
        <w:drawing>
          <wp:inline distT="0" distB="0" distL="0" distR="0" wp14:anchorId="791732B3" wp14:editId="0A00EC60">
            <wp:extent cx="1536700" cy="431800"/>
            <wp:effectExtent l="0" t="0" r="0" b="0"/>
            <wp:docPr id="106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4" cstate="print">
                      <a:extLst>
                        <a:ext uri="{28A0092B-C50C-407E-A947-70E740481C1C}">
                          <a14:useLocalDpi xmlns:a14="http://schemas.microsoft.com/office/drawing/2010/main" val="0"/>
                        </a:ext>
                      </a:extLst>
                    </a:blip>
                    <a:srcRect/>
                    <a:stretch/>
                  </pic:blipFill>
                  <pic:spPr>
                    <a:xfrm>
                      <a:off x="0" y="0"/>
                      <a:ext cx="1536700" cy="431800"/>
                    </a:xfrm>
                    <a:prstGeom prst="rect">
                      <a:avLst/>
                    </a:prstGeom>
                    <a:ln>
                      <a:noFill/>
                    </a:ln>
                  </pic:spPr>
                </pic:pic>
              </a:graphicData>
            </a:graphic>
          </wp:inline>
        </w:drawing>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t>(3.1)</w:t>
      </w:r>
    </w:p>
    <w:p w14:paraId="6387520C" w14:textId="77777777" w:rsidR="00B83B7C" w:rsidRPr="00876661" w:rsidRDefault="00B83B7C" w:rsidP="00B83B7C">
      <w:pPr>
        <w:numPr>
          <w:ilvl w:val="0"/>
          <w:numId w:val="9"/>
        </w:numPr>
        <w:tabs>
          <w:tab w:val="clear" w:pos="720"/>
        </w:tabs>
        <w:spacing w:after="180" w:line="360" w:lineRule="auto"/>
        <w:ind w:left="714" w:hanging="357"/>
        <w:contextualSpacing/>
        <w:jc w:val="both"/>
      </w:pPr>
      <w:r w:rsidRPr="00876661">
        <w:lastRenderedPageBreak/>
        <w:t>Gradient descent:</w:t>
      </w:r>
    </w:p>
    <w:p w14:paraId="596372E5" w14:textId="77777777" w:rsidR="00B83B7C" w:rsidRPr="00876661" w:rsidRDefault="00B83B7C" w:rsidP="00B83B7C">
      <w:pPr>
        <w:spacing w:after="180" w:line="360" w:lineRule="auto"/>
        <w:ind w:left="720"/>
        <w:contextualSpacing/>
      </w:pPr>
      <w:r w:rsidRPr="00876661">
        <w:rPr>
          <w:noProof/>
        </w:rPr>
        <w:drawing>
          <wp:inline distT="0" distB="0" distL="0" distR="0" wp14:anchorId="6078CF5A" wp14:editId="15B79D8B">
            <wp:extent cx="1803400" cy="438150"/>
            <wp:effectExtent l="0" t="0" r="0" b="0"/>
            <wp:docPr id="106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5" cstate="print">
                      <a:extLst>
                        <a:ext uri="{28A0092B-C50C-407E-A947-70E740481C1C}">
                          <a14:useLocalDpi xmlns:a14="http://schemas.microsoft.com/office/drawing/2010/main" val="0"/>
                        </a:ext>
                      </a:extLst>
                    </a:blip>
                    <a:srcRect/>
                    <a:stretch/>
                  </pic:blipFill>
                  <pic:spPr>
                    <a:xfrm>
                      <a:off x="0" y="0"/>
                      <a:ext cx="1803400" cy="438150"/>
                    </a:xfrm>
                    <a:prstGeom prst="rect">
                      <a:avLst/>
                    </a:prstGeom>
                    <a:ln>
                      <a:noFill/>
                    </a:ln>
                  </pic:spPr>
                </pic:pic>
              </a:graphicData>
            </a:graphic>
          </wp:inline>
        </w:drawing>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t>(3.2)</w:t>
      </w:r>
    </w:p>
    <w:p w14:paraId="573BA18B" w14:textId="77777777" w:rsidR="00B83B7C" w:rsidRPr="00876661" w:rsidRDefault="00B83B7C" w:rsidP="00B83B7C">
      <w:pPr>
        <w:numPr>
          <w:ilvl w:val="0"/>
          <w:numId w:val="9"/>
        </w:numPr>
        <w:tabs>
          <w:tab w:val="clear" w:pos="720"/>
        </w:tabs>
        <w:spacing w:after="180" w:line="360" w:lineRule="auto"/>
        <w:ind w:left="714" w:hanging="357"/>
        <w:contextualSpacing/>
        <w:jc w:val="both"/>
      </w:pPr>
      <w:r w:rsidRPr="00876661">
        <w:t>Chain rule:</w:t>
      </w:r>
    </w:p>
    <w:p w14:paraId="25B12FFC" w14:textId="77777777" w:rsidR="00B83B7C" w:rsidRPr="00876661" w:rsidRDefault="00B83B7C" w:rsidP="00B83B7C">
      <w:pPr>
        <w:spacing w:after="180" w:line="360" w:lineRule="auto"/>
        <w:ind w:left="714"/>
        <w:contextualSpacing/>
      </w:pPr>
      <w:r w:rsidRPr="00876661">
        <w:rPr>
          <w:noProof/>
        </w:rPr>
        <w:drawing>
          <wp:inline distT="0" distB="0" distL="0" distR="0" wp14:anchorId="40239BE9" wp14:editId="31211F40">
            <wp:extent cx="951865" cy="444500"/>
            <wp:effectExtent l="0" t="0" r="0" b="0"/>
            <wp:docPr id="106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6" cstate="print">
                      <a:extLst>
                        <a:ext uri="{28A0092B-C50C-407E-A947-70E740481C1C}">
                          <a14:useLocalDpi xmlns:a14="http://schemas.microsoft.com/office/drawing/2010/main" val="0"/>
                        </a:ext>
                      </a:extLst>
                    </a:blip>
                    <a:srcRect/>
                    <a:stretch/>
                  </pic:blipFill>
                  <pic:spPr>
                    <a:xfrm>
                      <a:off x="0" y="0"/>
                      <a:ext cx="951865" cy="444500"/>
                    </a:xfrm>
                    <a:prstGeom prst="rect">
                      <a:avLst/>
                    </a:prstGeom>
                    <a:ln>
                      <a:noFill/>
                    </a:ln>
                  </pic:spPr>
                </pic:pic>
              </a:graphicData>
            </a:graphic>
          </wp:inline>
        </w:drawing>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t>(3.3)</w:t>
      </w:r>
    </w:p>
    <w:p w14:paraId="198A8BE6" w14:textId="77777777" w:rsidR="00B83B7C" w:rsidRPr="00876661" w:rsidRDefault="00B83B7C" w:rsidP="00B83B7C">
      <w:pPr>
        <w:numPr>
          <w:ilvl w:val="0"/>
          <w:numId w:val="9"/>
        </w:numPr>
        <w:tabs>
          <w:tab w:val="clear" w:pos="720"/>
        </w:tabs>
        <w:spacing w:after="180" w:line="360" w:lineRule="auto"/>
        <w:ind w:left="714" w:hanging="357"/>
        <w:contextualSpacing/>
        <w:jc w:val="both"/>
      </w:pPr>
      <w:r w:rsidRPr="00876661">
        <w:t>Notations</w:t>
      </w:r>
    </w:p>
    <w:p w14:paraId="7325B69E" w14:textId="77777777" w:rsidR="00B83B7C" w:rsidRPr="00876661" w:rsidRDefault="00B83B7C" w:rsidP="00B83B7C">
      <w:pPr>
        <w:spacing w:after="180" w:line="360" w:lineRule="auto"/>
        <w:ind w:left="714"/>
      </w:pPr>
      <w:r w:rsidRPr="00876661">
        <w:rPr>
          <w:noProof/>
        </w:rPr>
        <w:drawing>
          <wp:inline distT="0" distB="0" distL="0" distR="0" wp14:anchorId="5EB8996A" wp14:editId="6AE25611">
            <wp:extent cx="1866900" cy="46990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17" cstate="print">
                      <a:extLst>
                        <a:ext uri="{28A0092B-C50C-407E-A947-70E740481C1C}">
                          <a14:useLocalDpi xmlns:a14="http://schemas.microsoft.com/office/drawing/2010/main" val="0"/>
                        </a:ext>
                      </a:extLst>
                    </a:blip>
                    <a:srcRect/>
                    <a:stretch/>
                  </pic:blipFill>
                  <pic:spPr>
                    <a:xfrm>
                      <a:off x="0" y="0"/>
                      <a:ext cx="1866900" cy="469900"/>
                    </a:xfrm>
                    <a:prstGeom prst="rect">
                      <a:avLst/>
                    </a:prstGeom>
                    <a:ln>
                      <a:noFill/>
                    </a:ln>
                  </pic:spPr>
                </pic:pic>
              </a:graphicData>
            </a:graphic>
          </wp:inline>
        </w:drawing>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t>(3.4)</w:t>
      </w:r>
    </w:p>
    <w:p w14:paraId="08DBB0DB" w14:textId="77777777" w:rsidR="00B83B7C" w:rsidRPr="00876661" w:rsidRDefault="00B83B7C" w:rsidP="00B83B7C">
      <w:pPr>
        <w:spacing w:after="180" w:line="360" w:lineRule="auto"/>
        <w:jc w:val="both"/>
        <w:rPr>
          <w:b/>
          <w:iCs/>
        </w:rPr>
      </w:pPr>
      <w:r w:rsidRPr="00876661">
        <w:rPr>
          <w:b/>
          <w:iCs/>
        </w:rPr>
        <w:t>Rule for Output Unit Weights:</w:t>
      </w:r>
    </w:p>
    <w:p w14:paraId="6F1C72EF" w14:textId="77777777" w:rsidR="00B83B7C" w:rsidRPr="00876661" w:rsidRDefault="00B83B7C" w:rsidP="00B83B7C">
      <w:pPr>
        <w:numPr>
          <w:ilvl w:val="0"/>
          <w:numId w:val="10"/>
        </w:numPr>
        <w:tabs>
          <w:tab w:val="clear" w:pos="720"/>
        </w:tabs>
        <w:spacing w:after="180" w:line="360" w:lineRule="auto"/>
        <w:contextualSpacing/>
        <w:jc w:val="both"/>
      </w:pPr>
      <w:r w:rsidRPr="00876661">
        <w:t>Step 1:</w:t>
      </w:r>
    </w:p>
    <w:p w14:paraId="31722F90" w14:textId="77777777" w:rsidR="00B83B7C" w:rsidRPr="00876661" w:rsidRDefault="00B83B7C" w:rsidP="00B83B7C">
      <w:pPr>
        <w:spacing w:after="180" w:line="360" w:lineRule="auto"/>
        <w:ind w:left="720"/>
        <w:contextualSpacing/>
      </w:pPr>
      <w:r w:rsidRPr="00876661">
        <w:rPr>
          <w:iCs/>
          <w:noProof/>
        </w:rPr>
        <w:drawing>
          <wp:inline distT="0" distB="0" distL="0" distR="0" wp14:anchorId="080CACDC" wp14:editId="69502FF0">
            <wp:extent cx="1181100" cy="46990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8" cstate="print">
                      <a:extLst>
                        <a:ext uri="{28A0092B-C50C-407E-A947-70E740481C1C}">
                          <a14:useLocalDpi xmlns:a14="http://schemas.microsoft.com/office/drawing/2010/main" val="0"/>
                        </a:ext>
                      </a:extLst>
                    </a:blip>
                    <a:srcRect/>
                    <a:stretch/>
                  </pic:blipFill>
                  <pic:spPr>
                    <a:xfrm>
                      <a:off x="0" y="0"/>
                      <a:ext cx="1181100" cy="469900"/>
                    </a:xfrm>
                    <a:prstGeom prst="rect">
                      <a:avLst/>
                    </a:prstGeom>
                    <a:ln>
                      <a:noFill/>
                    </a:ln>
                  </pic:spPr>
                </pic:pic>
              </a:graphicData>
            </a:graphic>
          </wp:inline>
        </w:drawing>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t>(3.5)</w:t>
      </w:r>
    </w:p>
    <w:p w14:paraId="04978128" w14:textId="77777777" w:rsidR="00B83B7C" w:rsidRPr="00876661" w:rsidRDefault="00B83B7C" w:rsidP="00B83B7C">
      <w:pPr>
        <w:numPr>
          <w:ilvl w:val="0"/>
          <w:numId w:val="10"/>
        </w:numPr>
        <w:tabs>
          <w:tab w:val="clear" w:pos="720"/>
        </w:tabs>
        <w:spacing w:after="180" w:line="360" w:lineRule="auto"/>
        <w:contextualSpacing/>
        <w:jc w:val="both"/>
      </w:pPr>
      <w:r w:rsidRPr="00876661">
        <w:t>Step 2:</w:t>
      </w:r>
    </w:p>
    <w:p w14:paraId="434286D7" w14:textId="77777777" w:rsidR="00B83B7C" w:rsidRPr="00876661" w:rsidRDefault="00B83B7C" w:rsidP="00B83B7C">
      <w:pPr>
        <w:spacing w:after="180" w:line="360" w:lineRule="auto"/>
        <w:ind w:left="360"/>
        <w:contextualSpacing/>
        <w:jc w:val="both"/>
      </w:pPr>
      <w:r w:rsidRPr="00876661">
        <w:rPr>
          <w:noProof/>
        </w:rPr>
        <w:drawing>
          <wp:inline distT="0" distB="0" distL="0" distR="0" wp14:anchorId="444BF6FC" wp14:editId="314EF17F">
            <wp:extent cx="977900" cy="34290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_x0000_t75"/>
                    <pic:cNvPicPr/>
                  </pic:nvPicPr>
                  <pic:blipFill>
                    <a:blip r:embed="rId19" cstate="print">
                      <a:extLst>
                        <a:ext uri="{28A0092B-C50C-407E-A947-70E740481C1C}">
                          <a14:useLocalDpi xmlns:a14="http://schemas.microsoft.com/office/drawing/2010/main" val="0"/>
                        </a:ext>
                      </a:extLst>
                    </a:blip>
                    <a:srcRect/>
                    <a:stretch/>
                  </pic:blipFill>
                  <pic:spPr>
                    <a:xfrm>
                      <a:off x="0" y="0"/>
                      <a:ext cx="977900" cy="342900"/>
                    </a:xfrm>
                    <a:prstGeom prst="rect">
                      <a:avLst/>
                    </a:prstGeom>
                    <a:ln>
                      <a:noFill/>
                    </a:ln>
                  </pic:spPr>
                </pic:pic>
              </a:graphicData>
            </a:graphic>
          </wp:inline>
        </w:drawing>
      </w:r>
      <w:r w:rsidRPr="00876661">
        <w:tab/>
      </w:r>
      <w:r w:rsidRPr="00876661">
        <w:tab/>
      </w:r>
      <w:r w:rsidRPr="00876661">
        <w:tab/>
      </w:r>
      <w:r w:rsidRPr="00876661">
        <w:tab/>
      </w:r>
      <w:r w:rsidRPr="00876661">
        <w:tab/>
      </w:r>
      <w:r w:rsidRPr="00876661">
        <w:tab/>
      </w:r>
      <w:r w:rsidRPr="00876661">
        <w:tab/>
      </w:r>
      <w:r w:rsidRPr="00876661">
        <w:tab/>
      </w:r>
      <w:r w:rsidRPr="00876661">
        <w:tab/>
        <w:t>(3.6)</w:t>
      </w:r>
    </w:p>
    <w:p w14:paraId="6A3BBF7E" w14:textId="77777777" w:rsidR="00B83B7C" w:rsidRPr="00876661" w:rsidRDefault="00B83B7C" w:rsidP="00B83B7C">
      <w:pPr>
        <w:numPr>
          <w:ilvl w:val="0"/>
          <w:numId w:val="10"/>
        </w:numPr>
        <w:tabs>
          <w:tab w:val="clear" w:pos="720"/>
        </w:tabs>
        <w:spacing w:after="180" w:line="360" w:lineRule="auto"/>
        <w:contextualSpacing/>
        <w:jc w:val="both"/>
      </w:pPr>
      <w:r w:rsidRPr="00876661">
        <w:t>Step 3:</w:t>
      </w:r>
    </w:p>
    <w:p w14:paraId="112E395D" w14:textId="77777777" w:rsidR="00B83B7C" w:rsidRPr="00876661" w:rsidRDefault="00B83B7C" w:rsidP="00B83B7C">
      <w:pPr>
        <w:spacing w:after="180" w:line="360" w:lineRule="auto"/>
        <w:ind w:left="720"/>
        <w:contextualSpacing/>
      </w:pPr>
      <w:r w:rsidRPr="00876661">
        <w:rPr>
          <w:noProof/>
        </w:rPr>
        <w:drawing>
          <wp:inline distT="0" distB="0" distL="0" distR="0" wp14:anchorId="3C9367B5" wp14:editId="7DFE6B09">
            <wp:extent cx="1841500" cy="469900"/>
            <wp:effectExtent l="0" t="0" r="0" b="0"/>
            <wp:docPr id="106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_x0000_t75"/>
                    <pic:cNvPicPr/>
                  </pic:nvPicPr>
                  <pic:blipFill>
                    <a:blip r:embed="rId20" cstate="print">
                      <a:extLst>
                        <a:ext uri="{28A0092B-C50C-407E-A947-70E740481C1C}">
                          <a14:useLocalDpi xmlns:a14="http://schemas.microsoft.com/office/drawing/2010/main" val="0"/>
                        </a:ext>
                      </a:extLst>
                    </a:blip>
                    <a:srcRect/>
                    <a:stretch/>
                  </pic:blipFill>
                  <pic:spPr>
                    <a:xfrm>
                      <a:off x="0" y="0"/>
                      <a:ext cx="1841500" cy="469900"/>
                    </a:xfrm>
                    <a:prstGeom prst="rect">
                      <a:avLst/>
                    </a:prstGeom>
                    <a:ln>
                      <a:noFill/>
                    </a:ln>
                  </pic:spPr>
                </pic:pic>
              </a:graphicData>
            </a:graphic>
          </wp:inline>
        </w:drawing>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t>(3.7)</w:t>
      </w:r>
    </w:p>
    <w:p w14:paraId="355B708A" w14:textId="77777777" w:rsidR="00B83B7C" w:rsidRPr="00876661" w:rsidRDefault="00B83B7C" w:rsidP="00B83B7C">
      <w:pPr>
        <w:numPr>
          <w:ilvl w:val="0"/>
          <w:numId w:val="10"/>
        </w:numPr>
        <w:tabs>
          <w:tab w:val="clear" w:pos="720"/>
        </w:tabs>
        <w:spacing w:after="180" w:line="360" w:lineRule="auto"/>
        <w:ind w:left="714" w:hanging="357"/>
        <w:jc w:val="both"/>
        <w:rPr>
          <w:b/>
          <w:i/>
        </w:rPr>
      </w:pPr>
      <w:r w:rsidRPr="00876661">
        <w:t>All together:</w:t>
      </w:r>
    </w:p>
    <w:p w14:paraId="0FF92A1D" w14:textId="77777777" w:rsidR="00B83B7C" w:rsidRPr="00876661" w:rsidRDefault="00B83B7C" w:rsidP="00B83B7C">
      <w:pPr>
        <w:spacing w:after="180" w:line="360" w:lineRule="auto"/>
        <w:ind w:left="714"/>
      </w:pPr>
      <w:r w:rsidRPr="00876661">
        <w:rPr>
          <w:noProof/>
        </w:rPr>
        <w:drawing>
          <wp:inline distT="0" distB="0" distL="0" distR="0" wp14:anchorId="245D21C5" wp14:editId="23E552D1">
            <wp:extent cx="2387600" cy="444500"/>
            <wp:effectExtent l="0" t="0" r="0" b="0"/>
            <wp:docPr id="107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_x0000_t75"/>
                    <pic:cNvPicPr/>
                  </pic:nvPicPr>
                  <pic:blipFill>
                    <a:blip r:embed="rId21" cstate="print">
                      <a:extLst>
                        <a:ext uri="{28A0092B-C50C-407E-A947-70E740481C1C}">
                          <a14:useLocalDpi xmlns:a14="http://schemas.microsoft.com/office/drawing/2010/main" val="0"/>
                        </a:ext>
                      </a:extLst>
                    </a:blip>
                    <a:srcRect/>
                    <a:stretch/>
                  </pic:blipFill>
                  <pic:spPr>
                    <a:xfrm>
                      <a:off x="0" y="0"/>
                      <a:ext cx="2387600" cy="444500"/>
                    </a:xfrm>
                    <a:prstGeom prst="rect">
                      <a:avLst/>
                    </a:prstGeom>
                    <a:ln>
                      <a:noFill/>
                    </a:ln>
                  </pic:spPr>
                </pic:pic>
              </a:graphicData>
            </a:graphic>
          </wp:inline>
        </w:drawing>
      </w:r>
      <w:r w:rsidRPr="00876661">
        <w:tab/>
      </w:r>
      <w:r w:rsidRPr="00876661">
        <w:tab/>
      </w:r>
      <w:r w:rsidRPr="00876661">
        <w:tab/>
      </w:r>
      <w:r w:rsidRPr="00876661">
        <w:tab/>
      </w:r>
      <w:r w:rsidRPr="00876661">
        <w:tab/>
        <w:t>(3.8)</w:t>
      </w:r>
    </w:p>
    <w:p w14:paraId="64D1550D" w14:textId="77777777" w:rsidR="00B83B7C" w:rsidRPr="00876661" w:rsidRDefault="00B83B7C" w:rsidP="00B83B7C">
      <w:pPr>
        <w:spacing w:after="180" w:line="360" w:lineRule="auto"/>
        <w:jc w:val="both"/>
        <w:rPr>
          <w:b/>
          <w:i/>
        </w:rPr>
      </w:pPr>
      <w:r w:rsidRPr="00876661">
        <w:rPr>
          <w:b/>
          <w:iCs/>
        </w:rPr>
        <w:t>Rule for Hidden Unit Weights</w:t>
      </w:r>
      <w:r w:rsidRPr="00876661">
        <w:rPr>
          <w:b/>
        </w:rPr>
        <w:t>:</w:t>
      </w:r>
    </w:p>
    <w:p w14:paraId="4DB8CE9B" w14:textId="77777777" w:rsidR="00B83B7C" w:rsidRPr="00876661" w:rsidRDefault="00B83B7C" w:rsidP="00B83B7C">
      <w:pPr>
        <w:numPr>
          <w:ilvl w:val="0"/>
          <w:numId w:val="11"/>
        </w:numPr>
        <w:tabs>
          <w:tab w:val="clear" w:pos="720"/>
        </w:tabs>
        <w:spacing w:after="180" w:line="360" w:lineRule="auto"/>
        <w:contextualSpacing/>
        <w:jc w:val="both"/>
        <w:rPr>
          <w:b/>
          <w:i/>
        </w:rPr>
      </w:pPr>
      <w:r w:rsidRPr="00876661">
        <w:t>Step 1:</w:t>
      </w:r>
    </w:p>
    <w:p w14:paraId="45DAE5F4" w14:textId="77777777" w:rsidR="00B83B7C" w:rsidRPr="00876661" w:rsidRDefault="00B83B7C" w:rsidP="00B83B7C">
      <w:pPr>
        <w:spacing w:after="180" w:line="360" w:lineRule="auto"/>
        <w:ind w:left="720"/>
        <w:contextualSpacing/>
        <w:rPr>
          <w:b/>
        </w:rPr>
      </w:pPr>
      <w:r w:rsidRPr="00876661">
        <w:rPr>
          <w:iCs/>
          <w:noProof/>
        </w:rPr>
        <w:lastRenderedPageBreak/>
        <w:drawing>
          <wp:inline distT="0" distB="0" distL="0" distR="0" wp14:anchorId="2FA6E402" wp14:editId="3085F087">
            <wp:extent cx="2349500" cy="180340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_x0000_t75"/>
                    <pic:cNvPicPr/>
                  </pic:nvPicPr>
                  <pic:blipFill>
                    <a:blip r:embed="rId22" cstate="print">
                      <a:extLst>
                        <a:ext uri="{28A0092B-C50C-407E-A947-70E740481C1C}">
                          <a14:useLocalDpi xmlns:a14="http://schemas.microsoft.com/office/drawing/2010/main" val="0"/>
                        </a:ext>
                      </a:extLst>
                    </a:blip>
                    <a:srcRect/>
                    <a:stretch/>
                  </pic:blipFill>
                  <pic:spPr>
                    <a:xfrm>
                      <a:off x="0" y="0"/>
                      <a:ext cx="2349500" cy="1803400"/>
                    </a:xfrm>
                    <a:prstGeom prst="rect">
                      <a:avLst/>
                    </a:prstGeom>
                    <a:ln>
                      <a:noFill/>
                    </a:ln>
                  </pic:spPr>
                </pic:pic>
              </a:graphicData>
            </a:graphic>
          </wp:inline>
        </w:drawing>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r>
      <w:r w:rsidRPr="00876661">
        <w:tab/>
        <w:t>(3.9)</w:t>
      </w:r>
    </w:p>
    <w:p w14:paraId="79B48CB7" w14:textId="77777777" w:rsidR="00B83B7C" w:rsidRPr="00876661" w:rsidRDefault="00B83B7C" w:rsidP="00B83B7C">
      <w:pPr>
        <w:numPr>
          <w:ilvl w:val="0"/>
          <w:numId w:val="12"/>
        </w:numPr>
        <w:spacing w:after="180" w:line="360" w:lineRule="auto"/>
        <w:contextualSpacing/>
        <w:jc w:val="both"/>
      </w:pPr>
      <w:r w:rsidRPr="00876661">
        <w:t>Thus:</w:t>
      </w:r>
    </w:p>
    <w:p w14:paraId="1E8748D6" w14:textId="77777777" w:rsidR="00B83B7C" w:rsidRPr="00876661" w:rsidRDefault="00B83B7C" w:rsidP="00B83B7C">
      <w:pPr>
        <w:spacing w:after="180" w:line="360" w:lineRule="auto"/>
        <w:ind w:left="720"/>
        <w:contextualSpacing/>
      </w:pPr>
      <w:r w:rsidRPr="00876661">
        <w:rPr>
          <w:noProof/>
        </w:rPr>
        <w:drawing>
          <wp:inline distT="0" distB="0" distL="0" distR="0" wp14:anchorId="1D692FAE" wp14:editId="6756E85F">
            <wp:extent cx="3086100" cy="354965"/>
            <wp:effectExtent l="0" t="0" r="0" b="0"/>
            <wp:docPr id="107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3" cstate="print">
                      <a:extLst>
                        <a:ext uri="{28A0092B-C50C-407E-A947-70E740481C1C}">
                          <a14:useLocalDpi xmlns:a14="http://schemas.microsoft.com/office/drawing/2010/main" val="0"/>
                        </a:ext>
                      </a:extLst>
                    </a:blip>
                    <a:srcRect/>
                    <a:stretch/>
                  </pic:blipFill>
                  <pic:spPr>
                    <a:xfrm>
                      <a:off x="0" y="0"/>
                      <a:ext cx="3086100" cy="354965"/>
                    </a:xfrm>
                    <a:prstGeom prst="rect">
                      <a:avLst/>
                    </a:prstGeom>
                    <a:ln>
                      <a:noFill/>
                    </a:ln>
                  </pic:spPr>
                </pic:pic>
              </a:graphicData>
            </a:graphic>
          </wp:inline>
        </w:drawing>
      </w:r>
      <w:r w:rsidRPr="00876661">
        <w:tab/>
      </w:r>
      <w:r w:rsidRPr="00876661">
        <w:tab/>
      </w:r>
      <w:r w:rsidRPr="00876661">
        <w:tab/>
      </w:r>
      <w:r w:rsidRPr="00876661">
        <w:tab/>
        <w:t>(3.10)</w:t>
      </w:r>
    </w:p>
    <w:p w14:paraId="4701F310" w14:textId="77777777" w:rsidR="00B83B7C" w:rsidRPr="00876661" w:rsidRDefault="00B83B7C" w:rsidP="00B83B7C">
      <w:pPr>
        <w:pStyle w:val="ListParagraph"/>
        <w:numPr>
          <w:ilvl w:val="0"/>
          <w:numId w:val="3"/>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E = minimization of error parameters</w:t>
      </w:r>
    </w:p>
    <w:p w14:paraId="30D684EE" w14:textId="77777777" w:rsidR="00B83B7C" w:rsidRPr="00876661" w:rsidRDefault="00B83B7C" w:rsidP="00B83B7C">
      <w:pPr>
        <w:pStyle w:val="ListParagraph"/>
        <w:numPr>
          <w:ilvl w:val="0"/>
          <w:numId w:val="3"/>
        </w:numPr>
        <w:spacing w:after="180" w:line="360" w:lineRule="auto"/>
        <w:jc w:val="both"/>
        <w:rPr>
          <w:rFonts w:ascii="Times New Roman" w:hAnsi="Times New Roman" w:cs="Times New Roman"/>
          <w:sz w:val="20"/>
          <w:szCs w:val="20"/>
        </w:rPr>
      </w:pPr>
      <w:proofErr w:type="spellStart"/>
      <w:r w:rsidRPr="00876661">
        <w:rPr>
          <w:rFonts w:ascii="Times New Roman" w:hAnsi="Times New Roman" w:cs="Times New Roman"/>
          <w:sz w:val="20"/>
          <w:szCs w:val="20"/>
        </w:rPr>
        <w:t>wij</w:t>
      </w:r>
      <w:proofErr w:type="spellEnd"/>
      <w:r w:rsidRPr="00876661">
        <w:rPr>
          <w:rFonts w:ascii="Times New Roman" w:hAnsi="Times New Roman" w:cs="Times New Roman"/>
          <w:sz w:val="20"/>
          <w:szCs w:val="20"/>
        </w:rPr>
        <w:t xml:space="preserve"> = weight of the input unit I to the output j-</w:t>
      </w:r>
      <w:proofErr w:type="spellStart"/>
      <w:r w:rsidRPr="00876661">
        <w:rPr>
          <w:rFonts w:ascii="Times New Roman" w:hAnsi="Times New Roman" w:cs="Times New Roman"/>
          <w:sz w:val="20"/>
          <w:szCs w:val="20"/>
        </w:rPr>
        <w:t>th</w:t>
      </w:r>
      <w:proofErr w:type="spellEnd"/>
    </w:p>
    <w:p w14:paraId="30B66951" w14:textId="77777777" w:rsidR="00B83B7C" w:rsidRPr="00876661" w:rsidRDefault="00B83B7C" w:rsidP="00B83B7C">
      <w:pPr>
        <w:pStyle w:val="ListParagraph"/>
        <w:numPr>
          <w:ilvl w:val="0"/>
          <w:numId w:val="3"/>
        </w:numPr>
        <w:spacing w:after="180" w:line="360" w:lineRule="auto"/>
        <w:jc w:val="both"/>
        <w:rPr>
          <w:rFonts w:ascii="Times New Roman" w:hAnsi="Times New Roman" w:cs="Times New Roman"/>
          <w:sz w:val="20"/>
          <w:szCs w:val="20"/>
        </w:rPr>
      </w:pPr>
      <w:r w:rsidRPr="00876661">
        <w:rPr>
          <w:rFonts w:ascii="Times New Roman" w:hAnsi="Times New Roman" w:cs="Times New Roman"/>
          <w:sz w:val="20"/>
          <w:szCs w:val="20"/>
        </w:rPr>
        <w:t>and the pace and momentum of learning</w:t>
      </w:r>
    </w:p>
    <w:p w14:paraId="60F30D82" w14:textId="77777777" w:rsidR="00B83B7C" w:rsidRPr="00876661" w:rsidRDefault="00B83B7C" w:rsidP="00B83B7C">
      <w:pPr>
        <w:spacing w:after="180" w:line="360" w:lineRule="auto"/>
        <w:jc w:val="both"/>
        <w:rPr>
          <w:b/>
          <w:bCs/>
        </w:rPr>
      </w:pPr>
      <w:r w:rsidRPr="00876661">
        <w:rPr>
          <w:b/>
          <w:bCs/>
          <w:noProof/>
        </w:rPr>
        <w:drawing>
          <wp:inline distT="0" distB="0" distL="0" distR="0" wp14:anchorId="0C1D6D44" wp14:editId="5FF57AA1">
            <wp:extent cx="5941695" cy="1668145"/>
            <wp:effectExtent l="0" t="0" r="1905" b="825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1695" cy="1668145"/>
                    </a:xfrm>
                    <a:prstGeom prst="rect">
                      <a:avLst/>
                    </a:prstGeom>
                    <a:noFill/>
                    <a:ln>
                      <a:noFill/>
                    </a:ln>
                  </pic:spPr>
                </pic:pic>
              </a:graphicData>
            </a:graphic>
          </wp:inline>
        </w:drawing>
      </w:r>
    </w:p>
    <w:p w14:paraId="675A2032" w14:textId="77777777" w:rsidR="00B83B7C" w:rsidRPr="00876661" w:rsidRDefault="00B83B7C" w:rsidP="00B83B7C">
      <w:pPr>
        <w:spacing w:after="180" w:line="360" w:lineRule="auto"/>
        <w:rPr>
          <w:bCs/>
          <w:color w:val="000000"/>
        </w:rPr>
      </w:pPr>
      <w:r w:rsidRPr="00876661">
        <w:rPr>
          <w:b/>
          <w:bCs/>
          <w:color w:val="000000" w:themeColor="text1"/>
        </w:rPr>
        <w:t>Figure 3.5</w:t>
      </w:r>
      <w:r w:rsidRPr="00876661">
        <w:rPr>
          <w:b/>
          <w:color w:val="000000" w:themeColor="text1"/>
        </w:rPr>
        <w:t>Neural Networks for Character Recognition</w:t>
      </w:r>
    </w:p>
    <w:p w14:paraId="0792148E" w14:textId="77777777" w:rsidR="00B83B7C" w:rsidRPr="00876661" w:rsidRDefault="00B83B7C" w:rsidP="00B83B7C">
      <w:pPr>
        <w:spacing w:after="180" w:line="360" w:lineRule="auto"/>
        <w:ind w:right="60"/>
        <w:jc w:val="both"/>
      </w:pPr>
      <w:proofErr w:type="spellStart"/>
      <w:r w:rsidRPr="00876661">
        <w:rPr>
          <w:b/>
          <w:spacing w:val="-1"/>
        </w:rPr>
        <w:t>St</w:t>
      </w:r>
      <w:r w:rsidRPr="00876661">
        <w:rPr>
          <w:b/>
          <w:spacing w:val="1"/>
        </w:rPr>
        <w:t>r</w:t>
      </w:r>
      <w:r w:rsidRPr="00876661">
        <w:rPr>
          <w:b/>
        </w:rPr>
        <w:t>a</w:t>
      </w:r>
      <w:r w:rsidRPr="00876661">
        <w:rPr>
          <w:b/>
          <w:spacing w:val="-1"/>
        </w:rPr>
        <w:t>t</w:t>
      </w:r>
      <w:r w:rsidRPr="00876661">
        <w:rPr>
          <w:b/>
          <w:spacing w:val="6"/>
        </w:rPr>
        <w:t>e</w:t>
      </w:r>
      <w:r w:rsidRPr="00876661">
        <w:rPr>
          <w:b/>
        </w:rPr>
        <w:t>gi</w:t>
      </w:r>
      <w:r w:rsidRPr="00876661">
        <w:rPr>
          <w:b/>
          <w:spacing w:val="1"/>
        </w:rPr>
        <w:t>e</w:t>
      </w:r>
      <w:r w:rsidRPr="00876661">
        <w:rPr>
          <w:b/>
        </w:rPr>
        <w:t>s</w:t>
      </w:r>
      <w:r w:rsidRPr="00876661">
        <w:rPr>
          <w:b/>
          <w:spacing w:val="2"/>
        </w:rPr>
        <w:t>Us</w:t>
      </w:r>
      <w:r w:rsidRPr="00876661">
        <w:rPr>
          <w:b/>
          <w:spacing w:val="1"/>
        </w:rPr>
        <w:t>e</w:t>
      </w:r>
      <w:r w:rsidRPr="00876661">
        <w:rPr>
          <w:b/>
        </w:rPr>
        <w:t>d</w:t>
      </w:r>
      <w:proofErr w:type="spellEnd"/>
    </w:p>
    <w:p w14:paraId="0A2B3EC4" w14:textId="77777777" w:rsidR="00B83B7C" w:rsidRPr="00876661" w:rsidRDefault="00B83B7C" w:rsidP="00B83B7C">
      <w:pPr>
        <w:spacing w:after="180" w:line="360" w:lineRule="auto"/>
        <w:ind w:right="75"/>
        <w:jc w:val="both"/>
        <w:rPr>
          <w:spacing w:val="5"/>
        </w:rPr>
      </w:pPr>
      <w:r w:rsidRPr="00876661">
        <w:rPr>
          <w:spacing w:val="5"/>
        </w:rPr>
        <w:t xml:space="preserve">All available past data is divided into two categories: training and testing. We </w:t>
      </w:r>
      <w:proofErr w:type="spellStart"/>
      <w:r w:rsidRPr="00876661">
        <w:rPr>
          <w:spacing w:val="5"/>
        </w:rPr>
        <w:t>utilised</w:t>
      </w:r>
      <w:proofErr w:type="spellEnd"/>
      <w:r w:rsidRPr="00876661">
        <w:rPr>
          <w:spacing w:val="5"/>
        </w:rPr>
        <w:t xml:space="preserve"> training data to develop the ANN model and testing data to assess how well the models perform when making predictions using new data (This data set not used in training of network). In order to train and assess ANN models, we devised three partitioning techniques after identifying the input variables.</w:t>
      </w:r>
    </w:p>
    <w:p w14:paraId="38139B01" w14:textId="77777777" w:rsidR="00B83B7C" w:rsidRPr="00876661" w:rsidRDefault="00B83B7C" w:rsidP="00B83B7C">
      <w:pPr>
        <w:spacing w:after="180" w:line="360" w:lineRule="auto"/>
        <w:rPr>
          <w:b/>
          <w:spacing w:val="2"/>
        </w:rPr>
      </w:pPr>
    </w:p>
    <w:p w14:paraId="632E38DF" w14:textId="77777777" w:rsidR="00B83B7C" w:rsidRPr="00876661" w:rsidRDefault="00B83B7C" w:rsidP="00B83B7C">
      <w:pPr>
        <w:spacing w:after="180" w:line="360" w:lineRule="auto"/>
      </w:pPr>
      <w:r w:rsidRPr="00876661">
        <w:rPr>
          <w:b/>
          <w:spacing w:val="2"/>
        </w:rPr>
        <w:t xml:space="preserve">4.6 </w:t>
      </w:r>
      <w:proofErr w:type="spellStart"/>
      <w:r w:rsidRPr="00876661">
        <w:rPr>
          <w:b/>
          <w:spacing w:val="-2"/>
        </w:rPr>
        <w:t>N</w:t>
      </w:r>
      <w:r w:rsidRPr="00876661">
        <w:rPr>
          <w:b/>
          <w:spacing w:val="-4"/>
        </w:rPr>
        <w:t>et</w:t>
      </w:r>
      <w:r w:rsidRPr="00876661">
        <w:rPr>
          <w:b/>
          <w:spacing w:val="8"/>
        </w:rPr>
        <w:t>w</w:t>
      </w:r>
      <w:r w:rsidRPr="00876661">
        <w:rPr>
          <w:b/>
          <w:spacing w:val="-2"/>
        </w:rPr>
        <w:t>o</w:t>
      </w:r>
      <w:r w:rsidRPr="00876661">
        <w:rPr>
          <w:b/>
        </w:rPr>
        <w:t>rkTr</w:t>
      </w:r>
      <w:r w:rsidRPr="00876661">
        <w:rPr>
          <w:b/>
          <w:spacing w:val="-2"/>
        </w:rPr>
        <w:t>a</w:t>
      </w:r>
      <w:r w:rsidRPr="00876661">
        <w:rPr>
          <w:b/>
          <w:spacing w:val="2"/>
        </w:rPr>
        <w:t>i</w:t>
      </w:r>
      <w:r w:rsidRPr="00876661">
        <w:rPr>
          <w:b/>
          <w:spacing w:val="-5"/>
        </w:rPr>
        <w:t>n</w:t>
      </w:r>
      <w:r w:rsidRPr="00876661">
        <w:rPr>
          <w:b/>
          <w:spacing w:val="2"/>
        </w:rPr>
        <w:t>i</w:t>
      </w:r>
      <w:r w:rsidRPr="00876661">
        <w:rPr>
          <w:b/>
          <w:spacing w:val="-5"/>
        </w:rPr>
        <w:t>n</w:t>
      </w:r>
      <w:r w:rsidRPr="00876661">
        <w:rPr>
          <w:b/>
          <w:spacing w:val="-2"/>
        </w:rPr>
        <w:t>g</w:t>
      </w:r>
      <w:proofErr w:type="spellEnd"/>
      <w:r w:rsidRPr="00876661">
        <w:rPr>
          <w:b/>
          <w:spacing w:val="2"/>
        </w:rPr>
        <w:t>/</w:t>
      </w:r>
      <w:r w:rsidRPr="00876661">
        <w:rPr>
          <w:b/>
          <w:spacing w:val="1"/>
        </w:rPr>
        <w:t>L</w:t>
      </w:r>
      <w:r w:rsidRPr="00876661">
        <w:rPr>
          <w:b/>
          <w:spacing w:val="-4"/>
        </w:rPr>
        <w:t>e</w:t>
      </w:r>
      <w:r w:rsidRPr="00876661">
        <w:rPr>
          <w:b/>
          <w:spacing w:val="2"/>
        </w:rPr>
        <w:t>a</w:t>
      </w:r>
      <w:r w:rsidRPr="00876661">
        <w:rPr>
          <w:b/>
        </w:rPr>
        <w:t>r</w:t>
      </w:r>
      <w:r w:rsidRPr="00876661">
        <w:rPr>
          <w:b/>
          <w:spacing w:val="-5"/>
        </w:rPr>
        <w:t>n</w:t>
      </w:r>
      <w:r w:rsidRPr="00876661">
        <w:rPr>
          <w:b/>
          <w:spacing w:val="2"/>
        </w:rPr>
        <w:t>i</w:t>
      </w:r>
      <w:r w:rsidRPr="00876661">
        <w:rPr>
          <w:b/>
          <w:spacing w:val="-5"/>
        </w:rPr>
        <w:t>n</w:t>
      </w:r>
      <w:r w:rsidRPr="00876661">
        <w:rPr>
          <w:b/>
        </w:rPr>
        <w:t>g</w:t>
      </w:r>
    </w:p>
    <w:p w14:paraId="7F48B619" w14:textId="77777777" w:rsidR="00B83B7C" w:rsidRPr="00876661" w:rsidRDefault="00B83B7C" w:rsidP="00B83B7C">
      <w:pPr>
        <w:spacing w:after="180" w:line="360" w:lineRule="auto"/>
        <w:ind w:right="80"/>
        <w:jc w:val="both"/>
        <w:rPr>
          <w:spacing w:val="2"/>
        </w:rPr>
      </w:pPr>
      <w:r w:rsidRPr="00876661">
        <w:rPr>
          <w:spacing w:val="2"/>
        </w:rPr>
        <w:lastRenderedPageBreak/>
        <w:t>Any prediction model must have training as a critical component. Training in a neural network consists of a recurrent series of discontinuous bias and network weight increases. A text file containing the training (input) data set and associated testing (output) data set arranged using the aforementioned techniques is prepared to train neural network models. Two sets of training data variables are employed in the training process as the training or input variable ('q') and the target variable ('r'). Variable values are separated by spaces, and each input data entry is separated by semicolons (;) at the conclusion. Throughout the whole training process cycle, input nodes receive the input data set [q1, q2, q3, q4</w:t>
      </w:r>
      <w:proofErr w:type="gramStart"/>
      <w:r w:rsidRPr="00876661">
        <w:rPr>
          <w:spacing w:val="2"/>
        </w:rPr>
        <w:t>..]</w:t>
      </w:r>
      <w:proofErr w:type="gramEnd"/>
      <w:r w:rsidRPr="00876661">
        <w:rPr>
          <w:spacing w:val="2"/>
        </w:rPr>
        <w:t xml:space="preserve"> and output nodes receive the target data set values in accordance with it. When network output is contrasted with goal or desired output, an error signal is produced. A control system that executes a series of corrective modifications for neurons' weights and biases in each phase of recurrent training is triggered by an error signal. After multiple iterations, the neural network has been trained, and the weights are stored. We have now included the testing data set in the trained neural network to verify the network </w:t>
      </w:r>
      <w:proofErr w:type="spellStart"/>
      <w:r w:rsidRPr="00876661">
        <w:rPr>
          <w:spacing w:val="2"/>
        </w:rPr>
        <w:t>behaviour</w:t>
      </w:r>
      <w:proofErr w:type="spellEnd"/>
      <w:r w:rsidRPr="00876661">
        <w:rPr>
          <w:spacing w:val="2"/>
        </w:rPr>
        <w:t>. The outcome is used to examine the network's capacity to anticipate output following changes to the network weights.</w:t>
      </w:r>
    </w:p>
    <w:p w14:paraId="237EDD49" w14:textId="77777777" w:rsidR="00B83B7C" w:rsidRPr="00876661" w:rsidRDefault="00B83B7C" w:rsidP="00B83B7C">
      <w:pPr>
        <w:pStyle w:val="Default"/>
        <w:spacing w:after="180" w:line="360" w:lineRule="auto"/>
        <w:rPr>
          <w:color w:val="000000" w:themeColor="text1"/>
          <w:sz w:val="20"/>
          <w:szCs w:val="20"/>
        </w:rPr>
      </w:pPr>
      <w:proofErr w:type="gramStart"/>
      <w:r w:rsidRPr="00876661">
        <w:rPr>
          <w:b/>
          <w:bCs/>
          <w:color w:val="000000" w:themeColor="text1"/>
          <w:sz w:val="20"/>
          <w:szCs w:val="20"/>
        </w:rPr>
        <w:t>3.4  Data</w:t>
      </w:r>
      <w:proofErr w:type="gramEnd"/>
      <w:r w:rsidRPr="00876661">
        <w:rPr>
          <w:b/>
          <w:bCs/>
          <w:color w:val="000000" w:themeColor="text1"/>
          <w:sz w:val="20"/>
          <w:szCs w:val="20"/>
        </w:rPr>
        <w:t xml:space="preserve"> Understanding </w:t>
      </w:r>
    </w:p>
    <w:p w14:paraId="54FC0B44" w14:textId="77777777" w:rsidR="00B83B7C" w:rsidRPr="00876661" w:rsidRDefault="00B83B7C" w:rsidP="00B83B7C">
      <w:pPr>
        <w:pStyle w:val="Default"/>
        <w:spacing w:after="180" w:line="360" w:lineRule="auto"/>
        <w:jc w:val="both"/>
        <w:rPr>
          <w:color w:val="000000" w:themeColor="text1"/>
          <w:sz w:val="20"/>
          <w:szCs w:val="20"/>
        </w:rPr>
      </w:pPr>
      <w:r w:rsidRPr="00876661">
        <w:rPr>
          <w:color w:val="000000" w:themeColor="text1"/>
          <w:sz w:val="20"/>
          <w:szCs w:val="20"/>
          <w:lang w:val="en-US"/>
        </w:rPr>
        <w:t>One of the gathered datasets is the daily starting price, maximum price, lowest price, and closing price of Bitcoin (BTC) in United States Dollars (USD) from August 19, 2013, to July 19, 2016, taken from www.coindesk.com. The past 1,066 days of Bitcoin price data are included in this dataset. Additionally, Coinmetrics.io offers data on the Bitcoin blockchain, including transaction count, on-chain transaction volume, coin production value, market capitalization, and exchange volume.</w:t>
      </w:r>
    </w:p>
    <w:p w14:paraId="6449100F" w14:textId="77777777" w:rsidR="00B83B7C" w:rsidRPr="00876661" w:rsidRDefault="00B83B7C" w:rsidP="00B83B7C">
      <w:pPr>
        <w:pStyle w:val="Default"/>
        <w:spacing w:after="180" w:line="360" w:lineRule="auto"/>
        <w:rPr>
          <w:color w:val="000000" w:themeColor="text1"/>
          <w:sz w:val="20"/>
          <w:szCs w:val="20"/>
        </w:rPr>
      </w:pPr>
      <w:proofErr w:type="gramStart"/>
      <w:r w:rsidRPr="00876661">
        <w:rPr>
          <w:b/>
          <w:bCs/>
          <w:color w:val="000000" w:themeColor="text1"/>
          <w:sz w:val="20"/>
          <w:szCs w:val="20"/>
        </w:rPr>
        <w:t>3.4.1  Data</w:t>
      </w:r>
      <w:proofErr w:type="gramEnd"/>
      <w:r w:rsidRPr="00876661">
        <w:rPr>
          <w:b/>
          <w:bCs/>
          <w:color w:val="000000" w:themeColor="text1"/>
          <w:sz w:val="20"/>
          <w:szCs w:val="20"/>
        </w:rPr>
        <w:t xml:space="preserve"> Preparation </w:t>
      </w:r>
    </w:p>
    <w:p w14:paraId="61F9FFEA" w14:textId="77777777" w:rsidR="00B83B7C" w:rsidRPr="00876661" w:rsidRDefault="00B83B7C" w:rsidP="00B83B7C">
      <w:pPr>
        <w:pStyle w:val="Default"/>
        <w:spacing w:after="180" w:line="360" w:lineRule="auto"/>
        <w:jc w:val="both"/>
        <w:rPr>
          <w:color w:val="000000" w:themeColor="text1"/>
          <w:sz w:val="20"/>
          <w:szCs w:val="20"/>
          <w:lang w:val="en-US"/>
        </w:rPr>
      </w:pPr>
      <w:r w:rsidRPr="00876661">
        <w:rPr>
          <w:color w:val="000000" w:themeColor="text1"/>
          <w:sz w:val="20"/>
          <w:szCs w:val="20"/>
          <w:lang w:val="en-US"/>
        </w:rPr>
        <w:t>In order to prevent inaccuracies, such as missing numbers, from skewing the findings, the data must be cleaned up. Since there are no missing or incorrect data points in the opening price, maximum price or low price, or closing price data, Bitcoin is formatted as a.CSV file and does not require any cleaning. The data are incorrect. On the other side, the data from coinmetrics.io is similarly in a.CSV file, but it is in a raw condition since it contains daily data entries from January 2009 to November 2018. Only the data after April 2013 that pertains to exchange volume, exchange count, market value, and USD price needs to be cleaned up.</w:t>
      </w:r>
    </w:p>
    <w:p w14:paraId="4EDBA67F" w14:textId="77777777" w:rsidR="00B83B7C" w:rsidRPr="00876661" w:rsidRDefault="00B83B7C" w:rsidP="00B83B7C">
      <w:pPr>
        <w:pStyle w:val="Default"/>
        <w:spacing w:after="180" w:line="360" w:lineRule="auto"/>
        <w:jc w:val="both"/>
        <w:rPr>
          <w:color w:val="000000" w:themeColor="text1"/>
          <w:sz w:val="20"/>
          <w:szCs w:val="20"/>
          <w:lang w:val="en-US"/>
        </w:rPr>
      </w:pPr>
      <w:r w:rsidRPr="00876661">
        <w:rPr>
          <w:color w:val="000000" w:themeColor="text1"/>
          <w:sz w:val="20"/>
          <w:szCs w:val="20"/>
          <w:lang w:val="en-US"/>
        </w:rPr>
        <w:t>Daily opening costs, the highest, lowest, closing price, trading volume, adjusted transaction volume, the number of transactions, the number of transactions, market capitalization, average daily market price, bourse volume, generated coins, charges, active addresses, average hash difficulty, the number of payments, average transaction value, average fee, and block size are all included in the combined set of data sets. Due to the abundance of data, extensive testing and literature study are required to ascertain which parameters provide the highest level of precision for the direction of the Bitcoin price.</w:t>
      </w:r>
    </w:p>
    <w:p w14:paraId="5B8F44F4" w14:textId="77777777" w:rsidR="00B83B7C" w:rsidRPr="00876661" w:rsidRDefault="00B83B7C" w:rsidP="00B83B7C">
      <w:pPr>
        <w:pStyle w:val="Default"/>
        <w:spacing w:after="180" w:line="360" w:lineRule="auto"/>
        <w:rPr>
          <w:color w:val="000000" w:themeColor="text1"/>
          <w:sz w:val="20"/>
          <w:szCs w:val="20"/>
        </w:rPr>
      </w:pPr>
      <w:proofErr w:type="gramStart"/>
      <w:r w:rsidRPr="00876661">
        <w:rPr>
          <w:b/>
          <w:bCs/>
          <w:color w:val="000000" w:themeColor="text1"/>
          <w:sz w:val="20"/>
          <w:szCs w:val="20"/>
        </w:rPr>
        <w:t>3.4.2  Modelling</w:t>
      </w:r>
      <w:proofErr w:type="gramEnd"/>
      <w:r w:rsidRPr="00876661">
        <w:rPr>
          <w:b/>
          <w:bCs/>
          <w:color w:val="000000" w:themeColor="text1"/>
          <w:sz w:val="20"/>
          <w:szCs w:val="20"/>
        </w:rPr>
        <w:t xml:space="preserve"> </w:t>
      </w:r>
    </w:p>
    <w:p w14:paraId="22553748" w14:textId="77777777" w:rsidR="00B83B7C" w:rsidRPr="00876661" w:rsidRDefault="00B83B7C" w:rsidP="00B83B7C">
      <w:pPr>
        <w:pStyle w:val="Default"/>
        <w:spacing w:after="180" w:line="360" w:lineRule="auto"/>
        <w:jc w:val="both"/>
        <w:rPr>
          <w:color w:val="000000" w:themeColor="text1"/>
          <w:sz w:val="20"/>
          <w:szCs w:val="20"/>
          <w:lang w:val="en-US"/>
        </w:rPr>
      </w:pPr>
      <w:r w:rsidRPr="00876661">
        <w:rPr>
          <w:color w:val="000000" w:themeColor="text1"/>
          <w:sz w:val="20"/>
          <w:szCs w:val="20"/>
          <w:lang w:val="en-US"/>
        </w:rPr>
        <w:t xml:space="preserve">The studies made use of linear regression as one of the methods for regression-based analysis. It is important to note that normal analytical regression seeks to modify an objective value based on several projections. The detection of </w:t>
      </w:r>
      <w:r w:rsidRPr="00876661">
        <w:rPr>
          <w:color w:val="000000" w:themeColor="text1"/>
          <w:sz w:val="20"/>
          <w:szCs w:val="20"/>
          <w:lang w:val="en-US"/>
        </w:rPr>
        <w:lastRenderedPageBreak/>
        <w:t>cause and effect relationships between variables or features in the prediction of applications is another frequent use of these regression-based analytical methods.</w:t>
      </w:r>
    </w:p>
    <w:p w14:paraId="3A369B8D" w14:textId="77777777" w:rsidR="00B83B7C" w:rsidRPr="00876661" w:rsidRDefault="00B83B7C" w:rsidP="00B83B7C">
      <w:pPr>
        <w:spacing w:after="180" w:line="360" w:lineRule="auto"/>
        <w:ind w:right="75"/>
        <w:jc w:val="both"/>
        <w:rPr>
          <w:spacing w:val="5"/>
        </w:rPr>
      </w:pPr>
    </w:p>
    <w:p w14:paraId="5BFA3442" w14:textId="77777777" w:rsidR="00B83B7C" w:rsidRPr="00876661" w:rsidRDefault="00B83B7C" w:rsidP="00B83B7C">
      <w:pPr>
        <w:tabs>
          <w:tab w:val="left" w:pos="8505"/>
        </w:tabs>
        <w:spacing w:after="180" w:line="360" w:lineRule="auto"/>
        <w:ind w:right="481"/>
      </w:pPr>
      <w:r w:rsidRPr="00876661">
        <w:rPr>
          <w:noProof/>
        </w:rPr>
        <w:drawing>
          <wp:inline distT="0" distB="0" distL="0" distR="0" wp14:anchorId="676E63C7" wp14:editId="10F6BBB6">
            <wp:extent cx="5572125" cy="5724525"/>
            <wp:effectExtent l="0" t="0" r="9525" b="9525"/>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72125" cy="5724525"/>
                    </a:xfrm>
                    <a:prstGeom prst="rect">
                      <a:avLst/>
                    </a:prstGeom>
                  </pic:spPr>
                </pic:pic>
              </a:graphicData>
            </a:graphic>
          </wp:inline>
        </w:drawing>
      </w:r>
    </w:p>
    <w:p w14:paraId="28B39F1F" w14:textId="77777777" w:rsidR="00B83B7C" w:rsidRPr="00876661" w:rsidRDefault="00B83B7C" w:rsidP="00B83B7C">
      <w:pPr>
        <w:spacing w:after="180" w:line="360" w:lineRule="auto"/>
        <w:ind w:right="481"/>
        <w:rPr>
          <w:b/>
        </w:rPr>
      </w:pPr>
      <w:r w:rsidRPr="00876661">
        <w:rPr>
          <w:b/>
        </w:rPr>
        <w:t>Figure 3.6 ANN Model for Training</w:t>
      </w:r>
    </w:p>
    <w:p w14:paraId="0DEC2542" w14:textId="77777777" w:rsidR="00B83B7C" w:rsidRPr="00876661" w:rsidRDefault="00B83B7C" w:rsidP="00B83B7C">
      <w:pPr>
        <w:spacing w:after="180" w:line="360" w:lineRule="auto"/>
        <w:ind w:right="96"/>
      </w:pPr>
      <w:r w:rsidRPr="00876661">
        <w:rPr>
          <w:noProof/>
        </w:rPr>
        <w:lastRenderedPageBreak/>
        <w:drawing>
          <wp:inline distT="0" distB="0" distL="0" distR="0" wp14:anchorId="648BF69A" wp14:editId="688068B4">
            <wp:extent cx="4210050" cy="5886450"/>
            <wp:effectExtent l="0" t="0" r="0" b="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10050" cy="5886450"/>
                    </a:xfrm>
                    <a:prstGeom prst="rect">
                      <a:avLst/>
                    </a:prstGeom>
                  </pic:spPr>
                </pic:pic>
              </a:graphicData>
            </a:graphic>
          </wp:inline>
        </w:drawing>
      </w:r>
    </w:p>
    <w:p w14:paraId="375E02E9" w14:textId="77777777" w:rsidR="00B83B7C" w:rsidRPr="00876661" w:rsidRDefault="00B83B7C" w:rsidP="00B83B7C">
      <w:pPr>
        <w:spacing w:after="180" w:line="360" w:lineRule="auto"/>
        <w:ind w:right="481"/>
        <w:rPr>
          <w:b/>
        </w:rPr>
      </w:pPr>
      <w:r w:rsidRPr="00876661">
        <w:rPr>
          <w:b/>
        </w:rPr>
        <w:t>Figure 3.7 ANN Model for Testing</w:t>
      </w:r>
    </w:p>
    <w:p w14:paraId="2CA26562" w14:textId="77777777" w:rsidR="00B83B7C" w:rsidRPr="00876661" w:rsidRDefault="00B83B7C" w:rsidP="00B83B7C">
      <w:pPr>
        <w:spacing w:after="180" w:line="360" w:lineRule="auto"/>
        <w:jc w:val="both"/>
        <w:rPr>
          <w:b/>
        </w:rPr>
      </w:pPr>
      <w:r w:rsidRPr="00876661">
        <w:rPr>
          <w:b/>
        </w:rPr>
        <w:t>4.1 Conclusion</w:t>
      </w:r>
    </w:p>
    <w:p w14:paraId="6D18380A" w14:textId="77777777" w:rsidR="00B83B7C" w:rsidRPr="00876661" w:rsidRDefault="00B83B7C" w:rsidP="00B83B7C">
      <w:pPr>
        <w:autoSpaceDE w:val="0"/>
        <w:autoSpaceDN w:val="0"/>
        <w:adjustRightInd w:val="0"/>
        <w:spacing w:after="180" w:line="360" w:lineRule="auto"/>
        <w:jc w:val="both"/>
      </w:pPr>
      <w:r w:rsidRPr="00876661">
        <w:t xml:space="preserve">Financial growth has a direct and substantial relationship to the success of the stock market, which in turn has a considerable influence on the growth of businesses and the economy as a whole. Stock market predictions were made using artificial neural networks in this study (ANN). To predict the stock market index is a daunting challenge, yet ANN can accomplish it. It has been shown that ANN is a powerful, comprehensive solution for a variety of tasks, including pattern recognition, classification, clustering, and most significantly, time series prediction. In this thesis, we attempted to create a perfect structural design for an ANN to reliably predict daily closing price movements in India's NSE Nifty 50 Index. The results of the tests show that, with the correct training data, a neural network can </w:t>
      </w:r>
      <w:r w:rsidRPr="00876661">
        <w:lastRenderedPageBreak/>
        <w:t>make reliable stock price predictions. Many configurations of training pattern partitions and ANN parameters have been tried out on ANN models. From January 2010 through March 2016, daily data was used to compile the data set, which included a total of 1538 98 trading days. There were a total of 972 experimental models developed, with 494 of those models receiving some sort of assessment. The Root Mean Square Error is used to measure performance. Prediction accuracy of 89.46% is shown using a three-layered feedforward neural network model trained with the backpropagation technique and tested on the final 20% of occurrences from the data set using MATLAB's "</w:t>
      </w:r>
      <w:proofErr w:type="spellStart"/>
      <w:r w:rsidRPr="00876661">
        <w:t>trainoss</w:t>
      </w:r>
      <w:proofErr w:type="spellEnd"/>
      <w:r w:rsidRPr="00876661">
        <w:t xml:space="preserve">" learning function. In light of this, it is clear that ANNs are effective instruments for stock market forecasting. Therefore, it may be used to accurately forecast the daily closing price of the Nifty 50, which would be beneficial for both investors and regulators. The data shown above allows us to answer our study question: which price signals may be </w:t>
      </w:r>
      <w:proofErr w:type="spellStart"/>
      <w:r w:rsidRPr="00876661">
        <w:t>utilised</w:t>
      </w:r>
      <w:proofErr w:type="spellEnd"/>
      <w:r w:rsidRPr="00876661">
        <w:t xml:space="preserve"> to forecast Bitcoin's daily closing </w:t>
      </w:r>
      <w:proofErr w:type="spellStart"/>
      <w:r w:rsidRPr="00876661">
        <w:t>price.The</w:t>
      </w:r>
      <w:proofErr w:type="spellEnd"/>
      <w:r w:rsidRPr="00876661">
        <w:t xml:space="preserve"> model predicts that the high, low, and open prices will all be close to the same value on the same day. Based on the calculated coefficients, we conclude that the high price has the biggest impact on the final price. Contrary to common assumption, the variable "volume" does not contribute any new information to what the other variables already provide about the closing price. We also found that the "</w:t>
      </w:r>
      <w:proofErr w:type="spellStart"/>
      <w:r w:rsidRPr="00876661">
        <w:t>marketcap</w:t>
      </w:r>
      <w:proofErr w:type="spellEnd"/>
      <w:r w:rsidRPr="00876661">
        <w:t xml:space="preserve">" parameter offers no more context. This is unusual because </w:t>
      </w:r>
      <w:proofErr w:type="spellStart"/>
      <w:r w:rsidRPr="00876661">
        <w:t>marketcap</w:t>
      </w:r>
      <w:proofErr w:type="spellEnd"/>
      <w:r w:rsidRPr="00876661">
        <w:t xml:space="preserve"> is typically determined by the price of a product. After removing the two previously mentioned factors, we found no discernible difference in adjusted R2.</w:t>
      </w:r>
    </w:p>
    <w:p w14:paraId="552AD6DC" w14:textId="77777777" w:rsidR="00B83B7C" w:rsidRPr="00876661" w:rsidRDefault="00B83B7C" w:rsidP="00B83B7C">
      <w:pPr>
        <w:autoSpaceDE w:val="0"/>
        <w:autoSpaceDN w:val="0"/>
        <w:adjustRightInd w:val="0"/>
        <w:spacing w:after="180" w:line="360" w:lineRule="auto"/>
        <w:jc w:val="both"/>
      </w:pPr>
      <w:r w:rsidRPr="00876661">
        <w:t xml:space="preserve">It's crucial to emphasize that the model was created using data that was collected concurrently. The information we gathered is thus made available at the same time as the closing price. Although this hasn't been tested, we think the model might be able to reasonably predict what the closing price will be based on the day's high and low prices. A linear model's many presumptions also seem to be broken. It's crucial to understand that our model is probably biased in some way, affecting the linear equation used to estimate the closing </w:t>
      </w:r>
      <w:proofErr w:type="spellStart"/>
      <w:r w:rsidRPr="00876661">
        <w:t>price.Future</w:t>
      </w:r>
      <w:proofErr w:type="spellEnd"/>
      <w:r w:rsidRPr="00876661">
        <w:t xml:space="preserve"> research may choose to include additional international financial factors like the CPI (Consumer Price Index), WPI (Wholesale Price Index), IIP (Index of Industrial Production), interest rates, etc. as inputs for the model to improve accuracy. In our study, we chose three independent variables to predict the stock market. The results of the current study can be improved by using fuzzy logic or genetic algorithms. Deep learning algorithm processes are another option. By implementing n hidden layers in the architecture, it may be possible to redefine training patterns and improve performance. The intended model can be used to forecast financial markets for mutual funds, interest rates, exchange rates, gasoline prices, and other commodities. A microcontroller can be used to further program and fabricate the leading model, which can then be used as a small Android application.</w:t>
      </w:r>
    </w:p>
    <w:p w14:paraId="6781A03E" w14:textId="77777777" w:rsidR="00B83B7C" w:rsidRPr="00876661" w:rsidRDefault="00B83B7C" w:rsidP="00876661">
      <w:pPr>
        <w:spacing w:after="180" w:line="360" w:lineRule="auto"/>
        <w:rPr>
          <w:b/>
          <w:color w:val="000000" w:themeColor="text1"/>
          <w:sz w:val="28"/>
          <w:szCs w:val="28"/>
        </w:rPr>
      </w:pPr>
      <w:r w:rsidRPr="00876661">
        <w:rPr>
          <w:b/>
          <w:color w:val="000000" w:themeColor="text1"/>
          <w:sz w:val="28"/>
          <w:szCs w:val="28"/>
        </w:rPr>
        <w:t>REFERENCES</w:t>
      </w:r>
    </w:p>
    <w:p w14:paraId="72ED610F"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proofErr w:type="spellStart"/>
      <w:r w:rsidRPr="00876661">
        <w:rPr>
          <w:rFonts w:ascii="Times New Roman" w:hAnsi="Times New Roman" w:cs="Times New Roman"/>
          <w:color w:val="000000" w:themeColor="text1"/>
          <w:sz w:val="20"/>
          <w:szCs w:val="20"/>
        </w:rPr>
        <w:t>Ashutosh</w:t>
      </w:r>
      <w:proofErr w:type="spellEnd"/>
      <w:r w:rsidRPr="00876661">
        <w:rPr>
          <w:rFonts w:ascii="Times New Roman" w:hAnsi="Times New Roman" w:cs="Times New Roman"/>
          <w:color w:val="000000" w:themeColor="text1"/>
          <w:sz w:val="20"/>
          <w:szCs w:val="20"/>
        </w:rPr>
        <w:t xml:space="preserve"> </w:t>
      </w:r>
      <w:proofErr w:type="spellStart"/>
      <w:proofErr w:type="gramStart"/>
      <w:r w:rsidRPr="00876661">
        <w:rPr>
          <w:rFonts w:ascii="Times New Roman" w:hAnsi="Times New Roman" w:cs="Times New Roman"/>
          <w:color w:val="000000" w:themeColor="text1"/>
          <w:sz w:val="20"/>
          <w:szCs w:val="20"/>
        </w:rPr>
        <w:t>Shankhdhar</w:t>
      </w:r>
      <w:proofErr w:type="spellEnd"/>
      <w:r w:rsidRPr="00876661">
        <w:rPr>
          <w:rFonts w:ascii="Times New Roman" w:hAnsi="Times New Roman" w:cs="Times New Roman"/>
          <w:color w:val="000000" w:themeColor="text1"/>
          <w:sz w:val="20"/>
          <w:szCs w:val="20"/>
        </w:rPr>
        <w:t xml:space="preserve"> ,</w:t>
      </w:r>
      <w:proofErr w:type="gramEnd"/>
      <w:r w:rsidRPr="00876661">
        <w:rPr>
          <w:rFonts w:ascii="Times New Roman" w:hAnsi="Times New Roman" w:cs="Times New Roman"/>
          <w:color w:val="000000" w:themeColor="text1"/>
          <w:sz w:val="20"/>
          <w:szCs w:val="20"/>
        </w:rPr>
        <w:t xml:space="preserve"> </w:t>
      </w:r>
      <w:proofErr w:type="spellStart"/>
      <w:r w:rsidRPr="00876661">
        <w:rPr>
          <w:rFonts w:ascii="Times New Roman" w:hAnsi="Times New Roman" w:cs="Times New Roman"/>
          <w:color w:val="000000" w:themeColor="text1"/>
          <w:sz w:val="20"/>
          <w:szCs w:val="20"/>
        </w:rPr>
        <w:t>Akhilesh</w:t>
      </w:r>
      <w:proofErr w:type="spellEnd"/>
      <w:r w:rsidRPr="00876661">
        <w:rPr>
          <w:rFonts w:ascii="Times New Roman" w:hAnsi="Times New Roman" w:cs="Times New Roman"/>
          <w:color w:val="000000" w:themeColor="text1"/>
          <w:sz w:val="20"/>
          <w:szCs w:val="20"/>
        </w:rPr>
        <w:t xml:space="preserve"> Kumar Singh , </w:t>
      </w:r>
      <w:proofErr w:type="spellStart"/>
      <w:r w:rsidRPr="00876661">
        <w:rPr>
          <w:rFonts w:ascii="Times New Roman" w:hAnsi="Times New Roman" w:cs="Times New Roman"/>
          <w:color w:val="000000" w:themeColor="text1"/>
          <w:sz w:val="20"/>
          <w:szCs w:val="20"/>
        </w:rPr>
        <w:t>Suryansh</w:t>
      </w:r>
      <w:proofErr w:type="spellEnd"/>
      <w:r w:rsidRPr="00876661">
        <w:rPr>
          <w:rFonts w:ascii="Times New Roman" w:hAnsi="Times New Roman" w:cs="Times New Roman"/>
          <w:color w:val="000000" w:themeColor="text1"/>
          <w:sz w:val="20"/>
          <w:szCs w:val="20"/>
        </w:rPr>
        <w:t xml:space="preserve"> </w:t>
      </w:r>
      <w:proofErr w:type="spellStart"/>
      <w:r w:rsidRPr="00876661">
        <w:rPr>
          <w:rFonts w:ascii="Times New Roman" w:hAnsi="Times New Roman" w:cs="Times New Roman"/>
          <w:color w:val="000000" w:themeColor="text1"/>
          <w:sz w:val="20"/>
          <w:szCs w:val="20"/>
        </w:rPr>
        <w:t>Naugraiya</w:t>
      </w:r>
      <w:proofErr w:type="spellEnd"/>
      <w:r w:rsidRPr="00876661">
        <w:rPr>
          <w:rFonts w:ascii="Times New Roman" w:hAnsi="Times New Roman" w:cs="Times New Roman"/>
          <w:color w:val="000000" w:themeColor="text1"/>
          <w:sz w:val="20"/>
          <w:szCs w:val="20"/>
        </w:rPr>
        <w:t xml:space="preserve"> and </w:t>
      </w:r>
      <w:proofErr w:type="spellStart"/>
      <w:r w:rsidRPr="00876661">
        <w:rPr>
          <w:rFonts w:ascii="Times New Roman" w:hAnsi="Times New Roman" w:cs="Times New Roman"/>
          <w:color w:val="000000" w:themeColor="text1"/>
          <w:sz w:val="20"/>
          <w:szCs w:val="20"/>
        </w:rPr>
        <w:t>Prathmesh</w:t>
      </w:r>
      <w:proofErr w:type="spellEnd"/>
      <w:r w:rsidRPr="00876661">
        <w:rPr>
          <w:rFonts w:ascii="Times New Roman" w:hAnsi="Times New Roman" w:cs="Times New Roman"/>
          <w:color w:val="000000" w:themeColor="text1"/>
          <w:sz w:val="20"/>
          <w:szCs w:val="20"/>
        </w:rPr>
        <w:t xml:space="preserve"> Kumar Saini. 2021. Bitcoin Price Alert and Prediction System using various Models, </w:t>
      </w:r>
      <w:r w:rsidRPr="00876661">
        <w:rPr>
          <w:rStyle w:val="Emphasis"/>
          <w:rFonts w:ascii="Times New Roman" w:hAnsi="Times New Roman" w:cs="Times New Roman"/>
          <w:color w:val="000000" w:themeColor="text1"/>
          <w:sz w:val="20"/>
          <w:szCs w:val="20"/>
          <w:bdr w:val="none" w:sz="0" w:space="0" w:color="auto" w:frame="1"/>
        </w:rPr>
        <w:t>IOP Conf. Ser.: Mater. Sci. Eng.</w:t>
      </w:r>
      <w:r w:rsidRPr="00876661">
        <w:rPr>
          <w:rFonts w:ascii="Times New Roman" w:hAnsi="Times New Roman" w:cs="Times New Roman"/>
          <w:color w:val="000000" w:themeColor="text1"/>
          <w:sz w:val="20"/>
          <w:szCs w:val="20"/>
        </w:rPr>
        <w:t> </w:t>
      </w:r>
      <w:r w:rsidRPr="00876661">
        <w:rPr>
          <w:rFonts w:ascii="Times New Roman" w:hAnsi="Times New Roman" w:cs="Times New Roman"/>
          <w:bCs/>
          <w:color w:val="000000" w:themeColor="text1"/>
          <w:sz w:val="20"/>
          <w:szCs w:val="20"/>
          <w:bdr w:val="none" w:sz="0" w:space="0" w:color="auto" w:frame="1"/>
        </w:rPr>
        <w:t>1131</w:t>
      </w:r>
      <w:r w:rsidRPr="00876661">
        <w:rPr>
          <w:rFonts w:ascii="Times New Roman" w:hAnsi="Times New Roman" w:cs="Times New Roman"/>
          <w:color w:val="000000" w:themeColor="text1"/>
          <w:sz w:val="20"/>
          <w:szCs w:val="20"/>
        </w:rPr>
        <w:t> 012009.</w:t>
      </w:r>
    </w:p>
    <w:p w14:paraId="17B163EE"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proofErr w:type="spellStart"/>
      <w:r w:rsidRPr="00876661">
        <w:rPr>
          <w:rFonts w:ascii="Times New Roman" w:hAnsi="Times New Roman" w:cs="Times New Roman"/>
          <w:color w:val="000000" w:themeColor="text1"/>
          <w:sz w:val="20"/>
          <w:szCs w:val="20"/>
        </w:rPr>
        <w:t>Uras</w:t>
      </w:r>
      <w:proofErr w:type="spellEnd"/>
      <w:r w:rsidRPr="00876661">
        <w:rPr>
          <w:rFonts w:ascii="Times New Roman" w:hAnsi="Times New Roman" w:cs="Times New Roman"/>
          <w:color w:val="000000" w:themeColor="text1"/>
          <w:sz w:val="20"/>
          <w:szCs w:val="20"/>
        </w:rPr>
        <w:t xml:space="preserve"> N, </w:t>
      </w:r>
      <w:proofErr w:type="spellStart"/>
      <w:r w:rsidRPr="00876661">
        <w:rPr>
          <w:rFonts w:ascii="Times New Roman" w:hAnsi="Times New Roman" w:cs="Times New Roman"/>
          <w:color w:val="000000" w:themeColor="text1"/>
          <w:sz w:val="20"/>
          <w:szCs w:val="20"/>
        </w:rPr>
        <w:t>Marchesi</w:t>
      </w:r>
      <w:proofErr w:type="spellEnd"/>
      <w:r w:rsidRPr="00876661">
        <w:rPr>
          <w:rFonts w:ascii="Times New Roman" w:hAnsi="Times New Roman" w:cs="Times New Roman"/>
          <w:color w:val="000000" w:themeColor="text1"/>
          <w:sz w:val="20"/>
          <w:szCs w:val="20"/>
        </w:rPr>
        <w:t xml:space="preserve"> L, Marchesi M, Tonelli R. 2020. Forecasting Bitcoin closing price series using linear regression and neural networks models. </w:t>
      </w:r>
      <w:proofErr w:type="spellStart"/>
      <w:r w:rsidRPr="00876661">
        <w:rPr>
          <w:rFonts w:ascii="Times New Roman" w:hAnsi="Times New Roman" w:cs="Times New Roman"/>
          <w:color w:val="000000" w:themeColor="text1"/>
          <w:sz w:val="20"/>
          <w:szCs w:val="20"/>
        </w:rPr>
        <w:t>PeerJ</w:t>
      </w:r>
      <w:proofErr w:type="spellEnd"/>
      <w:r w:rsidRPr="00876661">
        <w:rPr>
          <w:rFonts w:ascii="Times New Roman" w:hAnsi="Times New Roman" w:cs="Times New Roman"/>
          <w:color w:val="000000" w:themeColor="text1"/>
          <w:sz w:val="20"/>
          <w:szCs w:val="20"/>
        </w:rPr>
        <w:t xml:space="preserve"> </w:t>
      </w:r>
      <w:proofErr w:type="spellStart"/>
      <w:r w:rsidRPr="00876661">
        <w:rPr>
          <w:rFonts w:ascii="Times New Roman" w:hAnsi="Times New Roman" w:cs="Times New Roman"/>
          <w:color w:val="000000" w:themeColor="text1"/>
          <w:sz w:val="20"/>
          <w:szCs w:val="20"/>
        </w:rPr>
        <w:t>Comput</w:t>
      </w:r>
      <w:proofErr w:type="spellEnd"/>
      <w:r w:rsidRPr="00876661">
        <w:rPr>
          <w:rFonts w:ascii="Times New Roman" w:hAnsi="Times New Roman" w:cs="Times New Roman"/>
          <w:color w:val="000000" w:themeColor="text1"/>
          <w:sz w:val="20"/>
          <w:szCs w:val="20"/>
        </w:rPr>
        <w:t>. Sci. 6:e279</w:t>
      </w:r>
    </w:p>
    <w:p w14:paraId="0B534F19"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lastRenderedPageBreak/>
        <w:t xml:space="preserve">S M Raju and Ali Mohammad Tarif. 2020. </w:t>
      </w:r>
      <w:r w:rsidRPr="00876661">
        <w:rPr>
          <w:rFonts w:ascii="Times New Roman" w:hAnsi="Times New Roman" w:cs="Times New Roman"/>
          <w:bCs/>
          <w:color w:val="000000" w:themeColor="text1"/>
          <w:kern w:val="36"/>
          <w:sz w:val="20"/>
          <w:szCs w:val="20"/>
        </w:rPr>
        <w:t xml:space="preserve">Real-Time Prediction of BITCOIN Price using Machine Learning Techniques and Public Sentiment Analysis. Cornell University. </w:t>
      </w:r>
      <w:hyperlink r:id="rId27" w:history="1">
        <w:r w:rsidRPr="00876661">
          <w:rPr>
            <w:rFonts w:ascii="Times New Roman" w:hAnsi="Times New Roman" w:cs="Times New Roman"/>
            <w:color w:val="000000" w:themeColor="text1"/>
            <w:sz w:val="20"/>
            <w:szCs w:val="20"/>
          </w:rPr>
          <w:t>arXiv:2006.14473</w:t>
        </w:r>
      </w:hyperlink>
      <w:r w:rsidRPr="00876661">
        <w:rPr>
          <w:rFonts w:ascii="Times New Roman" w:hAnsi="Times New Roman" w:cs="Times New Roman"/>
          <w:bCs/>
          <w:color w:val="000000" w:themeColor="text1"/>
          <w:sz w:val="20"/>
          <w:szCs w:val="20"/>
        </w:rPr>
        <w:t>.</w:t>
      </w:r>
    </w:p>
    <w:p w14:paraId="160E16F3"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proofErr w:type="spellStart"/>
      <w:r w:rsidRPr="00876661">
        <w:rPr>
          <w:rFonts w:ascii="Times New Roman" w:hAnsi="Times New Roman" w:cs="Times New Roman"/>
          <w:color w:val="000000" w:themeColor="text1"/>
          <w:sz w:val="20"/>
          <w:szCs w:val="20"/>
        </w:rPr>
        <w:t>Phaladisailoed</w:t>
      </w:r>
      <w:proofErr w:type="spellEnd"/>
      <w:r w:rsidRPr="00876661">
        <w:rPr>
          <w:rFonts w:ascii="Times New Roman" w:hAnsi="Times New Roman" w:cs="Times New Roman"/>
          <w:color w:val="000000" w:themeColor="text1"/>
          <w:sz w:val="20"/>
          <w:szCs w:val="20"/>
        </w:rPr>
        <w:t xml:space="preserve"> T, </w:t>
      </w:r>
      <w:proofErr w:type="spellStart"/>
      <w:r w:rsidRPr="00876661">
        <w:rPr>
          <w:rFonts w:ascii="Times New Roman" w:hAnsi="Times New Roman" w:cs="Times New Roman"/>
          <w:color w:val="000000" w:themeColor="text1"/>
          <w:sz w:val="20"/>
          <w:szCs w:val="20"/>
        </w:rPr>
        <w:t>Numnonda</w:t>
      </w:r>
      <w:proofErr w:type="spellEnd"/>
      <w:r w:rsidRPr="00876661">
        <w:rPr>
          <w:rFonts w:ascii="Times New Roman" w:hAnsi="Times New Roman" w:cs="Times New Roman"/>
          <w:color w:val="000000" w:themeColor="text1"/>
          <w:sz w:val="20"/>
          <w:szCs w:val="20"/>
        </w:rPr>
        <w:t xml:space="preserve"> T. 2018. Machine learning models comparison for bitcoin price prediction. 10th International Conference on Information Technology and Electrical Engineering (ICITEE). (pp. 506-511). IEEE. </w:t>
      </w:r>
    </w:p>
    <w:p w14:paraId="359329D7"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Aggarwal A, Gupta I, Garg N, Goel A. 2019. Deep Learning Approach to Determine the Impact of Socio Economic Factors on Bitcoin Price Prediction. 12</w:t>
      </w:r>
      <w:r w:rsidRPr="00876661">
        <w:rPr>
          <w:rFonts w:ascii="Times New Roman" w:hAnsi="Times New Roman" w:cs="Times New Roman"/>
          <w:color w:val="000000" w:themeColor="text1"/>
          <w:sz w:val="20"/>
          <w:szCs w:val="20"/>
          <w:vertAlign w:val="superscript"/>
        </w:rPr>
        <w:t>th</w:t>
      </w:r>
      <w:r w:rsidRPr="00876661">
        <w:rPr>
          <w:rFonts w:ascii="Times New Roman" w:hAnsi="Times New Roman" w:cs="Times New Roman"/>
          <w:color w:val="000000" w:themeColor="text1"/>
          <w:sz w:val="20"/>
          <w:szCs w:val="20"/>
        </w:rPr>
        <w:t xml:space="preserve"> International Conference on Contemporary Computing (IC3). (pp. 1-5). IEEE. </w:t>
      </w:r>
    </w:p>
    <w:p w14:paraId="69B8F478"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 xml:space="preserve">Rane PV, Dhage SN. 2019. Systematic erudition of bitcoin price prediction using machine learning techniques. 5th International Conference on Advanced Computing &amp; Communication Systems (ICACCS). (pp. 594-598). IEEE. </w:t>
      </w:r>
    </w:p>
    <w:p w14:paraId="778797DA"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 xml:space="preserve">Huisu J, Lee J, Ko H, Lee W. 2018. Predicting bitcoin prices by using rolling window LSTM model. Data Science in FinTech (DSF). </w:t>
      </w:r>
    </w:p>
    <w:p w14:paraId="27D9747E"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 xml:space="preserve">Bisht A, Agarwal P. 2017. Analysis of Bitcoin using Linear Regression and Data Mining Techniques. International Journal of Advanced Research in Computer and Communication Engineering (IJARCCE), Department of Computer Science and Engineering, SRM University Chennai India. 6(11). </w:t>
      </w:r>
    </w:p>
    <w:p w14:paraId="5C56C7A2"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 xml:space="preserve">Mahrishi, M., Hiran, K. K., Meena, G., &amp; Sharma, P. 2020. Machine Learning and Deep Learning in Real-Time Applications. IGI Global. http://doi:10.4018/978-1-7998-3095-5 </w:t>
      </w:r>
    </w:p>
    <w:p w14:paraId="08358518"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 xml:space="preserve">Rizwan M, Narejo S, Javed M. 2019. Bitcoin price prediction using Deep Learning Algorithm. 13th International Conference on Mathematics, Actuarial Science, Computer Science and Statistics (MACS). (pp. 1-7). IEEE. </w:t>
      </w:r>
    </w:p>
    <w:p w14:paraId="083FAB23"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proofErr w:type="spellStart"/>
      <w:r w:rsidRPr="00876661">
        <w:rPr>
          <w:rFonts w:ascii="Times New Roman" w:hAnsi="Times New Roman" w:cs="Times New Roman"/>
          <w:color w:val="000000" w:themeColor="text1"/>
          <w:sz w:val="20"/>
          <w:szCs w:val="20"/>
        </w:rPr>
        <w:t>Radityo</w:t>
      </w:r>
      <w:proofErr w:type="spellEnd"/>
      <w:r w:rsidRPr="00876661">
        <w:rPr>
          <w:rFonts w:ascii="Times New Roman" w:hAnsi="Times New Roman" w:cs="Times New Roman"/>
          <w:color w:val="000000" w:themeColor="text1"/>
          <w:sz w:val="20"/>
          <w:szCs w:val="20"/>
        </w:rPr>
        <w:t xml:space="preserve"> A, </w:t>
      </w:r>
      <w:proofErr w:type="spellStart"/>
      <w:r w:rsidRPr="00876661">
        <w:rPr>
          <w:rFonts w:ascii="Times New Roman" w:hAnsi="Times New Roman" w:cs="Times New Roman"/>
          <w:color w:val="000000" w:themeColor="text1"/>
          <w:sz w:val="20"/>
          <w:szCs w:val="20"/>
        </w:rPr>
        <w:t>Munajat</w:t>
      </w:r>
      <w:proofErr w:type="spellEnd"/>
      <w:r w:rsidRPr="00876661">
        <w:rPr>
          <w:rFonts w:ascii="Times New Roman" w:hAnsi="Times New Roman" w:cs="Times New Roman"/>
          <w:color w:val="000000" w:themeColor="text1"/>
          <w:sz w:val="20"/>
          <w:szCs w:val="20"/>
        </w:rPr>
        <w:t xml:space="preserve"> Q, Budi I. 2017. Prediction of Bitcoin exchange rate to American dollar using artificial neural network methods. International Conference on Advanced Computer Science and Information Systems (ICACSIS). (pp. 433-438). IEEE. </w:t>
      </w:r>
    </w:p>
    <w:p w14:paraId="0D9500C9"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 xml:space="preserve">Jain A, </w:t>
      </w:r>
      <w:proofErr w:type="spellStart"/>
      <w:r w:rsidRPr="00876661">
        <w:rPr>
          <w:rFonts w:ascii="Times New Roman" w:hAnsi="Times New Roman" w:cs="Times New Roman"/>
          <w:color w:val="000000" w:themeColor="text1"/>
          <w:sz w:val="20"/>
          <w:szCs w:val="20"/>
        </w:rPr>
        <w:t>Tripathi</w:t>
      </w:r>
      <w:proofErr w:type="spellEnd"/>
      <w:r w:rsidRPr="00876661">
        <w:rPr>
          <w:rFonts w:ascii="Times New Roman" w:hAnsi="Times New Roman" w:cs="Times New Roman"/>
          <w:color w:val="000000" w:themeColor="text1"/>
          <w:sz w:val="20"/>
          <w:szCs w:val="20"/>
        </w:rPr>
        <w:t xml:space="preserve"> S, </w:t>
      </w:r>
      <w:proofErr w:type="spellStart"/>
      <w:r w:rsidRPr="00876661">
        <w:rPr>
          <w:rFonts w:ascii="Times New Roman" w:hAnsi="Times New Roman" w:cs="Times New Roman"/>
          <w:color w:val="000000" w:themeColor="text1"/>
          <w:sz w:val="20"/>
          <w:szCs w:val="20"/>
        </w:rPr>
        <w:t>DharDwivedi</w:t>
      </w:r>
      <w:proofErr w:type="spellEnd"/>
      <w:r w:rsidRPr="00876661">
        <w:rPr>
          <w:rFonts w:ascii="Times New Roman" w:hAnsi="Times New Roman" w:cs="Times New Roman"/>
          <w:color w:val="000000" w:themeColor="text1"/>
          <w:sz w:val="20"/>
          <w:szCs w:val="20"/>
        </w:rPr>
        <w:t xml:space="preserve"> H, </w:t>
      </w:r>
      <w:proofErr w:type="spellStart"/>
      <w:r w:rsidRPr="00876661">
        <w:rPr>
          <w:rFonts w:ascii="Times New Roman" w:hAnsi="Times New Roman" w:cs="Times New Roman"/>
          <w:color w:val="000000" w:themeColor="text1"/>
          <w:sz w:val="20"/>
          <w:szCs w:val="20"/>
        </w:rPr>
        <w:t>Saxena</w:t>
      </w:r>
      <w:proofErr w:type="spellEnd"/>
      <w:r w:rsidRPr="00876661">
        <w:rPr>
          <w:rFonts w:ascii="Times New Roman" w:hAnsi="Times New Roman" w:cs="Times New Roman"/>
          <w:color w:val="000000" w:themeColor="text1"/>
          <w:sz w:val="20"/>
          <w:szCs w:val="20"/>
        </w:rPr>
        <w:t xml:space="preserve"> P. 2018. Forecasting price of cryptocurrencies using tweets sentiment analysis. 11</w:t>
      </w:r>
      <w:r w:rsidRPr="00876661">
        <w:rPr>
          <w:rFonts w:ascii="Times New Roman" w:hAnsi="Times New Roman" w:cs="Times New Roman"/>
          <w:color w:val="000000" w:themeColor="text1"/>
          <w:sz w:val="20"/>
          <w:szCs w:val="20"/>
          <w:vertAlign w:val="superscript"/>
        </w:rPr>
        <w:t>th</w:t>
      </w:r>
      <w:r w:rsidRPr="00876661">
        <w:rPr>
          <w:rFonts w:ascii="Times New Roman" w:hAnsi="Times New Roman" w:cs="Times New Roman"/>
          <w:color w:val="000000" w:themeColor="text1"/>
          <w:sz w:val="20"/>
          <w:szCs w:val="20"/>
        </w:rPr>
        <w:t xml:space="preserve"> International Conference on Contemporary Computing (IC3). (pp. 1-7). IEEE.</w:t>
      </w:r>
    </w:p>
    <w:p w14:paraId="284BD2CC"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Singh H, Agarwal P. 2018. Empirical analysis of bitcoin market volatility using supervised learning approach. 11</w:t>
      </w:r>
      <w:r w:rsidRPr="00876661">
        <w:rPr>
          <w:rFonts w:ascii="Times New Roman" w:hAnsi="Times New Roman" w:cs="Times New Roman"/>
          <w:color w:val="000000" w:themeColor="text1"/>
          <w:sz w:val="20"/>
          <w:szCs w:val="20"/>
          <w:vertAlign w:val="superscript"/>
        </w:rPr>
        <w:t>th</w:t>
      </w:r>
      <w:r w:rsidRPr="00876661">
        <w:rPr>
          <w:rFonts w:ascii="Times New Roman" w:hAnsi="Times New Roman" w:cs="Times New Roman"/>
          <w:color w:val="000000" w:themeColor="text1"/>
          <w:sz w:val="20"/>
          <w:szCs w:val="20"/>
        </w:rPr>
        <w:t xml:space="preserve"> International Conference on Contemporary Computing (IC3). (pp. 1-5). IEEE. </w:t>
      </w:r>
    </w:p>
    <w:p w14:paraId="7FE2A34A"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 xml:space="preserve">Akcora C, Dey AK, Gel YR, </w:t>
      </w:r>
      <w:proofErr w:type="spellStart"/>
      <w:r w:rsidRPr="00876661">
        <w:rPr>
          <w:rFonts w:ascii="Times New Roman" w:hAnsi="Times New Roman" w:cs="Times New Roman"/>
          <w:color w:val="000000" w:themeColor="text1"/>
          <w:sz w:val="20"/>
          <w:szCs w:val="20"/>
        </w:rPr>
        <w:t>Kantarcioglu</w:t>
      </w:r>
      <w:proofErr w:type="spellEnd"/>
      <w:r w:rsidRPr="00876661">
        <w:rPr>
          <w:rFonts w:ascii="Times New Roman" w:hAnsi="Times New Roman" w:cs="Times New Roman"/>
          <w:color w:val="000000" w:themeColor="text1"/>
          <w:sz w:val="20"/>
          <w:szCs w:val="20"/>
        </w:rPr>
        <w:t xml:space="preserve"> M. 2018. Forecasting Bitcoin price with graph </w:t>
      </w:r>
      <w:proofErr w:type="spellStart"/>
      <w:r w:rsidRPr="00876661">
        <w:rPr>
          <w:rFonts w:ascii="Times New Roman" w:hAnsi="Times New Roman" w:cs="Times New Roman"/>
          <w:color w:val="000000" w:themeColor="text1"/>
          <w:sz w:val="20"/>
          <w:szCs w:val="20"/>
        </w:rPr>
        <w:t>chainlets</w:t>
      </w:r>
      <w:proofErr w:type="spellEnd"/>
      <w:r w:rsidRPr="00876661">
        <w:rPr>
          <w:rFonts w:ascii="Times New Roman" w:hAnsi="Times New Roman" w:cs="Times New Roman"/>
          <w:color w:val="000000" w:themeColor="text1"/>
          <w:sz w:val="20"/>
          <w:szCs w:val="20"/>
        </w:rPr>
        <w:t>. In: Pacific-Asia conference on knowledge discovery and data mining.</w:t>
      </w:r>
    </w:p>
    <w:p w14:paraId="349F3D27"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 xml:space="preserve">Bakar N, </w:t>
      </w:r>
      <w:proofErr w:type="spellStart"/>
      <w:r w:rsidRPr="00876661">
        <w:rPr>
          <w:rFonts w:ascii="Times New Roman" w:hAnsi="Times New Roman" w:cs="Times New Roman"/>
          <w:color w:val="000000" w:themeColor="text1"/>
          <w:sz w:val="20"/>
          <w:szCs w:val="20"/>
        </w:rPr>
        <w:t>Rosbi</w:t>
      </w:r>
      <w:proofErr w:type="spellEnd"/>
      <w:r w:rsidRPr="00876661">
        <w:rPr>
          <w:rFonts w:ascii="Times New Roman" w:hAnsi="Times New Roman" w:cs="Times New Roman"/>
          <w:color w:val="000000" w:themeColor="text1"/>
          <w:sz w:val="20"/>
          <w:szCs w:val="20"/>
        </w:rPr>
        <w:t xml:space="preserve"> S. 2017. Autoregressive Integrated Moving Average (ARIMA) model for forecasting cryptocurrency exchange rate in high volatility environment: a new insight of Bitcoin transaction. International Journal of Advanced Engineering Research and Science 4(11):130–137 DOI 10.22161/ijaers.4.11.20.</w:t>
      </w:r>
    </w:p>
    <w:p w14:paraId="5BF9D0F7"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 xml:space="preserve">Catania L, </w:t>
      </w:r>
      <w:proofErr w:type="spellStart"/>
      <w:r w:rsidRPr="00876661">
        <w:rPr>
          <w:rFonts w:ascii="Times New Roman" w:hAnsi="Times New Roman" w:cs="Times New Roman"/>
          <w:color w:val="000000" w:themeColor="text1"/>
          <w:sz w:val="20"/>
          <w:szCs w:val="20"/>
        </w:rPr>
        <w:t>Grassi</w:t>
      </w:r>
      <w:proofErr w:type="spellEnd"/>
      <w:r w:rsidRPr="00876661">
        <w:rPr>
          <w:rFonts w:ascii="Times New Roman" w:hAnsi="Times New Roman" w:cs="Times New Roman"/>
          <w:color w:val="000000" w:themeColor="text1"/>
          <w:sz w:val="20"/>
          <w:szCs w:val="20"/>
        </w:rPr>
        <w:t xml:space="preserve"> S, </w:t>
      </w:r>
      <w:proofErr w:type="spellStart"/>
      <w:r w:rsidRPr="00876661">
        <w:rPr>
          <w:rFonts w:ascii="Times New Roman" w:hAnsi="Times New Roman" w:cs="Times New Roman"/>
          <w:color w:val="000000" w:themeColor="text1"/>
          <w:sz w:val="20"/>
          <w:szCs w:val="20"/>
        </w:rPr>
        <w:t>Ravazzolo</w:t>
      </w:r>
      <w:proofErr w:type="spellEnd"/>
      <w:r w:rsidRPr="00876661">
        <w:rPr>
          <w:rFonts w:ascii="Times New Roman" w:hAnsi="Times New Roman" w:cs="Times New Roman"/>
          <w:color w:val="000000" w:themeColor="text1"/>
          <w:sz w:val="20"/>
          <w:szCs w:val="20"/>
        </w:rPr>
        <w:t xml:space="preserve"> F. 2018. Forecasting cryptocurrencies financial time series. In: Centre for Applied Macro- and Petroleum Economics (CAMP), BI Norwegian Business School, Working Papers No. 5/2018. Available at https://ideas.repec.org/ p/ </w:t>
      </w:r>
      <w:proofErr w:type="spellStart"/>
      <w:r w:rsidRPr="00876661">
        <w:rPr>
          <w:rFonts w:ascii="Times New Roman" w:hAnsi="Times New Roman" w:cs="Times New Roman"/>
          <w:color w:val="000000" w:themeColor="text1"/>
          <w:sz w:val="20"/>
          <w:szCs w:val="20"/>
        </w:rPr>
        <w:t>bny</w:t>
      </w:r>
      <w:proofErr w:type="spellEnd"/>
      <w:r w:rsidRPr="00876661">
        <w:rPr>
          <w:rFonts w:ascii="Times New Roman" w:hAnsi="Times New Roman" w:cs="Times New Roman"/>
          <w:color w:val="000000" w:themeColor="text1"/>
          <w:sz w:val="20"/>
          <w:szCs w:val="20"/>
        </w:rPr>
        <w:t>/</w:t>
      </w:r>
      <w:proofErr w:type="spellStart"/>
      <w:r w:rsidRPr="00876661">
        <w:rPr>
          <w:rFonts w:ascii="Times New Roman" w:hAnsi="Times New Roman" w:cs="Times New Roman"/>
          <w:color w:val="000000" w:themeColor="text1"/>
          <w:sz w:val="20"/>
          <w:szCs w:val="20"/>
        </w:rPr>
        <w:t>wpaper</w:t>
      </w:r>
      <w:proofErr w:type="spellEnd"/>
      <w:r w:rsidRPr="00876661">
        <w:rPr>
          <w:rFonts w:ascii="Times New Roman" w:hAnsi="Times New Roman" w:cs="Times New Roman"/>
          <w:color w:val="000000" w:themeColor="text1"/>
          <w:sz w:val="20"/>
          <w:szCs w:val="20"/>
        </w:rPr>
        <w:t>/ 0063.html</w:t>
      </w:r>
    </w:p>
    <w:p w14:paraId="19D27EBB"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lastRenderedPageBreak/>
        <w:t>Cocco L, Tonelli R, Marchesi M. 2019. An agent-based artificial market model for studying the bitcoin trading. IEEE Access 7:42908–42920 DOI 10.1109/ACCESS.2019.2907880.</w:t>
      </w:r>
    </w:p>
    <w:p w14:paraId="3B548E19"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Cocco L, Tonelli R, Marchesi M. 2019. An agent based model to analyze the bitcoin mining activity and a comparison with the gold mining industry. Future Internet 11(1):8 DOI 10.3390/fi11010008.</w:t>
      </w:r>
    </w:p>
    <w:p w14:paraId="35DC1778"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proofErr w:type="spellStart"/>
      <w:r w:rsidRPr="00876661">
        <w:rPr>
          <w:rFonts w:ascii="Times New Roman" w:hAnsi="Times New Roman" w:cs="Times New Roman"/>
          <w:color w:val="000000" w:themeColor="text1"/>
          <w:sz w:val="20"/>
          <w:szCs w:val="20"/>
        </w:rPr>
        <w:t>Mallqui</w:t>
      </w:r>
      <w:proofErr w:type="spellEnd"/>
      <w:r w:rsidRPr="00876661">
        <w:rPr>
          <w:rFonts w:ascii="Times New Roman" w:hAnsi="Times New Roman" w:cs="Times New Roman"/>
          <w:color w:val="000000" w:themeColor="text1"/>
          <w:sz w:val="20"/>
          <w:szCs w:val="20"/>
        </w:rPr>
        <w:t xml:space="preserve"> D, </w:t>
      </w:r>
      <w:proofErr w:type="spellStart"/>
      <w:r w:rsidRPr="00876661">
        <w:rPr>
          <w:rFonts w:ascii="Times New Roman" w:hAnsi="Times New Roman" w:cs="Times New Roman"/>
          <w:color w:val="000000" w:themeColor="text1"/>
          <w:sz w:val="20"/>
          <w:szCs w:val="20"/>
        </w:rPr>
        <w:t>Fernandes</w:t>
      </w:r>
      <w:proofErr w:type="spellEnd"/>
      <w:r w:rsidRPr="00876661">
        <w:rPr>
          <w:rFonts w:ascii="Times New Roman" w:hAnsi="Times New Roman" w:cs="Times New Roman"/>
          <w:color w:val="000000" w:themeColor="text1"/>
          <w:sz w:val="20"/>
          <w:szCs w:val="20"/>
        </w:rPr>
        <w:t xml:space="preserve"> R. 2018. Predicting the direction, maximum, minimum and closing prices of daily Bitcoin exchange rate using machine learning techniques. Applied Soft Computing 75:596–606 DOI 10.1016/j.asoc.2018.11.038.</w:t>
      </w:r>
    </w:p>
    <w:p w14:paraId="577D2DE2"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 xml:space="preserve">McNally S, Roche J, Caton S. 2018. Predicting the price of bitcoin using machine learning. In: 26th </w:t>
      </w:r>
      <w:proofErr w:type="spellStart"/>
      <w:r w:rsidRPr="00876661">
        <w:rPr>
          <w:rFonts w:ascii="Times New Roman" w:hAnsi="Times New Roman" w:cs="Times New Roman"/>
          <w:color w:val="000000" w:themeColor="text1"/>
          <w:sz w:val="20"/>
          <w:szCs w:val="20"/>
        </w:rPr>
        <w:t>Euromicro</w:t>
      </w:r>
      <w:proofErr w:type="spellEnd"/>
      <w:r w:rsidRPr="00876661">
        <w:rPr>
          <w:rFonts w:ascii="Times New Roman" w:hAnsi="Times New Roman" w:cs="Times New Roman"/>
          <w:color w:val="000000" w:themeColor="text1"/>
          <w:sz w:val="20"/>
          <w:szCs w:val="20"/>
        </w:rPr>
        <w:t xml:space="preserve"> international conference on parallel, and network-based processing PDP. 339–343.</w:t>
      </w:r>
    </w:p>
    <w:p w14:paraId="78562864"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 xml:space="preserve">Naimy VY, Hayek MR. 2018. Modelling and predicting the Bitcoin volatility using GARCH models. International Journal of Mathematical Modelling and Numerical </w:t>
      </w:r>
      <w:proofErr w:type="spellStart"/>
      <w:r w:rsidRPr="00876661">
        <w:rPr>
          <w:rFonts w:ascii="Times New Roman" w:hAnsi="Times New Roman" w:cs="Times New Roman"/>
          <w:color w:val="000000" w:themeColor="text1"/>
          <w:sz w:val="20"/>
          <w:szCs w:val="20"/>
        </w:rPr>
        <w:t>Optimisation</w:t>
      </w:r>
      <w:proofErr w:type="spellEnd"/>
      <w:r w:rsidRPr="00876661">
        <w:rPr>
          <w:rFonts w:ascii="Times New Roman" w:hAnsi="Times New Roman" w:cs="Times New Roman"/>
          <w:color w:val="000000" w:themeColor="text1"/>
          <w:sz w:val="20"/>
          <w:szCs w:val="20"/>
        </w:rPr>
        <w:t xml:space="preserve"> 8:197–215 DOI 10.1504/IJMMNO.2018.088994.</w:t>
      </w:r>
    </w:p>
    <w:p w14:paraId="1C5876BF"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proofErr w:type="spellStart"/>
      <w:r w:rsidRPr="00876661">
        <w:rPr>
          <w:rFonts w:ascii="Times New Roman" w:hAnsi="Times New Roman" w:cs="Times New Roman"/>
          <w:color w:val="000000" w:themeColor="text1"/>
          <w:sz w:val="20"/>
          <w:szCs w:val="20"/>
        </w:rPr>
        <w:t>Stocchi</w:t>
      </w:r>
      <w:proofErr w:type="spellEnd"/>
      <w:r w:rsidRPr="00876661">
        <w:rPr>
          <w:rFonts w:ascii="Times New Roman" w:hAnsi="Times New Roman" w:cs="Times New Roman"/>
          <w:color w:val="000000" w:themeColor="text1"/>
          <w:sz w:val="20"/>
          <w:szCs w:val="20"/>
        </w:rPr>
        <w:t xml:space="preserve"> M, </w:t>
      </w:r>
      <w:proofErr w:type="spellStart"/>
      <w:r w:rsidRPr="00876661">
        <w:rPr>
          <w:rFonts w:ascii="Times New Roman" w:hAnsi="Times New Roman" w:cs="Times New Roman"/>
          <w:color w:val="000000" w:themeColor="text1"/>
          <w:sz w:val="20"/>
          <w:szCs w:val="20"/>
        </w:rPr>
        <w:t>Marchesi</w:t>
      </w:r>
      <w:proofErr w:type="spellEnd"/>
      <w:r w:rsidRPr="00876661">
        <w:rPr>
          <w:rFonts w:ascii="Times New Roman" w:hAnsi="Times New Roman" w:cs="Times New Roman"/>
          <w:color w:val="000000" w:themeColor="text1"/>
          <w:sz w:val="20"/>
          <w:szCs w:val="20"/>
        </w:rPr>
        <w:t xml:space="preserve"> M. 2018. Fast wavelet transform assisted predictors of streaming time series. Digital Signal Processing 77:5–12 DOI 10.1016/j.dsp.2017.09.014.</w:t>
      </w:r>
    </w:p>
    <w:p w14:paraId="08D03EF4"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proofErr w:type="spellStart"/>
      <w:r w:rsidRPr="00876661">
        <w:rPr>
          <w:rFonts w:ascii="Times New Roman" w:hAnsi="Times New Roman" w:cs="Times New Roman"/>
          <w:color w:val="000000" w:themeColor="text1"/>
          <w:sz w:val="20"/>
          <w:szCs w:val="20"/>
        </w:rPr>
        <w:t>Sutiksno</w:t>
      </w:r>
      <w:proofErr w:type="spellEnd"/>
      <w:r w:rsidRPr="00876661">
        <w:rPr>
          <w:rFonts w:ascii="Times New Roman" w:hAnsi="Times New Roman" w:cs="Times New Roman"/>
          <w:color w:val="000000" w:themeColor="text1"/>
          <w:sz w:val="20"/>
          <w:szCs w:val="20"/>
        </w:rPr>
        <w:t xml:space="preserve"> DU, </w:t>
      </w:r>
      <w:proofErr w:type="spellStart"/>
      <w:r w:rsidRPr="00876661">
        <w:rPr>
          <w:rFonts w:ascii="Times New Roman" w:hAnsi="Times New Roman" w:cs="Times New Roman"/>
          <w:color w:val="000000" w:themeColor="text1"/>
          <w:sz w:val="20"/>
          <w:szCs w:val="20"/>
        </w:rPr>
        <w:t>Ahmar</w:t>
      </w:r>
      <w:proofErr w:type="spellEnd"/>
      <w:r w:rsidRPr="00876661">
        <w:rPr>
          <w:rFonts w:ascii="Times New Roman" w:hAnsi="Times New Roman" w:cs="Times New Roman"/>
          <w:color w:val="000000" w:themeColor="text1"/>
          <w:sz w:val="20"/>
          <w:szCs w:val="20"/>
        </w:rPr>
        <w:t xml:space="preserve"> AS, Kurniasih N, Susanto E, Leiwakabessy A. 2018. Forecasting historical data of Bitcoin using ARIMA and α-</w:t>
      </w:r>
      <w:proofErr w:type="spellStart"/>
      <w:r w:rsidRPr="00876661">
        <w:rPr>
          <w:rFonts w:ascii="Times New Roman" w:hAnsi="Times New Roman" w:cs="Times New Roman"/>
          <w:color w:val="000000" w:themeColor="text1"/>
          <w:sz w:val="20"/>
          <w:szCs w:val="20"/>
        </w:rPr>
        <w:t>Sutte</w:t>
      </w:r>
      <w:proofErr w:type="spellEnd"/>
      <w:r w:rsidRPr="00876661">
        <w:rPr>
          <w:rFonts w:ascii="Times New Roman" w:hAnsi="Times New Roman" w:cs="Times New Roman"/>
          <w:color w:val="000000" w:themeColor="text1"/>
          <w:sz w:val="20"/>
          <w:szCs w:val="20"/>
        </w:rPr>
        <w:t xml:space="preserve"> indicator. Journal of Physics: Conference Series 1028: conference 1.</w:t>
      </w:r>
    </w:p>
    <w:p w14:paraId="380BC7A5"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Vo N, Xu G. 2017. The volatility of Bitcoin returns and its correlation to financial markets. In: International Conference on Behavioral, Economic, Socio-cultural Computing (BESC), Cracow, Poland. Piscataway: IEEE, 1–6.</w:t>
      </w:r>
    </w:p>
    <w:p w14:paraId="36F6D6D7"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 xml:space="preserve">A. Saxena and A. Sukumar. 2018. Predicting bitcoin price using </w:t>
      </w:r>
      <w:proofErr w:type="spellStart"/>
      <w:r w:rsidRPr="00876661">
        <w:rPr>
          <w:rFonts w:ascii="Times New Roman" w:hAnsi="Times New Roman" w:cs="Times New Roman"/>
          <w:color w:val="000000" w:themeColor="text1"/>
          <w:sz w:val="20"/>
          <w:szCs w:val="20"/>
        </w:rPr>
        <w:t>lstm</w:t>
      </w:r>
      <w:proofErr w:type="spellEnd"/>
      <w:r w:rsidRPr="00876661">
        <w:rPr>
          <w:rFonts w:ascii="Times New Roman" w:hAnsi="Times New Roman" w:cs="Times New Roman"/>
          <w:color w:val="000000" w:themeColor="text1"/>
          <w:sz w:val="20"/>
          <w:szCs w:val="20"/>
        </w:rPr>
        <w:t xml:space="preserve"> And Compare its predictability with </w:t>
      </w:r>
      <w:proofErr w:type="spellStart"/>
      <w:r w:rsidRPr="00876661">
        <w:rPr>
          <w:rFonts w:ascii="Times New Roman" w:hAnsi="Times New Roman" w:cs="Times New Roman"/>
          <w:color w:val="000000" w:themeColor="text1"/>
          <w:sz w:val="20"/>
          <w:szCs w:val="20"/>
        </w:rPr>
        <w:t>arima</w:t>
      </w:r>
      <w:proofErr w:type="spellEnd"/>
      <w:r w:rsidRPr="00876661">
        <w:rPr>
          <w:rFonts w:ascii="Times New Roman" w:hAnsi="Times New Roman" w:cs="Times New Roman"/>
          <w:color w:val="000000" w:themeColor="text1"/>
          <w:sz w:val="20"/>
          <w:szCs w:val="20"/>
        </w:rPr>
        <w:t xml:space="preserve"> model. International Journal of Pure and Applied Mathematics. vol. 119. no. 17. pp. 2591- 2600.</w:t>
      </w:r>
    </w:p>
    <w:p w14:paraId="369CBE0A"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S. Saravanakumar and V. D. Kumar. 2017. High throughput quaternary signed digital adder design for portable electronic applications. International Journal of Pure and Applied Mathematics. vol. 116. no. 11. pp. 61-69.</w:t>
      </w:r>
    </w:p>
    <w:p w14:paraId="3633477F" w14:textId="77777777" w:rsidR="00B83B7C" w:rsidRPr="00876661" w:rsidRDefault="00B83B7C" w:rsidP="00B83B7C">
      <w:pPr>
        <w:pStyle w:val="ListParagraph"/>
        <w:numPr>
          <w:ilvl w:val="0"/>
          <w:numId w:val="17"/>
        </w:numPr>
        <w:spacing w:after="180" w:line="360" w:lineRule="auto"/>
        <w:ind w:hanging="720"/>
        <w:jc w:val="both"/>
        <w:rPr>
          <w:rFonts w:ascii="Times New Roman" w:hAnsi="Times New Roman" w:cs="Times New Roman"/>
          <w:color w:val="000000" w:themeColor="text1"/>
          <w:sz w:val="20"/>
          <w:szCs w:val="20"/>
        </w:rPr>
      </w:pPr>
      <w:r w:rsidRPr="00876661">
        <w:rPr>
          <w:rFonts w:ascii="Times New Roman" w:hAnsi="Times New Roman" w:cs="Times New Roman"/>
          <w:color w:val="000000" w:themeColor="text1"/>
          <w:sz w:val="20"/>
          <w:szCs w:val="20"/>
        </w:rPr>
        <w:t xml:space="preserve">M. Dixon, D. </w:t>
      </w:r>
      <w:proofErr w:type="spellStart"/>
      <w:r w:rsidRPr="00876661">
        <w:rPr>
          <w:rFonts w:ascii="Times New Roman" w:hAnsi="Times New Roman" w:cs="Times New Roman"/>
          <w:color w:val="000000" w:themeColor="text1"/>
          <w:sz w:val="20"/>
          <w:szCs w:val="20"/>
        </w:rPr>
        <w:t>Klabjan</w:t>
      </w:r>
      <w:proofErr w:type="spellEnd"/>
      <w:r w:rsidRPr="00876661">
        <w:rPr>
          <w:rFonts w:ascii="Times New Roman" w:hAnsi="Times New Roman" w:cs="Times New Roman"/>
          <w:color w:val="000000" w:themeColor="text1"/>
          <w:sz w:val="20"/>
          <w:szCs w:val="20"/>
        </w:rPr>
        <w:t xml:space="preserve"> and J. H. Bang. 2017. Classification-based financial markets prediction using deep neural networks. Cornell University. </w:t>
      </w:r>
      <w:proofErr w:type="spellStart"/>
      <w:r w:rsidRPr="00876661">
        <w:rPr>
          <w:rFonts w:ascii="Times New Roman" w:hAnsi="Times New Roman" w:cs="Times New Roman"/>
          <w:color w:val="000000" w:themeColor="text1"/>
          <w:sz w:val="20"/>
          <w:szCs w:val="20"/>
        </w:rPr>
        <w:t>arXiv</w:t>
      </w:r>
      <w:proofErr w:type="spellEnd"/>
      <w:r w:rsidRPr="00876661">
        <w:rPr>
          <w:rFonts w:ascii="Times New Roman" w:hAnsi="Times New Roman" w:cs="Times New Roman"/>
          <w:color w:val="000000" w:themeColor="text1"/>
          <w:sz w:val="20"/>
          <w:szCs w:val="20"/>
        </w:rPr>
        <w:t>.</w:t>
      </w:r>
    </w:p>
    <w:p w14:paraId="684AA003" w14:textId="77777777" w:rsidR="00B83B7C" w:rsidRPr="00876661" w:rsidRDefault="00B83B7C"/>
    <w:sectPr w:rsidR="00B83B7C" w:rsidRPr="00876661" w:rsidSect="00B83B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4342A" w14:textId="77777777" w:rsidR="001307F9" w:rsidRDefault="001307F9">
      <w:r>
        <w:separator/>
      </w:r>
    </w:p>
  </w:endnote>
  <w:endnote w:type="continuationSeparator" w:id="0">
    <w:p w14:paraId="5D220328" w14:textId="77777777" w:rsidR="001307F9" w:rsidRDefault="0013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e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FF05" w14:textId="77777777" w:rsidR="00130D80" w:rsidRPr="00012DED" w:rsidRDefault="00130D80" w:rsidP="00012DE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EB78F" w14:textId="77777777" w:rsidR="001307F9" w:rsidRDefault="001307F9">
      <w:r>
        <w:separator/>
      </w:r>
    </w:p>
  </w:footnote>
  <w:footnote w:type="continuationSeparator" w:id="0">
    <w:p w14:paraId="24D451B8" w14:textId="77777777" w:rsidR="001307F9" w:rsidRDefault="0013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D4B2" w14:textId="77777777" w:rsidR="00130D80" w:rsidRPr="00012DED" w:rsidRDefault="00130D80"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hybridMultilevel"/>
    <w:tmpl w:val="45EA877E"/>
    <w:lvl w:ilvl="0" w:tplc="04090001">
      <w:start w:val="1"/>
      <w:numFmt w:val="bullet"/>
      <w:lvlText w:val=""/>
      <w:lvlJc w:val="left"/>
      <w:pPr>
        <w:ind w:left="720" w:hanging="360"/>
      </w:pPr>
      <w:rPr>
        <w:rFonts w:ascii="Symbol" w:hAnsi="Symbol" w:hint="default"/>
      </w:rPr>
    </w:lvl>
    <w:lvl w:ilvl="1" w:tplc="7E981108">
      <w:start w:val="5"/>
      <w:numFmt w:val="bullet"/>
      <w:lvlText w:val="e"/>
      <w:lvlJc w:val="left"/>
      <w:pPr>
        <w:ind w:left="1440" w:hanging="360"/>
      </w:pPr>
      <w:rPr>
        <w:rFonts w:ascii="Symbol" w:eastAsia="SimSun" w:hAnsi="Symbol"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12"/>
    <w:multiLevelType w:val="hybridMultilevel"/>
    <w:tmpl w:val="075A763E"/>
    <w:lvl w:ilvl="0" w:tplc="04090001">
      <w:start w:val="1"/>
      <w:numFmt w:val="bullet"/>
      <w:lvlText w:val=""/>
      <w:lvlJc w:val="left"/>
      <w:pPr>
        <w:tabs>
          <w:tab w:val="left" w:pos="720"/>
        </w:tabs>
        <w:ind w:left="720" w:hanging="360"/>
      </w:pPr>
      <w:rPr>
        <w:rFonts w:ascii="Symbol" w:hAnsi="Symbol" w:hint="default"/>
      </w:rPr>
    </w:lvl>
    <w:lvl w:ilvl="1" w:tplc="C38C47B4" w:tentative="1">
      <w:start w:val="1"/>
      <w:numFmt w:val="bullet"/>
      <w:lvlText w:val="l"/>
      <w:lvlJc w:val="left"/>
      <w:pPr>
        <w:tabs>
          <w:tab w:val="left" w:pos="1440"/>
        </w:tabs>
        <w:ind w:left="1440" w:hanging="360"/>
      </w:pPr>
      <w:rPr>
        <w:rFonts w:ascii="Monotype Sorts" w:hAnsi="Monotype Sorts" w:hint="default"/>
      </w:rPr>
    </w:lvl>
    <w:lvl w:ilvl="2" w:tplc="1528E836" w:tentative="1">
      <w:start w:val="1"/>
      <w:numFmt w:val="bullet"/>
      <w:lvlText w:val="l"/>
      <w:lvlJc w:val="left"/>
      <w:pPr>
        <w:tabs>
          <w:tab w:val="left" w:pos="2160"/>
        </w:tabs>
        <w:ind w:left="2160" w:hanging="360"/>
      </w:pPr>
      <w:rPr>
        <w:rFonts w:ascii="Monotype Sorts" w:hAnsi="Monotype Sorts" w:hint="default"/>
      </w:rPr>
    </w:lvl>
    <w:lvl w:ilvl="3" w:tplc="EBDABD98" w:tentative="1">
      <w:start w:val="1"/>
      <w:numFmt w:val="bullet"/>
      <w:lvlText w:val="l"/>
      <w:lvlJc w:val="left"/>
      <w:pPr>
        <w:tabs>
          <w:tab w:val="left" w:pos="2880"/>
        </w:tabs>
        <w:ind w:left="2880" w:hanging="360"/>
      </w:pPr>
      <w:rPr>
        <w:rFonts w:ascii="Monotype Sorts" w:hAnsi="Monotype Sorts" w:hint="default"/>
      </w:rPr>
    </w:lvl>
    <w:lvl w:ilvl="4" w:tplc="02163EDA" w:tentative="1">
      <w:start w:val="1"/>
      <w:numFmt w:val="bullet"/>
      <w:lvlText w:val="l"/>
      <w:lvlJc w:val="left"/>
      <w:pPr>
        <w:tabs>
          <w:tab w:val="left" w:pos="3600"/>
        </w:tabs>
        <w:ind w:left="3600" w:hanging="360"/>
      </w:pPr>
      <w:rPr>
        <w:rFonts w:ascii="Monotype Sorts" w:hAnsi="Monotype Sorts" w:hint="default"/>
      </w:rPr>
    </w:lvl>
    <w:lvl w:ilvl="5" w:tplc="8E688E82" w:tentative="1">
      <w:start w:val="1"/>
      <w:numFmt w:val="bullet"/>
      <w:lvlText w:val="l"/>
      <w:lvlJc w:val="left"/>
      <w:pPr>
        <w:tabs>
          <w:tab w:val="left" w:pos="4320"/>
        </w:tabs>
        <w:ind w:left="4320" w:hanging="360"/>
      </w:pPr>
      <w:rPr>
        <w:rFonts w:ascii="Monotype Sorts" w:hAnsi="Monotype Sorts" w:hint="default"/>
      </w:rPr>
    </w:lvl>
    <w:lvl w:ilvl="6" w:tplc="732842E6" w:tentative="1">
      <w:start w:val="1"/>
      <w:numFmt w:val="bullet"/>
      <w:lvlText w:val="l"/>
      <w:lvlJc w:val="left"/>
      <w:pPr>
        <w:tabs>
          <w:tab w:val="left" w:pos="5040"/>
        </w:tabs>
        <w:ind w:left="5040" w:hanging="360"/>
      </w:pPr>
      <w:rPr>
        <w:rFonts w:ascii="Monotype Sorts" w:hAnsi="Monotype Sorts" w:hint="default"/>
      </w:rPr>
    </w:lvl>
    <w:lvl w:ilvl="7" w:tplc="E5186F2A" w:tentative="1">
      <w:start w:val="1"/>
      <w:numFmt w:val="bullet"/>
      <w:lvlText w:val="l"/>
      <w:lvlJc w:val="left"/>
      <w:pPr>
        <w:tabs>
          <w:tab w:val="left" w:pos="5760"/>
        </w:tabs>
        <w:ind w:left="5760" w:hanging="360"/>
      </w:pPr>
      <w:rPr>
        <w:rFonts w:ascii="Monotype Sorts" w:hAnsi="Monotype Sorts" w:hint="default"/>
      </w:rPr>
    </w:lvl>
    <w:lvl w:ilvl="8" w:tplc="34B464DA" w:tentative="1">
      <w:start w:val="1"/>
      <w:numFmt w:val="bullet"/>
      <w:lvlText w:val="l"/>
      <w:lvlJc w:val="left"/>
      <w:pPr>
        <w:tabs>
          <w:tab w:val="left" w:pos="6480"/>
        </w:tabs>
        <w:ind w:left="6480" w:hanging="360"/>
      </w:pPr>
      <w:rPr>
        <w:rFonts w:ascii="Monotype Sorts" w:hAnsi="Monotype Sorts" w:hint="default"/>
      </w:rPr>
    </w:lvl>
  </w:abstractNum>
  <w:abstractNum w:abstractNumId="2" w15:restartNumberingAfterBreak="0">
    <w:nsid w:val="0000001C"/>
    <w:multiLevelType w:val="hybridMultilevel"/>
    <w:tmpl w:val="EECC907E"/>
    <w:lvl w:ilvl="0" w:tplc="04090001">
      <w:start w:val="1"/>
      <w:numFmt w:val="bullet"/>
      <w:lvlText w:val=""/>
      <w:lvlJc w:val="left"/>
      <w:pPr>
        <w:tabs>
          <w:tab w:val="left" w:pos="720"/>
        </w:tabs>
        <w:ind w:left="720" w:hanging="360"/>
      </w:pPr>
      <w:rPr>
        <w:rFonts w:ascii="Symbol" w:hAnsi="Symbol" w:hint="default"/>
      </w:rPr>
    </w:lvl>
    <w:lvl w:ilvl="1" w:tplc="49FA57D4" w:tentative="1">
      <w:start w:val="1"/>
      <w:numFmt w:val="bullet"/>
      <w:lvlText w:val="l"/>
      <w:lvlJc w:val="left"/>
      <w:pPr>
        <w:tabs>
          <w:tab w:val="left" w:pos="1440"/>
        </w:tabs>
        <w:ind w:left="1440" w:hanging="360"/>
      </w:pPr>
      <w:rPr>
        <w:rFonts w:ascii="Monotype Sorts" w:hAnsi="Monotype Sorts" w:hint="default"/>
      </w:rPr>
    </w:lvl>
    <w:lvl w:ilvl="2" w:tplc="F6DE4E48" w:tentative="1">
      <w:start w:val="1"/>
      <w:numFmt w:val="bullet"/>
      <w:lvlText w:val="l"/>
      <w:lvlJc w:val="left"/>
      <w:pPr>
        <w:tabs>
          <w:tab w:val="left" w:pos="2160"/>
        </w:tabs>
        <w:ind w:left="2160" w:hanging="360"/>
      </w:pPr>
      <w:rPr>
        <w:rFonts w:ascii="Monotype Sorts" w:hAnsi="Monotype Sorts" w:hint="default"/>
      </w:rPr>
    </w:lvl>
    <w:lvl w:ilvl="3" w:tplc="A26CAACE" w:tentative="1">
      <w:start w:val="1"/>
      <w:numFmt w:val="bullet"/>
      <w:lvlText w:val="l"/>
      <w:lvlJc w:val="left"/>
      <w:pPr>
        <w:tabs>
          <w:tab w:val="left" w:pos="2880"/>
        </w:tabs>
        <w:ind w:left="2880" w:hanging="360"/>
      </w:pPr>
      <w:rPr>
        <w:rFonts w:ascii="Monotype Sorts" w:hAnsi="Monotype Sorts" w:hint="default"/>
      </w:rPr>
    </w:lvl>
    <w:lvl w:ilvl="4" w:tplc="211EC74A" w:tentative="1">
      <w:start w:val="1"/>
      <w:numFmt w:val="bullet"/>
      <w:lvlText w:val="l"/>
      <w:lvlJc w:val="left"/>
      <w:pPr>
        <w:tabs>
          <w:tab w:val="left" w:pos="3600"/>
        </w:tabs>
        <w:ind w:left="3600" w:hanging="360"/>
      </w:pPr>
      <w:rPr>
        <w:rFonts w:ascii="Monotype Sorts" w:hAnsi="Monotype Sorts" w:hint="default"/>
      </w:rPr>
    </w:lvl>
    <w:lvl w:ilvl="5" w:tplc="E92CD8AA" w:tentative="1">
      <w:start w:val="1"/>
      <w:numFmt w:val="bullet"/>
      <w:lvlText w:val="l"/>
      <w:lvlJc w:val="left"/>
      <w:pPr>
        <w:tabs>
          <w:tab w:val="left" w:pos="4320"/>
        </w:tabs>
        <w:ind w:left="4320" w:hanging="360"/>
      </w:pPr>
      <w:rPr>
        <w:rFonts w:ascii="Monotype Sorts" w:hAnsi="Monotype Sorts" w:hint="default"/>
      </w:rPr>
    </w:lvl>
    <w:lvl w:ilvl="6" w:tplc="B0C026C2" w:tentative="1">
      <w:start w:val="1"/>
      <w:numFmt w:val="bullet"/>
      <w:lvlText w:val="l"/>
      <w:lvlJc w:val="left"/>
      <w:pPr>
        <w:tabs>
          <w:tab w:val="left" w:pos="5040"/>
        </w:tabs>
        <w:ind w:left="5040" w:hanging="360"/>
      </w:pPr>
      <w:rPr>
        <w:rFonts w:ascii="Monotype Sorts" w:hAnsi="Monotype Sorts" w:hint="default"/>
      </w:rPr>
    </w:lvl>
    <w:lvl w:ilvl="7" w:tplc="5B7891E4" w:tentative="1">
      <w:start w:val="1"/>
      <w:numFmt w:val="bullet"/>
      <w:lvlText w:val="l"/>
      <w:lvlJc w:val="left"/>
      <w:pPr>
        <w:tabs>
          <w:tab w:val="left" w:pos="5760"/>
        </w:tabs>
        <w:ind w:left="5760" w:hanging="360"/>
      </w:pPr>
      <w:rPr>
        <w:rFonts w:ascii="Monotype Sorts" w:hAnsi="Monotype Sorts" w:hint="default"/>
      </w:rPr>
    </w:lvl>
    <w:lvl w:ilvl="8" w:tplc="3AC6473E" w:tentative="1">
      <w:start w:val="1"/>
      <w:numFmt w:val="bullet"/>
      <w:lvlText w:val="l"/>
      <w:lvlJc w:val="left"/>
      <w:pPr>
        <w:tabs>
          <w:tab w:val="left" w:pos="6480"/>
        </w:tabs>
        <w:ind w:left="6480" w:hanging="360"/>
      </w:pPr>
      <w:rPr>
        <w:rFonts w:ascii="Monotype Sorts" w:hAnsi="Monotype Sorts" w:hint="default"/>
      </w:rPr>
    </w:lvl>
  </w:abstractNum>
  <w:abstractNum w:abstractNumId="3" w15:restartNumberingAfterBreak="0">
    <w:nsid w:val="00000020"/>
    <w:multiLevelType w:val="hybridMultilevel"/>
    <w:tmpl w:val="B8984D86"/>
    <w:lvl w:ilvl="0" w:tplc="04090001">
      <w:start w:val="1"/>
      <w:numFmt w:val="bullet"/>
      <w:lvlText w:val=""/>
      <w:lvlJc w:val="left"/>
      <w:pPr>
        <w:tabs>
          <w:tab w:val="left" w:pos="720"/>
        </w:tabs>
        <w:ind w:left="720" w:hanging="360"/>
      </w:pPr>
      <w:rPr>
        <w:rFonts w:ascii="Symbol" w:hAnsi="Symbol" w:hint="default"/>
      </w:rPr>
    </w:lvl>
    <w:lvl w:ilvl="1" w:tplc="93EC649A" w:tentative="1">
      <w:start w:val="1"/>
      <w:numFmt w:val="bullet"/>
      <w:lvlText w:val="l"/>
      <w:lvlJc w:val="left"/>
      <w:pPr>
        <w:tabs>
          <w:tab w:val="left" w:pos="1440"/>
        </w:tabs>
        <w:ind w:left="1440" w:hanging="360"/>
      </w:pPr>
      <w:rPr>
        <w:rFonts w:ascii="Monotype Sorts" w:hAnsi="Monotype Sorts" w:hint="default"/>
      </w:rPr>
    </w:lvl>
    <w:lvl w:ilvl="2" w:tplc="E4040E22" w:tentative="1">
      <w:start w:val="1"/>
      <w:numFmt w:val="bullet"/>
      <w:lvlText w:val="l"/>
      <w:lvlJc w:val="left"/>
      <w:pPr>
        <w:tabs>
          <w:tab w:val="left" w:pos="2160"/>
        </w:tabs>
        <w:ind w:left="2160" w:hanging="360"/>
      </w:pPr>
      <w:rPr>
        <w:rFonts w:ascii="Monotype Sorts" w:hAnsi="Monotype Sorts" w:hint="default"/>
      </w:rPr>
    </w:lvl>
    <w:lvl w:ilvl="3" w:tplc="73E46A22" w:tentative="1">
      <w:start w:val="1"/>
      <w:numFmt w:val="bullet"/>
      <w:lvlText w:val="l"/>
      <w:lvlJc w:val="left"/>
      <w:pPr>
        <w:tabs>
          <w:tab w:val="left" w:pos="2880"/>
        </w:tabs>
        <w:ind w:left="2880" w:hanging="360"/>
      </w:pPr>
      <w:rPr>
        <w:rFonts w:ascii="Monotype Sorts" w:hAnsi="Monotype Sorts" w:hint="default"/>
      </w:rPr>
    </w:lvl>
    <w:lvl w:ilvl="4" w:tplc="21868770" w:tentative="1">
      <w:start w:val="1"/>
      <w:numFmt w:val="bullet"/>
      <w:lvlText w:val="l"/>
      <w:lvlJc w:val="left"/>
      <w:pPr>
        <w:tabs>
          <w:tab w:val="left" w:pos="3600"/>
        </w:tabs>
        <w:ind w:left="3600" w:hanging="360"/>
      </w:pPr>
      <w:rPr>
        <w:rFonts w:ascii="Monotype Sorts" w:hAnsi="Monotype Sorts" w:hint="default"/>
      </w:rPr>
    </w:lvl>
    <w:lvl w:ilvl="5" w:tplc="456EFB8C" w:tentative="1">
      <w:start w:val="1"/>
      <w:numFmt w:val="bullet"/>
      <w:lvlText w:val="l"/>
      <w:lvlJc w:val="left"/>
      <w:pPr>
        <w:tabs>
          <w:tab w:val="left" w:pos="4320"/>
        </w:tabs>
        <w:ind w:left="4320" w:hanging="360"/>
      </w:pPr>
      <w:rPr>
        <w:rFonts w:ascii="Monotype Sorts" w:hAnsi="Monotype Sorts" w:hint="default"/>
      </w:rPr>
    </w:lvl>
    <w:lvl w:ilvl="6" w:tplc="B3E03A2E" w:tentative="1">
      <w:start w:val="1"/>
      <w:numFmt w:val="bullet"/>
      <w:lvlText w:val="l"/>
      <w:lvlJc w:val="left"/>
      <w:pPr>
        <w:tabs>
          <w:tab w:val="left" w:pos="5040"/>
        </w:tabs>
        <w:ind w:left="5040" w:hanging="360"/>
      </w:pPr>
      <w:rPr>
        <w:rFonts w:ascii="Monotype Sorts" w:hAnsi="Monotype Sorts" w:hint="default"/>
      </w:rPr>
    </w:lvl>
    <w:lvl w:ilvl="7" w:tplc="7B6AEFBE" w:tentative="1">
      <w:start w:val="1"/>
      <w:numFmt w:val="bullet"/>
      <w:lvlText w:val="l"/>
      <w:lvlJc w:val="left"/>
      <w:pPr>
        <w:tabs>
          <w:tab w:val="left" w:pos="5760"/>
        </w:tabs>
        <w:ind w:left="5760" w:hanging="360"/>
      </w:pPr>
      <w:rPr>
        <w:rFonts w:ascii="Monotype Sorts" w:hAnsi="Monotype Sorts" w:hint="default"/>
      </w:rPr>
    </w:lvl>
    <w:lvl w:ilvl="8" w:tplc="E96218C8" w:tentative="1">
      <w:start w:val="1"/>
      <w:numFmt w:val="bullet"/>
      <w:lvlText w:val="l"/>
      <w:lvlJc w:val="left"/>
      <w:pPr>
        <w:tabs>
          <w:tab w:val="left" w:pos="6480"/>
        </w:tabs>
        <w:ind w:left="6480" w:hanging="360"/>
      </w:pPr>
      <w:rPr>
        <w:rFonts w:ascii="Monotype Sorts" w:hAnsi="Monotype Sorts" w:hint="default"/>
      </w:rPr>
    </w:lvl>
  </w:abstractNum>
  <w:abstractNum w:abstractNumId="4" w15:restartNumberingAfterBreak="0">
    <w:nsid w:val="015012A4"/>
    <w:multiLevelType w:val="hybridMultilevel"/>
    <w:tmpl w:val="85FEE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322631D"/>
    <w:multiLevelType w:val="hybridMultilevel"/>
    <w:tmpl w:val="272E58BC"/>
    <w:lvl w:ilvl="0" w:tplc="944000A6">
      <w:start w:val="1"/>
      <w:numFmt w:val="bullet"/>
      <w:lvlText w:val=""/>
      <w:lvlJc w:val="left"/>
      <w:pPr>
        <w:ind w:left="720" w:hanging="360"/>
      </w:pPr>
      <w:rPr>
        <w:rFonts w:ascii="Symbol" w:hAnsi="Symbol" w:hint="default"/>
      </w:rPr>
    </w:lvl>
    <w:lvl w:ilvl="1" w:tplc="28BAE45A">
      <w:start w:val="1"/>
      <w:numFmt w:val="bullet"/>
      <w:lvlText w:val="o"/>
      <w:lvlJc w:val="left"/>
      <w:pPr>
        <w:ind w:left="1440" w:hanging="360"/>
      </w:pPr>
      <w:rPr>
        <w:rFonts w:ascii="Courier New" w:hAnsi="Courier New" w:hint="default"/>
      </w:rPr>
    </w:lvl>
    <w:lvl w:ilvl="2" w:tplc="F52C23F6">
      <w:start w:val="1"/>
      <w:numFmt w:val="bullet"/>
      <w:lvlText w:val=""/>
      <w:lvlJc w:val="left"/>
      <w:pPr>
        <w:ind w:left="2160" w:hanging="360"/>
      </w:pPr>
      <w:rPr>
        <w:rFonts w:ascii="Wingdings" w:hAnsi="Wingdings" w:hint="default"/>
      </w:rPr>
    </w:lvl>
    <w:lvl w:ilvl="3" w:tplc="03E00D2A">
      <w:start w:val="1"/>
      <w:numFmt w:val="bullet"/>
      <w:lvlText w:val=""/>
      <w:lvlJc w:val="left"/>
      <w:pPr>
        <w:ind w:left="2880" w:hanging="360"/>
      </w:pPr>
      <w:rPr>
        <w:rFonts w:ascii="Symbol" w:hAnsi="Symbol" w:hint="default"/>
      </w:rPr>
    </w:lvl>
    <w:lvl w:ilvl="4" w:tplc="83281C5A">
      <w:start w:val="1"/>
      <w:numFmt w:val="bullet"/>
      <w:lvlText w:val="o"/>
      <w:lvlJc w:val="left"/>
      <w:pPr>
        <w:ind w:left="3600" w:hanging="360"/>
      </w:pPr>
      <w:rPr>
        <w:rFonts w:ascii="Courier New" w:hAnsi="Courier New" w:hint="default"/>
      </w:rPr>
    </w:lvl>
    <w:lvl w:ilvl="5" w:tplc="1D20CD48">
      <w:start w:val="1"/>
      <w:numFmt w:val="bullet"/>
      <w:lvlText w:val=""/>
      <w:lvlJc w:val="left"/>
      <w:pPr>
        <w:ind w:left="4320" w:hanging="360"/>
      </w:pPr>
      <w:rPr>
        <w:rFonts w:ascii="Wingdings" w:hAnsi="Wingdings" w:hint="default"/>
      </w:rPr>
    </w:lvl>
    <w:lvl w:ilvl="6" w:tplc="D92605E8">
      <w:start w:val="1"/>
      <w:numFmt w:val="bullet"/>
      <w:lvlText w:val=""/>
      <w:lvlJc w:val="left"/>
      <w:pPr>
        <w:ind w:left="5040" w:hanging="360"/>
      </w:pPr>
      <w:rPr>
        <w:rFonts w:ascii="Symbol" w:hAnsi="Symbol" w:hint="default"/>
      </w:rPr>
    </w:lvl>
    <w:lvl w:ilvl="7" w:tplc="168073B6">
      <w:start w:val="1"/>
      <w:numFmt w:val="bullet"/>
      <w:lvlText w:val="o"/>
      <w:lvlJc w:val="left"/>
      <w:pPr>
        <w:ind w:left="5760" w:hanging="360"/>
      </w:pPr>
      <w:rPr>
        <w:rFonts w:ascii="Courier New" w:hAnsi="Courier New" w:hint="default"/>
      </w:rPr>
    </w:lvl>
    <w:lvl w:ilvl="8" w:tplc="A5A4EF22">
      <w:start w:val="1"/>
      <w:numFmt w:val="bullet"/>
      <w:lvlText w:val=""/>
      <w:lvlJc w:val="left"/>
      <w:pPr>
        <w:ind w:left="6480" w:hanging="360"/>
      </w:pPr>
      <w:rPr>
        <w:rFonts w:ascii="Wingdings" w:hAnsi="Wingdings" w:hint="default"/>
      </w:rPr>
    </w:lvl>
  </w:abstractNum>
  <w:abstractNum w:abstractNumId="6" w15:restartNumberingAfterBreak="0">
    <w:nsid w:val="07533268"/>
    <w:multiLevelType w:val="hybridMultilevel"/>
    <w:tmpl w:val="F95E102A"/>
    <w:lvl w:ilvl="0" w:tplc="59F8DCBC">
      <w:start w:val="1"/>
      <w:numFmt w:val="bullet"/>
      <w:lvlText w:val=""/>
      <w:lvlJc w:val="left"/>
      <w:pPr>
        <w:ind w:left="720" w:hanging="360"/>
      </w:pPr>
      <w:rPr>
        <w:rFonts w:ascii="Symbol" w:hAnsi="Symbol" w:hint="default"/>
      </w:rPr>
    </w:lvl>
    <w:lvl w:ilvl="1" w:tplc="A8A68D48">
      <w:start w:val="1"/>
      <w:numFmt w:val="bullet"/>
      <w:lvlText w:val="o"/>
      <w:lvlJc w:val="left"/>
      <w:pPr>
        <w:ind w:left="1440" w:hanging="360"/>
      </w:pPr>
      <w:rPr>
        <w:rFonts w:ascii="Courier New" w:hAnsi="Courier New" w:hint="default"/>
      </w:rPr>
    </w:lvl>
    <w:lvl w:ilvl="2" w:tplc="6CBCE1DA">
      <w:start w:val="1"/>
      <w:numFmt w:val="bullet"/>
      <w:lvlText w:val=""/>
      <w:lvlJc w:val="left"/>
      <w:pPr>
        <w:ind w:left="2160" w:hanging="360"/>
      </w:pPr>
      <w:rPr>
        <w:rFonts w:ascii="Wingdings" w:hAnsi="Wingdings" w:hint="default"/>
      </w:rPr>
    </w:lvl>
    <w:lvl w:ilvl="3" w:tplc="E25C802E">
      <w:start w:val="1"/>
      <w:numFmt w:val="bullet"/>
      <w:lvlText w:val=""/>
      <w:lvlJc w:val="left"/>
      <w:pPr>
        <w:ind w:left="2880" w:hanging="360"/>
      </w:pPr>
      <w:rPr>
        <w:rFonts w:ascii="Symbol" w:hAnsi="Symbol" w:hint="default"/>
      </w:rPr>
    </w:lvl>
    <w:lvl w:ilvl="4" w:tplc="C59C7A00">
      <w:start w:val="1"/>
      <w:numFmt w:val="bullet"/>
      <w:lvlText w:val="o"/>
      <w:lvlJc w:val="left"/>
      <w:pPr>
        <w:ind w:left="3600" w:hanging="360"/>
      </w:pPr>
      <w:rPr>
        <w:rFonts w:ascii="Courier New" w:hAnsi="Courier New" w:hint="default"/>
      </w:rPr>
    </w:lvl>
    <w:lvl w:ilvl="5" w:tplc="E8D019CA">
      <w:start w:val="1"/>
      <w:numFmt w:val="bullet"/>
      <w:lvlText w:val=""/>
      <w:lvlJc w:val="left"/>
      <w:pPr>
        <w:ind w:left="4320" w:hanging="360"/>
      </w:pPr>
      <w:rPr>
        <w:rFonts w:ascii="Wingdings" w:hAnsi="Wingdings" w:hint="default"/>
      </w:rPr>
    </w:lvl>
    <w:lvl w:ilvl="6" w:tplc="A33CE432">
      <w:start w:val="1"/>
      <w:numFmt w:val="bullet"/>
      <w:lvlText w:val=""/>
      <w:lvlJc w:val="left"/>
      <w:pPr>
        <w:ind w:left="5040" w:hanging="360"/>
      </w:pPr>
      <w:rPr>
        <w:rFonts w:ascii="Symbol" w:hAnsi="Symbol" w:hint="default"/>
      </w:rPr>
    </w:lvl>
    <w:lvl w:ilvl="7" w:tplc="FAFA0D28">
      <w:start w:val="1"/>
      <w:numFmt w:val="bullet"/>
      <w:lvlText w:val="o"/>
      <w:lvlJc w:val="left"/>
      <w:pPr>
        <w:ind w:left="5760" w:hanging="360"/>
      </w:pPr>
      <w:rPr>
        <w:rFonts w:ascii="Courier New" w:hAnsi="Courier New" w:hint="default"/>
      </w:rPr>
    </w:lvl>
    <w:lvl w:ilvl="8" w:tplc="0A584156">
      <w:start w:val="1"/>
      <w:numFmt w:val="bullet"/>
      <w:lvlText w:val=""/>
      <w:lvlJc w:val="left"/>
      <w:pPr>
        <w:ind w:left="6480" w:hanging="360"/>
      </w:pPr>
      <w:rPr>
        <w:rFonts w:ascii="Wingdings" w:hAnsi="Wingdings" w:hint="default"/>
      </w:rPr>
    </w:lvl>
  </w:abstractNum>
  <w:abstractNum w:abstractNumId="7" w15:restartNumberingAfterBreak="0">
    <w:nsid w:val="0830403A"/>
    <w:multiLevelType w:val="hybridMultilevel"/>
    <w:tmpl w:val="4F7E1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872D0"/>
    <w:multiLevelType w:val="hybridMultilevel"/>
    <w:tmpl w:val="CE727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752548C"/>
    <w:multiLevelType w:val="hybridMultilevel"/>
    <w:tmpl w:val="936AE61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1AE45893"/>
    <w:multiLevelType w:val="hybridMultilevel"/>
    <w:tmpl w:val="6A7A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D14CF"/>
    <w:multiLevelType w:val="hybridMultilevel"/>
    <w:tmpl w:val="F0B27D06"/>
    <w:lvl w:ilvl="0" w:tplc="BD04E974">
      <w:start w:val="1"/>
      <w:numFmt w:val="bullet"/>
      <w:lvlText w:val=""/>
      <w:lvlJc w:val="left"/>
      <w:pPr>
        <w:ind w:left="720" w:hanging="360"/>
      </w:pPr>
      <w:rPr>
        <w:rFonts w:ascii="Symbol" w:hAnsi="Symbol" w:hint="default"/>
      </w:rPr>
    </w:lvl>
    <w:lvl w:ilvl="1" w:tplc="A2B210F2">
      <w:start w:val="1"/>
      <w:numFmt w:val="bullet"/>
      <w:lvlText w:val="o"/>
      <w:lvlJc w:val="left"/>
      <w:pPr>
        <w:ind w:left="1440" w:hanging="360"/>
      </w:pPr>
      <w:rPr>
        <w:rFonts w:ascii="Courier New" w:hAnsi="Courier New" w:hint="default"/>
      </w:rPr>
    </w:lvl>
    <w:lvl w:ilvl="2" w:tplc="58ECACAA">
      <w:start w:val="1"/>
      <w:numFmt w:val="bullet"/>
      <w:lvlText w:val=""/>
      <w:lvlJc w:val="left"/>
      <w:pPr>
        <w:ind w:left="2160" w:hanging="360"/>
      </w:pPr>
      <w:rPr>
        <w:rFonts w:ascii="Wingdings" w:hAnsi="Wingdings" w:hint="default"/>
      </w:rPr>
    </w:lvl>
    <w:lvl w:ilvl="3" w:tplc="7C6EF14E">
      <w:start w:val="1"/>
      <w:numFmt w:val="bullet"/>
      <w:lvlText w:val=""/>
      <w:lvlJc w:val="left"/>
      <w:pPr>
        <w:ind w:left="2880" w:hanging="360"/>
      </w:pPr>
      <w:rPr>
        <w:rFonts w:ascii="Symbol" w:hAnsi="Symbol" w:hint="default"/>
      </w:rPr>
    </w:lvl>
    <w:lvl w:ilvl="4" w:tplc="DE7AA320">
      <w:start w:val="1"/>
      <w:numFmt w:val="bullet"/>
      <w:lvlText w:val="o"/>
      <w:lvlJc w:val="left"/>
      <w:pPr>
        <w:ind w:left="3600" w:hanging="360"/>
      </w:pPr>
      <w:rPr>
        <w:rFonts w:ascii="Courier New" w:hAnsi="Courier New" w:hint="default"/>
      </w:rPr>
    </w:lvl>
    <w:lvl w:ilvl="5" w:tplc="743CAAEE">
      <w:start w:val="1"/>
      <w:numFmt w:val="bullet"/>
      <w:lvlText w:val=""/>
      <w:lvlJc w:val="left"/>
      <w:pPr>
        <w:ind w:left="4320" w:hanging="360"/>
      </w:pPr>
      <w:rPr>
        <w:rFonts w:ascii="Wingdings" w:hAnsi="Wingdings" w:hint="default"/>
      </w:rPr>
    </w:lvl>
    <w:lvl w:ilvl="6" w:tplc="0942893A">
      <w:start w:val="1"/>
      <w:numFmt w:val="bullet"/>
      <w:lvlText w:val=""/>
      <w:lvlJc w:val="left"/>
      <w:pPr>
        <w:ind w:left="5040" w:hanging="360"/>
      </w:pPr>
      <w:rPr>
        <w:rFonts w:ascii="Symbol" w:hAnsi="Symbol" w:hint="default"/>
      </w:rPr>
    </w:lvl>
    <w:lvl w:ilvl="7" w:tplc="E258F502">
      <w:start w:val="1"/>
      <w:numFmt w:val="bullet"/>
      <w:lvlText w:val="o"/>
      <w:lvlJc w:val="left"/>
      <w:pPr>
        <w:ind w:left="5760" w:hanging="360"/>
      </w:pPr>
      <w:rPr>
        <w:rFonts w:ascii="Courier New" w:hAnsi="Courier New" w:hint="default"/>
      </w:rPr>
    </w:lvl>
    <w:lvl w:ilvl="8" w:tplc="17F2E502">
      <w:start w:val="1"/>
      <w:numFmt w:val="bullet"/>
      <w:lvlText w:val=""/>
      <w:lvlJc w:val="left"/>
      <w:pPr>
        <w:ind w:left="6480" w:hanging="360"/>
      </w:pPr>
      <w:rPr>
        <w:rFonts w:ascii="Wingdings" w:hAnsi="Wingdings" w:hint="default"/>
      </w:rPr>
    </w:lvl>
  </w:abstractNum>
  <w:abstractNum w:abstractNumId="12" w15:restartNumberingAfterBreak="0">
    <w:nsid w:val="2DC04E2A"/>
    <w:multiLevelType w:val="hybridMultilevel"/>
    <w:tmpl w:val="CAEA012C"/>
    <w:lvl w:ilvl="0" w:tplc="5AD05668">
      <w:start w:val="1"/>
      <w:numFmt w:val="bullet"/>
      <w:lvlText w:val=""/>
      <w:lvlJc w:val="left"/>
      <w:pPr>
        <w:ind w:left="720" w:hanging="360"/>
      </w:pPr>
      <w:rPr>
        <w:rFonts w:ascii="Symbol" w:hAnsi="Symbol" w:hint="default"/>
      </w:rPr>
    </w:lvl>
    <w:lvl w:ilvl="1" w:tplc="271EF8B4">
      <w:start w:val="1"/>
      <w:numFmt w:val="bullet"/>
      <w:lvlText w:val="o"/>
      <w:lvlJc w:val="left"/>
      <w:pPr>
        <w:ind w:left="1440" w:hanging="360"/>
      </w:pPr>
      <w:rPr>
        <w:rFonts w:ascii="Courier New" w:hAnsi="Courier New" w:hint="default"/>
      </w:rPr>
    </w:lvl>
    <w:lvl w:ilvl="2" w:tplc="D31EB712">
      <w:start w:val="1"/>
      <w:numFmt w:val="bullet"/>
      <w:lvlText w:val=""/>
      <w:lvlJc w:val="left"/>
      <w:pPr>
        <w:ind w:left="2160" w:hanging="360"/>
      </w:pPr>
      <w:rPr>
        <w:rFonts w:ascii="Wingdings" w:hAnsi="Wingdings" w:hint="default"/>
      </w:rPr>
    </w:lvl>
    <w:lvl w:ilvl="3" w:tplc="C49071E0">
      <w:start w:val="1"/>
      <w:numFmt w:val="bullet"/>
      <w:lvlText w:val=""/>
      <w:lvlJc w:val="left"/>
      <w:pPr>
        <w:ind w:left="2880" w:hanging="360"/>
      </w:pPr>
      <w:rPr>
        <w:rFonts w:ascii="Symbol" w:hAnsi="Symbol" w:hint="default"/>
      </w:rPr>
    </w:lvl>
    <w:lvl w:ilvl="4" w:tplc="1CCABAC4">
      <w:start w:val="1"/>
      <w:numFmt w:val="bullet"/>
      <w:lvlText w:val="o"/>
      <w:lvlJc w:val="left"/>
      <w:pPr>
        <w:ind w:left="3600" w:hanging="360"/>
      </w:pPr>
      <w:rPr>
        <w:rFonts w:ascii="Courier New" w:hAnsi="Courier New" w:hint="default"/>
      </w:rPr>
    </w:lvl>
    <w:lvl w:ilvl="5" w:tplc="602E4D6E">
      <w:start w:val="1"/>
      <w:numFmt w:val="bullet"/>
      <w:lvlText w:val=""/>
      <w:lvlJc w:val="left"/>
      <w:pPr>
        <w:ind w:left="4320" w:hanging="360"/>
      </w:pPr>
      <w:rPr>
        <w:rFonts w:ascii="Wingdings" w:hAnsi="Wingdings" w:hint="default"/>
      </w:rPr>
    </w:lvl>
    <w:lvl w:ilvl="6" w:tplc="DBA60E76">
      <w:start w:val="1"/>
      <w:numFmt w:val="bullet"/>
      <w:lvlText w:val=""/>
      <w:lvlJc w:val="left"/>
      <w:pPr>
        <w:ind w:left="5040" w:hanging="360"/>
      </w:pPr>
      <w:rPr>
        <w:rFonts w:ascii="Symbol" w:hAnsi="Symbol" w:hint="default"/>
      </w:rPr>
    </w:lvl>
    <w:lvl w:ilvl="7" w:tplc="073868D6">
      <w:start w:val="1"/>
      <w:numFmt w:val="bullet"/>
      <w:lvlText w:val="o"/>
      <w:lvlJc w:val="left"/>
      <w:pPr>
        <w:ind w:left="5760" w:hanging="360"/>
      </w:pPr>
      <w:rPr>
        <w:rFonts w:ascii="Courier New" w:hAnsi="Courier New" w:hint="default"/>
      </w:rPr>
    </w:lvl>
    <w:lvl w:ilvl="8" w:tplc="6EAC4C44">
      <w:start w:val="1"/>
      <w:numFmt w:val="bullet"/>
      <w:lvlText w:val=""/>
      <w:lvlJc w:val="left"/>
      <w:pPr>
        <w:ind w:left="6480" w:hanging="360"/>
      </w:pPr>
      <w:rPr>
        <w:rFonts w:ascii="Wingdings" w:hAnsi="Wingdings" w:hint="default"/>
      </w:rPr>
    </w:lvl>
  </w:abstractNum>
  <w:abstractNum w:abstractNumId="13" w15:restartNumberingAfterBreak="0">
    <w:nsid w:val="463C30B0"/>
    <w:multiLevelType w:val="hybridMultilevel"/>
    <w:tmpl w:val="634EFBD0"/>
    <w:lvl w:ilvl="0" w:tplc="C3307B72">
      <w:start w:val="1"/>
      <w:numFmt w:val="upp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580B7554"/>
    <w:multiLevelType w:val="hybridMultilevel"/>
    <w:tmpl w:val="DA7C6990"/>
    <w:lvl w:ilvl="0" w:tplc="1F4861E4">
      <w:start w:val="1"/>
      <w:numFmt w:val="bullet"/>
      <w:lvlText w:val=""/>
      <w:lvlJc w:val="left"/>
      <w:pPr>
        <w:ind w:left="720" w:hanging="360"/>
      </w:pPr>
      <w:rPr>
        <w:rFonts w:ascii="Symbol" w:hAnsi="Symbol" w:hint="default"/>
      </w:rPr>
    </w:lvl>
    <w:lvl w:ilvl="1" w:tplc="D77E97C6">
      <w:start w:val="1"/>
      <w:numFmt w:val="bullet"/>
      <w:lvlText w:val="o"/>
      <w:lvlJc w:val="left"/>
      <w:pPr>
        <w:ind w:left="1440" w:hanging="360"/>
      </w:pPr>
      <w:rPr>
        <w:rFonts w:ascii="Courier New" w:hAnsi="Courier New" w:hint="default"/>
      </w:rPr>
    </w:lvl>
    <w:lvl w:ilvl="2" w:tplc="06A64C40">
      <w:start w:val="1"/>
      <w:numFmt w:val="bullet"/>
      <w:lvlText w:val=""/>
      <w:lvlJc w:val="left"/>
      <w:pPr>
        <w:ind w:left="2160" w:hanging="360"/>
      </w:pPr>
      <w:rPr>
        <w:rFonts w:ascii="Wingdings" w:hAnsi="Wingdings" w:hint="default"/>
      </w:rPr>
    </w:lvl>
    <w:lvl w:ilvl="3" w:tplc="AD0C4064">
      <w:start w:val="1"/>
      <w:numFmt w:val="bullet"/>
      <w:lvlText w:val=""/>
      <w:lvlJc w:val="left"/>
      <w:pPr>
        <w:ind w:left="2880" w:hanging="360"/>
      </w:pPr>
      <w:rPr>
        <w:rFonts w:ascii="Symbol" w:hAnsi="Symbol" w:hint="default"/>
      </w:rPr>
    </w:lvl>
    <w:lvl w:ilvl="4" w:tplc="B9FC97B8">
      <w:start w:val="1"/>
      <w:numFmt w:val="bullet"/>
      <w:lvlText w:val="o"/>
      <w:lvlJc w:val="left"/>
      <w:pPr>
        <w:ind w:left="3600" w:hanging="360"/>
      </w:pPr>
      <w:rPr>
        <w:rFonts w:ascii="Courier New" w:hAnsi="Courier New" w:hint="default"/>
      </w:rPr>
    </w:lvl>
    <w:lvl w:ilvl="5" w:tplc="EF5C32D4">
      <w:start w:val="1"/>
      <w:numFmt w:val="bullet"/>
      <w:lvlText w:val=""/>
      <w:lvlJc w:val="left"/>
      <w:pPr>
        <w:ind w:left="4320" w:hanging="360"/>
      </w:pPr>
      <w:rPr>
        <w:rFonts w:ascii="Wingdings" w:hAnsi="Wingdings" w:hint="default"/>
      </w:rPr>
    </w:lvl>
    <w:lvl w:ilvl="6" w:tplc="3B42C434">
      <w:start w:val="1"/>
      <w:numFmt w:val="bullet"/>
      <w:lvlText w:val=""/>
      <w:lvlJc w:val="left"/>
      <w:pPr>
        <w:ind w:left="5040" w:hanging="360"/>
      </w:pPr>
      <w:rPr>
        <w:rFonts w:ascii="Symbol" w:hAnsi="Symbol" w:hint="default"/>
      </w:rPr>
    </w:lvl>
    <w:lvl w:ilvl="7" w:tplc="99A4B638">
      <w:start w:val="1"/>
      <w:numFmt w:val="bullet"/>
      <w:lvlText w:val="o"/>
      <w:lvlJc w:val="left"/>
      <w:pPr>
        <w:ind w:left="5760" w:hanging="360"/>
      </w:pPr>
      <w:rPr>
        <w:rFonts w:ascii="Courier New" w:hAnsi="Courier New" w:hint="default"/>
      </w:rPr>
    </w:lvl>
    <w:lvl w:ilvl="8" w:tplc="FD2C1066">
      <w:start w:val="1"/>
      <w:numFmt w:val="bullet"/>
      <w:lvlText w:val=""/>
      <w:lvlJc w:val="left"/>
      <w:pPr>
        <w:ind w:left="6480" w:hanging="360"/>
      </w:pPr>
      <w:rPr>
        <w:rFonts w:ascii="Wingdings" w:hAnsi="Wingdings" w:hint="default"/>
      </w:rPr>
    </w:lvl>
  </w:abstractNum>
  <w:abstractNum w:abstractNumId="15" w15:restartNumberingAfterBreak="0">
    <w:nsid w:val="5A1B059C"/>
    <w:multiLevelType w:val="hybridMultilevel"/>
    <w:tmpl w:val="BD4ECD18"/>
    <w:lvl w:ilvl="0" w:tplc="282E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D7E0F"/>
    <w:multiLevelType w:val="hybridMultilevel"/>
    <w:tmpl w:val="D7962440"/>
    <w:lvl w:ilvl="0" w:tplc="40090001">
      <w:start w:val="1"/>
      <w:numFmt w:val="bullet"/>
      <w:lvlText w:val=""/>
      <w:lvlJc w:val="left"/>
      <w:pPr>
        <w:ind w:left="720" w:hanging="360"/>
      </w:pPr>
      <w:rPr>
        <w:rFonts w:ascii="Symbol" w:hAnsi="Symbol" w:hint="default"/>
      </w:rPr>
    </w:lvl>
    <w:lvl w:ilvl="1" w:tplc="17A468C2">
      <w:start w:val="1"/>
      <w:numFmt w:val="lowerLetter"/>
      <w:lvlText w:val="%2."/>
      <w:lvlJc w:val="left"/>
      <w:pPr>
        <w:ind w:left="1440" w:hanging="360"/>
      </w:pPr>
    </w:lvl>
    <w:lvl w:ilvl="2" w:tplc="62CA70CA">
      <w:start w:val="1"/>
      <w:numFmt w:val="lowerRoman"/>
      <w:lvlText w:val="%3."/>
      <w:lvlJc w:val="right"/>
      <w:pPr>
        <w:ind w:left="2160" w:hanging="180"/>
      </w:pPr>
    </w:lvl>
    <w:lvl w:ilvl="3" w:tplc="8E12D9C2">
      <w:start w:val="1"/>
      <w:numFmt w:val="decimal"/>
      <w:lvlText w:val="%4."/>
      <w:lvlJc w:val="left"/>
      <w:pPr>
        <w:ind w:left="2880" w:hanging="360"/>
      </w:pPr>
    </w:lvl>
    <w:lvl w:ilvl="4" w:tplc="85629628">
      <w:start w:val="1"/>
      <w:numFmt w:val="lowerLetter"/>
      <w:lvlText w:val="%5."/>
      <w:lvlJc w:val="left"/>
      <w:pPr>
        <w:ind w:left="3600" w:hanging="360"/>
      </w:pPr>
    </w:lvl>
    <w:lvl w:ilvl="5" w:tplc="027A66E8">
      <w:start w:val="1"/>
      <w:numFmt w:val="lowerRoman"/>
      <w:lvlText w:val="%6."/>
      <w:lvlJc w:val="right"/>
      <w:pPr>
        <w:ind w:left="4320" w:hanging="180"/>
      </w:pPr>
    </w:lvl>
    <w:lvl w:ilvl="6" w:tplc="30466064">
      <w:start w:val="1"/>
      <w:numFmt w:val="decimal"/>
      <w:lvlText w:val="%7."/>
      <w:lvlJc w:val="left"/>
      <w:pPr>
        <w:ind w:left="5040" w:hanging="360"/>
      </w:pPr>
    </w:lvl>
    <w:lvl w:ilvl="7" w:tplc="4A8E9242">
      <w:start w:val="1"/>
      <w:numFmt w:val="lowerLetter"/>
      <w:lvlText w:val="%8."/>
      <w:lvlJc w:val="left"/>
      <w:pPr>
        <w:ind w:left="5760" w:hanging="360"/>
      </w:pPr>
    </w:lvl>
    <w:lvl w:ilvl="8" w:tplc="79682B60">
      <w:start w:val="1"/>
      <w:numFmt w:val="lowerRoman"/>
      <w:lvlText w:val="%9."/>
      <w:lvlJc w:val="right"/>
      <w:pPr>
        <w:ind w:left="6480" w:hanging="180"/>
      </w:pPr>
    </w:lvl>
  </w:abstractNum>
  <w:abstractNum w:abstractNumId="17" w15:restartNumberingAfterBreak="0">
    <w:nsid w:val="6703212D"/>
    <w:multiLevelType w:val="hybridMultilevel"/>
    <w:tmpl w:val="FAC037F6"/>
    <w:lvl w:ilvl="0" w:tplc="645A63D4">
      <w:start w:val="1"/>
      <w:numFmt w:val="bullet"/>
      <w:lvlText w:val=""/>
      <w:lvlJc w:val="left"/>
      <w:pPr>
        <w:ind w:left="720" w:hanging="360"/>
      </w:pPr>
      <w:rPr>
        <w:rFonts w:ascii="Symbol" w:hAnsi="Symbol" w:hint="default"/>
      </w:rPr>
    </w:lvl>
    <w:lvl w:ilvl="1" w:tplc="4A9CA668">
      <w:start w:val="1"/>
      <w:numFmt w:val="bullet"/>
      <w:lvlText w:val="o"/>
      <w:lvlJc w:val="left"/>
      <w:pPr>
        <w:ind w:left="1440" w:hanging="360"/>
      </w:pPr>
      <w:rPr>
        <w:rFonts w:ascii="Courier New" w:hAnsi="Courier New" w:hint="default"/>
      </w:rPr>
    </w:lvl>
    <w:lvl w:ilvl="2" w:tplc="8BFA95FC">
      <w:start w:val="1"/>
      <w:numFmt w:val="bullet"/>
      <w:lvlText w:val=""/>
      <w:lvlJc w:val="left"/>
      <w:pPr>
        <w:ind w:left="2160" w:hanging="360"/>
      </w:pPr>
      <w:rPr>
        <w:rFonts w:ascii="Wingdings" w:hAnsi="Wingdings" w:hint="default"/>
      </w:rPr>
    </w:lvl>
    <w:lvl w:ilvl="3" w:tplc="575A8816">
      <w:start w:val="1"/>
      <w:numFmt w:val="bullet"/>
      <w:lvlText w:val=""/>
      <w:lvlJc w:val="left"/>
      <w:pPr>
        <w:ind w:left="2880" w:hanging="360"/>
      </w:pPr>
      <w:rPr>
        <w:rFonts w:ascii="Symbol" w:hAnsi="Symbol" w:hint="default"/>
      </w:rPr>
    </w:lvl>
    <w:lvl w:ilvl="4" w:tplc="3C060E28">
      <w:start w:val="1"/>
      <w:numFmt w:val="bullet"/>
      <w:lvlText w:val="o"/>
      <w:lvlJc w:val="left"/>
      <w:pPr>
        <w:ind w:left="3600" w:hanging="360"/>
      </w:pPr>
      <w:rPr>
        <w:rFonts w:ascii="Courier New" w:hAnsi="Courier New" w:hint="default"/>
      </w:rPr>
    </w:lvl>
    <w:lvl w:ilvl="5" w:tplc="8402B5E0">
      <w:start w:val="1"/>
      <w:numFmt w:val="bullet"/>
      <w:lvlText w:val=""/>
      <w:lvlJc w:val="left"/>
      <w:pPr>
        <w:ind w:left="4320" w:hanging="360"/>
      </w:pPr>
      <w:rPr>
        <w:rFonts w:ascii="Wingdings" w:hAnsi="Wingdings" w:hint="default"/>
      </w:rPr>
    </w:lvl>
    <w:lvl w:ilvl="6" w:tplc="C0DA0F92">
      <w:start w:val="1"/>
      <w:numFmt w:val="bullet"/>
      <w:lvlText w:val=""/>
      <w:lvlJc w:val="left"/>
      <w:pPr>
        <w:ind w:left="5040" w:hanging="360"/>
      </w:pPr>
      <w:rPr>
        <w:rFonts w:ascii="Symbol" w:hAnsi="Symbol" w:hint="default"/>
      </w:rPr>
    </w:lvl>
    <w:lvl w:ilvl="7" w:tplc="A4FCEA78">
      <w:start w:val="1"/>
      <w:numFmt w:val="bullet"/>
      <w:lvlText w:val="o"/>
      <w:lvlJc w:val="left"/>
      <w:pPr>
        <w:ind w:left="5760" w:hanging="360"/>
      </w:pPr>
      <w:rPr>
        <w:rFonts w:ascii="Courier New" w:hAnsi="Courier New" w:hint="default"/>
      </w:rPr>
    </w:lvl>
    <w:lvl w:ilvl="8" w:tplc="BA503144">
      <w:start w:val="1"/>
      <w:numFmt w:val="bullet"/>
      <w:lvlText w:val=""/>
      <w:lvlJc w:val="left"/>
      <w:pPr>
        <w:ind w:left="6480" w:hanging="360"/>
      </w:pPr>
      <w:rPr>
        <w:rFonts w:ascii="Wingdings" w:hAnsi="Wingdings" w:hint="default"/>
      </w:rPr>
    </w:lvl>
  </w:abstractNum>
  <w:abstractNum w:abstractNumId="18" w15:restartNumberingAfterBreak="0">
    <w:nsid w:val="78D14887"/>
    <w:multiLevelType w:val="multilevel"/>
    <w:tmpl w:val="52B448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12"/>
  </w:num>
  <w:num w:numId="4">
    <w:abstractNumId w:val="11"/>
  </w:num>
  <w:num w:numId="5">
    <w:abstractNumId w:val="6"/>
  </w:num>
  <w:num w:numId="6">
    <w:abstractNumId w:val="5"/>
  </w:num>
  <w:num w:numId="7">
    <w:abstractNumId w:val="14"/>
  </w:num>
  <w:num w:numId="8">
    <w:abstractNumId w:val="17"/>
  </w:num>
  <w:num w:numId="9">
    <w:abstractNumId w:val="3"/>
  </w:num>
  <w:num w:numId="10">
    <w:abstractNumId w:val="2"/>
  </w:num>
  <w:num w:numId="11">
    <w:abstractNumId w:val="1"/>
  </w:num>
  <w:num w:numId="12">
    <w:abstractNumId w:val="0"/>
  </w:num>
  <w:num w:numId="13">
    <w:abstractNumId w:val="16"/>
  </w:num>
  <w:num w:numId="14">
    <w:abstractNumId w:val="4"/>
  </w:num>
  <w:num w:numId="15">
    <w:abstractNumId w:val="7"/>
  </w:num>
  <w:num w:numId="16">
    <w:abstractNumId w:val="13"/>
  </w:num>
  <w:num w:numId="17">
    <w:abstractNumId w:val="15"/>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7C"/>
    <w:rsid w:val="001307F9"/>
    <w:rsid w:val="00130D80"/>
    <w:rsid w:val="003A6578"/>
    <w:rsid w:val="00876661"/>
    <w:rsid w:val="009255F7"/>
    <w:rsid w:val="009A0508"/>
    <w:rsid w:val="009E0C5A"/>
    <w:rsid w:val="00B2138F"/>
    <w:rsid w:val="00B8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AF44"/>
  <w15:docId w15:val="{4FB361E8-ACAC-46CE-B9D6-BCA9593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7C"/>
    <w:pPr>
      <w:spacing w:after="0" w:line="240" w:lineRule="auto"/>
      <w:jc w:val="center"/>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B83B7C"/>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83B7C"/>
    <w:pPr>
      <w:spacing w:before="360" w:after="40" w:line="240" w:lineRule="auto"/>
      <w:jc w:val="center"/>
    </w:pPr>
    <w:rPr>
      <w:rFonts w:ascii="Times New Roman" w:eastAsia="Times New Roman" w:hAnsi="Times New Roman" w:cs="Times New Roman"/>
      <w:noProof/>
    </w:rPr>
  </w:style>
  <w:style w:type="paragraph" w:styleId="Header">
    <w:name w:val="header"/>
    <w:basedOn w:val="Normal"/>
    <w:link w:val="HeaderChar"/>
    <w:uiPriority w:val="99"/>
    <w:unhideWhenUsed/>
    <w:rsid w:val="00B83B7C"/>
    <w:pPr>
      <w:tabs>
        <w:tab w:val="center" w:pos="4680"/>
        <w:tab w:val="right" w:pos="9360"/>
      </w:tabs>
    </w:pPr>
  </w:style>
  <w:style w:type="character" w:customStyle="1" w:styleId="HeaderChar">
    <w:name w:val="Header Char"/>
    <w:basedOn w:val="DefaultParagraphFont"/>
    <w:link w:val="Header"/>
    <w:uiPriority w:val="99"/>
    <w:rsid w:val="00B83B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83B7C"/>
    <w:pPr>
      <w:tabs>
        <w:tab w:val="center" w:pos="4680"/>
        <w:tab w:val="right" w:pos="9360"/>
      </w:tabs>
    </w:pPr>
  </w:style>
  <w:style w:type="character" w:customStyle="1" w:styleId="FooterChar">
    <w:name w:val="Footer Char"/>
    <w:basedOn w:val="DefaultParagraphFont"/>
    <w:link w:val="Footer"/>
    <w:uiPriority w:val="99"/>
    <w:rsid w:val="00B83B7C"/>
    <w:rPr>
      <w:rFonts w:ascii="Times New Roman" w:eastAsia="Times New Roman" w:hAnsi="Times New Roman" w:cs="Times New Roman"/>
      <w:sz w:val="20"/>
      <w:szCs w:val="20"/>
    </w:rPr>
  </w:style>
  <w:style w:type="paragraph" w:customStyle="1" w:styleId="Abstract">
    <w:name w:val="Abstract"/>
    <w:uiPriority w:val="99"/>
    <w:rsid w:val="00B83B7C"/>
    <w:pPr>
      <w:spacing w:line="240" w:lineRule="auto"/>
      <w:ind w:firstLine="274"/>
      <w:jc w:val="both"/>
    </w:pPr>
    <w:rPr>
      <w:rFonts w:ascii="Times New Roman" w:eastAsia="Times New Roman" w:hAnsi="Times New Roman" w:cs="Times New Roman"/>
      <w:b/>
      <w:bCs/>
      <w:sz w:val="18"/>
      <w:szCs w:val="18"/>
    </w:rPr>
  </w:style>
  <w:style w:type="paragraph" w:styleId="ListParagraph">
    <w:name w:val="List Paragraph"/>
    <w:basedOn w:val="Normal"/>
    <w:link w:val="ListParagraphChar"/>
    <w:uiPriority w:val="34"/>
    <w:qFormat/>
    <w:rsid w:val="00B83B7C"/>
    <w:pPr>
      <w:spacing w:after="200" w:line="276" w:lineRule="auto"/>
      <w:ind w:left="720"/>
      <w:contextualSpacing/>
      <w:jc w:val="left"/>
    </w:pPr>
    <w:rPr>
      <w:rFonts w:ascii="Calibri" w:hAnsi="Calibri" w:cs="Calibri"/>
      <w:sz w:val="22"/>
      <w:szCs w:val="22"/>
    </w:rPr>
  </w:style>
  <w:style w:type="paragraph" w:customStyle="1" w:styleId="Default">
    <w:name w:val="Default"/>
    <w:rsid w:val="00B83B7C"/>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ListParagraphChar">
    <w:name w:val="List Paragraph Char"/>
    <w:basedOn w:val="DefaultParagraphFont"/>
    <w:link w:val="ListParagraph"/>
    <w:uiPriority w:val="34"/>
    <w:rsid w:val="00B83B7C"/>
    <w:rPr>
      <w:rFonts w:ascii="Calibri" w:eastAsia="Times New Roman" w:hAnsi="Calibri" w:cs="Calibri"/>
    </w:rPr>
  </w:style>
  <w:style w:type="character" w:styleId="Emphasis">
    <w:name w:val="Emphasis"/>
    <w:uiPriority w:val="20"/>
    <w:qFormat/>
    <w:rsid w:val="00B83B7C"/>
    <w:rPr>
      <w:b/>
      <w:bCs/>
      <w:i/>
      <w:iCs/>
      <w:spacing w:val="10"/>
      <w:bdr w:val="none" w:sz="0" w:space="0" w:color="auto"/>
      <w:shd w:val="clear" w:color="auto" w:fill="auto"/>
    </w:rPr>
  </w:style>
  <w:style w:type="paragraph" w:customStyle="1" w:styleId="comp">
    <w:name w:val="comp"/>
    <w:basedOn w:val="Normal"/>
    <w:rsid w:val="00B83B7C"/>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B83B7C"/>
    <w:rPr>
      <w:rFonts w:ascii="Tahoma" w:hAnsi="Tahoma" w:cs="Tahoma"/>
      <w:sz w:val="16"/>
      <w:szCs w:val="16"/>
    </w:rPr>
  </w:style>
  <w:style w:type="character" w:customStyle="1" w:styleId="BalloonTextChar">
    <w:name w:val="Balloon Text Char"/>
    <w:basedOn w:val="DefaultParagraphFont"/>
    <w:link w:val="BalloonText"/>
    <w:uiPriority w:val="99"/>
    <w:semiHidden/>
    <w:rsid w:val="00B83B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Visio_2003-2010_Drawing1.vsd"/><Relationship Id="rId18" Type="http://schemas.openxmlformats.org/officeDocument/2006/relationships/image" Target="media/image9.wmf"/><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image" Target="media/image8.wmf"/><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hyperlink" Target="https://arxiv.org/abs/2006.14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7622</Words>
  <Characters>43447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JSK</cp:lastModifiedBy>
  <cp:revision>4</cp:revision>
  <dcterms:created xsi:type="dcterms:W3CDTF">2023-09-12T05:52:00Z</dcterms:created>
  <dcterms:modified xsi:type="dcterms:W3CDTF">2023-09-12T06:31:00Z</dcterms:modified>
</cp:coreProperties>
</file>