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90" w:rsidRPr="00EC659E" w:rsidRDefault="00361F32" w:rsidP="00EC659E">
      <w:pPr>
        <w:pStyle w:val="Title"/>
        <w:spacing w:before="60" w:line="276" w:lineRule="auto"/>
        <w:ind w:left="534"/>
        <w:rPr>
          <w:i w:val="0"/>
        </w:rPr>
      </w:pPr>
      <w:r w:rsidRPr="00EC659E">
        <w:rPr>
          <w:i w:val="0"/>
        </w:rPr>
        <w:t>Green</w:t>
      </w:r>
      <w:r w:rsidRPr="00EC659E">
        <w:rPr>
          <w:i w:val="0"/>
          <w:spacing w:val="-9"/>
        </w:rPr>
        <w:t xml:space="preserve"> </w:t>
      </w:r>
      <w:r w:rsidRPr="00EC659E">
        <w:rPr>
          <w:i w:val="0"/>
        </w:rPr>
        <w:t>synthesis,</w:t>
      </w:r>
      <w:r w:rsidRPr="00EC659E">
        <w:rPr>
          <w:i w:val="0"/>
          <w:spacing w:val="-7"/>
        </w:rPr>
        <w:t xml:space="preserve"> </w:t>
      </w:r>
      <w:r w:rsidRPr="00EC659E">
        <w:rPr>
          <w:i w:val="0"/>
        </w:rPr>
        <w:t>characterization,</w:t>
      </w:r>
      <w:r w:rsidRPr="00EC659E">
        <w:rPr>
          <w:i w:val="0"/>
          <w:spacing w:val="-7"/>
        </w:rPr>
        <w:t xml:space="preserve"> </w:t>
      </w:r>
      <w:r w:rsidRPr="00EC659E">
        <w:rPr>
          <w:i w:val="0"/>
        </w:rPr>
        <w:t>antioxidant</w:t>
      </w:r>
      <w:r w:rsidRPr="00EC659E">
        <w:rPr>
          <w:i w:val="0"/>
          <w:spacing w:val="-7"/>
        </w:rPr>
        <w:t xml:space="preserve"> </w:t>
      </w:r>
      <w:r w:rsidRPr="00EC659E">
        <w:rPr>
          <w:i w:val="0"/>
        </w:rPr>
        <w:t>and</w:t>
      </w:r>
      <w:r w:rsidRPr="00EC659E">
        <w:rPr>
          <w:i w:val="0"/>
          <w:spacing w:val="-7"/>
        </w:rPr>
        <w:t xml:space="preserve"> </w:t>
      </w:r>
      <w:r w:rsidRPr="00EC659E">
        <w:rPr>
          <w:i w:val="0"/>
        </w:rPr>
        <w:t>antibacterial activity of silver</w:t>
      </w:r>
    </w:p>
    <w:p w:rsidR="00283490" w:rsidRDefault="00361F32" w:rsidP="00EC659E">
      <w:pPr>
        <w:pStyle w:val="Title"/>
        <w:rPr>
          <w:i w:val="0"/>
          <w:spacing w:val="-2"/>
        </w:rPr>
      </w:pPr>
      <w:r w:rsidRPr="00EC659E">
        <w:rPr>
          <w:i w:val="0"/>
        </w:rPr>
        <w:t>nanoparticles</w:t>
      </w:r>
      <w:r w:rsidRPr="00EC659E">
        <w:rPr>
          <w:i w:val="0"/>
          <w:spacing w:val="-10"/>
        </w:rPr>
        <w:t xml:space="preserve"> </w:t>
      </w:r>
      <w:r w:rsidRPr="00EC659E">
        <w:rPr>
          <w:i w:val="0"/>
        </w:rPr>
        <w:t>synthesized</w:t>
      </w:r>
      <w:r w:rsidRPr="00EC659E">
        <w:rPr>
          <w:i w:val="0"/>
          <w:spacing w:val="-10"/>
        </w:rPr>
        <w:t xml:space="preserve"> </w:t>
      </w:r>
      <w:r w:rsidRPr="00EC659E">
        <w:rPr>
          <w:i w:val="0"/>
        </w:rPr>
        <w:t>with</w:t>
      </w:r>
      <w:r w:rsidRPr="00EC659E">
        <w:rPr>
          <w:i w:val="0"/>
          <w:spacing w:val="-9"/>
        </w:rPr>
        <w:t xml:space="preserve"> </w:t>
      </w:r>
      <w:r w:rsidRPr="00EC659E">
        <w:rPr>
          <w:i w:val="0"/>
        </w:rPr>
        <w:t>Nigella</w:t>
      </w:r>
      <w:r w:rsidRPr="00EC659E">
        <w:rPr>
          <w:i w:val="0"/>
          <w:spacing w:val="-6"/>
        </w:rPr>
        <w:t xml:space="preserve"> </w:t>
      </w:r>
      <w:r w:rsidRPr="00EC659E">
        <w:rPr>
          <w:i w:val="0"/>
        </w:rPr>
        <w:t>Sativa</w:t>
      </w:r>
      <w:r w:rsidRPr="00EC659E">
        <w:rPr>
          <w:i w:val="0"/>
          <w:spacing w:val="-10"/>
        </w:rPr>
        <w:t xml:space="preserve"> </w:t>
      </w:r>
      <w:r w:rsidRPr="00EC659E">
        <w:rPr>
          <w:i w:val="0"/>
        </w:rPr>
        <w:t>seed</w:t>
      </w:r>
      <w:r w:rsidRPr="00EC659E">
        <w:rPr>
          <w:i w:val="0"/>
          <w:spacing w:val="-10"/>
        </w:rPr>
        <w:t xml:space="preserve"> </w:t>
      </w:r>
      <w:r w:rsidRPr="00EC659E">
        <w:rPr>
          <w:i w:val="0"/>
          <w:spacing w:val="-2"/>
        </w:rPr>
        <w:t>extract</w:t>
      </w:r>
    </w:p>
    <w:p w:rsidR="00917E3E" w:rsidRDefault="00917E3E" w:rsidP="00EC659E">
      <w:pPr>
        <w:pStyle w:val="Title"/>
        <w:rPr>
          <w:i w:val="0"/>
          <w:spacing w:val="-2"/>
        </w:rPr>
      </w:pPr>
    </w:p>
    <w:p w:rsidR="00917E3E" w:rsidRDefault="00917E3E" w:rsidP="00917E3E">
      <w:pPr>
        <w:pStyle w:val="BodyText"/>
        <w:ind w:left="220"/>
        <w:jc w:val="both"/>
      </w:pPr>
      <w:r w:rsidRPr="00D466A7">
        <w:rPr>
          <w:u w:val="single"/>
        </w:rPr>
        <w:t>Mohamed</w:t>
      </w:r>
      <w:r w:rsidRPr="00D466A7">
        <w:rPr>
          <w:spacing w:val="-4"/>
          <w:u w:val="single"/>
        </w:rPr>
        <w:t xml:space="preserve"> </w:t>
      </w:r>
      <w:r w:rsidRPr="00D466A7">
        <w:rPr>
          <w:u w:val="single"/>
        </w:rPr>
        <w:t>Ibrahim</w:t>
      </w:r>
      <w:r w:rsidRPr="00D466A7">
        <w:rPr>
          <w:spacing w:val="-7"/>
          <w:u w:val="single"/>
        </w:rPr>
        <w:t xml:space="preserve"> </w:t>
      </w:r>
      <w:r w:rsidRPr="00D466A7">
        <w:rPr>
          <w:u w:val="single"/>
        </w:rPr>
        <w:t>M</w:t>
      </w:r>
      <w:r w:rsidRPr="00D203DC">
        <w:rPr>
          <w:u w:val="single"/>
          <w:vertAlign w:val="superscript"/>
        </w:rPr>
        <w:t>1</w:t>
      </w:r>
      <w:r>
        <w:t>,</w:t>
      </w:r>
      <w:r>
        <w:rPr>
          <w:spacing w:val="-4"/>
        </w:rPr>
        <w:t xml:space="preserve"> </w:t>
      </w:r>
      <w:r>
        <w:t>Anujency</w:t>
      </w:r>
      <w:r>
        <w:rPr>
          <w:spacing w:val="-10"/>
        </w:rPr>
        <w:t xml:space="preserve"> </w:t>
      </w:r>
      <w:r>
        <w:t>M</w:t>
      </w:r>
      <w:r w:rsidRPr="00D203DC">
        <w:rPr>
          <w:vertAlign w:val="superscript"/>
        </w:rPr>
        <w:t>2</w:t>
      </w:r>
      <w:r>
        <w:t>, Manivannan</w:t>
      </w:r>
      <w:r>
        <w:rPr>
          <w:spacing w:val="-4"/>
        </w:rPr>
        <w:t xml:space="preserve"> </w:t>
      </w:r>
      <w:r>
        <w:rPr>
          <w:spacing w:val="-5"/>
        </w:rPr>
        <w:t>N</w:t>
      </w:r>
      <w:r w:rsidRPr="00D203DC">
        <w:rPr>
          <w:vertAlign w:val="superscript"/>
        </w:rPr>
        <w:t>3</w:t>
      </w:r>
      <w:r>
        <w:rPr>
          <w:spacing w:val="-5"/>
        </w:rPr>
        <w:t xml:space="preserve"> and Haseena S</w:t>
      </w:r>
      <w:r>
        <w:rPr>
          <w:vertAlign w:val="superscript"/>
        </w:rPr>
        <w:t>4</w:t>
      </w:r>
    </w:p>
    <w:p w:rsidR="00917E3E" w:rsidRDefault="00917E3E" w:rsidP="00917E3E">
      <w:pPr>
        <w:pStyle w:val="BodyText"/>
        <w:spacing w:before="3"/>
        <w:jc w:val="both"/>
      </w:pPr>
    </w:p>
    <w:p w:rsidR="00917E3E" w:rsidRDefault="00917E3E" w:rsidP="00917E3E">
      <w:pPr>
        <w:pStyle w:val="BodyText"/>
        <w:ind w:left="220"/>
        <w:jc w:val="both"/>
      </w:pPr>
      <w:r>
        <w:rPr>
          <w:vertAlign w:val="superscript"/>
        </w:rPr>
        <w:t>1-4</w:t>
      </w:r>
      <w:r>
        <w:t>Department</w:t>
      </w:r>
      <w:r>
        <w:rPr>
          <w:spacing w:val="-4"/>
        </w:rPr>
        <w:t xml:space="preserve"> </w:t>
      </w:r>
      <w:r>
        <w:t>of</w:t>
      </w:r>
      <w:r>
        <w:rPr>
          <w:spacing w:val="-6"/>
        </w:rPr>
        <w:t xml:space="preserve"> </w:t>
      </w:r>
      <w:r>
        <w:t>Physics,</w:t>
      </w:r>
      <w:r>
        <w:rPr>
          <w:spacing w:val="-3"/>
        </w:rPr>
        <w:t xml:space="preserve"> </w:t>
      </w:r>
      <w:r>
        <w:t>Kongunadu</w:t>
      </w:r>
      <w:r>
        <w:rPr>
          <w:spacing w:val="-4"/>
        </w:rPr>
        <w:t xml:space="preserve"> </w:t>
      </w:r>
      <w:r>
        <w:t>Arts</w:t>
      </w:r>
      <w:r>
        <w:rPr>
          <w:spacing w:val="-5"/>
        </w:rPr>
        <w:t xml:space="preserve"> </w:t>
      </w:r>
      <w:r>
        <w:t>and</w:t>
      </w:r>
      <w:r>
        <w:rPr>
          <w:spacing w:val="-6"/>
        </w:rPr>
        <w:t xml:space="preserve"> </w:t>
      </w:r>
      <w:r>
        <w:t>Science</w:t>
      </w:r>
      <w:r>
        <w:rPr>
          <w:spacing w:val="-4"/>
        </w:rPr>
        <w:t xml:space="preserve"> </w:t>
      </w:r>
      <w:r>
        <w:t>College,</w:t>
      </w:r>
      <w:r>
        <w:rPr>
          <w:spacing w:val="-5"/>
        </w:rPr>
        <w:t xml:space="preserve"> </w:t>
      </w:r>
      <w:r>
        <w:t>Coimbatore,</w:t>
      </w:r>
      <w:r>
        <w:rPr>
          <w:spacing w:val="-5"/>
        </w:rPr>
        <w:t xml:space="preserve"> </w:t>
      </w:r>
      <w:r>
        <w:t>Tamil</w:t>
      </w:r>
      <w:r>
        <w:rPr>
          <w:spacing w:val="-2"/>
        </w:rPr>
        <w:t xml:space="preserve"> </w:t>
      </w:r>
      <w:r>
        <w:t>Nadu-</w:t>
      </w:r>
      <w:r>
        <w:rPr>
          <w:spacing w:val="-4"/>
        </w:rPr>
        <w:t xml:space="preserve"> </w:t>
      </w:r>
      <w:r>
        <w:t>641</w:t>
      </w:r>
      <w:r>
        <w:rPr>
          <w:spacing w:val="-5"/>
        </w:rPr>
        <w:t xml:space="preserve"> </w:t>
      </w:r>
      <w:r>
        <w:t>029,</w:t>
      </w:r>
      <w:r>
        <w:rPr>
          <w:spacing w:val="-8"/>
        </w:rPr>
        <w:t xml:space="preserve"> </w:t>
      </w:r>
      <w:r>
        <w:rPr>
          <w:spacing w:val="-2"/>
        </w:rPr>
        <w:t>India.</w:t>
      </w:r>
    </w:p>
    <w:p w:rsidR="00917E3E" w:rsidRDefault="00917E3E" w:rsidP="00917E3E">
      <w:pPr>
        <w:pStyle w:val="BodyText"/>
        <w:spacing w:before="6"/>
        <w:jc w:val="both"/>
      </w:pPr>
    </w:p>
    <w:p w:rsidR="00917E3E" w:rsidRDefault="00917E3E" w:rsidP="00917E3E">
      <w:pPr>
        <w:pStyle w:val="BodyText"/>
        <w:ind w:left="220"/>
        <w:jc w:val="both"/>
      </w:pPr>
      <w:r>
        <w:t>*Corresponding</w:t>
      </w:r>
      <w:r>
        <w:rPr>
          <w:spacing w:val="-8"/>
        </w:rPr>
        <w:t xml:space="preserve"> </w:t>
      </w:r>
      <w:r>
        <w:t>author:</w:t>
      </w:r>
      <w:r>
        <w:rPr>
          <w:spacing w:val="-5"/>
        </w:rPr>
        <w:t xml:space="preserve"> </w:t>
      </w:r>
      <w:hyperlink r:id="rId8">
        <w:r>
          <w:rPr>
            <w:spacing w:val="-2"/>
          </w:rPr>
          <w:t>mibrahim27@gmail.com</w:t>
        </w:r>
      </w:hyperlink>
    </w:p>
    <w:p w:rsidR="00917E3E" w:rsidRPr="00EC659E" w:rsidRDefault="00917E3E" w:rsidP="00EC659E">
      <w:pPr>
        <w:pStyle w:val="Title"/>
        <w:rPr>
          <w:i w:val="0"/>
        </w:rPr>
      </w:pPr>
    </w:p>
    <w:p w:rsidR="00283490" w:rsidRPr="004F587D" w:rsidRDefault="00361F32" w:rsidP="004F587D">
      <w:pPr>
        <w:pStyle w:val="Heading1"/>
        <w:spacing w:before="1"/>
        <w:ind w:left="220" w:firstLine="0"/>
        <w:jc w:val="both"/>
      </w:pPr>
      <w:r w:rsidRPr="004F587D">
        <w:rPr>
          <w:spacing w:val="-2"/>
        </w:rPr>
        <w:t>Abstract</w:t>
      </w:r>
      <w:bookmarkStart w:id="0" w:name="_GoBack"/>
      <w:bookmarkEnd w:id="0"/>
    </w:p>
    <w:p w:rsidR="00283490" w:rsidRPr="004F587D" w:rsidRDefault="00283490" w:rsidP="004F587D">
      <w:pPr>
        <w:pStyle w:val="BodyText"/>
        <w:spacing w:before="9"/>
        <w:jc w:val="both"/>
        <w:rPr>
          <w:b/>
          <w:sz w:val="19"/>
        </w:rPr>
      </w:pPr>
    </w:p>
    <w:p w:rsidR="00283490" w:rsidRPr="004F587D" w:rsidRDefault="00361F32" w:rsidP="004F587D">
      <w:pPr>
        <w:pStyle w:val="BodyText"/>
        <w:spacing w:before="1" w:line="276" w:lineRule="auto"/>
        <w:ind w:left="220" w:right="216"/>
        <w:jc w:val="both"/>
      </w:pPr>
      <w:r w:rsidRPr="004F587D">
        <w:t>In</w:t>
      </w:r>
      <w:r w:rsidRPr="004F587D">
        <w:rPr>
          <w:spacing w:val="-5"/>
        </w:rPr>
        <w:t xml:space="preserve"> </w:t>
      </w:r>
      <w:r w:rsidRPr="004F587D">
        <w:t>this study,</w:t>
      </w:r>
      <w:r w:rsidRPr="004F587D">
        <w:rPr>
          <w:spacing w:val="-1"/>
        </w:rPr>
        <w:t xml:space="preserve"> </w:t>
      </w:r>
      <w:r w:rsidRPr="004F587D">
        <w:t>a novel</w:t>
      </w:r>
      <w:r w:rsidRPr="004F587D">
        <w:rPr>
          <w:spacing w:val="-1"/>
        </w:rPr>
        <w:t xml:space="preserve"> </w:t>
      </w:r>
      <w:r w:rsidRPr="004F587D">
        <w:t>technique</w:t>
      </w:r>
      <w:r w:rsidRPr="004F587D">
        <w:rPr>
          <w:spacing w:val="-3"/>
        </w:rPr>
        <w:t xml:space="preserve"> </w:t>
      </w:r>
      <w:r w:rsidRPr="004F587D">
        <w:t>for</w:t>
      </w:r>
      <w:r w:rsidRPr="004F587D">
        <w:rPr>
          <w:spacing w:val="-1"/>
        </w:rPr>
        <w:t xml:space="preserve"> </w:t>
      </w:r>
      <w:r w:rsidR="00EC659E" w:rsidRPr="004F587D">
        <w:t>synthesizing</w:t>
      </w:r>
      <w:r w:rsidRPr="004F587D">
        <w:rPr>
          <w:spacing w:val="-1"/>
        </w:rPr>
        <w:t xml:space="preserve"> </w:t>
      </w:r>
      <w:r w:rsidRPr="004F587D">
        <w:t>silver</w:t>
      </w:r>
      <w:r w:rsidRPr="004F587D">
        <w:rPr>
          <w:spacing w:val="-1"/>
        </w:rPr>
        <w:t xml:space="preserve"> </w:t>
      </w:r>
      <w:r w:rsidRPr="004F587D">
        <w:t>nanoparticles</w:t>
      </w:r>
      <w:r w:rsidRPr="004F587D">
        <w:rPr>
          <w:spacing w:val="-3"/>
        </w:rPr>
        <w:t xml:space="preserve"> </w:t>
      </w:r>
      <w:r w:rsidRPr="004F587D">
        <w:t>(AgNPs)</w:t>
      </w:r>
      <w:r w:rsidRPr="004F587D">
        <w:rPr>
          <w:spacing w:val="-1"/>
        </w:rPr>
        <w:t xml:space="preserve"> </w:t>
      </w:r>
      <w:r w:rsidRPr="004F587D">
        <w:t>prepared</w:t>
      </w:r>
      <w:r w:rsidRPr="004F587D">
        <w:rPr>
          <w:spacing w:val="-1"/>
        </w:rPr>
        <w:t xml:space="preserve"> </w:t>
      </w:r>
      <w:r w:rsidRPr="004F587D">
        <w:t>from</w:t>
      </w:r>
      <w:r w:rsidRPr="004F587D">
        <w:rPr>
          <w:spacing w:val="-3"/>
        </w:rPr>
        <w:t xml:space="preserve"> </w:t>
      </w:r>
      <w:r w:rsidRPr="004F587D">
        <w:t>Nigella Sativa</w:t>
      </w:r>
      <w:r w:rsidRPr="004F587D">
        <w:rPr>
          <w:spacing w:val="-1"/>
        </w:rPr>
        <w:t xml:space="preserve"> </w:t>
      </w:r>
      <w:r w:rsidRPr="004F587D">
        <w:t xml:space="preserve">(NS) extract is presented. Because NS functions as a very effective </w:t>
      </w:r>
      <w:r w:rsidR="00EC659E" w:rsidRPr="004F587D">
        <w:t>stabilizing</w:t>
      </w:r>
      <w:r w:rsidRPr="004F587D">
        <w:t xml:space="preserve"> and reducing agent due to highly </w:t>
      </w:r>
      <w:r w:rsidR="00EC659E" w:rsidRPr="004F587D">
        <w:t>metabolized</w:t>
      </w:r>
      <w:r w:rsidRPr="004F587D">
        <w:t xml:space="preserve"> substances such flavonoids, terpenoids, proteins, etc., NS extract in the process is more </w:t>
      </w:r>
      <w:r w:rsidR="00EC659E" w:rsidRPr="004F587D">
        <w:t>favorable</w:t>
      </w:r>
      <w:r w:rsidRPr="004F587D">
        <w:t xml:space="preserve"> than other methods. These substances, which have reducing and </w:t>
      </w:r>
      <w:r w:rsidR="00EC659E" w:rsidRPr="004F587D">
        <w:t>stabilizing</w:t>
      </w:r>
      <w:r w:rsidRPr="004F587D">
        <w:t xml:space="preserve"> characteristics, cause the formation of AgNPs. Different </w:t>
      </w:r>
      <w:r w:rsidR="00EC659E" w:rsidRPr="004F587D">
        <w:t>characterizing</w:t>
      </w:r>
      <w:r w:rsidRPr="004F587D">
        <w:t xml:space="preserve"> techniques, such as UV-Vis, X-ray diffraction, and Fourier transform</w:t>
      </w:r>
      <w:r w:rsidRPr="004F587D">
        <w:rPr>
          <w:spacing w:val="40"/>
        </w:rPr>
        <w:t xml:space="preserve"> </w:t>
      </w:r>
      <w:r w:rsidRPr="004F587D">
        <w:t>infrared spectroscopy, were used to examine the as-obtained AgNPs (FTIR). According to XRD data, well-crystallized nanoparticles of lower sizes were formed. 450 nm was discovered to have the highest UV-Vis absorption. Research has been done on the antioxidant and antibacterial properties of silver nanoparticles.</w:t>
      </w:r>
    </w:p>
    <w:p w:rsidR="00283490" w:rsidRPr="004F587D" w:rsidRDefault="00283490" w:rsidP="004F587D">
      <w:pPr>
        <w:pStyle w:val="BodyText"/>
        <w:spacing w:before="4"/>
        <w:jc w:val="both"/>
        <w:rPr>
          <w:sz w:val="17"/>
        </w:rPr>
      </w:pPr>
    </w:p>
    <w:p w:rsidR="00283490" w:rsidRPr="004F587D" w:rsidRDefault="00361F32" w:rsidP="004F587D">
      <w:pPr>
        <w:pStyle w:val="BodyText"/>
        <w:ind w:left="220"/>
        <w:jc w:val="both"/>
      </w:pPr>
      <w:r w:rsidRPr="004F587D">
        <w:rPr>
          <w:b/>
        </w:rPr>
        <w:t>Key</w:t>
      </w:r>
      <w:r w:rsidRPr="004F587D">
        <w:rPr>
          <w:b/>
          <w:spacing w:val="-5"/>
        </w:rPr>
        <w:t xml:space="preserve"> </w:t>
      </w:r>
      <w:r w:rsidRPr="004F587D">
        <w:rPr>
          <w:b/>
        </w:rPr>
        <w:t>Words:</w:t>
      </w:r>
      <w:r w:rsidRPr="004F587D">
        <w:rPr>
          <w:b/>
          <w:spacing w:val="3"/>
        </w:rPr>
        <w:t xml:space="preserve"> </w:t>
      </w:r>
      <w:r w:rsidRPr="004F587D">
        <w:t>Silver</w:t>
      </w:r>
      <w:r w:rsidRPr="004F587D">
        <w:rPr>
          <w:spacing w:val="-4"/>
        </w:rPr>
        <w:t xml:space="preserve"> </w:t>
      </w:r>
      <w:r w:rsidRPr="004F587D">
        <w:t>Nanoparticles,</w:t>
      </w:r>
      <w:r w:rsidRPr="004F587D">
        <w:rPr>
          <w:spacing w:val="-6"/>
        </w:rPr>
        <w:t xml:space="preserve"> </w:t>
      </w:r>
      <w:r w:rsidRPr="004F587D">
        <w:t>XRD,</w:t>
      </w:r>
      <w:r w:rsidRPr="004F587D">
        <w:rPr>
          <w:spacing w:val="-7"/>
        </w:rPr>
        <w:t xml:space="preserve"> </w:t>
      </w:r>
      <w:r w:rsidRPr="004F587D">
        <w:t>UV,</w:t>
      </w:r>
      <w:r w:rsidRPr="004F587D">
        <w:rPr>
          <w:spacing w:val="-6"/>
        </w:rPr>
        <w:t xml:space="preserve"> </w:t>
      </w:r>
      <w:r w:rsidRPr="004F587D">
        <w:t>FTIR,</w:t>
      </w:r>
      <w:r w:rsidRPr="004F587D">
        <w:rPr>
          <w:spacing w:val="-6"/>
        </w:rPr>
        <w:t xml:space="preserve"> </w:t>
      </w:r>
      <w:r w:rsidRPr="004F587D">
        <w:t>Antioxidant</w:t>
      </w:r>
      <w:r w:rsidRPr="004F587D">
        <w:rPr>
          <w:spacing w:val="-7"/>
        </w:rPr>
        <w:t xml:space="preserve"> </w:t>
      </w:r>
      <w:r w:rsidRPr="004F587D">
        <w:t>and</w:t>
      </w:r>
      <w:r w:rsidRPr="004F587D">
        <w:rPr>
          <w:spacing w:val="-2"/>
        </w:rPr>
        <w:t xml:space="preserve"> </w:t>
      </w:r>
      <w:r w:rsidRPr="004F587D">
        <w:t>Antibacterial</w:t>
      </w:r>
      <w:r w:rsidRPr="004F587D">
        <w:rPr>
          <w:spacing w:val="-7"/>
        </w:rPr>
        <w:t xml:space="preserve"> </w:t>
      </w:r>
      <w:r w:rsidRPr="004F587D">
        <w:rPr>
          <w:spacing w:val="-2"/>
        </w:rPr>
        <w:t>activity.</w:t>
      </w:r>
    </w:p>
    <w:p w:rsidR="00283490" w:rsidRPr="004F587D" w:rsidRDefault="00283490" w:rsidP="004F587D">
      <w:pPr>
        <w:pStyle w:val="BodyText"/>
        <w:spacing w:before="11"/>
        <w:jc w:val="both"/>
      </w:pPr>
    </w:p>
    <w:p w:rsidR="00283490" w:rsidRPr="004F587D" w:rsidRDefault="00361F32" w:rsidP="004F587D">
      <w:pPr>
        <w:pStyle w:val="Heading1"/>
        <w:numPr>
          <w:ilvl w:val="0"/>
          <w:numId w:val="2"/>
        </w:numPr>
        <w:tabs>
          <w:tab w:val="left" w:pos="422"/>
        </w:tabs>
        <w:jc w:val="both"/>
      </w:pPr>
      <w:r w:rsidRPr="004F587D">
        <w:rPr>
          <w:spacing w:val="-2"/>
        </w:rPr>
        <w:t>Introduction</w:t>
      </w:r>
    </w:p>
    <w:p w:rsidR="00283490" w:rsidRPr="004F587D" w:rsidRDefault="00283490" w:rsidP="004F587D">
      <w:pPr>
        <w:pStyle w:val="BodyText"/>
        <w:spacing w:before="9"/>
        <w:jc w:val="both"/>
        <w:rPr>
          <w:b/>
          <w:sz w:val="19"/>
        </w:rPr>
      </w:pPr>
    </w:p>
    <w:p w:rsidR="00283490" w:rsidRPr="004F587D" w:rsidRDefault="00361F32" w:rsidP="004F587D">
      <w:pPr>
        <w:pStyle w:val="BodyText"/>
        <w:spacing w:before="1" w:line="276" w:lineRule="auto"/>
        <w:ind w:left="215" w:right="213" w:hanging="10"/>
        <w:jc w:val="both"/>
      </w:pPr>
      <w:r w:rsidRPr="004F587D">
        <w:t>Engineering a functional system at the molecular level is known as nanotechnology. The science that deals with the ability to control and modify matter on scales ranging from less than a nanometer to 100 nm is known as nanotechnology. The precise manipulation of matter at close to the atomic and molecular level is the primary re</w:t>
      </w:r>
      <w:r w:rsidR="00037638" w:rsidRPr="004F587D">
        <w:t>quirement in nanotechnology [1]</w:t>
      </w:r>
      <w:r w:rsidRPr="004F587D">
        <w:t>. The capacity to see nanoscale materials has made a wide range of companies and scientific efforts poss</w:t>
      </w:r>
      <w:r w:rsidR="00037638" w:rsidRPr="004F587D">
        <w:t>ible [2]</w:t>
      </w:r>
      <w:r w:rsidRPr="004F587D">
        <w:t>. Nanotechnology</w:t>
      </w:r>
      <w:r w:rsidRPr="004F587D">
        <w:rPr>
          <w:spacing w:val="-3"/>
        </w:rPr>
        <w:t xml:space="preserve"> </w:t>
      </w:r>
      <w:r w:rsidRPr="004F587D">
        <w:t>can</w:t>
      </w:r>
      <w:r w:rsidRPr="004F587D">
        <w:rPr>
          <w:spacing w:val="-4"/>
        </w:rPr>
        <w:t xml:space="preserve"> </w:t>
      </w:r>
      <w:r w:rsidRPr="004F587D">
        <w:t>be</w:t>
      </w:r>
      <w:r w:rsidRPr="004F587D">
        <w:rPr>
          <w:spacing w:val="-1"/>
        </w:rPr>
        <w:t xml:space="preserve"> </w:t>
      </w:r>
      <w:r w:rsidRPr="004F587D">
        <w:t>used</w:t>
      </w:r>
      <w:r w:rsidRPr="004F587D">
        <w:rPr>
          <w:spacing w:val="-1"/>
        </w:rPr>
        <w:t xml:space="preserve"> </w:t>
      </w:r>
      <w:r w:rsidRPr="004F587D">
        <w:t>for</w:t>
      </w:r>
      <w:r w:rsidRPr="004F587D">
        <w:rPr>
          <w:spacing w:val="-3"/>
        </w:rPr>
        <w:t xml:space="preserve"> </w:t>
      </w:r>
      <w:r w:rsidRPr="004F587D">
        <w:t>a</w:t>
      </w:r>
      <w:r w:rsidRPr="004F587D">
        <w:rPr>
          <w:spacing w:val="-1"/>
        </w:rPr>
        <w:t xml:space="preserve"> </w:t>
      </w:r>
      <w:r w:rsidRPr="004F587D">
        <w:t>variety</w:t>
      </w:r>
      <w:r w:rsidRPr="004F587D">
        <w:rPr>
          <w:spacing w:val="-6"/>
        </w:rPr>
        <w:t xml:space="preserve"> </w:t>
      </w:r>
      <w:r w:rsidRPr="004F587D">
        <w:t>of</w:t>
      </w:r>
      <w:r w:rsidRPr="004F587D">
        <w:rPr>
          <w:spacing w:val="-3"/>
        </w:rPr>
        <w:t xml:space="preserve"> </w:t>
      </w:r>
      <w:r w:rsidRPr="004F587D">
        <w:t>applications,</w:t>
      </w:r>
      <w:r w:rsidRPr="004F587D">
        <w:rPr>
          <w:spacing w:val="-1"/>
        </w:rPr>
        <w:t xml:space="preserve"> </w:t>
      </w:r>
      <w:r w:rsidRPr="004F587D">
        <w:t>including</w:t>
      </w:r>
      <w:r w:rsidRPr="004F587D">
        <w:rPr>
          <w:spacing w:val="-3"/>
        </w:rPr>
        <w:t xml:space="preserve"> </w:t>
      </w:r>
      <w:r w:rsidRPr="004F587D">
        <w:t>the</w:t>
      </w:r>
      <w:r w:rsidRPr="004F587D">
        <w:rPr>
          <w:spacing w:val="-1"/>
        </w:rPr>
        <w:t xml:space="preserve"> </w:t>
      </w:r>
      <w:r w:rsidRPr="004F587D">
        <w:t>delivery</w:t>
      </w:r>
      <w:r w:rsidRPr="004F587D">
        <w:rPr>
          <w:spacing w:val="-6"/>
        </w:rPr>
        <w:t xml:space="preserve"> </w:t>
      </w:r>
      <w:r w:rsidRPr="004F587D">
        <w:t>of</w:t>
      </w:r>
      <w:r w:rsidRPr="004F587D">
        <w:rPr>
          <w:spacing w:val="-3"/>
        </w:rPr>
        <w:t xml:space="preserve"> </w:t>
      </w:r>
      <w:r w:rsidRPr="004F587D">
        <w:t>drugs, the</w:t>
      </w:r>
      <w:r w:rsidRPr="004F587D">
        <w:rPr>
          <w:spacing w:val="-3"/>
        </w:rPr>
        <w:t xml:space="preserve"> </w:t>
      </w:r>
      <w:r w:rsidRPr="004F587D">
        <w:t>creation</w:t>
      </w:r>
      <w:r w:rsidRPr="004F587D">
        <w:rPr>
          <w:spacing w:val="-3"/>
        </w:rPr>
        <w:t xml:space="preserve"> </w:t>
      </w:r>
      <w:r w:rsidRPr="004F587D">
        <w:t>of</w:t>
      </w:r>
      <w:r w:rsidRPr="004F587D">
        <w:rPr>
          <w:spacing w:val="-1"/>
        </w:rPr>
        <w:t xml:space="preserve"> </w:t>
      </w:r>
      <w:r w:rsidRPr="004F587D">
        <w:t xml:space="preserve">fabrics, molecular manufacturing, micro/nano </w:t>
      </w:r>
      <w:r w:rsidR="00037638" w:rsidRPr="004F587D">
        <w:t>electromechanical systems, etc [3]</w:t>
      </w:r>
      <w:r w:rsidRPr="004F587D">
        <w:t>. Because it is simply a collection of techniques that allow modification of propert</w:t>
      </w:r>
      <w:r w:rsidR="00037638" w:rsidRPr="004F587D">
        <w:t>ies at a scale [4]</w:t>
      </w:r>
      <w:r w:rsidRPr="004F587D">
        <w:t xml:space="preserve">. Nanoparticles are particles with an interfacial layer around them and measuring between 1 and 100 (nm) in size. The interfacial layer is a crucial component of nanoscale matter and has a fundamental impact on all of its characteristics. In most cases, ions, inorganic molecules, and organic molecules make up the interfacial layer. The </w:t>
      </w:r>
      <w:r w:rsidR="00EC659E" w:rsidRPr="004F587D">
        <w:t>stabilizers</w:t>
      </w:r>
      <w:r w:rsidRPr="004F587D">
        <w:t>, capping and surface ligands, or passivating agents that cover inorganic nanoparticles are organic comp</w:t>
      </w:r>
      <w:r w:rsidR="00037638" w:rsidRPr="004F587D">
        <w:t>ounds [5]</w:t>
      </w:r>
      <w:r w:rsidRPr="004F587D">
        <w:t>. A small object that behaves as a single entity in terms of its attributes and mobility is known as a part</w:t>
      </w:r>
      <w:r w:rsidR="00037638" w:rsidRPr="004F587D">
        <w:t>icle [6]</w:t>
      </w:r>
      <w:r w:rsidRPr="004F587D">
        <w:t>. Due to their ability to contain their electrons</w:t>
      </w:r>
      <w:r w:rsidRPr="004F587D">
        <w:rPr>
          <w:spacing w:val="-3"/>
        </w:rPr>
        <w:t xml:space="preserve"> </w:t>
      </w:r>
      <w:r w:rsidRPr="004F587D">
        <w:t>and</w:t>
      </w:r>
      <w:r w:rsidRPr="004F587D">
        <w:rPr>
          <w:spacing w:val="-1"/>
        </w:rPr>
        <w:t xml:space="preserve"> </w:t>
      </w:r>
      <w:r w:rsidRPr="004F587D">
        <w:t>induce</w:t>
      </w:r>
      <w:r w:rsidRPr="004F587D">
        <w:rPr>
          <w:spacing w:val="-3"/>
        </w:rPr>
        <w:t xml:space="preserve"> </w:t>
      </w:r>
      <w:r w:rsidRPr="004F587D">
        <w:t>quantum</w:t>
      </w:r>
      <w:r w:rsidRPr="004F587D">
        <w:rPr>
          <w:spacing w:val="-2"/>
        </w:rPr>
        <w:t xml:space="preserve"> </w:t>
      </w:r>
      <w:r w:rsidRPr="004F587D">
        <w:t>effects, nanoparticles</w:t>
      </w:r>
      <w:r w:rsidRPr="004F587D">
        <w:rPr>
          <w:spacing w:val="-1"/>
        </w:rPr>
        <w:t xml:space="preserve"> </w:t>
      </w:r>
      <w:r w:rsidRPr="004F587D">
        <w:t>frequently</w:t>
      </w:r>
      <w:r w:rsidRPr="004F587D">
        <w:rPr>
          <w:spacing w:val="-3"/>
        </w:rPr>
        <w:t xml:space="preserve"> </w:t>
      </w:r>
      <w:r w:rsidRPr="004F587D">
        <w:t>have unexpected</w:t>
      </w:r>
      <w:r w:rsidRPr="004F587D">
        <w:rPr>
          <w:spacing w:val="-1"/>
        </w:rPr>
        <w:t xml:space="preserve"> </w:t>
      </w:r>
      <w:r w:rsidRPr="004F587D">
        <w:t>optical</w:t>
      </w:r>
      <w:r w:rsidRPr="004F587D">
        <w:rPr>
          <w:spacing w:val="-2"/>
        </w:rPr>
        <w:t xml:space="preserve"> </w:t>
      </w:r>
      <w:r w:rsidRPr="004F587D">
        <w:t>features.</w:t>
      </w:r>
      <w:r w:rsidRPr="004F587D">
        <w:rPr>
          <w:spacing w:val="-1"/>
        </w:rPr>
        <w:t xml:space="preserve"> </w:t>
      </w:r>
      <w:r w:rsidRPr="004F587D">
        <w:t>For</w:t>
      </w:r>
      <w:r w:rsidRPr="004F587D">
        <w:rPr>
          <w:spacing w:val="-1"/>
        </w:rPr>
        <w:t xml:space="preserve"> </w:t>
      </w:r>
      <w:r w:rsidRPr="004F587D">
        <w:t>instance,</w:t>
      </w:r>
      <w:r w:rsidRPr="004F587D">
        <w:rPr>
          <w:spacing w:val="-3"/>
        </w:rPr>
        <w:t xml:space="preserve"> </w:t>
      </w:r>
      <w:r w:rsidRPr="004F587D">
        <w:t>in solutions, gold nanoparticles have a deep-red to black appeara</w:t>
      </w:r>
      <w:r w:rsidR="00037638" w:rsidRPr="004F587D">
        <w:t>nce [7]</w:t>
      </w:r>
      <w:r w:rsidRPr="004F587D">
        <w:t>. Yellow gold</w:t>
      </w:r>
      <w:r w:rsidRPr="004F587D">
        <w:rPr>
          <w:spacing w:val="40"/>
        </w:rPr>
        <w:t xml:space="preserve"> </w:t>
      </w:r>
      <w:r w:rsidRPr="004F587D">
        <w:t>and grey silicon nanoparticles are both red in colour. Unlike gold slabs, gold nanoparticles melt at lower temperat</w:t>
      </w:r>
      <w:r w:rsidR="00037638" w:rsidRPr="004F587D">
        <w:t>ures [8]</w:t>
      </w:r>
      <w:r w:rsidRPr="004F587D">
        <w:t>. Nanoparticle-based materials absorb solar energy at a significantly faster rate than continuous sheets of thin materi</w:t>
      </w:r>
      <w:r w:rsidR="00037638" w:rsidRPr="004F587D">
        <w:t>al film [9]</w:t>
      </w:r>
      <w:r w:rsidRPr="004F587D">
        <w:t>. Silver nitrate is a precursor to many compounds of silver, including the silver compounds used in photogra</w:t>
      </w:r>
      <w:r w:rsidR="00037638" w:rsidRPr="004F587D">
        <w:t>phy [10]</w:t>
      </w:r>
      <w:r w:rsidRPr="004F587D">
        <w:t>. AgNO3 is</w:t>
      </w:r>
      <w:r w:rsidRPr="004F587D">
        <w:rPr>
          <w:spacing w:val="-2"/>
        </w:rPr>
        <w:t xml:space="preserve"> </w:t>
      </w:r>
      <w:r w:rsidRPr="004F587D">
        <w:t>quite stable when</w:t>
      </w:r>
      <w:r w:rsidRPr="004F587D">
        <w:rPr>
          <w:spacing w:val="-2"/>
        </w:rPr>
        <w:t xml:space="preserve"> </w:t>
      </w:r>
      <w:r w:rsidRPr="004F587D">
        <w:t>exposed to light, unlike silver halides, which</w:t>
      </w:r>
      <w:r w:rsidRPr="004F587D">
        <w:rPr>
          <w:spacing w:val="-2"/>
        </w:rPr>
        <w:t xml:space="preserve"> </w:t>
      </w:r>
      <w:r w:rsidRPr="004F587D">
        <w:t xml:space="preserve">are </w:t>
      </w:r>
      <w:r w:rsidR="00EC659E" w:rsidRPr="004F587D">
        <w:t>utilized</w:t>
      </w:r>
      <w:r w:rsidRPr="004F587D">
        <w:t xml:space="preserve"> in</w:t>
      </w:r>
      <w:r w:rsidRPr="004F587D">
        <w:rPr>
          <w:spacing w:val="-2"/>
        </w:rPr>
        <w:t xml:space="preserve"> </w:t>
      </w:r>
      <w:r w:rsidRPr="004F587D">
        <w:t>photography</w:t>
      </w:r>
      <w:r w:rsidRPr="004F587D">
        <w:rPr>
          <w:spacing w:val="-4"/>
        </w:rPr>
        <w:t xml:space="preserve"> </w:t>
      </w:r>
      <w:r w:rsidRPr="004F587D">
        <w:t>because</w:t>
      </w:r>
      <w:r w:rsidRPr="004F587D">
        <w:rPr>
          <w:spacing w:val="-2"/>
        </w:rPr>
        <w:t xml:space="preserve"> </w:t>
      </w:r>
      <w:r w:rsidRPr="004F587D">
        <w:t>of their sensitivity t</w:t>
      </w:r>
      <w:r w:rsidR="00037638" w:rsidRPr="004F587D">
        <w:t>o light [11]</w:t>
      </w:r>
      <w:r w:rsidRPr="004F587D">
        <w:t>. Medical and industrial applications are two areas where silver nitrate is frequently used. Many additional silver compounds that are employed are precursors to silver nitr</w:t>
      </w:r>
      <w:r w:rsidR="00B857BA" w:rsidRPr="004F587D">
        <w:t>ate</w:t>
      </w:r>
      <w:r w:rsidRPr="004F587D">
        <w:t>. Thus, making additional silver compounds is one of the uses of silver nitrate. A particularly</w:t>
      </w:r>
      <w:r w:rsidRPr="004F587D">
        <w:rPr>
          <w:spacing w:val="-3"/>
        </w:rPr>
        <w:t xml:space="preserve"> </w:t>
      </w:r>
      <w:r w:rsidRPr="004F587D">
        <w:t>caustic</w:t>
      </w:r>
      <w:r w:rsidRPr="004F587D">
        <w:rPr>
          <w:spacing w:val="1"/>
        </w:rPr>
        <w:t xml:space="preserve"> </w:t>
      </w:r>
      <w:r w:rsidRPr="004F587D">
        <w:t>substance</w:t>
      </w:r>
      <w:r w:rsidRPr="004F587D">
        <w:rPr>
          <w:spacing w:val="1"/>
        </w:rPr>
        <w:t xml:space="preserve"> </w:t>
      </w:r>
      <w:r w:rsidRPr="004F587D">
        <w:t>is silver</w:t>
      </w:r>
      <w:r w:rsidRPr="004F587D">
        <w:rPr>
          <w:spacing w:val="3"/>
        </w:rPr>
        <w:t xml:space="preserve"> </w:t>
      </w:r>
      <w:r w:rsidRPr="004F587D">
        <w:t>nitrate.</w:t>
      </w:r>
      <w:r w:rsidRPr="004F587D">
        <w:rPr>
          <w:spacing w:val="-2"/>
        </w:rPr>
        <w:t xml:space="preserve"> </w:t>
      </w:r>
      <w:r w:rsidRPr="004F587D">
        <w:t>This</w:t>
      </w:r>
      <w:r w:rsidRPr="004F587D">
        <w:rPr>
          <w:spacing w:val="1"/>
        </w:rPr>
        <w:t xml:space="preserve"> </w:t>
      </w:r>
      <w:r w:rsidRPr="004F587D">
        <w:t>is</w:t>
      </w:r>
      <w:r w:rsidRPr="004F587D">
        <w:rPr>
          <w:spacing w:val="-1"/>
        </w:rPr>
        <w:t xml:space="preserve"> </w:t>
      </w:r>
      <w:r w:rsidRPr="004F587D">
        <w:t>a</w:t>
      </w:r>
      <w:r w:rsidRPr="004F587D">
        <w:rPr>
          <w:spacing w:val="1"/>
        </w:rPr>
        <w:t xml:space="preserve"> </w:t>
      </w:r>
      <w:r w:rsidRPr="004F587D">
        <w:t>step in</w:t>
      </w:r>
      <w:r w:rsidRPr="004F587D">
        <w:rPr>
          <w:spacing w:val="-1"/>
        </w:rPr>
        <w:t xml:space="preserve"> </w:t>
      </w:r>
      <w:r w:rsidRPr="004F587D">
        <w:t>the</w:t>
      </w:r>
      <w:r w:rsidRPr="004F587D">
        <w:rPr>
          <w:spacing w:val="1"/>
        </w:rPr>
        <w:t xml:space="preserve"> </w:t>
      </w:r>
      <w:r w:rsidR="00EC659E" w:rsidRPr="004F587D">
        <w:rPr>
          <w:spacing w:val="-2"/>
        </w:rPr>
        <w:t xml:space="preserve">creation </w:t>
      </w:r>
      <w:r w:rsidR="00EC659E" w:rsidRPr="004F587D">
        <w:t>of</w:t>
      </w:r>
      <w:r w:rsidR="00B857BA" w:rsidRPr="004F587D">
        <w:t xml:space="preserve"> various silver salts</w:t>
      </w:r>
      <w:r w:rsidRPr="004F587D">
        <w:t xml:space="preserve">. Silver nitrate is also used to make colloidal silver compounds that are applied to medicine. Silver halides, which are </w:t>
      </w:r>
      <w:r w:rsidR="00EC659E" w:rsidRPr="004F587D">
        <w:t>utilized</w:t>
      </w:r>
      <w:r w:rsidRPr="004F587D">
        <w:t xml:space="preserve"> in photographic emulsions, are</w:t>
      </w:r>
      <w:r w:rsidRPr="004F587D">
        <w:rPr>
          <w:spacing w:val="40"/>
        </w:rPr>
        <w:t xml:space="preserve"> </w:t>
      </w:r>
      <w:r w:rsidRPr="004F587D">
        <w:t xml:space="preserve">created using silver </w:t>
      </w:r>
      <w:r w:rsidRPr="004F587D">
        <w:lastRenderedPageBreak/>
        <w:t>n</w:t>
      </w:r>
      <w:r w:rsidR="00B857BA" w:rsidRPr="004F587D">
        <w:t>itrate</w:t>
      </w:r>
      <w:r w:rsidRPr="004F587D">
        <w:t xml:space="preserve">. Additionally, this is </w:t>
      </w:r>
      <w:r w:rsidR="00EC659E" w:rsidRPr="004F587D">
        <w:t>utilized</w:t>
      </w:r>
      <w:r w:rsidRPr="004F587D">
        <w:t xml:space="preserve"> in laboratories for volumetric analysis to find halides, thiocyanates, etc</w:t>
      </w:r>
      <w:r w:rsidR="00B857BA" w:rsidRPr="004F587D">
        <w:t xml:space="preserve"> [12]</w:t>
      </w:r>
      <w:r w:rsidRPr="004F587D">
        <w:t>.</w:t>
      </w:r>
    </w:p>
    <w:p w:rsidR="00283490" w:rsidRPr="004F587D" w:rsidRDefault="00283490" w:rsidP="004F587D">
      <w:pPr>
        <w:pStyle w:val="BodyText"/>
        <w:spacing w:before="4"/>
        <w:jc w:val="both"/>
        <w:rPr>
          <w:sz w:val="17"/>
        </w:rPr>
      </w:pPr>
    </w:p>
    <w:p w:rsidR="00283490" w:rsidRPr="004F587D" w:rsidRDefault="00EB4B9E" w:rsidP="004F587D">
      <w:pPr>
        <w:pStyle w:val="Heading1"/>
        <w:numPr>
          <w:ilvl w:val="0"/>
          <w:numId w:val="2"/>
        </w:numPr>
        <w:tabs>
          <w:tab w:val="left" w:pos="408"/>
        </w:tabs>
        <w:spacing w:before="1"/>
        <w:ind w:left="407" w:hanging="201"/>
        <w:jc w:val="both"/>
      </w:pPr>
      <w:r w:rsidRPr="004F587D">
        <w:t>Experimental d</w:t>
      </w:r>
      <w:r w:rsidR="00D466A7" w:rsidRPr="004F587D">
        <w:t>etails</w:t>
      </w:r>
    </w:p>
    <w:p w:rsidR="00283490" w:rsidRPr="004F587D" w:rsidRDefault="00283490" w:rsidP="004F587D">
      <w:pPr>
        <w:pStyle w:val="BodyText"/>
        <w:spacing w:before="4"/>
        <w:jc w:val="both"/>
        <w:rPr>
          <w:b/>
          <w:sz w:val="17"/>
        </w:rPr>
      </w:pPr>
    </w:p>
    <w:p w:rsidR="00283490" w:rsidRPr="004F587D" w:rsidRDefault="00361F32" w:rsidP="004F587D">
      <w:pPr>
        <w:pStyle w:val="ListParagraph"/>
        <w:numPr>
          <w:ilvl w:val="1"/>
          <w:numId w:val="2"/>
        </w:numPr>
        <w:tabs>
          <w:tab w:val="left" w:pos="561"/>
        </w:tabs>
        <w:ind w:left="560" w:hanging="354"/>
        <w:jc w:val="both"/>
        <w:rPr>
          <w:b/>
          <w:i/>
          <w:sz w:val="20"/>
        </w:rPr>
      </w:pPr>
      <w:r w:rsidRPr="004F587D">
        <w:rPr>
          <w:b/>
          <w:i/>
          <w:spacing w:val="-2"/>
          <w:sz w:val="20"/>
        </w:rPr>
        <w:t>Materials</w:t>
      </w:r>
    </w:p>
    <w:p w:rsidR="00283490" w:rsidRPr="004F587D" w:rsidRDefault="00361F32" w:rsidP="004F587D">
      <w:pPr>
        <w:pStyle w:val="BodyText"/>
        <w:spacing w:before="195" w:line="276" w:lineRule="auto"/>
        <w:ind w:left="222" w:right="214"/>
        <w:jc w:val="both"/>
      </w:pPr>
      <w:r w:rsidRPr="004F587D">
        <w:t xml:space="preserve">From the Coimbatore </w:t>
      </w:r>
      <w:r w:rsidR="00EC659E" w:rsidRPr="004F587D">
        <w:t>neighborhood</w:t>
      </w:r>
      <w:r w:rsidRPr="004F587D">
        <w:t xml:space="preserve"> market, we purchased the fresh seeds for NS (Kalonji seeds). A select group of chemicals, including pure ethanol, acetone, and silver nitrate (AgNO3), were purchased from the reputable Precision Scientific Co., Coimbatore. Throughout the entire investigation, glassware and distilled water (DW) have been </w:t>
      </w:r>
      <w:r w:rsidR="00EC659E" w:rsidRPr="004F587D">
        <w:t>utilized</w:t>
      </w:r>
      <w:r w:rsidRPr="004F587D">
        <w:t xml:space="preserve"> regularly as needed.</w:t>
      </w:r>
    </w:p>
    <w:p w:rsidR="00283490" w:rsidRPr="004F587D" w:rsidRDefault="00283490" w:rsidP="004F587D">
      <w:pPr>
        <w:pStyle w:val="BodyText"/>
        <w:spacing w:before="8"/>
        <w:jc w:val="both"/>
        <w:rPr>
          <w:sz w:val="17"/>
        </w:rPr>
      </w:pPr>
    </w:p>
    <w:p w:rsidR="00283490" w:rsidRPr="004F587D" w:rsidRDefault="00361F32" w:rsidP="004F587D">
      <w:pPr>
        <w:pStyle w:val="ListParagraph"/>
        <w:numPr>
          <w:ilvl w:val="1"/>
          <w:numId w:val="2"/>
        </w:numPr>
        <w:tabs>
          <w:tab w:val="left" w:pos="575"/>
        </w:tabs>
        <w:spacing w:before="1"/>
        <w:jc w:val="both"/>
        <w:rPr>
          <w:b/>
          <w:i/>
          <w:sz w:val="20"/>
        </w:rPr>
      </w:pPr>
      <w:r w:rsidRPr="004F587D">
        <w:rPr>
          <w:b/>
          <w:i/>
          <w:sz w:val="20"/>
        </w:rPr>
        <w:t>Nigella</w:t>
      </w:r>
      <w:r w:rsidRPr="004F587D">
        <w:rPr>
          <w:b/>
          <w:i/>
          <w:spacing w:val="-4"/>
          <w:sz w:val="20"/>
        </w:rPr>
        <w:t xml:space="preserve"> </w:t>
      </w:r>
      <w:r w:rsidRPr="004F587D">
        <w:rPr>
          <w:b/>
          <w:i/>
          <w:sz w:val="20"/>
        </w:rPr>
        <w:t>sativa</w:t>
      </w:r>
      <w:r w:rsidRPr="004F587D">
        <w:rPr>
          <w:b/>
          <w:i/>
          <w:spacing w:val="-4"/>
          <w:sz w:val="20"/>
        </w:rPr>
        <w:t xml:space="preserve"> </w:t>
      </w:r>
      <w:r w:rsidRPr="004F587D">
        <w:rPr>
          <w:b/>
          <w:sz w:val="20"/>
        </w:rPr>
        <w:t>extract</w:t>
      </w:r>
      <w:r w:rsidRPr="004F587D">
        <w:rPr>
          <w:b/>
          <w:spacing w:val="-6"/>
          <w:sz w:val="20"/>
        </w:rPr>
        <w:t xml:space="preserve"> </w:t>
      </w:r>
      <w:r w:rsidRPr="004F587D">
        <w:rPr>
          <w:b/>
          <w:spacing w:val="-2"/>
          <w:sz w:val="20"/>
        </w:rPr>
        <w:t>preparation</w:t>
      </w:r>
    </w:p>
    <w:p w:rsidR="00283490" w:rsidRPr="004F587D" w:rsidRDefault="00283490" w:rsidP="004F587D">
      <w:pPr>
        <w:pStyle w:val="BodyText"/>
        <w:jc w:val="both"/>
        <w:rPr>
          <w:b/>
        </w:rPr>
      </w:pPr>
    </w:p>
    <w:p w:rsidR="00283490" w:rsidRPr="004F587D" w:rsidRDefault="00361F32" w:rsidP="004F587D">
      <w:pPr>
        <w:pStyle w:val="BodyText"/>
        <w:spacing w:line="276" w:lineRule="auto"/>
        <w:ind w:left="222" w:right="216"/>
        <w:jc w:val="both"/>
      </w:pPr>
      <w:r w:rsidRPr="004F587D">
        <w:t>Before beginning the procedure, distilled water is used to thoroughly clean the nigella sativa seeds. The seeds</w:t>
      </w:r>
      <w:r w:rsidRPr="004F587D">
        <w:rPr>
          <w:spacing w:val="40"/>
        </w:rPr>
        <w:t xml:space="preserve"> </w:t>
      </w:r>
      <w:r w:rsidRPr="004F587D">
        <w:t>are finely ground and turned into powde</w:t>
      </w:r>
      <w:r w:rsidR="00B857BA" w:rsidRPr="004F587D">
        <w:t>r</w:t>
      </w:r>
      <w:r w:rsidRPr="004F587D">
        <w:t>. 400ml of deionized water are mixed with 10g of powdered seeds, and the mixture is held in a magnetic stirrer. The combination was heated until it reached</w:t>
      </w:r>
      <w:r w:rsidRPr="004F587D">
        <w:rPr>
          <w:spacing w:val="-1"/>
        </w:rPr>
        <w:t xml:space="preserve"> </w:t>
      </w:r>
      <w:r w:rsidRPr="004F587D">
        <w:t>boiling</w:t>
      </w:r>
      <w:r w:rsidRPr="004F587D">
        <w:rPr>
          <w:spacing w:val="-3"/>
        </w:rPr>
        <w:t xml:space="preserve"> </w:t>
      </w:r>
      <w:r w:rsidRPr="004F587D">
        <w:t>point</w:t>
      </w:r>
      <w:r w:rsidRPr="004F587D">
        <w:rPr>
          <w:spacing w:val="-3"/>
        </w:rPr>
        <w:t xml:space="preserve"> </w:t>
      </w:r>
      <w:r w:rsidRPr="004F587D">
        <w:t>(1000C),</w:t>
      </w:r>
      <w:r w:rsidRPr="004F587D">
        <w:rPr>
          <w:spacing w:val="-3"/>
        </w:rPr>
        <w:t xml:space="preserve"> </w:t>
      </w:r>
      <w:r w:rsidRPr="004F587D">
        <w:t>then</w:t>
      </w:r>
      <w:r w:rsidRPr="004F587D">
        <w:rPr>
          <w:spacing w:val="-3"/>
        </w:rPr>
        <w:t xml:space="preserve"> </w:t>
      </w:r>
      <w:r w:rsidRPr="004F587D">
        <w:t>it was</w:t>
      </w:r>
      <w:r w:rsidRPr="004F587D">
        <w:rPr>
          <w:spacing w:val="-1"/>
        </w:rPr>
        <w:t xml:space="preserve"> </w:t>
      </w:r>
      <w:r w:rsidRPr="004F587D">
        <w:t>cooled</w:t>
      </w:r>
      <w:r w:rsidRPr="004F587D">
        <w:rPr>
          <w:spacing w:val="-1"/>
        </w:rPr>
        <w:t xml:space="preserve"> </w:t>
      </w:r>
      <w:r w:rsidRPr="004F587D">
        <w:t>to</w:t>
      </w:r>
      <w:r w:rsidRPr="004F587D">
        <w:rPr>
          <w:spacing w:val="-1"/>
        </w:rPr>
        <w:t xml:space="preserve"> </w:t>
      </w:r>
      <w:r w:rsidRPr="004F587D">
        <w:t>room</w:t>
      </w:r>
      <w:r w:rsidRPr="004F587D">
        <w:rPr>
          <w:spacing w:val="-4"/>
        </w:rPr>
        <w:t xml:space="preserve"> </w:t>
      </w:r>
      <w:r w:rsidRPr="004F587D">
        <w:t>temperature</w:t>
      </w:r>
      <w:r w:rsidRPr="004F587D">
        <w:rPr>
          <w:spacing w:val="-3"/>
        </w:rPr>
        <w:t xml:space="preserve"> </w:t>
      </w:r>
      <w:r w:rsidRPr="004F587D">
        <w:t>and filtered</w:t>
      </w:r>
      <w:r w:rsidRPr="004F587D">
        <w:rPr>
          <w:spacing w:val="-3"/>
        </w:rPr>
        <w:t xml:space="preserve"> </w:t>
      </w:r>
      <w:r w:rsidRPr="004F587D">
        <w:t>through</w:t>
      </w:r>
      <w:r w:rsidRPr="004F587D">
        <w:rPr>
          <w:spacing w:val="-1"/>
        </w:rPr>
        <w:t xml:space="preserve"> </w:t>
      </w:r>
      <w:r w:rsidRPr="004F587D">
        <w:t>Whatman</w:t>
      </w:r>
      <w:r w:rsidRPr="004F587D">
        <w:rPr>
          <w:spacing w:val="-1"/>
        </w:rPr>
        <w:t xml:space="preserve"> </w:t>
      </w:r>
      <w:r w:rsidRPr="004F587D">
        <w:t>(Whatman Grade 1) paper before being stored.</w:t>
      </w:r>
    </w:p>
    <w:p w:rsidR="00283490" w:rsidRPr="004F587D" w:rsidRDefault="00283490" w:rsidP="004F587D">
      <w:pPr>
        <w:pStyle w:val="BodyText"/>
        <w:spacing w:before="9"/>
        <w:jc w:val="both"/>
        <w:rPr>
          <w:sz w:val="17"/>
        </w:rPr>
      </w:pPr>
    </w:p>
    <w:p w:rsidR="00283490" w:rsidRPr="004F587D" w:rsidRDefault="00361F32" w:rsidP="004F587D">
      <w:pPr>
        <w:pStyle w:val="ListParagraph"/>
        <w:numPr>
          <w:ilvl w:val="1"/>
          <w:numId w:val="2"/>
        </w:numPr>
        <w:tabs>
          <w:tab w:val="left" w:pos="575"/>
        </w:tabs>
        <w:jc w:val="both"/>
        <w:rPr>
          <w:b/>
          <w:sz w:val="20"/>
        </w:rPr>
      </w:pPr>
      <w:r w:rsidRPr="004F587D">
        <w:rPr>
          <w:b/>
          <w:sz w:val="20"/>
        </w:rPr>
        <w:t>Synthesis</w:t>
      </w:r>
      <w:r w:rsidRPr="004F587D">
        <w:rPr>
          <w:b/>
          <w:spacing w:val="-7"/>
          <w:sz w:val="20"/>
        </w:rPr>
        <w:t xml:space="preserve"> </w:t>
      </w:r>
      <w:r w:rsidRPr="004F587D">
        <w:rPr>
          <w:b/>
          <w:sz w:val="20"/>
        </w:rPr>
        <w:t>of</w:t>
      </w:r>
      <w:r w:rsidRPr="004F587D">
        <w:rPr>
          <w:b/>
          <w:spacing w:val="-6"/>
          <w:sz w:val="20"/>
        </w:rPr>
        <w:t xml:space="preserve"> </w:t>
      </w:r>
      <w:r w:rsidRPr="004F587D">
        <w:rPr>
          <w:b/>
          <w:sz w:val="20"/>
        </w:rPr>
        <w:t>silver</w:t>
      </w:r>
      <w:r w:rsidRPr="004F587D">
        <w:rPr>
          <w:b/>
          <w:spacing w:val="-7"/>
          <w:sz w:val="20"/>
        </w:rPr>
        <w:t xml:space="preserve"> </w:t>
      </w:r>
      <w:r w:rsidRPr="004F587D">
        <w:rPr>
          <w:b/>
          <w:sz w:val="20"/>
        </w:rPr>
        <w:t>nanoparticles</w:t>
      </w:r>
      <w:r w:rsidRPr="004F587D">
        <w:rPr>
          <w:b/>
          <w:spacing w:val="-6"/>
          <w:sz w:val="20"/>
        </w:rPr>
        <w:t xml:space="preserve"> </w:t>
      </w:r>
      <w:r w:rsidRPr="004F587D">
        <w:rPr>
          <w:b/>
          <w:sz w:val="20"/>
        </w:rPr>
        <w:t>using</w:t>
      </w:r>
      <w:r w:rsidRPr="004F587D">
        <w:rPr>
          <w:b/>
          <w:spacing w:val="-4"/>
          <w:sz w:val="20"/>
        </w:rPr>
        <w:t xml:space="preserve"> </w:t>
      </w:r>
      <w:r w:rsidRPr="004F587D">
        <w:rPr>
          <w:b/>
          <w:i/>
          <w:sz w:val="20"/>
        </w:rPr>
        <w:t>Nigella</w:t>
      </w:r>
      <w:r w:rsidRPr="004F587D">
        <w:rPr>
          <w:b/>
          <w:i/>
          <w:spacing w:val="-3"/>
          <w:sz w:val="20"/>
        </w:rPr>
        <w:t xml:space="preserve"> </w:t>
      </w:r>
      <w:r w:rsidRPr="004F587D">
        <w:rPr>
          <w:b/>
          <w:i/>
          <w:sz w:val="20"/>
        </w:rPr>
        <w:t>sativa</w:t>
      </w:r>
      <w:r w:rsidRPr="004F587D">
        <w:rPr>
          <w:b/>
          <w:i/>
          <w:spacing w:val="-6"/>
          <w:sz w:val="20"/>
        </w:rPr>
        <w:t xml:space="preserve"> </w:t>
      </w:r>
      <w:r w:rsidRPr="004F587D">
        <w:rPr>
          <w:b/>
          <w:spacing w:val="-2"/>
          <w:sz w:val="20"/>
        </w:rPr>
        <w:t>extract</w:t>
      </w:r>
    </w:p>
    <w:p w:rsidR="00283490" w:rsidRPr="004F587D" w:rsidRDefault="00283490" w:rsidP="004F587D">
      <w:pPr>
        <w:pStyle w:val="BodyText"/>
        <w:spacing w:before="10"/>
        <w:jc w:val="both"/>
        <w:rPr>
          <w:b/>
          <w:sz w:val="19"/>
        </w:rPr>
      </w:pPr>
    </w:p>
    <w:p w:rsidR="00AC25E5" w:rsidRPr="004F587D" w:rsidRDefault="00361F32" w:rsidP="004F587D">
      <w:pPr>
        <w:pStyle w:val="BodyText"/>
        <w:spacing w:before="161"/>
        <w:ind w:left="220" w:right="220"/>
        <w:jc w:val="both"/>
        <w:rPr>
          <w:spacing w:val="-2"/>
        </w:rPr>
      </w:pPr>
      <w:r w:rsidRPr="004F587D">
        <w:t>AgNO3 solution 0.1mM was made. The AgNO3 solution and Nigella sativa extract (10ml and 11ml) were combined, and the mixture was then put in the magnetic stirrer.</w:t>
      </w:r>
      <w:r w:rsidRPr="004F587D">
        <w:rPr>
          <w:spacing w:val="-1"/>
        </w:rPr>
        <w:t xml:space="preserve"> </w:t>
      </w:r>
      <w:r w:rsidRPr="004F587D">
        <w:t>The solution changes colour from white to light brown after being heated for two hours at 800C. For 24 hours, they are stored in dim conditions at room temperature. Due to the reduction of silver ions and production of silver nanoparticles, the solution turns a dark brown colour. For 15 minutes, the nanoparticles are centrifuged at 2500 rpm. The contaminants are eliminated using</w:t>
      </w:r>
      <w:r w:rsidRPr="004F587D">
        <w:rPr>
          <w:spacing w:val="-3"/>
        </w:rPr>
        <w:t xml:space="preserve"> </w:t>
      </w:r>
      <w:r w:rsidRPr="004F587D">
        <w:t>distilled water and ethanol. In</w:t>
      </w:r>
      <w:r w:rsidRPr="004F587D">
        <w:rPr>
          <w:spacing w:val="-1"/>
        </w:rPr>
        <w:t xml:space="preserve"> </w:t>
      </w:r>
      <w:r w:rsidRPr="004F587D">
        <w:t>a hot</w:t>
      </w:r>
      <w:r w:rsidRPr="004F587D">
        <w:rPr>
          <w:spacing w:val="-1"/>
        </w:rPr>
        <w:t xml:space="preserve"> </w:t>
      </w:r>
      <w:r w:rsidRPr="004F587D">
        <w:t>air oven, silver nanoparticles</w:t>
      </w:r>
      <w:r w:rsidRPr="004F587D">
        <w:rPr>
          <w:spacing w:val="-1"/>
        </w:rPr>
        <w:t xml:space="preserve"> </w:t>
      </w:r>
      <w:r w:rsidRPr="004F587D">
        <w:t>are deposited on</w:t>
      </w:r>
      <w:r w:rsidRPr="004F587D">
        <w:rPr>
          <w:spacing w:val="-1"/>
        </w:rPr>
        <w:t xml:space="preserve"> </w:t>
      </w:r>
      <w:r w:rsidRPr="004F587D">
        <w:t>a</w:t>
      </w:r>
      <w:r w:rsidRPr="004F587D">
        <w:rPr>
          <w:spacing w:val="-1"/>
        </w:rPr>
        <w:t xml:space="preserve"> </w:t>
      </w:r>
      <w:r w:rsidRPr="004F587D">
        <w:t>glass</w:t>
      </w:r>
      <w:r w:rsidRPr="004F587D">
        <w:rPr>
          <w:spacing w:val="-1"/>
        </w:rPr>
        <w:t xml:space="preserve"> </w:t>
      </w:r>
      <w:r w:rsidRPr="004F587D">
        <w:t>plate</w:t>
      </w:r>
      <w:r w:rsidRPr="004F587D">
        <w:rPr>
          <w:spacing w:val="-1"/>
        </w:rPr>
        <w:t xml:space="preserve"> </w:t>
      </w:r>
      <w:r w:rsidRPr="004F587D">
        <w:t>and heated for four hours to 90°C. After that, the characteristics of the solid silver nano</w:t>
      </w:r>
      <w:r w:rsidR="00C85F78" w:rsidRPr="004F587D">
        <w:t xml:space="preserve">particles are </w:t>
      </w:r>
      <w:r w:rsidR="00B857BA" w:rsidRPr="004F587D">
        <w:t>studied [13</w:t>
      </w:r>
      <w:r w:rsidR="00C85F78" w:rsidRPr="004F587D">
        <w:t>]</w:t>
      </w:r>
      <w:r w:rsidRPr="004F587D">
        <w:t>.</w:t>
      </w:r>
      <w:r w:rsidR="00AC25E5" w:rsidRPr="004F587D">
        <w:t xml:space="preserve"> Figure</w:t>
      </w:r>
      <w:r w:rsidR="00AC25E5" w:rsidRPr="004F587D">
        <w:rPr>
          <w:spacing w:val="-2"/>
        </w:rPr>
        <w:t xml:space="preserve"> </w:t>
      </w:r>
      <w:r w:rsidR="00AC25E5" w:rsidRPr="004F587D">
        <w:t>(a) shows that the</w:t>
      </w:r>
      <w:r w:rsidR="00AC25E5" w:rsidRPr="004F587D">
        <w:rPr>
          <w:spacing w:val="-3"/>
        </w:rPr>
        <w:t xml:space="preserve"> </w:t>
      </w:r>
      <w:r w:rsidR="00AC25E5" w:rsidRPr="004F587D">
        <w:t>synthesis</w:t>
      </w:r>
      <w:r w:rsidR="00AC25E5" w:rsidRPr="004F587D">
        <w:rPr>
          <w:spacing w:val="-4"/>
        </w:rPr>
        <w:t xml:space="preserve"> </w:t>
      </w:r>
      <w:r w:rsidR="00AC25E5" w:rsidRPr="004F587D">
        <w:t>of</w:t>
      </w:r>
      <w:r w:rsidR="00AC25E5" w:rsidRPr="004F587D">
        <w:rPr>
          <w:spacing w:val="-5"/>
        </w:rPr>
        <w:t xml:space="preserve"> </w:t>
      </w:r>
      <w:r w:rsidR="00AC25E5" w:rsidRPr="004F587D">
        <w:t>silver</w:t>
      </w:r>
      <w:r w:rsidR="00AC25E5" w:rsidRPr="004F587D">
        <w:rPr>
          <w:spacing w:val="-2"/>
        </w:rPr>
        <w:t xml:space="preserve"> </w:t>
      </w:r>
      <w:r w:rsidR="00AC25E5" w:rsidRPr="004F587D">
        <w:t>oxide</w:t>
      </w:r>
      <w:r w:rsidR="00AC25E5" w:rsidRPr="004F587D">
        <w:rPr>
          <w:spacing w:val="-4"/>
        </w:rPr>
        <w:t xml:space="preserve"> </w:t>
      </w:r>
      <w:r w:rsidR="00AC25E5" w:rsidRPr="004F587D">
        <w:rPr>
          <w:spacing w:val="-2"/>
        </w:rPr>
        <w:t>nanoparticles.</w:t>
      </w:r>
    </w:p>
    <w:p w:rsidR="00283490" w:rsidRPr="004F587D" w:rsidRDefault="00283490" w:rsidP="004F587D">
      <w:pPr>
        <w:pStyle w:val="BodyText"/>
        <w:spacing w:line="276" w:lineRule="auto"/>
        <w:ind w:left="222" w:right="215"/>
        <w:jc w:val="both"/>
      </w:pPr>
    </w:p>
    <w:p w:rsidR="00EC659E" w:rsidRPr="004F587D" w:rsidRDefault="00EC659E" w:rsidP="004F587D">
      <w:pPr>
        <w:pStyle w:val="BodyText"/>
        <w:spacing w:before="11"/>
        <w:jc w:val="both"/>
      </w:pPr>
    </w:p>
    <w:p w:rsidR="00283490" w:rsidRPr="004F587D" w:rsidRDefault="00361F32" w:rsidP="004F587D">
      <w:pPr>
        <w:pStyle w:val="Heading1"/>
        <w:numPr>
          <w:ilvl w:val="1"/>
          <w:numId w:val="2"/>
        </w:numPr>
        <w:tabs>
          <w:tab w:val="left" w:pos="575"/>
        </w:tabs>
        <w:jc w:val="both"/>
      </w:pPr>
      <w:r w:rsidRPr="004F587D">
        <w:rPr>
          <w:spacing w:val="-2"/>
        </w:rPr>
        <w:t>Characterization</w:t>
      </w:r>
    </w:p>
    <w:p w:rsidR="00283490" w:rsidRPr="004F587D" w:rsidRDefault="00283490" w:rsidP="004F587D">
      <w:pPr>
        <w:pStyle w:val="BodyText"/>
        <w:spacing w:before="10"/>
        <w:jc w:val="both"/>
        <w:rPr>
          <w:b/>
          <w:sz w:val="19"/>
        </w:rPr>
      </w:pPr>
    </w:p>
    <w:p w:rsidR="00283490" w:rsidRPr="004F587D" w:rsidRDefault="00361F32" w:rsidP="004F587D">
      <w:pPr>
        <w:pStyle w:val="BodyText"/>
        <w:spacing w:line="278" w:lineRule="auto"/>
        <w:ind w:left="222" w:right="213"/>
        <w:jc w:val="both"/>
      </w:pPr>
      <w:r w:rsidRPr="004F587D">
        <w:t>XRD analysis revealed the crystal structure of silver oxide nanoparticles. Calculations of structural factors such strain,</w:t>
      </w:r>
      <w:r w:rsidRPr="004F587D">
        <w:rPr>
          <w:spacing w:val="13"/>
        </w:rPr>
        <w:t xml:space="preserve"> </w:t>
      </w:r>
      <w:r w:rsidRPr="004F587D">
        <w:t>dislocation</w:t>
      </w:r>
      <w:r w:rsidRPr="004F587D">
        <w:rPr>
          <w:spacing w:val="13"/>
        </w:rPr>
        <w:t xml:space="preserve"> </w:t>
      </w:r>
      <w:r w:rsidRPr="004F587D">
        <w:t>density,</w:t>
      </w:r>
      <w:r w:rsidRPr="004F587D">
        <w:rPr>
          <w:spacing w:val="14"/>
        </w:rPr>
        <w:t xml:space="preserve"> </w:t>
      </w:r>
      <w:r w:rsidRPr="004F587D">
        <w:t>and</w:t>
      </w:r>
      <w:r w:rsidRPr="004F587D">
        <w:rPr>
          <w:spacing w:val="13"/>
        </w:rPr>
        <w:t xml:space="preserve"> </w:t>
      </w:r>
      <w:r w:rsidRPr="004F587D">
        <w:t>crystal</w:t>
      </w:r>
      <w:r w:rsidRPr="004F587D">
        <w:rPr>
          <w:spacing w:val="15"/>
        </w:rPr>
        <w:t xml:space="preserve"> </w:t>
      </w:r>
      <w:r w:rsidRPr="004F587D">
        <w:t>size</w:t>
      </w:r>
      <w:r w:rsidRPr="004F587D">
        <w:rPr>
          <w:spacing w:val="14"/>
        </w:rPr>
        <w:t xml:space="preserve"> </w:t>
      </w:r>
      <w:r w:rsidRPr="004F587D">
        <w:t>were</w:t>
      </w:r>
      <w:r w:rsidRPr="004F587D">
        <w:rPr>
          <w:spacing w:val="14"/>
        </w:rPr>
        <w:t xml:space="preserve"> </w:t>
      </w:r>
      <w:r w:rsidRPr="004F587D">
        <w:t>made</w:t>
      </w:r>
      <w:r w:rsidRPr="004F587D">
        <w:rPr>
          <w:spacing w:val="16"/>
        </w:rPr>
        <w:t xml:space="preserve"> </w:t>
      </w:r>
      <w:r w:rsidRPr="004F587D">
        <w:t>using</w:t>
      </w:r>
      <w:r w:rsidRPr="004F587D">
        <w:rPr>
          <w:spacing w:val="11"/>
        </w:rPr>
        <w:t xml:space="preserve"> </w:t>
      </w:r>
      <w:r w:rsidRPr="004F587D">
        <w:t>the</w:t>
      </w:r>
      <w:r w:rsidRPr="004F587D">
        <w:rPr>
          <w:spacing w:val="14"/>
        </w:rPr>
        <w:t xml:space="preserve"> </w:t>
      </w:r>
      <w:r w:rsidRPr="004F587D">
        <w:t>XRD</w:t>
      </w:r>
      <w:r w:rsidRPr="004F587D">
        <w:rPr>
          <w:spacing w:val="13"/>
        </w:rPr>
        <w:t xml:space="preserve"> </w:t>
      </w:r>
      <w:r w:rsidRPr="004F587D">
        <w:t>pattern</w:t>
      </w:r>
      <w:r w:rsidR="00B857BA" w:rsidRPr="004F587D">
        <w:rPr>
          <w:spacing w:val="14"/>
        </w:rPr>
        <w:t xml:space="preserve">. </w:t>
      </w:r>
      <w:r w:rsidR="0011791F" w:rsidRPr="004F587D">
        <w:t>T</w:t>
      </w:r>
      <w:r w:rsidRPr="004F587D">
        <w:t>he common</w:t>
      </w:r>
      <w:r w:rsidRPr="004F587D">
        <w:rPr>
          <w:spacing w:val="-2"/>
        </w:rPr>
        <w:t xml:space="preserve"> </w:t>
      </w:r>
      <w:r w:rsidRPr="004F587D">
        <w:t>crystalline</w:t>
      </w:r>
      <w:r w:rsidRPr="004F587D">
        <w:rPr>
          <w:spacing w:val="-2"/>
        </w:rPr>
        <w:t xml:space="preserve"> </w:t>
      </w:r>
      <w:r w:rsidRPr="004F587D">
        <w:t>structure is</w:t>
      </w:r>
      <w:r w:rsidRPr="004F587D">
        <w:rPr>
          <w:spacing w:val="-2"/>
        </w:rPr>
        <w:t xml:space="preserve"> </w:t>
      </w:r>
      <w:r w:rsidRPr="004F587D">
        <w:t>42.11</w:t>
      </w:r>
      <w:r w:rsidRPr="004F587D">
        <w:rPr>
          <w:spacing w:val="-4"/>
        </w:rPr>
        <w:t xml:space="preserve"> </w:t>
      </w:r>
      <w:r w:rsidRPr="004F587D">
        <w:t>nm. Using</w:t>
      </w:r>
      <w:r w:rsidRPr="004F587D">
        <w:rPr>
          <w:spacing w:val="-2"/>
        </w:rPr>
        <w:t xml:space="preserve"> </w:t>
      </w:r>
      <w:r w:rsidRPr="004F587D">
        <w:t>SEM</w:t>
      </w:r>
      <w:r w:rsidRPr="004F587D">
        <w:rPr>
          <w:spacing w:val="-2"/>
        </w:rPr>
        <w:t xml:space="preserve"> </w:t>
      </w:r>
      <w:r w:rsidRPr="004F587D">
        <w:t>images, the material's</w:t>
      </w:r>
      <w:r w:rsidRPr="004F587D">
        <w:rPr>
          <w:spacing w:val="-2"/>
        </w:rPr>
        <w:t xml:space="preserve"> </w:t>
      </w:r>
      <w:r w:rsidRPr="004F587D">
        <w:t>surface morphology</w:t>
      </w:r>
      <w:r w:rsidRPr="004F587D">
        <w:rPr>
          <w:spacing w:val="-2"/>
        </w:rPr>
        <w:t xml:space="preserve"> </w:t>
      </w:r>
      <w:r w:rsidRPr="004F587D">
        <w:t>was made clear. When using the UV-Visible analysis, the optical band gap energy is calculated to be 1.44 eV. The antibacterial study</w:t>
      </w:r>
      <w:r w:rsidRPr="004F587D">
        <w:rPr>
          <w:spacing w:val="-2"/>
        </w:rPr>
        <w:t xml:space="preserve"> </w:t>
      </w:r>
      <w:r w:rsidRPr="004F587D">
        <w:t xml:space="preserve">reveals that silver oxide inhibits the growth of </w:t>
      </w:r>
      <w:r w:rsidR="002A7115" w:rsidRPr="004F587D">
        <w:t>streptococcus bacteria [14</w:t>
      </w:r>
      <w:r w:rsidR="00C85F78" w:rsidRPr="004F587D">
        <w:t>]</w:t>
      </w:r>
      <w:r w:rsidRPr="004F587D">
        <w:t>.</w:t>
      </w:r>
      <w:r w:rsidR="00EC659E" w:rsidRPr="004F587D">
        <w:t xml:space="preserve"> </w:t>
      </w:r>
    </w:p>
    <w:p w:rsidR="00283490" w:rsidRPr="004F587D" w:rsidRDefault="00283490" w:rsidP="004F587D">
      <w:pPr>
        <w:pStyle w:val="BodyText"/>
        <w:spacing w:before="9"/>
        <w:jc w:val="both"/>
        <w:rPr>
          <w:sz w:val="17"/>
        </w:rPr>
      </w:pPr>
    </w:p>
    <w:p w:rsidR="00283490" w:rsidRPr="004F587D" w:rsidRDefault="00361F32" w:rsidP="004F587D">
      <w:pPr>
        <w:pStyle w:val="Heading1"/>
        <w:numPr>
          <w:ilvl w:val="1"/>
          <w:numId w:val="2"/>
        </w:numPr>
        <w:tabs>
          <w:tab w:val="left" w:pos="575"/>
        </w:tabs>
        <w:jc w:val="both"/>
      </w:pPr>
      <w:r w:rsidRPr="004F587D">
        <w:t>Antioxidant</w:t>
      </w:r>
      <w:r w:rsidRPr="004F587D">
        <w:rPr>
          <w:spacing w:val="-11"/>
        </w:rPr>
        <w:t xml:space="preserve"> </w:t>
      </w:r>
      <w:r w:rsidRPr="004F587D">
        <w:rPr>
          <w:spacing w:val="-4"/>
        </w:rPr>
        <w:t>assay</w:t>
      </w:r>
    </w:p>
    <w:p w:rsidR="00283490" w:rsidRPr="004F587D" w:rsidRDefault="00283490" w:rsidP="004F587D">
      <w:pPr>
        <w:pStyle w:val="BodyText"/>
        <w:spacing w:before="6"/>
        <w:jc w:val="both"/>
        <w:rPr>
          <w:b/>
        </w:rPr>
      </w:pPr>
    </w:p>
    <w:p w:rsidR="00283490" w:rsidRPr="004F587D" w:rsidRDefault="00361F32" w:rsidP="004F587D">
      <w:pPr>
        <w:pStyle w:val="ListParagraph"/>
        <w:numPr>
          <w:ilvl w:val="2"/>
          <w:numId w:val="2"/>
        </w:numPr>
        <w:tabs>
          <w:tab w:val="left" w:pos="725"/>
        </w:tabs>
        <w:ind w:hanging="503"/>
        <w:jc w:val="both"/>
        <w:rPr>
          <w:b/>
          <w:sz w:val="20"/>
        </w:rPr>
      </w:pPr>
      <w:r w:rsidRPr="004F587D">
        <w:rPr>
          <w:b/>
          <w:sz w:val="20"/>
        </w:rPr>
        <w:t>DPPH</w:t>
      </w:r>
      <w:r w:rsidRPr="004F587D">
        <w:rPr>
          <w:b/>
          <w:spacing w:val="-6"/>
          <w:sz w:val="20"/>
        </w:rPr>
        <w:t xml:space="preserve"> </w:t>
      </w:r>
      <w:r w:rsidRPr="004F587D">
        <w:rPr>
          <w:b/>
          <w:sz w:val="20"/>
        </w:rPr>
        <w:t>free</w:t>
      </w:r>
      <w:r w:rsidRPr="004F587D">
        <w:rPr>
          <w:b/>
          <w:spacing w:val="-7"/>
          <w:sz w:val="20"/>
        </w:rPr>
        <w:t xml:space="preserve"> </w:t>
      </w:r>
      <w:r w:rsidRPr="004F587D">
        <w:rPr>
          <w:b/>
          <w:sz w:val="20"/>
        </w:rPr>
        <w:t>radical</w:t>
      </w:r>
      <w:r w:rsidRPr="004F587D">
        <w:rPr>
          <w:b/>
          <w:spacing w:val="-6"/>
          <w:sz w:val="20"/>
        </w:rPr>
        <w:t xml:space="preserve"> </w:t>
      </w:r>
      <w:r w:rsidRPr="004F587D">
        <w:rPr>
          <w:b/>
          <w:sz w:val="20"/>
        </w:rPr>
        <w:t>scavenging</w:t>
      </w:r>
      <w:r w:rsidRPr="004F587D">
        <w:rPr>
          <w:b/>
          <w:spacing w:val="-6"/>
          <w:sz w:val="20"/>
        </w:rPr>
        <w:t xml:space="preserve"> </w:t>
      </w:r>
      <w:r w:rsidRPr="004F587D">
        <w:rPr>
          <w:b/>
          <w:spacing w:val="-4"/>
          <w:sz w:val="20"/>
        </w:rPr>
        <w:t>assay</w:t>
      </w:r>
    </w:p>
    <w:p w:rsidR="00283490" w:rsidRPr="004F587D" w:rsidRDefault="00283490" w:rsidP="004F587D">
      <w:pPr>
        <w:pStyle w:val="BodyText"/>
        <w:spacing w:before="10"/>
        <w:jc w:val="both"/>
        <w:rPr>
          <w:b/>
          <w:sz w:val="19"/>
        </w:rPr>
      </w:pPr>
    </w:p>
    <w:p w:rsidR="00283490" w:rsidRPr="004F587D" w:rsidRDefault="00361F32" w:rsidP="004F587D">
      <w:pPr>
        <w:pStyle w:val="BodyText"/>
        <w:spacing w:line="276" w:lineRule="auto"/>
        <w:ind w:left="222" w:right="214"/>
        <w:jc w:val="both"/>
        <w:rPr>
          <w:spacing w:val="-2"/>
        </w:rPr>
      </w:pPr>
      <w:r w:rsidRPr="004F587D">
        <w:t>The anti-free radical activity of silver nanoparticles made with Nigella Sativa seed extract was measured using</w:t>
      </w:r>
      <w:r w:rsidRPr="004F587D">
        <w:rPr>
          <w:spacing w:val="40"/>
        </w:rPr>
        <w:t xml:space="preserve"> </w:t>
      </w:r>
      <w:r w:rsidRPr="004F587D">
        <w:t>1,</w:t>
      </w:r>
      <w:r w:rsidRPr="004F587D">
        <w:rPr>
          <w:spacing w:val="-4"/>
        </w:rPr>
        <w:t xml:space="preserve"> </w:t>
      </w:r>
      <w:r w:rsidRPr="004F587D">
        <w:t>1-diphenyi-2-picryl-hydrazil</w:t>
      </w:r>
      <w:r w:rsidRPr="004F587D">
        <w:rPr>
          <w:spacing w:val="-3"/>
        </w:rPr>
        <w:t xml:space="preserve"> </w:t>
      </w:r>
      <w:r w:rsidRPr="004F587D">
        <w:t>(DPPH).</w:t>
      </w:r>
      <w:r w:rsidRPr="004F587D">
        <w:rPr>
          <w:spacing w:val="-4"/>
        </w:rPr>
        <w:t xml:space="preserve"> </w:t>
      </w:r>
      <w:r w:rsidRPr="004F587D">
        <w:t>A</w:t>
      </w:r>
      <w:r w:rsidRPr="004F587D">
        <w:rPr>
          <w:spacing w:val="-2"/>
        </w:rPr>
        <w:t xml:space="preserve"> </w:t>
      </w:r>
      <w:r w:rsidRPr="004F587D">
        <w:t>methanol</w:t>
      </w:r>
      <w:r w:rsidRPr="004F587D">
        <w:rPr>
          <w:spacing w:val="-4"/>
        </w:rPr>
        <w:t xml:space="preserve"> </w:t>
      </w:r>
      <w:r w:rsidRPr="004F587D">
        <w:t>solution</w:t>
      </w:r>
      <w:r w:rsidRPr="004F587D">
        <w:rPr>
          <w:spacing w:val="-6"/>
        </w:rPr>
        <w:t xml:space="preserve"> </w:t>
      </w:r>
      <w:r w:rsidRPr="004F587D">
        <w:t>of</w:t>
      </w:r>
      <w:r w:rsidRPr="004F587D">
        <w:rPr>
          <w:spacing w:val="-4"/>
        </w:rPr>
        <w:t xml:space="preserve"> </w:t>
      </w:r>
      <w:r w:rsidRPr="004F587D">
        <w:t>DPPH</w:t>
      </w:r>
      <w:r w:rsidRPr="004F587D">
        <w:rPr>
          <w:spacing w:val="-2"/>
        </w:rPr>
        <w:t xml:space="preserve"> </w:t>
      </w:r>
      <w:r w:rsidRPr="004F587D">
        <w:t>(10</w:t>
      </w:r>
      <w:r w:rsidRPr="004F587D">
        <w:rPr>
          <w:spacing w:val="-2"/>
        </w:rPr>
        <w:t xml:space="preserve"> </w:t>
      </w:r>
      <w:r w:rsidRPr="004F587D">
        <w:t>mg/250 mL) was</w:t>
      </w:r>
      <w:r w:rsidRPr="004F587D">
        <w:rPr>
          <w:spacing w:val="-2"/>
        </w:rPr>
        <w:t xml:space="preserve"> </w:t>
      </w:r>
      <w:r w:rsidRPr="004F587D">
        <w:t>mixed with</w:t>
      </w:r>
      <w:r w:rsidRPr="004F587D">
        <w:rPr>
          <w:spacing w:val="-2"/>
        </w:rPr>
        <w:t xml:space="preserve"> </w:t>
      </w:r>
      <w:r w:rsidRPr="004F587D">
        <w:t>various concentrations</w:t>
      </w:r>
      <w:r w:rsidRPr="004F587D">
        <w:rPr>
          <w:spacing w:val="-4"/>
        </w:rPr>
        <w:t xml:space="preserve"> </w:t>
      </w:r>
      <w:r w:rsidRPr="004F587D">
        <w:t>of</w:t>
      </w:r>
      <w:r w:rsidRPr="004F587D">
        <w:rPr>
          <w:spacing w:val="-4"/>
        </w:rPr>
        <w:t xml:space="preserve"> </w:t>
      </w:r>
      <w:r w:rsidRPr="004F587D">
        <w:t>the</w:t>
      </w:r>
      <w:r w:rsidRPr="004F587D">
        <w:rPr>
          <w:spacing w:val="-2"/>
        </w:rPr>
        <w:t xml:space="preserve"> </w:t>
      </w:r>
      <w:r w:rsidRPr="004F587D">
        <w:t>existing silver nanoparticles</w:t>
      </w:r>
      <w:r w:rsidRPr="004F587D">
        <w:rPr>
          <w:spacing w:val="-4"/>
        </w:rPr>
        <w:t xml:space="preserve"> </w:t>
      </w:r>
      <w:r w:rsidRPr="004F587D">
        <w:t>(60,</w:t>
      </w:r>
      <w:r w:rsidRPr="004F587D">
        <w:rPr>
          <w:spacing w:val="-2"/>
        </w:rPr>
        <w:t xml:space="preserve"> </w:t>
      </w:r>
      <w:r w:rsidRPr="004F587D">
        <w:t>90,</w:t>
      </w:r>
      <w:r w:rsidRPr="004F587D">
        <w:rPr>
          <w:spacing w:val="-4"/>
        </w:rPr>
        <w:t xml:space="preserve"> </w:t>
      </w:r>
      <w:r w:rsidRPr="004F587D">
        <w:t>120,</w:t>
      </w:r>
      <w:r w:rsidRPr="004F587D">
        <w:rPr>
          <w:spacing w:val="-2"/>
        </w:rPr>
        <w:t xml:space="preserve"> </w:t>
      </w:r>
      <w:r w:rsidRPr="004F587D">
        <w:t>and</w:t>
      </w:r>
      <w:r w:rsidRPr="004F587D">
        <w:rPr>
          <w:spacing w:val="-2"/>
        </w:rPr>
        <w:t xml:space="preserve"> </w:t>
      </w:r>
      <w:r w:rsidRPr="004F587D">
        <w:t xml:space="preserve">150 mg/mL). After shaking, the mixture was left to incubate for 30 minutes at room temperature in a dark area. The absorbance of each mixture was then measured at 417 nm. A control measurement was made of DPPH absorbance, which includes no sample. Three duplicates of the experiment were run. The natural antioxidant </w:t>
      </w:r>
      <w:r w:rsidR="002A7115" w:rsidRPr="004F587D">
        <w:t>ascorbic acid was used [15</w:t>
      </w:r>
      <w:r w:rsidR="00C85F78" w:rsidRPr="004F587D">
        <w:t>]</w:t>
      </w:r>
      <w:r w:rsidRPr="004F587D">
        <w:t xml:space="preserve">. Using the following formula, the proportion of free radial scavenging was </w:t>
      </w:r>
      <w:r w:rsidRPr="004F587D">
        <w:rPr>
          <w:spacing w:val="-2"/>
        </w:rPr>
        <w:t>determined:</w:t>
      </w:r>
    </w:p>
    <w:p w:rsidR="00283490" w:rsidRPr="004F587D" w:rsidRDefault="00EC659E" w:rsidP="004F587D">
      <w:pPr>
        <w:pStyle w:val="BodyText"/>
        <w:spacing w:before="79" w:line="276" w:lineRule="auto"/>
        <w:ind w:left="222" w:right="215"/>
        <w:jc w:val="both"/>
        <w:rPr>
          <w:sz w:val="29"/>
        </w:rPr>
      </w:pPr>
      <w:r w:rsidRPr="004F587D">
        <w:t xml:space="preserve">DPPH free radical scavenging </w:t>
      </w:r>
      <m:oMath>
        <m:r>
          <w:rPr>
            <w:rFonts w:ascii="Cambria Math" w:hAnsi="Cambria Math"/>
          </w:rPr>
          <m:t>(%)</m:t>
        </m:r>
        <m:r>
          <m:rPr>
            <m:sty m:val="p"/>
          </m:rPr>
          <w:rPr>
            <w:rFonts w:ascii="Cambria Math" w:hAnsi="Cambria Math"/>
          </w:rPr>
          <m:t>=</m:t>
        </m:r>
        <m:f>
          <m:fPr>
            <m:ctrlPr>
              <w:rPr>
                <w:rFonts w:ascii="Cambria Math" w:hAnsi="Cambria Math"/>
              </w:rPr>
            </m:ctrlPr>
          </m:fPr>
          <m:num>
            <m:r>
              <m:rPr>
                <m:sty m:val="p"/>
              </m:rPr>
              <w:rPr>
                <w:rFonts w:ascii="Cambria Math" w:hAnsi="Cambria Math"/>
              </w:rPr>
              <m:t>control-test</m:t>
            </m:r>
          </m:num>
          <m:den>
            <m:r>
              <w:rPr>
                <w:rFonts w:ascii="Cambria Math" w:hAnsi="Cambria Math"/>
              </w:rPr>
              <m:t>c</m:t>
            </m:r>
            <m:r>
              <w:rPr>
                <w:rFonts w:ascii="Cambria Math" w:hAnsi="Cambria Math"/>
              </w:rPr>
              <m:t>ontrol</m:t>
            </m:r>
          </m:den>
        </m:f>
      </m:oMath>
      <w:r w:rsidR="005A2E7B">
        <w:t xml:space="preserve"> × 100 (A</w:t>
      </w:r>
      <w:r w:rsidR="00F81CC3" w:rsidRPr="004F587D">
        <w:t>)</w:t>
      </w:r>
    </w:p>
    <w:p w:rsidR="00283490" w:rsidRPr="004F587D" w:rsidRDefault="00361F32" w:rsidP="004F587D">
      <w:pPr>
        <w:pStyle w:val="Heading1"/>
        <w:numPr>
          <w:ilvl w:val="1"/>
          <w:numId w:val="2"/>
        </w:numPr>
        <w:tabs>
          <w:tab w:val="left" w:pos="575"/>
        </w:tabs>
        <w:spacing w:before="91"/>
        <w:jc w:val="both"/>
      </w:pPr>
      <w:r w:rsidRPr="004F587D">
        <w:t>Antibacterial</w:t>
      </w:r>
      <w:r w:rsidRPr="004F587D">
        <w:rPr>
          <w:spacing w:val="-10"/>
        </w:rPr>
        <w:t xml:space="preserve"> </w:t>
      </w:r>
      <w:r w:rsidRPr="004F587D">
        <w:rPr>
          <w:spacing w:val="-2"/>
        </w:rPr>
        <w:t>activity</w:t>
      </w:r>
    </w:p>
    <w:p w:rsidR="00283490" w:rsidRPr="004F587D" w:rsidRDefault="00283490" w:rsidP="004F587D">
      <w:pPr>
        <w:pStyle w:val="BodyText"/>
        <w:spacing w:before="10"/>
        <w:jc w:val="both"/>
        <w:rPr>
          <w:b/>
          <w:sz w:val="19"/>
        </w:rPr>
      </w:pPr>
    </w:p>
    <w:p w:rsidR="00283490" w:rsidRPr="004F587D" w:rsidRDefault="00361F32" w:rsidP="004F587D">
      <w:pPr>
        <w:pStyle w:val="BodyText"/>
        <w:spacing w:line="276" w:lineRule="auto"/>
        <w:ind w:left="222" w:right="213"/>
        <w:jc w:val="both"/>
      </w:pPr>
      <w:r w:rsidRPr="004F587D">
        <w:lastRenderedPageBreak/>
        <w:t>To evaluate the antibacterial activity, agar diffusion was used. By bacterial stock culture inoculation of nutritional broth media (E. coli), the bacteria were received and grew</w:t>
      </w:r>
      <w:r w:rsidRPr="004F587D">
        <w:rPr>
          <w:spacing w:val="-2"/>
        </w:rPr>
        <w:t xml:space="preserve"> </w:t>
      </w:r>
      <w:r w:rsidRPr="004F587D">
        <w:t>for 18 hours at a 37% concentration. Agar plates were produced for the aforementioned media. Each plate was injected with germs that had been swabbed into</w:t>
      </w:r>
      <w:r w:rsidRPr="004F587D">
        <w:rPr>
          <w:spacing w:val="-1"/>
        </w:rPr>
        <w:t xml:space="preserve"> </w:t>
      </w:r>
      <w:r w:rsidRPr="004F587D">
        <w:t>the</w:t>
      </w:r>
      <w:r w:rsidRPr="004F587D">
        <w:rPr>
          <w:spacing w:val="-1"/>
        </w:rPr>
        <w:t xml:space="preserve"> </w:t>
      </w:r>
      <w:r w:rsidRPr="004F587D">
        <w:t>sterile</w:t>
      </w:r>
      <w:r w:rsidRPr="004F587D">
        <w:rPr>
          <w:spacing w:val="-1"/>
        </w:rPr>
        <w:t xml:space="preserve"> </w:t>
      </w:r>
      <w:r w:rsidRPr="004F587D">
        <w:t>plates</w:t>
      </w:r>
      <w:r w:rsidRPr="004F587D">
        <w:rPr>
          <w:spacing w:val="-3"/>
        </w:rPr>
        <w:t xml:space="preserve"> </w:t>
      </w:r>
      <w:r w:rsidRPr="004F587D">
        <w:t>18</w:t>
      </w:r>
      <w:r w:rsidRPr="004F587D">
        <w:rPr>
          <w:spacing w:val="-1"/>
        </w:rPr>
        <w:t xml:space="preserve"> </w:t>
      </w:r>
      <w:r w:rsidRPr="004F587D">
        <w:t>hours</w:t>
      </w:r>
      <w:r w:rsidRPr="004F587D">
        <w:rPr>
          <w:spacing w:val="-1"/>
        </w:rPr>
        <w:t xml:space="preserve"> </w:t>
      </w:r>
      <w:r w:rsidRPr="004F587D">
        <w:t>prior.</w:t>
      </w:r>
      <w:r w:rsidRPr="004F587D">
        <w:rPr>
          <w:spacing w:val="-1"/>
        </w:rPr>
        <w:t xml:space="preserve"> </w:t>
      </w:r>
      <w:r w:rsidRPr="004F587D">
        <w:t>Create</w:t>
      </w:r>
      <w:r w:rsidRPr="004F587D">
        <w:rPr>
          <w:spacing w:val="-1"/>
        </w:rPr>
        <w:t xml:space="preserve"> </w:t>
      </w:r>
      <w:r w:rsidRPr="004F587D">
        <w:t>the</w:t>
      </w:r>
      <w:r w:rsidRPr="004F587D">
        <w:rPr>
          <w:spacing w:val="-1"/>
        </w:rPr>
        <w:t xml:space="preserve"> </w:t>
      </w:r>
      <w:r w:rsidRPr="004F587D">
        <w:t>five</w:t>
      </w:r>
      <w:r w:rsidRPr="004F587D">
        <w:rPr>
          <w:spacing w:val="-3"/>
        </w:rPr>
        <w:t xml:space="preserve"> </w:t>
      </w:r>
      <w:r w:rsidRPr="004F587D">
        <w:t>boreholes.</w:t>
      </w:r>
      <w:r w:rsidRPr="004F587D">
        <w:rPr>
          <w:spacing w:val="-1"/>
        </w:rPr>
        <w:t xml:space="preserve"> </w:t>
      </w:r>
      <w:r w:rsidRPr="004F587D">
        <w:t>Pour</w:t>
      </w:r>
      <w:r w:rsidRPr="004F587D">
        <w:rPr>
          <w:spacing w:val="-3"/>
        </w:rPr>
        <w:t xml:space="preserve"> </w:t>
      </w:r>
      <w:r w:rsidRPr="004F587D">
        <w:t>the</w:t>
      </w:r>
      <w:r w:rsidRPr="004F587D">
        <w:rPr>
          <w:spacing w:val="-3"/>
        </w:rPr>
        <w:t xml:space="preserve"> </w:t>
      </w:r>
      <w:r w:rsidRPr="004F587D">
        <w:t>extract</w:t>
      </w:r>
      <w:r w:rsidRPr="004F587D">
        <w:rPr>
          <w:spacing w:val="-3"/>
        </w:rPr>
        <w:t xml:space="preserve"> </w:t>
      </w:r>
      <w:r w:rsidRPr="004F587D">
        <w:t>in</w:t>
      </w:r>
      <w:r w:rsidRPr="004F587D">
        <w:rPr>
          <w:spacing w:val="-1"/>
        </w:rPr>
        <w:t xml:space="preserve"> </w:t>
      </w:r>
      <w:r w:rsidRPr="004F587D">
        <w:t>the following</w:t>
      </w:r>
      <w:r w:rsidRPr="004F587D">
        <w:rPr>
          <w:spacing w:val="-3"/>
        </w:rPr>
        <w:t xml:space="preserve"> </w:t>
      </w:r>
      <w:r w:rsidRPr="004F587D">
        <w:t>ratio:</w:t>
      </w:r>
      <w:r w:rsidRPr="004F587D">
        <w:rPr>
          <w:spacing w:val="-3"/>
        </w:rPr>
        <w:t xml:space="preserve"> </w:t>
      </w:r>
      <w:r w:rsidRPr="004F587D">
        <w:t>10,</w:t>
      </w:r>
      <w:r w:rsidRPr="004F587D">
        <w:rPr>
          <w:spacing w:val="-1"/>
        </w:rPr>
        <w:t xml:space="preserve"> </w:t>
      </w:r>
      <w:r w:rsidRPr="004F587D">
        <w:t>20,</w:t>
      </w:r>
      <w:r w:rsidRPr="004F587D">
        <w:rPr>
          <w:spacing w:val="-1"/>
        </w:rPr>
        <w:t xml:space="preserve"> </w:t>
      </w:r>
      <w:r w:rsidRPr="004F587D">
        <w:t>30, and 40 ml. All of the plates were incubated for 24 hours at 37 °C, and the inhibitory zone's diameter was measured in cm. To ascertain the antibacterial activity and minimal inhibitory concentrations of plant extracts against Gram</w:t>
      </w:r>
      <w:r w:rsidRPr="004F587D">
        <w:rPr>
          <w:spacing w:val="-3"/>
        </w:rPr>
        <w:t xml:space="preserve"> </w:t>
      </w:r>
      <w:r w:rsidRPr="004F587D">
        <w:t>positive</w:t>
      </w:r>
      <w:r w:rsidRPr="004F587D">
        <w:rPr>
          <w:spacing w:val="-2"/>
        </w:rPr>
        <w:t xml:space="preserve"> </w:t>
      </w:r>
      <w:r w:rsidRPr="004F587D">
        <w:t>and Gram</w:t>
      </w:r>
      <w:r w:rsidRPr="004F587D">
        <w:rPr>
          <w:spacing w:val="-1"/>
        </w:rPr>
        <w:t xml:space="preserve"> </w:t>
      </w:r>
      <w:r w:rsidRPr="004F587D">
        <w:t>negative</w:t>
      </w:r>
      <w:r w:rsidRPr="004F587D">
        <w:rPr>
          <w:spacing w:val="-2"/>
        </w:rPr>
        <w:t xml:space="preserve"> </w:t>
      </w:r>
      <w:r w:rsidRPr="004F587D">
        <w:t>bacteria, the agar well diffusion method was</w:t>
      </w:r>
      <w:r w:rsidRPr="004F587D">
        <w:rPr>
          <w:spacing w:val="-2"/>
        </w:rPr>
        <w:t xml:space="preserve"> </w:t>
      </w:r>
      <w:r w:rsidR="00C85F78" w:rsidRPr="004F587D">
        <w:t xml:space="preserve">used </w:t>
      </w:r>
      <w:r w:rsidR="002A7115" w:rsidRPr="004F587D">
        <w:t>[16</w:t>
      </w:r>
      <w:r w:rsidR="00C85F78" w:rsidRPr="004F587D">
        <w:t>]</w:t>
      </w:r>
      <w:r w:rsidRPr="004F587D">
        <w:t>. In tests with various microbes, the extracts demonstrated antibacterial properties.</w:t>
      </w:r>
    </w:p>
    <w:p w:rsidR="00283490" w:rsidRPr="004F587D" w:rsidRDefault="00283490" w:rsidP="004F587D">
      <w:pPr>
        <w:pStyle w:val="BodyText"/>
        <w:spacing w:before="9"/>
        <w:jc w:val="both"/>
        <w:rPr>
          <w:sz w:val="17"/>
        </w:rPr>
      </w:pPr>
    </w:p>
    <w:p w:rsidR="00283490" w:rsidRPr="004F587D" w:rsidRDefault="00361F32" w:rsidP="004F587D">
      <w:pPr>
        <w:pStyle w:val="Heading1"/>
        <w:numPr>
          <w:ilvl w:val="0"/>
          <w:numId w:val="2"/>
        </w:numPr>
        <w:tabs>
          <w:tab w:val="left" w:pos="424"/>
        </w:tabs>
        <w:ind w:left="423"/>
        <w:jc w:val="both"/>
      </w:pPr>
      <w:r w:rsidRPr="004F587D">
        <w:t>Results</w:t>
      </w:r>
      <w:r w:rsidRPr="004F587D">
        <w:rPr>
          <w:spacing w:val="-6"/>
        </w:rPr>
        <w:t xml:space="preserve"> </w:t>
      </w:r>
      <w:r w:rsidRPr="004F587D">
        <w:t>and</w:t>
      </w:r>
      <w:r w:rsidRPr="004F587D">
        <w:rPr>
          <w:spacing w:val="-6"/>
        </w:rPr>
        <w:t xml:space="preserve"> </w:t>
      </w:r>
      <w:r w:rsidRPr="004F587D">
        <w:rPr>
          <w:spacing w:val="-2"/>
        </w:rPr>
        <w:t>Discussion</w:t>
      </w:r>
    </w:p>
    <w:p w:rsidR="00283490" w:rsidRPr="004F587D" w:rsidRDefault="00283490" w:rsidP="004F587D">
      <w:pPr>
        <w:pStyle w:val="BodyText"/>
        <w:spacing w:before="6"/>
        <w:jc w:val="both"/>
        <w:rPr>
          <w:b/>
        </w:rPr>
      </w:pPr>
    </w:p>
    <w:p w:rsidR="00283490" w:rsidRPr="004F587D" w:rsidRDefault="00361F32" w:rsidP="004F587D">
      <w:pPr>
        <w:pStyle w:val="ListParagraph"/>
        <w:numPr>
          <w:ilvl w:val="1"/>
          <w:numId w:val="2"/>
        </w:numPr>
        <w:tabs>
          <w:tab w:val="left" w:pos="575"/>
        </w:tabs>
        <w:spacing w:before="5"/>
        <w:jc w:val="both"/>
        <w:rPr>
          <w:b/>
          <w:sz w:val="23"/>
        </w:rPr>
      </w:pPr>
      <w:r w:rsidRPr="004F587D">
        <w:rPr>
          <w:b/>
          <w:sz w:val="20"/>
        </w:rPr>
        <w:t>UV-Visible</w:t>
      </w:r>
      <w:r w:rsidRPr="004F587D">
        <w:rPr>
          <w:b/>
          <w:spacing w:val="-11"/>
          <w:sz w:val="20"/>
        </w:rPr>
        <w:t xml:space="preserve"> </w:t>
      </w:r>
      <w:r w:rsidRPr="004F587D">
        <w:rPr>
          <w:b/>
          <w:sz w:val="20"/>
        </w:rPr>
        <w:t>spectroscopy</w:t>
      </w:r>
      <w:r w:rsidRPr="004F587D">
        <w:rPr>
          <w:b/>
          <w:spacing w:val="-8"/>
          <w:sz w:val="20"/>
        </w:rPr>
        <w:t xml:space="preserve"> </w:t>
      </w:r>
      <w:r w:rsidRPr="004F587D">
        <w:rPr>
          <w:b/>
          <w:sz w:val="20"/>
        </w:rPr>
        <w:t>(UV-</w:t>
      </w:r>
      <w:r w:rsidRPr="004F587D">
        <w:rPr>
          <w:b/>
          <w:spacing w:val="-4"/>
          <w:sz w:val="20"/>
        </w:rPr>
        <w:t>Vis)</w:t>
      </w:r>
    </w:p>
    <w:p w:rsidR="00283490" w:rsidRPr="004F587D" w:rsidRDefault="00361F32" w:rsidP="004F587D">
      <w:pPr>
        <w:pStyle w:val="BodyText"/>
        <w:spacing w:before="79" w:line="276" w:lineRule="auto"/>
        <w:ind w:left="222" w:right="214"/>
        <w:jc w:val="both"/>
      </w:pPr>
      <w:r w:rsidRPr="004F587D">
        <w:t xml:space="preserve">To confirm the production of NPs in aqueous solution, UV-Vis spectroscopy was used. In an aqueous solution, UV-Vis can be </w:t>
      </w:r>
      <w:r w:rsidR="00140AE6" w:rsidRPr="004F587D">
        <w:t>utilized</w:t>
      </w:r>
      <w:r w:rsidRPr="004F587D">
        <w:t xml:space="preserve"> to gather specific information about the size, </w:t>
      </w:r>
      <w:r w:rsidR="00037638" w:rsidRPr="004F587D">
        <w:t>shape, and stability of NPs</w:t>
      </w:r>
      <w:r w:rsidRPr="004F587D">
        <w:t>. When Nigella Sativa seed extract was introduced to the AgNO3 solution, AgNO3 was</w:t>
      </w:r>
      <w:r w:rsidRPr="004F587D">
        <w:rPr>
          <w:spacing w:val="-1"/>
        </w:rPr>
        <w:t xml:space="preserve"> </w:t>
      </w:r>
      <w:r w:rsidRPr="004F587D">
        <w:t>transformed into AgNPs. When the hue of the solution</w:t>
      </w:r>
      <w:r w:rsidRPr="004F587D">
        <w:rPr>
          <w:spacing w:val="-2"/>
        </w:rPr>
        <w:t xml:space="preserve"> </w:t>
      </w:r>
      <w:r w:rsidRPr="004F587D">
        <w:t>changed from</w:t>
      </w:r>
      <w:r w:rsidRPr="004F587D">
        <w:rPr>
          <w:spacing w:val="-3"/>
        </w:rPr>
        <w:t xml:space="preserve"> </w:t>
      </w:r>
      <w:r w:rsidRPr="004F587D">
        <w:t>light brown to dark</w:t>
      </w:r>
      <w:r w:rsidRPr="004F587D">
        <w:rPr>
          <w:spacing w:val="-2"/>
        </w:rPr>
        <w:t xml:space="preserve"> </w:t>
      </w:r>
      <w:r w:rsidRPr="004F587D">
        <w:t>brown after a short period of time and full reduction of Ag+ to Ag was accomplished in 24 hours, NP formation could also be s</w:t>
      </w:r>
      <w:r w:rsidR="0093358C" w:rsidRPr="004F587D">
        <w:t>een visually. According to Figure (b)</w:t>
      </w:r>
      <w:r w:rsidRPr="004F587D">
        <w:t>, the absorption peak of AgNPs ranges from 330 to 800 nm, with a noticeable peak occurring between 433 and 450 nm. The dominant peak in samples a, b, c, and d was absorbed at 441, 450, 441, and 433 nm. Using the following formula, the band gap energy was determined:</w:t>
      </w:r>
    </w:p>
    <w:p w:rsidR="00283490" w:rsidRPr="004F587D" w:rsidRDefault="00140AE6" w:rsidP="004F587D">
      <w:pPr>
        <w:pStyle w:val="BodyText"/>
        <w:spacing w:before="79" w:line="276" w:lineRule="auto"/>
        <w:ind w:left="222" w:right="214"/>
        <w:jc w:val="both"/>
        <w:rPr>
          <w:sz w:val="9"/>
        </w:rPr>
      </w:pPr>
      <w:r w:rsidRPr="004F587D">
        <w:t xml:space="preserve">Band gap energy = </w:t>
      </w:r>
      <m:oMath>
        <m:f>
          <m:fPr>
            <m:ctrlPr>
              <w:rPr>
                <w:rFonts w:ascii="Cambria Math" w:hAnsi="Cambria Math"/>
              </w:rPr>
            </m:ctrlPr>
          </m:fPr>
          <m:num>
            <m:r>
              <m:rPr>
                <m:sty m:val="p"/>
              </m:rPr>
              <w:rPr>
                <w:rFonts w:ascii="Cambria Math" w:hAnsi="Cambria Math"/>
              </w:rPr>
              <m:t>1240</m:t>
            </m:r>
          </m:num>
          <m:den>
            <m:r>
              <m:rPr>
                <m:sty m:val="p"/>
              </m:rPr>
              <w:rPr>
                <w:rFonts w:ascii="Cambria Math" w:hAnsi="Cambria Math"/>
              </w:rPr>
              <m:t>λ</m:t>
            </m:r>
          </m:den>
        </m:f>
      </m:oMath>
      <w:r w:rsidRPr="004F587D">
        <w:t xml:space="preserve"> eV</w:t>
      </w:r>
      <w:r w:rsidR="005A2E7B">
        <w:t xml:space="preserve"> (B</w:t>
      </w:r>
      <w:r w:rsidR="00F81CC3" w:rsidRPr="004F587D">
        <w:t>)</w:t>
      </w:r>
    </w:p>
    <w:p w:rsidR="00283490" w:rsidRPr="004F587D" w:rsidRDefault="00140AE6" w:rsidP="004F587D">
      <w:pPr>
        <w:pStyle w:val="BodyText"/>
        <w:spacing w:before="178"/>
        <w:jc w:val="both"/>
        <w:rPr>
          <w:sz w:val="22"/>
        </w:rPr>
      </w:pPr>
      <w:r w:rsidRPr="004F587D">
        <w:t xml:space="preserve">    </w:t>
      </w:r>
      <w:r w:rsidR="00361F32" w:rsidRPr="004F587D">
        <w:t>The</w:t>
      </w:r>
      <w:r w:rsidR="00361F32" w:rsidRPr="004F587D">
        <w:rPr>
          <w:spacing w:val="-2"/>
        </w:rPr>
        <w:t xml:space="preserve"> </w:t>
      </w:r>
      <w:r w:rsidR="00361F32" w:rsidRPr="004F587D">
        <w:t>band</w:t>
      </w:r>
      <w:r w:rsidR="00361F32" w:rsidRPr="004F587D">
        <w:rPr>
          <w:spacing w:val="-2"/>
        </w:rPr>
        <w:t xml:space="preserve"> </w:t>
      </w:r>
      <w:r w:rsidR="00361F32" w:rsidRPr="004F587D">
        <w:t>gap</w:t>
      </w:r>
      <w:r w:rsidR="00361F32" w:rsidRPr="004F587D">
        <w:rPr>
          <w:spacing w:val="-2"/>
        </w:rPr>
        <w:t xml:space="preserve"> </w:t>
      </w:r>
      <w:r w:rsidR="00361F32" w:rsidRPr="004F587D">
        <w:t>energy</w:t>
      </w:r>
      <w:r w:rsidR="00361F32" w:rsidRPr="004F587D">
        <w:rPr>
          <w:spacing w:val="-6"/>
        </w:rPr>
        <w:t xml:space="preserve"> </w:t>
      </w:r>
      <w:r w:rsidR="00361F32" w:rsidRPr="004F587D">
        <w:t>of</w:t>
      </w:r>
      <w:r w:rsidR="00361F32" w:rsidRPr="004F587D">
        <w:rPr>
          <w:spacing w:val="-3"/>
        </w:rPr>
        <w:t xml:space="preserve"> </w:t>
      </w:r>
      <w:r w:rsidR="00361F32" w:rsidRPr="004F587D">
        <w:t>the</w:t>
      </w:r>
      <w:r w:rsidR="00361F32" w:rsidRPr="004F587D">
        <w:rPr>
          <w:spacing w:val="-2"/>
        </w:rPr>
        <w:t xml:space="preserve"> </w:t>
      </w:r>
      <w:r w:rsidR="00361F32" w:rsidRPr="004F587D">
        <w:t>samples</w:t>
      </w:r>
      <w:r w:rsidR="00361F32" w:rsidRPr="004F587D">
        <w:rPr>
          <w:spacing w:val="-4"/>
        </w:rPr>
        <w:t xml:space="preserve"> </w:t>
      </w:r>
      <w:r w:rsidR="00361F32" w:rsidRPr="004F587D">
        <w:t>a</w:t>
      </w:r>
      <w:r w:rsidR="00361F32" w:rsidRPr="004F587D">
        <w:rPr>
          <w:spacing w:val="-2"/>
        </w:rPr>
        <w:t xml:space="preserve"> </w:t>
      </w:r>
      <w:r w:rsidR="00361F32" w:rsidRPr="004F587D">
        <w:t>and</w:t>
      </w:r>
      <w:r w:rsidR="00361F32" w:rsidRPr="004F587D">
        <w:rPr>
          <w:spacing w:val="-2"/>
        </w:rPr>
        <w:t xml:space="preserve"> </w:t>
      </w:r>
      <w:r w:rsidR="00361F32" w:rsidRPr="004F587D">
        <w:t>b</w:t>
      </w:r>
      <w:r w:rsidR="00361F32" w:rsidRPr="004F587D">
        <w:rPr>
          <w:spacing w:val="-3"/>
        </w:rPr>
        <w:t xml:space="preserve"> </w:t>
      </w:r>
      <w:r w:rsidR="00361F32" w:rsidRPr="004F587D">
        <w:t>are</w:t>
      </w:r>
      <w:r w:rsidR="00361F32" w:rsidRPr="004F587D">
        <w:rPr>
          <w:spacing w:val="-3"/>
        </w:rPr>
        <w:t xml:space="preserve"> </w:t>
      </w:r>
      <w:r w:rsidR="00361F32" w:rsidRPr="004F587D">
        <w:t>respectively</w:t>
      </w:r>
      <w:r w:rsidR="00361F32" w:rsidRPr="004F587D">
        <w:rPr>
          <w:spacing w:val="-2"/>
        </w:rPr>
        <w:t xml:space="preserve"> </w:t>
      </w:r>
      <w:r w:rsidR="00361F32" w:rsidRPr="004F587D">
        <w:t>2.80</w:t>
      </w:r>
      <w:r w:rsidR="00361F32" w:rsidRPr="004F587D">
        <w:rPr>
          <w:spacing w:val="-4"/>
        </w:rPr>
        <w:t xml:space="preserve"> </w:t>
      </w:r>
      <w:r w:rsidRPr="004F587D">
        <w:rPr>
          <w:spacing w:val="-5"/>
        </w:rPr>
        <w:t xml:space="preserve">eV. </w:t>
      </w:r>
    </w:p>
    <w:p w:rsidR="00283490" w:rsidRPr="004F587D" w:rsidRDefault="00283490" w:rsidP="004F587D">
      <w:pPr>
        <w:pStyle w:val="BodyText"/>
        <w:spacing w:before="2"/>
        <w:jc w:val="both"/>
        <w:rPr>
          <w:sz w:val="17"/>
        </w:rPr>
      </w:pPr>
    </w:p>
    <w:p w:rsidR="00283490" w:rsidRPr="004F587D" w:rsidRDefault="00361F32" w:rsidP="004F587D">
      <w:pPr>
        <w:pStyle w:val="Heading1"/>
        <w:numPr>
          <w:ilvl w:val="1"/>
          <w:numId w:val="2"/>
        </w:numPr>
        <w:tabs>
          <w:tab w:val="left" w:pos="575"/>
        </w:tabs>
        <w:spacing w:before="1"/>
        <w:jc w:val="both"/>
      </w:pPr>
      <w:r w:rsidRPr="004F587D">
        <w:rPr>
          <w:spacing w:val="-5"/>
        </w:rPr>
        <w:t>XRD</w:t>
      </w:r>
    </w:p>
    <w:p w:rsidR="00283490" w:rsidRPr="004F587D" w:rsidRDefault="00283490" w:rsidP="004F587D">
      <w:pPr>
        <w:pStyle w:val="BodyText"/>
        <w:spacing w:before="9"/>
        <w:jc w:val="both"/>
        <w:rPr>
          <w:b/>
          <w:sz w:val="19"/>
        </w:rPr>
      </w:pPr>
    </w:p>
    <w:p w:rsidR="00283490" w:rsidRPr="004F587D" w:rsidRDefault="00361F32" w:rsidP="004F587D">
      <w:pPr>
        <w:pStyle w:val="BodyText"/>
        <w:ind w:left="222"/>
        <w:jc w:val="both"/>
      </w:pPr>
      <w:r w:rsidRPr="004F587D">
        <w:t>The</w:t>
      </w:r>
      <w:r w:rsidRPr="004F587D">
        <w:rPr>
          <w:spacing w:val="-3"/>
        </w:rPr>
        <w:t xml:space="preserve"> </w:t>
      </w:r>
      <w:r w:rsidRPr="004F587D">
        <w:t>X-ray</w:t>
      </w:r>
      <w:r w:rsidRPr="004F587D">
        <w:rPr>
          <w:spacing w:val="-6"/>
        </w:rPr>
        <w:t xml:space="preserve"> </w:t>
      </w:r>
      <w:r w:rsidRPr="004F587D">
        <w:t>diffraction</w:t>
      </w:r>
      <w:r w:rsidRPr="004F587D">
        <w:rPr>
          <w:spacing w:val="-5"/>
        </w:rPr>
        <w:t xml:space="preserve"> </w:t>
      </w:r>
      <w:r w:rsidRPr="004F587D">
        <w:t>pattern</w:t>
      </w:r>
      <w:r w:rsidRPr="004F587D">
        <w:rPr>
          <w:spacing w:val="-4"/>
        </w:rPr>
        <w:t xml:space="preserve"> </w:t>
      </w:r>
      <w:r w:rsidRPr="004F587D">
        <w:t>of</w:t>
      </w:r>
      <w:r w:rsidRPr="004F587D">
        <w:rPr>
          <w:spacing w:val="-4"/>
        </w:rPr>
        <w:t xml:space="preserve"> </w:t>
      </w:r>
      <w:r w:rsidRPr="004F587D">
        <w:t>silver</w:t>
      </w:r>
      <w:r w:rsidRPr="004F587D">
        <w:rPr>
          <w:spacing w:val="-3"/>
        </w:rPr>
        <w:t xml:space="preserve"> </w:t>
      </w:r>
      <w:r w:rsidRPr="004F587D">
        <w:t>nano</w:t>
      </w:r>
      <w:r w:rsidRPr="004F587D">
        <w:rPr>
          <w:spacing w:val="-2"/>
        </w:rPr>
        <w:t xml:space="preserve"> </w:t>
      </w:r>
      <w:r w:rsidRPr="004F587D">
        <w:t>particles</w:t>
      </w:r>
      <w:r w:rsidRPr="004F587D">
        <w:rPr>
          <w:spacing w:val="-6"/>
        </w:rPr>
        <w:t xml:space="preserve"> </w:t>
      </w:r>
      <w:r w:rsidRPr="004F587D">
        <w:t>is</w:t>
      </w:r>
      <w:r w:rsidRPr="004F587D">
        <w:rPr>
          <w:spacing w:val="-5"/>
        </w:rPr>
        <w:t xml:space="preserve"> </w:t>
      </w:r>
      <w:r w:rsidRPr="004F587D">
        <w:t>shown</w:t>
      </w:r>
      <w:r w:rsidRPr="004F587D">
        <w:rPr>
          <w:spacing w:val="-2"/>
        </w:rPr>
        <w:t xml:space="preserve"> </w:t>
      </w:r>
      <w:r w:rsidRPr="004F587D">
        <w:t>in</w:t>
      </w:r>
      <w:r w:rsidRPr="004F587D">
        <w:rPr>
          <w:spacing w:val="-5"/>
        </w:rPr>
        <w:t xml:space="preserve"> </w:t>
      </w:r>
      <w:r w:rsidRPr="004F587D">
        <w:t>figure</w:t>
      </w:r>
      <w:r w:rsidRPr="004F587D">
        <w:rPr>
          <w:spacing w:val="-4"/>
        </w:rPr>
        <w:t xml:space="preserve"> </w:t>
      </w:r>
      <w:r w:rsidR="0093358C" w:rsidRPr="004F587D">
        <w:rPr>
          <w:spacing w:val="-5"/>
        </w:rPr>
        <w:t>(c)</w:t>
      </w:r>
      <w:r w:rsidRPr="004F587D">
        <w:rPr>
          <w:spacing w:val="-5"/>
        </w:rPr>
        <w:t>.</w:t>
      </w:r>
    </w:p>
    <w:p w:rsidR="00283490" w:rsidRPr="004F587D" w:rsidRDefault="00283490" w:rsidP="004F587D">
      <w:pPr>
        <w:pStyle w:val="BodyText"/>
        <w:spacing w:before="4"/>
        <w:jc w:val="both"/>
      </w:pPr>
    </w:p>
    <w:p w:rsidR="00140AE6" w:rsidRPr="004F587D" w:rsidRDefault="00361F32" w:rsidP="004F587D">
      <w:pPr>
        <w:pStyle w:val="BodyText"/>
        <w:spacing w:line="276" w:lineRule="auto"/>
        <w:ind w:left="222" w:right="213"/>
        <w:jc w:val="both"/>
      </w:pPr>
      <w:r w:rsidRPr="004F587D">
        <w:t>T</w:t>
      </w:r>
      <w:r w:rsidR="00AC25E5" w:rsidRPr="004F587D">
        <w:t>able (1</w:t>
      </w:r>
      <w:r w:rsidR="00D429D1" w:rsidRPr="004F587D">
        <w:t>)</w:t>
      </w:r>
      <w:r w:rsidR="00AC25E5" w:rsidRPr="004F587D">
        <w:t xml:space="preserve"> shows that t</w:t>
      </w:r>
      <w:r w:rsidRPr="004F587D">
        <w:t>he XRD pattern demonstrated that the Silver nanoparticles are crystalline, and the diffraction peaks at 2</w:t>
      </w:r>
      <w:r w:rsidRPr="004F587D">
        <w:rPr>
          <w:rFonts w:ascii="Cambria Math" w:eastAsia="Cambria" w:hAnsi="Cambria Math" w:cs="Cambria Math"/>
        </w:rPr>
        <w:t>𝜃</w:t>
      </w:r>
      <w:r w:rsidRPr="004F587D">
        <w:rPr>
          <w:rFonts w:eastAsia="Cambria"/>
        </w:rPr>
        <w:t xml:space="preserve"> </w:t>
      </w:r>
      <w:r w:rsidRPr="004F587D">
        <w:t>of angles</w:t>
      </w:r>
      <w:r w:rsidRPr="004F587D">
        <w:rPr>
          <w:spacing w:val="-12"/>
        </w:rPr>
        <w:t xml:space="preserve"> </w:t>
      </w:r>
      <w:r w:rsidRPr="004F587D">
        <w:t>19.688</w:t>
      </w:r>
      <w:r w:rsidRPr="004F587D">
        <w:rPr>
          <w:vertAlign w:val="superscript"/>
        </w:rPr>
        <w:t>0</w:t>
      </w:r>
      <w:r w:rsidRPr="004F587D">
        <w:t>,</w:t>
      </w:r>
      <w:r w:rsidRPr="004F587D">
        <w:rPr>
          <w:spacing w:val="-4"/>
        </w:rPr>
        <w:t xml:space="preserve"> </w:t>
      </w:r>
      <w:r w:rsidRPr="004F587D">
        <w:t>21.765</w:t>
      </w:r>
      <w:r w:rsidRPr="004F587D">
        <w:rPr>
          <w:vertAlign w:val="superscript"/>
        </w:rPr>
        <w:t>0</w:t>
      </w:r>
      <w:r w:rsidRPr="004F587D">
        <w:t>,</w:t>
      </w:r>
      <w:r w:rsidRPr="004F587D">
        <w:rPr>
          <w:spacing w:val="-3"/>
        </w:rPr>
        <w:t xml:space="preserve"> </w:t>
      </w:r>
      <w:r w:rsidRPr="004F587D">
        <w:t>24.299</w:t>
      </w:r>
      <w:r w:rsidRPr="004F587D">
        <w:rPr>
          <w:vertAlign w:val="superscript"/>
        </w:rPr>
        <w:t>0</w:t>
      </w:r>
      <w:r w:rsidRPr="004F587D">
        <w:t>,</w:t>
      </w:r>
      <w:r w:rsidRPr="004F587D">
        <w:rPr>
          <w:spacing w:val="-2"/>
        </w:rPr>
        <w:t xml:space="preserve"> </w:t>
      </w:r>
      <w:r w:rsidRPr="004F587D">
        <w:t>29.757</w:t>
      </w:r>
      <w:r w:rsidRPr="004F587D">
        <w:rPr>
          <w:vertAlign w:val="superscript"/>
        </w:rPr>
        <w:t>0</w:t>
      </w:r>
      <w:r w:rsidRPr="004F587D">
        <w:t>,</w:t>
      </w:r>
      <w:r w:rsidRPr="004F587D">
        <w:rPr>
          <w:spacing w:val="-3"/>
        </w:rPr>
        <w:t xml:space="preserve"> </w:t>
      </w:r>
      <w:r w:rsidRPr="004F587D">
        <w:t>31.937</w:t>
      </w:r>
      <w:r w:rsidRPr="004F587D">
        <w:rPr>
          <w:vertAlign w:val="superscript"/>
        </w:rPr>
        <w:t>0,</w:t>
      </w:r>
      <w:r w:rsidRPr="004F587D">
        <w:rPr>
          <w:spacing w:val="-16"/>
        </w:rPr>
        <w:t xml:space="preserve"> </w:t>
      </w:r>
      <w:r w:rsidRPr="004F587D">
        <w:t>32.778</w:t>
      </w:r>
      <w:r w:rsidRPr="004F587D">
        <w:rPr>
          <w:vertAlign w:val="superscript"/>
        </w:rPr>
        <w:t>0</w:t>
      </w:r>
      <w:r w:rsidRPr="004F587D">
        <w:t>,</w:t>
      </w:r>
      <w:r w:rsidRPr="004F587D">
        <w:rPr>
          <w:spacing w:val="-4"/>
        </w:rPr>
        <w:t xml:space="preserve"> </w:t>
      </w:r>
      <w:r w:rsidRPr="004F587D">
        <w:t>35.452</w:t>
      </w:r>
      <w:r w:rsidRPr="004F587D">
        <w:rPr>
          <w:vertAlign w:val="superscript"/>
        </w:rPr>
        <w:t>0</w:t>
      </w:r>
      <w:r w:rsidRPr="004F587D">
        <w:t>,</w:t>
      </w:r>
      <w:r w:rsidRPr="004F587D">
        <w:rPr>
          <w:spacing w:val="-4"/>
        </w:rPr>
        <w:t xml:space="preserve"> </w:t>
      </w:r>
      <w:r w:rsidRPr="004F587D">
        <w:t>39.312</w:t>
      </w:r>
      <w:r w:rsidRPr="004F587D">
        <w:rPr>
          <w:vertAlign w:val="superscript"/>
        </w:rPr>
        <w:t>0</w:t>
      </w:r>
      <w:r w:rsidRPr="004F587D">
        <w:t>,</w:t>
      </w:r>
      <w:r w:rsidRPr="004F587D">
        <w:rPr>
          <w:spacing w:val="-5"/>
        </w:rPr>
        <w:t xml:space="preserve"> </w:t>
      </w:r>
      <w:r w:rsidRPr="004F587D">
        <w:t>40.227</w:t>
      </w:r>
      <w:r w:rsidRPr="004F587D">
        <w:rPr>
          <w:vertAlign w:val="superscript"/>
        </w:rPr>
        <w:t>0</w:t>
      </w:r>
      <w:r w:rsidRPr="004F587D">
        <w:t>,</w:t>
      </w:r>
      <w:r w:rsidRPr="004F587D">
        <w:rPr>
          <w:spacing w:val="-4"/>
        </w:rPr>
        <w:t xml:space="preserve"> </w:t>
      </w:r>
      <w:r w:rsidRPr="004F587D">
        <w:t>41.989</w:t>
      </w:r>
      <w:r w:rsidRPr="004F587D">
        <w:rPr>
          <w:vertAlign w:val="superscript"/>
        </w:rPr>
        <w:t>0,</w:t>
      </w:r>
      <w:r w:rsidRPr="004F587D">
        <w:rPr>
          <w:spacing w:val="-3"/>
        </w:rPr>
        <w:t xml:space="preserve"> </w:t>
      </w:r>
      <w:r w:rsidRPr="004F587D">
        <w:t>42.824</w:t>
      </w:r>
      <w:r w:rsidRPr="004F587D">
        <w:rPr>
          <w:vertAlign w:val="superscript"/>
        </w:rPr>
        <w:t>0,</w:t>
      </w:r>
      <w:r w:rsidRPr="004F587D">
        <w:rPr>
          <w:spacing w:val="-16"/>
        </w:rPr>
        <w:t xml:space="preserve"> </w:t>
      </w:r>
      <w:r w:rsidRPr="004F587D">
        <w:rPr>
          <w:spacing w:val="-2"/>
        </w:rPr>
        <w:t>43.473</w:t>
      </w:r>
      <w:r w:rsidRPr="004F587D">
        <w:rPr>
          <w:spacing w:val="-2"/>
          <w:vertAlign w:val="superscript"/>
        </w:rPr>
        <w:t>0</w:t>
      </w:r>
      <w:r w:rsidRPr="004F587D">
        <w:rPr>
          <w:spacing w:val="-2"/>
        </w:rPr>
        <w:t>,</w:t>
      </w:r>
      <w:r w:rsidR="00140AE6" w:rsidRPr="004F587D">
        <w:rPr>
          <w:spacing w:val="-2"/>
        </w:rPr>
        <w:t xml:space="preserve"> </w:t>
      </w:r>
      <w:r w:rsidRPr="004F587D">
        <w:t>46.284</w:t>
      </w:r>
      <w:r w:rsidRPr="004F587D">
        <w:rPr>
          <w:vertAlign w:val="superscript"/>
        </w:rPr>
        <w:t>0</w:t>
      </w:r>
      <w:r w:rsidRPr="004F587D">
        <w:t>,</w:t>
      </w:r>
      <w:r w:rsidRPr="004F587D">
        <w:rPr>
          <w:spacing w:val="-3"/>
        </w:rPr>
        <w:t xml:space="preserve"> </w:t>
      </w:r>
      <w:r w:rsidRPr="004F587D">
        <w:t>47.835</w:t>
      </w:r>
      <w:r w:rsidRPr="004F587D">
        <w:rPr>
          <w:vertAlign w:val="superscript"/>
        </w:rPr>
        <w:t>0</w:t>
      </w:r>
      <w:r w:rsidRPr="004F587D">
        <w:rPr>
          <w:spacing w:val="-14"/>
        </w:rPr>
        <w:t xml:space="preserve"> </w:t>
      </w:r>
      <w:r w:rsidRPr="004F587D">
        <w:t>,</w:t>
      </w:r>
      <w:r w:rsidRPr="004F587D">
        <w:rPr>
          <w:spacing w:val="1"/>
        </w:rPr>
        <w:t xml:space="preserve"> </w:t>
      </w:r>
      <w:r w:rsidRPr="004F587D">
        <w:t>49.787</w:t>
      </w:r>
      <w:r w:rsidRPr="004F587D">
        <w:rPr>
          <w:vertAlign w:val="superscript"/>
        </w:rPr>
        <w:t>0</w:t>
      </w:r>
      <w:r w:rsidRPr="004F587D">
        <w:t>,</w:t>
      </w:r>
      <w:r w:rsidRPr="004F587D">
        <w:rPr>
          <w:spacing w:val="-1"/>
        </w:rPr>
        <w:t xml:space="preserve"> </w:t>
      </w:r>
      <w:r w:rsidRPr="004F587D">
        <w:t>53.888</w:t>
      </w:r>
      <w:r w:rsidRPr="004F587D">
        <w:rPr>
          <w:vertAlign w:val="superscript"/>
        </w:rPr>
        <w:t>0</w:t>
      </w:r>
      <w:r w:rsidRPr="004F587D">
        <w:rPr>
          <w:spacing w:val="51"/>
        </w:rPr>
        <w:t xml:space="preserve"> </w:t>
      </w:r>
      <w:r w:rsidRPr="004F587D">
        <w:t>and</w:t>
      </w:r>
      <w:r w:rsidRPr="004F587D">
        <w:rPr>
          <w:spacing w:val="1"/>
        </w:rPr>
        <w:t xml:space="preserve"> </w:t>
      </w:r>
      <w:r w:rsidRPr="004F587D">
        <w:t>55.296</w:t>
      </w:r>
      <w:r w:rsidRPr="004F587D">
        <w:rPr>
          <w:vertAlign w:val="superscript"/>
        </w:rPr>
        <w:t>0</w:t>
      </w:r>
      <w:r w:rsidRPr="004F587D">
        <w:rPr>
          <w:spacing w:val="37"/>
        </w:rPr>
        <w:t xml:space="preserve"> </w:t>
      </w:r>
      <w:r w:rsidRPr="004F587D">
        <w:t>which corresponded</w:t>
      </w:r>
      <w:r w:rsidRPr="004F587D">
        <w:rPr>
          <w:spacing w:val="1"/>
        </w:rPr>
        <w:t xml:space="preserve"> </w:t>
      </w:r>
      <w:r w:rsidRPr="004F587D">
        <w:t>to</w:t>
      </w:r>
      <w:r w:rsidRPr="004F587D">
        <w:rPr>
          <w:spacing w:val="1"/>
        </w:rPr>
        <w:t xml:space="preserve"> </w:t>
      </w:r>
      <w:r w:rsidRPr="004F587D">
        <w:t>(111),</w:t>
      </w:r>
      <w:r w:rsidRPr="004F587D">
        <w:rPr>
          <w:spacing w:val="2"/>
        </w:rPr>
        <w:t xml:space="preserve"> </w:t>
      </w:r>
      <w:r w:rsidRPr="004F587D">
        <w:t>(102),</w:t>
      </w:r>
      <w:r w:rsidRPr="004F587D">
        <w:rPr>
          <w:spacing w:val="1"/>
        </w:rPr>
        <w:t xml:space="preserve"> </w:t>
      </w:r>
      <w:r w:rsidRPr="004F587D">
        <w:t>(020),</w:t>
      </w:r>
      <w:r w:rsidRPr="004F587D">
        <w:rPr>
          <w:spacing w:val="1"/>
        </w:rPr>
        <w:t xml:space="preserve"> </w:t>
      </w:r>
      <w:r w:rsidRPr="004F587D">
        <w:t>(211),</w:t>
      </w:r>
      <w:r w:rsidRPr="004F587D">
        <w:rPr>
          <w:spacing w:val="2"/>
        </w:rPr>
        <w:t xml:space="preserve"> </w:t>
      </w:r>
      <w:r w:rsidRPr="004F587D">
        <w:t>(113),</w:t>
      </w:r>
      <w:r w:rsidRPr="004F587D">
        <w:rPr>
          <w:spacing w:val="1"/>
        </w:rPr>
        <w:t xml:space="preserve"> </w:t>
      </w:r>
      <w:r w:rsidRPr="004F587D">
        <w:rPr>
          <w:spacing w:val="-2"/>
        </w:rPr>
        <w:t>(122),</w:t>
      </w:r>
      <w:r w:rsidR="00140AE6" w:rsidRPr="004F587D">
        <w:rPr>
          <w:spacing w:val="-2"/>
        </w:rPr>
        <w:t xml:space="preserve"> </w:t>
      </w:r>
      <w:r w:rsidRPr="004F587D">
        <w:t>(220), (213), (131), (311), (302), (024), (320), (133),</w:t>
      </w:r>
      <w:r w:rsidRPr="004F587D">
        <w:rPr>
          <w:spacing w:val="-2"/>
        </w:rPr>
        <w:t xml:space="preserve"> </w:t>
      </w:r>
      <w:r w:rsidRPr="004F587D">
        <w:t>(322),</w:t>
      </w:r>
      <w:r w:rsidRPr="004F587D">
        <w:rPr>
          <w:spacing w:val="-2"/>
        </w:rPr>
        <w:t xml:space="preserve"> </w:t>
      </w:r>
      <w:r w:rsidRPr="004F587D">
        <w:t>(323)</w:t>
      </w:r>
      <w:r w:rsidRPr="004F587D">
        <w:rPr>
          <w:spacing w:val="-2"/>
        </w:rPr>
        <w:t xml:space="preserve"> </w:t>
      </w:r>
      <w:r w:rsidRPr="004F587D">
        <w:t>and (331)</w:t>
      </w:r>
      <w:r w:rsidRPr="004F587D">
        <w:rPr>
          <w:spacing w:val="-2"/>
        </w:rPr>
        <w:t xml:space="preserve"> </w:t>
      </w:r>
      <w:r w:rsidRPr="004F587D">
        <w:t>orientation</w:t>
      </w:r>
      <w:r w:rsidRPr="004F587D">
        <w:rPr>
          <w:spacing w:val="-2"/>
        </w:rPr>
        <w:t xml:space="preserve"> </w:t>
      </w:r>
      <w:r w:rsidRPr="004F587D">
        <w:t>planes</w:t>
      </w:r>
      <w:r w:rsidRPr="004F587D">
        <w:rPr>
          <w:spacing w:val="-2"/>
        </w:rPr>
        <w:t xml:space="preserve"> </w:t>
      </w:r>
      <w:r w:rsidRPr="004F587D">
        <w:t>for Orthorhombic structure. It closely resembles the typical JCPDS card number (00-001-0856). It is found that crystals are 25.33 nm in size on average. The following equations were used to derive the structural characteristics of silver nanoparticles from</w:t>
      </w:r>
      <w:r w:rsidRPr="004F587D">
        <w:rPr>
          <w:spacing w:val="-2"/>
        </w:rPr>
        <w:t xml:space="preserve"> </w:t>
      </w:r>
      <w:r w:rsidRPr="004F587D">
        <w:t>the XRD pattern</w:t>
      </w:r>
      <w:r w:rsidR="002A7115" w:rsidRPr="004F587D">
        <w:t xml:space="preserve"> [17</w:t>
      </w:r>
      <w:r w:rsidR="00C85F78" w:rsidRPr="004F587D">
        <w:t>]</w:t>
      </w:r>
      <w:r w:rsidRPr="004F587D">
        <w:t>. Scherrer's equation was used to determine the crystalline size.</w:t>
      </w:r>
      <w:r w:rsidR="00140AE6" w:rsidRPr="004F587D">
        <w:t xml:space="preserve"> </w:t>
      </w:r>
    </w:p>
    <w:p w:rsidR="00F81CC3" w:rsidRPr="004F587D" w:rsidRDefault="00F81CC3" w:rsidP="004F587D">
      <w:pPr>
        <w:pStyle w:val="BodyText"/>
        <w:spacing w:line="276" w:lineRule="auto"/>
        <w:ind w:right="213"/>
        <w:jc w:val="both"/>
      </w:pPr>
      <w:r w:rsidRPr="004F587D">
        <w:t xml:space="preserve">    </w:t>
      </w:r>
      <w:r w:rsidR="00140AE6" w:rsidRPr="004F587D">
        <w:t xml:space="preserve"> Crystalline size </w:t>
      </w:r>
      <m:oMath>
        <m:r>
          <w:rPr>
            <w:rFonts w:ascii="Cambria Math" w:hAnsi="Cambria Math"/>
          </w:rPr>
          <m:t>D</m:t>
        </m:r>
        <m:r>
          <m:rPr>
            <m:sty m:val="p"/>
          </m:rPr>
          <w:rPr>
            <w:rFonts w:ascii="Cambria Math" w:hAnsi="Cambria Math"/>
          </w:rPr>
          <m:t>=</m:t>
        </m:r>
        <m:f>
          <m:fPr>
            <m:ctrlPr>
              <w:rPr>
                <w:rFonts w:ascii="Cambria Math" w:hAnsi="Cambria Math"/>
              </w:rPr>
            </m:ctrlPr>
          </m:fPr>
          <m:num>
            <m:r>
              <m:rPr>
                <m:sty m:val="p"/>
              </m:rPr>
              <w:rPr>
                <w:rFonts w:ascii="Cambria Math" w:hAnsi="Cambria Math"/>
              </w:rPr>
              <m:t>kλ</m:t>
            </m:r>
          </m:num>
          <m:den>
            <m:r>
              <m:rPr>
                <m:sty m:val="p"/>
              </m:rPr>
              <w:rPr>
                <w:rFonts w:ascii="Cambria Math" w:hAnsi="Cambria Math"/>
              </w:rPr>
              <m:t>βCosθ</m:t>
            </m:r>
          </m:den>
        </m:f>
      </m:oMath>
      <w:r w:rsidR="005A2E7B">
        <w:t xml:space="preserve"> (C</w:t>
      </w:r>
      <w:r w:rsidRPr="004F587D">
        <w:t>)</w:t>
      </w:r>
    </w:p>
    <w:p w:rsidR="00140AE6" w:rsidRPr="004F587D" w:rsidRDefault="00361F32" w:rsidP="004F587D">
      <w:pPr>
        <w:pStyle w:val="BodyText"/>
        <w:spacing w:before="91" w:line="276" w:lineRule="auto"/>
        <w:ind w:left="222"/>
        <w:jc w:val="both"/>
      </w:pPr>
      <w:r w:rsidRPr="004F587D">
        <w:t xml:space="preserve">Where, D- particle size in nm, λ- X-ray wavelength, β- FWHM, θ- Bragg’s angle of reflection, and </w:t>
      </w:r>
      <w:r w:rsidRPr="004F587D">
        <w:rPr>
          <w:b/>
          <w:i/>
        </w:rPr>
        <w:t xml:space="preserve">θ </w:t>
      </w:r>
      <w:r w:rsidRPr="004F587D">
        <w:t>- Angle of diffraction (degree).</w:t>
      </w:r>
    </w:p>
    <w:p w:rsidR="003F0659" w:rsidRPr="004F587D" w:rsidRDefault="003F0659" w:rsidP="004F587D">
      <w:pPr>
        <w:pStyle w:val="BodyText"/>
        <w:spacing w:before="91" w:line="276" w:lineRule="auto"/>
        <w:ind w:left="222"/>
        <w:jc w:val="both"/>
      </w:pPr>
    </w:p>
    <w:p w:rsidR="00283490" w:rsidRPr="004F587D" w:rsidRDefault="00361F32" w:rsidP="004F587D">
      <w:pPr>
        <w:pStyle w:val="Heading1"/>
        <w:numPr>
          <w:ilvl w:val="1"/>
          <w:numId w:val="2"/>
        </w:numPr>
        <w:tabs>
          <w:tab w:val="left" w:pos="575"/>
        </w:tabs>
        <w:spacing w:before="3"/>
        <w:jc w:val="both"/>
      </w:pPr>
      <w:r w:rsidRPr="004F587D">
        <w:t>Fourier</w:t>
      </w:r>
      <w:r w:rsidRPr="004F587D">
        <w:rPr>
          <w:spacing w:val="-7"/>
        </w:rPr>
        <w:t xml:space="preserve"> </w:t>
      </w:r>
      <w:r w:rsidRPr="004F587D">
        <w:t>Transform</w:t>
      </w:r>
      <w:r w:rsidRPr="004F587D">
        <w:rPr>
          <w:spacing w:val="-10"/>
        </w:rPr>
        <w:t xml:space="preserve"> </w:t>
      </w:r>
      <w:r w:rsidRPr="004F587D">
        <w:t>Infrared</w:t>
      </w:r>
      <w:r w:rsidRPr="004F587D">
        <w:rPr>
          <w:spacing w:val="-8"/>
        </w:rPr>
        <w:t xml:space="preserve"> </w:t>
      </w:r>
      <w:r w:rsidRPr="004F587D">
        <w:t>Spectroscopy</w:t>
      </w:r>
      <w:r w:rsidRPr="004F587D">
        <w:rPr>
          <w:spacing w:val="-7"/>
        </w:rPr>
        <w:t xml:space="preserve"> </w:t>
      </w:r>
      <w:r w:rsidRPr="004F587D">
        <w:rPr>
          <w:spacing w:val="-2"/>
        </w:rPr>
        <w:t>(FTIR)</w:t>
      </w:r>
    </w:p>
    <w:p w:rsidR="003F0659" w:rsidRPr="004F587D" w:rsidRDefault="006323D5" w:rsidP="004F587D">
      <w:pPr>
        <w:pStyle w:val="BodyText"/>
        <w:spacing w:before="7"/>
        <w:jc w:val="both"/>
        <w:rPr>
          <w:spacing w:val="-2"/>
        </w:rPr>
      </w:pPr>
      <w:r w:rsidRPr="004F587D">
        <w:t>Figure</w:t>
      </w:r>
      <w:r w:rsidRPr="004F587D">
        <w:rPr>
          <w:spacing w:val="-4"/>
        </w:rPr>
        <w:t xml:space="preserve"> </w:t>
      </w:r>
      <w:r w:rsidRPr="004F587D">
        <w:t>(d) shows that the</w:t>
      </w:r>
      <w:r w:rsidRPr="004F587D">
        <w:rPr>
          <w:spacing w:val="43"/>
        </w:rPr>
        <w:t xml:space="preserve"> </w:t>
      </w:r>
      <w:r w:rsidRPr="004F587D">
        <w:t>FTIR</w:t>
      </w:r>
      <w:r w:rsidRPr="004F587D">
        <w:rPr>
          <w:spacing w:val="-3"/>
        </w:rPr>
        <w:t xml:space="preserve"> </w:t>
      </w:r>
      <w:r w:rsidRPr="004F587D">
        <w:t>analysis</w:t>
      </w:r>
      <w:r w:rsidRPr="004F587D">
        <w:rPr>
          <w:spacing w:val="-3"/>
        </w:rPr>
        <w:t xml:space="preserve"> </w:t>
      </w:r>
      <w:r w:rsidRPr="004F587D">
        <w:t>of</w:t>
      </w:r>
      <w:r w:rsidRPr="004F587D">
        <w:rPr>
          <w:spacing w:val="-4"/>
        </w:rPr>
        <w:t xml:space="preserve"> </w:t>
      </w:r>
      <w:r w:rsidRPr="004F587D">
        <w:t xml:space="preserve">silver </w:t>
      </w:r>
      <w:r w:rsidRPr="004F587D">
        <w:rPr>
          <w:spacing w:val="-2"/>
        </w:rPr>
        <w:t xml:space="preserve">nanoparticles </w:t>
      </w:r>
      <w:r w:rsidRPr="004F587D">
        <w:t>d</w:t>
      </w:r>
      <w:r w:rsidR="00361F32" w:rsidRPr="004F587D">
        <w:t>ue to the presence of an amide with a C=O bond, the absorbance peak at 1649 cm</w:t>
      </w:r>
      <w:r w:rsidR="00361F32" w:rsidRPr="004F587D">
        <w:rPr>
          <w:vertAlign w:val="superscript"/>
        </w:rPr>
        <w:t>-1</w:t>
      </w:r>
      <w:r w:rsidR="00361F32" w:rsidRPr="004F587D">
        <w:t xml:space="preserve"> is present. Aromatic molecules with a C=C bond are what cause the absorbance peak at 1477cm</w:t>
      </w:r>
      <w:r w:rsidR="00361F32" w:rsidRPr="004F587D">
        <w:rPr>
          <w:vertAlign w:val="superscript"/>
        </w:rPr>
        <w:t>-1</w:t>
      </w:r>
      <w:r w:rsidR="00361F32" w:rsidRPr="004F587D">
        <w:t>. Alcohol, ether, ester, carboxylic acid, and anhydride having a C-O link all contribute to the absorbance peak at 1300cm</w:t>
      </w:r>
      <w:r w:rsidR="00361F32" w:rsidRPr="004F587D">
        <w:rPr>
          <w:vertAlign w:val="superscript"/>
        </w:rPr>
        <w:t>-1</w:t>
      </w:r>
      <w:r w:rsidR="00361F32" w:rsidRPr="004F587D">
        <w:t>. Amines with a C-N bond are what because the broad band at 1039 cm</w:t>
      </w:r>
      <w:r w:rsidR="00361F32" w:rsidRPr="004F587D">
        <w:rPr>
          <w:vertAlign w:val="superscript"/>
        </w:rPr>
        <w:t>-1</w:t>
      </w:r>
      <w:r w:rsidR="00361F32" w:rsidRPr="004F587D">
        <w:rPr>
          <w:spacing w:val="-13"/>
        </w:rPr>
        <w:t xml:space="preserve"> </w:t>
      </w:r>
      <w:r w:rsidR="002A7115" w:rsidRPr="004F587D">
        <w:t>[18</w:t>
      </w:r>
      <w:r w:rsidR="00C85F78" w:rsidRPr="004F587D">
        <w:t>]</w:t>
      </w:r>
      <w:r w:rsidR="00361F32" w:rsidRPr="004F587D">
        <w:t>. Due to the existence of alkenes with a C-H bond, the absorbance peak at 999 cm</w:t>
      </w:r>
      <w:r w:rsidR="00361F32" w:rsidRPr="004F587D">
        <w:rPr>
          <w:vertAlign w:val="superscript"/>
        </w:rPr>
        <w:t>-1</w:t>
      </w:r>
      <w:r w:rsidR="00361F32" w:rsidRPr="004F587D">
        <w:t>, 881 cm</w:t>
      </w:r>
      <w:r w:rsidR="00361F32" w:rsidRPr="004F587D">
        <w:rPr>
          <w:vertAlign w:val="superscript"/>
        </w:rPr>
        <w:t>-1</w:t>
      </w:r>
      <w:r w:rsidR="00361F32" w:rsidRPr="004F587D">
        <w:t>, and 802 cm</w:t>
      </w:r>
      <w:r w:rsidR="00361F32" w:rsidRPr="004F587D">
        <w:rPr>
          <w:vertAlign w:val="superscript"/>
        </w:rPr>
        <w:t>-1</w:t>
      </w:r>
      <w:r w:rsidR="00361F32" w:rsidRPr="004F587D">
        <w:t xml:space="preserve"> is present. A reduction and capping agent, C=O, C=C, C-O, C-N, and C-H functional groups are found in Ag produced with Nigella sativa extract, according to the results.</w:t>
      </w:r>
    </w:p>
    <w:p w:rsidR="003F0659" w:rsidRPr="004F587D" w:rsidRDefault="003F0659" w:rsidP="004F587D">
      <w:pPr>
        <w:pStyle w:val="BodyText"/>
        <w:spacing w:before="9"/>
        <w:jc w:val="both"/>
        <w:rPr>
          <w:sz w:val="17"/>
        </w:rPr>
      </w:pPr>
    </w:p>
    <w:p w:rsidR="00283490" w:rsidRPr="004F587D" w:rsidRDefault="00361F32" w:rsidP="004F587D">
      <w:pPr>
        <w:pStyle w:val="Heading1"/>
        <w:numPr>
          <w:ilvl w:val="1"/>
          <w:numId w:val="1"/>
        </w:numPr>
        <w:tabs>
          <w:tab w:val="left" w:pos="575"/>
        </w:tabs>
        <w:spacing w:before="1"/>
        <w:jc w:val="both"/>
      </w:pPr>
      <w:r w:rsidRPr="004F587D">
        <w:t>Antioxidant</w:t>
      </w:r>
      <w:r w:rsidRPr="004F587D">
        <w:rPr>
          <w:spacing w:val="-11"/>
        </w:rPr>
        <w:t xml:space="preserve"> </w:t>
      </w:r>
      <w:r w:rsidRPr="004F587D">
        <w:rPr>
          <w:spacing w:val="-2"/>
        </w:rPr>
        <w:t>Activity</w:t>
      </w:r>
    </w:p>
    <w:p w:rsidR="00283490" w:rsidRPr="004F587D" w:rsidRDefault="00361F32" w:rsidP="004F587D">
      <w:pPr>
        <w:pStyle w:val="BodyText"/>
        <w:spacing w:line="276" w:lineRule="auto"/>
        <w:ind w:left="222" w:right="215"/>
        <w:jc w:val="both"/>
      </w:pPr>
      <w:r w:rsidRPr="004F587D">
        <w:t xml:space="preserve">Due to its potential to reduce free radicals, DPPH is a well-known technique for assessing antioxidant activity. As evidenced, the Nigella Sativa seed extract's biosynthesized Ag Nanoparticles capacity to </w:t>
      </w:r>
      <w:r w:rsidRPr="004F587D">
        <w:lastRenderedPageBreak/>
        <w:t>scavenge free radicals improved as a result of the method's</w:t>
      </w:r>
      <w:r w:rsidR="0093358C" w:rsidRPr="004F587D">
        <w:t xml:space="preserve"> increasing reliance on dosage Figure (e</w:t>
      </w:r>
      <w:r w:rsidRPr="004F587D">
        <w:t xml:space="preserve">). The mixture's hue also changed at this point. The inhibition is calculated for samples a, b, c and d are displayed in table </w:t>
      </w:r>
      <w:r w:rsidR="004E5EDF" w:rsidRPr="004F587D">
        <w:t>(</w:t>
      </w:r>
      <w:r w:rsidR="00D429D1" w:rsidRPr="004F587D">
        <w:t>2</w:t>
      </w:r>
      <w:r w:rsidR="004E5EDF" w:rsidRPr="004F587D">
        <w:t>)</w:t>
      </w:r>
      <w:r w:rsidRPr="004F587D">
        <w:t xml:space="preserve"> after they are taken at various concentrations. According to the table, inhibition reduces as concentration rises. In sample (a), the inhibition is 52.46% when the concentration is 150 μl, but it drops to 46.72% when the concentration is increased to 500 μl. Sample (c) exhibits inhibition at concentrations of 150 μl and 500 μl of 52.46% and</w:t>
      </w:r>
      <w:r w:rsidRPr="004F587D">
        <w:rPr>
          <w:spacing w:val="40"/>
        </w:rPr>
        <w:t xml:space="preserve"> </w:t>
      </w:r>
      <w:r w:rsidRPr="004F587D">
        <w:t>48.36%,</w:t>
      </w:r>
      <w:r w:rsidRPr="004F587D">
        <w:rPr>
          <w:spacing w:val="-1"/>
        </w:rPr>
        <w:t xml:space="preserve"> </w:t>
      </w:r>
      <w:r w:rsidRPr="004F587D">
        <w:t>respectively. As</w:t>
      </w:r>
      <w:r w:rsidRPr="004F587D">
        <w:rPr>
          <w:spacing w:val="-1"/>
        </w:rPr>
        <w:t xml:space="preserve"> </w:t>
      </w:r>
      <w:r w:rsidRPr="004F587D">
        <w:t>a result, the</w:t>
      </w:r>
      <w:r w:rsidRPr="004F587D">
        <w:rPr>
          <w:spacing w:val="-1"/>
        </w:rPr>
        <w:t xml:space="preserve"> </w:t>
      </w:r>
      <w:r w:rsidRPr="004F587D">
        <w:t>samples</w:t>
      </w:r>
      <w:r w:rsidRPr="004F587D">
        <w:rPr>
          <w:spacing w:val="-1"/>
        </w:rPr>
        <w:t xml:space="preserve"> </w:t>
      </w:r>
      <w:r w:rsidRPr="004F587D">
        <w:t>(a) and (b) exhibit</w:t>
      </w:r>
      <w:r w:rsidRPr="004F587D">
        <w:rPr>
          <w:spacing w:val="-1"/>
        </w:rPr>
        <w:t xml:space="preserve"> </w:t>
      </w:r>
      <w:r w:rsidRPr="004F587D">
        <w:t>a higher level</w:t>
      </w:r>
      <w:r w:rsidRPr="004F587D">
        <w:rPr>
          <w:spacing w:val="-1"/>
        </w:rPr>
        <w:t xml:space="preserve"> </w:t>
      </w:r>
      <w:r w:rsidRPr="004F587D">
        <w:t>of inhibition</w:t>
      </w:r>
      <w:r w:rsidRPr="004F587D">
        <w:rPr>
          <w:spacing w:val="-1"/>
        </w:rPr>
        <w:t xml:space="preserve"> </w:t>
      </w:r>
      <w:r w:rsidRPr="004F587D">
        <w:t>compared to that of the</w:t>
      </w:r>
      <w:r w:rsidRPr="004F587D">
        <w:rPr>
          <w:spacing w:val="-2"/>
        </w:rPr>
        <w:t xml:space="preserve"> </w:t>
      </w:r>
      <w:r w:rsidRPr="004F587D">
        <w:t>standard</w:t>
      </w:r>
      <w:r w:rsidRPr="004F587D">
        <w:rPr>
          <w:spacing w:val="-2"/>
        </w:rPr>
        <w:t xml:space="preserve"> </w:t>
      </w:r>
      <w:r w:rsidRPr="004F587D">
        <w:t>ascorbic</w:t>
      </w:r>
      <w:r w:rsidRPr="004F587D">
        <w:rPr>
          <w:spacing w:val="-2"/>
        </w:rPr>
        <w:t xml:space="preserve"> </w:t>
      </w:r>
      <w:r w:rsidRPr="004F587D">
        <w:t>solution. It</w:t>
      </w:r>
      <w:r w:rsidRPr="004F587D">
        <w:rPr>
          <w:spacing w:val="-3"/>
        </w:rPr>
        <w:t xml:space="preserve"> </w:t>
      </w:r>
      <w:r w:rsidRPr="004F587D">
        <w:t>is</w:t>
      </w:r>
      <w:r w:rsidRPr="004F587D">
        <w:rPr>
          <w:spacing w:val="-3"/>
        </w:rPr>
        <w:t xml:space="preserve"> </w:t>
      </w:r>
      <w:r w:rsidRPr="004F587D">
        <w:t>clear</w:t>
      </w:r>
      <w:r w:rsidRPr="004F587D">
        <w:rPr>
          <w:spacing w:val="-2"/>
        </w:rPr>
        <w:t xml:space="preserve"> </w:t>
      </w:r>
      <w:r w:rsidRPr="004F587D">
        <w:t>from</w:t>
      </w:r>
      <w:r w:rsidRPr="004F587D">
        <w:rPr>
          <w:spacing w:val="-6"/>
        </w:rPr>
        <w:t xml:space="preserve"> </w:t>
      </w:r>
      <w:r w:rsidRPr="004F587D">
        <w:t>the</w:t>
      </w:r>
      <w:r w:rsidRPr="004F587D">
        <w:rPr>
          <w:spacing w:val="-2"/>
        </w:rPr>
        <w:t xml:space="preserve"> </w:t>
      </w:r>
      <w:r w:rsidRPr="004F587D">
        <w:t>above</w:t>
      </w:r>
      <w:r w:rsidRPr="004F587D">
        <w:rPr>
          <w:spacing w:val="-2"/>
        </w:rPr>
        <w:t xml:space="preserve"> </w:t>
      </w:r>
      <w:r w:rsidRPr="004F587D">
        <w:t>table</w:t>
      </w:r>
      <w:r w:rsidRPr="004F587D">
        <w:rPr>
          <w:spacing w:val="-2"/>
        </w:rPr>
        <w:t xml:space="preserve"> </w:t>
      </w:r>
      <w:r w:rsidRPr="004F587D">
        <w:t>2</w:t>
      </w:r>
      <w:r w:rsidRPr="004F587D">
        <w:rPr>
          <w:spacing w:val="-2"/>
        </w:rPr>
        <w:t xml:space="preserve"> </w:t>
      </w:r>
      <w:r w:rsidRPr="004F587D">
        <w:t>(this</w:t>
      </w:r>
      <w:r w:rsidRPr="004F587D">
        <w:rPr>
          <w:spacing w:val="-3"/>
        </w:rPr>
        <w:t xml:space="preserve"> </w:t>
      </w:r>
      <w:r w:rsidRPr="004F587D">
        <w:t>that)</w:t>
      </w:r>
      <w:r w:rsidRPr="004F587D">
        <w:rPr>
          <w:spacing w:val="-2"/>
        </w:rPr>
        <w:t xml:space="preserve"> </w:t>
      </w:r>
      <w:r w:rsidRPr="004F587D">
        <w:t>the</w:t>
      </w:r>
      <w:r w:rsidRPr="004F587D">
        <w:rPr>
          <w:spacing w:val="-2"/>
        </w:rPr>
        <w:t xml:space="preserve"> </w:t>
      </w:r>
      <w:r w:rsidRPr="004F587D">
        <w:t>produced</w:t>
      </w:r>
      <w:r w:rsidRPr="004F587D">
        <w:rPr>
          <w:spacing w:val="-3"/>
        </w:rPr>
        <w:t xml:space="preserve"> </w:t>
      </w:r>
      <w:r w:rsidRPr="004F587D">
        <w:t>silver</w:t>
      </w:r>
      <w:r w:rsidRPr="004F587D">
        <w:rPr>
          <w:spacing w:val="-2"/>
        </w:rPr>
        <w:t xml:space="preserve"> </w:t>
      </w:r>
      <w:r w:rsidRPr="004F587D">
        <w:t>nanoparticles</w:t>
      </w:r>
      <w:r w:rsidRPr="004F587D">
        <w:rPr>
          <w:spacing w:val="-3"/>
        </w:rPr>
        <w:t xml:space="preserve"> </w:t>
      </w:r>
      <w:r w:rsidRPr="004F587D">
        <w:t>have stronger antioxidant activity than the conventional solution.</w:t>
      </w:r>
    </w:p>
    <w:p w:rsidR="003F0659" w:rsidRPr="004F587D" w:rsidRDefault="003F0659" w:rsidP="004F587D">
      <w:pPr>
        <w:pStyle w:val="BodyText"/>
        <w:spacing w:line="276" w:lineRule="auto"/>
        <w:ind w:left="222" w:right="215"/>
        <w:jc w:val="both"/>
        <w:rPr>
          <w:sz w:val="22"/>
        </w:rPr>
      </w:pPr>
    </w:p>
    <w:p w:rsidR="00283490" w:rsidRPr="004F587D" w:rsidRDefault="00361F32" w:rsidP="004F587D">
      <w:pPr>
        <w:pStyle w:val="Heading1"/>
        <w:numPr>
          <w:ilvl w:val="1"/>
          <w:numId w:val="1"/>
        </w:numPr>
        <w:tabs>
          <w:tab w:val="left" w:pos="575"/>
        </w:tabs>
        <w:spacing w:before="3"/>
        <w:jc w:val="both"/>
      </w:pPr>
      <w:r w:rsidRPr="004F587D">
        <w:t>Antibacterial</w:t>
      </w:r>
      <w:r w:rsidRPr="004F587D">
        <w:rPr>
          <w:spacing w:val="-10"/>
        </w:rPr>
        <w:t xml:space="preserve"> </w:t>
      </w:r>
      <w:r w:rsidR="003F0659" w:rsidRPr="004F587D">
        <w:rPr>
          <w:spacing w:val="-2"/>
        </w:rPr>
        <w:t xml:space="preserve">activity </w:t>
      </w:r>
    </w:p>
    <w:p w:rsidR="003F0659" w:rsidRPr="004F587D" w:rsidRDefault="003F0659" w:rsidP="004F587D">
      <w:pPr>
        <w:pStyle w:val="Heading1"/>
        <w:tabs>
          <w:tab w:val="left" w:pos="575"/>
        </w:tabs>
        <w:spacing w:before="3"/>
        <w:ind w:firstLine="0"/>
        <w:jc w:val="both"/>
      </w:pPr>
    </w:p>
    <w:p w:rsidR="00A23367" w:rsidRPr="004F587D" w:rsidRDefault="0093358C" w:rsidP="004F587D">
      <w:pPr>
        <w:pStyle w:val="BodyText"/>
        <w:spacing w:line="276" w:lineRule="auto"/>
        <w:ind w:left="222" w:right="214"/>
        <w:jc w:val="both"/>
      </w:pPr>
      <w:r w:rsidRPr="004F587D">
        <w:t>Figure (f)</w:t>
      </w:r>
      <w:r w:rsidR="00361F32" w:rsidRPr="004F587D">
        <w:t xml:space="preserve"> </w:t>
      </w:r>
      <w:r w:rsidRPr="004F587D">
        <w:t>Illustrates</w:t>
      </w:r>
      <w:r w:rsidR="00361F32" w:rsidRPr="004F587D">
        <w:t xml:space="preserve"> Ag's antibacterial effect against E. coli bacteria (gram negative). This indicates that the zone of inhibition exists in the E. coli bacteria. E. coli bacteria cannot thrive because of the manufactured nanoparticle.</w:t>
      </w:r>
      <w:r w:rsidR="00361F32" w:rsidRPr="004F587D">
        <w:rPr>
          <w:spacing w:val="40"/>
        </w:rPr>
        <w:t xml:space="preserve"> </w:t>
      </w:r>
      <w:r w:rsidR="00361F32" w:rsidRPr="004F587D">
        <w:t xml:space="preserve">A 1.2 cm antibacterial disc (CHLORAMPHENICOL) is positioned in the </w:t>
      </w:r>
      <w:r w:rsidR="00A208FB" w:rsidRPr="004F587D">
        <w:t>center</w:t>
      </w:r>
      <w:r w:rsidR="00361F32" w:rsidRPr="004F587D">
        <w:t xml:space="preserve"> of the me</w:t>
      </w:r>
      <w:r w:rsidR="002A7115" w:rsidRPr="004F587D">
        <w:t>dium [19</w:t>
      </w:r>
      <w:r w:rsidR="00C85F78" w:rsidRPr="004F587D">
        <w:t>]</w:t>
      </w:r>
      <w:r w:rsidR="00361F32" w:rsidRPr="004F587D">
        <w:t>. The table below contains the results of measuring the zone of inhibition at various extract concentrations. According</w:t>
      </w:r>
      <w:r w:rsidR="00361F32" w:rsidRPr="004F587D">
        <w:rPr>
          <w:spacing w:val="-1"/>
        </w:rPr>
        <w:t xml:space="preserve"> </w:t>
      </w:r>
      <w:r w:rsidR="00361F32" w:rsidRPr="004F587D">
        <w:t>to</w:t>
      </w:r>
      <w:r w:rsidR="00361F32" w:rsidRPr="004F587D">
        <w:rPr>
          <w:spacing w:val="-1"/>
        </w:rPr>
        <w:t xml:space="preserve"> </w:t>
      </w:r>
      <w:r w:rsidR="00361F32" w:rsidRPr="004F587D">
        <w:t>the</w:t>
      </w:r>
      <w:r w:rsidR="00361F32" w:rsidRPr="004F587D">
        <w:rPr>
          <w:spacing w:val="-3"/>
        </w:rPr>
        <w:t xml:space="preserve"> </w:t>
      </w:r>
      <w:r w:rsidR="00361F32" w:rsidRPr="004F587D">
        <w:t>table</w:t>
      </w:r>
      <w:r w:rsidR="004E5EDF" w:rsidRPr="004F587D">
        <w:t xml:space="preserve"> (3)</w:t>
      </w:r>
      <w:r w:rsidR="00361F32" w:rsidRPr="004F587D">
        <w:t>,</w:t>
      </w:r>
      <w:r w:rsidR="00361F32" w:rsidRPr="004F587D">
        <w:rPr>
          <w:spacing w:val="-3"/>
        </w:rPr>
        <w:t xml:space="preserve"> </w:t>
      </w:r>
      <w:r w:rsidR="00361F32" w:rsidRPr="004F587D">
        <w:t>for</w:t>
      </w:r>
      <w:r w:rsidR="00361F32" w:rsidRPr="004F587D">
        <w:rPr>
          <w:spacing w:val="-1"/>
        </w:rPr>
        <w:t xml:space="preserve"> </w:t>
      </w:r>
      <w:r w:rsidR="00361F32" w:rsidRPr="004F587D">
        <w:t>samples</w:t>
      </w:r>
      <w:r w:rsidR="00361F32" w:rsidRPr="004F587D">
        <w:rPr>
          <w:spacing w:val="-3"/>
        </w:rPr>
        <w:t xml:space="preserve"> </w:t>
      </w:r>
      <w:r w:rsidR="00361F32" w:rsidRPr="004F587D">
        <w:t>a, b,</w:t>
      </w:r>
      <w:r w:rsidR="00361F32" w:rsidRPr="004F587D">
        <w:rPr>
          <w:spacing w:val="-1"/>
        </w:rPr>
        <w:t xml:space="preserve"> </w:t>
      </w:r>
      <w:r w:rsidR="00361F32" w:rsidRPr="004F587D">
        <w:t>c,</w:t>
      </w:r>
      <w:r w:rsidR="00361F32" w:rsidRPr="004F587D">
        <w:rPr>
          <w:spacing w:val="-3"/>
        </w:rPr>
        <w:t xml:space="preserve"> </w:t>
      </w:r>
      <w:r w:rsidR="00361F32" w:rsidRPr="004F587D">
        <w:t>and</w:t>
      </w:r>
      <w:r w:rsidR="00361F32" w:rsidRPr="004F587D">
        <w:rPr>
          <w:spacing w:val="-1"/>
        </w:rPr>
        <w:t xml:space="preserve"> </w:t>
      </w:r>
      <w:r w:rsidR="00361F32" w:rsidRPr="004F587D">
        <w:t>d,</w:t>
      </w:r>
      <w:r w:rsidR="00361F32" w:rsidRPr="004F587D">
        <w:rPr>
          <w:spacing w:val="-3"/>
        </w:rPr>
        <w:t xml:space="preserve"> </w:t>
      </w:r>
      <w:r w:rsidR="00361F32" w:rsidRPr="004F587D">
        <w:t>the</w:t>
      </w:r>
      <w:r w:rsidR="00361F32" w:rsidRPr="004F587D">
        <w:rPr>
          <w:spacing w:val="-3"/>
        </w:rPr>
        <w:t xml:space="preserve"> </w:t>
      </w:r>
      <w:r w:rsidR="00361F32" w:rsidRPr="004F587D">
        <w:t>zone</w:t>
      </w:r>
      <w:r w:rsidR="00361F32" w:rsidRPr="004F587D">
        <w:rPr>
          <w:spacing w:val="-3"/>
        </w:rPr>
        <w:t xml:space="preserve"> </w:t>
      </w:r>
      <w:r w:rsidR="00361F32" w:rsidRPr="004F587D">
        <w:t>of</w:t>
      </w:r>
      <w:r w:rsidR="00361F32" w:rsidRPr="004F587D">
        <w:rPr>
          <w:spacing w:val="-3"/>
        </w:rPr>
        <w:t xml:space="preserve"> </w:t>
      </w:r>
      <w:r w:rsidR="00361F32" w:rsidRPr="004F587D">
        <w:t>inhibition</w:t>
      </w:r>
      <w:r w:rsidR="00361F32" w:rsidRPr="004F587D">
        <w:rPr>
          <w:spacing w:val="-1"/>
        </w:rPr>
        <w:t xml:space="preserve"> </w:t>
      </w:r>
      <w:r w:rsidR="00361F32" w:rsidRPr="004F587D">
        <w:t>was</w:t>
      </w:r>
      <w:r w:rsidR="00361F32" w:rsidRPr="004F587D">
        <w:rPr>
          <w:spacing w:val="-3"/>
        </w:rPr>
        <w:t xml:space="preserve"> </w:t>
      </w:r>
      <w:r w:rsidR="00361F32" w:rsidRPr="004F587D">
        <w:t>larger</w:t>
      </w:r>
      <w:r w:rsidR="00361F32" w:rsidRPr="004F587D">
        <w:rPr>
          <w:spacing w:val="-3"/>
        </w:rPr>
        <w:t xml:space="preserve"> </w:t>
      </w:r>
      <w:r w:rsidR="00361F32" w:rsidRPr="004F587D">
        <w:t>at</w:t>
      </w:r>
      <w:r w:rsidR="00361F32" w:rsidRPr="004F587D">
        <w:rPr>
          <w:spacing w:val="-3"/>
        </w:rPr>
        <w:t xml:space="preserve"> </w:t>
      </w:r>
      <w:r w:rsidR="00361F32" w:rsidRPr="004F587D">
        <w:t>40</w:t>
      </w:r>
      <w:r w:rsidR="00361F32" w:rsidRPr="004F587D">
        <w:rPr>
          <w:spacing w:val="-1"/>
        </w:rPr>
        <w:t xml:space="preserve"> </w:t>
      </w:r>
      <w:r w:rsidR="00361F32" w:rsidRPr="004F587D">
        <w:t>μl and measured at 0.9, 0.8, 0.9, and 0.9cm. The outcome demonstrates that Ag NPs create an inhibition zone and prevent the growth of gram-negative E. coli bacteria.</w:t>
      </w:r>
    </w:p>
    <w:p w:rsidR="00283490" w:rsidRPr="004F587D" w:rsidRDefault="00A23367" w:rsidP="004F587D">
      <w:pPr>
        <w:pStyle w:val="BodyText"/>
        <w:spacing w:line="276" w:lineRule="auto"/>
        <w:ind w:left="222" w:right="214"/>
        <w:jc w:val="both"/>
      </w:pPr>
      <w:r w:rsidRPr="004F587D">
        <w:rPr>
          <w:b/>
        </w:rPr>
        <w:t xml:space="preserve">                     </w:t>
      </w:r>
    </w:p>
    <w:p w:rsidR="00283490" w:rsidRPr="004F587D" w:rsidRDefault="00361F32" w:rsidP="004F587D">
      <w:pPr>
        <w:pStyle w:val="Heading1"/>
        <w:numPr>
          <w:ilvl w:val="0"/>
          <w:numId w:val="2"/>
        </w:numPr>
        <w:tabs>
          <w:tab w:val="left" w:pos="422"/>
        </w:tabs>
        <w:spacing w:before="1"/>
        <w:jc w:val="both"/>
      </w:pPr>
      <w:r w:rsidRPr="004F587D">
        <w:rPr>
          <w:spacing w:val="-2"/>
        </w:rPr>
        <w:t>Conclusion</w:t>
      </w:r>
      <w:r w:rsidR="00D466A7" w:rsidRPr="004F587D">
        <w:rPr>
          <w:spacing w:val="-2"/>
        </w:rPr>
        <w:t>s</w:t>
      </w:r>
    </w:p>
    <w:p w:rsidR="00283490" w:rsidRPr="004F587D" w:rsidRDefault="00361F32" w:rsidP="004F587D">
      <w:pPr>
        <w:pStyle w:val="BodyText"/>
        <w:spacing w:before="29" w:line="276" w:lineRule="auto"/>
        <w:ind w:left="220" w:right="217"/>
        <w:jc w:val="both"/>
        <w:rPr>
          <w:sz w:val="22"/>
        </w:rPr>
      </w:pPr>
      <w:r w:rsidRPr="004F587D">
        <w:t xml:space="preserve">An efficient, chemical-free, and ecologically friendly method for synthesizing Ag nanoparticles was found in this work </w:t>
      </w:r>
      <w:r w:rsidR="0011791F" w:rsidRPr="004F587D">
        <w:t>utilizing</w:t>
      </w:r>
      <w:r w:rsidRPr="004F587D">
        <w:t xml:space="preserve"> Nigella sativa seed extract. Simple and inexpensive co-precipitation was used to create silver nanoparticles. Silver nanoparticles crystalline structure was identified through XRD analysis. XRD patterns</w:t>
      </w:r>
      <w:r w:rsidRPr="004F587D">
        <w:rPr>
          <w:spacing w:val="40"/>
        </w:rPr>
        <w:t xml:space="preserve"> </w:t>
      </w:r>
      <w:r w:rsidRPr="004F587D">
        <w:t>were used to calculate the crystalline size. The resulting crystal structure has an average size of 25.33 nm. The UV-Visible</w:t>
      </w:r>
      <w:r w:rsidRPr="004F587D">
        <w:rPr>
          <w:spacing w:val="-2"/>
        </w:rPr>
        <w:t xml:space="preserve"> </w:t>
      </w:r>
      <w:r w:rsidRPr="004F587D">
        <w:t>analysis was</w:t>
      </w:r>
      <w:r w:rsidRPr="004F587D">
        <w:rPr>
          <w:spacing w:val="-2"/>
        </w:rPr>
        <w:t xml:space="preserve"> </w:t>
      </w:r>
      <w:r w:rsidRPr="004F587D">
        <w:t>used to</w:t>
      </w:r>
      <w:r w:rsidRPr="004F587D">
        <w:rPr>
          <w:spacing w:val="-2"/>
        </w:rPr>
        <w:t xml:space="preserve"> </w:t>
      </w:r>
      <w:r w:rsidRPr="004F587D">
        <w:t>determine</w:t>
      </w:r>
      <w:r w:rsidRPr="004F587D">
        <w:rPr>
          <w:spacing w:val="-4"/>
        </w:rPr>
        <w:t xml:space="preserve"> </w:t>
      </w:r>
      <w:r w:rsidRPr="004F587D">
        <w:t>the</w:t>
      </w:r>
      <w:r w:rsidRPr="004F587D">
        <w:rPr>
          <w:spacing w:val="-4"/>
        </w:rPr>
        <w:t xml:space="preserve"> </w:t>
      </w:r>
      <w:r w:rsidRPr="004F587D">
        <w:t>prominent</w:t>
      </w:r>
      <w:r w:rsidRPr="004F587D">
        <w:rPr>
          <w:spacing w:val="-2"/>
        </w:rPr>
        <w:t xml:space="preserve"> </w:t>
      </w:r>
      <w:r w:rsidRPr="004F587D">
        <w:t>peak's</w:t>
      </w:r>
      <w:r w:rsidRPr="004F587D">
        <w:rPr>
          <w:spacing w:val="-4"/>
        </w:rPr>
        <w:t xml:space="preserve"> </w:t>
      </w:r>
      <w:r w:rsidRPr="004F587D">
        <w:t>absorption</w:t>
      </w:r>
      <w:r w:rsidRPr="004F587D">
        <w:rPr>
          <w:spacing w:val="-4"/>
        </w:rPr>
        <w:t xml:space="preserve"> </w:t>
      </w:r>
      <w:r w:rsidRPr="004F587D">
        <w:t>and</w:t>
      </w:r>
      <w:r w:rsidRPr="004F587D">
        <w:rPr>
          <w:spacing w:val="-2"/>
        </w:rPr>
        <w:t xml:space="preserve"> </w:t>
      </w:r>
      <w:r w:rsidRPr="004F587D">
        <w:t>the</w:t>
      </w:r>
      <w:r w:rsidRPr="004F587D">
        <w:rPr>
          <w:spacing w:val="-4"/>
        </w:rPr>
        <w:t xml:space="preserve"> </w:t>
      </w:r>
      <w:r w:rsidRPr="004F587D">
        <w:t>band</w:t>
      </w:r>
      <w:r w:rsidRPr="004F587D">
        <w:rPr>
          <w:spacing w:val="-2"/>
        </w:rPr>
        <w:t xml:space="preserve"> </w:t>
      </w:r>
      <w:r w:rsidRPr="004F587D">
        <w:t>gap</w:t>
      </w:r>
      <w:r w:rsidRPr="004F587D">
        <w:rPr>
          <w:spacing w:val="-2"/>
        </w:rPr>
        <w:t xml:space="preserve"> </w:t>
      </w:r>
      <w:r w:rsidRPr="004F587D">
        <w:t>energy, which</w:t>
      </w:r>
      <w:r w:rsidRPr="004F587D">
        <w:rPr>
          <w:spacing w:val="-2"/>
        </w:rPr>
        <w:t xml:space="preserve"> </w:t>
      </w:r>
      <w:r w:rsidRPr="004F587D">
        <w:t>was determined to be 2.80eV. The functional groups of the Ag nanoparticles, which serve as a reducing and capping agent, were discovered using FTIR research. The study on antioxidants shows that silver nanoparticles have strong inhibition. According to a study of antibacterial study, silver nanoparticles inhibit</w:t>
      </w:r>
      <w:r w:rsidRPr="004F587D">
        <w:rPr>
          <w:spacing w:val="-2"/>
        </w:rPr>
        <w:t xml:space="preserve"> </w:t>
      </w:r>
      <w:r w:rsidRPr="004F587D">
        <w:t>the growth of the E.</w:t>
      </w:r>
      <w:r w:rsidRPr="004F587D">
        <w:rPr>
          <w:spacing w:val="40"/>
        </w:rPr>
        <w:t xml:space="preserve"> </w:t>
      </w:r>
      <w:r w:rsidRPr="004F587D">
        <w:t>coli bacteria.</w:t>
      </w:r>
    </w:p>
    <w:p w:rsidR="00283490" w:rsidRPr="004F587D" w:rsidRDefault="00361F32" w:rsidP="004F587D">
      <w:pPr>
        <w:pStyle w:val="Heading1"/>
        <w:spacing w:before="175"/>
        <w:ind w:left="220" w:firstLine="0"/>
        <w:jc w:val="both"/>
      </w:pPr>
      <w:r w:rsidRPr="004F587D">
        <w:rPr>
          <w:spacing w:val="-2"/>
        </w:rPr>
        <w:t>Acknowledgement</w:t>
      </w:r>
    </w:p>
    <w:p w:rsidR="00283490" w:rsidRPr="004F587D" w:rsidRDefault="00283490" w:rsidP="004F587D">
      <w:pPr>
        <w:pStyle w:val="BodyText"/>
        <w:spacing w:before="10"/>
        <w:jc w:val="both"/>
        <w:rPr>
          <w:b/>
          <w:sz w:val="19"/>
        </w:rPr>
      </w:pPr>
    </w:p>
    <w:p w:rsidR="00283490" w:rsidRPr="004F587D" w:rsidRDefault="00361F32" w:rsidP="004F587D">
      <w:pPr>
        <w:pStyle w:val="BodyText"/>
        <w:ind w:left="220"/>
        <w:jc w:val="both"/>
      </w:pPr>
      <w:r w:rsidRPr="004F587D">
        <w:t>The</w:t>
      </w:r>
      <w:r w:rsidRPr="004F587D">
        <w:rPr>
          <w:spacing w:val="-3"/>
        </w:rPr>
        <w:t xml:space="preserve"> </w:t>
      </w:r>
      <w:r w:rsidRPr="004F587D">
        <w:t>authors</w:t>
      </w:r>
      <w:r w:rsidRPr="004F587D">
        <w:rPr>
          <w:spacing w:val="-3"/>
        </w:rPr>
        <w:t xml:space="preserve"> </w:t>
      </w:r>
      <w:r w:rsidRPr="004F587D">
        <w:t>would</w:t>
      </w:r>
      <w:r w:rsidRPr="004F587D">
        <w:rPr>
          <w:spacing w:val="-3"/>
        </w:rPr>
        <w:t xml:space="preserve"> </w:t>
      </w:r>
      <w:r w:rsidRPr="004F587D">
        <w:t>like</w:t>
      </w:r>
      <w:r w:rsidRPr="004F587D">
        <w:rPr>
          <w:spacing w:val="-3"/>
        </w:rPr>
        <w:t xml:space="preserve"> </w:t>
      </w:r>
      <w:r w:rsidRPr="004F587D">
        <w:t>to</w:t>
      </w:r>
      <w:r w:rsidRPr="004F587D">
        <w:rPr>
          <w:spacing w:val="-3"/>
        </w:rPr>
        <w:t xml:space="preserve"> </w:t>
      </w:r>
      <w:r w:rsidRPr="004F587D">
        <w:t>thank</w:t>
      </w:r>
      <w:r w:rsidRPr="004F587D">
        <w:rPr>
          <w:spacing w:val="-7"/>
        </w:rPr>
        <w:t xml:space="preserve"> </w:t>
      </w:r>
      <w:r w:rsidRPr="004F587D">
        <w:t>the</w:t>
      </w:r>
      <w:r w:rsidRPr="004F587D">
        <w:rPr>
          <w:spacing w:val="-5"/>
        </w:rPr>
        <w:t xml:space="preserve"> </w:t>
      </w:r>
      <w:r w:rsidRPr="004F587D">
        <w:t>Kongunadu</w:t>
      </w:r>
      <w:r w:rsidRPr="004F587D">
        <w:rPr>
          <w:spacing w:val="-3"/>
        </w:rPr>
        <w:t xml:space="preserve"> </w:t>
      </w:r>
      <w:r w:rsidRPr="004F587D">
        <w:t>Arts</w:t>
      </w:r>
      <w:r w:rsidRPr="004F587D">
        <w:rPr>
          <w:spacing w:val="-5"/>
        </w:rPr>
        <w:t xml:space="preserve"> </w:t>
      </w:r>
      <w:r w:rsidRPr="004F587D">
        <w:t>and</w:t>
      </w:r>
      <w:r w:rsidRPr="004F587D">
        <w:rPr>
          <w:spacing w:val="-3"/>
        </w:rPr>
        <w:t xml:space="preserve"> </w:t>
      </w:r>
      <w:r w:rsidRPr="004F587D">
        <w:t>Science</w:t>
      </w:r>
      <w:r w:rsidRPr="004F587D">
        <w:rPr>
          <w:spacing w:val="-4"/>
        </w:rPr>
        <w:t xml:space="preserve"> </w:t>
      </w:r>
      <w:r w:rsidRPr="004F587D">
        <w:t>College,</w:t>
      </w:r>
      <w:r w:rsidRPr="004F587D">
        <w:rPr>
          <w:spacing w:val="-3"/>
        </w:rPr>
        <w:t xml:space="preserve"> </w:t>
      </w:r>
      <w:r w:rsidRPr="004F587D">
        <w:t>for</w:t>
      </w:r>
      <w:r w:rsidRPr="004F587D">
        <w:rPr>
          <w:spacing w:val="-5"/>
        </w:rPr>
        <w:t xml:space="preserve"> </w:t>
      </w:r>
      <w:r w:rsidRPr="004F587D">
        <w:t>providing</w:t>
      </w:r>
      <w:r w:rsidRPr="004F587D">
        <w:rPr>
          <w:spacing w:val="-5"/>
        </w:rPr>
        <w:t xml:space="preserve"> </w:t>
      </w:r>
      <w:r w:rsidRPr="004F587D">
        <w:t>the</w:t>
      </w:r>
      <w:r w:rsidRPr="004F587D">
        <w:rPr>
          <w:spacing w:val="-5"/>
        </w:rPr>
        <w:t xml:space="preserve"> </w:t>
      </w:r>
      <w:r w:rsidRPr="004F587D">
        <w:t>laboratory</w:t>
      </w:r>
      <w:r w:rsidRPr="004F587D">
        <w:rPr>
          <w:spacing w:val="-8"/>
        </w:rPr>
        <w:t xml:space="preserve"> </w:t>
      </w:r>
      <w:r w:rsidRPr="004F587D">
        <w:rPr>
          <w:spacing w:val="-2"/>
        </w:rPr>
        <w:t>facility.</w:t>
      </w:r>
    </w:p>
    <w:p w:rsidR="00283490" w:rsidRPr="004F587D" w:rsidRDefault="00283490" w:rsidP="004F587D">
      <w:pPr>
        <w:pStyle w:val="BodyText"/>
        <w:spacing w:before="5"/>
        <w:jc w:val="both"/>
      </w:pPr>
    </w:p>
    <w:p w:rsidR="00283490" w:rsidRPr="004F587D" w:rsidRDefault="00361F32" w:rsidP="004F587D">
      <w:pPr>
        <w:spacing w:before="1"/>
        <w:ind w:left="220"/>
        <w:jc w:val="both"/>
        <w:rPr>
          <w:sz w:val="20"/>
        </w:rPr>
      </w:pPr>
      <w:r w:rsidRPr="004F587D">
        <w:rPr>
          <w:b/>
          <w:sz w:val="20"/>
        </w:rPr>
        <w:t>Declarations</w:t>
      </w:r>
      <w:r w:rsidRPr="004F587D">
        <w:rPr>
          <w:b/>
          <w:spacing w:val="-6"/>
          <w:sz w:val="20"/>
        </w:rPr>
        <w:t xml:space="preserve"> </w:t>
      </w:r>
      <w:r w:rsidRPr="004F587D">
        <w:rPr>
          <w:b/>
          <w:sz w:val="20"/>
        </w:rPr>
        <w:t>Conflicts</w:t>
      </w:r>
      <w:r w:rsidRPr="004F587D">
        <w:rPr>
          <w:b/>
          <w:spacing w:val="-5"/>
          <w:sz w:val="20"/>
        </w:rPr>
        <w:t xml:space="preserve"> </w:t>
      </w:r>
      <w:r w:rsidRPr="004F587D">
        <w:rPr>
          <w:b/>
          <w:sz w:val="20"/>
        </w:rPr>
        <w:t>of</w:t>
      </w:r>
      <w:r w:rsidRPr="004F587D">
        <w:rPr>
          <w:b/>
          <w:spacing w:val="-3"/>
          <w:sz w:val="20"/>
        </w:rPr>
        <w:t xml:space="preserve"> </w:t>
      </w:r>
      <w:r w:rsidRPr="004F587D">
        <w:rPr>
          <w:b/>
          <w:sz w:val="20"/>
        </w:rPr>
        <w:t>interest</w:t>
      </w:r>
      <w:r w:rsidRPr="004F587D">
        <w:rPr>
          <w:b/>
          <w:spacing w:val="-3"/>
          <w:sz w:val="20"/>
        </w:rPr>
        <w:t xml:space="preserve"> </w:t>
      </w:r>
      <w:r w:rsidRPr="004F587D">
        <w:rPr>
          <w:sz w:val="20"/>
        </w:rPr>
        <w:t>The</w:t>
      </w:r>
      <w:r w:rsidRPr="004F587D">
        <w:rPr>
          <w:spacing w:val="-3"/>
          <w:sz w:val="20"/>
        </w:rPr>
        <w:t xml:space="preserve"> </w:t>
      </w:r>
      <w:r w:rsidRPr="004F587D">
        <w:rPr>
          <w:sz w:val="20"/>
        </w:rPr>
        <w:t>authors</w:t>
      </w:r>
      <w:r w:rsidRPr="004F587D">
        <w:rPr>
          <w:spacing w:val="-5"/>
          <w:sz w:val="20"/>
        </w:rPr>
        <w:t xml:space="preserve"> </w:t>
      </w:r>
      <w:r w:rsidRPr="004F587D">
        <w:rPr>
          <w:sz w:val="20"/>
        </w:rPr>
        <w:t>declare</w:t>
      </w:r>
      <w:r w:rsidRPr="004F587D">
        <w:rPr>
          <w:spacing w:val="-3"/>
          <w:sz w:val="20"/>
        </w:rPr>
        <w:t xml:space="preserve"> </w:t>
      </w:r>
      <w:r w:rsidRPr="004F587D">
        <w:rPr>
          <w:sz w:val="20"/>
        </w:rPr>
        <w:t>no</w:t>
      </w:r>
      <w:r w:rsidRPr="004F587D">
        <w:rPr>
          <w:spacing w:val="-4"/>
          <w:sz w:val="20"/>
        </w:rPr>
        <w:t xml:space="preserve"> </w:t>
      </w:r>
      <w:r w:rsidRPr="004F587D">
        <w:rPr>
          <w:sz w:val="20"/>
        </w:rPr>
        <w:t>conflict</w:t>
      </w:r>
      <w:r w:rsidRPr="004F587D">
        <w:rPr>
          <w:spacing w:val="-5"/>
          <w:sz w:val="20"/>
        </w:rPr>
        <w:t xml:space="preserve"> </w:t>
      </w:r>
      <w:r w:rsidRPr="004F587D">
        <w:rPr>
          <w:sz w:val="20"/>
        </w:rPr>
        <w:t>of</w:t>
      </w:r>
      <w:r w:rsidRPr="004F587D">
        <w:rPr>
          <w:spacing w:val="-5"/>
          <w:sz w:val="20"/>
        </w:rPr>
        <w:t xml:space="preserve"> </w:t>
      </w:r>
      <w:r w:rsidRPr="004F587D">
        <w:rPr>
          <w:spacing w:val="-2"/>
          <w:sz w:val="20"/>
        </w:rPr>
        <w:t>interest.</w:t>
      </w:r>
    </w:p>
    <w:p w:rsidR="00283490" w:rsidRPr="004F587D" w:rsidRDefault="00283490" w:rsidP="004F587D">
      <w:pPr>
        <w:pStyle w:val="BodyText"/>
        <w:spacing w:before="3"/>
        <w:jc w:val="both"/>
      </w:pPr>
    </w:p>
    <w:p w:rsidR="00283490" w:rsidRPr="004F587D" w:rsidRDefault="00361F32" w:rsidP="004F587D">
      <w:pPr>
        <w:ind w:left="220"/>
        <w:jc w:val="both"/>
        <w:rPr>
          <w:sz w:val="20"/>
        </w:rPr>
      </w:pPr>
      <w:r w:rsidRPr="004F587D">
        <w:rPr>
          <w:b/>
          <w:sz w:val="20"/>
        </w:rPr>
        <w:t>Informed</w:t>
      </w:r>
      <w:r w:rsidRPr="004F587D">
        <w:rPr>
          <w:b/>
          <w:spacing w:val="-7"/>
          <w:sz w:val="20"/>
        </w:rPr>
        <w:t xml:space="preserve"> </w:t>
      </w:r>
      <w:r w:rsidRPr="004F587D">
        <w:rPr>
          <w:b/>
          <w:sz w:val="20"/>
        </w:rPr>
        <w:t>consent</w:t>
      </w:r>
      <w:r w:rsidRPr="004F587D">
        <w:rPr>
          <w:b/>
          <w:spacing w:val="-4"/>
          <w:sz w:val="20"/>
        </w:rPr>
        <w:t xml:space="preserve"> </w:t>
      </w:r>
      <w:r w:rsidRPr="004F587D">
        <w:rPr>
          <w:sz w:val="20"/>
        </w:rPr>
        <w:t>Not</w:t>
      </w:r>
      <w:r w:rsidRPr="004F587D">
        <w:rPr>
          <w:spacing w:val="-6"/>
          <w:sz w:val="20"/>
        </w:rPr>
        <w:t xml:space="preserve"> </w:t>
      </w:r>
      <w:r w:rsidRPr="004F587D">
        <w:rPr>
          <w:spacing w:val="-2"/>
          <w:sz w:val="20"/>
        </w:rPr>
        <w:t>applicable.</w:t>
      </w:r>
    </w:p>
    <w:p w:rsidR="00283490" w:rsidRPr="004F587D" w:rsidRDefault="00283490" w:rsidP="004F587D">
      <w:pPr>
        <w:pStyle w:val="BodyText"/>
        <w:spacing w:before="5"/>
        <w:jc w:val="both"/>
      </w:pPr>
    </w:p>
    <w:p w:rsidR="00283490" w:rsidRDefault="00361F32" w:rsidP="004F587D">
      <w:pPr>
        <w:ind w:left="220"/>
        <w:jc w:val="both"/>
        <w:rPr>
          <w:spacing w:val="-2"/>
          <w:sz w:val="20"/>
        </w:rPr>
      </w:pPr>
      <w:r w:rsidRPr="004F587D">
        <w:rPr>
          <w:b/>
          <w:sz w:val="20"/>
        </w:rPr>
        <w:t>Institutional</w:t>
      </w:r>
      <w:r w:rsidRPr="004F587D">
        <w:rPr>
          <w:b/>
          <w:spacing w:val="-7"/>
          <w:sz w:val="20"/>
        </w:rPr>
        <w:t xml:space="preserve"> </w:t>
      </w:r>
      <w:r w:rsidRPr="004F587D">
        <w:rPr>
          <w:b/>
          <w:sz w:val="20"/>
        </w:rPr>
        <w:t>Review</w:t>
      </w:r>
      <w:r w:rsidRPr="004F587D">
        <w:rPr>
          <w:b/>
          <w:spacing w:val="-3"/>
          <w:sz w:val="20"/>
        </w:rPr>
        <w:t xml:space="preserve"> </w:t>
      </w:r>
      <w:r w:rsidRPr="004F587D">
        <w:rPr>
          <w:b/>
          <w:sz w:val="20"/>
        </w:rPr>
        <w:t>Board</w:t>
      </w:r>
      <w:r w:rsidRPr="004F587D">
        <w:rPr>
          <w:b/>
          <w:spacing w:val="-10"/>
          <w:sz w:val="20"/>
        </w:rPr>
        <w:t xml:space="preserve"> </w:t>
      </w:r>
      <w:r w:rsidRPr="004F587D">
        <w:rPr>
          <w:b/>
          <w:sz w:val="20"/>
        </w:rPr>
        <w:t>Statement</w:t>
      </w:r>
      <w:r w:rsidRPr="004F587D">
        <w:rPr>
          <w:b/>
          <w:spacing w:val="-5"/>
          <w:sz w:val="20"/>
        </w:rPr>
        <w:t xml:space="preserve"> </w:t>
      </w:r>
      <w:r w:rsidRPr="004F587D">
        <w:rPr>
          <w:sz w:val="20"/>
        </w:rPr>
        <w:t>Not</w:t>
      </w:r>
      <w:r w:rsidRPr="004F587D">
        <w:rPr>
          <w:spacing w:val="-6"/>
          <w:sz w:val="20"/>
        </w:rPr>
        <w:t xml:space="preserve"> </w:t>
      </w:r>
      <w:r w:rsidRPr="004F587D">
        <w:rPr>
          <w:spacing w:val="-2"/>
          <w:sz w:val="20"/>
        </w:rPr>
        <w:t>applicable.</w:t>
      </w:r>
    </w:p>
    <w:p w:rsidR="00901BCB" w:rsidRDefault="00901BCB" w:rsidP="004F587D">
      <w:pPr>
        <w:ind w:left="220"/>
        <w:jc w:val="both"/>
        <w:rPr>
          <w:spacing w:val="-2"/>
          <w:sz w:val="20"/>
        </w:rPr>
      </w:pPr>
    </w:p>
    <w:p w:rsidR="00901BCB" w:rsidRDefault="00901BCB" w:rsidP="004F587D">
      <w:pPr>
        <w:ind w:left="220"/>
        <w:jc w:val="both"/>
        <w:rPr>
          <w:spacing w:val="-2"/>
          <w:sz w:val="20"/>
        </w:rPr>
      </w:pPr>
      <w:r>
        <w:rPr>
          <w:b/>
          <w:sz w:val="20"/>
        </w:rPr>
        <w:t xml:space="preserve">Funding </w:t>
      </w:r>
      <w:r w:rsidRPr="00901BCB">
        <w:rPr>
          <w:sz w:val="20"/>
          <w:szCs w:val="20"/>
        </w:rPr>
        <w:t>This research did not receive any specific grant from funding agencies in the public, commercial, or not-for-profit sectors.</w:t>
      </w:r>
    </w:p>
    <w:p w:rsidR="00901BCB" w:rsidRPr="004F587D" w:rsidRDefault="00901BCB" w:rsidP="004F587D">
      <w:pPr>
        <w:ind w:left="220"/>
        <w:jc w:val="both"/>
        <w:rPr>
          <w:sz w:val="20"/>
        </w:rPr>
      </w:pPr>
    </w:p>
    <w:p w:rsidR="00283490" w:rsidRPr="004F587D" w:rsidRDefault="00361F32" w:rsidP="004F587D">
      <w:pPr>
        <w:pStyle w:val="Heading1"/>
        <w:ind w:left="220" w:firstLine="0"/>
        <w:jc w:val="both"/>
      </w:pPr>
      <w:r w:rsidRPr="004F587D">
        <w:rPr>
          <w:spacing w:val="-2"/>
        </w:rPr>
        <w:t>References</w:t>
      </w:r>
    </w:p>
    <w:p w:rsidR="00F31F5A" w:rsidRPr="004F587D" w:rsidRDefault="006D5A27" w:rsidP="004F587D">
      <w:pPr>
        <w:pStyle w:val="Heading1"/>
        <w:pBdr>
          <w:bottom w:val="single" w:sz="6" w:space="12" w:color="E0E0E0"/>
        </w:pBdr>
        <w:shd w:val="clear" w:color="auto" w:fill="FFFFFF"/>
        <w:spacing w:after="180" w:line="510" w:lineRule="atLeast"/>
        <w:jc w:val="both"/>
        <w:rPr>
          <w:rStyle w:val="Hyperlink"/>
          <w:b w:val="0"/>
          <w:color w:val="auto"/>
        </w:rPr>
      </w:pPr>
      <w:r w:rsidRPr="004F587D">
        <w:rPr>
          <w:b w:val="0"/>
        </w:rPr>
        <w:t xml:space="preserve">[1] </w:t>
      </w:r>
      <w:r w:rsidR="00361F32" w:rsidRPr="004F587D">
        <w:rPr>
          <w:b w:val="0"/>
        </w:rPr>
        <w:t>Narayanaswamy Krithiga, Athimoolam Rajalakshm</w:t>
      </w:r>
      <w:r w:rsidR="00A40811" w:rsidRPr="004F587D">
        <w:rPr>
          <w:b w:val="0"/>
        </w:rPr>
        <w:t>i and Ayyavoo Jayachitra</w:t>
      </w:r>
      <w:r w:rsidR="00171370" w:rsidRPr="004F587D">
        <w:rPr>
          <w:b w:val="0"/>
        </w:rPr>
        <w:t xml:space="preserve"> (2015)</w:t>
      </w:r>
      <w:r w:rsidR="00A40811" w:rsidRPr="004F587D">
        <w:rPr>
          <w:b w:val="0"/>
        </w:rPr>
        <w:t xml:space="preserve"> </w:t>
      </w:r>
      <w:r w:rsidR="00171370" w:rsidRPr="004F587D">
        <w:rPr>
          <w:b w:val="0"/>
          <w:bCs w:val="0"/>
        </w:rPr>
        <w:t>Green Synthesis of Silver Nanoparticles Using Leaf Extracts of </w:t>
      </w:r>
      <w:r w:rsidR="00171370" w:rsidRPr="004F587D">
        <w:rPr>
          <w:b w:val="0"/>
          <w:bCs w:val="0"/>
          <w:iCs/>
        </w:rPr>
        <w:t>Clitoria ternatea</w:t>
      </w:r>
      <w:r w:rsidR="00171370" w:rsidRPr="004F587D">
        <w:rPr>
          <w:b w:val="0"/>
          <w:bCs w:val="0"/>
        </w:rPr>
        <w:t> and </w:t>
      </w:r>
      <w:r w:rsidR="00171370" w:rsidRPr="004F587D">
        <w:rPr>
          <w:b w:val="0"/>
          <w:bCs w:val="0"/>
          <w:iCs/>
        </w:rPr>
        <w:t>Solanum nigrum</w:t>
      </w:r>
      <w:r w:rsidR="00171370" w:rsidRPr="004F587D">
        <w:rPr>
          <w:b w:val="0"/>
          <w:bCs w:val="0"/>
        </w:rPr>
        <w:t xml:space="preserve"> and Study of Its Antibacterial Effect against Common Nosocomial Pathogens </w:t>
      </w:r>
      <w:r w:rsidR="00361F32" w:rsidRPr="004F587D">
        <w:rPr>
          <w:b w:val="0"/>
        </w:rPr>
        <w:t xml:space="preserve">Journal of Nanoscience </w:t>
      </w:r>
      <w:r w:rsidR="00A40811" w:rsidRPr="004F587D">
        <w:rPr>
          <w:b w:val="0"/>
        </w:rPr>
        <w:t>8</w:t>
      </w:r>
      <w:r w:rsidR="00171370" w:rsidRPr="004F587D">
        <w:rPr>
          <w:b w:val="0"/>
        </w:rPr>
        <w:t xml:space="preserve">: 928204. </w:t>
      </w:r>
      <w:r w:rsidR="00171370" w:rsidRPr="004F587D">
        <w:rPr>
          <w:b w:val="0"/>
          <w:shd w:val="clear" w:color="auto" w:fill="FFFFFF"/>
        </w:rPr>
        <w:t> </w:t>
      </w:r>
      <w:hyperlink r:id="rId9" w:tgtFrame="_blank" w:history="1">
        <w:r w:rsidR="00171370" w:rsidRPr="004F587D">
          <w:rPr>
            <w:rStyle w:val="Hyperlink"/>
            <w:b w:val="0"/>
            <w:color w:val="auto"/>
          </w:rPr>
          <w:t>https://doi.org/10.1155/2015/928204</w:t>
        </w:r>
      </w:hyperlink>
      <w:r w:rsidR="00F31F5A" w:rsidRPr="004F587D">
        <w:rPr>
          <w:rStyle w:val="Hyperlink"/>
          <w:b w:val="0"/>
          <w:color w:val="auto"/>
        </w:rPr>
        <w:t xml:space="preserve"> </w:t>
      </w:r>
    </w:p>
    <w:p w:rsidR="00F31F5A" w:rsidRPr="004F587D" w:rsidRDefault="006D5A27" w:rsidP="004F587D">
      <w:pPr>
        <w:pStyle w:val="Heading1"/>
        <w:pBdr>
          <w:bottom w:val="single" w:sz="6" w:space="12" w:color="E0E0E0"/>
        </w:pBdr>
        <w:shd w:val="clear" w:color="auto" w:fill="FFFFFF"/>
        <w:spacing w:after="180" w:line="510" w:lineRule="atLeast"/>
        <w:jc w:val="both"/>
        <w:rPr>
          <w:rStyle w:val="Hyperlink"/>
          <w:b w:val="0"/>
          <w:color w:val="auto"/>
        </w:rPr>
      </w:pPr>
      <w:r w:rsidRPr="004F587D">
        <w:rPr>
          <w:b w:val="0"/>
        </w:rPr>
        <w:lastRenderedPageBreak/>
        <w:t xml:space="preserve">[2] </w:t>
      </w:r>
      <w:r w:rsidR="00361F32" w:rsidRPr="004F587D">
        <w:rPr>
          <w:b w:val="0"/>
        </w:rPr>
        <w:t>Shakeel Ahmed, Saifullah, Mudasir Ahmad, Bab</w:t>
      </w:r>
      <w:r w:rsidR="00EB4B9E" w:rsidRPr="004F587D">
        <w:rPr>
          <w:b w:val="0"/>
        </w:rPr>
        <w:t>u Lal Swami and</w:t>
      </w:r>
      <w:r w:rsidR="00A40811" w:rsidRPr="004F587D">
        <w:rPr>
          <w:b w:val="0"/>
        </w:rPr>
        <w:t xml:space="preserve"> Saiqa Ikram </w:t>
      </w:r>
      <w:r w:rsidR="00171370" w:rsidRPr="004F587D">
        <w:rPr>
          <w:b w:val="0"/>
        </w:rPr>
        <w:t xml:space="preserve">(2016) </w:t>
      </w:r>
      <w:r w:rsidR="00171370" w:rsidRPr="004F587D">
        <w:rPr>
          <w:rStyle w:val="title-text"/>
          <w:b w:val="0"/>
        </w:rPr>
        <w:t>Green synthesis of silver nanoparticles using </w:t>
      </w:r>
      <w:r w:rsidR="00171370" w:rsidRPr="004F587D">
        <w:rPr>
          <w:rStyle w:val="Emphasis"/>
          <w:b w:val="0"/>
        </w:rPr>
        <w:t>Azadirachta indica</w:t>
      </w:r>
      <w:r w:rsidR="00171370" w:rsidRPr="004F587D">
        <w:rPr>
          <w:rStyle w:val="title-text"/>
          <w:b w:val="0"/>
        </w:rPr>
        <w:t> aqueous leaf extract</w:t>
      </w:r>
      <w:r w:rsidR="00171370" w:rsidRPr="004F587D">
        <w:rPr>
          <w:b w:val="0"/>
        </w:rPr>
        <w:t xml:space="preserve">. </w:t>
      </w:r>
      <w:r w:rsidR="00361F32" w:rsidRPr="004F587D">
        <w:rPr>
          <w:b w:val="0"/>
        </w:rPr>
        <w:t>Journal of Radiation Research and Applied Sciences 9</w:t>
      </w:r>
      <w:r w:rsidR="00171370" w:rsidRPr="004F587D">
        <w:rPr>
          <w:b w:val="0"/>
        </w:rPr>
        <w:t>:</w:t>
      </w:r>
      <w:r w:rsidR="00834AF5" w:rsidRPr="004F587D">
        <w:rPr>
          <w:b w:val="0"/>
        </w:rPr>
        <w:t>1</w:t>
      </w:r>
      <w:r w:rsidR="00171370" w:rsidRPr="004F587D">
        <w:rPr>
          <w:b w:val="0"/>
        </w:rPr>
        <w:t xml:space="preserve">. </w:t>
      </w:r>
      <w:hyperlink r:id="rId10" w:tgtFrame="_blank" w:tooltip="Persistent link using digital object identifier" w:history="1">
        <w:r w:rsidR="00171370" w:rsidRPr="004F587D">
          <w:rPr>
            <w:rStyle w:val="Hyperlink"/>
            <w:b w:val="0"/>
            <w:color w:val="auto"/>
          </w:rPr>
          <w:t>https://doi.org/10.1016/j.jrras.2015.06.006</w:t>
        </w:r>
      </w:hyperlink>
      <w:r w:rsidR="00F31F5A" w:rsidRPr="004F587D">
        <w:rPr>
          <w:rStyle w:val="Hyperlink"/>
          <w:b w:val="0"/>
          <w:color w:val="auto"/>
        </w:rPr>
        <w:t xml:space="preserve"> </w:t>
      </w:r>
    </w:p>
    <w:p w:rsidR="00F31F5A" w:rsidRPr="004F587D" w:rsidRDefault="006D5A27" w:rsidP="004F587D">
      <w:pPr>
        <w:pStyle w:val="Heading1"/>
        <w:pBdr>
          <w:bottom w:val="single" w:sz="6" w:space="12" w:color="E0E0E0"/>
        </w:pBdr>
        <w:shd w:val="clear" w:color="auto" w:fill="FFFFFF"/>
        <w:spacing w:after="180" w:line="510" w:lineRule="atLeast"/>
        <w:jc w:val="both"/>
        <w:rPr>
          <w:rStyle w:val="Hyperlink"/>
          <w:b w:val="0"/>
          <w:color w:val="auto"/>
        </w:rPr>
      </w:pPr>
      <w:r w:rsidRPr="004F587D">
        <w:rPr>
          <w:b w:val="0"/>
        </w:rPr>
        <w:t xml:space="preserve">[3] </w:t>
      </w:r>
      <w:r w:rsidR="00A40811" w:rsidRPr="004F587D">
        <w:rPr>
          <w:b w:val="0"/>
        </w:rPr>
        <w:t>Hayt</w:t>
      </w:r>
      <w:r w:rsidR="00EB4B9E" w:rsidRPr="004F587D">
        <w:rPr>
          <w:b w:val="0"/>
        </w:rPr>
        <w:t xml:space="preserve">ham M M </w:t>
      </w:r>
      <w:r w:rsidR="00A40811" w:rsidRPr="004F587D">
        <w:rPr>
          <w:b w:val="0"/>
        </w:rPr>
        <w:t xml:space="preserve">Ibrahim </w:t>
      </w:r>
      <w:r w:rsidR="00171370" w:rsidRPr="004F587D">
        <w:rPr>
          <w:b w:val="0"/>
        </w:rPr>
        <w:t xml:space="preserve">(2015) </w:t>
      </w:r>
      <w:r w:rsidR="00171370" w:rsidRPr="004F587D">
        <w:rPr>
          <w:rStyle w:val="title-text"/>
          <w:b w:val="0"/>
        </w:rPr>
        <w:t>Green synthesis and characterization of silver nanoparticles using banana peel extract and their antimicrobial activity against representative microorganisms</w:t>
      </w:r>
      <w:r w:rsidR="00171370" w:rsidRPr="004F587D">
        <w:rPr>
          <w:b w:val="0"/>
        </w:rPr>
        <w:t xml:space="preserve">. </w:t>
      </w:r>
      <w:r w:rsidR="00361F32" w:rsidRPr="004F587D">
        <w:rPr>
          <w:b w:val="0"/>
        </w:rPr>
        <w:t>Journal of Radiation Research</w:t>
      </w:r>
      <w:r w:rsidR="00361F32" w:rsidRPr="004F587D">
        <w:rPr>
          <w:b w:val="0"/>
          <w:spacing w:val="40"/>
        </w:rPr>
        <w:t xml:space="preserve"> </w:t>
      </w:r>
      <w:r w:rsidR="00361F32" w:rsidRPr="004F587D">
        <w:rPr>
          <w:b w:val="0"/>
        </w:rPr>
        <w:t>and Applied Sciences</w:t>
      </w:r>
      <w:r w:rsidR="00A40811" w:rsidRPr="004F587D">
        <w:rPr>
          <w:b w:val="0"/>
        </w:rPr>
        <w:t xml:space="preserve"> </w:t>
      </w:r>
      <w:r w:rsidR="00361F32" w:rsidRPr="004F587D">
        <w:rPr>
          <w:b w:val="0"/>
        </w:rPr>
        <w:t>8</w:t>
      </w:r>
      <w:r w:rsidR="00171370" w:rsidRPr="004F587D">
        <w:rPr>
          <w:b w:val="0"/>
        </w:rPr>
        <w:t>:</w:t>
      </w:r>
      <w:r w:rsidR="00834AF5" w:rsidRPr="004F587D">
        <w:rPr>
          <w:b w:val="0"/>
        </w:rPr>
        <w:t>265</w:t>
      </w:r>
      <w:r w:rsidR="00171370" w:rsidRPr="004F587D">
        <w:rPr>
          <w:b w:val="0"/>
        </w:rPr>
        <w:t xml:space="preserve">. </w:t>
      </w:r>
      <w:hyperlink r:id="rId11" w:tgtFrame="_blank" w:tooltip="Persistent link using digital object identifier" w:history="1">
        <w:r w:rsidR="00171370" w:rsidRPr="004F587D">
          <w:rPr>
            <w:rStyle w:val="Hyperlink"/>
            <w:b w:val="0"/>
            <w:color w:val="auto"/>
          </w:rPr>
          <w:t>https://doi.org/10.1016/j.jrras.2015.01.007</w:t>
        </w:r>
      </w:hyperlink>
      <w:r w:rsidR="00F31F5A" w:rsidRPr="004F587D">
        <w:rPr>
          <w:rStyle w:val="Hyperlink"/>
          <w:b w:val="0"/>
          <w:color w:val="auto"/>
        </w:rPr>
        <w:t xml:space="preserve">  </w:t>
      </w:r>
    </w:p>
    <w:p w:rsidR="00F31F5A" w:rsidRPr="004F587D" w:rsidRDefault="006D5A27" w:rsidP="004F587D">
      <w:pPr>
        <w:pStyle w:val="Heading1"/>
        <w:pBdr>
          <w:bottom w:val="single" w:sz="6" w:space="12" w:color="E0E0E0"/>
        </w:pBdr>
        <w:shd w:val="clear" w:color="auto" w:fill="FFFFFF"/>
        <w:spacing w:after="180" w:line="510" w:lineRule="atLeast"/>
        <w:jc w:val="both"/>
        <w:rPr>
          <w:b w:val="0"/>
          <w:shd w:val="clear" w:color="auto" w:fill="FCFCFC"/>
        </w:rPr>
      </w:pPr>
      <w:r w:rsidRPr="004F587D">
        <w:rPr>
          <w:b w:val="0"/>
        </w:rPr>
        <w:t xml:space="preserve">[4] </w:t>
      </w:r>
      <w:r w:rsidR="00361F32" w:rsidRPr="004F587D">
        <w:rPr>
          <w:b w:val="0"/>
        </w:rPr>
        <w:t>Saba</w:t>
      </w:r>
      <w:r w:rsidR="00361F32" w:rsidRPr="004F587D">
        <w:rPr>
          <w:b w:val="0"/>
          <w:spacing w:val="-3"/>
        </w:rPr>
        <w:t xml:space="preserve"> </w:t>
      </w:r>
      <w:r w:rsidR="00361F32" w:rsidRPr="004F587D">
        <w:rPr>
          <w:b w:val="0"/>
        </w:rPr>
        <w:t>Pirtarighat,</w:t>
      </w:r>
      <w:r w:rsidR="00361F32" w:rsidRPr="004F587D">
        <w:rPr>
          <w:b w:val="0"/>
          <w:spacing w:val="-2"/>
        </w:rPr>
        <w:t xml:space="preserve"> </w:t>
      </w:r>
      <w:r w:rsidR="00361F32" w:rsidRPr="004F587D">
        <w:rPr>
          <w:b w:val="0"/>
        </w:rPr>
        <w:t>Maryam</w:t>
      </w:r>
      <w:r w:rsidR="00361F32" w:rsidRPr="004F587D">
        <w:rPr>
          <w:b w:val="0"/>
          <w:spacing w:val="-4"/>
        </w:rPr>
        <w:t xml:space="preserve"> </w:t>
      </w:r>
      <w:r w:rsidR="00EB4B9E" w:rsidRPr="004F587D">
        <w:rPr>
          <w:b w:val="0"/>
        </w:rPr>
        <w:t>Ghannadnia and</w:t>
      </w:r>
      <w:r w:rsidR="00361F32" w:rsidRPr="004F587D">
        <w:rPr>
          <w:b w:val="0"/>
          <w:spacing w:val="-2"/>
        </w:rPr>
        <w:t xml:space="preserve"> </w:t>
      </w:r>
      <w:r w:rsidR="00361F32" w:rsidRPr="004F587D">
        <w:rPr>
          <w:b w:val="0"/>
        </w:rPr>
        <w:t>Saeid</w:t>
      </w:r>
      <w:r w:rsidR="00361F32" w:rsidRPr="004F587D">
        <w:rPr>
          <w:b w:val="0"/>
          <w:spacing w:val="-2"/>
        </w:rPr>
        <w:t xml:space="preserve"> </w:t>
      </w:r>
      <w:r w:rsidR="00361F32" w:rsidRPr="004F587D">
        <w:rPr>
          <w:b w:val="0"/>
        </w:rPr>
        <w:t>Baghshahi</w:t>
      </w:r>
      <w:r w:rsidR="00361F32" w:rsidRPr="004F587D">
        <w:rPr>
          <w:b w:val="0"/>
          <w:spacing w:val="-3"/>
        </w:rPr>
        <w:t xml:space="preserve"> </w:t>
      </w:r>
      <w:r w:rsidR="00171370" w:rsidRPr="004F587D">
        <w:rPr>
          <w:b w:val="0"/>
          <w:spacing w:val="-3"/>
        </w:rPr>
        <w:t>(2019)</w:t>
      </w:r>
      <w:r w:rsidR="00F31F5A" w:rsidRPr="004F587D">
        <w:rPr>
          <w:b w:val="0"/>
          <w:spacing w:val="-3"/>
        </w:rPr>
        <w:t xml:space="preserve"> </w:t>
      </w:r>
      <w:r w:rsidR="00F31F5A" w:rsidRPr="004F587D">
        <w:rPr>
          <w:b w:val="0"/>
          <w:bCs w:val="0"/>
        </w:rPr>
        <w:t>Green synthesis of silver nanoparticles using the plant extract of </w:t>
      </w:r>
      <w:r w:rsidR="00F31F5A" w:rsidRPr="004F587D">
        <w:rPr>
          <w:b w:val="0"/>
          <w:bCs w:val="0"/>
          <w:iCs/>
        </w:rPr>
        <w:t>Salvia spinosa</w:t>
      </w:r>
      <w:r w:rsidR="00F31F5A" w:rsidRPr="004F587D">
        <w:rPr>
          <w:b w:val="0"/>
          <w:bCs w:val="0"/>
        </w:rPr>
        <w:t> grown in vitro and their antibacterial activity assessment.</w:t>
      </w:r>
      <w:r w:rsidR="00794A10" w:rsidRPr="004F587D">
        <w:rPr>
          <w:b w:val="0"/>
          <w:spacing w:val="-3"/>
        </w:rPr>
        <w:t xml:space="preserve"> </w:t>
      </w:r>
      <w:r w:rsidR="00F31F5A" w:rsidRPr="004F587D">
        <w:rPr>
          <w:b w:val="0"/>
          <w:spacing w:val="-3"/>
        </w:rPr>
        <w:t xml:space="preserve"> </w:t>
      </w:r>
      <w:r w:rsidR="00361F32" w:rsidRPr="004F587D">
        <w:rPr>
          <w:b w:val="0"/>
        </w:rPr>
        <w:t>Journal of Nanostructure in Chemistry</w:t>
      </w:r>
      <w:r w:rsidR="00794A10" w:rsidRPr="004F587D">
        <w:rPr>
          <w:b w:val="0"/>
        </w:rPr>
        <w:t xml:space="preserve"> </w:t>
      </w:r>
      <w:r w:rsidR="00361F32" w:rsidRPr="004F587D">
        <w:rPr>
          <w:b w:val="0"/>
        </w:rPr>
        <w:t>9</w:t>
      </w:r>
      <w:r w:rsidR="00794A10" w:rsidRPr="004F587D">
        <w:rPr>
          <w:b w:val="0"/>
        </w:rPr>
        <w:t>:</w:t>
      </w:r>
      <w:r w:rsidR="00834AF5" w:rsidRPr="004F587D">
        <w:rPr>
          <w:b w:val="0"/>
        </w:rPr>
        <w:t>1</w:t>
      </w:r>
      <w:r w:rsidR="00794A10" w:rsidRPr="004F587D">
        <w:rPr>
          <w:b w:val="0"/>
        </w:rPr>
        <w:t>.</w:t>
      </w:r>
      <w:r w:rsidR="00F31F5A" w:rsidRPr="004F587D">
        <w:rPr>
          <w:b w:val="0"/>
        </w:rPr>
        <w:t xml:space="preserve"> </w:t>
      </w:r>
      <w:hyperlink r:id="rId12" w:history="1">
        <w:r w:rsidR="00F31F5A" w:rsidRPr="004F587D">
          <w:rPr>
            <w:rStyle w:val="Hyperlink"/>
            <w:b w:val="0"/>
            <w:color w:val="auto"/>
            <w:shd w:val="clear" w:color="auto" w:fill="FCFCFC"/>
          </w:rPr>
          <w:t>https://doi.org/10.1007/s40097-018-0291-4</w:t>
        </w:r>
      </w:hyperlink>
      <w:r w:rsidR="00F31F5A" w:rsidRPr="004F587D">
        <w:rPr>
          <w:b w:val="0"/>
          <w:shd w:val="clear" w:color="auto" w:fill="FCFCFC"/>
        </w:rPr>
        <w:t xml:space="preserve"> </w:t>
      </w:r>
    </w:p>
    <w:p w:rsidR="00F31F5A" w:rsidRPr="004F587D" w:rsidRDefault="002A7115" w:rsidP="004F587D">
      <w:pPr>
        <w:pStyle w:val="Heading1"/>
        <w:pBdr>
          <w:bottom w:val="single" w:sz="6" w:space="12" w:color="E0E0E0"/>
        </w:pBdr>
        <w:shd w:val="clear" w:color="auto" w:fill="FFFFFF"/>
        <w:spacing w:after="180" w:line="510" w:lineRule="atLeast"/>
        <w:jc w:val="both"/>
        <w:rPr>
          <w:b w:val="0"/>
        </w:rPr>
      </w:pPr>
      <w:r w:rsidRPr="004F587D">
        <w:rPr>
          <w:b w:val="0"/>
        </w:rPr>
        <w:t>[5</w:t>
      </w:r>
      <w:r w:rsidR="006D5A27" w:rsidRPr="004F587D">
        <w:rPr>
          <w:b w:val="0"/>
        </w:rPr>
        <w:t xml:space="preserve">] </w:t>
      </w:r>
      <w:r w:rsidR="00361F32" w:rsidRPr="004F587D">
        <w:rPr>
          <w:b w:val="0"/>
        </w:rPr>
        <w:t>Reetika Singh, Christophe Hano, Gop</w:t>
      </w:r>
      <w:r w:rsidR="00A53E4B" w:rsidRPr="004F587D">
        <w:rPr>
          <w:b w:val="0"/>
        </w:rPr>
        <w:t>al Nath and Bechan Sharma</w:t>
      </w:r>
      <w:r w:rsidR="00794A10" w:rsidRPr="004F587D">
        <w:rPr>
          <w:b w:val="0"/>
        </w:rPr>
        <w:t xml:space="preserve"> (2021) </w:t>
      </w:r>
      <w:r w:rsidR="00F31F5A" w:rsidRPr="004F587D">
        <w:rPr>
          <w:b w:val="0"/>
        </w:rPr>
        <w:t>Green Biosynthesis of Silver Nanoparticles Using Leaf Extract of </w:t>
      </w:r>
      <w:r w:rsidR="00F31F5A" w:rsidRPr="004F587D">
        <w:rPr>
          <w:rStyle w:val="html-italic"/>
          <w:b w:val="0"/>
          <w:iCs/>
        </w:rPr>
        <w:t>Carissa carandas</w:t>
      </w:r>
      <w:r w:rsidR="00F31F5A" w:rsidRPr="004F587D">
        <w:rPr>
          <w:b w:val="0"/>
        </w:rPr>
        <w:t xml:space="preserve"> L. and Their Antioxidant and Antimicrobial Activity against Human Pathogenic Bacteria. </w:t>
      </w:r>
      <w:r w:rsidR="00794A10" w:rsidRPr="004F587D">
        <w:rPr>
          <w:b w:val="0"/>
        </w:rPr>
        <w:t>Biomolecules</w:t>
      </w:r>
      <w:r w:rsidR="00A53E4B" w:rsidRPr="004F587D">
        <w:rPr>
          <w:b w:val="0"/>
        </w:rPr>
        <w:t xml:space="preserve"> </w:t>
      </w:r>
      <w:r w:rsidR="00794A10" w:rsidRPr="004F587D">
        <w:rPr>
          <w:b w:val="0"/>
        </w:rPr>
        <w:t>11:299.</w:t>
      </w:r>
      <w:r w:rsidR="00F31F5A" w:rsidRPr="004F587D">
        <w:rPr>
          <w:b w:val="0"/>
        </w:rPr>
        <w:t xml:space="preserve"> </w:t>
      </w:r>
      <w:hyperlink r:id="rId13" w:history="1">
        <w:r w:rsidR="00F31F5A" w:rsidRPr="004F587D">
          <w:rPr>
            <w:rStyle w:val="Hyperlink"/>
            <w:b w:val="0"/>
            <w:color w:val="auto"/>
          </w:rPr>
          <w:t>https://doi.org/10.3390/biom11020299</w:t>
        </w:r>
      </w:hyperlink>
    </w:p>
    <w:p w:rsidR="002475C9" w:rsidRPr="004F587D" w:rsidRDefault="002A7115" w:rsidP="004F587D">
      <w:pPr>
        <w:pStyle w:val="Heading1"/>
        <w:pBdr>
          <w:bottom w:val="single" w:sz="6" w:space="12" w:color="E0E0E0"/>
        </w:pBdr>
        <w:shd w:val="clear" w:color="auto" w:fill="FFFFFF"/>
        <w:spacing w:after="180" w:line="510" w:lineRule="atLeast"/>
        <w:jc w:val="both"/>
        <w:rPr>
          <w:b w:val="0"/>
        </w:rPr>
      </w:pPr>
      <w:r w:rsidRPr="004F587D">
        <w:rPr>
          <w:b w:val="0"/>
        </w:rPr>
        <w:t>[6</w:t>
      </w:r>
      <w:r w:rsidR="006D5A27" w:rsidRPr="004F587D">
        <w:rPr>
          <w:b w:val="0"/>
        </w:rPr>
        <w:t xml:space="preserve">] </w:t>
      </w:r>
      <w:r w:rsidR="00EB4B9E" w:rsidRPr="004F587D">
        <w:rPr>
          <w:b w:val="0"/>
        </w:rPr>
        <w:t xml:space="preserve">Geeta Arya, R </w:t>
      </w:r>
      <w:r w:rsidR="00361F32" w:rsidRPr="004F587D">
        <w:rPr>
          <w:b w:val="0"/>
        </w:rPr>
        <w:t>Mankamna Kumari, Nidhi Gupta, Ajeet Kumar, Ramesh Cha</w:t>
      </w:r>
      <w:r w:rsidR="00A53E4B" w:rsidRPr="004F587D">
        <w:rPr>
          <w:b w:val="0"/>
        </w:rPr>
        <w:t>ndra and Surendra Nimesh</w:t>
      </w:r>
      <w:r w:rsidR="00794A10" w:rsidRPr="004F587D">
        <w:rPr>
          <w:b w:val="0"/>
        </w:rPr>
        <w:t xml:space="preserve"> (2018)</w:t>
      </w:r>
      <w:r w:rsidR="00A53E4B" w:rsidRPr="004F587D">
        <w:rPr>
          <w:b w:val="0"/>
        </w:rPr>
        <w:t xml:space="preserve"> </w:t>
      </w:r>
      <w:r w:rsidR="00F31F5A" w:rsidRPr="004F587D">
        <w:rPr>
          <w:b w:val="0"/>
          <w:bCs w:val="0"/>
        </w:rPr>
        <w:t>Green synthesis of silver nanoparticles using </w:t>
      </w:r>
      <w:r w:rsidR="00F31F5A" w:rsidRPr="004F587D">
        <w:rPr>
          <w:b w:val="0"/>
          <w:bCs w:val="0"/>
          <w:iCs/>
        </w:rPr>
        <w:t>Prosopis juliflora</w:t>
      </w:r>
      <w:r w:rsidR="00F31F5A" w:rsidRPr="004F587D">
        <w:rPr>
          <w:b w:val="0"/>
          <w:bCs w:val="0"/>
        </w:rPr>
        <w:t> bark extract: reaction optimization, antimicrobial and catalytic activities</w:t>
      </w:r>
      <w:r w:rsidR="002475C9" w:rsidRPr="004F587D">
        <w:rPr>
          <w:b w:val="0"/>
          <w:bCs w:val="0"/>
        </w:rPr>
        <w:t xml:space="preserve">. </w:t>
      </w:r>
      <w:r w:rsidR="00361F32" w:rsidRPr="004F587D">
        <w:rPr>
          <w:b w:val="0"/>
        </w:rPr>
        <w:t>Nanomedicine and Biotechnology 46</w:t>
      </w:r>
      <w:r w:rsidR="00794A10" w:rsidRPr="004F587D">
        <w:rPr>
          <w:b w:val="0"/>
        </w:rPr>
        <w:t>:</w:t>
      </w:r>
      <w:r w:rsidR="00834AF5" w:rsidRPr="004F587D">
        <w:rPr>
          <w:b w:val="0"/>
        </w:rPr>
        <w:t>985</w:t>
      </w:r>
      <w:r w:rsidR="00794A10" w:rsidRPr="004F587D">
        <w:rPr>
          <w:b w:val="0"/>
        </w:rPr>
        <w:t>.</w:t>
      </w:r>
      <w:r w:rsidR="00F31F5A" w:rsidRPr="004F587D">
        <w:rPr>
          <w:b w:val="0"/>
        </w:rPr>
        <w:t xml:space="preserve"> </w:t>
      </w:r>
      <w:hyperlink r:id="rId14" w:history="1">
        <w:r w:rsidR="002475C9" w:rsidRPr="004F587D">
          <w:rPr>
            <w:rStyle w:val="Hyperlink"/>
            <w:b w:val="0"/>
            <w:color w:val="auto"/>
          </w:rPr>
          <w:t>https://doi.org/10.1080/21691401.2017.1354302</w:t>
        </w:r>
      </w:hyperlink>
      <w:r w:rsidR="002475C9" w:rsidRPr="004F587D">
        <w:rPr>
          <w:b w:val="0"/>
        </w:rPr>
        <w:t xml:space="preserve"> </w:t>
      </w:r>
    </w:p>
    <w:p w:rsidR="002475C9" w:rsidRPr="004F587D" w:rsidRDefault="002475C9" w:rsidP="004F587D">
      <w:pPr>
        <w:pStyle w:val="Heading1"/>
        <w:pBdr>
          <w:bottom w:val="single" w:sz="6" w:space="12" w:color="E0E0E0"/>
        </w:pBdr>
        <w:shd w:val="clear" w:color="auto" w:fill="FFFFFF"/>
        <w:spacing w:after="180" w:line="510" w:lineRule="atLeast"/>
        <w:jc w:val="both"/>
        <w:rPr>
          <w:b w:val="0"/>
        </w:rPr>
      </w:pPr>
      <w:r w:rsidRPr="004F587D">
        <w:rPr>
          <w:b w:val="0"/>
        </w:rPr>
        <w:t xml:space="preserve">[7] Priyanka Singh, Yeon J Kim, Chao Wang, Ramya Mathiyalagan and Deok C Yang (2016) Weissella oryzae DC6-facilitated green synthesis of silver nanoparticles and their antimicrobial potential. Nanomedicine and Biotechnology 44:1569. </w:t>
      </w:r>
      <w:hyperlink r:id="rId15" w:history="1">
        <w:r w:rsidRPr="004F587D">
          <w:rPr>
            <w:rStyle w:val="Hyperlink"/>
            <w:b w:val="0"/>
            <w:color w:val="auto"/>
          </w:rPr>
          <w:t>https://doi.org/10.3109/21691401.2015.1064937</w:t>
        </w:r>
      </w:hyperlink>
      <w:r w:rsidRPr="004F587D">
        <w:rPr>
          <w:b w:val="0"/>
        </w:rPr>
        <w:t xml:space="preserve"> </w:t>
      </w:r>
    </w:p>
    <w:p w:rsidR="006B2441" w:rsidRPr="004F587D" w:rsidRDefault="002475C9" w:rsidP="004F587D">
      <w:pPr>
        <w:pStyle w:val="Heading1"/>
        <w:pBdr>
          <w:bottom w:val="single" w:sz="6" w:space="12" w:color="E0E0E0"/>
        </w:pBdr>
        <w:shd w:val="clear" w:color="auto" w:fill="FFFFFF"/>
        <w:spacing w:after="180" w:line="510" w:lineRule="atLeast"/>
        <w:jc w:val="both"/>
        <w:rPr>
          <w:b w:val="0"/>
        </w:rPr>
      </w:pPr>
      <w:r w:rsidRPr="004F587D">
        <w:rPr>
          <w:b w:val="0"/>
        </w:rPr>
        <w:t xml:space="preserve"> </w:t>
      </w:r>
      <w:r w:rsidR="002A7115" w:rsidRPr="004F587D">
        <w:rPr>
          <w:b w:val="0"/>
        </w:rPr>
        <w:t>[8</w:t>
      </w:r>
      <w:r w:rsidR="002B28A4" w:rsidRPr="004F587D">
        <w:rPr>
          <w:b w:val="0"/>
        </w:rPr>
        <w:t xml:space="preserve">] </w:t>
      </w:r>
      <w:r w:rsidR="00EB4B9E" w:rsidRPr="004F587D">
        <w:rPr>
          <w:b w:val="0"/>
        </w:rPr>
        <w:t>Ojeyemi M</w:t>
      </w:r>
      <w:r w:rsidR="00361F32" w:rsidRPr="004F587D">
        <w:rPr>
          <w:b w:val="0"/>
        </w:rPr>
        <w:t xml:space="preserve"> Ola</w:t>
      </w:r>
      <w:r w:rsidR="00EB4B9E" w:rsidRPr="004F587D">
        <w:rPr>
          <w:b w:val="0"/>
        </w:rPr>
        <w:t xml:space="preserve">bemiwo, Sunday </w:t>
      </w:r>
      <w:proofErr w:type="gramStart"/>
      <w:r w:rsidR="00EB4B9E" w:rsidRPr="004F587D">
        <w:rPr>
          <w:b w:val="0"/>
        </w:rPr>
        <w:t>A</w:t>
      </w:r>
      <w:proofErr w:type="gramEnd"/>
      <w:r w:rsidR="00EB4B9E" w:rsidRPr="004F587D">
        <w:rPr>
          <w:b w:val="0"/>
        </w:rPr>
        <w:t xml:space="preserve"> Akintelu, Aisha A Waheed, Dasola S Okunlola, Darasimi R Akinwale, Gbadebo C Adeyinka, Tomiwa W</w:t>
      </w:r>
      <w:r w:rsidR="00A53E4B" w:rsidRPr="004F587D">
        <w:rPr>
          <w:b w:val="0"/>
        </w:rPr>
        <w:t xml:space="preserve"> Adeniji</w:t>
      </w:r>
      <w:r w:rsidR="00EB4B9E" w:rsidRPr="004F587D">
        <w:rPr>
          <w:b w:val="0"/>
        </w:rPr>
        <w:t xml:space="preserve"> and Segun A</w:t>
      </w:r>
      <w:r w:rsidR="00A53E4B" w:rsidRPr="004F587D">
        <w:rPr>
          <w:b w:val="0"/>
        </w:rPr>
        <w:t xml:space="preserve"> Adebisi</w:t>
      </w:r>
      <w:r w:rsidR="00794A10" w:rsidRPr="004F587D">
        <w:rPr>
          <w:b w:val="0"/>
        </w:rPr>
        <w:t xml:space="preserve"> (2021)</w:t>
      </w:r>
      <w:r w:rsidR="00361F32" w:rsidRPr="004F587D">
        <w:rPr>
          <w:b w:val="0"/>
        </w:rPr>
        <w:t xml:space="preserve"> </w:t>
      </w:r>
      <w:r w:rsidRPr="004F587D">
        <w:rPr>
          <w:rStyle w:val="title-text"/>
          <w:b w:val="0"/>
        </w:rPr>
        <w:t>Green synthesis of silver nanoparticles using stem bark extract of </w:t>
      </w:r>
      <w:r w:rsidRPr="004F587D">
        <w:rPr>
          <w:rStyle w:val="Emphasis"/>
          <w:b w:val="0"/>
        </w:rPr>
        <w:t>Annona senegalensis</w:t>
      </w:r>
      <w:r w:rsidRPr="004F587D">
        <w:rPr>
          <w:rStyle w:val="title-text"/>
          <w:b w:val="0"/>
        </w:rPr>
        <w:t xml:space="preserve">: Characterization and its antibacterial potency. </w:t>
      </w:r>
      <w:r w:rsidR="00361F32" w:rsidRPr="004F587D">
        <w:rPr>
          <w:b w:val="0"/>
        </w:rPr>
        <w:t>Current Research in Green and Sustainable Chemistry 4</w:t>
      </w:r>
      <w:r w:rsidR="00794A10" w:rsidRPr="004F587D">
        <w:rPr>
          <w:b w:val="0"/>
        </w:rPr>
        <w:t>:100219.</w:t>
      </w:r>
      <w:r w:rsidRPr="004F587D">
        <w:rPr>
          <w:b w:val="0"/>
        </w:rPr>
        <w:t xml:space="preserve"> </w:t>
      </w:r>
      <w:hyperlink r:id="rId16" w:history="1">
        <w:r w:rsidRPr="004F587D">
          <w:rPr>
            <w:rStyle w:val="Hyperlink"/>
            <w:b w:val="0"/>
            <w:color w:val="auto"/>
          </w:rPr>
          <w:t>https://doi.org/10.1016/j.crgsc.2021.100219</w:t>
        </w:r>
      </w:hyperlink>
      <w:r w:rsidRPr="004F587D">
        <w:rPr>
          <w:b w:val="0"/>
        </w:rPr>
        <w:t xml:space="preserve"> </w:t>
      </w:r>
    </w:p>
    <w:p w:rsidR="00E97E84" w:rsidRPr="004F587D" w:rsidRDefault="002A7115" w:rsidP="004F587D">
      <w:pPr>
        <w:pStyle w:val="Heading1"/>
        <w:pBdr>
          <w:bottom w:val="single" w:sz="6" w:space="12" w:color="E0E0E0"/>
        </w:pBdr>
        <w:shd w:val="clear" w:color="auto" w:fill="FFFFFF"/>
        <w:spacing w:after="180" w:line="510" w:lineRule="atLeast"/>
        <w:jc w:val="both"/>
        <w:rPr>
          <w:b w:val="0"/>
        </w:rPr>
      </w:pPr>
      <w:r w:rsidRPr="004F587D">
        <w:rPr>
          <w:b w:val="0"/>
        </w:rPr>
        <w:lastRenderedPageBreak/>
        <w:t>[9</w:t>
      </w:r>
      <w:r w:rsidR="002B28A4" w:rsidRPr="004F587D">
        <w:rPr>
          <w:b w:val="0"/>
        </w:rPr>
        <w:t xml:space="preserve">] </w:t>
      </w:r>
      <w:r w:rsidR="00EB4B9E" w:rsidRPr="004F587D">
        <w:rPr>
          <w:b w:val="0"/>
        </w:rPr>
        <w:t>Manal M Alkhulaifi, Jamilah H Alshehri, Moudi A Alwehaibi, Manal A Awad, Nouf M AL-Enazi, Noura S</w:t>
      </w:r>
      <w:r w:rsidR="00361F32" w:rsidRPr="004F587D">
        <w:rPr>
          <w:b w:val="0"/>
        </w:rPr>
        <w:t xml:space="preserve"> Aldosari, Ashraf</w:t>
      </w:r>
      <w:r w:rsidR="00361F32" w:rsidRPr="004F587D">
        <w:rPr>
          <w:b w:val="0"/>
          <w:spacing w:val="-2"/>
        </w:rPr>
        <w:t xml:space="preserve"> </w:t>
      </w:r>
      <w:r w:rsidR="00EB4B9E" w:rsidRPr="004F587D">
        <w:rPr>
          <w:b w:val="0"/>
        </w:rPr>
        <w:t>A</w:t>
      </w:r>
      <w:r w:rsidR="00361F32" w:rsidRPr="004F587D">
        <w:rPr>
          <w:b w:val="0"/>
          <w:spacing w:val="-4"/>
        </w:rPr>
        <w:t xml:space="preserve"> </w:t>
      </w:r>
      <w:r w:rsidR="00EB4B9E" w:rsidRPr="004F587D">
        <w:rPr>
          <w:b w:val="0"/>
        </w:rPr>
        <w:t>Hatamleh and</w:t>
      </w:r>
      <w:r w:rsidR="00361F32" w:rsidRPr="004F587D">
        <w:rPr>
          <w:b w:val="0"/>
        </w:rPr>
        <w:t xml:space="preserve"> Neveen</w:t>
      </w:r>
      <w:r w:rsidR="00361F32" w:rsidRPr="004F587D">
        <w:rPr>
          <w:b w:val="0"/>
          <w:spacing w:val="40"/>
        </w:rPr>
        <w:t xml:space="preserve"> </w:t>
      </w:r>
      <w:r w:rsidR="00361F32" w:rsidRPr="004F587D">
        <w:rPr>
          <w:b w:val="0"/>
        </w:rPr>
        <w:t>Abdel-Raouf</w:t>
      </w:r>
      <w:r w:rsidR="00794A10" w:rsidRPr="004F587D">
        <w:rPr>
          <w:b w:val="0"/>
        </w:rPr>
        <w:t xml:space="preserve"> (2020)</w:t>
      </w:r>
      <w:r w:rsidR="00361F32" w:rsidRPr="004F587D">
        <w:rPr>
          <w:b w:val="0"/>
          <w:spacing w:val="-4"/>
        </w:rPr>
        <w:t xml:space="preserve"> </w:t>
      </w:r>
      <w:r w:rsidR="002475C9" w:rsidRPr="004F587D">
        <w:rPr>
          <w:rStyle w:val="title-text"/>
          <w:b w:val="0"/>
        </w:rPr>
        <w:t>Green synthesis of silver nanoparticles using </w:t>
      </w:r>
      <w:r w:rsidR="002475C9" w:rsidRPr="004F587D">
        <w:rPr>
          <w:rStyle w:val="Emphasis"/>
          <w:b w:val="0"/>
        </w:rPr>
        <w:t>Citrus limon</w:t>
      </w:r>
      <w:r w:rsidR="002475C9" w:rsidRPr="004F587D">
        <w:rPr>
          <w:rStyle w:val="title-text"/>
          <w:b w:val="0"/>
        </w:rPr>
        <w:t xml:space="preserve"> peels and evaluation of their antibacterial and cytotoxic properties. </w:t>
      </w:r>
      <w:r w:rsidR="00361F32" w:rsidRPr="004F587D">
        <w:rPr>
          <w:b w:val="0"/>
        </w:rPr>
        <w:t>Saudi Journal of Biological Sciences 27</w:t>
      </w:r>
      <w:r w:rsidR="00794A10" w:rsidRPr="004F587D">
        <w:rPr>
          <w:b w:val="0"/>
        </w:rPr>
        <w:t>:</w:t>
      </w:r>
      <w:r w:rsidR="00834AF5" w:rsidRPr="004F587D">
        <w:rPr>
          <w:b w:val="0"/>
        </w:rPr>
        <w:t>3434</w:t>
      </w:r>
      <w:r w:rsidR="00794A10" w:rsidRPr="004F587D">
        <w:rPr>
          <w:b w:val="0"/>
        </w:rPr>
        <w:t>.</w:t>
      </w:r>
      <w:r w:rsidR="002475C9" w:rsidRPr="004F587D">
        <w:rPr>
          <w:b w:val="0"/>
        </w:rPr>
        <w:t xml:space="preserve"> </w:t>
      </w:r>
      <w:hyperlink r:id="rId17" w:history="1">
        <w:r w:rsidR="006B2441" w:rsidRPr="004F587D">
          <w:rPr>
            <w:rStyle w:val="Hyperlink"/>
            <w:b w:val="0"/>
            <w:color w:val="auto"/>
          </w:rPr>
          <w:t>https://doi.org/10.1016/j.sjbs.2020.09.031</w:t>
        </w:r>
      </w:hyperlink>
      <w:r w:rsidR="00E97E84" w:rsidRPr="004F587D">
        <w:rPr>
          <w:b w:val="0"/>
        </w:rPr>
        <w:t xml:space="preserve"> </w:t>
      </w:r>
    </w:p>
    <w:p w:rsidR="00E97E84" w:rsidRPr="004F587D" w:rsidRDefault="00E97E84" w:rsidP="004F587D">
      <w:pPr>
        <w:pStyle w:val="Heading1"/>
        <w:pBdr>
          <w:bottom w:val="single" w:sz="6" w:space="12" w:color="E0E0E0"/>
        </w:pBdr>
        <w:shd w:val="clear" w:color="auto" w:fill="FFFFFF"/>
        <w:spacing w:after="180" w:line="510" w:lineRule="atLeast"/>
        <w:jc w:val="both"/>
        <w:rPr>
          <w:b w:val="0"/>
        </w:rPr>
      </w:pPr>
      <w:r w:rsidRPr="004F587D">
        <w:rPr>
          <w:b w:val="0"/>
        </w:rPr>
        <w:t xml:space="preserve"> </w:t>
      </w:r>
      <w:r w:rsidR="002A7115" w:rsidRPr="004F587D">
        <w:rPr>
          <w:b w:val="0"/>
        </w:rPr>
        <w:t>[10</w:t>
      </w:r>
      <w:r w:rsidR="002B28A4" w:rsidRPr="004F587D">
        <w:rPr>
          <w:b w:val="0"/>
        </w:rPr>
        <w:t xml:space="preserve">] </w:t>
      </w:r>
      <w:r w:rsidR="00361F32" w:rsidRPr="004F587D">
        <w:rPr>
          <w:b w:val="0"/>
        </w:rPr>
        <w:t>Subas Dangi, Aakash Gupta, Dipak Kumar Gupta, S</w:t>
      </w:r>
      <w:r w:rsidR="00EB4B9E" w:rsidRPr="004F587D">
        <w:rPr>
          <w:b w:val="0"/>
        </w:rPr>
        <w:t xml:space="preserve">anjay Singh and </w:t>
      </w:r>
      <w:r w:rsidR="00A53E4B" w:rsidRPr="004F587D">
        <w:rPr>
          <w:b w:val="0"/>
        </w:rPr>
        <w:t>Niranjan Parajuli</w:t>
      </w:r>
      <w:r w:rsidR="00361F32" w:rsidRPr="004F587D">
        <w:rPr>
          <w:b w:val="0"/>
        </w:rPr>
        <w:t xml:space="preserve"> </w:t>
      </w:r>
      <w:r w:rsidR="00794A10" w:rsidRPr="004F587D">
        <w:rPr>
          <w:b w:val="0"/>
        </w:rPr>
        <w:t xml:space="preserve">(2020) </w:t>
      </w:r>
      <w:r w:rsidR="006B2441" w:rsidRPr="004F587D">
        <w:rPr>
          <w:b w:val="0"/>
        </w:rPr>
        <w:t xml:space="preserve">Green synthesis of silver nanoparticles using aqueous root extract of Berberis asiatica and evaluation of their antibacterial activity. </w:t>
      </w:r>
      <w:r w:rsidR="00361F32" w:rsidRPr="004F587D">
        <w:rPr>
          <w:b w:val="0"/>
        </w:rPr>
        <w:t>Chemical Data Collections</w:t>
      </w:r>
      <w:r w:rsidR="00794A10" w:rsidRPr="004F587D">
        <w:rPr>
          <w:b w:val="0"/>
        </w:rPr>
        <w:t xml:space="preserve"> </w:t>
      </w:r>
      <w:r w:rsidR="00361F32" w:rsidRPr="004F587D">
        <w:rPr>
          <w:b w:val="0"/>
        </w:rPr>
        <w:t>28</w:t>
      </w:r>
      <w:r w:rsidR="00794A10" w:rsidRPr="004F587D">
        <w:rPr>
          <w:b w:val="0"/>
        </w:rPr>
        <w:t>:100411.</w:t>
      </w:r>
      <w:r w:rsidR="006B2441" w:rsidRPr="004F587D">
        <w:rPr>
          <w:b w:val="0"/>
        </w:rPr>
        <w:t xml:space="preserve"> </w:t>
      </w:r>
      <w:r w:rsidR="006B2441" w:rsidRPr="004F587D">
        <w:rPr>
          <w:rStyle w:val="doilabel"/>
          <w:b w:val="0"/>
        </w:rPr>
        <w:t>DOI</w:t>
      </w:r>
      <w:proofErr w:type="gramStart"/>
      <w:r w:rsidR="006B2441" w:rsidRPr="004F587D">
        <w:rPr>
          <w:rStyle w:val="doilabel"/>
          <w:b w:val="0"/>
        </w:rPr>
        <w:t>:</w:t>
      </w:r>
      <w:proofErr w:type="gramEnd"/>
      <w:hyperlink r:id="rId18" w:history="1">
        <w:r w:rsidR="006B2441" w:rsidRPr="004F587D">
          <w:rPr>
            <w:rStyle w:val="Hyperlink"/>
            <w:b w:val="0"/>
            <w:color w:val="auto"/>
          </w:rPr>
          <w:t>10.1016/j.cdc.2020.100411</w:t>
        </w:r>
      </w:hyperlink>
      <w:r w:rsidRPr="004F587D">
        <w:rPr>
          <w:b w:val="0"/>
        </w:rPr>
        <w:t xml:space="preserve">  </w:t>
      </w:r>
      <w:r w:rsidR="006B2441" w:rsidRPr="004F587D">
        <w:rPr>
          <w:b w:val="0"/>
        </w:rPr>
        <w:t xml:space="preserve"> </w:t>
      </w:r>
    </w:p>
    <w:p w:rsidR="00E97E84" w:rsidRPr="004F587D" w:rsidRDefault="002A7115" w:rsidP="004F587D">
      <w:pPr>
        <w:pStyle w:val="Heading1"/>
        <w:pBdr>
          <w:bottom w:val="single" w:sz="6" w:space="12" w:color="E0E0E0"/>
        </w:pBdr>
        <w:shd w:val="clear" w:color="auto" w:fill="FFFFFF"/>
        <w:spacing w:after="180" w:line="510" w:lineRule="atLeast"/>
        <w:jc w:val="both"/>
        <w:rPr>
          <w:b w:val="0"/>
        </w:rPr>
      </w:pPr>
      <w:r w:rsidRPr="004F587D">
        <w:rPr>
          <w:b w:val="0"/>
        </w:rPr>
        <w:t>[11</w:t>
      </w:r>
      <w:r w:rsidR="002B28A4" w:rsidRPr="004F587D">
        <w:rPr>
          <w:b w:val="0"/>
        </w:rPr>
        <w:t xml:space="preserve">] </w:t>
      </w:r>
      <w:r w:rsidR="00361F32" w:rsidRPr="004F587D">
        <w:rPr>
          <w:b w:val="0"/>
        </w:rPr>
        <w:t>Leena</w:t>
      </w:r>
      <w:r w:rsidR="00361F32" w:rsidRPr="004F587D">
        <w:rPr>
          <w:b w:val="0"/>
          <w:spacing w:val="-1"/>
        </w:rPr>
        <w:t xml:space="preserve"> </w:t>
      </w:r>
      <w:r w:rsidR="00EB4B9E" w:rsidRPr="004F587D">
        <w:rPr>
          <w:b w:val="0"/>
        </w:rPr>
        <w:t>V</w:t>
      </w:r>
      <w:r w:rsidR="00361F32" w:rsidRPr="004F587D">
        <w:rPr>
          <w:b w:val="0"/>
          <w:spacing w:val="-1"/>
        </w:rPr>
        <w:t xml:space="preserve"> </w:t>
      </w:r>
      <w:r w:rsidR="00361F32" w:rsidRPr="004F587D">
        <w:rPr>
          <w:b w:val="0"/>
        </w:rPr>
        <w:t>Hublikar,</w:t>
      </w:r>
      <w:r w:rsidR="00361F32" w:rsidRPr="004F587D">
        <w:rPr>
          <w:b w:val="0"/>
          <w:spacing w:val="-1"/>
        </w:rPr>
        <w:t xml:space="preserve"> </w:t>
      </w:r>
      <w:r w:rsidR="00361F32" w:rsidRPr="004F587D">
        <w:rPr>
          <w:b w:val="0"/>
        </w:rPr>
        <w:t>Sharanabasava</w:t>
      </w:r>
      <w:r w:rsidR="00361F32" w:rsidRPr="004F587D">
        <w:rPr>
          <w:b w:val="0"/>
          <w:spacing w:val="-1"/>
        </w:rPr>
        <w:t xml:space="preserve"> </w:t>
      </w:r>
      <w:r w:rsidR="00EB4B9E" w:rsidRPr="004F587D">
        <w:rPr>
          <w:b w:val="0"/>
        </w:rPr>
        <w:t>V</w:t>
      </w:r>
      <w:r w:rsidR="00361F32" w:rsidRPr="004F587D">
        <w:rPr>
          <w:b w:val="0"/>
        </w:rPr>
        <w:t xml:space="preserve"> Ganachari,</w:t>
      </w:r>
      <w:r w:rsidR="00361F32" w:rsidRPr="004F587D">
        <w:rPr>
          <w:b w:val="0"/>
          <w:spacing w:val="-1"/>
        </w:rPr>
        <w:t xml:space="preserve"> </w:t>
      </w:r>
      <w:r w:rsidR="00361F32" w:rsidRPr="004F587D">
        <w:rPr>
          <w:b w:val="0"/>
        </w:rPr>
        <w:t>Narasimha</w:t>
      </w:r>
      <w:r w:rsidR="00361F32" w:rsidRPr="004F587D">
        <w:rPr>
          <w:b w:val="0"/>
          <w:spacing w:val="3"/>
        </w:rPr>
        <w:t xml:space="preserve"> </w:t>
      </w:r>
      <w:r w:rsidR="00361F32" w:rsidRPr="004F587D">
        <w:rPr>
          <w:b w:val="0"/>
        </w:rPr>
        <w:t>Raghavendra,</w:t>
      </w:r>
      <w:r w:rsidR="00361F32" w:rsidRPr="004F587D">
        <w:rPr>
          <w:b w:val="0"/>
          <w:spacing w:val="-1"/>
        </w:rPr>
        <w:t xml:space="preserve"> </w:t>
      </w:r>
      <w:r w:rsidR="00361F32" w:rsidRPr="004F587D">
        <w:rPr>
          <w:b w:val="0"/>
        </w:rPr>
        <w:t>Veerabhadragouda</w:t>
      </w:r>
      <w:r w:rsidR="00361F32" w:rsidRPr="004F587D">
        <w:rPr>
          <w:b w:val="0"/>
          <w:spacing w:val="-1"/>
        </w:rPr>
        <w:t xml:space="preserve"> </w:t>
      </w:r>
      <w:r w:rsidR="00EB4B9E" w:rsidRPr="004F587D">
        <w:rPr>
          <w:b w:val="0"/>
        </w:rPr>
        <w:t>B</w:t>
      </w:r>
      <w:r w:rsidR="00361F32" w:rsidRPr="004F587D">
        <w:rPr>
          <w:b w:val="0"/>
          <w:spacing w:val="1"/>
        </w:rPr>
        <w:t xml:space="preserve"> </w:t>
      </w:r>
      <w:r w:rsidR="00EB4B9E" w:rsidRPr="004F587D">
        <w:rPr>
          <w:b w:val="0"/>
        </w:rPr>
        <w:t>Patil and</w:t>
      </w:r>
      <w:r w:rsidR="00361F32" w:rsidRPr="004F587D">
        <w:rPr>
          <w:b w:val="0"/>
          <w:spacing w:val="-1"/>
        </w:rPr>
        <w:t xml:space="preserve"> </w:t>
      </w:r>
      <w:r w:rsidR="00361F32" w:rsidRPr="004F587D">
        <w:rPr>
          <w:b w:val="0"/>
          <w:spacing w:val="-2"/>
        </w:rPr>
        <w:t>Nagaraj</w:t>
      </w:r>
      <w:r w:rsidR="00A53E4B" w:rsidRPr="004F587D">
        <w:rPr>
          <w:b w:val="0"/>
        </w:rPr>
        <w:t xml:space="preserve"> </w:t>
      </w:r>
      <w:r w:rsidR="00EB4B9E" w:rsidRPr="004F587D">
        <w:rPr>
          <w:b w:val="0"/>
        </w:rPr>
        <w:t>R</w:t>
      </w:r>
      <w:r w:rsidR="00361F32" w:rsidRPr="004F587D">
        <w:rPr>
          <w:b w:val="0"/>
        </w:rPr>
        <w:t xml:space="preserve"> Banapurmath </w:t>
      </w:r>
      <w:r w:rsidR="00794A10" w:rsidRPr="004F587D">
        <w:rPr>
          <w:b w:val="0"/>
        </w:rPr>
        <w:t xml:space="preserve">(2021) </w:t>
      </w:r>
      <w:r w:rsidR="006B2441" w:rsidRPr="004F587D">
        <w:rPr>
          <w:rStyle w:val="title-text"/>
          <w:b w:val="0"/>
        </w:rPr>
        <w:t>Green synthesis silver nanoparticles </w:t>
      </w:r>
      <w:r w:rsidR="006B2441" w:rsidRPr="004F587D">
        <w:rPr>
          <w:rStyle w:val="Emphasis"/>
          <w:b w:val="0"/>
        </w:rPr>
        <w:t>via Eichhornia Crassipes</w:t>
      </w:r>
      <w:r w:rsidR="006B2441" w:rsidRPr="004F587D">
        <w:rPr>
          <w:rStyle w:val="title-text"/>
          <w:b w:val="0"/>
        </w:rPr>
        <w:t> leaves extract and their applications</w:t>
      </w:r>
      <w:r w:rsidR="00242C03" w:rsidRPr="004F587D">
        <w:rPr>
          <w:rStyle w:val="title-text"/>
          <w:b w:val="0"/>
        </w:rPr>
        <w:t xml:space="preserve">. </w:t>
      </w:r>
      <w:r w:rsidR="00361F32" w:rsidRPr="004F587D">
        <w:rPr>
          <w:b w:val="0"/>
        </w:rPr>
        <w:t xml:space="preserve">Current Research in Green and </w:t>
      </w:r>
      <w:r w:rsidR="00A53E4B" w:rsidRPr="004F587D">
        <w:rPr>
          <w:b w:val="0"/>
        </w:rPr>
        <w:t>Sustainable Chemistry 4</w:t>
      </w:r>
      <w:r w:rsidR="00794A10" w:rsidRPr="004F587D">
        <w:rPr>
          <w:b w:val="0"/>
        </w:rPr>
        <w:t>:100212.</w:t>
      </w:r>
      <w:r w:rsidR="00242C03" w:rsidRPr="004F587D">
        <w:rPr>
          <w:b w:val="0"/>
        </w:rPr>
        <w:t xml:space="preserve"> </w:t>
      </w:r>
      <w:hyperlink r:id="rId19" w:history="1">
        <w:r w:rsidR="00E97E84" w:rsidRPr="004F587D">
          <w:rPr>
            <w:rStyle w:val="Hyperlink"/>
            <w:b w:val="0"/>
            <w:color w:val="auto"/>
          </w:rPr>
          <w:t>https://doi.org/10.1016/j.crgsc.2021.100212</w:t>
        </w:r>
      </w:hyperlink>
      <w:r w:rsidR="00E97E84" w:rsidRPr="004F587D">
        <w:rPr>
          <w:b w:val="0"/>
        </w:rPr>
        <w:t xml:space="preserve"> </w:t>
      </w:r>
      <w:r w:rsidR="00242C03" w:rsidRPr="004F587D">
        <w:rPr>
          <w:b w:val="0"/>
        </w:rPr>
        <w:t xml:space="preserve"> </w:t>
      </w:r>
    </w:p>
    <w:p w:rsidR="00E97E84" w:rsidRPr="004F587D" w:rsidRDefault="002A7115" w:rsidP="004F587D">
      <w:pPr>
        <w:pStyle w:val="Heading1"/>
        <w:pBdr>
          <w:bottom w:val="single" w:sz="6" w:space="12" w:color="E0E0E0"/>
        </w:pBdr>
        <w:shd w:val="clear" w:color="auto" w:fill="FFFFFF"/>
        <w:spacing w:after="180" w:line="510" w:lineRule="atLeast"/>
        <w:jc w:val="both"/>
        <w:rPr>
          <w:b w:val="0"/>
        </w:rPr>
      </w:pPr>
      <w:r w:rsidRPr="004F587D">
        <w:rPr>
          <w:b w:val="0"/>
        </w:rPr>
        <w:t>[12</w:t>
      </w:r>
      <w:r w:rsidR="002B28A4" w:rsidRPr="004F587D">
        <w:rPr>
          <w:b w:val="0"/>
        </w:rPr>
        <w:t xml:space="preserve">] </w:t>
      </w:r>
      <w:r w:rsidR="00EB4B9E" w:rsidRPr="004F587D">
        <w:rPr>
          <w:b w:val="0"/>
        </w:rPr>
        <w:t>Fahad A</w:t>
      </w:r>
      <w:r w:rsidR="00361F32" w:rsidRPr="004F587D">
        <w:rPr>
          <w:b w:val="0"/>
        </w:rPr>
        <w:t xml:space="preserve"> Alh</w:t>
      </w:r>
      <w:r w:rsidR="00A40811" w:rsidRPr="004F587D">
        <w:rPr>
          <w:b w:val="0"/>
        </w:rPr>
        <w:t xml:space="preserve">arbi and </w:t>
      </w:r>
      <w:r w:rsidR="00EB4B9E" w:rsidRPr="004F587D">
        <w:rPr>
          <w:b w:val="0"/>
        </w:rPr>
        <w:t>Abdullah A</w:t>
      </w:r>
      <w:r w:rsidR="00A53E4B" w:rsidRPr="004F587D">
        <w:rPr>
          <w:b w:val="0"/>
        </w:rPr>
        <w:t xml:space="preserve"> Alarfaj</w:t>
      </w:r>
      <w:r w:rsidR="00794A10" w:rsidRPr="004F587D">
        <w:rPr>
          <w:b w:val="0"/>
        </w:rPr>
        <w:t xml:space="preserve"> (2020)</w:t>
      </w:r>
      <w:r w:rsidR="00242C03" w:rsidRPr="004F587D">
        <w:rPr>
          <w:b w:val="0"/>
        </w:rPr>
        <w:t xml:space="preserve"> </w:t>
      </w:r>
      <w:r w:rsidR="00242C03" w:rsidRPr="004F587D">
        <w:rPr>
          <w:rStyle w:val="title-text"/>
          <w:b w:val="0"/>
        </w:rPr>
        <w:t>Green synthesis of silver nanoparticles from </w:t>
      </w:r>
      <w:r w:rsidR="00242C03" w:rsidRPr="004F587D">
        <w:rPr>
          <w:rStyle w:val="Emphasis"/>
          <w:b w:val="0"/>
        </w:rPr>
        <w:t>Neurada procumbens</w:t>
      </w:r>
      <w:r w:rsidR="00242C03" w:rsidRPr="004F587D">
        <w:rPr>
          <w:rStyle w:val="title-text"/>
          <w:b w:val="0"/>
        </w:rPr>
        <w:t xml:space="preserve"> and its antibacterial activity against multi-drug resistant microbial pathogens. </w:t>
      </w:r>
      <w:r w:rsidR="00A53E4B" w:rsidRPr="004F587D">
        <w:rPr>
          <w:b w:val="0"/>
        </w:rPr>
        <w:t xml:space="preserve"> </w:t>
      </w:r>
      <w:r w:rsidR="00361F32" w:rsidRPr="004F587D">
        <w:rPr>
          <w:b w:val="0"/>
        </w:rPr>
        <w:t>Journal of King Saud U</w:t>
      </w:r>
      <w:r w:rsidR="00A53E4B" w:rsidRPr="004F587D">
        <w:rPr>
          <w:b w:val="0"/>
        </w:rPr>
        <w:t>niversity-Science 32</w:t>
      </w:r>
      <w:r w:rsidR="00794A10" w:rsidRPr="004F587D">
        <w:rPr>
          <w:b w:val="0"/>
        </w:rPr>
        <w:t>:</w:t>
      </w:r>
      <w:r w:rsidR="00A53E4B" w:rsidRPr="004F587D">
        <w:rPr>
          <w:b w:val="0"/>
        </w:rPr>
        <w:t>1</w:t>
      </w:r>
      <w:r w:rsidR="00834AF5" w:rsidRPr="004F587D">
        <w:rPr>
          <w:b w:val="0"/>
        </w:rPr>
        <w:t>346</w:t>
      </w:r>
      <w:r w:rsidR="00794A10" w:rsidRPr="004F587D">
        <w:rPr>
          <w:b w:val="0"/>
        </w:rPr>
        <w:t>.</w:t>
      </w:r>
      <w:r w:rsidR="00242C03" w:rsidRPr="004F587D">
        <w:rPr>
          <w:b w:val="0"/>
        </w:rPr>
        <w:t xml:space="preserve"> </w:t>
      </w:r>
      <w:hyperlink r:id="rId20" w:history="1">
        <w:r w:rsidR="00E97E84" w:rsidRPr="004F587D">
          <w:rPr>
            <w:rStyle w:val="Hyperlink"/>
            <w:b w:val="0"/>
            <w:color w:val="auto"/>
          </w:rPr>
          <w:t>https://doi.org/10.1016/j.jksus.2019.11.026</w:t>
        </w:r>
      </w:hyperlink>
      <w:r w:rsidR="00E97E84" w:rsidRPr="004F587D">
        <w:rPr>
          <w:b w:val="0"/>
        </w:rPr>
        <w:t xml:space="preserve"> </w:t>
      </w:r>
    </w:p>
    <w:p w:rsidR="00E97E84" w:rsidRPr="004F587D" w:rsidRDefault="002A7115" w:rsidP="004F587D">
      <w:pPr>
        <w:pStyle w:val="Heading1"/>
        <w:pBdr>
          <w:bottom w:val="single" w:sz="6" w:space="12" w:color="E0E0E0"/>
        </w:pBdr>
        <w:shd w:val="clear" w:color="auto" w:fill="FFFFFF"/>
        <w:spacing w:after="180" w:line="510" w:lineRule="atLeast"/>
        <w:jc w:val="both"/>
        <w:rPr>
          <w:b w:val="0"/>
        </w:rPr>
      </w:pPr>
      <w:r w:rsidRPr="004F587D">
        <w:rPr>
          <w:b w:val="0"/>
        </w:rPr>
        <w:t>[13</w:t>
      </w:r>
      <w:r w:rsidR="002B28A4" w:rsidRPr="004F587D">
        <w:rPr>
          <w:b w:val="0"/>
        </w:rPr>
        <w:t xml:space="preserve">] </w:t>
      </w:r>
      <w:r w:rsidR="00361F32" w:rsidRPr="004F587D">
        <w:rPr>
          <w:b w:val="0"/>
        </w:rPr>
        <w:t>Alvaro de Jesus</w:t>
      </w:r>
      <w:r w:rsidR="00361F32" w:rsidRPr="004F587D">
        <w:rPr>
          <w:b w:val="0"/>
          <w:spacing w:val="-2"/>
        </w:rPr>
        <w:t xml:space="preserve"> </w:t>
      </w:r>
      <w:r w:rsidR="00361F32" w:rsidRPr="004F587D">
        <w:rPr>
          <w:b w:val="0"/>
        </w:rPr>
        <w:t>Ruiz-Baltazar, Simon</w:t>
      </w:r>
      <w:r w:rsidR="00361F32" w:rsidRPr="004F587D">
        <w:rPr>
          <w:b w:val="0"/>
          <w:spacing w:val="-2"/>
        </w:rPr>
        <w:t xml:space="preserve"> </w:t>
      </w:r>
      <w:r w:rsidR="00361F32" w:rsidRPr="004F587D">
        <w:rPr>
          <w:b w:val="0"/>
        </w:rPr>
        <w:t>Yobbany</w:t>
      </w:r>
      <w:r w:rsidR="00361F32" w:rsidRPr="004F587D">
        <w:rPr>
          <w:b w:val="0"/>
          <w:spacing w:val="-2"/>
        </w:rPr>
        <w:t xml:space="preserve"> </w:t>
      </w:r>
      <w:r w:rsidR="00361F32" w:rsidRPr="004F587D">
        <w:rPr>
          <w:b w:val="0"/>
        </w:rPr>
        <w:t>Reyes-Lopez, Daniel Larranaga,</w:t>
      </w:r>
      <w:r w:rsidR="00361F32" w:rsidRPr="004F587D">
        <w:rPr>
          <w:b w:val="0"/>
          <w:spacing w:val="-2"/>
        </w:rPr>
        <w:t xml:space="preserve"> </w:t>
      </w:r>
      <w:r w:rsidR="00A40811" w:rsidRPr="004F587D">
        <w:rPr>
          <w:b w:val="0"/>
        </w:rPr>
        <w:t xml:space="preserve">Miriam Estevez and </w:t>
      </w:r>
      <w:r w:rsidR="00A53E4B" w:rsidRPr="004F587D">
        <w:rPr>
          <w:b w:val="0"/>
        </w:rPr>
        <w:t>Ramiro Perez</w:t>
      </w:r>
      <w:r w:rsidR="00794A10" w:rsidRPr="004F587D">
        <w:rPr>
          <w:b w:val="0"/>
        </w:rPr>
        <w:t xml:space="preserve"> (2017)</w:t>
      </w:r>
      <w:r w:rsidR="00A53E4B" w:rsidRPr="004F587D">
        <w:rPr>
          <w:b w:val="0"/>
        </w:rPr>
        <w:t xml:space="preserve"> </w:t>
      </w:r>
      <w:r w:rsidR="003B2624" w:rsidRPr="004F587D">
        <w:rPr>
          <w:rStyle w:val="title-text"/>
          <w:b w:val="0"/>
        </w:rPr>
        <w:t xml:space="preserve">Green synthesis of silver nanoparticles using a Melissa officinalis leaf extract with antibacterial properties. </w:t>
      </w:r>
      <w:r w:rsidR="00A53E4B" w:rsidRPr="004F587D">
        <w:rPr>
          <w:b w:val="0"/>
        </w:rPr>
        <w:t>Results in Physics 7</w:t>
      </w:r>
      <w:r w:rsidR="00794A10" w:rsidRPr="004F587D">
        <w:rPr>
          <w:b w:val="0"/>
        </w:rPr>
        <w:t>:</w:t>
      </w:r>
      <w:r w:rsidR="00834AF5" w:rsidRPr="004F587D">
        <w:rPr>
          <w:b w:val="0"/>
        </w:rPr>
        <w:t>2639</w:t>
      </w:r>
      <w:r w:rsidR="00794A10" w:rsidRPr="004F587D">
        <w:rPr>
          <w:b w:val="0"/>
        </w:rPr>
        <w:t>.</w:t>
      </w:r>
      <w:r w:rsidR="003B2624" w:rsidRPr="004F587D">
        <w:rPr>
          <w:b w:val="0"/>
        </w:rPr>
        <w:t xml:space="preserve"> </w:t>
      </w:r>
      <w:hyperlink r:id="rId21" w:history="1">
        <w:r w:rsidR="00E97E84" w:rsidRPr="004F587D">
          <w:rPr>
            <w:rStyle w:val="Hyperlink"/>
            <w:b w:val="0"/>
            <w:color w:val="auto"/>
          </w:rPr>
          <w:t>https://doi.org/10.1016/j.rinp.2017.07.044</w:t>
        </w:r>
      </w:hyperlink>
      <w:r w:rsidR="00E97E84" w:rsidRPr="004F587D">
        <w:rPr>
          <w:b w:val="0"/>
        </w:rPr>
        <w:t xml:space="preserve"> </w:t>
      </w:r>
    </w:p>
    <w:p w:rsidR="00E97E84" w:rsidRPr="004F587D" w:rsidRDefault="002A7115" w:rsidP="004F587D">
      <w:pPr>
        <w:pStyle w:val="Heading1"/>
        <w:pBdr>
          <w:bottom w:val="single" w:sz="6" w:space="12" w:color="E0E0E0"/>
        </w:pBdr>
        <w:shd w:val="clear" w:color="auto" w:fill="FFFFFF"/>
        <w:spacing w:after="180" w:line="510" w:lineRule="atLeast"/>
        <w:jc w:val="both"/>
        <w:rPr>
          <w:rStyle w:val="identifier"/>
          <w:b w:val="0"/>
        </w:rPr>
      </w:pPr>
      <w:r w:rsidRPr="004F587D">
        <w:rPr>
          <w:b w:val="0"/>
        </w:rPr>
        <w:t>[14</w:t>
      </w:r>
      <w:r w:rsidR="002B28A4" w:rsidRPr="004F587D">
        <w:rPr>
          <w:b w:val="0"/>
        </w:rPr>
        <w:t xml:space="preserve">] </w:t>
      </w:r>
      <w:r w:rsidR="00361F32" w:rsidRPr="004F587D">
        <w:rPr>
          <w:b w:val="0"/>
        </w:rPr>
        <w:t>Anand Kumar Keshari, Ragini Srivastava, Payal Singh, Virendra B</w:t>
      </w:r>
      <w:r w:rsidR="00A40811" w:rsidRPr="004F587D">
        <w:rPr>
          <w:b w:val="0"/>
        </w:rPr>
        <w:t xml:space="preserve">ahadur Yadav and </w:t>
      </w:r>
      <w:r w:rsidR="00DD6363" w:rsidRPr="004F587D">
        <w:rPr>
          <w:b w:val="0"/>
        </w:rPr>
        <w:t>Gopal Nath</w:t>
      </w:r>
      <w:r w:rsidR="00794A10" w:rsidRPr="004F587D">
        <w:rPr>
          <w:b w:val="0"/>
        </w:rPr>
        <w:t xml:space="preserve"> (2020)</w:t>
      </w:r>
      <w:r w:rsidR="00DD6363" w:rsidRPr="004F587D">
        <w:rPr>
          <w:b w:val="0"/>
        </w:rPr>
        <w:t xml:space="preserve"> </w:t>
      </w:r>
      <w:r w:rsidR="003B2624" w:rsidRPr="004F587D">
        <w:rPr>
          <w:b w:val="0"/>
        </w:rPr>
        <w:t xml:space="preserve">Antioxidant and antibacterial activity of silver nanoparticles synthesized by Cestrum nocturnum. </w:t>
      </w:r>
      <w:r w:rsidR="00361F32" w:rsidRPr="004F587D">
        <w:rPr>
          <w:b w:val="0"/>
        </w:rPr>
        <w:t>Journal of Ayurveda and Integrative Medicine 11</w:t>
      </w:r>
      <w:r w:rsidR="00794A10" w:rsidRPr="004F587D">
        <w:rPr>
          <w:b w:val="0"/>
        </w:rPr>
        <w:t>:</w:t>
      </w:r>
      <w:r w:rsidR="00834AF5" w:rsidRPr="004F587D">
        <w:rPr>
          <w:b w:val="0"/>
        </w:rPr>
        <w:t>37</w:t>
      </w:r>
      <w:r w:rsidR="00794A10" w:rsidRPr="004F587D">
        <w:rPr>
          <w:b w:val="0"/>
        </w:rPr>
        <w:t>.</w:t>
      </w:r>
      <w:r w:rsidR="003B2624" w:rsidRPr="004F587D">
        <w:rPr>
          <w:b w:val="0"/>
        </w:rPr>
        <w:t xml:space="preserve"> </w:t>
      </w:r>
      <w:r w:rsidR="003B2624" w:rsidRPr="004F587D">
        <w:rPr>
          <w:rStyle w:val="id-label"/>
          <w:b w:val="0"/>
        </w:rPr>
        <w:t>DOI: </w:t>
      </w:r>
      <w:hyperlink r:id="rId22" w:tgtFrame="_blank" w:history="1">
        <w:r w:rsidR="003B2624" w:rsidRPr="004F587D">
          <w:rPr>
            <w:rStyle w:val="Hyperlink"/>
            <w:b w:val="0"/>
            <w:color w:val="auto"/>
          </w:rPr>
          <w:t>10.1016/j.jaim.2017.11.003</w:t>
        </w:r>
      </w:hyperlink>
      <w:r w:rsidR="00E97E84" w:rsidRPr="004F587D">
        <w:rPr>
          <w:rStyle w:val="identifier"/>
          <w:b w:val="0"/>
        </w:rPr>
        <w:t xml:space="preserve"> </w:t>
      </w:r>
    </w:p>
    <w:p w:rsidR="00E97E84" w:rsidRPr="004F587D" w:rsidRDefault="002A7115" w:rsidP="004F587D">
      <w:pPr>
        <w:pStyle w:val="Heading1"/>
        <w:pBdr>
          <w:bottom w:val="single" w:sz="6" w:space="12" w:color="E0E0E0"/>
        </w:pBdr>
        <w:shd w:val="clear" w:color="auto" w:fill="FFFFFF"/>
        <w:spacing w:after="180" w:line="510" w:lineRule="atLeast"/>
        <w:jc w:val="both"/>
        <w:rPr>
          <w:b w:val="0"/>
        </w:rPr>
      </w:pPr>
      <w:r w:rsidRPr="004F587D">
        <w:rPr>
          <w:b w:val="0"/>
        </w:rPr>
        <w:t>[15</w:t>
      </w:r>
      <w:r w:rsidR="002B28A4" w:rsidRPr="004F587D">
        <w:rPr>
          <w:b w:val="0"/>
        </w:rPr>
        <w:t xml:space="preserve">] </w:t>
      </w:r>
      <w:r w:rsidR="00361F32" w:rsidRPr="004F587D">
        <w:rPr>
          <w:b w:val="0"/>
        </w:rPr>
        <w:t xml:space="preserve">Vishnu PriyaVeeraraghavan, Nanthini Devi Periadurai, Thiruventhan Karunakaran, Sardar Hussain, Krishna Mohan </w:t>
      </w:r>
      <w:r w:rsidR="00A40811" w:rsidRPr="004F587D">
        <w:rPr>
          <w:b w:val="0"/>
        </w:rPr>
        <w:t>Surapaneni and</w:t>
      </w:r>
      <w:r w:rsidR="00DD6363" w:rsidRPr="004F587D">
        <w:rPr>
          <w:b w:val="0"/>
        </w:rPr>
        <w:t xml:space="preserve"> Xinsheng Jiaog</w:t>
      </w:r>
      <w:r w:rsidR="00361F32" w:rsidRPr="004F587D">
        <w:rPr>
          <w:b w:val="0"/>
        </w:rPr>
        <w:t xml:space="preserve"> </w:t>
      </w:r>
      <w:r w:rsidR="00794A10" w:rsidRPr="004F587D">
        <w:rPr>
          <w:b w:val="0"/>
        </w:rPr>
        <w:t xml:space="preserve">(2021) </w:t>
      </w:r>
      <w:r w:rsidR="0005487A" w:rsidRPr="004F587D">
        <w:rPr>
          <w:rStyle w:val="title-text"/>
          <w:b w:val="0"/>
        </w:rPr>
        <w:t>Green synthesis of silver nanoparticles from aqueous extract of </w:t>
      </w:r>
      <w:r w:rsidR="0005487A" w:rsidRPr="004F587D">
        <w:rPr>
          <w:rStyle w:val="Emphasis"/>
          <w:b w:val="0"/>
          <w:color w:val="000000" w:themeColor="text1"/>
        </w:rPr>
        <w:t>Scutellaria barbata</w:t>
      </w:r>
      <w:r w:rsidR="0005487A" w:rsidRPr="004F587D">
        <w:rPr>
          <w:rStyle w:val="title-text"/>
          <w:b w:val="0"/>
          <w:color w:val="000000" w:themeColor="text1"/>
        </w:rPr>
        <w:t xml:space="preserve"> and </w:t>
      </w:r>
      <w:r w:rsidR="0005487A" w:rsidRPr="004F587D">
        <w:rPr>
          <w:rStyle w:val="title-text"/>
          <w:b w:val="0"/>
        </w:rPr>
        <w:t xml:space="preserve">coating on the cotton fabric for antimicrobial applications and wound healing activity in fibroblast cells (L929). </w:t>
      </w:r>
      <w:r w:rsidR="0005487A" w:rsidRPr="004F587D">
        <w:rPr>
          <w:b w:val="0"/>
        </w:rPr>
        <w:t xml:space="preserve"> </w:t>
      </w:r>
      <w:r w:rsidR="00E97E84" w:rsidRPr="004F587D">
        <w:rPr>
          <w:b w:val="0"/>
        </w:rPr>
        <w:t>Saudi Journal</w:t>
      </w:r>
      <w:r w:rsidR="00361F32" w:rsidRPr="004F587D">
        <w:rPr>
          <w:b w:val="0"/>
        </w:rPr>
        <w:t xml:space="preserve"> of Biolo</w:t>
      </w:r>
      <w:r w:rsidR="00DD6363" w:rsidRPr="004F587D">
        <w:rPr>
          <w:b w:val="0"/>
        </w:rPr>
        <w:t>gical Sciences 28</w:t>
      </w:r>
      <w:r w:rsidR="00794A10" w:rsidRPr="004F587D">
        <w:rPr>
          <w:b w:val="0"/>
        </w:rPr>
        <w:t>:</w:t>
      </w:r>
      <w:r w:rsidR="00834AF5" w:rsidRPr="004F587D">
        <w:rPr>
          <w:b w:val="0"/>
        </w:rPr>
        <w:t>3633</w:t>
      </w:r>
      <w:r w:rsidR="00794A10" w:rsidRPr="004F587D">
        <w:rPr>
          <w:b w:val="0"/>
        </w:rPr>
        <w:t>.</w:t>
      </w:r>
      <w:r w:rsidR="0005487A" w:rsidRPr="004F587D">
        <w:rPr>
          <w:b w:val="0"/>
        </w:rPr>
        <w:t xml:space="preserve"> </w:t>
      </w:r>
      <w:hyperlink r:id="rId23" w:history="1">
        <w:r w:rsidR="00E97E84" w:rsidRPr="004F587D">
          <w:rPr>
            <w:rStyle w:val="Hyperlink"/>
            <w:b w:val="0"/>
            <w:color w:val="auto"/>
          </w:rPr>
          <w:t>https://doi.org/10.1016/j.sjbs.2021.05.007</w:t>
        </w:r>
      </w:hyperlink>
      <w:r w:rsidR="00E97E84" w:rsidRPr="004F587D">
        <w:rPr>
          <w:b w:val="0"/>
        </w:rPr>
        <w:t xml:space="preserve"> </w:t>
      </w:r>
    </w:p>
    <w:p w:rsidR="00E97E84" w:rsidRPr="004F587D" w:rsidRDefault="002A7115" w:rsidP="004F587D">
      <w:pPr>
        <w:pStyle w:val="Heading1"/>
        <w:pBdr>
          <w:bottom w:val="single" w:sz="6" w:space="31" w:color="E0E0E0"/>
        </w:pBdr>
        <w:shd w:val="clear" w:color="auto" w:fill="FFFFFF"/>
        <w:spacing w:after="180" w:line="510" w:lineRule="atLeast"/>
        <w:jc w:val="both"/>
        <w:rPr>
          <w:b w:val="0"/>
        </w:rPr>
      </w:pPr>
      <w:r w:rsidRPr="004F587D">
        <w:rPr>
          <w:b w:val="0"/>
        </w:rPr>
        <w:t>[16</w:t>
      </w:r>
      <w:r w:rsidR="002B28A4" w:rsidRPr="004F587D">
        <w:rPr>
          <w:b w:val="0"/>
        </w:rPr>
        <w:t xml:space="preserve">] </w:t>
      </w:r>
      <w:r w:rsidR="00361F32" w:rsidRPr="004F587D">
        <w:rPr>
          <w:b w:val="0"/>
        </w:rPr>
        <w:t>Gitishree Das, Han-Seung Shin, Anuj Kumar, Chethala N. Vishnupr</w:t>
      </w:r>
      <w:r w:rsidR="00A40811" w:rsidRPr="004F587D">
        <w:rPr>
          <w:b w:val="0"/>
        </w:rPr>
        <w:t>asad and</w:t>
      </w:r>
      <w:r w:rsidR="00DD6363" w:rsidRPr="004F587D">
        <w:rPr>
          <w:b w:val="0"/>
        </w:rPr>
        <w:t xml:space="preserve"> Jayanta Kumar Patra </w:t>
      </w:r>
      <w:r w:rsidR="00794A10" w:rsidRPr="004F587D">
        <w:rPr>
          <w:b w:val="0"/>
        </w:rPr>
        <w:t xml:space="preserve">(2021) </w:t>
      </w:r>
      <w:r w:rsidR="0045249B" w:rsidRPr="004F587D">
        <w:rPr>
          <w:rStyle w:val="title-text"/>
          <w:b w:val="0"/>
        </w:rPr>
        <w:t>Photo-mediated optimized synthesis of silver nanoparticles using the extracts of outer shell fibre of </w:t>
      </w:r>
      <w:r w:rsidR="0045249B" w:rsidRPr="004F587D">
        <w:rPr>
          <w:rStyle w:val="Emphasis"/>
          <w:b w:val="0"/>
        </w:rPr>
        <w:t>Cocos nucifera</w:t>
      </w:r>
      <w:r w:rsidR="0045249B" w:rsidRPr="004F587D">
        <w:rPr>
          <w:rStyle w:val="title-text"/>
          <w:b w:val="0"/>
        </w:rPr>
        <w:t xml:space="preserve"> L. fruit and detection of its antioxidant, cytotoxicity and antibacterial potential. </w:t>
      </w:r>
      <w:r w:rsidR="0045249B" w:rsidRPr="004F587D">
        <w:rPr>
          <w:b w:val="0"/>
        </w:rPr>
        <w:t xml:space="preserve"> </w:t>
      </w:r>
      <w:r w:rsidR="00361F32" w:rsidRPr="004F587D">
        <w:rPr>
          <w:b w:val="0"/>
        </w:rPr>
        <w:t>Saudi Journal of Biological Sciences</w:t>
      </w:r>
      <w:r w:rsidR="00DD6363" w:rsidRPr="004F587D">
        <w:rPr>
          <w:b w:val="0"/>
        </w:rPr>
        <w:t xml:space="preserve"> </w:t>
      </w:r>
      <w:r w:rsidR="00361F32" w:rsidRPr="004F587D">
        <w:rPr>
          <w:b w:val="0"/>
        </w:rPr>
        <w:t>28</w:t>
      </w:r>
      <w:r w:rsidR="00794A10" w:rsidRPr="004F587D">
        <w:rPr>
          <w:b w:val="0"/>
        </w:rPr>
        <w:t>:</w:t>
      </w:r>
      <w:r w:rsidR="00834AF5" w:rsidRPr="004F587D">
        <w:rPr>
          <w:b w:val="0"/>
        </w:rPr>
        <w:t>980</w:t>
      </w:r>
      <w:r w:rsidR="00794A10" w:rsidRPr="004F587D">
        <w:rPr>
          <w:b w:val="0"/>
        </w:rPr>
        <w:t>.</w:t>
      </w:r>
      <w:r w:rsidR="0045249B" w:rsidRPr="004F587D">
        <w:rPr>
          <w:b w:val="0"/>
        </w:rPr>
        <w:t xml:space="preserve"> </w:t>
      </w:r>
      <w:hyperlink r:id="rId24" w:history="1">
        <w:r w:rsidR="00E97E84" w:rsidRPr="004F587D">
          <w:rPr>
            <w:rStyle w:val="Hyperlink"/>
            <w:b w:val="0"/>
            <w:color w:val="auto"/>
          </w:rPr>
          <w:t>https://doi.org/10.1016/j.sjbs.2020.11.022</w:t>
        </w:r>
      </w:hyperlink>
      <w:r w:rsidR="00E97E84" w:rsidRPr="004F587D">
        <w:rPr>
          <w:b w:val="0"/>
        </w:rPr>
        <w:t xml:space="preserve"> </w:t>
      </w:r>
    </w:p>
    <w:p w:rsidR="00E97E84" w:rsidRPr="004F587D" w:rsidRDefault="002A7115" w:rsidP="004F587D">
      <w:pPr>
        <w:pStyle w:val="Heading1"/>
        <w:pBdr>
          <w:bottom w:val="single" w:sz="6" w:space="31" w:color="E0E0E0"/>
        </w:pBdr>
        <w:shd w:val="clear" w:color="auto" w:fill="FFFFFF"/>
        <w:spacing w:after="180" w:line="510" w:lineRule="atLeast"/>
        <w:jc w:val="both"/>
        <w:rPr>
          <w:b w:val="0"/>
        </w:rPr>
      </w:pPr>
      <w:r w:rsidRPr="004F587D">
        <w:rPr>
          <w:b w:val="0"/>
        </w:rPr>
        <w:t>[17</w:t>
      </w:r>
      <w:r w:rsidR="002B28A4" w:rsidRPr="004F587D">
        <w:rPr>
          <w:b w:val="0"/>
        </w:rPr>
        <w:t xml:space="preserve">] </w:t>
      </w:r>
      <w:r w:rsidR="00A40811" w:rsidRPr="004F587D">
        <w:rPr>
          <w:b w:val="0"/>
        </w:rPr>
        <w:t>Ramveer Singh and</w:t>
      </w:r>
      <w:r w:rsidR="00DD6363" w:rsidRPr="004F587D">
        <w:rPr>
          <w:b w:val="0"/>
        </w:rPr>
        <w:t xml:space="preserve"> Navneet</w:t>
      </w:r>
      <w:r w:rsidR="00794A10" w:rsidRPr="004F587D">
        <w:rPr>
          <w:b w:val="0"/>
        </w:rPr>
        <w:t xml:space="preserve"> (2021)</w:t>
      </w:r>
      <w:r w:rsidR="00DD6363" w:rsidRPr="004F587D">
        <w:rPr>
          <w:b w:val="0"/>
        </w:rPr>
        <w:t xml:space="preserve"> </w:t>
      </w:r>
      <w:r w:rsidR="0045249B" w:rsidRPr="004F587D">
        <w:rPr>
          <w:b w:val="0"/>
          <w:bCs w:val="0"/>
        </w:rPr>
        <w:t xml:space="preserve">Green synthesis of silver nanoparticles using methanol extract of Ipomoea carnea Jacq. to combat multidrug resistance bacterial pathogens. </w:t>
      </w:r>
      <w:r w:rsidR="00361F32" w:rsidRPr="004F587D">
        <w:rPr>
          <w:b w:val="0"/>
        </w:rPr>
        <w:t>Current Research in Green and Sustainable Chemistry</w:t>
      </w:r>
      <w:r w:rsidR="00DD6363" w:rsidRPr="004F587D">
        <w:rPr>
          <w:b w:val="0"/>
        </w:rPr>
        <w:t xml:space="preserve"> </w:t>
      </w:r>
      <w:r w:rsidR="00361F32" w:rsidRPr="004F587D">
        <w:rPr>
          <w:b w:val="0"/>
        </w:rPr>
        <w:t>4</w:t>
      </w:r>
      <w:r w:rsidR="00794A10" w:rsidRPr="004F587D">
        <w:rPr>
          <w:b w:val="0"/>
        </w:rPr>
        <w:t>:100152.</w:t>
      </w:r>
      <w:r w:rsidR="0045249B" w:rsidRPr="004F587D">
        <w:rPr>
          <w:b w:val="0"/>
        </w:rPr>
        <w:t xml:space="preserve"> </w:t>
      </w:r>
      <w:r w:rsidR="0045249B" w:rsidRPr="004F587D">
        <w:rPr>
          <w:b w:val="0"/>
          <w:shd w:val="clear" w:color="auto" w:fill="FFFFFF"/>
        </w:rPr>
        <w:t>DOI</w:t>
      </w:r>
      <w:r w:rsidR="00E97E84" w:rsidRPr="004F587D">
        <w:rPr>
          <w:b w:val="0"/>
          <w:shd w:val="clear" w:color="auto" w:fill="FFFFFF"/>
        </w:rPr>
        <w:t xml:space="preserve">: </w:t>
      </w:r>
      <w:hyperlink r:id="rId25" w:tgtFrame="_blank" w:history="1">
        <w:r w:rsidR="0045249B" w:rsidRPr="004F587D">
          <w:rPr>
            <w:rStyle w:val="Hyperlink"/>
            <w:b w:val="0"/>
            <w:color w:val="auto"/>
            <w:bdr w:val="none" w:sz="0" w:space="0" w:color="auto" w:frame="1"/>
            <w:shd w:val="clear" w:color="auto" w:fill="FFFFFF"/>
          </w:rPr>
          <w:t>10.1016/j.crgsc.2021.100152</w:t>
        </w:r>
      </w:hyperlink>
      <w:r w:rsidR="00E97E84" w:rsidRPr="004F587D">
        <w:rPr>
          <w:b w:val="0"/>
        </w:rPr>
        <w:t xml:space="preserve"> </w:t>
      </w:r>
    </w:p>
    <w:p w:rsidR="00E97E84" w:rsidRPr="004F587D" w:rsidRDefault="002A7115" w:rsidP="004F587D">
      <w:pPr>
        <w:pStyle w:val="Heading1"/>
        <w:pBdr>
          <w:bottom w:val="single" w:sz="6" w:space="31" w:color="E0E0E0"/>
        </w:pBdr>
        <w:shd w:val="clear" w:color="auto" w:fill="FFFFFF"/>
        <w:spacing w:after="180" w:line="510" w:lineRule="atLeast"/>
        <w:jc w:val="both"/>
        <w:rPr>
          <w:b w:val="0"/>
        </w:rPr>
      </w:pPr>
      <w:r w:rsidRPr="004F587D">
        <w:rPr>
          <w:b w:val="0"/>
        </w:rPr>
        <w:t>[18</w:t>
      </w:r>
      <w:r w:rsidR="002B28A4" w:rsidRPr="004F587D">
        <w:rPr>
          <w:b w:val="0"/>
        </w:rPr>
        <w:t xml:space="preserve">] </w:t>
      </w:r>
      <w:r w:rsidR="00361F32" w:rsidRPr="004F587D">
        <w:rPr>
          <w:b w:val="0"/>
        </w:rPr>
        <w:t>Kishore Chand, Cheng Jiao, Muhammad Nazim Lakhan, Ahmer Hussain Shah, Vinod Kumar, Diaa Eldin</w:t>
      </w:r>
      <w:r w:rsidR="00361F32" w:rsidRPr="004F587D">
        <w:rPr>
          <w:b w:val="0"/>
          <w:spacing w:val="40"/>
        </w:rPr>
        <w:t xml:space="preserve"> </w:t>
      </w:r>
      <w:r w:rsidR="00361F32" w:rsidRPr="004F587D">
        <w:rPr>
          <w:b w:val="0"/>
        </w:rPr>
        <w:t xml:space="preserve">Fouad, Muhammad Basit Chandio, </w:t>
      </w:r>
      <w:r w:rsidR="00DD6363" w:rsidRPr="004F587D">
        <w:rPr>
          <w:b w:val="0"/>
        </w:rPr>
        <w:t>C Asif Ali Maitlo</w:t>
      </w:r>
      <w:r w:rsidR="00361F32" w:rsidRPr="004F587D">
        <w:rPr>
          <w:b w:val="0"/>
        </w:rPr>
        <w:t>, Mu</w:t>
      </w:r>
      <w:r w:rsidR="00A40811" w:rsidRPr="004F587D">
        <w:rPr>
          <w:b w:val="0"/>
        </w:rPr>
        <w:t>khtiar Ahmed and</w:t>
      </w:r>
      <w:r w:rsidR="00DD6363" w:rsidRPr="004F587D">
        <w:rPr>
          <w:b w:val="0"/>
        </w:rPr>
        <w:t xml:space="preserve"> Dianxue Cao</w:t>
      </w:r>
      <w:r w:rsidR="0045249B" w:rsidRPr="004F587D">
        <w:rPr>
          <w:b w:val="0"/>
        </w:rPr>
        <w:t xml:space="preserve"> (2021) </w:t>
      </w:r>
      <w:r w:rsidR="0045249B" w:rsidRPr="004F587D">
        <w:rPr>
          <w:rStyle w:val="title-text"/>
          <w:b w:val="0"/>
        </w:rPr>
        <w:t xml:space="preserve">Green synthesis, characterization and photocatalytic activity of silver nanoparticles synthesized with Nigella Sativa seed extract. </w:t>
      </w:r>
      <w:r w:rsidR="0045249B" w:rsidRPr="004F587D">
        <w:rPr>
          <w:b w:val="0"/>
        </w:rPr>
        <w:t>Chemical</w:t>
      </w:r>
      <w:r w:rsidR="00794A10" w:rsidRPr="004F587D">
        <w:rPr>
          <w:b w:val="0"/>
        </w:rPr>
        <w:t xml:space="preserve"> </w:t>
      </w:r>
      <w:r w:rsidR="00361F32" w:rsidRPr="004F587D">
        <w:rPr>
          <w:b w:val="0"/>
        </w:rPr>
        <w:t>Physics Letters</w:t>
      </w:r>
      <w:r w:rsidR="00D429D1" w:rsidRPr="004F587D">
        <w:rPr>
          <w:b w:val="0"/>
        </w:rPr>
        <w:t xml:space="preserve"> </w:t>
      </w:r>
      <w:r w:rsidR="00361F32" w:rsidRPr="004F587D">
        <w:rPr>
          <w:b w:val="0"/>
        </w:rPr>
        <w:t>763</w:t>
      </w:r>
      <w:r w:rsidR="00794A10" w:rsidRPr="004F587D">
        <w:rPr>
          <w:b w:val="0"/>
        </w:rPr>
        <w:t>:138218.</w:t>
      </w:r>
      <w:r w:rsidR="0045249B" w:rsidRPr="004F587D">
        <w:rPr>
          <w:b w:val="0"/>
        </w:rPr>
        <w:t xml:space="preserve"> </w:t>
      </w:r>
      <w:hyperlink r:id="rId26" w:history="1">
        <w:r w:rsidR="00E97E84" w:rsidRPr="004F587D">
          <w:rPr>
            <w:rStyle w:val="Hyperlink"/>
            <w:b w:val="0"/>
            <w:color w:val="auto"/>
          </w:rPr>
          <w:t>https://doi.org/10.1016/j.cplett.2020.138218</w:t>
        </w:r>
      </w:hyperlink>
      <w:r w:rsidR="00E97E84" w:rsidRPr="004F587D">
        <w:rPr>
          <w:b w:val="0"/>
        </w:rPr>
        <w:t xml:space="preserve"> </w:t>
      </w:r>
    </w:p>
    <w:p w:rsidR="00E97E84" w:rsidRDefault="002A7115" w:rsidP="004F587D">
      <w:pPr>
        <w:pStyle w:val="Heading1"/>
        <w:pBdr>
          <w:bottom w:val="single" w:sz="6" w:space="31" w:color="E0E0E0"/>
        </w:pBdr>
        <w:shd w:val="clear" w:color="auto" w:fill="FFFFFF"/>
        <w:spacing w:after="180" w:line="510" w:lineRule="atLeast"/>
        <w:jc w:val="both"/>
        <w:rPr>
          <w:b w:val="0"/>
        </w:rPr>
      </w:pPr>
      <w:r w:rsidRPr="004F587D">
        <w:rPr>
          <w:b w:val="0"/>
        </w:rPr>
        <w:t>[19</w:t>
      </w:r>
      <w:r w:rsidR="002B28A4" w:rsidRPr="004F587D">
        <w:rPr>
          <w:b w:val="0"/>
        </w:rPr>
        <w:t xml:space="preserve">] </w:t>
      </w:r>
      <w:r w:rsidR="00A40811" w:rsidRPr="004F587D">
        <w:rPr>
          <w:b w:val="0"/>
        </w:rPr>
        <w:t xml:space="preserve">Gargi Ghoshal and </w:t>
      </w:r>
      <w:r w:rsidR="00361F32" w:rsidRPr="004F587D">
        <w:rPr>
          <w:b w:val="0"/>
        </w:rPr>
        <w:t xml:space="preserve">Manpreet </w:t>
      </w:r>
      <w:r w:rsidR="00794A10" w:rsidRPr="004F587D">
        <w:rPr>
          <w:b w:val="0"/>
        </w:rPr>
        <w:t xml:space="preserve">(2022) </w:t>
      </w:r>
      <w:r w:rsidR="0045249B" w:rsidRPr="004F587D">
        <w:rPr>
          <w:rStyle w:val="title-text"/>
          <w:b w:val="0"/>
        </w:rPr>
        <w:t xml:space="preserve">Characterization of silver nano-particles synthesized using fenugreek leave extract and its antibacterial activity. </w:t>
      </w:r>
      <w:r w:rsidR="00361F32" w:rsidRPr="004F587D">
        <w:rPr>
          <w:b w:val="0"/>
        </w:rPr>
        <w:t>Materials Science for Energy Techn</w:t>
      </w:r>
      <w:r w:rsidR="00DD6363" w:rsidRPr="004F587D">
        <w:rPr>
          <w:b w:val="0"/>
        </w:rPr>
        <w:t>ologies 5</w:t>
      </w:r>
      <w:r w:rsidR="00794A10" w:rsidRPr="004F587D">
        <w:rPr>
          <w:b w:val="0"/>
        </w:rPr>
        <w:t>:</w:t>
      </w:r>
      <w:r w:rsidR="00834AF5" w:rsidRPr="004F587D">
        <w:rPr>
          <w:b w:val="0"/>
        </w:rPr>
        <w:t>22</w:t>
      </w:r>
      <w:r w:rsidR="00794A10" w:rsidRPr="004F587D">
        <w:rPr>
          <w:b w:val="0"/>
        </w:rPr>
        <w:t>.</w:t>
      </w:r>
      <w:r w:rsidR="0045249B" w:rsidRPr="004F587D">
        <w:rPr>
          <w:b w:val="0"/>
        </w:rPr>
        <w:t xml:space="preserve"> </w:t>
      </w:r>
      <w:hyperlink r:id="rId27" w:history="1">
        <w:r w:rsidR="00E97E84" w:rsidRPr="004F587D">
          <w:rPr>
            <w:rStyle w:val="Hyperlink"/>
            <w:b w:val="0"/>
            <w:color w:val="auto"/>
          </w:rPr>
          <w:t>https://doi.org/10.1016/j.mset.2021.10.001</w:t>
        </w:r>
      </w:hyperlink>
      <w:r w:rsidR="00E97E84" w:rsidRPr="004F587D">
        <w:rPr>
          <w:b w:val="0"/>
        </w:rPr>
        <w:t xml:space="preserve"> </w:t>
      </w:r>
    </w:p>
    <w:p w:rsidR="009B0DE3" w:rsidRPr="004F587D" w:rsidRDefault="009B0DE3" w:rsidP="009B0DE3">
      <w:pPr>
        <w:pStyle w:val="Heading1"/>
        <w:pBdr>
          <w:bottom w:val="single" w:sz="6" w:space="31" w:color="E0E0E0"/>
        </w:pBdr>
        <w:shd w:val="clear" w:color="auto" w:fill="FFFFFF"/>
        <w:spacing w:line="510" w:lineRule="atLeast"/>
        <w:jc w:val="both"/>
        <w:rPr>
          <w:b w:val="0"/>
        </w:rPr>
      </w:pPr>
    </w:p>
    <w:p w:rsidR="00E97E84" w:rsidRPr="004F587D" w:rsidRDefault="00E97E84" w:rsidP="009B0DE3">
      <w:pPr>
        <w:pStyle w:val="Heading1"/>
        <w:pBdr>
          <w:bottom w:val="single" w:sz="6" w:space="31" w:color="E0E0E0"/>
        </w:pBdr>
        <w:shd w:val="clear" w:color="auto" w:fill="FFFFFF"/>
        <w:spacing w:line="510" w:lineRule="atLeast"/>
        <w:jc w:val="both"/>
        <w:rPr>
          <w:b w:val="0"/>
        </w:rPr>
      </w:pPr>
    </w:p>
    <w:p w:rsidR="00E97E84" w:rsidRPr="004F587D" w:rsidRDefault="00E97E84" w:rsidP="009B0DE3">
      <w:pPr>
        <w:pStyle w:val="Heading1"/>
        <w:pBdr>
          <w:bottom w:val="single" w:sz="6" w:space="31" w:color="E0E0E0"/>
        </w:pBdr>
        <w:shd w:val="clear" w:color="auto" w:fill="FFFFFF"/>
        <w:spacing w:line="510" w:lineRule="atLeast"/>
        <w:jc w:val="both"/>
        <w:rPr>
          <w:b w:val="0"/>
        </w:rPr>
      </w:pPr>
    </w:p>
    <w:p w:rsidR="009B0DE3" w:rsidRDefault="009B0DE3" w:rsidP="004F587D">
      <w:pPr>
        <w:pStyle w:val="Heading1"/>
        <w:pBdr>
          <w:bottom w:val="single" w:sz="6" w:space="31" w:color="E0E0E0"/>
        </w:pBdr>
        <w:shd w:val="clear" w:color="auto" w:fill="FFFFFF"/>
        <w:spacing w:after="180" w:line="510" w:lineRule="atLeast"/>
        <w:ind w:left="0" w:firstLine="0"/>
        <w:jc w:val="both"/>
      </w:pPr>
    </w:p>
    <w:p w:rsidR="005A2E7B" w:rsidRDefault="005A2E7B" w:rsidP="004F587D">
      <w:pPr>
        <w:pStyle w:val="Heading1"/>
        <w:pBdr>
          <w:bottom w:val="single" w:sz="6" w:space="31" w:color="E0E0E0"/>
        </w:pBdr>
        <w:shd w:val="clear" w:color="auto" w:fill="FFFFFF"/>
        <w:spacing w:after="180" w:line="510" w:lineRule="atLeast"/>
        <w:ind w:left="0" w:firstLine="0"/>
        <w:jc w:val="both"/>
      </w:pPr>
    </w:p>
    <w:p w:rsidR="005A2E7B" w:rsidRDefault="005A2E7B" w:rsidP="004F587D">
      <w:pPr>
        <w:pStyle w:val="Heading1"/>
        <w:pBdr>
          <w:bottom w:val="single" w:sz="6" w:space="31" w:color="E0E0E0"/>
        </w:pBdr>
        <w:shd w:val="clear" w:color="auto" w:fill="FFFFFF"/>
        <w:spacing w:after="180" w:line="510" w:lineRule="atLeast"/>
        <w:ind w:left="0" w:firstLine="0"/>
        <w:jc w:val="both"/>
      </w:pPr>
    </w:p>
    <w:p w:rsidR="005A2E7B" w:rsidRDefault="005A2E7B" w:rsidP="004F587D">
      <w:pPr>
        <w:pStyle w:val="Heading1"/>
        <w:pBdr>
          <w:bottom w:val="single" w:sz="6" w:space="31" w:color="E0E0E0"/>
        </w:pBdr>
        <w:shd w:val="clear" w:color="auto" w:fill="FFFFFF"/>
        <w:spacing w:after="180" w:line="510" w:lineRule="atLeast"/>
        <w:ind w:left="0" w:firstLine="0"/>
        <w:jc w:val="both"/>
      </w:pPr>
    </w:p>
    <w:p w:rsidR="005A2E7B" w:rsidRDefault="005A2E7B" w:rsidP="004F587D">
      <w:pPr>
        <w:pStyle w:val="Heading1"/>
        <w:pBdr>
          <w:bottom w:val="single" w:sz="6" w:space="31" w:color="E0E0E0"/>
        </w:pBdr>
        <w:shd w:val="clear" w:color="auto" w:fill="FFFFFF"/>
        <w:spacing w:after="180" w:line="510" w:lineRule="atLeast"/>
        <w:ind w:left="0" w:firstLine="0"/>
        <w:jc w:val="both"/>
      </w:pPr>
    </w:p>
    <w:p w:rsidR="00901BCB" w:rsidRDefault="00901BCB" w:rsidP="004F587D">
      <w:pPr>
        <w:pStyle w:val="Heading1"/>
        <w:pBdr>
          <w:bottom w:val="single" w:sz="6" w:space="31" w:color="E0E0E0"/>
        </w:pBdr>
        <w:shd w:val="clear" w:color="auto" w:fill="FFFFFF"/>
        <w:spacing w:after="180" w:line="510" w:lineRule="atLeast"/>
        <w:ind w:left="0" w:firstLine="0"/>
        <w:jc w:val="both"/>
      </w:pPr>
    </w:p>
    <w:p w:rsidR="00E97E84" w:rsidRPr="004F587D" w:rsidRDefault="0011791F" w:rsidP="004F587D">
      <w:pPr>
        <w:pStyle w:val="Heading1"/>
        <w:pBdr>
          <w:bottom w:val="single" w:sz="6" w:space="31" w:color="E0E0E0"/>
        </w:pBdr>
        <w:shd w:val="clear" w:color="auto" w:fill="FFFFFF"/>
        <w:spacing w:after="180" w:line="510" w:lineRule="atLeast"/>
        <w:ind w:left="0" w:firstLine="0"/>
        <w:jc w:val="both"/>
      </w:pPr>
      <w:r w:rsidRPr="004F587D">
        <w:t>Figure and Table Captions</w:t>
      </w:r>
      <w:r w:rsidR="00E97E84" w:rsidRPr="004F587D">
        <w:t xml:space="preserve"> </w:t>
      </w:r>
    </w:p>
    <w:p w:rsidR="00E97E84" w:rsidRPr="004F587D" w:rsidRDefault="0011791F" w:rsidP="004F587D">
      <w:pPr>
        <w:pStyle w:val="Heading1"/>
        <w:pBdr>
          <w:bottom w:val="single" w:sz="6" w:space="31" w:color="E0E0E0"/>
        </w:pBdr>
        <w:shd w:val="clear" w:color="auto" w:fill="FFFFFF"/>
        <w:spacing w:after="180" w:line="510" w:lineRule="atLeast"/>
        <w:ind w:left="0" w:firstLine="0"/>
        <w:jc w:val="both"/>
        <w:rPr>
          <w:b w:val="0"/>
          <w:spacing w:val="-2"/>
        </w:rPr>
      </w:pPr>
      <w:r w:rsidRPr="004F587D">
        <w:t>Fig</w:t>
      </w:r>
      <w:r w:rsidR="0093358C" w:rsidRPr="004F587D">
        <w:t>ure</w:t>
      </w:r>
      <w:r w:rsidRPr="004F587D">
        <w:rPr>
          <w:spacing w:val="-2"/>
        </w:rPr>
        <w:t xml:space="preserve"> </w:t>
      </w:r>
      <w:r w:rsidR="00C85F78" w:rsidRPr="004F587D">
        <w:t>(a)</w:t>
      </w:r>
      <w:r w:rsidR="0093358C" w:rsidRPr="004F587D">
        <w:t>:</w:t>
      </w:r>
      <w:r w:rsidRPr="004F587D">
        <w:rPr>
          <w:spacing w:val="-3"/>
        </w:rPr>
        <w:t xml:space="preserve"> </w:t>
      </w:r>
      <w:r w:rsidRPr="004F587D">
        <w:rPr>
          <w:b w:val="0"/>
        </w:rPr>
        <w:t>Synthesis</w:t>
      </w:r>
      <w:r w:rsidRPr="004F587D">
        <w:rPr>
          <w:b w:val="0"/>
          <w:spacing w:val="-4"/>
        </w:rPr>
        <w:t xml:space="preserve"> </w:t>
      </w:r>
      <w:r w:rsidRPr="004F587D">
        <w:rPr>
          <w:b w:val="0"/>
        </w:rPr>
        <w:t>of</w:t>
      </w:r>
      <w:r w:rsidRPr="004F587D">
        <w:rPr>
          <w:b w:val="0"/>
          <w:spacing w:val="-5"/>
        </w:rPr>
        <w:t xml:space="preserve"> </w:t>
      </w:r>
      <w:r w:rsidRPr="004F587D">
        <w:rPr>
          <w:b w:val="0"/>
        </w:rPr>
        <w:t>silver</w:t>
      </w:r>
      <w:r w:rsidRPr="004F587D">
        <w:rPr>
          <w:b w:val="0"/>
          <w:spacing w:val="-2"/>
        </w:rPr>
        <w:t xml:space="preserve"> </w:t>
      </w:r>
      <w:r w:rsidRPr="004F587D">
        <w:rPr>
          <w:b w:val="0"/>
        </w:rPr>
        <w:t>oxide</w:t>
      </w:r>
      <w:r w:rsidRPr="004F587D">
        <w:rPr>
          <w:b w:val="0"/>
          <w:spacing w:val="-4"/>
        </w:rPr>
        <w:t xml:space="preserve"> </w:t>
      </w:r>
      <w:r w:rsidRPr="004F587D">
        <w:rPr>
          <w:b w:val="0"/>
          <w:spacing w:val="-2"/>
        </w:rPr>
        <w:t>nanoparticles</w:t>
      </w:r>
      <w:r w:rsidR="00E97E84" w:rsidRPr="004F587D">
        <w:rPr>
          <w:b w:val="0"/>
          <w:spacing w:val="-2"/>
        </w:rPr>
        <w:t xml:space="preserve"> </w:t>
      </w:r>
    </w:p>
    <w:p w:rsidR="00E97E84" w:rsidRPr="004F587D" w:rsidRDefault="0011791F" w:rsidP="004F587D">
      <w:pPr>
        <w:pStyle w:val="Heading1"/>
        <w:pBdr>
          <w:bottom w:val="single" w:sz="6" w:space="31" w:color="E0E0E0"/>
        </w:pBdr>
        <w:shd w:val="clear" w:color="auto" w:fill="FFFFFF"/>
        <w:spacing w:after="180" w:line="510" w:lineRule="atLeast"/>
        <w:ind w:left="0" w:firstLine="0"/>
        <w:jc w:val="both"/>
        <w:rPr>
          <w:b w:val="0"/>
          <w:spacing w:val="-2"/>
        </w:rPr>
      </w:pPr>
      <w:r w:rsidRPr="004F587D">
        <w:t>Fig</w:t>
      </w:r>
      <w:r w:rsidR="0093358C" w:rsidRPr="004F587D">
        <w:t>ure</w:t>
      </w:r>
      <w:r w:rsidR="00C85F78" w:rsidRPr="004F587D">
        <w:rPr>
          <w:spacing w:val="-3"/>
        </w:rPr>
        <w:t xml:space="preserve"> (b)</w:t>
      </w:r>
      <w:r w:rsidR="0093358C" w:rsidRPr="004F587D">
        <w:t xml:space="preserve">: </w:t>
      </w:r>
      <w:r w:rsidRPr="004F587D">
        <w:rPr>
          <w:b w:val="0"/>
        </w:rPr>
        <w:t>UV-VIS</w:t>
      </w:r>
      <w:r w:rsidRPr="004F587D">
        <w:rPr>
          <w:b w:val="0"/>
          <w:spacing w:val="-4"/>
        </w:rPr>
        <w:t xml:space="preserve"> </w:t>
      </w:r>
      <w:r w:rsidRPr="004F587D">
        <w:rPr>
          <w:b w:val="0"/>
        </w:rPr>
        <w:t>spectrum</w:t>
      </w:r>
      <w:r w:rsidRPr="004F587D">
        <w:rPr>
          <w:b w:val="0"/>
          <w:spacing w:val="-8"/>
        </w:rPr>
        <w:t xml:space="preserve"> </w:t>
      </w:r>
      <w:r w:rsidRPr="004F587D">
        <w:rPr>
          <w:b w:val="0"/>
        </w:rPr>
        <w:t>of</w:t>
      </w:r>
      <w:r w:rsidRPr="004F587D">
        <w:rPr>
          <w:b w:val="0"/>
          <w:spacing w:val="-6"/>
        </w:rPr>
        <w:t xml:space="preserve"> </w:t>
      </w:r>
      <w:r w:rsidRPr="004F587D">
        <w:rPr>
          <w:b w:val="0"/>
        </w:rPr>
        <w:t>synthesized</w:t>
      </w:r>
      <w:r w:rsidRPr="004F587D">
        <w:rPr>
          <w:b w:val="0"/>
          <w:spacing w:val="-3"/>
        </w:rPr>
        <w:t xml:space="preserve"> </w:t>
      </w:r>
      <w:r w:rsidRPr="004F587D">
        <w:rPr>
          <w:b w:val="0"/>
        </w:rPr>
        <w:t>silver</w:t>
      </w:r>
      <w:r w:rsidRPr="004F587D">
        <w:rPr>
          <w:b w:val="0"/>
          <w:spacing w:val="-3"/>
        </w:rPr>
        <w:t xml:space="preserve"> </w:t>
      </w:r>
      <w:r w:rsidRPr="004F587D">
        <w:rPr>
          <w:b w:val="0"/>
        </w:rPr>
        <w:t>nanoparticles</w:t>
      </w:r>
      <w:r w:rsidRPr="004F587D">
        <w:rPr>
          <w:b w:val="0"/>
          <w:spacing w:val="-3"/>
        </w:rPr>
        <w:t xml:space="preserve"> </w:t>
      </w:r>
      <w:r w:rsidRPr="004F587D">
        <w:rPr>
          <w:b w:val="0"/>
        </w:rPr>
        <w:t>using</w:t>
      </w:r>
      <w:r w:rsidRPr="004F587D">
        <w:rPr>
          <w:b w:val="0"/>
          <w:spacing w:val="-7"/>
        </w:rPr>
        <w:t xml:space="preserve"> </w:t>
      </w:r>
      <w:r w:rsidRPr="004F587D">
        <w:rPr>
          <w:b w:val="0"/>
        </w:rPr>
        <w:t>different</w:t>
      </w:r>
      <w:r w:rsidRPr="004F587D">
        <w:rPr>
          <w:b w:val="0"/>
          <w:spacing w:val="-3"/>
        </w:rPr>
        <w:t xml:space="preserve"> </w:t>
      </w:r>
      <w:r w:rsidRPr="004F587D">
        <w:rPr>
          <w:b w:val="0"/>
        </w:rPr>
        <w:t>volumes</w:t>
      </w:r>
      <w:r w:rsidRPr="004F587D">
        <w:rPr>
          <w:b w:val="0"/>
          <w:spacing w:val="-5"/>
        </w:rPr>
        <w:t xml:space="preserve"> </w:t>
      </w:r>
      <w:r w:rsidRPr="004F587D">
        <w:rPr>
          <w:b w:val="0"/>
        </w:rPr>
        <w:t>of</w:t>
      </w:r>
      <w:r w:rsidRPr="004F587D">
        <w:rPr>
          <w:b w:val="0"/>
          <w:spacing w:val="-5"/>
        </w:rPr>
        <w:t xml:space="preserve"> </w:t>
      </w:r>
      <w:r w:rsidRPr="004F587D">
        <w:rPr>
          <w:b w:val="0"/>
          <w:spacing w:val="-2"/>
        </w:rPr>
        <w:t>extracts</w:t>
      </w:r>
      <w:r w:rsidR="00E97E84" w:rsidRPr="004F587D">
        <w:rPr>
          <w:b w:val="0"/>
          <w:spacing w:val="-2"/>
        </w:rPr>
        <w:t xml:space="preserve"> </w:t>
      </w:r>
    </w:p>
    <w:p w:rsidR="00E97E84" w:rsidRPr="004F587D" w:rsidRDefault="0011791F" w:rsidP="004F587D">
      <w:pPr>
        <w:pStyle w:val="Heading1"/>
        <w:pBdr>
          <w:bottom w:val="single" w:sz="6" w:space="31" w:color="E0E0E0"/>
        </w:pBdr>
        <w:shd w:val="clear" w:color="auto" w:fill="FFFFFF"/>
        <w:spacing w:after="180" w:line="510" w:lineRule="atLeast"/>
        <w:ind w:left="0" w:firstLine="0"/>
        <w:jc w:val="both"/>
        <w:rPr>
          <w:b w:val="0"/>
          <w:spacing w:val="-2"/>
        </w:rPr>
      </w:pPr>
      <w:r w:rsidRPr="004F587D">
        <w:t>Fig</w:t>
      </w:r>
      <w:r w:rsidR="0093358C" w:rsidRPr="004F587D">
        <w:t>ure</w:t>
      </w:r>
      <w:r w:rsidRPr="004F587D">
        <w:rPr>
          <w:spacing w:val="-3"/>
        </w:rPr>
        <w:t xml:space="preserve"> </w:t>
      </w:r>
      <w:r w:rsidR="00C85F78" w:rsidRPr="004F587D">
        <w:t>(c)</w:t>
      </w:r>
      <w:r w:rsidR="0093358C" w:rsidRPr="004F587D">
        <w:t>:</w:t>
      </w:r>
      <w:r w:rsidRPr="004F587D">
        <w:rPr>
          <w:spacing w:val="-6"/>
        </w:rPr>
        <w:t xml:space="preserve"> </w:t>
      </w:r>
      <w:r w:rsidRPr="004F587D">
        <w:rPr>
          <w:b w:val="0"/>
        </w:rPr>
        <w:t>The</w:t>
      </w:r>
      <w:r w:rsidRPr="004F587D">
        <w:rPr>
          <w:b w:val="0"/>
          <w:spacing w:val="-3"/>
        </w:rPr>
        <w:t xml:space="preserve"> </w:t>
      </w:r>
      <w:r w:rsidRPr="004F587D">
        <w:rPr>
          <w:b w:val="0"/>
        </w:rPr>
        <w:t>X-ray</w:t>
      </w:r>
      <w:r w:rsidRPr="004F587D">
        <w:rPr>
          <w:b w:val="0"/>
          <w:spacing w:val="-4"/>
        </w:rPr>
        <w:t xml:space="preserve"> </w:t>
      </w:r>
      <w:r w:rsidRPr="004F587D">
        <w:rPr>
          <w:b w:val="0"/>
        </w:rPr>
        <w:t>diffraction</w:t>
      </w:r>
      <w:r w:rsidRPr="004F587D">
        <w:rPr>
          <w:b w:val="0"/>
          <w:spacing w:val="-5"/>
        </w:rPr>
        <w:t xml:space="preserve"> </w:t>
      </w:r>
      <w:r w:rsidRPr="004F587D">
        <w:rPr>
          <w:b w:val="0"/>
        </w:rPr>
        <w:t>pattern</w:t>
      </w:r>
      <w:r w:rsidRPr="004F587D">
        <w:rPr>
          <w:b w:val="0"/>
          <w:spacing w:val="-4"/>
        </w:rPr>
        <w:t xml:space="preserve"> </w:t>
      </w:r>
      <w:r w:rsidRPr="004F587D">
        <w:rPr>
          <w:b w:val="0"/>
        </w:rPr>
        <w:t>of</w:t>
      </w:r>
      <w:r w:rsidRPr="004F587D">
        <w:rPr>
          <w:b w:val="0"/>
          <w:spacing w:val="-4"/>
        </w:rPr>
        <w:t xml:space="preserve"> </w:t>
      </w:r>
      <w:r w:rsidRPr="004F587D">
        <w:rPr>
          <w:b w:val="0"/>
        </w:rPr>
        <w:t>silver</w:t>
      </w:r>
      <w:r w:rsidRPr="004F587D">
        <w:rPr>
          <w:b w:val="0"/>
          <w:spacing w:val="-1"/>
        </w:rPr>
        <w:t xml:space="preserve"> </w:t>
      </w:r>
      <w:r w:rsidRPr="004F587D">
        <w:rPr>
          <w:b w:val="0"/>
        </w:rPr>
        <w:t>nano</w:t>
      </w:r>
      <w:r w:rsidRPr="004F587D">
        <w:rPr>
          <w:b w:val="0"/>
          <w:spacing w:val="-3"/>
        </w:rPr>
        <w:t xml:space="preserve"> </w:t>
      </w:r>
      <w:r w:rsidRPr="004F587D">
        <w:rPr>
          <w:b w:val="0"/>
          <w:spacing w:val="-2"/>
        </w:rPr>
        <w:t>particles</w:t>
      </w:r>
      <w:r w:rsidR="00E97E84" w:rsidRPr="004F587D">
        <w:rPr>
          <w:b w:val="0"/>
          <w:spacing w:val="-2"/>
        </w:rPr>
        <w:t xml:space="preserve"> </w:t>
      </w:r>
    </w:p>
    <w:p w:rsidR="00E97E84" w:rsidRPr="004F587D" w:rsidRDefault="0011791F" w:rsidP="004F587D">
      <w:pPr>
        <w:pStyle w:val="Heading1"/>
        <w:pBdr>
          <w:bottom w:val="single" w:sz="6" w:space="31" w:color="E0E0E0"/>
        </w:pBdr>
        <w:shd w:val="clear" w:color="auto" w:fill="FFFFFF"/>
        <w:spacing w:after="180" w:line="510" w:lineRule="atLeast"/>
        <w:ind w:left="0" w:firstLine="0"/>
        <w:jc w:val="both"/>
        <w:rPr>
          <w:spacing w:val="-2"/>
        </w:rPr>
      </w:pPr>
      <w:r w:rsidRPr="004F587D">
        <w:t>Fig</w:t>
      </w:r>
      <w:r w:rsidR="0093358C" w:rsidRPr="004F587D">
        <w:t>ure</w:t>
      </w:r>
      <w:r w:rsidRPr="004F587D">
        <w:rPr>
          <w:spacing w:val="-4"/>
        </w:rPr>
        <w:t xml:space="preserve"> </w:t>
      </w:r>
      <w:r w:rsidR="00C85F78" w:rsidRPr="004F587D">
        <w:t>(d)</w:t>
      </w:r>
      <w:r w:rsidR="0093358C" w:rsidRPr="004F587D">
        <w:t>:</w:t>
      </w:r>
      <w:r w:rsidRPr="004F587D">
        <w:rPr>
          <w:spacing w:val="43"/>
        </w:rPr>
        <w:t xml:space="preserve"> </w:t>
      </w:r>
      <w:r w:rsidRPr="004F587D">
        <w:rPr>
          <w:b w:val="0"/>
        </w:rPr>
        <w:t>FTIR</w:t>
      </w:r>
      <w:r w:rsidRPr="004F587D">
        <w:rPr>
          <w:b w:val="0"/>
          <w:spacing w:val="-3"/>
        </w:rPr>
        <w:t xml:space="preserve"> </w:t>
      </w:r>
      <w:r w:rsidRPr="004F587D">
        <w:rPr>
          <w:b w:val="0"/>
        </w:rPr>
        <w:t>analysis</w:t>
      </w:r>
      <w:r w:rsidRPr="004F587D">
        <w:rPr>
          <w:b w:val="0"/>
          <w:spacing w:val="-3"/>
        </w:rPr>
        <w:t xml:space="preserve"> </w:t>
      </w:r>
      <w:r w:rsidRPr="004F587D">
        <w:rPr>
          <w:b w:val="0"/>
        </w:rPr>
        <w:t>of</w:t>
      </w:r>
      <w:r w:rsidRPr="004F587D">
        <w:rPr>
          <w:b w:val="0"/>
          <w:spacing w:val="-4"/>
        </w:rPr>
        <w:t xml:space="preserve"> </w:t>
      </w:r>
      <w:r w:rsidRPr="004F587D">
        <w:rPr>
          <w:b w:val="0"/>
        </w:rPr>
        <w:t xml:space="preserve">Silver </w:t>
      </w:r>
      <w:r w:rsidRPr="004F587D">
        <w:rPr>
          <w:b w:val="0"/>
          <w:spacing w:val="-2"/>
        </w:rPr>
        <w:t>nanoparticles</w:t>
      </w:r>
      <w:r w:rsidR="00E97E84" w:rsidRPr="004F587D">
        <w:rPr>
          <w:spacing w:val="-2"/>
        </w:rPr>
        <w:t xml:space="preserve"> </w:t>
      </w:r>
    </w:p>
    <w:p w:rsidR="00E97E84" w:rsidRPr="004F587D" w:rsidRDefault="0011791F" w:rsidP="004F587D">
      <w:pPr>
        <w:pStyle w:val="Heading1"/>
        <w:pBdr>
          <w:bottom w:val="single" w:sz="6" w:space="31" w:color="E0E0E0"/>
        </w:pBdr>
        <w:shd w:val="clear" w:color="auto" w:fill="FFFFFF"/>
        <w:spacing w:after="180" w:line="510" w:lineRule="atLeast"/>
        <w:ind w:left="0" w:firstLine="0"/>
        <w:jc w:val="both"/>
        <w:rPr>
          <w:spacing w:val="-2"/>
        </w:rPr>
      </w:pPr>
      <w:r w:rsidRPr="004F587D">
        <w:t>Fig</w:t>
      </w:r>
      <w:r w:rsidR="0093358C" w:rsidRPr="004F587D">
        <w:t>ure</w:t>
      </w:r>
      <w:r w:rsidRPr="004F587D">
        <w:rPr>
          <w:spacing w:val="-4"/>
        </w:rPr>
        <w:t xml:space="preserve"> </w:t>
      </w:r>
      <w:r w:rsidR="00C85F78" w:rsidRPr="004F587D">
        <w:t>(e)</w:t>
      </w:r>
      <w:r w:rsidR="0093358C" w:rsidRPr="004F587D">
        <w:t>:</w:t>
      </w:r>
      <w:r w:rsidRPr="004F587D">
        <w:rPr>
          <w:spacing w:val="-4"/>
        </w:rPr>
        <w:t xml:space="preserve"> </w:t>
      </w:r>
      <w:r w:rsidRPr="004F587D">
        <w:rPr>
          <w:b w:val="0"/>
        </w:rPr>
        <w:t>Antioxidant</w:t>
      </w:r>
      <w:r w:rsidRPr="004F587D">
        <w:rPr>
          <w:b w:val="0"/>
          <w:spacing w:val="-3"/>
        </w:rPr>
        <w:t xml:space="preserve"> </w:t>
      </w:r>
      <w:r w:rsidRPr="004F587D">
        <w:rPr>
          <w:b w:val="0"/>
        </w:rPr>
        <w:t>activity</w:t>
      </w:r>
      <w:r w:rsidRPr="004F587D">
        <w:rPr>
          <w:b w:val="0"/>
          <w:spacing w:val="-6"/>
        </w:rPr>
        <w:t xml:space="preserve"> </w:t>
      </w:r>
      <w:r w:rsidRPr="004F587D">
        <w:rPr>
          <w:b w:val="0"/>
        </w:rPr>
        <w:t>of</w:t>
      </w:r>
      <w:r w:rsidRPr="004F587D">
        <w:rPr>
          <w:b w:val="0"/>
          <w:spacing w:val="-3"/>
        </w:rPr>
        <w:t xml:space="preserve"> </w:t>
      </w:r>
      <w:r w:rsidRPr="004F587D">
        <w:rPr>
          <w:b w:val="0"/>
        </w:rPr>
        <w:t>Ag</w:t>
      </w:r>
      <w:r w:rsidRPr="004F587D">
        <w:rPr>
          <w:b w:val="0"/>
          <w:spacing w:val="-5"/>
        </w:rPr>
        <w:t xml:space="preserve"> </w:t>
      </w:r>
      <w:r w:rsidRPr="004F587D">
        <w:rPr>
          <w:b w:val="0"/>
          <w:spacing w:val="-2"/>
        </w:rPr>
        <w:t>nanoparticles</w:t>
      </w:r>
      <w:r w:rsidR="00E97E84" w:rsidRPr="004F587D">
        <w:rPr>
          <w:spacing w:val="-2"/>
        </w:rPr>
        <w:t xml:space="preserve"> </w:t>
      </w:r>
    </w:p>
    <w:p w:rsidR="00E97E84" w:rsidRPr="004F587D" w:rsidRDefault="0011791F" w:rsidP="004F587D">
      <w:pPr>
        <w:pStyle w:val="Heading1"/>
        <w:pBdr>
          <w:bottom w:val="single" w:sz="6" w:space="31" w:color="E0E0E0"/>
        </w:pBdr>
        <w:shd w:val="clear" w:color="auto" w:fill="FFFFFF"/>
        <w:spacing w:after="180" w:line="510" w:lineRule="atLeast"/>
        <w:ind w:left="0" w:firstLine="0"/>
        <w:jc w:val="both"/>
        <w:rPr>
          <w:b w:val="0"/>
          <w:spacing w:val="-2"/>
        </w:rPr>
      </w:pPr>
      <w:r w:rsidRPr="004F587D">
        <w:t>Fig</w:t>
      </w:r>
      <w:r w:rsidR="0093358C" w:rsidRPr="004F587D">
        <w:rPr>
          <w:spacing w:val="-4"/>
        </w:rPr>
        <w:t xml:space="preserve">ure </w:t>
      </w:r>
      <w:r w:rsidR="00C85F78" w:rsidRPr="004F587D">
        <w:t>(f)</w:t>
      </w:r>
      <w:r w:rsidR="0093358C" w:rsidRPr="004F587D">
        <w:t>:</w:t>
      </w:r>
      <w:r w:rsidRPr="004F587D">
        <w:rPr>
          <w:spacing w:val="-4"/>
        </w:rPr>
        <w:t xml:space="preserve"> </w:t>
      </w:r>
      <w:r w:rsidRPr="004F587D">
        <w:rPr>
          <w:b w:val="0"/>
        </w:rPr>
        <w:t>Antibacterial</w:t>
      </w:r>
      <w:r w:rsidRPr="004F587D">
        <w:rPr>
          <w:b w:val="0"/>
          <w:spacing w:val="-5"/>
        </w:rPr>
        <w:t xml:space="preserve"> </w:t>
      </w:r>
      <w:r w:rsidRPr="004F587D">
        <w:rPr>
          <w:b w:val="0"/>
        </w:rPr>
        <w:t>activity</w:t>
      </w:r>
      <w:r w:rsidRPr="004F587D">
        <w:rPr>
          <w:b w:val="0"/>
          <w:spacing w:val="-5"/>
        </w:rPr>
        <w:t xml:space="preserve"> </w:t>
      </w:r>
      <w:r w:rsidRPr="004F587D">
        <w:rPr>
          <w:b w:val="0"/>
        </w:rPr>
        <w:t>of</w:t>
      </w:r>
      <w:r w:rsidRPr="004F587D">
        <w:rPr>
          <w:b w:val="0"/>
          <w:spacing w:val="-3"/>
        </w:rPr>
        <w:t xml:space="preserve"> </w:t>
      </w:r>
      <w:r w:rsidRPr="004F587D">
        <w:rPr>
          <w:b w:val="0"/>
        </w:rPr>
        <w:t>Ag</w:t>
      </w:r>
      <w:r w:rsidRPr="004F587D">
        <w:rPr>
          <w:b w:val="0"/>
          <w:spacing w:val="-7"/>
        </w:rPr>
        <w:t xml:space="preserve"> </w:t>
      </w:r>
      <w:r w:rsidRPr="004F587D">
        <w:rPr>
          <w:b w:val="0"/>
        </w:rPr>
        <w:t>nanoparticles</w:t>
      </w:r>
      <w:r w:rsidRPr="004F587D">
        <w:rPr>
          <w:b w:val="0"/>
          <w:spacing w:val="-5"/>
        </w:rPr>
        <w:t xml:space="preserve"> </w:t>
      </w:r>
      <w:r w:rsidRPr="004F587D">
        <w:rPr>
          <w:b w:val="0"/>
        </w:rPr>
        <w:t>in</w:t>
      </w:r>
      <w:r w:rsidRPr="004F587D">
        <w:rPr>
          <w:b w:val="0"/>
          <w:spacing w:val="-2"/>
        </w:rPr>
        <w:t xml:space="preserve"> </w:t>
      </w:r>
      <w:r w:rsidRPr="004F587D">
        <w:rPr>
          <w:b w:val="0"/>
          <w:i/>
        </w:rPr>
        <w:t>E.coli</w:t>
      </w:r>
      <w:r w:rsidRPr="004F587D">
        <w:rPr>
          <w:b w:val="0"/>
          <w:i/>
          <w:spacing w:val="-4"/>
        </w:rPr>
        <w:t xml:space="preserve"> </w:t>
      </w:r>
      <w:r w:rsidRPr="004F587D">
        <w:rPr>
          <w:b w:val="0"/>
          <w:spacing w:val="-2"/>
        </w:rPr>
        <w:t>bacteria</w:t>
      </w:r>
      <w:r w:rsidR="00E97E84" w:rsidRPr="004F587D">
        <w:rPr>
          <w:b w:val="0"/>
          <w:spacing w:val="-2"/>
        </w:rPr>
        <w:t xml:space="preserve"> </w:t>
      </w:r>
    </w:p>
    <w:p w:rsidR="00E97E84" w:rsidRPr="004F587D" w:rsidRDefault="0011791F" w:rsidP="004F587D">
      <w:pPr>
        <w:pStyle w:val="Heading1"/>
        <w:pBdr>
          <w:bottom w:val="single" w:sz="6" w:space="31" w:color="E0E0E0"/>
        </w:pBdr>
        <w:shd w:val="clear" w:color="auto" w:fill="FFFFFF"/>
        <w:spacing w:after="180" w:line="510" w:lineRule="atLeast"/>
        <w:ind w:left="0" w:firstLine="0"/>
        <w:jc w:val="both"/>
        <w:rPr>
          <w:b w:val="0"/>
          <w:spacing w:val="-2"/>
        </w:rPr>
      </w:pPr>
      <w:r w:rsidRPr="004F587D">
        <w:t>Table</w:t>
      </w:r>
      <w:r w:rsidRPr="004F587D">
        <w:rPr>
          <w:spacing w:val="-5"/>
        </w:rPr>
        <w:t xml:space="preserve"> </w:t>
      </w:r>
      <w:r w:rsidR="00D341CC" w:rsidRPr="004F587D">
        <w:t>(1</w:t>
      </w:r>
      <w:r w:rsidR="00C85F78" w:rsidRPr="004F587D">
        <w:t>)</w:t>
      </w:r>
      <w:r w:rsidR="0093358C" w:rsidRPr="004F587D">
        <w:t>:</w:t>
      </w:r>
      <w:r w:rsidRPr="004F587D">
        <w:rPr>
          <w:spacing w:val="-5"/>
        </w:rPr>
        <w:t xml:space="preserve"> </w:t>
      </w:r>
      <w:r w:rsidRPr="004F587D">
        <w:rPr>
          <w:b w:val="0"/>
        </w:rPr>
        <w:t>structural</w:t>
      </w:r>
      <w:r w:rsidRPr="004F587D">
        <w:rPr>
          <w:b w:val="0"/>
          <w:spacing w:val="-5"/>
        </w:rPr>
        <w:t xml:space="preserve"> </w:t>
      </w:r>
      <w:r w:rsidRPr="004F587D">
        <w:rPr>
          <w:b w:val="0"/>
        </w:rPr>
        <w:t>parameters</w:t>
      </w:r>
      <w:r w:rsidRPr="004F587D">
        <w:rPr>
          <w:b w:val="0"/>
          <w:spacing w:val="-6"/>
        </w:rPr>
        <w:t xml:space="preserve"> </w:t>
      </w:r>
      <w:r w:rsidRPr="004F587D">
        <w:rPr>
          <w:b w:val="0"/>
        </w:rPr>
        <w:t>of</w:t>
      </w:r>
      <w:r w:rsidRPr="004F587D">
        <w:rPr>
          <w:b w:val="0"/>
          <w:spacing w:val="-4"/>
        </w:rPr>
        <w:t xml:space="preserve"> </w:t>
      </w:r>
      <w:r w:rsidRPr="004F587D">
        <w:rPr>
          <w:b w:val="0"/>
        </w:rPr>
        <w:t>Silver</w:t>
      </w:r>
      <w:r w:rsidRPr="004F587D">
        <w:rPr>
          <w:b w:val="0"/>
          <w:spacing w:val="-4"/>
        </w:rPr>
        <w:t xml:space="preserve"> </w:t>
      </w:r>
      <w:r w:rsidRPr="004F587D">
        <w:rPr>
          <w:b w:val="0"/>
          <w:spacing w:val="-2"/>
        </w:rPr>
        <w:t>nanoparticles</w:t>
      </w:r>
      <w:r w:rsidR="00E97E84" w:rsidRPr="004F587D">
        <w:rPr>
          <w:b w:val="0"/>
          <w:spacing w:val="-2"/>
        </w:rPr>
        <w:t xml:space="preserve"> </w:t>
      </w:r>
    </w:p>
    <w:p w:rsidR="00E97E84" w:rsidRPr="004F587D" w:rsidRDefault="0011791F" w:rsidP="004F587D">
      <w:pPr>
        <w:pStyle w:val="Heading1"/>
        <w:pBdr>
          <w:bottom w:val="single" w:sz="6" w:space="31" w:color="E0E0E0"/>
        </w:pBdr>
        <w:shd w:val="clear" w:color="auto" w:fill="FFFFFF"/>
        <w:spacing w:after="180" w:line="510" w:lineRule="atLeast"/>
        <w:ind w:left="0" w:firstLine="0"/>
        <w:jc w:val="both"/>
        <w:rPr>
          <w:b w:val="0"/>
          <w:spacing w:val="-2"/>
        </w:rPr>
      </w:pPr>
      <w:r w:rsidRPr="004F587D">
        <w:t>Table</w:t>
      </w:r>
      <w:r w:rsidRPr="004F587D">
        <w:rPr>
          <w:spacing w:val="-3"/>
        </w:rPr>
        <w:t xml:space="preserve"> </w:t>
      </w:r>
      <w:r w:rsidR="00D341CC" w:rsidRPr="004F587D">
        <w:t>(2</w:t>
      </w:r>
      <w:r w:rsidR="00C85F78" w:rsidRPr="004F587D">
        <w:t>)</w:t>
      </w:r>
      <w:r w:rsidRPr="004F587D">
        <w:t>:</w:t>
      </w:r>
      <w:r w:rsidRPr="004F587D">
        <w:rPr>
          <w:spacing w:val="-6"/>
        </w:rPr>
        <w:t xml:space="preserve"> </w:t>
      </w:r>
      <w:r w:rsidRPr="004F587D">
        <w:rPr>
          <w:b w:val="0"/>
        </w:rPr>
        <w:t>Inhibition</w:t>
      </w:r>
      <w:r w:rsidRPr="004F587D">
        <w:rPr>
          <w:b w:val="0"/>
          <w:spacing w:val="-5"/>
        </w:rPr>
        <w:t xml:space="preserve"> </w:t>
      </w:r>
      <w:r w:rsidRPr="004F587D">
        <w:rPr>
          <w:b w:val="0"/>
        </w:rPr>
        <w:t>of</w:t>
      </w:r>
      <w:r w:rsidRPr="004F587D">
        <w:rPr>
          <w:b w:val="0"/>
          <w:spacing w:val="-3"/>
        </w:rPr>
        <w:t xml:space="preserve"> </w:t>
      </w:r>
      <w:r w:rsidRPr="004F587D">
        <w:rPr>
          <w:b w:val="0"/>
        </w:rPr>
        <w:t>Ag</w:t>
      </w:r>
      <w:r w:rsidRPr="004F587D">
        <w:rPr>
          <w:b w:val="0"/>
          <w:spacing w:val="-6"/>
        </w:rPr>
        <w:t xml:space="preserve"> </w:t>
      </w:r>
      <w:r w:rsidRPr="004F587D">
        <w:rPr>
          <w:b w:val="0"/>
        </w:rPr>
        <w:t>nanoparticles</w:t>
      </w:r>
      <w:r w:rsidRPr="004F587D">
        <w:rPr>
          <w:b w:val="0"/>
          <w:spacing w:val="-5"/>
        </w:rPr>
        <w:t xml:space="preserve"> </w:t>
      </w:r>
      <w:r w:rsidRPr="004F587D">
        <w:rPr>
          <w:b w:val="0"/>
        </w:rPr>
        <w:t>various</w:t>
      </w:r>
      <w:r w:rsidRPr="004F587D">
        <w:rPr>
          <w:b w:val="0"/>
          <w:spacing w:val="-3"/>
        </w:rPr>
        <w:t xml:space="preserve"> </w:t>
      </w:r>
      <w:r w:rsidRPr="004F587D">
        <w:rPr>
          <w:b w:val="0"/>
          <w:spacing w:val="-2"/>
        </w:rPr>
        <w:t>concentration</w:t>
      </w:r>
      <w:r w:rsidR="00E97E84" w:rsidRPr="004F587D">
        <w:rPr>
          <w:b w:val="0"/>
          <w:spacing w:val="-2"/>
        </w:rPr>
        <w:t xml:space="preserve"> </w:t>
      </w:r>
    </w:p>
    <w:p w:rsidR="0011791F" w:rsidRDefault="0011791F" w:rsidP="004F587D">
      <w:pPr>
        <w:pStyle w:val="Heading1"/>
        <w:pBdr>
          <w:bottom w:val="single" w:sz="6" w:space="31" w:color="E0E0E0"/>
        </w:pBdr>
        <w:shd w:val="clear" w:color="auto" w:fill="FFFFFF"/>
        <w:spacing w:after="180" w:line="510" w:lineRule="atLeast"/>
        <w:ind w:left="0" w:firstLine="0"/>
        <w:jc w:val="both"/>
        <w:rPr>
          <w:b w:val="0"/>
          <w:spacing w:val="-2"/>
        </w:rPr>
      </w:pPr>
      <w:r w:rsidRPr="004F587D">
        <w:t>Table</w:t>
      </w:r>
      <w:r w:rsidRPr="004F587D">
        <w:rPr>
          <w:spacing w:val="-3"/>
        </w:rPr>
        <w:t xml:space="preserve"> </w:t>
      </w:r>
      <w:r w:rsidR="00D341CC" w:rsidRPr="004F587D">
        <w:t>(3</w:t>
      </w:r>
      <w:r w:rsidR="0093358C" w:rsidRPr="004F587D">
        <w:t>)</w:t>
      </w:r>
      <w:r w:rsidRPr="004F587D">
        <w:t>:</w:t>
      </w:r>
      <w:r w:rsidRPr="004F587D">
        <w:rPr>
          <w:spacing w:val="-3"/>
        </w:rPr>
        <w:t xml:space="preserve"> </w:t>
      </w:r>
      <w:r w:rsidRPr="004F587D">
        <w:rPr>
          <w:b w:val="0"/>
        </w:rPr>
        <w:t>Zone</w:t>
      </w:r>
      <w:r w:rsidRPr="004F587D">
        <w:rPr>
          <w:b w:val="0"/>
          <w:spacing w:val="-2"/>
        </w:rPr>
        <w:t xml:space="preserve"> </w:t>
      </w:r>
      <w:r w:rsidRPr="004F587D">
        <w:rPr>
          <w:b w:val="0"/>
        </w:rPr>
        <w:t>of</w:t>
      </w:r>
      <w:r w:rsidRPr="004F587D">
        <w:rPr>
          <w:b w:val="0"/>
          <w:spacing w:val="-4"/>
        </w:rPr>
        <w:t xml:space="preserve"> </w:t>
      </w:r>
      <w:r w:rsidRPr="004F587D">
        <w:rPr>
          <w:b w:val="0"/>
        </w:rPr>
        <w:t>inhibition</w:t>
      </w:r>
      <w:r w:rsidRPr="004F587D">
        <w:rPr>
          <w:b w:val="0"/>
          <w:spacing w:val="-5"/>
        </w:rPr>
        <w:t xml:space="preserve"> </w:t>
      </w:r>
      <w:r w:rsidRPr="004F587D">
        <w:rPr>
          <w:b w:val="0"/>
        </w:rPr>
        <w:t>of</w:t>
      </w:r>
      <w:r w:rsidRPr="004F587D">
        <w:rPr>
          <w:b w:val="0"/>
          <w:spacing w:val="-2"/>
        </w:rPr>
        <w:t xml:space="preserve"> </w:t>
      </w:r>
      <w:r w:rsidRPr="004F587D">
        <w:rPr>
          <w:b w:val="0"/>
        </w:rPr>
        <w:t>Ag</w:t>
      </w:r>
      <w:r w:rsidRPr="004F587D">
        <w:rPr>
          <w:b w:val="0"/>
          <w:spacing w:val="-6"/>
        </w:rPr>
        <w:t xml:space="preserve"> </w:t>
      </w:r>
      <w:r w:rsidRPr="004F587D">
        <w:rPr>
          <w:b w:val="0"/>
        </w:rPr>
        <w:t>nanoparticles</w:t>
      </w:r>
      <w:r w:rsidRPr="004F587D">
        <w:rPr>
          <w:b w:val="0"/>
          <w:spacing w:val="-5"/>
        </w:rPr>
        <w:t xml:space="preserve"> </w:t>
      </w:r>
      <w:r w:rsidRPr="004F587D">
        <w:rPr>
          <w:b w:val="0"/>
        </w:rPr>
        <w:t>in</w:t>
      </w:r>
      <w:r w:rsidRPr="004F587D">
        <w:rPr>
          <w:b w:val="0"/>
          <w:spacing w:val="-4"/>
        </w:rPr>
        <w:t xml:space="preserve"> </w:t>
      </w:r>
      <w:r w:rsidRPr="004F587D">
        <w:rPr>
          <w:b w:val="0"/>
          <w:i/>
        </w:rPr>
        <w:t>E.coli</w:t>
      </w:r>
      <w:r w:rsidRPr="004F587D">
        <w:rPr>
          <w:b w:val="0"/>
          <w:i/>
          <w:spacing w:val="-4"/>
        </w:rPr>
        <w:t xml:space="preserve"> </w:t>
      </w:r>
      <w:r w:rsidRPr="004F587D">
        <w:rPr>
          <w:b w:val="0"/>
          <w:spacing w:val="-2"/>
        </w:rPr>
        <w:t>bacteria</w:t>
      </w:r>
    </w:p>
    <w:p w:rsidR="009B0DE3" w:rsidRDefault="009B0DE3" w:rsidP="004F587D">
      <w:pPr>
        <w:pStyle w:val="Heading1"/>
        <w:pBdr>
          <w:bottom w:val="single" w:sz="6" w:space="31" w:color="E0E0E0"/>
        </w:pBdr>
        <w:shd w:val="clear" w:color="auto" w:fill="FFFFFF"/>
        <w:spacing w:after="180" w:line="510" w:lineRule="atLeast"/>
        <w:ind w:left="0" w:firstLine="0"/>
        <w:jc w:val="both"/>
        <w:rPr>
          <w:b w:val="0"/>
          <w:spacing w:val="-2"/>
        </w:rPr>
      </w:pPr>
    </w:p>
    <w:p w:rsidR="009B0DE3" w:rsidRDefault="009B0DE3" w:rsidP="009B0DE3">
      <w:pPr>
        <w:pStyle w:val="Heading1"/>
        <w:pBdr>
          <w:bottom w:val="single" w:sz="6" w:space="31" w:color="E0E0E0"/>
        </w:pBdr>
        <w:shd w:val="clear" w:color="auto" w:fill="FFFFFF"/>
        <w:spacing w:line="510" w:lineRule="atLeast"/>
        <w:ind w:left="0" w:firstLine="0"/>
        <w:jc w:val="both"/>
        <w:rPr>
          <w:b w:val="0"/>
          <w:spacing w:val="-2"/>
        </w:rPr>
      </w:pPr>
    </w:p>
    <w:sectPr w:rsidR="009B0DE3" w:rsidSect="00EC659E">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4F" w:rsidRDefault="0073674F" w:rsidP="006B2441">
      <w:r>
        <w:separator/>
      </w:r>
    </w:p>
  </w:endnote>
  <w:endnote w:type="continuationSeparator" w:id="0">
    <w:p w:rsidR="0073674F" w:rsidRDefault="0073674F" w:rsidP="006B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4F" w:rsidRDefault="0073674F" w:rsidP="006B2441">
      <w:r>
        <w:separator/>
      </w:r>
    </w:p>
  </w:footnote>
  <w:footnote w:type="continuationSeparator" w:id="0">
    <w:p w:rsidR="0073674F" w:rsidRDefault="0073674F" w:rsidP="006B2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868"/>
    <w:multiLevelType w:val="multilevel"/>
    <w:tmpl w:val="323EE262"/>
    <w:lvl w:ilvl="0">
      <w:start w:val="1"/>
      <w:numFmt w:val="decimal"/>
      <w:lvlText w:val="%1."/>
      <w:lvlJc w:val="left"/>
      <w:pPr>
        <w:ind w:left="421" w:hanging="202"/>
        <w:jc w:val="left"/>
      </w:pPr>
      <w:rPr>
        <w:rFonts w:ascii="Times New Roman" w:eastAsia="Times New Roman" w:hAnsi="Times New Roman" w:cs="Times New Roman" w:hint="default"/>
        <w:b/>
        <w:bCs/>
        <w:i w:val="0"/>
        <w:iCs w:val="0"/>
        <w:spacing w:val="0"/>
        <w:w w:val="99"/>
        <w:sz w:val="20"/>
        <w:szCs w:val="20"/>
        <w:lang w:val="en-US" w:eastAsia="en-US" w:bidi="ar-SA"/>
      </w:rPr>
    </w:lvl>
    <w:lvl w:ilvl="1">
      <w:start w:val="1"/>
      <w:numFmt w:val="decimal"/>
      <w:lvlText w:val="%1.%2."/>
      <w:lvlJc w:val="left"/>
      <w:pPr>
        <w:ind w:left="575" w:hanging="353"/>
        <w:jc w:val="left"/>
      </w:pPr>
      <w:rPr>
        <w:rFonts w:hint="default"/>
        <w:spacing w:val="0"/>
        <w:w w:val="99"/>
        <w:lang w:val="en-US" w:eastAsia="en-US" w:bidi="ar-SA"/>
      </w:rPr>
    </w:lvl>
    <w:lvl w:ilvl="2">
      <w:start w:val="1"/>
      <w:numFmt w:val="decimal"/>
      <w:lvlText w:val="%1.%2.%3."/>
      <w:lvlJc w:val="left"/>
      <w:pPr>
        <w:ind w:left="724" w:hanging="353"/>
        <w:jc w:val="left"/>
      </w:pPr>
      <w:rPr>
        <w:rFonts w:ascii="Times New Roman" w:eastAsia="Times New Roman" w:hAnsi="Times New Roman" w:cs="Times New Roman" w:hint="default"/>
        <w:b/>
        <w:bCs/>
        <w:i w:val="0"/>
        <w:iCs w:val="0"/>
        <w:spacing w:val="0"/>
        <w:w w:val="99"/>
        <w:sz w:val="20"/>
        <w:szCs w:val="20"/>
        <w:lang w:val="en-US" w:eastAsia="en-US" w:bidi="ar-SA"/>
      </w:rPr>
    </w:lvl>
    <w:lvl w:ilvl="3">
      <w:numFmt w:val="bullet"/>
      <w:lvlText w:val="•"/>
      <w:lvlJc w:val="left"/>
      <w:pPr>
        <w:ind w:left="720" w:hanging="353"/>
      </w:pPr>
      <w:rPr>
        <w:rFonts w:hint="default"/>
        <w:lang w:val="en-US" w:eastAsia="en-US" w:bidi="ar-SA"/>
      </w:rPr>
    </w:lvl>
    <w:lvl w:ilvl="4">
      <w:numFmt w:val="bullet"/>
      <w:lvlText w:val="•"/>
      <w:lvlJc w:val="left"/>
      <w:pPr>
        <w:ind w:left="1969" w:hanging="353"/>
      </w:pPr>
      <w:rPr>
        <w:rFonts w:hint="default"/>
        <w:lang w:val="en-US" w:eastAsia="en-US" w:bidi="ar-SA"/>
      </w:rPr>
    </w:lvl>
    <w:lvl w:ilvl="5">
      <w:numFmt w:val="bullet"/>
      <w:lvlText w:val="•"/>
      <w:lvlJc w:val="left"/>
      <w:pPr>
        <w:ind w:left="3218" w:hanging="353"/>
      </w:pPr>
      <w:rPr>
        <w:rFonts w:hint="default"/>
        <w:lang w:val="en-US" w:eastAsia="en-US" w:bidi="ar-SA"/>
      </w:rPr>
    </w:lvl>
    <w:lvl w:ilvl="6">
      <w:numFmt w:val="bullet"/>
      <w:lvlText w:val="•"/>
      <w:lvlJc w:val="left"/>
      <w:pPr>
        <w:ind w:left="4468" w:hanging="353"/>
      </w:pPr>
      <w:rPr>
        <w:rFonts w:hint="default"/>
        <w:lang w:val="en-US" w:eastAsia="en-US" w:bidi="ar-SA"/>
      </w:rPr>
    </w:lvl>
    <w:lvl w:ilvl="7">
      <w:numFmt w:val="bullet"/>
      <w:lvlText w:val="•"/>
      <w:lvlJc w:val="left"/>
      <w:pPr>
        <w:ind w:left="5717" w:hanging="353"/>
      </w:pPr>
      <w:rPr>
        <w:rFonts w:hint="default"/>
        <w:lang w:val="en-US" w:eastAsia="en-US" w:bidi="ar-SA"/>
      </w:rPr>
    </w:lvl>
    <w:lvl w:ilvl="8">
      <w:numFmt w:val="bullet"/>
      <w:lvlText w:val="•"/>
      <w:lvlJc w:val="left"/>
      <w:pPr>
        <w:ind w:left="6967" w:hanging="353"/>
      </w:pPr>
      <w:rPr>
        <w:rFonts w:hint="default"/>
        <w:lang w:val="en-US" w:eastAsia="en-US" w:bidi="ar-SA"/>
      </w:rPr>
    </w:lvl>
  </w:abstractNum>
  <w:abstractNum w:abstractNumId="1">
    <w:nsid w:val="276C170F"/>
    <w:multiLevelType w:val="multilevel"/>
    <w:tmpl w:val="8A4C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2B4FBD"/>
    <w:multiLevelType w:val="multilevel"/>
    <w:tmpl w:val="62E42744"/>
    <w:lvl w:ilvl="0">
      <w:start w:val="3"/>
      <w:numFmt w:val="decimal"/>
      <w:lvlText w:val="%1"/>
      <w:lvlJc w:val="left"/>
      <w:pPr>
        <w:ind w:left="575" w:hanging="353"/>
        <w:jc w:val="left"/>
      </w:pPr>
      <w:rPr>
        <w:rFonts w:hint="default"/>
        <w:lang w:val="en-US" w:eastAsia="en-US" w:bidi="ar-SA"/>
      </w:rPr>
    </w:lvl>
    <w:lvl w:ilvl="1">
      <w:start w:val="5"/>
      <w:numFmt w:val="decimal"/>
      <w:lvlText w:val="%1.%2."/>
      <w:lvlJc w:val="left"/>
      <w:pPr>
        <w:ind w:left="575" w:hanging="353"/>
        <w:jc w:val="left"/>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2357" w:hanging="353"/>
      </w:pPr>
      <w:rPr>
        <w:rFonts w:hint="default"/>
        <w:lang w:val="en-US" w:eastAsia="en-US" w:bidi="ar-SA"/>
      </w:rPr>
    </w:lvl>
    <w:lvl w:ilvl="3">
      <w:numFmt w:val="bullet"/>
      <w:lvlText w:val="•"/>
      <w:lvlJc w:val="left"/>
      <w:pPr>
        <w:ind w:left="3245" w:hanging="353"/>
      </w:pPr>
      <w:rPr>
        <w:rFonts w:hint="default"/>
        <w:lang w:val="en-US" w:eastAsia="en-US" w:bidi="ar-SA"/>
      </w:rPr>
    </w:lvl>
    <w:lvl w:ilvl="4">
      <w:numFmt w:val="bullet"/>
      <w:lvlText w:val="•"/>
      <w:lvlJc w:val="left"/>
      <w:pPr>
        <w:ind w:left="4134" w:hanging="353"/>
      </w:pPr>
      <w:rPr>
        <w:rFonts w:hint="default"/>
        <w:lang w:val="en-US" w:eastAsia="en-US" w:bidi="ar-SA"/>
      </w:rPr>
    </w:lvl>
    <w:lvl w:ilvl="5">
      <w:numFmt w:val="bullet"/>
      <w:lvlText w:val="•"/>
      <w:lvlJc w:val="left"/>
      <w:pPr>
        <w:ind w:left="5023" w:hanging="353"/>
      </w:pPr>
      <w:rPr>
        <w:rFonts w:hint="default"/>
        <w:lang w:val="en-US" w:eastAsia="en-US" w:bidi="ar-SA"/>
      </w:rPr>
    </w:lvl>
    <w:lvl w:ilvl="6">
      <w:numFmt w:val="bullet"/>
      <w:lvlText w:val="•"/>
      <w:lvlJc w:val="left"/>
      <w:pPr>
        <w:ind w:left="5911" w:hanging="353"/>
      </w:pPr>
      <w:rPr>
        <w:rFonts w:hint="default"/>
        <w:lang w:val="en-US" w:eastAsia="en-US" w:bidi="ar-SA"/>
      </w:rPr>
    </w:lvl>
    <w:lvl w:ilvl="7">
      <w:numFmt w:val="bullet"/>
      <w:lvlText w:val="•"/>
      <w:lvlJc w:val="left"/>
      <w:pPr>
        <w:ind w:left="6800" w:hanging="353"/>
      </w:pPr>
      <w:rPr>
        <w:rFonts w:hint="default"/>
        <w:lang w:val="en-US" w:eastAsia="en-US" w:bidi="ar-SA"/>
      </w:rPr>
    </w:lvl>
    <w:lvl w:ilvl="8">
      <w:numFmt w:val="bullet"/>
      <w:lvlText w:val="•"/>
      <w:lvlJc w:val="left"/>
      <w:pPr>
        <w:ind w:left="7689" w:hanging="353"/>
      </w:pPr>
      <w:rPr>
        <w:rFonts w:hint="default"/>
        <w:lang w:val="en-US" w:eastAsia="en-US" w:bidi="ar-SA"/>
      </w:rPr>
    </w:lvl>
  </w:abstractNum>
  <w:abstractNum w:abstractNumId="3">
    <w:nsid w:val="6EFC097B"/>
    <w:multiLevelType w:val="multilevel"/>
    <w:tmpl w:val="DB4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83490"/>
    <w:rsid w:val="00037638"/>
    <w:rsid w:val="0005487A"/>
    <w:rsid w:val="0011791F"/>
    <w:rsid w:val="00140AE6"/>
    <w:rsid w:val="00171370"/>
    <w:rsid w:val="00242C03"/>
    <w:rsid w:val="002475C9"/>
    <w:rsid w:val="00277EED"/>
    <w:rsid w:val="00283490"/>
    <w:rsid w:val="002A7115"/>
    <w:rsid w:val="002B28A4"/>
    <w:rsid w:val="003102FF"/>
    <w:rsid w:val="00361F32"/>
    <w:rsid w:val="003B2624"/>
    <w:rsid w:val="003D214B"/>
    <w:rsid w:val="003E51AF"/>
    <w:rsid w:val="003F0659"/>
    <w:rsid w:val="00422214"/>
    <w:rsid w:val="0045249B"/>
    <w:rsid w:val="004709E2"/>
    <w:rsid w:val="004E5EDF"/>
    <w:rsid w:val="004F587D"/>
    <w:rsid w:val="005A2E7B"/>
    <w:rsid w:val="006323D5"/>
    <w:rsid w:val="00667C02"/>
    <w:rsid w:val="006B2441"/>
    <w:rsid w:val="006D5A27"/>
    <w:rsid w:val="0073674F"/>
    <w:rsid w:val="0078750D"/>
    <w:rsid w:val="00794A10"/>
    <w:rsid w:val="00834AF5"/>
    <w:rsid w:val="00901BCB"/>
    <w:rsid w:val="00917E3E"/>
    <w:rsid w:val="0093358C"/>
    <w:rsid w:val="00933713"/>
    <w:rsid w:val="009B0DE3"/>
    <w:rsid w:val="00A208FB"/>
    <w:rsid w:val="00A23367"/>
    <w:rsid w:val="00A40811"/>
    <w:rsid w:val="00A53E4B"/>
    <w:rsid w:val="00AC25E5"/>
    <w:rsid w:val="00B857BA"/>
    <w:rsid w:val="00C81365"/>
    <w:rsid w:val="00C85F78"/>
    <w:rsid w:val="00D203DC"/>
    <w:rsid w:val="00D341CC"/>
    <w:rsid w:val="00D429D1"/>
    <w:rsid w:val="00D466A7"/>
    <w:rsid w:val="00DD6363"/>
    <w:rsid w:val="00E97E84"/>
    <w:rsid w:val="00EB4B9E"/>
    <w:rsid w:val="00EC659E"/>
    <w:rsid w:val="00EF51F5"/>
    <w:rsid w:val="00F31F5A"/>
    <w:rsid w:val="00F81C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575" w:hanging="35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
      <w:ind w:left="533" w:right="532"/>
      <w:jc w:val="center"/>
    </w:pPr>
    <w:rPr>
      <w:b/>
      <w:bCs/>
      <w:i/>
      <w:iCs/>
      <w:sz w:val="32"/>
      <w:szCs w:val="32"/>
    </w:rPr>
  </w:style>
  <w:style w:type="paragraph" w:styleId="ListParagraph">
    <w:name w:val="List Paragraph"/>
    <w:basedOn w:val="Normal"/>
    <w:uiPriority w:val="1"/>
    <w:qFormat/>
    <w:pPr>
      <w:ind w:left="575" w:hanging="353"/>
    </w:pPr>
  </w:style>
  <w:style w:type="paragraph" w:customStyle="1" w:styleId="TableParagraph">
    <w:name w:val="Table Paragraph"/>
    <w:basedOn w:val="Normal"/>
    <w:uiPriority w:val="1"/>
    <w:qFormat/>
    <w:pPr>
      <w:spacing w:line="225" w:lineRule="exact"/>
      <w:ind w:left="107"/>
    </w:pPr>
  </w:style>
  <w:style w:type="paragraph" w:styleId="BalloonText">
    <w:name w:val="Balloon Text"/>
    <w:basedOn w:val="Normal"/>
    <w:link w:val="BalloonTextChar"/>
    <w:uiPriority w:val="99"/>
    <w:semiHidden/>
    <w:unhideWhenUsed/>
    <w:rsid w:val="00EC659E"/>
    <w:rPr>
      <w:rFonts w:ascii="Tahoma" w:hAnsi="Tahoma" w:cs="Tahoma"/>
      <w:sz w:val="16"/>
      <w:szCs w:val="16"/>
    </w:rPr>
  </w:style>
  <w:style w:type="character" w:customStyle="1" w:styleId="BalloonTextChar">
    <w:name w:val="Balloon Text Char"/>
    <w:basedOn w:val="DefaultParagraphFont"/>
    <w:link w:val="BalloonText"/>
    <w:uiPriority w:val="99"/>
    <w:semiHidden/>
    <w:rsid w:val="00EC659E"/>
    <w:rPr>
      <w:rFonts w:ascii="Tahoma" w:eastAsia="Times New Roman" w:hAnsi="Tahoma" w:cs="Tahoma"/>
      <w:sz w:val="16"/>
      <w:szCs w:val="16"/>
    </w:rPr>
  </w:style>
  <w:style w:type="character" w:customStyle="1" w:styleId="articleheadermetadoilink">
    <w:name w:val="articleheader__meta_doilink"/>
    <w:basedOn w:val="DefaultParagraphFont"/>
    <w:rsid w:val="00171370"/>
  </w:style>
  <w:style w:type="character" w:styleId="Hyperlink">
    <w:name w:val="Hyperlink"/>
    <w:basedOn w:val="DefaultParagraphFont"/>
    <w:uiPriority w:val="99"/>
    <w:unhideWhenUsed/>
    <w:rsid w:val="00171370"/>
    <w:rPr>
      <w:color w:val="0000FF"/>
      <w:u w:val="single"/>
    </w:rPr>
  </w:style>
  <w:style w:type="character" w:customStyle="1" w:styleId="title-text">
    <w:name w:val="title-text"/>
    <w:basedOn w:val="DefaultParagraphFont"/>
    <w:rsid w:val="00171370"/>
  </w:style>
  <w:style w:type="character" w:styleId="Emphasis">
    <w:name w:val="Emphasis"/>
    <w:basedOn w:val="DefaultParagraphFont"/>
    <w:uiPriority w:val="20"/>
    <w:qFormat/>
    <w:rsid w:val="00171370"/>
    <w:rPr>
      <w:i/>
      <w:iCs/>
    </w:rPr>
  </w:style>
  <w:style w:type="character" w:customStyle="1" w:styleId="html-italic">
    <w:name w:val="html-italic"/>
    <w:basedOn w:val="DefaultParagraphFont"/>
    <w:rsid w:val="00F31F5A"/>
  </w:style>
  <w:style w:type="paragraph" w:styleId="Header">
    <w:name w:val="header"/>
    <w:basedOn w:val="Normal"/>
    <w:link w:val="HeaderChar"/>
    <w:uiPriority w:val="99"/>
    <w:unhideWhenUsed/>
    <w:rsid w:val="006B2441"/>
    <w:pPr>
      <w:tabs>
        <w:tab w:val="center" w:pos="4513"/>
        <w:tab w:val="right" w:pos="9026"/>
      </w:tabs>
    </w:pPr>
  </w:style>
  <w:style w:type="character" w:customStyle="1" w:styleId="HeaderChar">
    <w:name w:val="Header Char"/>
    <w:basedOn w:val="DefaultParagraphFont"/>
    <w:link w:val="Header"/>
    <w:uiPriority w:val="99"/>
    <w:rsid w:val="006B2441"/>
    <w:rPr>
      <w:rFonts w:ascii="Times New Roman" w:eastAsia="Times New Roman" w:hAnsi="Times New Roman" w:cs="Times New Roman"/>
    </w:rPr>
  </w:style>
  <w:style w:type="paragraph" w:styleId="Footer">
    <w:name w:val="footer"/>
    <w:basedOn w:val="Normal"/>
    <w:link w:val="FooterChar"/>
    <w:uiPriority w:val="99"/>
    <w:unhideWhenUsed/>
    <w:rsid w:val="006B2441"/>
    <w:pPr>
      <w:tabs>
        <w:tab w:val="center" w:pos="4513"/>
        <w:tab w:val="right" w:pos="9026"/>
      </w:tabs>
    </w:pPr>
  </w:style>
  <w:style w:type="character" w:customStyle="1" w:styleId="FooterChar">
    <w:name w:val="Footer Char"/>
    <w:basedOn w:val="DefaultParagraphFont"/>
    <w:link w:val="Footer"/>
    <w:uiPriority w:val="99"/>
    <w:rsid w:val="006B2441"/>
    <w:rPr>
      <w:rFonts w:ascii="Times New Roman" w:eastAsia="Times New Roman" w:hAnsi="Times New Roman" w:cs="Times New Roman"/>
    </w:rPr>
  </w:style>
  <w:style w:type="character" w:customStyle="1" w:styleId="doilabel">
    <w:name w:val="doi__label"/>
    <w:basedOn w:val="DefaultParagraphFont"/>
    <w:rsid w:val="006B2441"/>
  </w:style>
  <w:style w:type="character" w:customStyle="1" w:styleId="identifier">
    <w:name w:val="identifier"/>
    <w:basedOn w:val="DefaultParagraphFont"/>
    <w:rsid w:val="003B2624"/>
  </w:style>
  <w:style w:type="character" w:customStyle="1" w:styleId="id-label">
    <w:name w:val="id-label"/>
    <w:basedOn w:val="DefaultParagraphFont"/>
    <w:rsid w:val="003B2624"/>
  </w:style>
  <w:style w:type="character" w:customStyle="1" w:styleId="Heading1Char">
    <w:name w:val="Heading 1 Char"/>
    <w:basedOn w:val="DefaultParagraphFont"/>
    <w:link w:val="Heading1"/>
    <w:uiPriority w:val="9"/>
    <w:rsid w:val="0005487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575" w:hanging="35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
      <w:ind w:left="533" w:right="532"/>
      <w:jc w:val="center"/>
    </w:pPr>
    <w:rPr>
      <w:b/>
      <w:bCs/>
      <w:i/>
      <w:iCs/>
      <w:sz w:val="32"/>
      <w:szCs w:val="32"/>
    </w:rPr>
  </w:style>
  <w:style w:type="paragraph" w:styleId="ListParagraph">
    <w:name w:val="List Paragraph"/>
    <w:basedOn w:val="Normal"/>
    <w:uiPriority w:val="1"/>
    <w:qFormat/>
    <w:pPr>
      <w:ind w:left="575" w:hanging="353"/>
    </w:pPr>
  </w:style>
  <w:style w:type="paragraph" w:customStyle="1" w:styleId="TableParagraph">
    <w:name w:val="Table Paragraph"/>
    <w:basedOn w:val="Normal"/>
    <w:uiPriority w:val="1"/>
    <w:qFormat/>
    <w:pPr>
      <w:spacing w:line="225" w:lineRule="exact"/>
      <w:ind w:left="107"/>
    </w:pPr>
  </w:style>
  <w:style w:type="paragraph" w:styleId="BalloonText">
    <w:name w:val="Balloon Text"/>
    <w:basedOn w:val="Normal"/>
    <w:link w:val="BalloonTextChar"/>
    <w:uiPriority w:val="99"/>
    <w:semiHidden/>
    <w:unhideWhenUsed/>
    <w:rsid w:val="00EC659E"/>
    <w:rPr>
      <w:rFonts w:ascii="Tahoma" w:hAnsi="Tahoma" w:cs="Tahoma"/>
      <w:sz w:val="16"/>
      <w:szCs w:val="16"/>
    </w:rPr>
  </w:style>
  <w:style w:type="character" w:customStyle="1" w:styleId="BalloonTextChar">
    <w:name w:val="Balloon Text Char"/>
    <w:basedOn w:val="DefaultParagraphFont"/>
    <w:link w:val="BalloonText"/>
    <w:uiPriority w:val="99"/>
    <w:semiHidden/>
    <w:rsid w:val="00EC659E"/>
    <w:rPr>
      <w:rFonts w:ascii="Tahoma" w:eastAsia="Times New Roman" w:hAnsi="Tahoma" w:cs="Tahoma"/>
      <w:sz w:val="16"/>
      <w:szCs w:val="16"/>
    </w:rPr>
  </w:style>
  <w:style w:type="character" w:customStyle="1" w:styleId="articleheadermetadoilink">
    <w:name w:val="articleheader__meta_doilink"/>
    <w:basedOn w:val="DefaultParagraphFont"/>
    <w:rsid w:val="00171370"/>
  </w:style>
  <w:style w:type="character" w:styleId="Hyperlink">
    <w:name w:val="Hyperlink"/>
    <w:basedOn w:val="DefaultParagraphFont"/>
    <w:uiPriority w:val="99"/>
    <w:unhideWhenUsed/>
    <w:rsid w:val="00171370"/>
    <w:rPr>
      <w:color w:val="0000FF"/>
      <w:u w:val="single"/>
    </w:rPr>
  </w:style>
  <w:style w:type="character" w:customStyle="1" w:styleId="title-text">
    <w:name w:val="title-text"/>
    <w:basedOn w:val="DefaultParagraphFont"/>
    <w:rsid w:val="00171370"/>
  </w:style>
  <w:style w:type="character" w:styleId="Emphasis">
    <w:name w:val="Emphasis"/>
    <w:basedOn w:val="DefaultParagraphFont"/>
    <w:uiPriority w:val="20"/>
    <w:qFormat/>
    <w:rsid w:val="00171370"/>
    <w:rPr>
      <w:i/>
      <w:iCs/>
    </w:rPr>
  </w:style>
  <w:style w:type="character" w:customStyle="1" w:styleId="html-italic">
    <w:name w:val="html-italic"/>
    <w:basedOn w:val="DefaultParagraphFont"/>
    <w:rsid w:val="00F31F5A"/>
  </w:style>
  <w:style w:type="paragraph" w:styleId="Header">
    <w:name w:val="header"/>
    <w:basedOn w:val="Normal"/>
    <w:link w:val="HeaderChar"/>
    <w:uiPriority w:val="99"/>
    <w:unhideWhenUsed/>
    <w:rsid w:val="006B2441"/>
    <w:pPr>
      <w:tabs>
        <w:tab w:val="center" w:pos="4513"/>
        <w:tab w:val="right" w:pos="9026"/>
      </w:tabs>
    </w:pPr>
  </w:style>
  <w:style w:type="character" w:customStyle="1" w:styleId="HeaderChar">
    <w:name w:val="Header Char"/>
    <w:basedOn w:val="DefaultParagraphFont"/>
    <w:link w:val="Header"/>
    <w:uiPriority w:val="99"/>
    <w:rsid w:val="006B2441"/>
    <w:rPr>
      <w:rFonts w:ascii="Times New Roman" w:eastAsia="Times New Roman" w:hAnsi="Times New Roman" w:cs="Times New Roman"/>
    </w:rPr>
  </w:style>
  <w:style w:type="paragraph" w:styleId="Footer">
    <w:name w:val="footer"/>
    <w:basedOn w:val="Normal"/>
    <w:link w:val="FooterChar"/>
    <w:uiPriority w:val="99"/>
    <w:unhideWhenUsed/>
    <w:rsid w:val="006B2441"/>
    <w:pPr>
      <w:tabs>
        <w:tab w:val="center" w:pos="4513"/>
        <w:tab w:val="right" w:pos="9026"/>
      </w:tabs>
    </w:pPr>
  </w:style>
  <w:style w:type="character" w:customStyle="1" w:styleId="FooterChar">
    <w:name w:val="Footer Char"/>
    <w:basedOn w:val="DefaultParagraphFont"/>
    <w:link w:val="Footer"/>
    <w:uiPriority w:val="99"/>
    <w:rsid w:val="006B2441"/>
    <w:rPr>
      <w:rFonts w:ascii="Times New Roman" w:eastAsia="Times New Roman" w:hAnsi="Times New Roman" w:cs="Times New Roman"/>
    </w:rPr>
  </w:style>
  <w:style w:type="character" w:customStyle="1" w:styleId="doilabel">
    <w:name w:val="doi__label"/>
    <w:basedOn w:val="DefaultParagraphFont"/>
    <w:rsid w:val="006B2441"/>
  </w:style>
  <w:style w:type="character" w:customStyle="1" w:styleId="identifier">
    <w:name w:val="identifier"/>
    <w:basedOn w:val="DefaultParagraphFont"/>
    <w:rsid w:val="003B2624"/>
  </w:style>
  <w:style w:type="character" w:customStyle="1" w:styleId="id-label">
    <w:name w:val="id-label"/>
    <w:basedOn w:val="DefaultParagraphFont"/>
    <w:rsid w:val="003B2624"/>
  </w:style>
  <w:style w:type="character" w:customStyle="1" w:styleId="Heading1Char">
    <w:name w:val="Heading 1 Char"/>
    <w:basedOn w:val="DefaultParagraphFont"/>
    <w:link w:val="Heading1"/>
    <w:uiPriority w:val="9"/>
    <w:rsid w:val="000548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5887">
      <w:bodyDiv w:val="1"/>
      <w:marLeft w:val="0"/>
      <w:marRight w:val="0"/>
      <w:marTop w:val="0"/>
      <w:marBottom w:val="0"/>
      <w:divBdr>
        <w:top w:val="none" w:sz="0" w:space="0" w:color="auto"/>
        <w:left w:val="none" w:sz="0" w:space="0" w:color="auto"/>
        <w:bottom w:val="none" w:sz="0" w:space="0" w:color="auto"/>
        <w:right w:val="none" w:sz="0" w:space="0" w:color="auto"/>
      </w:divBdr>
    </w:div>
    <w:div w:id="373309842">
      <w:bodyDiv w:val="1"/>
      <w:marLeft w:val="0"/>
      <w:marRight w:val="0"/>
      <w:marTop w:val="0"/>
      <w:marBottom w:val="0"/>
      <w:divBdr>
        <w:top w:val="none" w:sz="0" w:space="0" w:color="auto"/>
        <w:left w:val="none" w:sz="0" w:space="0" w:color="auto"/>
        <w:bottom w:val="none" w:sz="0" w:space="0" w:color="auto"/>
        <w:right w:val="none" w:sz="0" w:space="0" w:color="auto"/>
      </w:divBdr>
    </w:div>
    <w:div w:id="379289085">
      <w:bodyDiv w:val="1"/>
      <w:marLeft w:val="0"/>
      <w:marRight w:val="0"/>
      <w:marTop w:val="0"/>
      <w:marBottom w:val="0"/>
      <w:divBdr>
        <w:top w:val="none" w:sz="0" w:space="0" w:color="auto"/>
        <w:left w:val="none" w:sz="0" w:space="0" w:color="auto"/>
        <w:bottom w:val="none" w:sz="0" w:space="0" w:color="auto"/>
        <w:right w:val="none" w:sz="0" w:space="0" w:color="auto"/>
      </w:divBdr>
    </w:div>
    <w:div w:id="462818502">
      <w:bodyDiv w:val="1"/>
      <w:marLeft w:val="0"/>
      <w:marRight w:val="0"/>
      <w:marTop w:val="0"/>
      <w:marBottom w:val="0"/>
      <w:divBdr>
        <w:top w:val="none" w:sz="0" w:space="0" w:color="auto"/>
        <w:left w:val="none" w:sz="0" w:space="0" w:color="auto"/>
        <w:bottom w:val="none" w:sz="0" w:space="0" w:color="auto"/>
        <w:right w:val="none" w:sz="0" w:space="0" w:color="auto"/>
      </w:divBdr>
    </w:div>
    <w:div w:id="511145564">
      <w:bodyDiv w:val="1"/>
      <w:marLeft w:val="0"/>
      <w:marRight w:val="0"/>
      <w:marTop w:val="0"/>
      <w:marBottom w:val="0"/>
      <w:divBdr>
        <w:top w:val="none" w:sz="0" w:space="0" w:color="auto"/>
        <w:left w:val="none" w:sz="0" w:space="0" w:color="auto"/>
        <w:bottom w:val="none" w:sz="0" w:space="0" w:color="auto"/>
        <w:right w:val="none" w:sz="0" w:space="0" w:color="auto"/>
      </w:divBdr>
    </w:div>
    <w:div w:id="921187013">
      <w:bodyDiv w:val="1"/>
      <w:marLeft w:val="0"/>
      <w:marRight w:val="0"/>
      <w:marTop w:val="0"/>
      <w:marBottom w:val="0"/>
      <w:divBdr>
        <w:top w:val="none" w:sz="0" w:space="0" w:color="auto"/>
        <w:left w:val="none" w:sz="0" w:space="0" w:color="auto"/>
        <w:bottom w:val="none" w:sz="0" w:space="0" w:color="auto"/>
        <w:right w:val="none" w:sz="0" w:space="0" w:color="auto"/>
      </w:divBdr>
    </w:div>
    <w:div w:id="938947511">
      <w:bodyDiv w:val="1"/>
      <w:marLeft w:val="0"/>
      <w:marRight w:val="0"/>
      <w:marTop w:val="0"/>
      <w:marBottom w:val="0"/>
      <w:divBdr>
        <w:top w:val="none" w:sz="0" w:space="0" w:color="auto"/>
        <w:left w:val="none" w:sz="0" w:space="0" w:color="auto"/>
        <w:bottom w:val="none" w:sz="0" w:space="0" w:color="auto"/>
        <w:right w:val="none" w:sz="0" w:space="0" w:color="auto"/>
      </w:divBdr>
    </w:div>
    <w:div w:id="964501227">
      <w:bodyDiv w:val="1"/>
      <w:marLeft w:val="0"/>
      <w:marRight w:val="0"/>
      <w:marTop w:val="0"/>
      <w:marBottom w:val="0"/>
      <w:divBdr>
        <w:top w:val="none" w:sz="0" w:space="0" w:color="auto"/>
        <w:left w:val="none" w:sz="0" w:space="0" w:color="auto"/>
        <w:bottom w:val="none" w:sz="0" w:space="0" w:color="auto"/>
        <w:right w:val="none" w:sz="0" w:space="0" w:color="auto"/>
      </w:divBdr>
    </w:div>
    <w:div w:id="999312221">
      <w:bodyDiv w:val="1"/>
      <w:marLeft w:val="0"/>
      <w:marRight w:val="0"/>
      <w:marTop w:val="0"/>
      <w:marBottom w:val="0"/>
      <w:divBdr>
        <w:top w:val="none" w:sz="0" w:space="0" w:color="auto"/>
        <w:left w:val="none" w:sz="0" w:space="0" w:color="auto"/>
        <w:bottom w:val="none" w:sz="0" w:space="0" w:color="auto"/>
        <w:right w:val="none" w:sz="0" w:space="0" w:color="auto"/>
      </w:divBdr>
    </w:div>
    <w:div w:id="1270701373">
      <w:bodyDiv w:val="1"/>
      <w:marLeft w:val="0"/>
      <w:marRight w:val="0"/>
      <w:marTop w:val="0"/>
      <w:marBottom w:val="0"/>
      <w:divBdr>
        <w:top w:val="none" w:sz="0" w:space="0" w:color="auto"/>
        <w:left w:val="none" w:sz="0" w:space="0" w:color="auto"/>
        <w:bottom w:val="none" w:sz="0" w:space="0" w:color="auto"/>
        <w:right w:val="none" w:sz="0" w:space="0" w:color="auto"/>
      </w:divBdr>
    </w:div>
    <w:div w:id="1277173718">
      <w:bodyDiv w:val="1"/>
      <w:marLeft w:val="0"/>
      <w:marRight w:val="0"/>
      <w:marTop w:val="0"/>
      <w:marBottom w:val="0"/>
      <w:divBdr>
        <w:top w:val="none" w:sz="0" w:space="0" w:color="auto"/>
        <w:left w:val="none" w:sz="0" w:space="0" w:color="auto"/>
        <w:bottom w:val="none" w:sz="0" w:space="0" w:color="auto"/>
        <w:right w:val="none" w:sz="0" w:space="0" w:color="auto"/>
      </w:divBdr>
    </w:div>
    <w:div w:id="1379739129">
      <w:bodyDiv w:val="1"/>
      <w:marLeft w:val="0"/>
      <w:marRight w:val="0"/>
      <w:marTop w:val="0"/>
      <w:marBottom w:val="0"/>
      <w:divBdr>
        <w:top w:val="none" w:sz="0" w:space="0" w:color="auto"/>
        <w:left w:val="none" w:sz="0" w:space="0" w:color="auto"/>
        <w:bottom w:val="none" w:sz="0" w:space="0" w:color="auto"/>
        <w:right w:val="none" w:sz="0" w:space="0" w:color="auto"/>
      </w:divBdr>
    </w:div>
    <w:div w:id="1445542508">
      <w:bodyDiv w:val="1"/>
      <w:marLeft w:val="0"/>
      <w:marRight w:val="0"/>
      <w:marTop w:val="0"/>
      <w:marBottom w:val="0"/>
      <w:divBdr>
        <w:top w:val="none" w:sz="0" w:space="0" w:color="auto"/>
        <w:left w:val="none" w:sz="0" w:space="0" w:color="auto"/>
        <w:bottom w:val="none" w:sz="0" w:space="0" w:color="auto"/>
        <w:right w:val="none" w:sz="0" w:space="0" w:color="auto"/>
      </w:divBdr>
    </w:div>
    <w:div w:id="1446660156">
      <w:bodyDiv w:val="1"/>
      <w:marLeft w:val="0"/>
      <w:marRight w:val="0"/>
      <w:marTop w:val="0"/>
      <w:marBottom w:val="0"/>
      <w:divBdr>
        <w:top w:val="none" w:sz="0" w:space="0" w:color="auto"/>
        <w:left w:val="none" w:sz="0" w:space="0" w:color="auto"/>
        <w:bottom w:val="none" w:sz="0" w:space="0" w:color="auto"/>
        <w:right w:val="none" w:sz="0" w:space="0" w:color="auto"/>
      </w:divBdr>
    </w:div>
    <w:div w:id="1510829758">
      <w:bodyDiv w:val="1"/>
      <w:marLeft w:val="0"/>
      <w:marRight w:val="0"/>
      <w:marTop w:val="0"/>
      <w:marBottom w:val="0"/>
      <w:divBdr>
        <w:top w:val="none" w:sz="0" w:space="0" w:color="auto"/>
        <w:left w:val="none" w:sz="0" w:space="0" w:color="auto"/>
        <w:bottom w:val="none" w:sz="0" w:space="0" w:color="auto"/>
        <w:right w:val="none" w:sz="0" w:space="0" w:color="auto"/>
      </w:divBdr>
    </w:div>
    <w:div w:id="1828354306">
      <w:bodyDiv w:val="1"/>
      <w:marLeft w:val="0"/>
      <w:marRight w:val="0"/>
      <w:marTop w:val="0"/>
      <w:marBottom w:val="0"/>
      <w:divBdr>
        <w:top w:val="none" w:sz="0" w:space="0" w:color="auto"/>
        <w:left w:val="none" w:sz="0" w:space="0" w:color="auto"/>
        <w:bottom w:val="none" w:sz="0" w:space="0" w:color="auto"/>
        <w:right w:val="none" w:sz="0" w:space="0" w:color="auto"/>
      </w:divBdr>
    </w:div>
    <w:div w:id="1849248665">
      <w:bodyDiv w:val="1"/>
      <w:marLeft w:val="0"/>
      <w:marRight w:val="0"/>
      <w:marTop w:val="0"/>
      <w:marBottom w:val="0"/>
      <w:divBdr>
        <w:top w:val="none" w:sz="0" w:space="0" w:color="auto"/>
        <w:left w:val="none" w:sz="0" w:space="0" w:color="auto"/>
        <w:bottom w:val="none" w:sz="0" w:space="0" w:color="auto"/>
        <w:right w:val="none" w:sz="0" w:space="0" w:color="auto"/>
      </w:divBdr>
    </w:div>
    <w:div w:id="1886017542">
      <w:bodyDiv w:val="1"/>
      <w:marLeft w:val="0"/>
      <w:marRight w:val="0"/>
      <w:marTop w:val="0"/>
      <w:marBottom w:val="0"/>
      <w:divBdr>
        <w:top w:val="none" w:sz="0" w:space="0" w:color="auto"/>
        <w:left w:val="none" w:sz="0" w:space="0" w:color="auto"/>
        <w:bottom w:val="none" w:sz="0" w:space="0" w:color="auto"/>
        <w:right w:val="none" w:sz="0" w:space="0" w:color="auto"/>
      </w:divBdr>
    </w:div>
    <w:div w:id="1992098990">
      <w:bodyDiv w:val="1"/>
      <w:marLeft w:val="0"/>
      <w:marRight w:val="0"/>
      <w:marTop w:val="0"/>
      <w:marBottom w:val="0"/>
      <w:divBdr>
        <w:top w:val="none" w:sz="0" w:space="0" w:color="auto"/>
        <w:left w:val="none" w:sz="0" w:space="0" w:color="auto"/>
        <w:bottom w:val="none" w:sz="0" w:space="0" w:color="auto"/>
        <w:right w:val="none" w:sz="0" w:space="0" w:color="auto"/>
      </w:divBdr>
    </w:div>
    <w:div w:id="208066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brahim27@gmail.com" TargetMode="External"/><Relationship Id="rId13" Type="http://schemas.openxmlformats.org/officeDocument/2006/relationships/hyperlink" Target="https://doi.org/10.3390/biom11020299" TargetMode="External"/><Relationship Id="rId18" Type="http://schemas.openxmlformats.org/officeDocument/2006/relationships/hyperlink" Target="https://doi.org/10.1016/j.cdc.2020.100411" TargetMode="External"/><Relationship Id="rId26" Type="http://schemas.openxmlformats.org/officeDocument/2006/relationships/hyperlink" Target="https://doi.org/10.1016/j.cplett.2020.138218" TargetMode="External"/><Relationship Id="rId3" Type="http://schemas.microsoft.com/office/2007/relationships/stylesWithEffects" Target="stylesWithEffects.xml"/><Relationship Id="rId21" Type="http://schemas.openxmlformats.org/officeDocument/2006/relationships/hyperlink" Target="https://doi.org/10.1016/j.rinp.2017.07.044" TargetMode="External"/><Relationship Id="rId7" Type="http://schemas.openxmlformats.org/officeDocument/2006/relationships/endnotes" Target="endnotes.xml"/><Relationship Id="rId12" Type="http://schemas.openxmlformats.org/officeDocument/2006/relationships/hyperlink" Target="https://doi.org/10.1007/s40097-018-0291-4" TargetMode="External"/><Relationship Id="rId17" Type="http://schemas.openxmlformats.org/officeDocument/2006/relationships/hyperlink" Target="https://doi.org/10.1016/j.sjbs.2020.09.031" TargetMode="External"/><Relationship Id="rId25" Type="http://schemas.openxmlformats.org/officeDocument/2006/relationships/hyperlink" Target="http://dx.doi.org/10.1016/j.crgsc.2021.100152" TargetMode="External"/><Relationship Id="rId2" Type="http://schemas.openxmlformats.org/officeDocument/2006/relationships/styles" Target="styles.xml"/><Relationship Id="rId16" Type="http://schemas.openxmlformats.org/officeDocument/2006/relationships/hyperlink" Target="https://doi.org/10.1016/j.crgsc.2021.100219" TargetMode="External"/><Relationship Id="rId20" Type="http://schemas.openxmlformats.org/officeDocument/2006/relationships/hyperlink" Target="https://doi.org/10.1016/j.jksus.2019.11.02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6/j.jrras.2015.01.007" TargetMode="External"/><Relationship Id="rId24" Type="http://schemas.openxmlformats.org/officeDocument/2006/relationships/hyperlink" Target="https://doi.org/10.1016/j.sjbs.2020.11.022" TargetMode="External"/><Relationship Id="rId5" Type="http://schemas.openxmlformats.org/officeDocument/2006/relationships/webSettings" Target="webSettings.xml"/><Relationship Id="rId15" Type="http://schemas.openxmlformats.org/officeDocument/2006/relationships/hyperlink" Target="https://doi.org/10.3109/21691401.2015.1064937" TargetMode="External"/><Relationship Id="rId23" Type="http://schemas.openxmlformats.org/officeDocument/2006/relationships/hyperlink" Target="https://doi.org/10.1016/j.sjbs.2021.05.007" TargetMode="External"/><Relationship Id="rId28" Type="http://schemas.openxmlformats.org/officeDocument/2006/relationships/fontTable" Target="fontTable.xml"/><Relationship Id="rId10" Type="http://schemas.openxmlformats.org/officeDocument/2006/relationships/hyperlink" Target="https://doi.org/10.1016/j.jrras.2015.06.006" TargetMode="External"/><Relationship Id="rId19" Type="http://schemas.openxmlformats.org/officeDocument/2006/relationships/hyperlink" Target="https://doi.org/10.1016/j.crgsc.2021.100212" TargetMode="External"/><Relationship Id="rId4" Type="http://schemas.openxmlformats.org/officeDocument/2006/relationships/settings" Target="settings.xml"/><Relationship Id="rId9" Type="http://schemas.openxmlformats.org/officeDocument/2006/relationships/hyperlink" Target="https://doi.org/10.1155/2015/928204" TargetMode="External"/><Relationship Id="rId14" Type="http://schemas.openxmlformats.org/officeDocument/2006/relationships/hyperlink" Target="https://doi.org/10.1080/21691401.2017.1354302" TargetMode="External"/><Relationship Id="rId22" Type="http://schemas.openxmlformats.org/officeDocument/2006/relationships/hyperlink" Target="https://doi.org/10.1016/j.jaim.2017.11.003" TargetMode="External"/><Relationship Id="rId27" Type="http://schemas.openxmlformats.org/officeDocument/2006/relationships/hyperlink" Target="https://doi.org/10.1016/j.mset.2021.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Microsoft Word - Ag NPs</vt:lpstr>
    </vt:vector>
  </TitlesOfParts>
  <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 NPs</dc:title>
  <dc:creator>user</dc:creator>
  <cp:lastModifiedBy>user</cp:lastModifiedBy>
  <cp:revision>3</cp:revision>
  <dcterms:created xsi:type="dcterms:W3CDTF">2022-10-18T10:28:00Z</dcterms:created>
  <dcterms:modified xsi:type="dcterms:W3CDTF">2023-08-31T10:12:00Z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LastSaved">
    <vt:filetime>2022-07-26T00:00:00Z</vt:filetime>
  </property>
</Properties>
</file>