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FDB0" w14:textId="77777777" w:rsidR="002474E1" w:rsidRPr="00DB692C" w:rsidRDefault="002474E1" w:rsidP="00DB692C">
      <w:pPr>
        <w:jc w:val="both"/>
        <w:rPr>
          <w:rFonts w:ascii="Times New Roman" w:hAnsi="Times New Roman" w:cs="Times New Roman"/>
          <w:sz w:val="24"/>
          <w:szCs w:val="24"/>
        </w:rPr>
      </w:pPr>
    </w:p>
    <w:p w14:paraId="4637FC30" w14:textId="4925996E" w:rsidR="002474E1" w:rsidRPr="00DB692C" w:rsidRDefault="002474E1"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 </w:t>
      </w:r>
      <w:r w:rsidR="008E4CC5" w:rsidRPr="00DB692C">
        <w:rPr>
          <w:rFonts w:ascii="Times New Roman" w:hAnsi="Times New Roman" w:cs="Times New Roman"/>
          <w:sz w:val="24"/>
          <w:szCs w:val="24"/>
        </w:rPr>
        <w:t xml:space="preserve">       </w:t>
      </w:r>
      <w:r w:rsidRPr="00DB692C">
        <w:rPr>
          <w:rFonts w:ascii="Times New Roman" w:hAnsi="Times New Roman" w:cs="Times New Roman"/>
          <w:b/>
          <w:bCs/>
          <w:sz w:val="24"/>
          <w:szCs w:val="24"/>
        </w:rPr>
        <w:t xml:space="preserve">APPLICATION OF ARTIFICIAL INTELLIGENCE IN </w:t>
      </w:r>
    </w:p>
    <w:p w14:paraId="3B9E6818" w14:textId="7D1661D5" w:rsidR="002474E1" w:rsidRPr="00DB692C" w:rsidRDefault="002474E1"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                                           DENTISTRY</w:t>
      </w:r>
    </w:p>
    <w:p w14:paraId="1B416D00" w14:textId="6418469F" w:rsidR="00421F8F" w:rsidRPr="00DB692C" w:rsidRDefault="000D49E6"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General dentistry</w:t>
      </w:r>
    </w:p>
    <w:p w14:paraId="56A9B18E" w14:textId="516C2ED9"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The advantage of AI lies in the fact that machines can be trained to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extensive data sets and learn from them to provide optimal diagnoses. Virtual dental assistants powered by artificial intelligence can perform various tasks in routine dental practice with fewer human resources, fewer errors, and greater precision than humans. They assist in scheduling appointments, managing insurance and paperwork, as well as assisting in clinical diagnosis and treatment planning. Additionally, they help notify dental practitioners about patient's medical histories and habits such as smoking and alcohol consumption. In dental emergencies when the practitioner is unavailable, patients have the option of emergency teleassistance, which can be highly advantageous.</w:t>
      </w:r>
    </w:p>
    <w:p w14:paraId="66F7F52F" w14:textId="470D69B4" w:rsidR="00894F79"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AI has now become an essential part of our daily lives, with the emergence of Siri and Alexa allowing us to use voice commands. The dental practice has also been upgraded, moving from touch-sensitive dental chairs to voice-controlled ones that require no manual input from clinicians. The chair positions, water dispensing, and light control can be efficiently managed based on voice commands. Furthermore, a relatively sterile form of clinical examination can be conducted with a reduced risk of cross-contamination during treatments. Thus, a comprehensive virtual database of the patient can be created, which will greatly assist in providing the best possible treatment for the patient.</w:t>
      </w:r>
    </w:p>
    <w:p w14:paraId="580057AC" w14:textId="1F28F58E" w:rsidR="00421F8F" w:rsidRPr="00DB692C" w:rsidRDefault="00421F8F"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Diagnosis, Treatment and data management</w:t>
      </w:r>
    </w:p>
    <w:p w14:paraId="7F4477C8" w14:textId="53F1E25D"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The diagnosis of dental conditions involves the interpretation of patient data obtained through observation and examination, the formulation of a diagnosis, and the development of a treatment plan. To achieve this, an intelligent system is needed to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the input data and generate a personalized output. Artificial intelligence (AI) allows for a more systematic and organized collection of patient data, reduces repetitive tasks, encourages research and development, and provides a promising alternative to a more collaborative healthcare system. AI focuses on constructing a strong system for each process by extracting relevant data from a vast repository of medical records to assist dental professionals in making informed choices and help patients understand their condition and prognosis.</w:t>
      </w:r>
    </w:p>
    <w:p w14:paraId="6C3D9E9D" w14:textId="094EF93B" w:rsidR="00EC3897"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Clinical Decision Support Systems (CDSS) were created to handle the increasing amount of patient data over time and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it using an integrated clinical database, thereby aiding dental professionals in making decisions regarding diagnosis, prevention, treatment, and prognosis of the condition. The CDSS operates by categorizing a patient with a toothache based on their caries risk assessment, using a brief questionnaire that includes their most recent visit to the dentist, past restoration history, sugar exposure history, and fluoride exposure history. An automated treatment plan is then generated, providing valuable information to the dentist and patient, while also saving time and enhancing efficiency.</w:t>
      </w:r>
    </w:p>
    <w:p w14:paraId="3E97441F" w14:textId="77777777" w:rsidR="002474E1" w:rsidRPr="00DB692C" w:rsidRDefault="00421F8F" w:rsidP="00DB692C">
      <w:pPr>
        <w:jc w:val="both"/>
        <w:rPr>
          <w:rFonts w:ascii="Times New Roman" w:hAnsi="Times New Roman" w:cs="Times New Roman"/>
          <w:b/>
          <w:bCs/>
          <w:sz w:val="24"/>
          <w:szCs w:val="24"/>
        </w:rPr>
      </w:pPr>
      <w:r w:rsidRPr="00DB692C">
        <w:rPr>
          <w:rFonts w:ascii="Times New Roman" w:hAnsi="Times New Roman" w:cs="Times New Roman"/>
          <w:sz w:val="24"/>
          <w:szCs w:val="24"/>
        </w:rPr>
        <w:br/>
      </w:r>
    </w:p>
    <w:p w14:paraId="3297D73D" w14:textId="77777777" w:rsidR="00A53F56" w:rsidRPr="00DB692C" w:rsidRDefault="00A53F56" w:rsidP="00DB692C">
      <w:pPr>
        <w:jc w:val="both"/>
        <w:rPr>
          <w:rFonts w:ascii="Times New Roman" w:hAnsi="Times New Roman" w:cs="Times New Roman"/>
          <w:b/>
          <w:bCs/>
          <w:sz w:val="24"/>
          <w:szCs w:val="24"/>
        </w:rPr>
      </w:pPr>
    </w:p>
    <w:p w14:paraId="763A6BAB" w14:textId="125A4078" w:rsidR="00421F8F" w:rsidRPr="00DB692C" w:rsidRDefault="00A53F56"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Techniques of AI in the field of orthodontics</w:t>
      </w:r>
    </w:p>
    <w:p w14:paraId="7CCFAC5B" w14:textId="06290E97"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The future of orthodontics is no longer dependent on appliances, but rather on AI. Recently, AI has been utilized to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radiographs and photographs to assist in orthodontic diagnosis, treatment planning, and monitoring treatment progress. Additionally, intraoral scanners and cameras are replacing dental impressions with digital impressions, which are input into algorithms and AI software to forecast tooth movements and treatment results. By combining the latest technologies with personalized aligner-based orthodontics, case acceptance can be enhanced.</w:t>
      </w:r>
    </w:p>
    <w:p w14:paraId="1401A9B9" w14:textId="110DFCBF" w:rsidR="00353F2D"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To achieve successful orthodontic treatment, precise diagnosis, treatment planning, and prognosis prediction are crucial. AI technology has been employed to determine the necessity of extractions prior to orthodontic treatment. A study conducted by a researcher utilized an artificial neural network (ANN) model to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lateral cephalometric radiographs and accurately predict the need for extractions. Another study </w:t>
      </w:r>
      <w:proofErr w:type="gramStart"/>
      <w:r w:rsidR="00353F2D" w:rsidRPr="00DB692C">
        <w:rPr>
          <w:rFonts w:ascii="Times New Roman" w:hAnsi="Times New Roman" w:cs="Times New Roman"/>
          <w:sz w:val="24"/>
          <w:szCs w:val="24"/>
        </w:rPr>
        <w:t xml:space="preserve">explained </w:t>
      </w:r>
      <w:r w:rsidRPr="00DB692C">
        <w:rPr>
          <w:rFonts w:ascii="Times New Roman" w:hAnsi="Times New Roman" w:cs="Times New Roman"/>
          <w:sz w:val="24"/>
          <w:szCs w:val="24"/>
        </w:rPr>
        <w:t xml:space="preserve"> 9</w:t>
      </w:r>
      <w:r w:rsidR="00353F2D" w:rsidRPr="00DB692C">
        <w:rPr>
          <w:rFonts w:ascii="Times New Roman" w:hAnsi="Times New Roman" w:cs="Times New Roman"/>
          <w:sz w:val="24"/>
          <w:szCs w:val="24"/>
        </w:rPr>
        <w:t>1</w:t>
      </w:r>
      <w:proofErr w:type="gramEnd"/>
      <w:r w:rsidRPr="00DB692C">
        <w:rPr>
          <w:rFonts w:ascii="Times New Roman" w:hAnsi="Times New Roman" w:cs="Times New Roman"/>
          <w:sz w:val="24"/>
          <w:szCs w:val="24"/>
        </w:rPr>
        <w:t>% accuracy in using an AI expert system to decide on permanent tooth extraction.</w:t>
      </w:r>
      <w:r w:rsidR="00353F2D" w:rsidRPr="00DB692C">
        <w:rPr>
          <w:rFonts w:ascii="Times New Roman" w:hAnsi="Times New Roman" w:cs="Times New Roman"/>
          <w:sz w:val="24"/>
          <w:szCs w:val="24"/>
        </w:rPr>
        <w:t xml:space="preserve"> There are multiple apps suggesting of </w:t>
      </w:r>
      <w:proofErr w:type="gramStart"/>
      <w:r w:rsidR="00353F2D" w:rsidRPr="00DB692C">
        <w:rPr>
          <w:rFonts w:ascii="Times New Roman" w:hAnsi="Times New Roman" w:cs="Times New Roman"/>
          <w:sz w:val="24"/>
          <w:szCs w:val="24"/>
        </w:rPr>
        <w:t>extractions ,</w:t>
      </w:r>
      <w:proofErr w:type="gramEnd"/>
      <w:r w:rsidR="00353F2D" w:rsidRPr="00DB692C">
        <w:rPr>
          <w:rFonts w:ascii="Times New Roman" w:hAnsi="Times New Roman" w:cs="Times New Roman"/>
          <w:sz w:val="24"/>
          <w:szCs w:val="24"/>
        </w:rPr>
        <w:t xml:space="preserve"> serial extractions and orthodontic treatment.</w:t>
      </w:r>
    </w:p>
    <w:p w14:paraId="423D29FC" w14:textId="1151F479"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.AI can also be utilized for assessing treatment needs and scoring outcomes in pediatric orthodontics. Bayesian network and support vector machines (SVM) have been employed to diagnose orthodontic treatment needs and assess the time taken for laypersons to view patients, respectively. Convolutional neural networks (CNNs) have been used to characterize specific facial traits for attractiveness scoring and estimation of apparent age. The introduction of AI in pediatric orthodontics can provide an objective and reproducible interpretation of facial appearance.</w:t>
      </w:r>
    </w:p>
    <w:p w14:paraId="0162B8ED" w14:textId="77777777" w:rsidR="00353F2D"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Pediatric orthodontic treatment heavily relies on diagnosis, which involves the analysis of radiographs and photographs. With the emergence of intraoral scanners and cameras, digital impressions have replaced traditional dental impressions. AI algorithms and software utilize these inputs to predict tooth movements, treatment outcomes, and determine the need for tooth extraction, anchorage patterns, and other factors that influence decision-making in orthodontic treatment. Personalized aligner-based orthodontic treatment, combined with the latest technologies, can significantly improve case acceptance. A new system has been developed that generates dental arch forms and can bend orthodontic wires. </w:t>
      </w:r>
      <w:r w:rsidR="00353F2D" w:rsidRPr="00DB692C">
        <w:rPr>
          <w:rFonts w:ascii="Times New Roman" w:hAnsi="Times New Roman" w:cs="Times New Roman"/>
          <w:sz w:val="24"/>
          <w:szCs w:val="24"/>
        </w:rPr>
        <w:t xml:space="preserve">Virtual articulators can help in providing jaw relations and provide guidance in implant placement </w:t>
      </w:r>
    </w:p>
    <w:p w14:paraId="6F3E8334" w14:textId="435D1A70" w:rsidR="00421F8F" w:rsidRPr="00DB692C" w:rsidRDefault="00421F8F" w:rsidP="00DB692C">
      <w:pPr>
        <w:jc w:val="both"/>
        <w:rPr>
          <w:rFonts w:ascii="Times New Roman" w:hAnsi="Times New Roman" w:cs="Times New Roman"/>
          <w:sz w:val="24"/>
          <w:szCs w:val="24"/>
        </w:rPr>
      </w:pPr>
    </w:p>
    <w:p w14:paraId="1CA2A0D3" w14:textId="745A0147"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noProof/>
          <w:sz w:val="24"/>
          <w:szCs w:val="24"/>
        </w:rPr>
        <w:drawing>
          <wp:inline distT="0" distB="0" distL="0" distR="0" wp14:anchorId="54D091EA" wp14:editId="2181CF14">
            <wp:extent cx="5654040" cy="1463040"/>
            <wp:effectExtent l="0" t="0" r="3810" b="3810"/>
            <wp:docPr id="183108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4040" cy="1463040"/>
                    </a:xfrm>
                    <a:prstGeom prst="rect">
                      <a:avLst/>
                    </a:prstGeom>
                    <a:noFill/>
                    <a:ln>
                      <a:noFill/>
                    </a:ln>
                  </pic:spPr>
                </pic:pic>
              </a:graphicData>
            </a:graphic>
          </wp:inline>
        </w:drawing>
      </w:r>
    </w:p>
    <w:p w14:paraId="749CDD6E" w14:textId="0FD3D406"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Fig: </w:t>
      </w:r>
      <w:proofErr w:type="gramStart"/>
      <w:r w:rsidR="00353F2D" w:rsidRPr="00DB692C">
        <w:rPr>
          <w:rFonts w:ascii="Times New Roman" w:hAnsi="Times New Roman" w:cs="Times New Roman"/>
          <w:sz w:val="24"/>
          <w:szCs w:val="24"/>
        </w:rPr>
        <w:t>CT ,Segments</w:t>
      </w:r>
      <w:proofErr w:type="gramEnd"/>
      <w:r w:rsidR="00353F2D" w:rsidRPr="00DB692C">
        <w:rPr>
          <w:rFonts w:ascii="Times New Roman" w:hAnsi="Times New Roman" w:cs="Times New Roman"/>
          <w:sz w:val="24"/>
          <w:szCs w:val="24"/>
        </w:rPr>
        <w:t xml:space="preserve"> , Data selection</w:t>
      </w:r>
    </w:p>
    <w:p w14:paraId="5CC4DC23" w14:textId="39A67E34"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noProof/>
          <w:sz w:val="24"/>
          <w:szCs w:val="24"/>
        </w:rPr>
        <w:lastRenderedPageBreak/>
        <w:drawing>
          <wp:inline distT="0" distB="0" distL="0" distR="0" wp14:anchorId="3787E674" wp14:editId="755213F0">
            <wp:extent cx="5669280" cy="1516380"/>
            <wp:effectExtent l="0" t="0" r="7620" b="7620"/>
            <wp:docPr id="2005434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1516380"/>
                    </a:xfrm>
                    <a:prstGeom prst="rect">
                      <a:avLst/>
                    </a:prstGeom>
                    <a:noFill/>
                    <a:ln>
                      <a:noFill/>
                    </a:ln>
                  </pic:spPr>
                </pic:pic>
              </a:graphicData>
            </a:graphic>
          </wp:inline>
        </w:drawing>
      </w:r>
    </w:p>
    <w:p w14:paraId="21470840" w14:textId="5016B0BA"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Figure: </w:t>
      </w:r>
      <w:r w:rsidR="00353F2D" w:rsidRPr="00DB692C">
        <w:rPr>
          <w:rFonts w:ascii="Times New Roman" w:hAnsi="Times New Roman" w:cs="Times New Roman"/>
          <w:sz w:val="24"/>
          <w:szCs w:val="24"/>
        </w:rPr>
        <w:t>Cephalometric tracing using Artificial Intelligence</w:t>
      </w:r>
    </w:p>
    <w:p w14:paraId="7E2902B5" w14:textId="3F524713"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By utilizing CBCT scanning, artificial intelligence can precisely identify landmarks necessary for cephalometric analysis. Researchers have developed an Expert System (ES) in the field of orthodontic research. The ES is primarily involved in processing knowledge and information, assisting dentists in decision-making processes to solve problems</w:t>
      </w:r>
    </w:p>
    <w:p w14:paraId="751A598B" w14:textId="40B7D5FE"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Diagnostic imaging such as CT scans, MRI scans, and periapical radiographs can provide valuable input for augmented reality (AR) information. This allows dentists to acquire crucial information about root canal anatomy while maintaining their focus on the operating field, unlike traditional systems. The real-time presentation of three-dimensional information on the patient's body is more efficient and less confusing than presenting it on a separate screen. Success has been reported in orthognathic surgery and implant placement using Head Mounted Display (HMD). Guided bracket placement in pediatric orthodontics and orifice detection in endodontics were achieved using k-nearest algorithms and Euclidean distance-based segmentation. Robotic assistance significantly increased the success rate of endodontic procedures from averages of 60-70% for general dentists and 80-90% for endodontic specialists. This also improves time efficiency and avoids injuries resulting from consistent unergonomic postures. Orthodontic movements such as rotation, translation, or a combination of both can be carried out within minutes to a few hours.</w:t>
      </w:r>
    </w:p>
    <w:p w14:paraId="7D4E1B70" w14:textId="55C504D5" w:rsidR="00421F8F" w:rsidRPr="00DB692C" w:rsidRDefault="00421F8F"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Endodontics</w:t>
      </w:r>
      <w:r w:rsidR="00A53F56" w:rsidRPr="00DB692C">
        <w:rPr>
          <w:rFonts w:ascii="Times New Roman" w:hAnsi="Times New Roman" w:cs="Times New Roman"/>
          <w:b/>
          <w:bCs/>
          <w:sz w:val="24"/>
          <w:szCs w:val="24"/>
        </w:rPr>
        <w:t xml:space="preserve"> and AI</w:t>
      </w:r>
    </w:p>
    <w:p w14:paraId="7BEE9063" w14:textId="77777777"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Dental professionals who have been working for long periods may experience tiredness and fatigue, leading to potential oversight of tooth decay during examinations. The integration of AI software can offer significant advantages in assisting dentists to identify cavities on X-rays. According to researchers, bitewing intraoral X-rays are effective in detecting tooth decay in its early stages, increasing awareness of oral health conditions and enabling preventive treatments.</w:t>
      </w:r>
    </w:p>
    <w:p w14:paraId="0A260F9E" w14:textId="258010D4"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AI technology can accurately locate tooth areas prone to cavities and complex peri-apical pathologies, define lesion boundaries precisely, and distinguish between different diseases. </w:t>
      </w:r>
      <w:proofErr w:type="spellStart"/>
      <w:r w:rsidRPr="00DB692C">
        <w:rPr>
          <w:rFonts w:ascii="Times New Roman" w:hAnsi="Times New Roman" w:cs="Times New Roman"/>
          <w:sz w:val="24"/>
          <w:szCs w:val="24"/>
        </w:rPr>
        <w:t>Logicon</w:t>
      </w:r>
      <w:proofErr w:type="spellEnd"/>
      <w:r w:rsidRPr="00DB692C">
        <w:rPr>
          <w:rFonts w:ascii="Times New Roman" w:hAnsi="Times New Roman" w:cs="Times New Roman"/>
          <w:sz w:val="24"/>
          <w:szCs w:val="24"/>
        </w:rPr>
        <w:t xml:space="preserve"> Caries Detector can detect and characterize proximal cavities, </w:t>
      </w:r>
      <w:r w:rsidR="002474E1" w:rsidRPr="00DB692C">
        <w:rPr>
          <w:rFonts w:ascii="Times New Roman" w:hAnsi="Times New Roman" w:cs="Times New Roman"/>
          <w:sz w:val="24"/>
          <w:szCs w:val="24"/>
        </w:rPr>
        <w:t>analyse</w:t>
      </w:r>
      <w:r w:rsidRPr="00DB692C">
        <w:rPr>
          <w:rFonts w:ascii="Times New Roman" w:hAnsi="Times New Roman" w:cs="Times New Roman"/>
          <w:sz w:val="24"/>
          <w:szCs w:val="24"/>
        </w:rPr>
        <w:t xml:space="preserve"> the lifespan of dental restorations, and locate minor apical foramen (AF) for more precise determination of working length.</w:t>
      </w:r>
    </w:p>
    <w:p w14:paraId="7131D85E" w14:textId="77777777"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t>Endodontic procedures require high accuracy, and dentists specializing in endodontics often work with magnification to ensure proper root canal treatment. A proposed robotic system called the "vending machine" can provide necessary instruments during treatment to reduce the dentist's distraction from the operating site.</w:t>
      </w:r>
    </w:p>
    <w:p w14:paraId="20E5EA2D" w14:textId="783A7181"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sz w:val="24"/>
          <w:szCs w:val="24"/>
        </w:rPr>
        <w:lastRenderedPageBreak/>
        <w:t xml:space="preserve">In-vitro testing has been conducted on micro-robots with catalytic abilities for the elimination of biofilms in root canals, which may have potential applications in preventing tooth decay and peri-implant </w:t>
      </w:r>
      <w:proofErr w:type="spellStart"/>
      <w:proofErr w:type="gramStart"/>
      <w:r w:rsidRPr="00DB692C">
        <w:rPr>
          <w:rFonts w:ascii="Times New Roman" w:hAnsi="Times New Roman" w:cs="Times New Roman"/>
          <w:sz w:val="24"/>
          <w:szCs w:val="24"/>
        </w:rPr>
        <w:t>infection.Convolutional</w:t>
      </w:r>
      <w:proofErr w:type="spellEnd"/>
      <w:proofErr w:type="gramEnd"/>
      <w:r w:rsidRPr="00DB692C">
        <w:rPr>
          <w:rFonts w:ascii="Times New Roman" w:hAnsi="Times New Roman" w:cs="Times New Roman"/>
          <w:sz w:val="24"/>
          <w:szCs w:val="24"/>
        </w:rPr>
        <w:t xml:space="preserve"> neural networks (CNN) with deep learning (DL) have become increasingly common in the fields of cariology and endodontic diagnostics. DL can automatically segment lesions in X-rays or images, making analysis more convenient. </w:t>
      </w:r>
    </w:p>
    <w:p w14:paraId="1A2F7535" w14:textId="483A2A66" w:rsidR="00353F2D" w:rsidRPr="00DB692C" w:rsidRDefault="00353F2D" w:rsidP="00DB692C">
      <w:pPr>
        <w:jc w:val="both"/>
        <w:rPr>
          <w:rFonts w:ascii="Times New Roman" w:hAnsi="Times New Roman" w:cs="Times New Roman"/>
          <w:sz w:val="24"/>
          <w:szCs w:val="24"/>
        </w:rPr>
      </w:pPr>
      <w:r w:rsidRPr="00DB692C">
        <w:rPr>
          <w:rFonts w:ascii="Times New Roman" w:hAnsi="Times New Roman" w:cs="Times New Roman"/>
          <w:sz w:val="24"/>
          <w:szCs w:val="24"/>
        </w:rPr>
        <w:t>Different types of rotary files that are been used today:</w:t>
      </w:r>
    </w:p>
    <w:p w14:paraId="7939560C" w14:textId="621BE836"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noProof/>
          <w:sz w:val="24"/>
          <w:szCs w:val="24"/>
        </w:rPr>
        <w:drawing>
          <wp:inline distT="0" distB="0" distL="0" distR="0" wp14:anchorId="41C8D706" wp14:editId="0B4684CE">
            <wp:extent cx="5731510" cy="1487170"/>
            <wp:effectExtent l="0" t="0" r="2540" b="0"/>
            <wp:docPr id="1007755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487170"/>
                    </a:xfrm>
                    <a:prstGeom prst="rect">
                      <a:avLst/>
                    </a:prstGeom>
                    <a:noFill/>
                    <a:ln>
                      <a:noFill/>
                    </a:ln>
                  </pic:spPr>
                </pic:pic>
              </a:graphicData>
            </a:graphic>
          </wp:inline>
        </w:drawing>
      </w:r>
    </w:p>
    <w:p w14:paraId="5958E67D" w14:textId="11A3CF7D" w:rsidR="00421F8F" w:rsidRPr="00DB692C" w:rsidRDefault="00421F8F" w:rsidP="00DB692C">
      <w:pPr>
        <w:jc w:val="both"/>
        <w:rPr>
          <w:rFonts w:ascii="Times New Roman" w:hAnsi="Times New Roman" w:cs="Times New Roman"/>
          <w:sz w:val="24"/>
          <w:szCs w:val="24"/>
        </w:rPr>
      </w:pPr>
      <w:r w:rsidRPr="00DB692C">
        <w:rPr>
          <w:rFonts w:ascii="Times New Roman" w:hAnsi="Times New Roman" w:cs="Times New Roman"/>
          <w:noProof/>
          <w:sz w:val="24"/>
          <w:szCs w:val="24"/>
        </w:rPr>
        <w:drawing>
          <wp:inline distT="0" distB="0" distL="0" distR="0" wp14:anchorId="645D00F9" wp14:editId="5C672D31">
            <wp:extent cx="5731510" cy="1788795"/>
            <wp:effectExtent l="0" t="0" r="2540" b="1905"/>
            <wp:docPr id="438414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88795"/>
                    </a:xfrm>
                    <a:prstGeom prst="rect">
                      <a:avLst/>
                    </a:prstGeom>
                    <a:noFill/>
                    <a:ln>
                      <a:noFill/>
                    </a:ln>
                  </pic:spPr>
                </pic:pic>
              </a:graphicData>
            </a:graphic>
          </wp:inline>
        </w:drawing>
      </w:r>
    </w:p>
    <w:p w14:paraId="41AE1131" w14:textId="30784C7A" w:rsidR="00421F8F" w:rsidRPr="00DB692C" w:rsidRDefault="00421F8F"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Endo Micro </w:t>
      </w:r>
      <w:r w:rsidR="00A53F56" w:rsidRPr="00DB692C">
        <w:rPr>
          <w:rFonts w:ascii="Times New Roman" w:hAnsi="Times New Roman" w:cs="Times New Roman"/>
          <w:b/>
          <w:bCs/>
          <w:sz w:val="24"/>
          <w:szCs w:val="24"/>
        </w:rPr>
        <w:t>mechanoid</w:t>
      </w:r>
    </w:p>
    <w:p w14:paraId="1796FDBA" w14:textId="672A3DE1" w:rsidR="00421F8F" w:rsidRPr="00DB692C" w:rsidRDefault="005B280B" w:rsidP="00DB692C">
      <w:pPr>
        <w:jc w:val="both"/>
        <w:rPr>
          <w:rFonts w:ascii="Times New Roman" w:hAnsi="Times New Roman" w:cs="Times New Roman"/>
          <w:sz w:val="24"/>
          <w:szCs w:val="24"/>
        </w:rPr>
      </w:pPr>
      <w:r w:rsidRPr="00DB692C">
        <w:rPr>
          <w:rFonts w:ascii="Times New Roman" w:hAnsi="Times New Roman" w:cs="Times New Roman"/>
          <w:sz w:val="24"/>
          <w:szCs w:val="24"/>
        </w:rPr>
        <w:t>The effectiveness of root canal treatment depends greatly on the clinician's understanding, skill, ability to feel, and decision-making. Regrettably, mistakes in root canal procedures such as canal blockage, hole formation, removal of the natural opening at the tip, and excessive use of instruments beyond the root tip may happen. To improve the standard of root canal treatment and decrease the chance of mistakes made by humans, it is crucial to introduce advanced technology and computer-assisted engineering into endodontic practice.</w:t>
      </w:r>
    </w:p>
    <w:p w14:paraId="2CC92152" w14:textId="77777777" w:rsidR="005B280B" w:rsidRPr="00DB692C" w:rsidRDefault="005B280B"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The Advanced Endodontic Technology Development project encompasses four sub-projects: </w:t>
      </w:r>
    </w:p>
    <w:p w14:paraId="11F5925D" w14:textId="0CC8A2FB" w:rsidR="00353F2D" w:rsidRPr="00DB692C" w:rsidRDefault="00353F2D" w:rsidP="00DB692C">
      <w:pPr>
        <w:jc w:val="both"/>
        <w:rPr>
          <w:rFonts w:ascii="Times New Roman" w:hAnsi="Times New Roman" w:cs="Times New Roman"/>
          <w:sz w:val="24"/>
          <w:szCs w:val="24"/>
        </w:rPr>
      </w:pPr>
      <w:bookmarkStart w:id="0" w:name="_Hlk143074597"/>
      <w:r w:rsidRPr="00DB692C">
        <w:rPr>
          <w:rFonts w:ascii="Times New Roman" w:hAnsi="Times New Roman" w:cs="Times New Roman"/>
          <w:sz w:val="24"/>
          <w:szCs w:val="24"/>
        </w:rPr>
        <w:t xml:space="preserve">Using 2d </w:t>
      </w:r>
      <w:proofErr w:type="spellStart"/>
      <w:r w:rsidRPr="00DB692C">
        <w:rPr>
          <w:rFonts w:ascii="Times New Roman" w:hAnsi="Times New Roman" w:cs="Times New Roman"/>
          <w:sz w:val="24"/>
          <w:szCs w:val="24"/>
        </w:rPr>
        <w:t>xray</w:t>
      </w:r>
      <w:proofErr w:type="spellEnd"/>
      <w:r w:rsidRPr="00DB692C">
        <w:rPr>
          <w:rFonts w:ascii="Times New Roman" w:hAnsi="Times New Roman" w:cs="Times New Roman"/>
          <w:sz w:val="24"/>
          <w:szCs w:val="24"/>
        </w:rPr>
        <w:t xml:space="preserve"> images and designing 3d tooth model that displays architecture</w:t>
      </w:r>
    </w:p>
    <w:p w14:paraId="14FCAB51" w14:textId="77777777" w:rsidR="00353F2D" w:rsidRPr="00DB692C" w:rsidRDefault="00353F2D" w:rsidP="00DB692C">
      <w:pPr>
        <w:jc w:val="both"/>
        <w:rPr>
          <w:rFonts w:ascii="Times New Roman" w:hAnsi="Times New Roman" w:cs="Times New Roman"/>
          <w:sz w:val="24"/>
          <w:szCs w:val="24"/>
        </w:rPr>
      </w:pPr>
      <w:r w:rsidRPr="00DB692C">
        <w:rPr>
          <w:rFonts w:ascii="Times New Roman" w:hAnsi="Times New Roman" w:cs="Times New Roman"/>
          <w:sz w:val="24"/>
          <w:szCs w:val="24"/>
        </w:rPr>
        <w:t>Getting a prescription done from automated 3d design tooth structure</w:t>
      </w:r>
    </w:p>
    <w:p w14:paraId="3C44F860" w14:textId="756FF553" w:rsidR="00353F2D" w:rsidRPr="00DB692C" w:rsidRDefault="00353F2D" w:rsidP="00DB692C">
      <w:pPr>
        <w:jc w:val="both"/>
        <w:rPr>
          <w:rFonts w:ascii="Times New Roman" w:hAnsi="Times New Roman" w:cs="Times New Roman"/>
          <w:sz w:val="24"/>
          <w:szCs w:val="24"/>
        </w:rPr>
      </w:pPr>
      <w:r w:rsidRPr="00DB692C">
        <w:rPr>
          <w:rFonts w:ascii="Times New Roman" w:hAnsi="Times New Roman" w:cs="Times New Roman"/>
          <w:sz w:val="24"/>
          <w:szCs w:val="24"/>
        </w:rPr>
        <w:t>Designing a precision mini machine that can automatically perform RCT</w:t>
      </w:r>
    </w:p>
    <w:p w14:paraId="3CF94C53" w14:textId="77777777" w:rsidR="00353F2D" w:rsidRPr="00DB692C" w:rsidRDefault="00353F2D" w:rsidP="00DB692C">
      <w:pPr>
        <w:jc w:val="both"/>
        <w:rPr>
          <w:rFonts w:ascii="Times New Roman" w:hAnsi="Times New Roman" w:cs="Times New Roman"/>
          <w:sz w:val="24"/>
          <w:szCs w:val="24"/>
        </w:rPr>
      </w:pPr>
      <w:r w:rsidRPr="00DB692C">
        <w:rPr>
          <w:rFonts w:ascii="Times New Roman" w:hAnsi="Times New Roman" w:cs="Times New Roman"/>
          <w:sz w:val="24"/>
          <w:szCs w:val="24"/>
        </w:rPr>
        <w:t>Ultra sonic washing tool for the tooth using jet/vacuum waste removal</w:t>
      </w:r>
    </w:p>
    <w:bookmarkEnd w:id="0"/>
    <w:p w14:paraId="1A082BF0" w14:textId="4098D702" w:rsidR="005B280B" w:rsidRPr="00DB692C" w:rsidRDefault="005B280B" w:rsidP="00DB692C">
      <w:pPr>
        <w:jc w:val="both"/>
        <w:rPr>
          <w:rFonts w:ascii="Times New Roman" w:hAnsi="Times New Roman" w:cs="Times New Roman"/>
          <w:sz w:val="24"/>
          <w:szCs w:val="24"/>
        </w:rPr>
      </w:pPr>
      <w:r w:rsidRPr="00DB692C">
        <w:rPr>
          <w:rFonts w:ascii="Times New Roman" w:hAnsi="Times New Roman" w:cs="Times New Roman"/>
          <w:sz w:val="24"/>
          <w:szCs w:val="24"/>
        </w:rPr>
        <w:t>This computer-operated device will be attached to multiple teeth in the patient's mouth. The miniaturized device or android will carry out the automatic drilling, sanitizing, and sealing of the root canal with internet-based supervision and smart management. All other sub-project findings will be integrated into this robotic procedure.</w:t>
      </w:r>
    </w:p>
    <w:p w14:paraId="7D0E059C" w14:textId="77777777" w:rsidR="00EB4150" w:rsidRPr="00DB692C" w:rsidRDefault="00EB4150" w:rsidP="00DB692C">
      <w:pPr>
        <w:jc w:val="both"/>
        <w:rPr>
          <w:rFonts w:ascii="Times New Roman" w:eastAsia="Times New Roman" w:hAnsi="Times New Roman" w:cs="Times New Roman"/>
          <w:color w:val="374151"/>
          <w:kern w:val="0"/>
          <w:sz w:val="24"/>
          <w:szCs w:val="24"/>
          <w:lang w:eastAsia="en-IN" w:bidi="ar-SA"/>
          <w14:ligatures w14:val="none"/>
        </w:rPr>
      </w:pPr>
      <w:r w:rsidRPr="00DB692C">
        <w:rPr>
          <w:rFonts w:ascii="Times New Roman" w:eastAsia="Times New Roman" w:hAnsi="Times New Roman" w:cs="Times New Roman"/>
          <w:color w:val="374151"/>
          <w:kern w:val="0"/>
          <w:sz w:val="24"/>
          <w:szCs w:val="24"/>
          <w:lang w:eastAsia="en-IN" w:bidi="ar-SA"/>
          <w14:ligatures w14:val="none"/>
        </w:rPr>
        <w:t>The objective of the micro-robot design is as follows:</w:t>
      </w:r>
    </w:p>
    <w:p w14:paraId="1DFA2823" w14:textId="77777777" w:rsidR="00EB4150" w:rsidRPr="00DB692C" w:rsidRDefault="00EB4150" w:rsidP="00DB692C">
      <w:pPr>
        <w:jc w:val="both"/>
        <w:rPr>
          <w:rFonts w:ascii="Times New Roman" w:eastAsia="Times New Roman" w:hAnsi="Times New Roman" w:cs="Times New Roman"/>
          <w:color w:val="374151"/>
          <w:kern w:val="0"/>
          <w:sz w:val="24"/>
          <w:szCs w:val="24"/>
          <w:lang w:eastAsia="en-IN" w:bidi="ar-SA"/>
          <w14:ligatures w14:val="none"/>
        </w:rPr>
      </w:pPr>
      <w:r w:rsidRPr="00DB692C">
        <w:rPr>
          <w:rFonts w:ascii="Times New Roman" w:eastAsia="Times New Roman" w:hAnsi="Times New Roman" w:cs="Times New Roman"/>
          <w:color w:val="374151"/>
          <w:kern w:val="0"/>
          <w:sz w:val="24"/>
          <w:szCs w:val="24"/>
          <w:lang w:eastAsia="en-IN" w:bidi="ar-SA"/>
          <w14:ligatures w14:val="none"/>
        </w:rPr>
        <w:lastRenderedPageBreak/>
        <w:t>Decrease the dentist's need for manual expertise.</w:t>
      </w:r>
    </w:p>
    <w:p w14:paraId="20E280F0" w14:textId="77777777" w:rsidR="00EB4150" w:rsidRPr="00DB692C" w:rsidRDefault="00EB4150" w:rsidP="00DB692C">
      <w:pPr>
        <w:jc w:val="both"/>
        <w:rPr>
          <w:rFonts w:ascii="Times New Roman" w:eastAsia="Times New Roman" w:hAnsi="Times New Roman" w:cs="Times New Roman"/>
          <w:color w:val="374151"/>
          <w:kern w:val="0"/>
          <w:sz w:val="24"/>
          <w:szCs w:val="24"/>
          <w:lang w:eastAsia="en-IN" w:bidi="ar-SA"/>
          <w14:ligatures w14:val="none"/>
        </w:rPr>
      </w:pPr>
      <w:r w:rsidRPr="00DB692C">
        <w:rPr>
          <w:rFonts w:ascii="Times New Roman" w:eastAsia="Times New Roman" w:hAnsi="Times New Roman" w:cs="Times New Roman"/>
          <w:color w:val="374151"/>
          <w:kern w:val="0"/>
          <w:sz w:val="24"/>
          <w:szCs w:val="24"/>
          <w:lang w:eastAsia="en-IN" w:bidi="ar-SA"/>
          <w14:ligatures w14:val="none"/>
        </w:rPr>
        <w:t>Diminish the occurrence of human mistakes.</w:t>
      </w:r>
    </w:p>
    <w:p w14:paraId="2C792FD6" w14:textId="77777777" w:rsidR="00EB4150" w:rsidRPr="00DB692C" w:rsidRDefault="00EB4150" w:rsidP="00DB692C">
      <w:pPr>
        <w:jc w:val="both"/>
        <w:rPr>
          <w:rFonts w:ascii="Times New Roman" w:eastAsia="Times New Roman" w:hAnsi="Times New Roman" w:cs="Times New Roman"/>
          <w:color w:val="374151"/>
          <w:kern w:val="0"/>
          <w:sz w:val="24"/>
          <w:szCs w:val="24"/>
          <w:lang w:eastAsia="en-IN" w:bidi="ar-SA"/>
          <w14:ligatures w14:val="none"/>
        </w:rPr>
      </w:pPr>
      <w:r w:rsidRPr="00DB692C">
        <w:rPr>
          <w:rFonts w:ascii="Times New Roman" w:eastAsia="Times New Roman" w:hAnsi="Times New Roman" w:cs="Times New Roman"/>
          <w:color w:val="374151"/>
          <w:kern w:val="0"/>
          <w:sz w:val="24"/>
          <w:szCs w:val="24"/>
          <w:lang w:eastAsia="en-IN" w:bidi="ar-SA"/>
          <w14:ligatures w14:val="none"/>
        </w:rPr>
        <w:t>Deliver an accurate diagnosis and treatment approach.</w:t>
      </w:r>
    </w:p>
    <w:p w14:paraId="4DDDE01C" w14:textId="77777777" w:rsidR="008E4CC5" w:rsidRPr="00DB692C" w:rsidRDefault="008E4CC5" w:rsidP="00DB692C">
      <w:pPr>
        <w:jc w:val="both"/>
        <w:rPr>
          <w:rFonts w:ascii="Times New Roman" w:hAnsi="Times New Roman" w:cs="Times New Roman"/>
          <w:sz w:val="24"/>
          <w:szCs w:val="24"/>
        </w:rPr>
      </w:pPr>
    </w:p>
    <w:p w14:paraId="0F4ED909" w14:textId="77777777" w:rsidR="00EB4150" w:rsidRPr="001C62BF" w:rsidRDefault="00EB4150" w:rsidP="00DB692C">
      <w:pPr>
        <w:jc w:val="both"/>
        <w:rPr>
          <w:rFonts w:ascii="Times New Roman" w:eastAsia="Times New Roman" w:hAnsi="Times New Roman" w:cs="Times New Roman"/>
          <w:b/>
          <w:bCs/>
          <w:color w:val="000000"/>
          <w:kern w:val="0"/>
          <w:sz w:val="24"/>
          <w:szCs w:val="24"/>
          <w:lang w:eastAsia="en-IN" w:bidi="ar-SA"/>
          <w14:ligatures w14:val="none"/>
        </w:rPr>
      </w:pPr>
      <w:r w:rsidRPr="001C62BF">
        <w:rPr>
          <w:rFonts w:ascii="Times New Roman" w:eastAsia="Times New Roman" w:hAnsi="Times New Roman" w:cs="Times New Roman"/>
          <w:b/>
          <w:bCs/>
          <w:color w:val="000000"/>
          <w:kern w:val="0"/>
          <w:sz w:val="24"/>
          <w:szCs w:val="24"/>
          <w:lang w:eastAsia="en-IN" w:bidi="ar-SA"/>
          <w14:ligatures w14:val="none"/>
        </w:rPr>
        <w:t>Characteristics of the Micro Endo Robot include:</w:t>
      </w:r>
    </w:p>
    <w:p w14:paraId="5EE8EA36"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Micro adjustments in position and orientation for precise tool starting points.</w:t>
      </w:r>
    </w:p>
    <w:p w14:paraId="286DFF72"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Automatic control of feed rate and travel distance to achieve proper canal depth and designated stops.</w:t>
      </w:r>
    </w:p>
    <w:p w14:paraId="1EED8C7C"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Incorporation of micro sensors to oversee the probing, drilling, and reaming procedures.</w:t>
      </w:r>
    </w:p>
    <w:p w14:paraId="1A33433F"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Apex detection and control to prevent root damage or surpassing the canal's apex.</w:t>
      </w:r>
    </w:p>
    <w:p w14:paraId="3BA78554"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Utilization of flexible drills or files for effective cleaning and shaping of curved canals.</w:t>
      </w:r>
    </w:p>
    <w:p w14:paraId="24B2BF42"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Integration of vacuum attachments for debris removal and pressurized solution jets for chip flushing.</w:t>
      </w:r>
    </w:p>
    <w:p w14:paraId="78601559" w14:textId="77777777" w:rsidR="00EB4150" w:rsidRPr="001C62BF" w:rsidRDefault="00EB4150" w:rsidP="001C62BF">
      <w:pPr>
        <w:pStyle w:val="ListParagraph"/>
        <w:numPr>
          <w:ilvl w:val="0"/>
          <w:numId w:val="8"/>
        </w:numPr>
        <w:jc w:val="both"/>
        <w:rPr>
          <w:rFonts w:ascii="Times New Roman" w:eastAsia="Times New Roman" w:hAnsi="Times New Roman" w:cs="Times New Roman"/>
          <w:color w:val="000000"/>
          <w:kern w:val="0"/>
          <w:sz w:val="24"/>
          <w:szCs w:val="24"/>
          <w:lang w:eastAsia="en-IN" w:bidi="ar-SA"/>
          <w14:ligatures w14:val="none"/>
        </w:rPr>
      </w:pPr>
      <w:r w:rsidRPr="001C62BF">
        <w:rPr>
          <w:rFonts w:ascii="Times New Roman" w:eastAsia="Times New Roman" w:hAnsi="Times New Roman" w:cs="Times New Roman"/>
          <w:color w:val="000000"/>
          <w:kern w:val="0"/>
          <w:sz w:val="24"/>
          <w:szCs w:val="24"/>
          <w:lang w:eastAsia="en-IN" w:bidi="ar-SA"/>
          <w14:ligatures w14:val="none"/>
        </w:rPr>
        <w:t>The design specifications were determined based on an initial quantitative investigation.</w:t>
      </w:r>
    </w:p>
    <w:p w14:paraId="191FF763" w14:textId="77777777" w:rsidR="00EB4150" w:rsidRPr="00DB692C" w:rsidRDefault="00EB4150"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Top of Form</w:t>
      </w:r>
    </w:p>
    <w:p w14:paraId="295B1888" w14:textId="77777777" w:rsidR="00EB4150" w:rsidRPr="00DB692C" w:rsidRDefault="00EB4150"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Bottom of Form</w:t>
      </w:r>
    </w:p>
    <w:p w14:paraId="4197DC6F" w14:textId="77777777"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The core structure of the apparatus resembles a saddle shape and will be positioned atop a set of reference brackets along with the teeth. Prior to capturing X-ray images and affixing the device, the brackets, available in diverse sizes to match the patient's teeth, must be securely affixed to the specific tooth requiring treatment. Adjacent teeth can provide support for this purpose. These paired brackets serve as three clearly visible reference points in X-ray imaging, facilitating the alignment of the device and thereby establishing a coordinate system. Upon positioning the device onto the reference brackets, its foundation will remain steady in relation to the patient's teeth, unaffected by any movements originating from the patient's head or jaw. The device is designed with a compact and robust structure, allowing the patient to bite down on it without necessitating an excessively wide mouth or maintaining a completely motionless head. This versatile device can serve multiple functions and accommodate various endodontic instruments and attachments. An expedient tool swapping mechanism, utilizing a cartridge-style configuration, permits different tools to be pre-mounted onto a small modular unit, which can then be inserted into a sliding adapter integrated into the device's Z-axis.</w:t>
      </w:r>
    </w:p>
    <w:p w14:paraId="6EDBE188" w14:textId="079C42CA" w:rsidR="005B280B" w:rsidRPr="00DB692C" w:rsidRDefault="00A53F56"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Mini Sensors </w:t>
      </w:r>
      <w:r w:rsidR="00597BF5" w:rsidRPr="00DB692C">
        <w:rPr>
          <w:rFonts w:ascii="Times New Roman" w:hAnsi="Times New Roman" w:cs="Times New Roman"/>
          <w:b/>
          <w:bCs/>
          <w:sz w:val="24"/>
          <w:szCs w:val="24"/>
        </w:rPr>
        <w:t>&amp; Actuators</w:t>
      </w:r>
      <w:r w:rsidRPr="00DB692C">
        <w:rPr>
          <w:rFonts w:ascii="Times New Roman" w:hAnsi="Times New Roman" w:cs="Times New Roman"/>
          <w:b/>
          <w:bCs/>
          <w:sz w:val="24"/>
          <w:szCs w:val="24"/>
        </w:rPr>
        <w:t xml:space="preserve"> </w:t>
      </w:r>
    </w:p>
    <w:p w14:paraId="6BCD3824"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The device's design also encompasses sensors for intelligent oversight of the treatment progression. Utilizing the surface micro-engineering technique, these sensors can be fabricated at a diminutive scale using silicon-on-insulator (SOI) wafers, seamlessly integrating them into the compact robot. To enable movement along its five axes (providing five degrees of freedom) and control the spindle's on/off function, six micro-actuators are employed. Each actuator operates independently, managed by a digital numerical control (NC) controller. This controller must swiftly react to sensor signals, typically within a few milliseconds. Added functionalities consist of a cleaning nozzle for irrigation, a suction cup for extracting debris and waste fluids, and/or optical </w:t>
      </w:r>
      <w:proofErr w:type="spellStart"/>
      <w:r w:rsidRPr="00DB692C">
        <w:rPr>
          <w:rFonts w:ascii="Times New Roman" w:hAnsi="Times New Roman" w:cs="Times New Roman"/>
          <w:color w:val="374151"/>
          <w:sz w:val="24"/>
          <w:szCs w:val="24"/>
        </w:rPr>
        <w:t>fibers</w:t>
      </w:r>
      <w:proofErr w:type="spellEnd"/>
      <w:r w:rsidRPr="00DB692C">
        <w:rPr>
          <w:rFonts w:ascii="Times New Roman" w:hAnsi="Times New Roman" w:cs="Times New Roman"/>
          <w:color w:val="374151"/>
          <w:sz w:val="24"/>
          <w:szCs w:val="24"/>
        </w:rPr>
        <w:t xml:space="preserve"> to facilitate illumination, imaging, and observation.</w:t>
      </w:r>
    </w:p>
    <w:p w14:paraId="3AEF9AF7"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While a manual remote control is accessible to clinicians, the ultimate aspiration is to attain fully automated operation through a computerized treatment planning and control system, </w:t>
      </w:r>
      <w:r w:rsidRPr="00DB692C">
        <w:rPr>
          <w:rFonts w:ascii="Times New Roman" w:hAnsi="Times New Roman" w:cs="Times New Roman"/>
          <w:color w:val="374151"/>
          <w:sz w:val="24"/>
          <w:szCs w:val="24"/>
        </w:rPr>
        <w:lastRenderedPageBreak/>
        <w:t>ensuring a flawless procedure. An interface system will be available to enable clinicians to engage with the machine's control. The computer-aided treatment planning system, akin to CAD/CAM software in the machinery domain, will generate standard NC codes (G codes and M codes) as output from a computer-aided design file. These codes will govern the robot's movements via an NC digital controller.</w:t>
      </w:r>
    </w:p>
    <w:p w14:paraId="7C514D7B" w14:textId="77777777" w:rsidR="00EB4150" w:rsidRPr="00DB692C" w:rsidRDefault="00EB4150" w:rsidP="00DB692C">
      <w:pPr>
        <w:jc w:val="both"/>
        <w:rPr>
          <w:rFonts w:ascii="Times New Roman" w:hAnsi="Times New Roman" w:cs="Times New Roman"/>
          <w:color w:val="374151"/>
          <w:sz w:val="24"/>
          <w:szCs w:val="24"/>
          <w:shd w:val="clear" w:color="auto" w:fill="F7F7F8"/>
        </w:rPr>
      </w:pPr>
      <w:r w:rsidRPr="00DB692C">
        <w:rPr>
          <w:rFonts w:ascii="Times New Roman" w:hAnsi="Times New Roman" w:cs="Times New Roman"/>
          <w:color w:val="374151"/>
          <w:sz w:val="24"/>
          <w:szCs w:val="24"/>
          <w:shd w:val="clear" w:color="auto" w:fill="F7F7F8"/>
        </w:rPr>
        <w:t>The computer program will strategize the sequence of steps by employing diverse tools and motion control settings to finalize the root canal preparation. This automated prescription software will encompass an optimization algorithm, which will be seamlessly integrated, aiming to curtail the removal of tooth material and avert superfluous alterations in tools.</w:t>
      </w:r>
    </w:p>
    <w:p w14:paraId="6EA62C9A" w14:textId="77777777"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The primary focus of Advanced Endodontic Technology Development lies in the creation of a micro robot tailored for endodontic procedures, presenting a minimally invasive alternative to conventional methods of root canal therapy. This innovative approach entails automated access and canal preparation during the course of endodontic treatment, thereby diminishing the likelihood of human errors.</w:t>
      </w:r>
    </w:p>
    <w:p w14:paraId="780A031B" w14:textId="2693E02A"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In the realm of Cariology and Endodontics, machine learning algorithms such as SVM, RF, and k-nearest </w:t>
      </w:r>
      <w:r w:rsidR="001C62BF" w:rsidRPr="00DB692C">
        <w:rPr>
          <w:rFonts w:ascii="Times New Roman" w:hAnsi="Times New Roman" w:cs="Times New Roman"/>
          <w:color w:val="000000"/>
          <w:sz w:val="24"/>
          <w:szCs w:val="24"/>
        </w:rPr>
        <w:t>neighbours</w:t>
      </w:r>
      <w:r w:rsidRPr="00DB692C">
        <w:rPr>
          <w:rFonts w:ascii="Times New Roman" w:hAnsi="Times New Roman" w:cs="Times New Roman"/>
          <w:color w:val="000000"/>
          <w:sz w:val="24"/>
          <w:szCs w:val="24"/>
        </w:rPr>
        <w:t xml:space="preserve"> have been harnessed to construct predictive models aimed at identifying individuals who are susceptible to tooth surface loss and root caries. Among these algorithms, SVM showcased the highest accuracy rate, reaching 97%, along with a sensitivity level of 99.6%. These impressive results were achieved by </w:t>
      </w:r>
      <w:r w:rsidR="001C62BF" w:rsidRPr="00DB692C">
        <w:rPr>
          <w:rFonts w:ascii="Times New Roman" w:hAnsi="Times New Roman" w:cs="Times New Roman"/>
          <w:color w:val="000000"/>
          <w:sz w:val="24"/>
          <w:szCs w:val="24"/>
        </w:rPr>
        <w:t>analysing</w:t>
      </w:r>
      <w:r w:rsidRPr="00DB692C">
        <w:rPr>
          <w:rFonts w:ascii="Times New Roman" w:hAnsi="Times New Roman" w:cs="Times New Roman"/>
          <w:color w:val="000000"/>
          <w:sz w:val="24"/>
          <w:szCs w:val="24"/>
        </w:rPr>
        <w:t xml:space="preserve"> a comprehensive dataset encompassing patient demographics, nutritional habits, lifestyle factors, and clinical data.</w:t>
      </w:r>
    </w:p>
    <w:p w14:paraId="33262A0E" w14:textId="77777777"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Furthermore, utilizing 83 distinct attributes derived from the "Endodontic Case Difficulty Assessment Form" provided by the American Association of Endodontists, both SVM and ANN achieved an accuracy exceeding 90% in prognosticating the complexity level of cases necessitating root canal treatment. This success underscores the considerable potential of machine learning to augment the decision-making capabilities of general dental practitioners, particularly when determining the appropriate referral of patients to specialized endodontists.</w:t>
      </w:r>
    </w:p>
    <w:p w14:paraId="490E79C2" w14:textId="77777777"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Presently, the primary thrust of machine learning research lies in the identification of early carious lesions within dental imagery. One notable machine learning algorithm was scrutinized against 3686 bitewing radiographs, utilizing semantic segmentation to meticulously classify caries at a pixel level. In the domain of detecting initial lesions, the CNN model exhibited superior performance when compared to seven dentists possessing clinical experience spanning from 3 to 14 years. Remarkably, it outperformed the majority of experienced dentists in effectiveness. Another CNN model was trained and evaluated using 3000 cropped periapical images to discern caries. Notably, this model showcased heightened efficacy in pinpointing caries in premolars (with an AUC of 0.917) in comparison to molars (with an AUC of 0.890), attributed to the increased morphological intricacies of molar teeth.</w:t>
      </w:r>
    </w:p>
    <w:p w14:paraId="4B61DB8C" w14:textId="77777777" w:rsidR="00EB4150" w:rsidRPr="00DB692C" w:rsidRDefault="00EB4150"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In a distinct approach, a tailored neural network was applied for semantic segmentation, specifically to detect occlusal and proximal carious lesions within 185 DIAGNO CAM near-infrared transillumination images. Intriguingly, there was a mere 49% agreement between the assessments made by dental experts and those produced by the machine learning model in terms of areas designated as caries. It is important to note that the DIAGNO CAM technology, while utilized in this study, remains relatively limited in its availability across dental practices. </w:t>
      </w:r>
      <w:r w:rsidRPr="00DB692C">
        <w:rPr>
          <w:rFonts w:ascii="Times New Roman" w:hAnsi="Times New Roman" w:cs="Times New Roman"/>
          <w:color w:val="000000"/>
          <w:sz w:val="24"/>
          <w:szCs w:val="24"/>
        </w:rPr>
        <w:lastRenderedPageBreak/>
        <w:t>Bitewing radiographs, on the other hand, have demonstrated superior sensitivity and specificity in the context of identifying occlusal and proximal caries.</w:t>
      </w:r>
    </w:p>
    <w:p w14:paraId="26C1E653" w14:textId="7CA9DDAF" w:rsidR="005B280B" w:rsidRPr="00DB692C" w:rsidRDefault="005B280B" w:rsidP="00DB692C">
      <w:pPr>
        <w:jc w:val="both"/>
        <w:rPr>
          <w:rFonts w:ascii="Times New Roman" w:hAnsi="Times New Roman" w:cs="Times New Roman"/>
          <w:sz w:val="24"/>
          <w:szCs w:val="24"/>
        </w:rPr>
      </w:pPr>
      <w:r w:rsidRPr="00DB692C">
        <w:rPr>
          <w:rFonts w:ascii="Times New Roman" w:hAnsi="Times New Roman" w:cs="Times New Roman"/>
          <w:noProof/>
          <w:sz w:val="24"/>
          <w:szCs w:val="24"/>
        </w:rPr>
        <w:drawing>
          <wp:inline distT="0" distB="0" distL="0" distR="0" wp14:anchorId="56A65245" wp14:editId="2C706BD9">
            <wp:extent cx="5731510" cy="2202180"/>
            <wp:effectExtent l="0" t="0" r="2540" b="7620"/>
            <wp:docPr id="1562457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02180"/>
                    </a:xfrm>
                    <a:prstGeom prst="rect">
                      <a:avLst/>
                    </a:prstGeom>
                    <a:noFill/>
                    <a:ln>
                      <a:noFill/>
                    </a:ln>
                  </pic:spPr>
                </pic:pic>
              </a:graphicData>
            </a:graphic>
          </wp:inline>
        </w:drawing>
      </w:r>
    </w:p>
    <w:p w14:paraId="68041947"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early identification of individuals at an elevated risk of disease progression can significantly contribute to disease prevention and intervention efforts. The support vector machine (SVM) model demonstrated exceptional performance, achieving an area under the curve (AUC) of 0.997, along with a sensitivity of 99.6% and specificity of 94.3%.</w:t>
      </w:r>
    </w:p>
    <w:p w14:paraId="004A98A1"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Furthermore, while age naturally emerged as a crucial predictor of root caries risk, the machine learning (ML) model unveiled unexpected variables, such as computer usage, television viewing hours, and sunscreen application. Although these variables are not direct causative factors of root caries, they offer valuable insights into individual lifestyle elements. Integrating such insights into a patient-</w:t>
      </w:r>
      <w:proofErr w:type="spellStart"/>
      <w:r w:rsidRPr="00DB692C">
        <w:rPr>
          <w:rFonts w:ascii="Times New Roman" w:hAnsi="Times New Roman" w:cs="Times New Roman"/>
          <w:color w:val="374151"/>
          <w:sz w:val="24"/>
          <w:szCs w:val="24"/>
        </w:rPr>
        <w:t>centered</w:t>
      </w:r>
      <w:proofErr w:type="spellEnd"/>
      <w:r w:rsidRPr="00DB692C">
        <w:rPr>
          <w:rFonts w:ascii="Times New Roman" w:hAnsi="Times New Roman" w:cs="Times New Roman"/>
          <w:color w:val="374151"/>
          <w:sz w:val="24"/>
          <w:szCs w:val="24"/>
        </w:rPr>
        <w:t xml:space="preserve"> care approach enhances the diagnostic and treatment planning process for root caries. By delving into comprehensive datasets that might otherwise go unnoticed, ML models function as a supplementary tool to a clinician's intuition, contributing to the anticipation of future caries risk.</w:t>
      </w:r>
    </w:p>
    <w:p w14:paraId="4C6F6DFE" w14:textId="25C31B64" w:rsidR="005B280B" w:rsidRPr="00DB692C" w:rsidRDefault="005B280B"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Preventive Dentistry</w:t>
      </w:r>
    </w:p>
    <w:p w14:paraId="14541502"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Beyond its application in dental diagnosis, therapy, and management, machine intelligence has shown remarkable promise in the realms of infection prevention and monitoring.</w:t>
      </w:r>
    </w:p>
    <w:p w14:paraId="78B6B80D" w14:textId="77777777" w:rsidR="00EB4150" w:rsidRPr="00DB692C" w:rsidRDefault="00EB4150"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The utilization of machine intelligence for surveillance of healthcare-associated infections (HAIs) holds significant potential for enhancing the early identification of specific illnesses, tracking the propagation of diseases, and contributing to the comprehensive monitoring and management of infections. This approach plays a crucial role in pinpointing areas of vulnerability, allowing healthcare practitioners to implement targeted preventive measures and interventions accordingly. An HAI surveillance initiative relies on diverse databases sourced from various channels to assess the emergence of disease outbreaks and meticulously </w:t>
      </w:r>
      <w:proofErr w:type="spellStart"/>
      <w:r w:rsidRPr="00DB692C">
        <w:rPr>
          <w:rFonts w:ascii="Times New Roman" w:hAnsi="Times New Roman" w:cs="Times New Roman"/>
          <w:color w:val="374151"/>
          <w:sz w:val="24"/>
          <w:szCs w:val="24"/>
        </w:rPr>
        <w:t>analyze</w:t>
      </w:r>
      <w:proofErr w:type="spellEnd"/>
      <w:r w:rsidRPr="00DB692C">
        <w:rPr>
          <w:rFonts w:ascii="Times New Roman" w:hAnsi="Times New Roman" w:cs="Times New Roman"/>
          <w:color w:val="374151"/>
          <w:sz w:val="24"/>
          <w:szCs w:val="24"/>
        </w:rPr>
        <w:t xml:space="preserve"> intricate patterns and indicators. Essentially, this program gauges the incidence of HAIs and assesses the severity of diseases. In specific scenarios, it also offers support in evaluating patient outcomes and appraising the quality of healthcare delivery</w:t>
      </w:r>
    </w:p>
    <w:p w14:paraId="0908F949" w14:textId="60FA530D" w:rsidR="005B280B" w:rsidRPr="00DB692C" w:rsidRDefault="00A53F56" w:rsidP="00DB692C">
      <w:pPr>
        <w:jc w:val="both"/>
        <w:rPr>
          <w:rFonts w:ascii="Times New Roman" w:hAnsi="Times New Roman" w:cs="Times New Roman"/>
          <w:sz w:val="24"/>
          <w:szCs w:val="24"/>
        </w:rPr>
      </w:pPr>
      <w:r w:rsidRPr="00DB692C">
        <w:rPr>
          <w:rFonts w:ascii="Times New Roman" w:hAnsi="Times New Roman" w:cs="Times New Roman"/>
          <w:b/>
          <w:bCs/>
          <w:sz w:val="24"/>
          <w:szCs w:val="24"/>
        </w:rPr>
        <w:t>AI Algorithms and Nutrition in Preventive Dentistry</w:t>
      </w:r>
    </w:p>
    <w:p w14:paraId="4EF5D262" w14:textId="3D16ED91"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Examining the dietary habits of individuals plays a crucial role in the field of preventive dentistry. The types of foods we consume and our eating frequency are directly linked to oral </w:t>
      </w:r>
      <w:r w:rsidRPr="00DB692C">
        <w:rPr>
          <w:rFonts w:ascii="Times New Roman" w:hAnsi="Times New Roman" w:cs="Times New Roman"/>
          <w:color w:val="000000"/>
          <w:sz w:val="24"/>
          <w:szCs w:val="24"/>
        </w:rPr>
        <w:lastRenderedPageBreak/>
        <w:t xml:space="preserve">health issues, particularly tooth decay. Advanced artificial intelligence (AI) algorithms are gradually finding application in the realm of medical nutrition research. These algorithms aid in supporting dietary practices, assessing risks associated with food-related dental ailments, and monitoring overall nutritional </w:t>
      </w:r>
      <w:r w:rsidR="001C62BF" w:rsidRPr="00DB692C">
        <w:rPr>
          <w:rFonts w:ascii="Times New Roman" w:hAnsi="Times New Roman" w:cs="Times New Roman"/>
          <w:color w:val="000000"/>
          <w:sz w:val="24"/>
          <w:szCs w:val="24"/>
        </w:rPr>
        <w:t>behaviours</w:t>
      </w:r>
      <w:r w:rsidRPr="00DB692C">
        <w:rPr>
          <w:rFonts w:ascii="Times New Roman" w:hAnsi="Times New Roman" w:cs="Times New Roman"/>
          <w:color w:val="000000"/>
          <w:sz w:val="24"/>
          <w:szCs w:val="24"/>
        </w:rPr>
        <w:t>.</w:t>
      </w:r>
    </w:p>
    <w:p w14:paraId="4794E307"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AI has emerged significantly in prophylactic efforts through mobile applications focused on dietary assessment. Researchers have introduced a successful design involving electronic photographic techniques and image processing algorithms to estimate food consumption. They have developed a system called cross FOODTM, which is an AI-based artificial dietary assessment tool that takes input data from sample images captured by a smartphone. This system calculates both the calorie and macronutrient content of a meal, thus providing a reliable nutritional evaluation.</w:t>
      </w:r>
    </w:p>
    <w:p w14:paraId="35D64CD3"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Additionally, the introduction of Ontology for Nutritional Epidemiology (ONE) serves as a tangible tool to enhance the integration, visibility, and interconnectedness of findings within the domain of nutritional epidemiology. This initiative contributes to a more objective and comprehensive nutritional assessment.</w:t>
      </w:r>
    </w:p>
    <w:p w14:paraId="20AC6B7B"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A specific neural network-based nutritional assessment machine was devised by researchers to calculate food volume. They employed a set of visual data to train this neural network, utilizing deep learning techniques. In a separate study, another group of researchers employed a generative adversarial network (GAN) architecture to approximate food energy based on images captured via smartphones. These images depicted food quantities over a week-long period involving a sample of forty-five participants.</w:t>
      </w:r>
    </w:p>
    <w:p w14:paraId="11A40150"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As the realm of AI technology continues to evolve, its application in evaluating both the quality and quantity of nutrition is becoming increasingly prominent. Despite a wealth of research affirming the potential of AI applications and tools in this domain, there remains an opportunity for the development of more sophisticated algorithms. Such advancements hold particular significance in addressing the global challenge of obesity.</w:t>
      </w:r>
    </w:p>
    <w:p w14:paraId="5BD3134E"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Notwithstanding these promising strides, a notable scarcity persists in the availability of advanced AI algorithms for similar purposes. A potential avenue to address this challenge could involve integrating research from the field of medical robotics into the development of AI tools for nutrition assessment. However, achieving this requires a shift in mindset and skill sets among practitioners in both the medical and food industries. Only through embracing the challenges of future research can we unlock the full potential of AI technology in the realm of nutrition.</w:t>
      </w:r>
    </w:p>
    <w:p w14:paraId="0B23EF42" w14:textId="57641330" w:rsidR="005B280B" w:rsidRPr="00DB692C" w:rsidRDefault="00A53F56"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Dental </w:t>
      </w:r>
      <w:r w:rsidR="005B280B" w:rsidRPr="00DB692C">
        <w:rPr>
          <w:rFonts w:ascii="Times New Roman" w:hAnsi="Times New Roman" w:cs="Times New Roman"/>
          <w:b/>
          <w:bCs/>
          <w:sz w:val="24"/>
          <w:szCs w:val="24"/>
        </w:rPr>
        <w:t>Caries Prevention</w:t>
      </w:r>
    </w:p>
    <w:p w14:paraId="246E4E7C" w14:textId="77777777" w:rsidR="00D431AD" w:rsidRPr="00DB692C" w:rsidRDefault="00D431AD" w:rsidP="00DB692C">
      <w:pPr>
        <w:jc w:val="both"/>
        <w:rPr>
          <w:rFonts w:ascii="Times New Roman" w:eastAsia="Times New Roman" w:hAnsi="Times New Roman" w:cs="Times New Roman"/>
          <w:color w:val="000000"/>
          <w:kern w:val="0"/>
          <w:sz w:val="24"/>
          <w:szCs w:val="24"/>
          <w:lang w:eastAsia="en-IN" w:bidi="ar-SA"/>
          <w14:ligatures w14:val="none"/>
        </w:rPr>
      </w:pPr>
      <w:r w:rsidRPr="00DB692C">
        <w:rPr>
          <w:rFonts w:ascii="Times New Roman" w:eastAsia="Times New Roman" w:hAnsi="Times New Roman" w:cs="Times New Roman"/>
          <w:color w:val="000000"/>
          <w:kern w:val="0"/>
          <w:sz w:val="24"/>
          <w:szCs w:val="24"/>
          <w:lang w:eastAsia="en-IN" w:bidi="ar-SA"/>
          <w14:ligatures w14:val="none"/>
        </w:rPr>
        <w:t>Recent research underscores the significant contribution of genetic factors in the progression of tooth decay. This underscores the need to establish novel models for predicting tooth decay risk (CRPMs) that encompass both genetic and environmental components. This comprehensive approach is essential for accurately forecasting the likelihood of tooth decay occurrence. Notably, tooth decay emerged as the most prevalent chronic ailment on a global scale in 2016, carrying substantial financial implications with global costs soaring to 540 billion dollars in 2015.</w:t>
      </w:r>
    </w:p>
    <w:p w14:paraId="36C5B06E" w14:textId="77777777" w:rsidR="00D431AD" w:rsidRPr="00DB692C" w:rsidRDefault="00D431AD" w:rsidP="00DB692C">
      <w:pPr>
        <w:jc w:val="both"/>
        <w:rPr>
          <w:rFonts w:ascii="Times New Roman" w:eastAsia="Times New Roman" w:hAnsi="Times New Roman" w:cs="Times New Roman"/>
          <w:color w:val="000000"/>
          <w:kern w:val="0"/>
          <w:sz w:val="24"/>
          <w:szCs w:val="24"/>
          <w:lang w:eastAsia="en-IN" w:bidi="ar-SA"/>
          <w14:ligatures w14:val="none"/>
        </w:rPr>
      </w:pPr>
      <w:r w:rsidRPr="00DB692C">
        <w:rPr>
          <w:rFonts w:ascii="Times New Roman" w:eastAsia="Times New Roman" w:hAnsi="Times New Roman" w:cs="Times New Roman"/>
          <w:color w:val="000000"/>
          <w:kern w:val="0"/>
          <w:sz w:val="24"/>
          <w:szCs w:val="24"/>
          <w:lang w:eastAsia="en-IN" w:bidi="ar-SA"/>
          <w14:ligatures w14:val="none"/>
        </w:rPr>
        <w:lastRenderedPageBreak/>
        <w:t>Given this context, prompt measures are imperative to address the risks associated with tooth decay. Research indicates a shift in the landscape of tooth decay prevalence, with adolescents now bearing the brunt of its impact. Experts advocate for heightened attention toward individuals susceptible to tooth decay, emphasizing preventive strategies and disease management. In this context, AI-powered tools and applications offer a promising avenue for deploying risk prediction models, enabling early detection and precise evaluations among at-risk adolescents.</w:t>
      </w:r>
    </w:p>
    <w:p w14:paraId="590E4D71" w14:textId="77777777" w:rsidR="00D431AD" w:rsidRPr="00DB692C" w:rsidRDefault="00D431AD" w:rsidP="00DB692C">
      <w:pPr>
        <w:jc w:val="both"/>
        <w:rPr>
          <w:rFonts w:ascii="Times New Roman" w:eastAsia="Times New Roman" w:hAnsi="Times New Roman" w:cs="Times New Roman"/>
          <w:color w:val="000000"/>
          <w:kern w:val="0"/>
          <w:sz w:val="24"/>
          <w:szCs w:val="24"/>
          <w:lang w:eastAsia="en-IN" w:bidi="ar-SA"/>
          <w14:ligatures w14:val="none"/>
        </w:rPr>
      </w:pPr>
      <w:r w:rsidRPr="00DB692C">
        <w:rPr>
          <w:rFonts w:ascii="Times New Roman" w:eastAsia="Times New Roman" w:hAnsi="Times New Roman" w:cs="Times New Roman"/>
          <w:color w:val="000000"/>
          <w:kern w:val="0"/>
          <w:sz w:val="24"/>
          <w:szCs w:val="24"/>
          <w:lang w:eastAsia="en-IN" w:bidi="ar-SA"/>
          <w14:ligatures w14:val="none"/>
        </w:rPr>
        <w:t>The intricate development of tooth decay arises from a dynamic interplay between genetic predisposition and environmental risk factors. Commonly identified environmental determinants include insufficient oral hygiene, excessive sugar consumption, dental plaque, and saliva quality. However, genetic factors wield significant influence as well, with genetic risk scores accounting for a substantial portion of the variation, ranging from approximately 49.1% to 62.7%. Tooth decay risk stands as a distinctive genetic trait, subject to modulation by diverse factors such as dietary habits, immune system functioning, saliva composition, and taste preferences.</w:t>
      </w:r>
    </w:p>
    <w:p w14:paraId="14BDCDF5" w14:textId="77777777" w:rsidR="00D431AD" w:rsidRPr="00DB692C" w:rsidRDefault="00D431AD"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Top of Form</w:t>
      </w:r>
    </w:p>
    <w:p w14:paraId="0F4695B4" w14:textId="77777777" w:rsidR="00D431AD" w:rsidRPr="00DB692C" w:rsidRDefault="00D431AD"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Bottom of Form</w:t>
      </w:r>
    </w:p>
    <w:p w14:paraId="3CB1D2FD"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Researchers have introduced a </w:t>
      </w:r>
      <w:proofErr w:type="spellStart"/>
      <w:r w:rsidRPr="00DB692C">
        <w:rPr>
          <w:rFonts w:ascii="Times New Roman" w:hAnsi="Times New Roman" w:cs="Times New Roman"/>
          <w:color w:val="374151"/>
          <w:sz w:val="24"/>
          <w:szCs w:val="24"/>
        </w:rPr>
        <w:t>Cariogram</w:t>
      </w:r>
      <w:proofErr w:type="spellEnd"/>
      <w:r w:rsidRPr="00DB692C">
        <w:rPr>
          <w:rFonts w:ascii="Times New Roman" w:hAnsi="Times New Roman" w:cs="Times New Roman"/>
          <w:color w:val="374151"/>
          <w:sz w:val="24"/>
          <w:szCs w:val="24"/>
        </w:rPr>
        <w:t xml:space="preserve"> model termed "cariostatic score," which replaces "bacterial counts" for evaluating the cariogenic potential of dental plaque. This innovative approach employs a colorimetric test within </w:t>
      </w:r>
      <w:proofErr w:type="spellStart"/>
      <w:r w:rsidRPr="00DB692C">
        <w:rPr>
          <w:rFonts w:ascii="Times New Roman" w:hAnsi="Times New Roman" w:cs="Times New Roman"/>
          <w:color w:val="374151"/>
          <w:sz w:val="24"/>
          <w:szCs w:val="24"/>
        </w:rPr>
        <w:t>Cariostat</w:t>
      </w:r>
      <w:proofErr w:type="spellEnd"/>
      <w:r w:rsidRPr="00DB692C">
        <w:rPr>
          <w:rFonts w:ascii="Times New Roman" w:hAnsi="Times New Roman" w:cs="Times New Roman"/>
          <w:color w:val="374151"/>
          <w:sz w:val="24"/>
          <w:szCs w:val="24"/>
        </w:rPr>
        <w:t xml:space="preserve"> to gauge the acid produced by bacteria within the plaque.</w:t>
      </w:r>
    </w:p>
    <w:p w14:paraId="0CF801FD"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Research has demonstrated that the development of carious lesions arises when bacterial acids impact dental tissues, resulting in demineralization. This demineralization process is triggered when the pH level on the surface of teeth drops below 5.5. In this context, the </w:t>
      </w:r>
      <w:proofErr w:type="spellStart"/>
      <w:r w:rsidRPr="00DB692C">
        <w:rPr>
          <w:rFonts w:ascii="Times New Roman" w:hAnsi="Times New Roman" w:cs="Times New Roman"/>
          <w:color w:val="374151"/>
          <w:sz w:val="24"/>
          <w:szCs w:val="24"/>
        </w:rPr>
        <w:t>Cariostat</w:t>
      </w:r>
      <w:proofErr w:type="spellEnd"/>
      <w:r w:rsidRPr="00DB692C">
        <w:rPr>
          <w:rFonts w:ascii="Times New Roman" w:hAnsi="Times New Roman" w:cs="Times New Roman"/>
          <w:color w:val="374151"/>
          <w:sz w:val="24"/>
          <w:szCs w:val="24"/>
        </w:rPr>
        <w:t xml:space="preserve"> model proves effective in assessing the microbiological quality of caries. Unlike other cariogenic tests like </w:t>
      </w:r>
      <w:proofErr w:type="spellStart"/>
      <w:r w:rsidRPr="00DB692C">
        <w:rPr>
          <w:rFonts w:ascii="Times New Roman" w:hAnsi="Times New Roman" w:cs="Times New Roman"/>
          <w:color w:val="374151"/>
          <w:sz w:val="24"/>
          <w:szCs w:val="24"/>
        </w:rPr>
        <w:t>Dentocult</w:t>
      </w:r>
      <w:proofErr w:type="spellEnd"/>
      <w:r w:rsidRPr="00DB692C">
        <w:rPr>
          <w:rFonts w:ascii="Times New Roman" w:hAnsi="Times New Roman" w:cs="Times New Roman"/>
          <w:color w:val="374151"/>
          <w:sz w:val="24"/>
          <w:szCs w:val="24"/>
        </w:rPr>
        <w:t xml:space="preserve"> SM, </w:t>
      </w:r>
      <w:proofErr w:type="spellStart"/>
      <w:r w:rsidRPr="00DB692C">
        <w:rPr>
          <w:rFonts w:ascii="Times New Roman" w:hAnsi="Times New Roman" w:cs="Times New Roman"/>
          <w:color w:val="374151"/>
          <w:sz w:val="24"/>
          <w:szCs w:val="24"/>
        </w:rPr>
        <w:t>Cariostat</w:t>
      </w:r>
      <w:proofErr w:type="spellEnd"/>
      <w:r w:rsidRPr="00DB692C">
        <w:rPr>
          <w:rFonts w:ascii="Times New Roman" w:hAnsi="Times New Roman" w:cs="Times New Roman"/>
          <w:color w:val="374151"/>
          <w:sz w:val="24"/>
          <w:szCs w:val="24"/>
        </w:rPr>
        <w:t xml:space="preserve"> concentrates on evaluating bacteria within the plaque, rather than focusing on saliva content. This distinction enhances the accuracy of assessment, given that cariogenic bacteria primarily develop within plaque.</w:t>
      </w:r>
    </w:p>
    <w:p w14:paraId="217104BA"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Collectively, these studies highlight the substantial informative value provided by CRPM models. This wealth of information equips policymakers with the insights needed to make well-informed decisions regarding preventive policies, particularly for high-risk groups within the general population.</w:t>
      </w:r>
    </w:p>
    <w:p w14:paraId="128835BD"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With a staggering annual global incidence of approximately 1.8 billion new cases, early childhood caries (ECC) remains a persistent health issue among children. The integration of artificial intelligence (AI) offers innovative and dependable avenues to enhance ECC detection and introduce novel treatment approaches. This potential is further amplified when combined with interactive oral health education, conveniently delivered through mobile applications.</w:t>
      </w:r>
    </w:p>
    <w:p w14:paraId="0E8241C8"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Existing biomedical techniques employed in ECC management often yield suboptimal results, primarily due to their concentration on individual treatment procedures rather than comprehensive preventive measures for the broader population. To effectively counteract the progression of tooth decay and its deleterious impact on dental hard tissue, the identification of dental caries must take place in its nascent stages when white lesions manifest on enamel surfaces. This proactive approach allows for timely intervention and targeted care.</w:t>
      </w:r>
    </w:p>
    <w:p w14:paraId="36226023"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lastRenderedPageBreak/>
        <w:t>Through AI-powered solutions and interactive education, the prospect of early ECC detection and efficient treatment methods becomes increasingly feasible, potentially alleviating the burden of this pervasive childhood ailment.</w:t>
      </w:r>
    </w:p>
    <w:p w14:paraId="0AB6076D" w14:textId="46E64725" w:rsidR="005B280B" w:rsidRPr="00DB692C" w:rsidRDefault="005B280B"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Oral Hygiene</w:t>
      </w:r>
    </w:p>
    <w:p w14:paraId="1FA5883F"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primary objective of maintaining optimal oral health is to consistently remove plaque accumulation occurring around the gum line and between teeth. This proactive practice aims to thwart bacterial colonization, a pivotal contributor to the onset of tooth decay. To achieve this, individuals employ tools like mouth rinses, toothbrushes, or a combination thereof, coupled with the elimination of oral secretions.</w:t>
      </w:r>
    </w:p>
    <w:p w14:paraId="2C688DB6"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The evolution of dental care includes the introduction of advanced electric toothbrushes, contributing to the refinement of people's brushing techniques. Notably, smart toothbrushes have emerged featuring 3D sensors capable of real-time position and orientation detection across various brushing zones. These innovative devices </w:t>
      </w:r>
      <w:proofErr w:type="spellStart"/>
      <w:r w:rsidRPr="00DB692C">
        <w:rPr>
          <w:rFonts w:ascii="Times New Roman" w:hAnsi="Times New Roman" w:cs="Times New Roman"/>
          <w:color w:val="374151"/>
          <w:sz w:val="24"/>
          <w:szCs w:val="24"/>
        </w:rPr>
        <w:t>analyze</w:t>
      </w:r>
      <w:proofErr w:type="spellEnd"/>
      <w:r w:rsidRPr="00DB692C">
        <w:rPr>
          <w:rFonts w:ascii="Times New Roman" w:hAnsi="Times New Roman" w:cs="Times New Roman"/>
          <w:color w:val="374151"/>
          <w:sz w:val="24"/>
          <w:szCs w:val="24"/>
        </w:rPr>
        <w:t xml:space="preserve"> crucial parameters, encompassing accuracy, duration, and frequency, thereby enhancing the effectiveness of oral hygiene routines.</w:t>
      </w:r>
    </w:p>
    <w:p w14:paraId="3AFECA05"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Traditional evaluation of oral hygiene habits relies on conventional measures like dental plaque, periodontal inflammation, and tooth decay, often combined with patient self-reporting during clinical visits. However, these methods can pose challenges, particularly for large populations or those with limited access to dental care. To enhance our understanding of the correlation between oral hygiene practices and outcomes like plaque and dental health, it's imperative to introduce novel systems that offer real-time monitoring and feedback.</w:t>
      </w:r>
    </w:p>
    <w:p w14:paraId="5B98E57A"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In addressing this, the adoption of new technologies becomes crucial. Dental professionals should emphasize the significance of good oral hygiene and incorporate mechanisms for feedback to encourage patients to adhere to recommended practices. Incorporating smart systems alongside devices that measure and provide feedback on oral hygiene practices, supported by predictive risk assessment and personalized prevention algorithms, can contribute to delivering high-quality, patient-</w:t>
      </w:r>
      <w:proofErr w:type="spellStart"/>
      <w:r w:rsidRPr="00DB692C">
        <w:rPr>
          <w:rFonts w:ascii="Times New Roman" w:hAnsi="Times New Roman" w:cs="Times New Roman"/>
          <w:color w:val="374151"/>
          <w:sz w:val="24"/>
          <w:szCs w:val="24"/>
        </w:rPr>
        <w:t>centered</w:t>
      </w:r>
      <w:proofErr w:type="spellEnd"/>
      <w:r w:rsidRPr="00DB692C">
        <w:rPr>
          <w:rFonts w:ascii="Times New Roman" w:hAnsi="Times New Roman" w:cs="Times New Roman"/>
          <w:color w:val="374151"/>
          <w:sz w:val="24"/>
          <w:szCs w:val="24"/>
        </w:rPr>
        <w:t xml:space="preserve"> care. This approach empowers digitally-engaged patients, granting them greater control over their oral health and fostering increased engagement in their well-being.</w:t>
      </w:r>
    </w:p>
    <w:p w14:paraId="5D66F942"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device employs artificial intelligence (AI) and machine learning algorithms to monitor oral care, identifying missed areas and offering personalized recommendations. Through a tooth map, users receive visual feedback on excessive pressure application and areas requiring more attention, revealing the percentage of brushed surface.</w:t>
      </w:r>
    </w:p>
    <w:p w14:paraId="52753A88"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Excessive pressure during brushing can potentially harm the gums, underscoring the significance of prevention. AI-enabled assessments ensure patients achieve thorough and accurate oral cleaning, enhancing brushing techniques, covering missed spots, and promoting gentle pressure. This progression leads to an optimal oral hygiene routine, leaving no tooth overlooked. By integrating smart toothbrushes into oral hygiene regimens, the risk of severe tooth decay complications can be mitigated.</w:t>
      </w:r>
    </w:p>
    <w:p w14:paraId="76536046"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However, a notable consideration pertains to the slightly elevated cost of these devices compared to standard toothbrushes. Despite this, their value is enhanced by features like replaceable brush heads, contributing to their longevity and efficacy in maintaining oral health. </w:t>
      </w:r>
      <w:r w:rsidRPr="00DB692C">
        <w:rPr>
          <w:rFonts w:ascii="Times New Roman" w:hAnsi="Times New Roman" w:cs="Times New Roman"/>
          <w:color w:val="374151"/>
          <w:sz w:val="24"/>
          <w:szCs w:val="24"/>
        </w:rPr>
        <w:lastRenderedPageBreak/>
        <w:t>As these devices continue to evolve, addressing their pricing and exploring potential cost-effective alternatives remains an area of interest for further investigation and implementation.</w:t>
      </w:r>
    </w:p>
    <w:p w14:paraId="0FE1CA1C" w14:textId="4AB9E3E9" w:rsidR="00106F24" w:rsidRPr="00DB692C" w:rsidRDefault="00106F24"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Oral and maxillofacial surgery</w:t>
      </w:r>
      <w:r w:rsidR="00A53F56" w:rsidRPr="00DB692C">
        <w:rPr>
          <w:rFonts w:ascii="Times New Roman" w:hAnsi="Times New Roman" w:cs="Times New Roman"/>
          <w:b/>
          <w:bCs/>
          <w:sz w:val="24"/>
          <w:szCs w:val="24"/>
        </w:rPr>
        <w:t xml:space="preserve"> </w:t>
      </w:r>
      <w:r w:rsidR="0056062C" w:rsidRPr="00DB692C">
        <w:rPr>
          <w:rFonts w:ascii="Times New Roman" w:hAnsi="Times New Roman" w:cs="Times New Roman"/>
          <w:b/>
          <w:bCs/>
          <w:sz w:val="24"/>
          <w:szCs w:val="24"/>
        </w:rPr>
        <w:t>and AI</w:t>
      </w:r>
    </w:p>
    <w:p w14:paraId="5724FDD0" w14:textId="3C8B6130"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World Health Organization reports that approximately 657,500 new cases of oral and pharyngeal cancers are diagnosed annually, leading to 331,000 deaths. The advancement of artificial intelligence (AI) technology has significantly improved cancer detection efficiency. Convolutional neural networks (CNNs) have undergone refinement and demonstrated noteworthy progress in automated cancer detection, as evidenced by a study. Moreover, the application of CNNs to confocal laser endomicroscopy images has yielded promising results in diagnosing Oral Squamous Cell Carcinoma.</w:t>
      </w:r>
    </w:p>
    <w:p w14:paraId="4129F5F8"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AI models have facilitated early cancer diagnosis. Furthermore, AI technology has been harnessed to predict postoperative facial swelling following tooth extraction. A researcher developed an AI model based on artificial neural networks (ANN) to predict postoperative facial swelling, achieving remarkable accuracy. This predictive tool proves beneficial for clinicians in forecasting treatment outcomes and prognosis.</w:t>
      </w:r>
    </w:p>
    <w:p w14:paraId="01CE0A08"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integration of AI into oral health care exhibits the potential to revolutionize disease detection, diagnosis, and treatment planning, ultimately contributing to improved patient outcomes and enhanced clinical practices.</w:t>
      </w:r>
    </w:p>
    <w:p w14:paraId="1C33E1B5"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clinical impact of AI is noteworthy in its ability to accurately identify critical anatomical structures using patients' radiographic data or the diffuse reflectance spectra produced by a laser scalpel. These structures encompass intricate components such as interdigitated tongue muscles, the mandibular canal, nerves, and the parotid gland. While AI-driven segmentation may exhibit only slight deviations from expert measurements or true anatomical positioning, its significance remains substantial. This is particularly relevant for scenarios like postoperative rehabilitation.</w:t>
      </w:r>
    </w:p>
    <w:p w14:paraId="0D66909C"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In the realm of postoperative care, a machine learning (ML)-based voice conversion technique has been applied to improve the speech intelligibility of oral surgical patients. This technique transforms indistinct utterances from source speakers into the clear speech of target speakers, thereby enhancing communication. Remarkably, this approach adapts effectively even with limited training data and has achieved commendable scores in terms of short-time objective intelligibility.</w:t>
      </w:r>
    </w:p>
    <w:p w14:paraId="32C65876"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These developments underscore the transformative potential of AI in enhancing clinical procedures, refining diagnostics, and improving patient outcomes within the realm of oral health care.</w:t>
      </w:r>
    </w:p>
    <w:p w14:paraId="4A731903" w14:textId="003FD52F" w:rsidR="00106F24" w:rsidRPr="00DB692C" w:rsidRDefault="00106F24"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Prevention of Dental Trauma</w:t>
      </w:r>
    </w:p>
    <w:p w14:paraId="270433FB"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Despite being a common occurrence among young children and adolescents, dental injuries have shown an increasing prevalence over the past two decades. These incidents necessitate immediate attention from dental professionals to alleviate pain and address issues like tooth displacement or tissue damage. Swift and comprehensive diagnostic procedures, coupled with timely responses from dental experts, can significantly contribute to successful recovery.</w:t>
      </w:r>
    </w:p>
    <w:p w14:paraId="674AD93B"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lastRenderedPageBreak/>
        <w:t>Research underscores that the thoroughness of the diagnostic process directly influences treatment outcomes. Furthermore, a prompt and meticulous examination, combined with specialized knowledge in traumatology, not only aids in minimizing anxiety but also streamlines the workflow of the dental team.</w:t>
      </w:r>
    </w:p>
    <w:p w14:paraId="3D7C9D5A"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Artificial intelligence (AI) integrated through knowledge-based systems (KBS) offers valuable support to caregivers in this context. A notable program, </w:t>
      </w:r>
      <w:proofErr w:type="spellStart"/>
      <w:r w:rsidRPr="00DB692C">
        <w:rPr>
          <w:rFonts w:ascii="Times New Roman" w:eastAsia="Times New Roman" w:hAnsi="Times New Roman" w:cs="Times New Roman"/>
          <w:kern w:val="0"/>
          <w:sz w:val="24"/>
          <w:szCs w:val="24"/>
          <w:lang w:eastAsia="en-IN" w:bidi="ar-SA"/>
          <w14:ligatures w14:val="none"/>
        </w:rPr>
        <w:t>XpertRule</w:t>
      </w:r>
      <w:proofErr w:type="spellEnd"/>
      <w:r w:rsidRPr="00DB692C">
        <w:rPr>
          <w:rFonts w:ascii="Times New Roman" w:eastAsia="Times New Roman" w:hAnsi="Times New Roman" w:cs="Times New Roman"/>
          <w:kern w:val="0"/>
          <w:sz w:val="24"/>
          <w:szCs w:val="24"/>
          <w:lang w:eastAsia="en-IN" w:bidi="ar-SA"/>
          <w14:ligatures w14:val="none"/>
        </w:rPr>
        <w:t xml:space="preserve">, based in London, employs AI to </w:t>
      </w:r>
      <w:proofErr w:type="spellStart"/>
      <w:r w:rsidRPr="00DB692C">
        <w:rPr>
          <w:rFonts w:ascii="Times New Roman" w:eastAsia="Times New Roman" w:hAnsi="Times New Roman" w:cs="Times New Roman"/>
          <w:kern w:val="0"/>
          <w:sz w:val="24"/>
          <w:szCs w:val="24"/>
          <w:lang w:eastAsia="en-IN" w:bidi="ar-SA"/>
          <w14:ligatures w14:val="none"/>
        </w:rPr>
        <w:t>analyze</w:t>
      </w:r>
      <w:proofErr w:type="spellEnd"/>
      <w:r w:rsidRPr="00DB692C">
        <w:rPr>
          <w:rFonts w:ascii="Times New Roman" w:eastAsia="Times New Roman" w:hAnsi="Times New Roman" w:cs="Times New Roman"/>
          <w:kern w:val="0"/>
          <w:sz w:val="24"/>
          <w:szCs w:val="24"/>
          <w:lang w:eastAsia="en-IN" w:bidi="ar-SA"/>
          <w14:ligatures w14:val="none"/>
        </w:rPr>
        <w:t xml:space="preserve"> input data and predict dental injuries in children. This predictive capability can be harnessed to prevent dental trauma or provide insights into children's </w:t>
      </w:r>
      <w:proofErr w:type="spellStart"/>
      <w:r w:rsidRPr="00DB692C">
        <w:rPr>
          <w:rFonts w:ascii="Times New Roman" w:eastAsia="Times New Roman" w:hAnsi="Times New Roman" w:cs="Times New Roman"/>
          <w:kern w:val="0"/>
          <w:sz w:val="24"/>
          <w:szCs w:val="24"/>
          <w:lang w:eastAsia="en-IN" w:bidi="ar-SA"/>
          <w14:ligatures w14:val="none"/>
        </w:rPr>
        <w:t>behavior</w:t>
      </w:r>
      <w:proofErr w:type="spellEnd"/>
      <w:r w:rsidRPr="00DB692C">
        <w:rPr>
          <w:rFonts w:ascii="Times New Roman" w:eastAsia="Times New Roman" w:hAnsi="Times New Roman" w:cs="Times New Roman"/>
          <w:kern w:val="0"/>
          <w:sz w:val="24"/>
          <w:szCs w:val="24"/>
          <w:lang w:eastAsia="en-IN" w:bidi="ar-SA"/>
          <w14:ligatures w14:val="none"/>
        </w:rPr>
        <w:t xml:space="preserve"> patterns during physical activities.</w:t>
      </w:r>
    </w:p>
    <w:p w14:paraId="70AD5544"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To enhance prevention strategies, the utilization of mouth guards and helmets during sports activities holds great potential in mitigating the risk of dental injuries. Through a comprehensive approach involving AI, expert diagnostics, and preventive measures, the dental community can effectively address the rising prevalence of dental injuries among young individuals.</w:t>
      </w:r>
    </w:p>
    <w:p w14:paraId="44AD0E29" w14:textId="77777777" w:rsidR="00D431AD" w:rsidRPr="00DB692C" w:rsidRDefault="00D431AD"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Top of Form</w:t>
      </w:r>
    </w:p>
    <w:p w14:paraId="5A40FE50" w14:textId="2B62BA76" w:rsidR="00106F24" w:rsidRPr="00DB692C" w:rsidRDefault="00106F24"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AI in Periodont</w:t>
      </w:r>
      <w:r w:rsidR="0056062C" w:rsidRPr="00DB692C">
        <w:rPr>
          <w:rFonts w:ascii="Times New Roman" w:hAnsi="Times New Roman" w:cs="Times New Roman"/>
          <w:b/>
          <w:bCs/>
          <w:sz w:val="24"/>
          <w:szCs w:val="24"/>
        </w:rPr>
        <w:t>ium</w:t>
      </w:r>
      <w:r w:rsidRPr="00DB692C">
        <w:rPr>
          <w:rFonts w:ascii="Times New Roman" w:hAnsi="Times New Roman" w:cs="Times New Roman"/>
          <w:b/>
          <w:bCs/>
          <w:sz w:val="24"/>
          <w:szCs w:val="24"/>
        </w:rPr>
        <w:t xml:space="preserve"> Risk Assessment</w:t>
      </w:r>
    </w:p>
    <w:p w14:paraId="7C2C3DF3"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Periodontitis stands as one of the most prevalent dental ailments in the adult population at large. This condition impacts every other individual above the age of 50, consequently increasing the likelihood of tooth loss during their lifetime. While periodontitis commences as a severe gum infection, it progresses into a multifaceted inflammatory disease that affects soft tissues, including those anchoring the tooth root in the bone and the gum tissue. The disease's progression leads to the expansion of gum crevices and the development of periodontal pockets, culminating in tooth loss.</w:t>
      </w:r>
    </w:p>
    <w:p w14:paraId="48518E76"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AI technology holds the potential to introduce innovative solutions for the treatment of this largely preventable condition, aiming to avert complications. Pioneering machine-based learning analyses have examined various medical and sociodemographic attributes of the general population. These analyses have unveiled a risk pattern associated with periodontitis that differs from the conventional belief, indicating that this chronic condition prevalent in older individuals isn't solely linked to poor oral hygiene or stress factors. While the </w:t>
      </w:r>
      <w:proofErr w:type="spellStart"/>
      <w:r w:rsidRPr="00DB692C">
        <w:rPr>
          <w:rFonts w:ascii="Times New Roman" w:hAnsi="Times New Roman" w:cs="Times New Roman"/>
          <w:color w:val="000000"/>
          <w:sz w:val="24"/>
          <w:szCs w:val="24"/>
        </w:rPr>
        <w:t>analyzed</w:t>
      </w:r>
      <w:proofErr w:type="spellEnd"/>
      <w:r w:rsidRPr="00DB692C">
        <w:rPr>
          <w:rFonts w:ascii="Times New Roman" w:hAnsi="Times New Roman" w:cs="Times New Roman"/>
          <w:color w:val="000000"/>
          <w:sz w:val="24"/>
          <w:szCs w:val="24"/>
        </w:rPr>
        <w:t xml:space="preserve"> database lacked variables pertaining to oral hygiene, such as the plaque index, which helps distinguish gum inflammations caused by oral hygiene from other factors, the algorithm integrated recognized risk factors like smoking, female hormones, and age.</w:t>
      </w:r>
    </w:p>
    <w:p w14:paraId="7BD31004" w14:textId="77777777" w:rsidR="00D431AD" w:rsidRPr="00DB692C" w:rsidRDefault="00D431AD"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By utilizing a comprehensive array of variables, including medical, sociodemographic, and genetic factors, AI technology can effectively identify individuals at risk of developing periodontitis. The machine learning approach generates a risk score based on individual characteristics, excluding local factors. Incorporating these machine learning findings as supplementary data to support the diagnosis of high-risk patients enables more tailored preventive measures, yielding more successful outcomes. This innovative approach empowers oral health professionals to better target preventive strategies and interventions, potentially revolutionizing the management of periodontitis.</w:t>
      </w:r>
    </w:p>
    <w:p w14:paraId="28057021" w14:textId="3F0079D5" w:rsidR="00106F24" w:rsidRPr="00DB692C" w:rsidRDefault="00106F24"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Impact of AI on the </w:t>
      </w:r>
      <w:r w:rsidR="00DD15E5" w:rsidRPr="00DB692C">
        <w:rPr>
          <w:rFonts w:ascii="Times New Roman" w:hAnsi="Times New Roman" w:cs="Times New Roman"/>
          <w:b/>
          <w:bCs/>
          <w:sz w:val="24"/>
          <w:szCs w:val="24"/>
        </w:rPr>
        <w:t>World</w:t>
      </w:r>
      <w:r w:rsidRPr="00DB692C">
        <w:rPr>
          <w:rFonts w:ascii="Times New Roman" w:hAnsi="Times New Roman" w:cs="Times New Roman"/>
          <w:b/>
          <w:bCs/>
          <w:sz w:val="24"/>
          <w:szCs w:val="24"/>
        </w:rPr>
        <w:t xml:space="preserve"> Health</w:t>
      </w:r>
    </w:p>
    <w:p w14:paraId="66648245"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Anticipated to revolutionize dentistry, artificial intelligence (AI) holds the promise of driving significant progress in disease detection and treatment. However, the complete scope of AI's </w:t>
      </w:r>
      <w:r w:rsidRPr="00DB692C">
        <w:rPr>
          <w:rFonts w:ascii="Times New Roman" w:eastAsia="Times New Roman" w:hAnsi="Times New Roman" w:cs="Times New Roman"/>
          <w:kern w:val="0"/>
          <w:sz w:val="24"/>
          <w:szCs w:val="24"/>
          <w:lang w:eastAsia="en-IN" w:bidi="ar-SA"/>
          <w14:ligatures w14:val="none"/>
        </w:rPr>
        <w:lastRenderedPageBreak/>
        <w:t xml:space="preserve">impact on individuals, systems, and communities, especially in resource-constrained settings, remains a subject of ongoing exploration. Already, AI's integration in dentistry has showcased remarkable achievements in the identification, diagnosis, and management of oral conditions. Deep learning, a facet of machine learning rooted in artificial neural networks, has enabled precise analysis of x-rays, images, symptoms, and </w:t>
      </w:r>
      <w:proofErr w:type="spellStart"/>
      <w:r w:rsidRPr="00DB692C">
        <w:rPr>
          <w:rFonts w:ascii="Times New Roman" w:eastAsia="Times New Roman" w:hAnsi="Times New Roman" w:cs="Times New Roman"/>
          <w:kern w:val="0"/>
          <w:sz w:val="24"/>
          <w:szCs w:val="24"/>
          <w:lang w:eastAsia="en-IN" w:bidi="ar-SA"/>
          <w14:ligatures w14:val="none"/>
        </w:rPr>
        <w:t>behaviors</w:t>
      </w:r>
      <w:proofErr w:type="spellEnd"/>
      <w:r w:rsidRPr="00DB692C">
        <w:rPr>
          <w:rFonts w:ascii="Times New Roman" w:eastAsia="Times New Roman" w:hAnsi="Times New Roman" w:cs="Times New Roman"/>
          <w:kern w:val="0"/>
          <w:sz w:val="24"/>
          <w:szCs w:val="24"/>
          <w:lang w:eastAsia="en-IN" w:bidi="ar-SA"/>
          <w14:ligatures w14:val="none"/>
        </w:rPr>
        <w:t xml:space="preserve">, </w:t>
      </w:r>
      <w:proofErr w:type="spellStart"/>
      <w:r w:rsidRPr="00DB692C">
        <w:rPr>
          <w:rFonts w:ascii="Times New Roman" w:eastAsia="Times New Roman" w:hAnsi="Times New Roman" w:cs="Times New Roman"/>
          <w:kern w:val="0"/>
          <w:sz w:val="24"/>
          <w:szCs w:val="24"/>
          <w:lang w:eastAsia="en-IN" w:bidi="ar-SA"/>
          <w14:ligatures w14:val="none"/>
        </w:rPr>
        <w:t>rivaling</w:t>
      </w:r>
      <w:proofErr w:type="spellEnd"/>
      <w:r w:rsidRPr="00DB692C">
        <w:rPr>
          <w:rFonts w:ascii="Times New Roman" w:eastAsia="Times New Roman" w:hAnsi="Times New Roman" w:cs="Times New Roman"/>
          <w:kern w:val="0"/>
          <w:sz w:val="24"/>
          <w:szCs w:val="24"/>
          <w:lang w:eastAsia="en-IN" w:bidi="ar-SA"/>
          <w14:ligatures w14:val="none"/>
        </w:rPr>
        <w:t xml:space="preserve"> the proficiency of trained professionals.</w:t>
      </w:r>
    </w:p>
    <w:p w14:paraId="38E68821"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Within nations characterized by moderate to </w:t>
      </w:r>
      <w:proofErr w:type="gramStart"/>
      <w:r w:rsidRPr="00DB692C">
        <w:rPr>
          <w:rFonts w:ascii="Times New Roman" w:eastAsia="Times New Roman" w:hAnsi="Times New Roman" w:cs="Times New Roman"/>
          <w:kern w:val="0"/>
          <w:sz w:val="24"/>
          <w:szCs w:val="24"/>
          <w:lang w:eastAsia="en-IN" w:bidi="ar-SA"/>
          <w14:ligatures w14:val="none"/>
        </w:rPr>
        <w:t>low income</w:t>
      </w:r>
      <w:proofErr w:type="gramEnd"/>
      <w:r w:rsidRPr="00DB692C">
        <w:rPr>
          <w:rFonts w:ascii="Times New Roman" w:eastAsia="Times New Roman" w:hAnsi="Times New Roman" w:cs="Times New Roman"/>
          <w:kern w:val="0"/>
          <w:sz w:val="24"/>
          <w:szCs w:val="24"/>
          <w:lang w:eastAsia="en-IN" w:bidi="ar-SA"/>
          <w14:ligatures w14:val="none"/>
        </w:rPr>
        <w:t xml:space="preserve"> levels, the swift evolution of information technology portends a pivotal role for AI in global healthcare. This potential encompasses solutions to emerging challenges and the advancement of sustainable development within health and prevention domains.</w:t>
      </w:r>
    </w:p>
    <w:p w14:paraId="7F012583"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The integration of AI in healthcare sparks discussions encompassing ethical decision-making and potential impacts on conventional practices. Notably, low and middle-income countries have begun incorporating AI interventions, predominantly targeting infectious diseases like tuberculosis and malaria. The concept of AI encompasses a diverse array of types and applications, ranging from various machine learning techniques to signal processing methods, often synergistically employed, particularly in the realm of signal-to-process applications.</w:t>
      </w:r>
    </w:p>
    <w:p w14:paraId="6A091663"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While AI's transformative potential is undeniable, ongoing deliberations continue to shape the precise trajectory of its integration, including how it aligns with traditional paradigms and contributes to a more comprehensive and equitable global healthcare landscape.</w:t>
      </w:r>
    </w:p>
    <w:p w14:paraId="79ACC148" w14:textId="77777777" w:rsidR="00D431AD" w:rsidRPr="00DB692C" w:rsidRDefault="00D431AD"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Top of Form</w:t>
      </w:r>
    </w:p>
    <w:p w14:paraId="0B753A8D"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According to reports, there exist four distinct categories of AI-driven health interventions:</w:t>
      </w:r>
    </w:p>
    <w:p w14:paraId="2B53E101"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b/>
          <w:bCs/>
          <w:kern w:val="0"/>
          <w:sz w:val="24"/>
          <w:szCs w:val="24"/>
          <w:bdr w:val="single" w:sz="2" w:space="0" w:color="D9D9E3" w:frame="1"/>
          <w:lang w:eastAsia="en-IN" w:bidi="ar-SA"/>
          <w14:ligatures w14:val="none"/>
        </w:rPr>
        <w:t>Diagnostics:</w:t>
      </w:r>
      <w:r w:rsidRPr="00DB692C">
        <w:rPr>
          <w:rFonts w:ascii="Times New Roman" w:eastAsia="Times New Roman" w:hAnsi="Times New Roman" w:cs="Times New Roman"/>
          <w:kern w:val="0"/>
          <w:sz w:val="24"/>
          <w:szCs w:val="24"/>
          <w:lang w:eastAsia="en-IN" w:bidi="ar-SA"/>
          <w14:ligatures w14:val="none"/>
        </w:rPr>
        <w:t xml:space="preserve"> AI is employed in the realm of diagnostics, aiding healthcare professionals in accurate and efficient disease identification and characterization. This includes the interpretation of medical images, such as X-rays or MRIs, as well as </w:t>
      </w:r>
      <w:proofErr w:type="spellStart"/>
      <w:r w:rsidRPr="00DB692C">
        <w:rPr>
          <w:rFonts w:ascii="Times New Roman" w:eastAsia="Times New Roman" w:hAnsi="Times New Roman" w:cs="Times New Roman"/>
          <w:kern w:val="0"/>
          <w:sz w:val="24"/>
          <w:szCs w:val="24"/>
          <w:lang w:eastAsia="en-IN" w:bidi="ar-SA"/>
          <w14:ligatures w14:val="none"/>
        </w:rPr>
        <w:t>analyzing</w:t>
      </w:r>
      <w:proofErr w:type="spellEnd"/>
      <w:r w:rsidRPr="00DB692C">
        <w:rPr>
          <w:rFonts w:ascii="Times New Roman" w:eastAsia="Times New Roman" w:hAnsi="Times New Roman" w:cs="Times New Roman"/>
          <w:kern w:val="0"/>
          <w:sz w:val="24"/>
          <w:szCs w:val="24"/>
          <w:lang w:eastAsia="en-IN" w:bidi="ar-SA"/>
          <w14:ligatures w14:val="none"/>
        </w:rPr>
        <w:t xml:space="preserve"> clinical data to facilitate early and precise diagnoses.</w:t>
      </w:r>
    </w:p>
    <w:p w14:paraId="4BEBBC87"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b/>
          <w:bCs/>
          <w:kern w:val="0"/>
          <w:sz w:val="24"/>
          <w:szCs w:val="24"/>
          <w:bdr w:val="single" w:sz="2" w:space="0" w:color="D9D9E3" w:frame="1"/>
          <w:lang w:eastAsia="en-IN" w:bidi="ar-SA"/>
          <w14:ligatures w14:val="none"/>
        </w:rPr>
        <w:t>Patient Mortality Risk Assessment:</w:t>
      </w:r>
      <w:r w:rsidRPr="00DB692C">
        <w:rPr>
          <w:rFonts w:ascii="Times New Roman" w:eastAsia="Times New Roman" w:hAnsi="Times New Roman" w:cs="Times New Roman"/>
          <w:kern w:val="0"/>
          <w:sz w:val="24"/>
          <w:szCs w:val="24"/>
          <w:lang w:eastAsia="en-IN" w:bidi="ar-SA"/>
          <w14:ligatures w14:val="none"/>
        </w:rPr>
        <w:t xml:space="preserve"> AI is utilized to assess and predict the risk of patient mortality. By </w:t>
      </w:r>
      <w:proofErr w:type="spellStart"/>
      <w:r w:rsidRPr="00DB692C">
        <w:rPr>
          <w:rFonts w:ascii="Times New Roman" w:eastAsia="Times New Roman" w:hAnsi="Times New Roman" w:cs="Times New Roman"/>
          <w:kern w:val="0"/>
          <w:sz w:val="24"/>
          <w:szCs w:val="24"/>
          <w:lang w:eastAsia="en-IN" w:bidi="ar-SA"/>
          <w14:ligatures w14:val="none"/>
        </w:rPr>
        <w:t>analyzing</w:t>
      </w:r>
      <w:proofErr w:type="spellEnd"/>
      <w:r w:rsidRPr="00DB692C">
        <w:rPr>
          <w:rFonts w:ascii="Times New Roman" w:eastAsia="Times New Roman" w:hAnsi="Times New Roman" w:cs="Times New Roman"/>
          <w:kern w:val="0"/>
          <w:sz w:val="24"/>
          <w:szCs w:val="24"/>
          <w:lang w:eastAsia="en-IN" w:bidi="ar-SA"/>
          <w14:ligatures w14:val="none"/>
        </w:rPr>
        <w:t xml:space="preserve"> a multitude of factors and variables, AI systems can provide valuable insights into a patient's likelihood of adverse outcomes, enabling timely intervention and personalized care.</w:t>
      </w:r>
    </w:p>
    <w:p w14:paraId="2DAC66BA"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b/>
          <w:bCs/>
          <w:kern w:val="0"/>
          <w:sz w:val="24"/>
          <w:szCs w:val="24"/>
          <w:bdr w:val="single" w:sz="2" w:space="0" w:color="D9D9E3" w:frame="1"/>
          <w:lang w:eastAsia="en-IN" w:bidi="ar-SA"/>
          <w14:ligatures w14:val="none"/>
        </w:rPr>
        <w:t>Disease Outbreak Prediction and Surveillance:</w:t>
      </w:r>
      <w:r w:rsidRPr="00DB692C">
        <w:rPr>
          <w:rFonts w:ascii="Times New Roman" w:eastAsia="Times New Roman" w:hAnsi="Times New Roman" w:cs="Times New Roman"/>
          <w:kern w:val="0"/>
          <w:sz w:val="24"/>
          <w:szCs w:val="24"/>
          <w:lang w:eastAsia="en-IN" w:bidi="ar-SA"/>
          <w14:ligatures w14:val="none"/>
        </w:rPr>
        <w:t xml:space="preserve"> AI plays a pivotal role in forecasting and monitoring disease outbreaks. By processing vast amounts of data and utilizing predictive algorithms, AI can aid in identifying potential outbreaks, facilitating rapid response and containment strategies.</w:t>
      </w:r>
    </w:p>
    <w:p w14:paraId="49EDC5B0"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b/>
          <w:bCs/>
          <w:kern w:val="0"/>
          <w:sz w:val="24"/>
          <w:szCs w:val="24"/>
          <w:bdr w:val="single" w:sz="2" w:space="0" w:color="D9D9E3" w:frame="1"/>
          <w:lang w:eastAsia="en-IN" w:bidi="ar-SA"/>
          <w14:ligatures w14:val="none"/>
        </w:rPr>
        <w:t>Health Policy and Planning:</w:t>
      </w:r>
      <w:r w:rsidRPr="00DB692C">
        <w:rPr>
          <w:rFonts w:ascii="Times New Roman" w:eastAsia="Times New Roman" w:hAnsi="Times New Roman" w:cs="Times New Roman"/>
          <w:kern w:val="0"/>
          <w:sz w:val="24"/>
          <w:szCs w:val="24"/>
          <w:lang w:eastAsia="en-IN" w:bidi="ar-SA"/>
          <w14:ligatures w14:val="none"/>
        </w:rPr>
        <w:t xml:space="preserve"> AI contributes to health policy formulation and planning by </w:t>
      </w:r>
      <w:proofErr w:type="spellStart"/>
      <w:r w:rsidRPr="00DB692C">
        <w:rPr>
          <w:rFonts w:ascii="Times New Roman" w:eastAsia="Times New Roman" w:hAnsi="Times New Roman" w:cs="Times New Roman"/>
          <w:kern w:val="0"/>
          <w:sz w:val="24"/>
          <w:szCs w:val="24"/>
          <w:lang w:eastAsia="en-IN" w:bidi="ar-SA"/>
          <w14:ligatures w14:val="none"/>
        </w:rPr>
        <w:t>analyzing</w:t>
      </w:r>
      <w:proofErr w:type="spellEnd"/>
      <w:r w:rsidRPr="00DB692C">
        <w:rPr>
          <w:rFonts w:ascii="Times New Roman" w:eastAsia="Times New Roman" w:hAnsi="Times New Roman" w:cs="Times New Roman"/>
          <w:kern w:val="0"/>
          <w:sz w:val="24"/>
          <w:szCs w:val="24"/>
          <w:lang w:eastAsia="en-IN" w:bidi="ar-SA"/>
          <w14:ligatures w14:val="none"/>
        </w:rPr>
        <w:t xml:space="preserve"> complex datasets and offering evidence-based insights. This aids policymakers in making informed decisions, optimizing resource allocation, and designing effective public health initiatives.</w:t>
      </w:r>
    </w:p>
    <w:p w14:paraId="41C5BBCB" w14:textId="77777777" w:rsidR="00D431AD" w:rsidRPr="00DB692C" w:rsidRDefault="00D431AD"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These four categories highlight the diverse applications of AI in healthcare, spanning from diagnostics and patient care to disease prevention and health system optimization. The integration of AI-driven interventions holds the potential to significantly enhance healthcare outcomes and contribute to more efficient and effective health systems.</w:t>
      </w:r>
    </w:p>
    <w:p w14:paraId="59C21FD4" w14:textId="77777777" w:rsidR="00D431AD" w:rsidRPr="00DB692C" w:rsidRDefault="00D431AD"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lastRenderedPageBreak/>
        <w:t>Top of Form</w:t>
      </w:r>
    </w:p>
    <w:p w14:paraId="2CADA4FF"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growing fascination with AI-driven interventions in the realm of global health often neglects crucial ethical, managerial, and practical factors that are imperative for the widespread integration of AI within this domain.</w:t>
      </w:r>
    </w:p>
    <w:p w14:paraId="1C9FA082"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While the incorporation of AI into healthcare interventions represents a relatively novel concept, its potential to yield </w:t>
      </w:r>
      <w:proofErr w:type="spellStart"/>
      <w:r w:rsidRPr="00DB692C">
        <w:rPr>
          <w:rFonts w:ascii="Times New Roman" w:hAnsi="Times New Roman" w:cs="Times New Roman"/>
          <w:color w:val="374151"/>
          <w:sz w:val="24"/>
          <w:szCs w:val="24"/>
        </w:rPr>
        <w:t>favorable</w:t>
      </w:r>
      <w:proofErr w:type="spellEnd"/>
      <w:r w:rsidRPr="00DB692C">
        <w:rPr>
          <w:rFonts w:ascii="Times New Roman" w:hAnsi="Times New Roman" w:cs="Times New Roman"/>
          <w:color w:val="374151"/>
          <w:sz w:val="24"/>
          <w:szCs w:val="24"/>
        </w:rPr>
        <w:t xml:space="preserve"> results in low- and middle-income countries is substantial. Nonetheless, numerous scholars underscore the pressing necessity for well-structured methodological directives. Such guidelines should encompass ethical considerations and constraints, aiming to delineate the parameters, functions, and objectives of AI strategies within the broader context of the global healthcare system.</w:t>
      </w:r>
    </w:p>
    <w:p w14:paraId="32DD54D9" w14:textId="77777777" w:rsidR="00D431AD" w:rsidRPr="00DB692C" w:rsidRDefault="00D431AD"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By addressing these vital aspects, a more comprehensive and thoughtful approach can be cultivated, ensuring the responsible and effective implementation of AI technologies. The development of comprehensive frameworks will not only pave the way for successful AI interventions but also uphold ethical standards and prioritize the well-being of individuals and communities on a global scale.</w:t>
      </w:r>
    </w:p>
    <w:p w14:paraId="116F7415" w14:textId="77777777" w:rsidR="00DB692C" w:rsidRPr="00DB692C" w:rsidRDefault="00DB692C" w:rsidP="00DB692C">
      <w:pPr>
        <w:jc w:val="both"/>
        <w:rPr>
          <w:rFonts w:ascii="Times New Roman" w:hAnsi="Times New Roman" w:cs="Times New Roman"/>
          <w:sz w:val="24"/>
          <w:szCs w:val="24"/>
        </w:rPr>
      </w:pPr>
      <w:r w:rsidRPr="00DB692C">
        <w:rPr>
          <w:rFonts w:ascii="Times New Roman" w:hAnsi="Times New Roman" w:cs="Times New Roman"/>
          <w:sz w:val="24"/>
          <w:szCs w:val="24"/>
        </w:rPr>
        <w:t>AI-based interventions in oral public health are commonly divided into three categories. The first category involves AI-powered tools that can be utilized on smartphones or portable devices by non-specialist community health workers (CHWs) to address traditional oral diseases in off-site locations. According to a report, CHWs follow AI suggestions to prioritize patients and identify those in need of immediate treatment. This category of application also includes the use of AI for diagnosing oral and labial cancer based on photographic images and peripheral blood samples. The development of compact diagnostic hardware such as ultrasound probes and microscopes hold promise for rapid advancements in this domain. Lastly, ubiquitous smartphones enable patients to utilize AI to plan their nutrition and daily routines.</w:t>
      </w:r>
    </w:p>
    <w:p w14:paraId="7BC50E1C" w14:textId="77777777" w:rsidR="00DB692C" w:rsidRPr="00DB692C" w:rsidRDefault="00DB692C" w:rsidP="00DB692C">
      <w:pPr>
        <w:jc w:val="both"/>
        <w:rPr>
          <w:rFonts w:ascii="Times New Roman" w:hAnsi="Times New Roman" w:cs="Times New Roman"/>
          <w:sz w:val="24"/>
          <w:szCs w:val="24"/>
        </w:rPr>
      </w:pPr>
      <w:r w:rsidRPr="00DB692C">
        <w:rPr>
          <w:rFonts w:ascii="Times New Roman" w:hAnsi="Times New Roman" w:cs="Times New Roman"/>
          <w:sz w:val="24"/>
          <w:szCs w:val="24"/>
        </w:rPr>
        <w:t>The technology will also enable self-assessment of symptoms and provide guidance during pregnancy or recovery phases, ultimately allowing patients to monitor their health, thus facilitating the functioning of the health system.</w:t>
      </w:r>
    </w:p>
    <w:p w14:paraId="44E6F8E9"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A notable constraint lies in the potential lack of applicability of these models to low- and middle-income countries, mainly due to divergent disease prevalence rates and distinct healthcare system dynamics. Despite this, the substantial advantages that AI holds for healthcare remain substantial. As AI continues to undergo refinement, validation, and advancement, it has the capacity to usher in a transformative era in healthcare delivery, ultimately enhancing patient outcomes.</w:t>
      </w:r>
    </w:p>
    <w:p w14:paraId="6BE7D716"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However, the realization of AI's full potential is somewhat hindered by certain limitations. These models are inherently confined to certain elements, such as specific disease demographics or contextual factors, which can curtail their universal utility. Nonetheless, the promising trajectory of AI's development suggests that ongoing efforts to address these limitations can contribute to harnessing its capabilities to their utmost extent. This, in turn, holds the potential to revolutionize the healthcare landscape, transcending geographical boundaries and disparities in healthcare systems.</w:t>
      </w:r>
    </w:p>
    <w:p w14:paraId="69B0D61F"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Challenges persist in the realm of AI-driven healthcare interventions, stemming from inconsistent and unreliable statistical data analysis, which can lead to discrepancies and errors in model creation, thereby hindering the establishment of accurate generalizations. Ethical concerns arise, particularly with regards to patient data privacy, as the involvement of third </w:t>
      </w:r>
      <w:r w:rsidRPr="00DB692C">
        <w:rPr>
          <w:rFonts w:ascii="Times New Roman" w:hAnsi="Times New Roman" w:cs="Times New Roman"/>
          <w:color w:val="000000"/>
          <w:sz w:val="24"/>
          <w:szCs w:val="24"/>
        </w:rPr>
        <w:lastRenderedPageBreak/>
        <w:t>parties in the patient-doctor relationship may pose a breach of confidentiality. Regulatory aspects are also uncharted territory, as potential medical malpractices and liabilities stemming from algorithmic decision-making await clear definition.</w:t>
      </w:r>
    </w:p>
    <w:p w14:paraId="4013439F"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It is crucial to recognize that AI tools in healthcare are envisioned as augmenting rather than replacing healthcare professionals, helping to manage expectations and address concerns. While investing in basic infrastructure for AI implementation is required, the value of AI-driven interventions should not be evaluated in isolation and should not be perceived as a panacea. Despite initial investments, the incremental cost of extending an existing AI software service to additional users is minimal, rendering it economically scalable. Leveraging existing digital technologies can further enhance the effective utilization of AI applications.</w:t>
      </w:r>
    </w:p>
    <w:p w14:paraId="3E15F4DE"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Promotion of AI within healthcare interventions should be orchestrated by local stakeholders responsible for funding, considering the specific context and needs of each community. AI literacy is increasingly emphasized in global health educational programs, a trend that is set to continue in raising awareness of AI's potential benefits and drawbacks. Local promotion and awareness campaigns, including free online educational programs, are pivotal for integrating AI effectively.</w:t>
      </w:r>
    </w:p>
    <w:p w14:paraId="6B5FB4C6"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Furthermore, the successful incorporation of AI hinges on the adaptation of regulatory frameworks to facilitate its implementation. As these challenges are navigated and solutions developed, AI is poised to play an increasingly transformative role in reshaping healthcare delivery and outcomes.</w:t>
      </w:r>
    </w:p>
    <w:p w14:paraId="51A6FEBF" w14:textId="77777777" w:rsidR="00DB692C" w:rsidRPr="00DB692C" w:rsidRDefault="00DB692C" w:rsidP="00DB692C">
      <w:pPr>
        <w:jc w:val="both"/>
        <w:rPr>
          <w:rFonts w:ascii="Times New Roman" w:hAnsi="Times New Roman" w:cs="Times New Roman"/>
          <w:sz w:val="24"/>
          <w:szCs w:val="24"/>
        </w:rPr>
      </w:pPr>
      <w:r w:rsidRPr="00DB692C">
        <w:rPr>
          <w:rFonts w:ascii="Times New Roman" w:hAnsi="Times New Roman" w:cs="Times New Roman"/>
          <w:sz w:val="24"/>
          <w:szCs w:val="24"/>
        </w:rPr>
        <w:t>Top of Form</w:t>
      </w:r>
    </w:p>
    <w:p w14:paraId="704D3808" w14:textId="77777777" w:rsidR="002474E1" w:rsidRPr="00DB692C" w:rsidRDefault="00EC3897" w:rsidP="00DB692C">
      <w:pPr>
        <w:jc w:val="both"/>
        <w:rPr>
          <w:rFonts w:ascii="Times New Roman" w:hAnsi="Times New Roman" w:cs="Times New Roman"/>
          <w:sz w:val="24"/>
          <w:szCs w:val="24"/>
        </w:rPr>
      </w:pPr>
      <w:r w:rsidRPr="00DB692C">
        <w:rPr>
          <w:rFonts w:ascii="Times New Roman" w:hAnsi="Times New Roman" w:cs="Times New Roman"/>
          <w:sz w:val="24"/>
          <w:szCs w:val="24"/>
        </w:rPr>
        <w:t xml:space="preserve">Two crucial aspects to consider when introducing AI into a specific context are investments and obtaining data on the impact of AI solutions. </w:t>
      </w:r>
    </w:p>
    <w:p w14:paraId="3954C838" w14:textId="5585AC82" w:rsidR="00EC3897" w:rsidRPr="00DB692C" w:rsidRDefault="00EC3897"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Using </w:t>
      </w:r>
      <w:r w:rsidR="0056062C" w:rsidRPr="00DB692C">
        <w:rPr>
          <w:rFonts w:ascii="Times New Roman" w:hAnsi="Times New Roman" w:cs="Times New Roman"/>
          <w:b/>
          <w:bCs/>
          <w:sz w:val="24"/>
          <w:szCs w:val="24"/>
        </w:rPr>
        <w:t xml:space="preserve">AI </w:t>
      </w:r>
      <w:r w:rsidRPr="00DB692C">
        <w:rPr>
          <w:rFonts w:ascii="Times New Roman" w:hAnsi="Times New Roman" w:cs="Times New Roman"/>
          <w:b/>
          <w:bCs/>
          <w:sz w:val="24"/>
          <w:szCs w:val="24"/>
        </w:rPr>
        <w:t xml:space="preserve">to Detect Abnormalities </w:t>
      </w:r>
    </w:p>
    <w:p w14:paraId="4D0E4B78"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AI-powered clinical decision support systems have emerged as powerful tools that can significantly contribute to medical professionals' knowledge and decision-making process, resulting in improved health outcomes for individual patients and the entire population. The versatility of AI is evident in its adeptness at delivering high-quality medical images with exceptional precision. Studies have indicated that AI, particularly through artificial neural networks, can detect indicators of oral cancer and other medical conditions with a level of accuracy and dependability comparable to that of human radiologists.</w:t>
      </w:r>
    </w:p>
    <w:p w14:paraId="38722A3D"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Moreover, AI's potential extends to aiding dentists in recognizing early manifestations of diseases. By leveraging AI technologies, dental practitioners can enhance their diagnostic capabilities and identify subtle signs of oral health issues that might otherwise go unnoticed. Through these applications, AI holds the promise of revolutionizing healthcare by facilitating timely and accurate disease identification and intervention, thus positively impacting patient well-being and the broader healthcare landscape.</w:t>
      </w:r>
    </w:p>
    <w:p w14:paraId="59F0E1DE" w14:textId="776BDBEE" w:rsidR="00EC3897" w:rsidRPr="00DB692C" w:rsidRDefault="00EC3897"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Automated Evidence Synthesis Enabled by Machine Learning</w:t>
      </w:r>
    </w:p>
    <w:p w14:paraId="6B501A74" w14:textId="77777777" w:rsidR="00DB692C" w:rsidRPr="00DB692C" w:rsidRDefault="00DB692C" w:rsidP="00DB692C">
      <w:pPr>
        <w:jc w:val="both"/>
        <w:rPr>
          <w:rFonts w:ascii="Times New Roman" w:hAnsi="Times New Roman" w:cs="Times New Roman"/>
          <w:color w:val="374151"/>
          <w:sz w:val="24"/>
          <w:szCs w:val="24"/>
          <w:shd w:val="clear" w:color="auto" w:fill="F7F7F8"/>
        </w:rPr>
      </w:pPr>
      <w:r w:rsidRPr="00DB692C">
        <w:rPr>
          <w:rFonts w:ascii="Times New Roman" w:hAnsi="Times New Roman" w:cs="Times New Roman"/>
          <w:color w:val="374151"/>
          <w:sz w:val="24"/>
          <w:szCs w:val="24"/>
          <w:shd w:val="clear" w:color="auto" w:fill="F7F7F8"/>
        </w:rPr>
        <w:t xml:space="preserve">The traditional approach to inputting structured health data into systems has historically been time-consuming. However, the adoption of speech recognition technology and the integration of artificial intelligence (AI) software for organizing and extracting information from scanned </w:t>
      </w:r>
      <w:r w:rsidRPr="00DB692C">
        <w:rPr>
          <w:rFonts w:ascii="Times New Roman" w:hAnsi="Times New Roman" w:cs="Times New Roman"/>
          <w:color w:val="374151"/>
          <w:sz w:val="24"/>
          <w:szCs w:val="24"/>
          <w:shd w:val="clear" w:color="auto" w:fill="F7F7F8"/>
        </w:rPr>
        <w:lastRenderedPageBreak/>
        <w:t>documents have streamlined this process significantly. Notably, AI's interactive capabilities empower healthcare professionals to manage larger volumes of data with heightened efficiency and reliability compared to human assistants. This technological advancement not only expedites data entry but also enhances the overall data management workflow in the healthcare domain.</w:t>
      </w:r>
    </w:p>
    <w:p w14:paraId="6CAA02EA" w14:textId="5D539A37" w:rsidR="00EC3897" w:rsidRPr="00DB692C" w:rsidRDefault="00EC3897"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Management of Dental Clinics</w:t>
      </w:r>
    </w:p>
    <w:p w14:paraId="50141130"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pivotal role of AI in elevating public oral health becomes particularly evident in the optimization and overall operations of dental clinics. An illustrative area lies in the realm of patient appointment management, where AI-driven systems have been introduced to yield substantial benefits. Specifically, the implementation of AI assistants in this context proves to be an effective solution, enabling streamlined and efficient appointment scheduling processes.</w:t>
      </w:r>
    </w:p>
    <w:p w14:paraId="2CE43A87"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The integration of intelligent appointment scheduling powered by AI has revolutionized the doctor-patient communication dynamic. Through specialized algorithms, this program adeptly engages with patients, discerns their appointment preferences, and seamlessly aligns them with available time slots. This approach not only enhances operational efficiency but also contributes to a more satisfactory patient experience, exemplifying how AI can facilitate improved patient care and clinic management practices within the realm of public oral health.</w:t>
      </w:r>
    </w:p>
    <w:p w14:paraId="5B362FBE"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The automation of the scheduling process encompasses various communication methods, including voice, text, and video, through which patients can be contacted. Beyond mere scheduling, the AI system extends its capabilities to orchestrating marketing campaigns aimed at attracting new patients. This multifunctional system exhibits its prowess by efficiently managing and optimizing patient appointments, initiating proactive scheduling for incomplete treatments, and launching marketing initiatives guided by algorithms geared towards maximizing profitability.</w:t>
      </w:r>
    </w:p>
    <w:p w14:paraId="48D27E37"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Leveraging machine learning programs, the system seamlessly interfaces with dental practice software, adeptly handling straightforward patient queries. In instances of more intricate inquiries, the system intelligently redirects them to the practitioner for further resolution. Moreover, the system harnesses data analysis capabilities to identify periods of reduced productivity, thereby facilitating the strategic deployment of effective marketing campaigns.</w:t>
      </w:r>
    </w:p>
    <w:p w14:paraId="4E40D6ED"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Employing advanced learning techniques, the system delves into patient records to pinpoint the most financially viable treatment options. This not only saves valuable time for dental assistants but also enables swift intervention in case of patient emergencies before their scheduled appointments. Furthermore, AI lends its support to dental healthcare professionals by furnishing pertinent medical history and allergy-related information about the patient. For those undergoing tobacco or smoking cessation programs, AI offers a valuable tool for setting up timely reminders to aid in their journey towards better oral health. Through these multifaceted applications, AI emerges as a valuable ally in enhancing patient care and operational efficiency within dental clinics.</w:t>
      </w:r>
    </w:p>
    <w:p w14:paraId="28821EDC" w14:textId="77777777" w:rsidR="00DB692C" w:rsidRPr="00DB692C" w:rsidRDefault="00DB692C" w:rsidP="00DB692C">
      <w:pPr>
        <w:jc w:val="both"/>
        <w:rPr>
          <w:rFonts w:ascii="Times New Roman" w:hAnsi="Times New Roman" w:cs="Times New Roman"/>
          <w:sz w:val="24"/>
          <w:szCs w:val="24"/>
        </w:rPr>
      </w:pPr>
      <w:r w:rsidRPr="00DB692C">
        <w:rPr>
          <w:rFonts w:ascii="Times New Roman" w:hAnsi="Times New Roman" w:cs="Times New Roman"/>
          <w:sz w:val="24"/>
          <w:szCs w:val="24"/>
        </w:rPr>
        <w:t>Top of Form</w:t>
      </w:r>
    </w:p>
    <w:p w14:paraId="7BA4F92F"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In exceptional circumstances where a physician is unavailable, AI can step in to offer support by maintaining a comprehensive repository of diverse patient health information. Beyond its </w:t>
      </w:r>
      <w:r w:rsidRPr="00DB692C">
        <w:rPr>
          <w:rFonts w:ascii="Times New Roman" w:hAnsi="Times New Roman" w:cs="Times New Roman"/>
          <w:color w:val="000000"/>
          <w:sz w:val="24"/>
          <w:szCs w:val="24"/>
        </w:rPr>
        <w:lastRenderedPageBreak/>
        <w:t>role in documentation and scientific coding, AI possesses the capacity to manage patient databases, oversee patient orders, monitor health conditions, and enact preventive measures.</w:t>
      </w:r>
    </w:p>
    <w:p w14:paraId="02F8784D"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The substantial reservoir of big data, encompassing electronic health records, digital radiographs, and longitudinal follow-up data, lays the foundation for training AI systems effectively. Leveraging this extensive dataset allows for a deeper comprehension of a patient's condition, thereby significantly enhancing predictive capabilities. The AI's scientific data library operates as a dynamic entity, continuously learning from the scientific database and staying abreast of the latest advancements in the field.</w:t>
      </w:r>
    </w:p>
    <w:p w14:paraId="112BD35B"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In dental clinics, AI software exhibits the prowess to establish comprehensive virtual databases for individual patients, effortlessly accessible to authorized personnel. Through voice recognition and interactive interfaces, the software aids dentists in executing a multitude of tasks. The AI system adeptly retrieves requisite information from the database and presents it to the dentist in a more streamlined manner than human counterparts, thereby amplifying the reliability of dental procedures. Moreover, the AI system can be trained to </w:t>
      </w:r>
      <w:proofErr w:type="spellStart"/>
      <w:r w:rsidRPr="00DB692C">
        <w:rPr>
          <w:rFonts w:ascii="Times New Roman" w:hAnsi="Times New Roman" w:cs="Times New Roman"/>
          <w:color w:val="000000"/>
          <w:sz w:val="24"/>
          <w:szCs w:val="24"/>
        </w:rPr>
        <w:t>fulfill</w:t>
      </w:r>
      <w:proofErr w:type="spellEnd"/>
      <w:r w:rsidRPr="00DB692C">
        <w:rPr>
          <w:rFonts w:ascii="Times New Roman" w:hAnsi="Times New Roman" w:cs="Times New Roman"/>
          <w:color w:val="000000"/>
          <w:sz w:val="24"/>
          <w:szCs w:val="24"/>
        </w:rPr>
        <w:t xml:space="preserve"> additional roles, including integration with imaging systems like MRI and CBCT, facilitating the identification of subtle abnormalities that may have eluded human observation. This amalgamation of AI capabilities within dental clinics ushers in a new era of enhanced patient care and diagnostic precision.</w:t>
      </w:r>
    </w:p>
    <w:p w14:paraId="5957F212" w14:textId="77777777" w:rsidR="00DB692C" w:rsidRPr="00DB692C" w:rsidRDefault="00DB692C" w:rsidP="00DB692C">
      <w:pPr>
        <w:jc w:val="both"/>
        <w:rPr>
          <w:rFonts w:ascii="Times New Roman" w:hAnsi="Times New Roman" w:cs="Times New Roman"/>
          <w:sz w:val="24"/>
          <w:szCs w:val="24"/>
        </w:rPr>
      </w:pPr>
      <w:r w:rsidRPr="00DB692C">
        <w:rPr>
          <w:rFonts w:ascii="Times New Roman" w:hAnsi="Times New Roman" w:cs="Times New Roman"/>
          <w:sz w:val="24"/>
          <w:szCs w:val="24"/>
        </w:rPr>
        <w:t>Top of Form</w:t>
      </w:r>
    </w:p>
    <w:p w14:paraId="77825317"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 xml:space="preserve">However, it's important to acknowledge that AI in the dental field is currently in its nascent stages and cannot fully replace the expertise and skills of human practitioners. Rather than replacing them, AI serves as a valuable complement to dental operations, enhancing awareness of oral and maxillofacial diseases and encouraging early treatment-seeking </w:t>
      </w:r>
      <w:proofErr w:type="spellStart"/>
      <w:r w:rsidRPr="00DB692C">
        <w:rPr>
          <w:rFonts w:ascii="Times New Roman" w:hAnsi="Times New Roman" w:cs="Times New Roman"/>
          <w:color w:val="374151"/>
          <w:sz w:val="24"/>
          <w:szCs w:val="24"/>
        </w:rPr>
        <w:t>behaviors</w:t>
      </w:r>
      <w:proofErr w:type="spellEnd"/>
      <w:r w:rsidRPr="00DB692C">
        <w:rPr>
          <w:rFonts w:ascii="Times New Roman" w:hAnsi="Times New Roman" w:cs="Times New Roman"/>
          <w:color w:val="374151"/>
          <w:sz w:val="24"/>
          <w:szCs w:val="24"/>
        </w:rPr>
        <w:t xml:space="preserve"> among patients. While the potential for AI to revolutionize dental procedures is promising, there remain significant considerations about its integration and extent of use within the practice.</w:t>
      </w:r>
    </w:p>
    <w:p w14:paraId="5DBA8B2C" w14:textId="77777777" w:rsidR="00DB692C" w:rsidRPr="00DB692C" w:rsidRDefault="00DB692C" w:rsidP="00DB692C">
      <w:pPr>
        <w:jc w:val="both"/>
        <w:rPr>
          <w:rFonts w:ascii="Times New Roman" w:hAnsi="Times New Roman" w:cs="Times New Roman"/>
          <w:color w:val="374151"/>
          <w:sz w:val="24"/>
          <w:szCs w:val="24"/>
        </w:rPr>
      </w:pPr>
      <w:r w:rsidRPr="00DB692C">
        <w:rPr>
          <w:rFonts w:ascii="Times New Roman" w:hAnsi="Times New Roman" w:cs="Times New Roman"/>
          <w:color w:val="374151"/>
          <w:sz w:val="24"/>
          <w:szCs w:val="24"/>
        </w:rPr>
        <w:t>AI's role cannot extend to a complete substitution for dentists. Clinical trials encompass a range of facets beyond mere diagnosis; they encompass the analysis of clinical findings and the delivery of tailored patient care. While AI holds substantial utility and efficiency, as highlighted earlier, ultimate decisions must remain firmly within the purview of dentists. Dentistry, being a multidisciplinary domain rooted in human health, entails a myriad of specific factors that require the discernment and judgment of skilled practitioners. Hence, AI should be regarded as a valuable tool that augments dental care rather than replaces the comprehensive expertise of dental professionals.</w:t>
      </w:r>
    </w:p>
    <w:p w14:paraId="2101BF1C" w14:textId="51CF3F2B" w:rsidR="00EC3897" w:rsidRPr="00DB692C" w:rsidRDefault="00DD15E5"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 xml:space="preserve">The Financial aspects of AI in Dentistry </w:t>
      </w:r>
    </w:p>
    <w:p w14:paraId="3AA69216"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The economic dimension of dental care represents another arena within dentistry where AI technology demonstrates significant advantages. The integration of dental AI brings enhanced transparency to the dental process, benefiting both payers and providers through streamlined documentation. Essentially, dental professionals incorporating AI into their clinical workflows gain the capacity to assess the adequacy and evidence-based nature of documentation, ensuring its alignment with insurer policies.</w:t>
      </w:r>
    </w:p>
    <w:p w14:paraId="233F1B74"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For instance, consider a scenario where capturing an image of a fractured cusp is essential but not discernible in an X-ray. In this context, AI systems can prompt the requirement for such an </w:t>
      </w:r>
      <w:r w:rsidRPr="00DB692C">
        <w:rPr>
          <w:rFonts w:ascii="Times New Roman" w:hAnsi="Times New Roman" w:cs="Times New Roman"/>
          <w:color w:val="000000"/>
          <w:sz w:val="24"/>
          <w:szCs w:val="24"/>
        </w:rPr>
        <w:lastRenderedPageBreak/>
        <w:t>image, effectively reducing the occurrence of misinterpretations of clinical protocols. This leads to heightened awareness among care providers regarding the objective criteria employed by payers. It's important to emphasize that consistency is crucial among clinicians who review claims. Instances of inconsistency in claims review often stem from two factors: variation among clinicians and the sampling of claims for review.</w:t>
      </w:r>
    </w:p>
    <w:p w14:paraId="470CF33A"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Regarding the variability among clinicians, the more clinicians involved in reviewing a particular claim or X-ray, the greater the diversity of viewpoints. Different providers might propose distinct treatment strategies for a single patient, influenced by their prior skills, training, experience, or even individual fatigue. Research suggests that AI can provide dependable and precise measurements that lend support or recommendations to each claim, without unnecessary subjective estimations prone to variance (e.g., distinguishing between 40% and 50% missing tooth structure).</w:t>
      </w:r>
    </w:p>
    <w:p w14:paraId="56DBD9DA"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In such cases, dental consultants are poised to consider the outputs furnished by AI analysis before reaching a final decision. This harmonizes the potential for enhanced objectivity and consistency in the evaluation of claims and clinical scenarios, aligning with both payer standards and the pursuit of optimal patient care.</w:t>
      </w:r>
    </w:p>
    <w:p w14:paraId="02F3405E"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Recent research findings indicate that leveraging AI to enhance the assessment of insurance claims holds the potential for substantial cost reduction. This cost-saving dynamic arises from the fact that each instance of claim resubmission or appeal generates additional expenses for both the claimant and the insurance provider. Additionally, the scarcity of dental consultants can contribute to disparities in the adjudication of claims, resulting in a limited number of claims being thoroughly processed.</w:t>
      </w:r>
    </w:p>
    <w:p w14:paraId="48F8F6D1"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In scenarios where there is a shortage of dental consultants, inconsistencies in the evaluation of claims can emerge, leading to a situation where only a subset of claims is fully reviewed. Consequently, even if two distinct benefit claims pertaining to the same diagnosis are submitted, only one may receive payment. This outcome occurs because while both cases might warrant a denial of benefit payment, the approved claim could have been granted default approval without undergoing a comprehensive clinical review.</w:t>
      </w:r>
    </w:p>
    <w:p w14:paraId="12219143"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To mitigate these challenges and </w:t>
      </w:r>
      <w:proofErr w:type="spellStart"/>
      <w:r w:rsidRPr="00DB692C">
        <w:rPr>
          <w:rFonts w:ascii="Times New Roman" w:hAnsi="Times New Roman" w:cs="Times New Roman"/>
          <w:color w:val="000000"/>
          <w:sz w:val="24"/>
          <w:szCs w:val="24"/>
        </w:rPr>
        <w:t>preempt</w:t>
      </w:r>
      <w:proofErr w:type="spellEnd"/>
      <w:r w:rsidRPr="00DB692C">
        <w:rPr>
          <w:rFonts w:ascii="Times New Roman" w:hAnsi="Times New Roman" w:cs="Times New Roman"/>
          <w:color w:val="000000"/>
          <w:sz w:val="24"/>
          <w:szCs w:val="24"/>
        </w:rPr>
        <w:t xml:space="preserve"> potential dissatisfaction among both providers and patients, AI-enabled support can be introduced to assess all claims eligible for review. Through this AI-driven approach, claims failing to meet the necessary standards for approval can be accurately identified. With the integration of AI support, the claims assessment process can be conducted consistently and efficiently, ensuring a fair and thorough evaluation of each claim, while optimizing costs and enhancing the overall insurance claims process.</w:t>
      </w:r>
    </w:p>
    <w:p w14:paraId="5137490A"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The integration of AI into claims assessment offers specific and tangible benefits for patients. Notably, it enhances the transparency of the system, resulting in a reduction in the number of </w:t>
      </w:r>
      <w:proofErr w:type="gramStart"/>
      <w:r w:rsidRPr="00DB692C">
        <w:rPr>
          <w:rFonts w:ascii="Times New Roman" w:hAnsi="Times New Roman" w:cs="Times New Roman"/>
          <w:color w:val="000000"/>
          <w:sz w:val="24"/>
          <w:szCs w:val="24"/>
        </w:rPr>
        <w:t>patient</w:t>
      </w:r>
      <w:proofErr w:type="gramEnd"/>
      <w:r w:rsidRPr="00DB692C">
        <w:rPr>
          <w:rFonts w:ascii="Times New Roman" w:hAnsi="Times New Roman" w:cs="Times New Roman"/>
          <w:color w:val="000000"/>
          <w:sz w:val="24"/>
          <w:szCs w:val="24"/>
        </w:rPr>
        <w:t xml:space="preserve"> appeals and unexpected claim denials. With regular utilization, the AI system ensures the accuracy and confidence of patients in their dental benefits and treatment plans. As a direct consequence, the assessment of claims becomes more efficient, leading to swifter reimbursement processes and decreased administrative costs for insurance payers. This, in turn, contributes to a more gradual growth of premiums for both patients and employers.</w:t>
      </w:r>
    </w:p>
    <w:p w14:paraId="50F9D27C"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 xml:space="preserve">Furthermore, an additional financial advantage of implementing an AI system in dental clinics is its potential to facilitate instant pre-approval. Presently, many dental insurance providers </w:t>
      </w:r>
      <w:r w:rsidRPr="00DB692C">
        <w:rPr>
          <w:rFonts w:ascii="Times New Roman" w:hAnsi="Times New Roman" w:cs="Times New Roman"/>
          <w:color w:val="000000"/>
          <w:sz w:val="24"/>
          <w:szCs w:val="24"/>
        </w:rPr>
        <w:lastRenderedPageBreak/>
        <w:t xml:space="preserve">offer pre-approvals or cost estimates for costly procedures. Pre-approval is </w:t>
      </w:r>
      <w:proofErr w:type="spellStart"/>
      <w:r w:rsidRPr="00DB692C">
        <w:rPr>
          <w:rFonts w:ascii="Times New Roman" w:hAnsi="Times New Roman" w:cs="Times New Roman"/>
          <w:color w:val="000000"/>
          <w:sz w:val="24"/>
          <w:szCs w:val="24"/>
        </w:rPr>
        <w:t>favored</w:t>
      </w:r>
      <w:proofErr w:type="spellEnd"/>
      <w:r w:rsidRPr="00DB692C">
        <w:rPr>
          <w:rFonts w:ascii="Times New Roman" w:hAnsi="Times New Roman" w:cs="Times New Roman"/>
          <w:color w:val="000000"/>
          <w:sz w:val="24"/>
          <w:szCs w:val="24"/>
        </w:rPr>
        <w:t xml:space="preserve"> by payers as it allows them to identify any contractual limitations or exclusions that may be applicable to a proposed treatment plan. Although certain plan details may be available on payer websites, a supplementary clinical evaluation is typically required, leading to turnaround times of 2 to 3 weeks for payers to provide pre-approvals. The advent of dental AI is anticipated to revolutionize this process in the near future.</w:t>
      </w:r>
    </w:p>
    <w:p w14:paraId="1B0CAE53" w14:textId="77777777" w:rsidR="00DB692C" w:rsidRPr="00DB692C" w:rsidRDefault="00DB692C" w:rsidP="00DB692C">
      <w:pPr>
        <w:jc w:val="both"/>
        <w:rPr>
          <w:rFonts w:ascii="Times New Roman" w:hAnsi="Times New Roman" w:cs="Times New Roman"/>
          <w:color w:val="000000"/>
          <w:sz w:val="24"/>
          <w:szCs w:val="24"/>
        </w:rPr>
      </w:pPr>
      <w:r w:rsidRPr="00DB692C">
        <w:rPr>
          <w:rFonts w:ascii="Times New Roman" w:hAnsi="Times New Roman" w:cs="Times New Roman"/>
          <w:color w:val="000000"/>
          <w:sz w:val="24"/>
          <w:szCs w:val="24"/>
        </w:rPr>
        <w:t>AI implementation has already commenced for internal claims assessment and within provider offices. Given that the ultimate aim for both providers and payers is to ensure the best possible experience for patients, AI holds the potential to introduce greater clarity and reliability for patients and all other parties involved in the process. Ultimately, the widespread adoption of AI diminishes financial uncertainty for patients and contributes to the dental field's efforts in overcoming delays that might deter patients from pursuing medically necessary treatments.</w:t>
      </w:r>
    </w:p>
    <w:p w14:paraId="088EA651" w14:textId="0C58D839" w:rsidR="00EC3897" w:rsidRPr="00DB692C" w:rsidRDefault="0056062C" w:rsidP="00DB692C">
      <w:pPr>
        <w:jc w:val="both"/>
        <w:rPr>
          <w:rFonts w:ascii="Times New Roman" w:hAnsi="Times New Roman" w:cs="Times New Roman"/>
          <w:b/>
          <w:bCs/>
          <w:sz w:val="24"/>
          <w:szCs w:val="24"/>
        </w:rPr>
      </w:pPr>
      <w:r w:rsidRPr="00DB692C">
        <w:rPr>
          <w:rFonts w:ascii="Times New Roman" w:hAnsi="Times New Roman" w:cs="Times New Roman"/>
          <w:b/>
          <w:bCs/>
          <w:sz w:val="24"/>
          <w:szCs w:val="24"/>
        </w:rPr>
        <w:t>Application of AI in COVID</w:t>
      </w:r>
      <w:r w:rsidR="00DD15E5" w:rsidRPr="00DB692C">
        <w:rPr>
          <w:rFonts w:ascii="Times New Roman" w:hAnsi="Times New Roman" w:cs="Times New Roman"/>
          <w:b/>
          <w:bCs/>
          <w:sz w:val="24"/>
          <w:szCs w:val="24"/>
        </w:rPr>
        <w:t>-</w:t>
      </w:r>
      <w:r w:rsidRPr="00DB692C">
        <w:rPr>
          <w:rFonts w:ascii="Times New Roman" w:hAnsi="Times New Roman" w:cs="Times New Roman"/>
          <w:b/>
          <w:bCs/>
          <w:sz w:val="24"/>
          <w:szCs w:val="24"/>
        </w:rPr>
        <w:t xml:space="preserve">19 pandemic </w:t>
      </w:r>
    </w:p>
    <w:p w14:paraId="6FF54183" w14:textId="77777777" w:rsidR="00DB692C" w:rsidRPr="00DB692C" w:rsidRDefault="00DB692C"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In the current era, the utilization of AI systems has come to the forefront in addressing the challenges posed by emerging disease outbreaks like the COVID-19 pandemic. AI has demonstrated its potential to effectively manage and control public health during unexpected health crises by swiftly </w:t>
      </w:r>
      <w:proofErr w:type="spellStart"/>
      <w:r w:rsidRPr="00DB692C">
        <w:rPr>
          <w:rFonts w:ascii="Times New Roman" w:eastAsia="Times New Roman" w:hAnsi="Times New Roman" w:cs="Times New Roman"/>
          <w:kern w:val="0"/>
          <w:sz w:val="24"/>
          <w:szCs w:val="24"/>
          <w:lang w:eastAsia="en-IN" w:bidi="ar-SA"/>
          <w14:ligatures w14:val="none"/>
        </w:rPr>
        <w:t>analyzing</w:t>
      </w:r>
      <w:proofErr w:type="spellEnd"/>
      <w:r w:rsidRPr="00DB692C">
        <w:rPr>
          <w:rFonts w:ascii="Times New Roman" w:eastAsia="Times New Roman" w:hAnsi="Times New Roman" w:cs="Times New Roman"/>
          <w:kern w:val="0"/>
          <w:sz w:val="24"/>
          <w:szCs w:val="24"/>
          <w:lang w:eastAsia="en-IN" w:bidi="ar-SA"/>
          <w14:ligatures w14:val="none"/>
        </w:rPr>
        <w:t xml:space="preserve"> vast amounts of data and aiding in informed decision-making.</w:t>
      </w:r>
    </w:p>
    <w:p w14:paraId="2EDF295D" w14:textId="77777777" w:rsidR="00DB692C" w:rsidRPr="00DB692C" w:rsidRDefault="00DB692C"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The Prevention and Control of Infection (PCI) program recognizes the significance of hand hygiene as a crucial component in infection control. The integration of technology into hand hygiene practices has the capacity to enhance and transform PCI procedures through the introduction of innovative guidance methods and assessments. The </w:t>
      </w:r>
      <w:proofErr w:type="spellStart"/>
      <w:r w:rsidRPr="00DB692C">
        <w:rPr>
          <w:rFonts w:ascii="Times New Roman" w:eastAsia="Times New Roman" w:hAnsi="Times New Roman" w:cs="Times New Roman"/>
          <w:kern w:val="0"/>
          <w:sz w:val="24"/>
          <w:szCs w:val="24"/>
          <w:lang w:eastAsia="en-IN" w:bidi="ar-SA"/>
          <w14:ligatures w14:val="none"/>
        </w:rPr>
        <w:t>VeryWash</w:t>
      </w:r>
      <w:proofErr w:type="spellEnd"/>
      <w:r w:rsidRPr="00DB692C">
        <w:rPr>
          <w:rFonts w:ascii="Times New Roman" w:eastAsia="Times New Roman" w:hAnsi="Times New Roman" w:cs="Times New Roman"/>
          <w:kern w:val="0"/>
          <w:sz w:val="24"/>
          <w:szCs w:val="24"/>
          <w:lang w:eastAsia="en-IN" w:bidi="ar-SA"/>
          <w14:ligatures w14:val="none"/>
        </w:rPr>
        <w:t xml:space="preserve"> system is a notable example of such technology, comprising an interactive booth that employs augmented reality-powered monitoring to provide instructions and evaluate hygiene techniques, resulting in improved hygiene performance.</w:t>
      </w:r>
    </w:p>
    <w:p w14:paraId="4242A87B" w14:textId="77777777" w:rsidR="00DB692C" w:rsidRPr="00DB692C" w:rsidRDefault="00DB692C"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The portable nature of the booth allows healthcare personnel to deploy it as needed, receiving instant individualized feedback on the quality of their hygiene practices. More recently, the system has been adapted into a smartphone application to serve similar purposes. An integrated digital hand hygiene framework, which incorporates the </w:t>
      </w:r>
      <w:proofErr w:type="spellStart"/>
      <w:r w:rsidRPr="00DB692C">
        <w:rPr>
          <w:rFonts w:ascii="Times New Roman" w:eastAsia="Times New Roman" w:hAnsi="Times New Roman" w:cs="Times New Roman"/>
          <w:kern w:val="0"/>
          <w:sz w:val="24"/>
          <w:szCs w:val="24"/>
          <w:lang w:eastAsia="en-IN" w:bidi="ar-SA"/>
          <w14:ligatures w14:val="none"/>
        </w:rPr>
        <w:t>VeryWash</w:t>
      </w:r>
      <w:proofErr w:type="spellEnd"/>
      <w:r w:rsidRPr="00DB692C">
        <w:rPr>
          <w:rFonts w:ascii="Times New Roman" w:eastAsia="Times New Roman" w:hAnsi="Times New Roman" w:cs="Times New Roman"/>
          <w:kern w:val="0"/>
          <w:sz w:val="24"/>
          <w:szCs w:val="24"/>
          <w:lang w:eastAsia="en-IN" w:bidi="ar-SA"/>
          <w14:ligatures w14:val="none"/>
        </w:rPr>
        <w:t xml:space="preserve"> system along with hand hygiene auditing tools and activity monitoring, has been </w:t>
      </w:r>
      <w:proofErr w:type="spellStart"/>
      <w:r w:rsidRPr="00DB692C">
        <w:rPr>
          <w:rFonts w:ascii="Times New Roman" w:eastAsia="Times New Roman" w:hAnsi="Times New Roman" w:cs="Times New Roman"/>
          <w:kern w:val="0"/>
          <w:sz w:val="24"/>
          <w:szCs w:val="24"/>
          <w:lang w:eastAsia="en-IN" w:bidi="ar-SA"/>
          <w14:ligatures w14:val="none"/>
        </w:rPr>
        <w:t>trialed</w:t>
      </w:r>
      <w:proofErr w:type="spellEnd"/>
      <w:r w:rsidRPr="00DB692C">
        <w:rPr>
          <w:rFonts w:ascii="Times New Roman" w:eastAsia="Times New Roman" w:hAnsi="Times New Roman" w:cs="Times New Roman"/>
          <w:kern w:val="0"/>
          <w:sz w:val="24"/>
          <w:szCs w:val="24"/>
          <w:lang w:eastAsia="en-IN" w:bidi="ar-SA"/>
          <w14:ligatures w14:val="none"/>
        </w:rPr>
        <w:t>. This framework demonstrates the feasibility of leveraging artificial intelligence without disrupting the clinical workflow.</w:t>
      </w:r>
    </w:p>
    <w:p w14:paraId="12464C68" w14:textId="77777777" w:rsidR="00DB692C" w:rsidRPr="00DB692C" w:rsidRDefault="00DB692C" w:rsidP="00DB692C">
      <w:pPr>
        <w:jc w:val="both"/>
        <w:rPr>
          <w:rFonts w:ascii="Times New Roman" w:eastAsia="Times New Roman" w:hAnsi="Times New Roman" w:cs="Times New Roman"/>
          <w:kern w:val="0"/>
          <w:sz w:val="24"/>
          <w:szCs w:val="24"/>
          <w:lang w:eastAsia="en-IN" w:bidi="ar-SA"/>
          <w14:ligatures w14:val="none"/>
        </w:rPr>
      </w:pPr>
      <w:r w:rsidRPr="00DB692C">
        <w:rPr>
          <w:rFonts w:ascii="Times New Roman" w:eastAsia="Times New Roman" w:hAnsi="Times New Roman" w:cs="Times New Roman"/>
          <w:kern w:val="0"/>
          <w:sz w:val="24"/>
          <w:szCs w:val="24"/>
          <w:lang w:eastAsia="en-IN" w:bidi="ar-SA"/>
          <w14:ligatures w14:val="none"/>
        </w:rPr>
        <w:t xml:space="preserve">Overall, AI-driven solutions like the </w:t>
      </w:r>
      <w:proofErr w:type="spellStart"/>
      <w:r w:rsidRPr="00DB692C">
        <w:rPr>
          <w:rFonts w:ascii="Times New Roman" w:eastAsia="Times New Roman" w:hAnsi="Times New Roman" w:cs="Times New Roman"/>
          <w:kern w:val="0"/>
          <w:sz w:val="24"/>
          <w:szCs w:val="24"/>
          <w:lang w:eastAsia="en-IN" w:bidi="ar-SA"/>
          <w14:ligatures w14:val="none"/>
        </w:rPr>
        <w:t>VeryWash</w:t>
      </w:r>
      <w:proofErr w:type="spellEnd"/>
      <w:r w:rsidRPr="00DB692C">
        <w:rPr>
          <w:rFonts w:ascii="Times New Roman" w:eastAsia="Times New Roman" w:hAnsi="Times New Roman" w:cs="Times New Roman"/>
          <w:kern w:val="0"/>
          <w:sz w:val="24"/>
          <w:szCs w:val="24"/>
          <w:lang w:eastAsia="en-IN" w:bidi="ar-SA"/>
          <w14:ligatures w14:val="none"/>
        </w:rPr>
        <w:t xml:space="preserve"> system and other similar technologies hold the potential to significantly enhance infection control measures, particularly in situations of rapid disease outbreaks. The real-time feedback and guidance provided by AI-powered systems can contribute to improved hygiene practices and help mitigate the spread of infectious diseases.</w:t>
      </w:r>
    </w:p>
    <w:p w14:paraId="2DEDDD77" w14:textId="77777777" w:rsidR="00DB692C" w:rsidRPr="00DB692C" w:rsidRDefault="00DB692C" w:rsidP="00DB692C">
      <w:pPr>
        <w:jc w:val="both"/>
        <w:rPr>
          <w:rFonts w:ascii="Times New Roman" w:eastAsia="Times New Roman" w:hAnsi="Times New Roman" w:cs="Times New Roman"/>
          <w:vanish/>
          <w:kern w:val="0"/>
          <w:sz w:val="24"/>
          <w:szCs w:val="24"/>
          <w:lang w:eastAsia="en-IN" w:bidi="ar-SA"/>
          <w14:ligatures w14:val="none"/>
        </w:rPr>
      </w:pPr>
      <w:r w:rsidRPr="00DB692C">
        <w:rPr>
          <w:rFonts w:ascii="Times New Roman" w:eastAsia="Times New Roman" w:hAnsi="Times New Roman" w:cs="Times New Roman"/>
          <w:vanish/>
          <w:kern w:val="0"/>
          <w:sz w:val="24"/>
          <w:szCs w:val="24"/>
          <w:lang w:eastAsia="en-IN" w:bidi="ar-SA"/>
          <w14:ligatures w14:val="none"/>
        </w:rPr>
        <w:t>Top of Form</w:t>
      </w:r>
    </w:p>
    <w:p w14:paraId="4DF1E75E" w14:textId="106AC317" w:rsidR="005B280B" w:rsidRPr="00DB692C" w:rsidRDefault="005B280B" w:rsidP="00DB692C">
      <w:pPr>
        <w:jc w:val="both"/>
        <w:rPr>
          <w:rFonts w:ascii="Times New Roman" w:eastAsia="Times New Roman" w:hAnsi="Times New Roman" w:cs="Times New Roman"/>
          <w:color w:val="000000"/>
          <w:kern w:val="0"/>
          <w:sz w:val="24"/>
          <w:szCs w:val="24"/>
          <w:lang w:eastAsia="en-IN" w:bidi="ar-SA"/>
          <w14:ligatures w14:val="none"/>
        </w:rPr>
      </w:pPr>
    </w:p>
    <w:sectPr w:rsidR="005B280B" w:rsidRPr="00DB69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9BD"/>
    <w:multiLevelType w:val="hybridMultilevel"/>
    <w:tmpl w:val="6FAEF43A"/>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 w15:restartNumberingAfterBreak="0">
    <w:nsid w:val="13D637A5"/>
    <w:multiLevelType w:val="multilevel"/>
    <w:tmpl w:val="E9948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855957"/>
    <w:multiLevelType w:val="multilevel"/>
    <w:tmpl w:val="459E3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53308A"/>
    <w:multiLevelType w:val="hybridMultilevel"/>
    <w:tmpl w:val="25DA93C6"/>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4" w15:restartNumberingAfterBreak="0">
    <w:nsid w:val="2DEA2684"/>
    <w:multiLevelType w:val="multilevel"/>
    <w:tmpl w:val="8222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901FEF"/>
    <w:multiLevelType w:val="hybridMultilevel"/>
    <w:tmpl w:val="B41647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D697A2C"/>
    <w:multiLevelType w:val="hybridMultilevel"/>
    <w:tmpl w:val="55BA4C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06B34B1"/>
    <w:multiLevelType w:val="hybridMultilevel"/>
    <w:tmpl w:val="8688B574"/>
    <w:lvl w:ilvl="0" w:tplc="35B0177E">
      <w:start w:val="1"/>
      <w:numFmt w:val="lowerRoman"/>
      <w:lvlText w:val="(%1)"/>
      <w:lvlJc w:val="left"/>
      <w:pPr>
        <w:ind w:left="1080" w:hanging="720"/>
      </w:pPr>
      <w:rPr>
        <w:rFonts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8464143">
    <w:abstractNumId w:val="7"/>
  </w:num>
  <w:num w:numId="2" w16cid:durableId="856188738">
    <w:abstractNumId w:val="3"/>
  </w:num>
  <w:num w:numId="3" w16cid:durableId="2024237264">
    <w:abstractNumId w:val="5"/>
  </w:num>
  <w:num w:numId="4" w16cid:durableId="1644506104">
    <w:abstractNumId w:val="0"/>
  </w:num>
  <w:num w:numId="5" w16cid:durableId="318383842">
    <w:abstractNumId w:val="2"/>
  </w:num>
  <w:num w:numId="6" w16cid:durableId="616452265">
    <w:abstractNumId w:val="4"/>
  </w:num>
  <w:num w:numId="7" w16cid:durableId="395014924">
    <w:abstractNumId w:val="1"/>
  </w:num>
  <w:num w:numId="8" w16cid:durableId="8728119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F8F"/>
    <w:rsid w:val="000D49E6"/>
    <w:rsid w:val="00106F24"/>
    <w:rsid w:val="001C62BF"/>
    <w:rsid w:val="002474E1"/>
    <w:rsid w:val="00353F2D"/>
    <w:rsid w:val="00421F8F"/>
    <w:rsid w:val="0056062C"/>
    <w:rsid w:val="00597BF5"/>
    <w:rsid w:val="005B280B"/>
    <w:rsid w:val="00894F79"/>
    <w:rsid w:val="008E4CC5"/>
    <w:rsid w:val="00A53F56"/>
    <w:rsid w:val="00D41109"/>
    <w:rsid w:val="00D431AD"/>
    <w:rsid w:val="00D87112"/>
    <w:rsid w:val="00DB692C"/>
    <w:rsid w:val="00DD15E5"/>
    <w:rsid w:val="00DD41FA"/>
    <w:rsid w:val="00EB4150"/>
    <w:rsid w:val="00EC3897"/>
    <w:rsid w:val="00F95518"/>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1AFB"/>
  <w15:chartTrackingRefBased/>
  <w15:docId w15:val="{772343B9-58D5-4E77-9103-C2D1D5DA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1F8F"/>
    <w:pPr>
      <w:autoSpaceDE w:val="0"/>
      <w:autoSpaceDN w:val="0"/>
      <w:adjustRightInd w:val="0"/>
      <w:spacing w:after="0" w:line="240" w:lineRule="auto"/>
    </w:pPr>
    <w:rPr>
      <w:rFonts w:ascii="Times New Roman" w:hAnsi="Times New Roman" w:cs="Times New Roman"/>
      <w:color w:val="000000"/>
      <w:kern w:val="0"/>
      <w:sz w:val="24"/>
      <w:szCs w:val="24"/>
      <w:lang w:bidi="ar-SA"/>
    </w:rPr>
  </w:style>
  <w:style w:type="paragraph" w:styleId="ListParagraph">
    <w:name w:val="List Paragraph"/>
    <w:basedOn w:val="Normal"/>
    <w:uiPriority w:val="34"/>
    <w:qFormat/>
    <w:rsid w:val="00421F8F"/>
    <w:pPr>
      <w:ind w:left="720"/>
      <w:contextualSpacing/>
    </w:pPr>
  </w:style>
  <w:style w:type="paragraph" w:styleId="NoSpacing">
    <w:name w:val="No Spacing"/>
    <w:uiPriority w:val="1"/>
    <w:qFormat/>
    <w:rsid w:val="00F95518"/>
    <w:pPr>
      <w:spacing w:after="0" w:line="240" w:lineRule="auto"/>
    </w:pPr>
  </w:style>
  <w:style w:type="paragraph" w:styleId="NormalWeb">
    <w:name w:val="Normal (Web)"/>
    <w:basedOn w:val="Normal"/>
    <w:uiPriority w:val="99"/>
    <w:semiHidden/>
    <w:unhideWhenUsed/>
    <w:rsid w:val="00EB4150"/>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z-TopofForm">
    <w:name w:val="HTML Top of Form"/>
    <w:basedOn w:val="Normal"/>
    <w:next w:val="Normal"/>
    <w:link w:val="z-TopofFormChar"/>
    <w:hidden/>
    <w:uiPriority w:val="99"/>
    <w:semiHidden/>
    <w:unhideWhenUsed/>
    <w:rsid w:val="00EB4150"/>
    <w:pPr>
      <w:pBdr>
        <w:bottom w:val="single" w:sz="6" w:space="1" w:color="auto"/>
      </w:pBdr>
      <w:spacing w:after="0" w:line="240" w:lineRule="auto"/>
      <w:jc w:val="center"/>
    </w:pPr>
    <w:rPr>
      <w:rFonts w:ascii="Arial" w:eastAsia="Times New Roman" w:hAnsi="Arial" w:cs="Arial"/>
      <w:vanish/>
      <w:kern w:val="0"/>
      <w:sz w:val="16"/>
      <w:szCs w:val="16"/>
      <w:lang w:eastAsia="en-IN" w:bidi="ar-SA"/>
      <w14:ligatures w14:val="none"/>
    </w:rPr>
  </w:style>
  <w:style w:type="character" w:customStyle="1" w:styleId="z-TopofFormChar">
    <w:name w:val="z-Top of Form Char"/>
    <w:basedOn w:val="DefaultParagraphFont"/>
    <w:link w:val="z-TopofForm"/>
    <w:uiPriority w:val="99"/>
    <w:semiHidden/>
    <w:rsid w:val="00EB4150"/>
    <w:rPr>
      <w:rFonts w:ascii="Arial" w:eastAsia="Times New Roman" w:hAnsi="Arial" w:cs="Arial"/>
      <w:vanish/>
      <w:kern w:val="0"/>
      <w:sz w:val="16"/>
      <w:szCs w:val="16"/>
      <w:lang w:eastAsia="en-IN" w:bidi="ar-SA"/>
      <w14:ligatures w14:val="none"/>
    </w:rPr>
  </w:style>
  <w:style w:type="paragraph" w:styleId="z-BottomofForm">
    <w:name w:val="HTML Bottom of Form"/>
    <w:basedOn w:val="Normal"/>
    <w:next w:val="Normal"/>
    <w:link w:val="z-BottomofFormChar"/>
    <w:hidden/>
    <w:uiPriority w:val="99"/>
    <w:semiHidden/>
    <w:unhideWhenUsed/>
    <w:rsid w:val="00EB4150"/>
    <w:pPr>
      <w:pBdr>
        <w:top w:val="single" w:sz="6" w:space="1" w:color="auto"/>
      </w:pBdr>
      <w:spacing w:after="0" w:line="240" w:lineRule="auto"/>
      <w:jc w:val="center"/>
    </w:pPr>
    <w:rPr>
      <w:rFonts w:ascii="Arial" w:eastAsia="Times New Roman" w:hAnsi="Arial" w:cs="Arial"/>
      <w:vanish/>
      <w:kern w:val="0"/>
      <w:sz w:val="16"/>
      <w:szCs w:val="16"/>
      <w:lang w:eastAsia="en-IN" w:bidi="ar-SA"/>
      <w14:ligatures w14:val="none"/>
    </w:rPr>
  </w:style>
  <w:style w:type="character" w:customStyle="1" w:styleId="z-BottomofFormChar">
    <w:name w:val="z-Bottom of Form Char"/>
    <w:basedOn w:val="DefaultParagraphFont"/>
    <w:link w:val="z-BottomofForm"/>
    <w:uiPriority w:val="99"/>
    <w:semiHidden/>
    <w:rsid w:val="00EB4150"/>
    <w:rPr>
      <w:rFonts w:ascii="Arial" w:eastAsia="Times New Roman" w:hAnsi="Arial" w:cs="Arial"/>
      <w:vanish/>
      <w:kern w:val="0"/>
      <w:sz w:val="16"/>
      <w:szCs w:val="16"/>
      <w:lang w:eastAsia="en-IN" w:bidi="ar-SA"/>
      <w14:ligatures w14:val="none"/>
    </w:rPr>
  </w:style>
  <w:style w:type="character" w:styleId="Strong">
    <w:name w:val="Strong"/>
    <w:basedOn w:val="DefaultParagraphFont"/>
    <w:uiPriority w:val="22"/>
    <w:qFormat/>
    <w:rsid w:val="00D43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6298">
      <w:bodyDiv w:val="1"/>
      <w:marLeft w:val="0"/>
      <w:marRight w:val="0"/>
      <w:marTop w:val="0"/>
      <w:marBottom w:val="0"/>
      <w:divBdr>
        <w:top w:val="none" w:sz="0" w:space="0" w:color="auto"/>
        <w:left w:val="none" w:sz="0" w:space="0" w:color="auto"/>
        <w:bottom w:val="none" w:sz="0" w:space="0" w:color="auto"/>
        <w:right w:val="none" w:sz="0" w:space="0" w:color="auto"/>
      </w:divBdr>
      <w:divsChild>
        <w:div w:id="1646743416">
          <w:marLeft w:val="0"/>
          <w:marRight w:val="0"/>
          <w:marTop w:val="0"/>
          <w:marBottom w:val="0"/>
          <w:divBdr>
            <w:top w:val="single" w:sz="2" w:space="0" w:color="D9D9E3"/>
            <w:left w:val="single" w:sz="2" w:space="0" w:color="D9D9E3"/>
            <w:bottom w:val="single" w:sz="2" w:space="0" w:color="D9D9E3"/>
            <w:right w:val="single" w:sz="2" w:space="0" w:color="D9D9E3"/>
          </w:divBdr>
          <w:divsChild>
            <w:div w:id="80103044">
              <w:marLeft w:val="0"/>
              <w:marRight w:val="0"/>
              <w:marTop w:val="0"/>
              <w:marBottom w:val="0"/>
              <w:divBdr>
                <w:top w:val="single" w:sz="2" w:space="0" w:color="D9D9E3"/>
                <w:left w:val="single" w:sz="2" w:space="0" w:color="D9D9E3"/>
                <w:bottom w:val="single" w:sz="2" w:space="0" w:color="D9D9E3"/>
                <w:right w:val="single" w:sz="2" w:space="0" w:color="D9D9E3"/>
              </w:divBdr>
              <w:divsChild>
                <w:div w:id="1967159791">
                  <w:marLeft w:val="0"/>
                  <w:marRight w:val="0"/>
                  <w:marTop w:val="0"/>
                  <w:marBottom w:val="0"/>
                  <w:divBdr>
                    <w:top w:val="single" w:sz="2" w:space="0" w:color="D9D9E3"/>
                    <w:left w:val="single" w:sz="2" w:space="0" w:color="D9D9E3"/>
                    <w:bottom w:val="single" w:sz="2" w:space="0" w:color="D9D9E3"/>
                    <w:right w:val="single" w:sz="2" w:space="0" w:color="D9D9E3"/>
                  </w:divBdr>
                  <w:divsChild>
                    <w:div w:id="68312864">
                      <w:marLeft w:val="0"/>
                      <w:marRight w:val="0"/>
                      <w:marTop w:val="0"/>
                      <w:marBottom w:val="0"/>
                      <w:divBdr>
                        <w:top w:val="single" w:sz="2" w:space="0" w:color="D9D9E3"/>
                        <w:left w:val="single" w:sz="2" w:space="0" w:color="D9D9E3"/>
                        <w:bottom w:val="single" w:sz="2" w:space="0" w:color="D9D9E3"/>
                        <w:right w:val="single" w:sz="2" w:space="0" w:color="D9D9E3"/>
                      </w:divBdr>
                      <w:divsChild>
                        <w:div w:id="1601598666">
                          <w:marLeft w:val="0"/>
                          <w:marRight w:val="0"/>
                          <w:marTop w:val="0"/>
                          <w:marBottom w:val="0"/>
                          <w:divBdr>
                            <w:top w:val="single" w:sz="2" w:space="0" w:color="auto"/>
                            <w:left w:val="single" w:sz="2" w:space="0" w:color="auto"/>
                            <w:bottom w:val="single" w:sz="6" w:space="0" w:color="auto"/>
                            <w:right w:val="single" w:sz="2" w:space="0" w:color="auto"/>
                          </w:divBdr>
                          <w:divsChild>
                            <w:div w:id="76180462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8452985">
                                  <w:marLeft w:val="0"/>
                                  <w:marRight w:val="0"/>
                                  <w:marTop w:val="0"/>
                                  <w:marBottom w:val="0"/>
                                  <w:divBdr>
                                    <w:top w:val="single" w:sz="2" w:space="0" w:color="D9D9E3"/>
                                    <w:left w:val="single" w:sz="2" w:space="0" w:color="D9D9E3"/>
                                    <w:bottom w:val="single" w:sz="2" w:space="0" w:color="D9D9E3"/>
                                    <w:right w:val="single" w:sz="2" w:space="0" w:color="D9D9E3"/>
                                  </w:divBdr>
                                  <w:divsChild>
                                    <w:div w:id="1678114848">
                                      <w:marLeft w:val="0"/>
                                      <w:marRight w:val="0"/>
                                      <w:marTop w:val="0"/>
                                      <w:marBottom w:val="0"/>
                                      <w:divBdr>
                                        <w:top w:val="single" w:sz="2" w:space="0" w:color="D9D9E3"/>
                                        <w:left w:val="single" w:sz="2" w:space="0" w:color="D9D9E3"/>
                                        <w:bottom w:val="single" w:sz="2" w:space="0" w:color="D9D9E3"/>
                                        <w:right w:val="single" w:sz="2" w:space="0" w:color="D9D9E3"/>
                                      </w:divBdr>
                                      <w:divsChild>
                                        <w:div w:id="2057005550">
                                          <w:marLeft w:val="0"/>
                                          <w:marRight w:val="0"/>
                                          <w:marTop w:val="0"/>
                                          <w:marBottom w:val="0"/>
                                          <w:divBdr>
                                            <w:top w:val="single" w:sz="2" w:space="0" w:color="D9D9E3"/>
                                            <w:left w:val="single" w:sz="2" w:space="0" w:color="D9D9E3"/>
                                            <w:bottom w:val="single" w:sz="2" w:space="0" w:color="D9D9E3"/>
                                            <w:right w:val="single" w:sz="2" w:space="0" w:color="D9D9E3"/>
                                          </w:divBdr>
                                          <w:divsChild>
                                            <w:div w:id="1846819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36397303">
          <w:marLeft w:val="0"/>
          <w:marRight w:val="0"/>
          <w:marTop w:val="0"/>
          <w:marBottom w:val="0"/>
          <w:divBdr>
            <w:top w:val="none" w:sz="0" w:space="0" w:color="auto"/>
            <w:left w:val="none" w:sz="0" w:space="0" w:color="auto"/>
            <w:bottom w:val="none" w:sz="0" w:space="0" w:color="auto"/>
            <w:right w:val="none" w:sz="0" w:space="0" w:color="auto"/>
          </w:divBdr>
        </w:div>
      </w:divsChild>
    </w:div>
    <w:div w:id="67650479">
      <w:bodyDiv w:val="1"/>
      <w:marLeft w:val="0"/>
      <w:marRight w:val="0"/>
      <w:marTop w:val="0"/>
      <w:marBottom w:val="0"/>
      <w:divBdr>
        <w:top w:val="none" w:sz="0" w:space="0" w:color="auto"/>
        <w:left w:val="none" w:sz="0" w:space="0" w:color="auto"/>
        <w:bottom w:val="none" w:sz="0" w:space="0" w:color="auto"/>
        <w:right w:val="none" w:sz="0" w:space="0" w:color="auto"/>
      </w:divBdr>
      <w:divsChild>
        <w:div w:id="283736441">
          <w:marLeft w:val="0"/>
          <w:marRight w:val="0"/>
          <w:marTop w:val="0"/>
          <w:marBottom w:val="0"/>
          <w:divBdr>
            <w:top w:val="single" w:sz="2" w:space="0" w:color="D9D9E3"/>
            <w:left w:val="single" w:sz="2" w:space="0" w:color="D9D9E3"/>
            <w:bottom w:val="single" w:sz="2" w:space="0" w:color="D9D9E3"/>
            <w:right w:val="single" w:sz="2" w:space="0" w:color="D9D9E3"/>
          </w:divBdr>
          <w:divsChild>
            <w:div w:id="518348513">
              <w:marLeft w:val="0"/>
              <w:marRight w:val="0"/>
              <w:marTop w:val="0"/>
              <w:marBottom w:val="0"/>
              <w:divBdr>
                <w:top w:val="single" w:sz="2" w:space="0" w:color="D9D9E3"/>
                <w:left w:val="single" w:sz="2" w:space="0" w:color="D9D9E3"/>
                <w:bottom w:val="single" w:sz="2" w:space="0" w:color="D9D9E3"/>
                <w:right w:val="single" w:sz="2" w:space="0" w:color="D9D9E3"/>
              </w:divBdr>
              <w:divsChild>
                <w:div w:id="852767004">
                  <w:marLeft w:val="0"/>
                  <w:marRight w:val="0"/>
                  <w:marTop w:val="0"/>
                  <w:marBottom w:val="0"/>
                  <w:divBdr>
                    <w:top w:val="single" w:sz="2" w:space="0" w:color="D9D9E3"/>
                    <w:left w:val="single" w:sz="2" w:space="0" w:color="D9D9E3"/>
                    <w:bottom w:val="single" w:sz="2" w:space="0" w:color="D9D9E3"/>
                    <w:right w:val="single" w:sz="2" w:space="0" w:color="D9D9E3"/>
                  </w:divBdr>
                  <w:divsChild>
                    <w:div w:id="1004087197">
                      <w:marLeft w:val="0"/>
                      <w:marRight w:val="0"/>
                      <w:marTop w:val="0"/>
                      <w:marBottom w:val="0"/>
                      <w:divBdr>
                        <w:top w:val="single" w:sz="2" w:space="0" w:color="D9D9E3"/>
                        <w:left w:val="single" w:sz="2" w:space="0" w:color="D9D9E3"/>
                        <w:bottom w:val="single" w:sz="2" w:space="0" w:color="D9D9E3"/>
                        <w:right w:val="single" w:sz="2" w:space="0" w:color="D9D9E3"/>
                      </w:divBdr>
                      <w:divsChild>
                        <w:div w:id="1092122634">
                          <w:marLeft w:val="0"/>
                          <w:marRight w:val="0"/>
                          <w:marTop w:val="0"/>
                          <w:marBottom w:val="0"/>
                          <w:divBdr>
                            <w:top w:val="single" w:sz="2" w:space="0" w:color="auto"/>
                            <w:left w:val="single" w:sz="2" w:space="0" w:color="auto"/>
                            <w:bottom w:val="single" w:sz="6" w:space="0" w:color="auto"/>
                            <w:right w:val="single" w:sz="2" w:space="0" w:color="auto"/>
                          </w:divBdr>
                          <w:divsChild>
                            <w:div w:id="1870028488">
                              <w:marLeft w:val="0"/>
                              <w:marRight w:val="0"/>
                              <w:marTop w:val="100"/>
                              <w:marBottom w:val="100"/>
                              <w:divBdr>
                                <w:top w:val="single" w:sz="2" w:space="0" w:color="D9D9E3"/>
                                <w:left w:val="single" w:sz="2" w:space="0" w:color="D9D9E3"/>
                                <w:bottom w:val="single" w:sz="2" w:space="0" w:color="D9D9E3"/>
                                <w:right w:val="single" w:sz="2" w:space="0" w:color="D9D9E3"/>
                              </w:divBdr>
                              <w:divsChild>
                                <w:div w:id="2103144519">
                                  <w:marLeft w:val="0"/>
                                  <w:marRight w:val="0"/>
                                  <w:marTop w:val="0"/>
                                  <w:marBottom w:val="0"/>
                                  <w:divBdr>
                                    <w:top w:val="single" w:sz="2" w:space="0" w:color="D9D9E3"/>
                                    <w:left w:val="single" w:sz="2" w:space="0" w:color="D9D9E3"/>
                                    <w:bottom w:val="single" w:sz="2" w:space="0" w:color="D9D9E3"/>
                                    <w:right w:val="single" w:sz="2" w:space="0" w:color="D9D9E3"/>
                                  </w:divBdr>
                                  <w:divsChild>
                                    <w:div w:id="89981789">
                                      <w:marLeft w:val="0"/>
                                      <w:marRight w:val="0"/>
                                      <w:marTop w:val="0"/>
                                      <w:marBottom w:val="0"/>
                                      <w:divBdr>
                                        <w:top w:val="single" w:sz="2" w:space="0" w:color="D9D9E3"/>
                                        <w:left w:val="single" w:sz="2" w:space="0" w:color="D9D9E3"/>
                                        <w:bottom w:val="single" w:sz="2" w:space="0" w:color="D9D9E3"/>
                                        <w:right w:val="single" w:sz="2" w:space="0" w:color="D9D9E3"/>
                                      </w:divBdr>
                                      <w:divsChild>
                                        <w:div w:id="1207138843">
                                          <w:marLeft w:val="0"/>
                                          <w:marRight w:val="0"/>
                                          <w:marTop w:val="0"/>
                                          <w:marBottom w:val="0"/>
                                          <w:divBdr>
                                            <w:top w:val="single" w:sz="2" w:space="0" w:color="D9D9E3"/>
                                            <w:left w:val="single" w:sz="2" w:space="0" w:color="D9D9E3"/>
                                            <w:bottom w:val="single" w:sz="2" w:space="0" w:color="D9D9E3"/>
                                            <w:right w:val="single" w:sz="2" w:space="0" w:color="D9D9E3"/>
                                          </w:divBdr>
                                          <w:divsChild>
                                            <w:div w:id="6985069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9555106">
          <w:marLeft w:val="0"/>
          <w:marRight w:val="0"/>
          <w:marTop w:val="0"/>
          <w:marBottom w:val="0"/>
          <w:divBdr>
            <w:top w:val="none" w:sz="0" w:space="0" w:color="auto"/>
            <w:left w:val="none" w:sz="0" w:space="0" w:color="auto"/>
            <w:bottom w:val="none" w:sz="0" w:space="0" w:color="auto"/>
            <w:right w:val="none" w:sz="0" w:space="0" w:color="auto"/>
          </w:divBdr>
        </w:div>
      </w:divsChild>
    </w:div>
    <w:div w:id="69038549">
      <w:bodyDiv w:val="1"/>
      <w:marLeft w:val="0"/>
      <w:marRight w:val="0"/>
      <w:marTop w:val="0"/>
      <w:marBottom w:val="0"/>
      <w:divBdr>
        <w:top w:val="none" w:sz="0" w:space="0" w:color="auto"/>
        <w:left w:val="none" w:sz="0" w:space="0" w:color="auto"/>
        <w:bottom w:val="none" w:sz="0" w:space="0" w:color="auto"/>
        <w:right w:val="none" w:sz="0" w:space="0" w:color="auto"/>
      </w:divBdr>
    </w:div>
    <w:div w:id="119495557">
      <w:bodyDiv w:val="1"/>
      <w:marLeft w:val="0"/>
      <w:marRight w:val="0"/>
      <w:marTop w:val="0"/>
      <w:marBottom w:val="0"/>
      <w:divBdr>
        <w:top w:val="none" w:sz="0" w:space="0" w:color="auto"/>
        <w:left w:val="none" w:sz="0" w:space="0" w:color="auto"/>
        <w:bottom w:val="none" w:sz="0" w:space="0" w:color="auto"/>
        <w:right w:val="none" w:sz="0" w:space="0" w:color="auto"/>
      </w:divBdr>
      <w:divsChild>
        <w:div w:id="1679770399">
          <w:marLeft w:val="0"/>
          <w:marRight w:val="0"/>
          <w:marTop w:val="0"/>
          <w:marBottom w:val="0"/>
          <w:divBdr>
            <w:top w:val="single" w:sz="2" w:space="0" w:color="D9D9E3"/>
            <w:left w:val="single" w:sz="2" w:space="0" w:color="D9D9E3"/>
            <w:bottom w:val="single" w:sz="2" w:space="0" w:color="D9D9E3"/>
            <w:right w:val="single" w:sz="2" w:space="0" w:color="D9D9E3"/>
          </w:divBdr>
          <w:divsChild>
            <w:div w:id="887454124">
              <w:marLeft w:val="0"/>
              <w:marRight w:val="0"/>
              <w:marTop w:val="0"/>
              <w:marBottom w:val="0"/>
              <w:divBdr>
                <w:top w:val="single" w:sz="2" w:space="0" w:color="D9D9E3"/>
                <w:left w:val="single" w:sz="2" w:space="0" w:color="D9D9E3"/>
                <w:bottom w:val="single" w:sz="2" w:space="0" w:color="D9D9E3"/>
                <w:right w:val="single" w:sz="2" w:space="0" w:color="D9D9E3"/>
              </w:divBdr>
              <w:divsChild>
                <w:div w:id="1152719762">
                  <w:marLeft w:val="0"/>
                  <w:marRight w:val="0"/>
                  <w:marTop w:val="0"/>
                  <w:marBottom w:val="0"/>
                  <w:divBdr>
                    <w:top w:val="single" w:sz="2" w:space="0" w:color="D9D9E3"/>
                    <w:left w:val="single" w:sz="2" w:space="0" w:color="D9D9E3"/>
                    <w:bottom w:val="single" w:sz="2" w:space="0" w:color="D9D9E3"/>
                    <w:right w:val="single" w:sz="2" w:space="0" w:color="D9D9E3"/>
                  </w:divBdr>
                  <w:divsChild>
                    <w:div w:id="937371776">
                      <w:marLeft w:val="0"/>
                      <w:marRight w:val="0"/>
                      <w:marTop w:val="0"/>
                      <w:marBottom w:val="0"/>
                      <w:divBdr>
                        <w:top w:val="single" w:sz="2" w:space="0" w:color="D9D9E3"/>
                        <w:left w:val="single" w:sz="2" w:space="0" w:color="D9D9E3"/>
                        <w:bottom w:val="single" w:sz="2" w:space="0" w:color="D9D9E3"/>
                        <w:right w:val="single" w:sz="2" w:space="0" w:color="D9D9E3"/>
                      </w:divBdr>
                      <w:divsChild>
                        <w:div w:id="1275136109">
                          <w:marLeft w:val="0"/>
                          <w:marRight w:val="0"/>
                          <w:marTop w:val="0"/>
                          <w:marBottom w:val="0"/>
                          <w:divBdr>
                            <w:top w:val="single" w:sz="2" w:space="0" w:color="auto"/>
                            <w:left w:val="single" w:sz="2" w:space="0" w:color="auto"/>
                            <w:bottom w:val="single" w:sz="6" w:space="0" w:color="auto"/>
                            <w:right w:val="single" w:sz="2" w:space="0" w:color="auto"/>
                          </w:divBdr>
                          <w:divsChild>
                            <w:div w:id="2056006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165331">
                                  <w:marLeft w:val="0"/>
                                  <w:marRight w:val="0"/>
                                  <w:marTop w:val="0"/>
                                  <w:marBottom w:val="0"/>
                                  <w:divBdr>
                                    <w:top w:val="single" w:sz="2" w:space="0" w:color="D9D9E3"/>
                                    <w:left w:val="single" w:sz="2" w:space="0" w:color="D9D9E3"/>
                                    <w:bottom w:val="single" w:sz="2" w:space="0" w:color="D9D9E3"/>
                                    <w:right w:val="single" w:sz="2" w:space="0" w:color="D9D9E3"/>
                                  </w:divBdr>
                                  <w:divsChild>
                                    <w:div w:id="89618363">
                                      <w:marLeft w:val="0"/>
                                      <w:marRight w:val="0"/>
                                      <w:marTop w:val="0"/>
                                      <w:marBottom w:val="0"/>
                                      <w:divBdr>
                                        <w:top w:val="single" w:sz="2" w:space="0" w:color="D9D9E3"/>
                                        <w:left w:val="single" w:sz="2" w:space="0" w:color="D9D9E3"/>
                                        <w:bottom w:val="single" w:sz="2" w:space="0" w:color="D9D9E3"/>
                                        <w:right w:val="single" w:sz="2" w:space="0" w:color="D9D9E3"/>
                                      </w:divBdr>
                                      <w:divsChild>
                                        <w:div w:id="507410571">
                                          <w:marLeft w:val="0"/>
                                          <w:marRight w:val="0"/>
                                          <w:marTop w:val="0"/>
                                          <w:marBottom w:val="0"/>
                                          <w:divBdr>
                                            <w:top w:val="single" w:sz="2" w:space="0" w:color="D9D9E3"/>
                                            <w:left w:val="single" w:sz="2" w:space="0" w:color="D9D9E3"/>
                                            <w:bottom w:val="single" w:sz="2" w:space="0" w:color="D9D9E3"/>
                                            <w:right w:val="single" w:sz="2" w:space="0" w:color="D9D9E3"/>
                                          </w:divBdr>
                                          <w:divsChild>
                                            <w:div w:id="854535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45401405">
          <w:marLeft w:val="0"/>
          <w:marRight w:val="0"/>
          <w:marTop w:val="0"/>
          <w:marBottom w:val="0"/>
          <w:divBdr>
            <w:top w:val="none" w:sz="0" w:space="0" w:color="auto"/>
            <w:left w:val="none" w:sz="0" w:space="0" w:color="auto"/>
            <w:bottom w:val="none" w:sz="0" w:space="0" w:color="auto"/>
            <w:right w:val="none" w:sz="0" w:space="0" w:color="auto"/>
          </w:divBdr>
          <w:divsChild>
            <w:div w:id="424309695">
              <w:marLeft w:val="0"/>
              <w:marRight w:val="0"/>
              <w:marTop w:val="0"/>
              <w:marBottom w:val="0"/>
              <w:divBdr>
                <w:top w:val="single" w:sz="2" w:space="0" w:color="D9D9E3"/>
                <w:left w:val="single" w:sz="2" w:space="0" w:color="D9D9E3"/>
                <w:bottom w:val="single" w:sz="2" w:space="0" w:color="D9D9E3"/>
                <w:right w:val="single" w:sz="2" w:space="0" w:color="D9D9E3"/>
              </w:divBdr>
              <w:divsChild>
                <w:div w:id="760638499">
                  <w:marLeft w:val="0"/>
                  <w:marRight w:val="0"/>
                  <w:marTop w:val="0"/>
                  <w:marBottom w:val="0"/>
                  <w:divBdr>
                    <w:top w:val="single" w:sz="2" w:space="0" w:color="D9D9E3"/>
                    <w:left w:val="single" w:sz="2" w:space="0" w:color="D9D9E3"/>
                    <w:bottom w:val="single" w:sz="2" w:space="0" w:color="D9D9E3"/>
                    <w:right w:val="single" w:sz="2" w:space="0" w:color="D9D9E3"/>
                  </w:divBdr>
                  <w:divsChild>
                    <w:div w:id="2059475097">
                      <w:marLeft w:val="0"/>
                      <w:marRight w:val="0"/>
                      <w:marTop w:val="0"/>
                      <w:marBottom w:val="0"/>
                      <w:divBdr>
                        <w:top w:val="single" w:sz="2" w:space="0" w:color="D9D9E3"/>
                        <w:left w:val="single" w:sz="2" w:space="0" w:color="D9D9E3"/>
                        <w:bottom w:val="single" w:sz="2" w:space="0" w:color="D9D9E3"/>
                        <w:right w:val="single" w:sz="2" w:space="0" w:color="D9D9E3"/>
                      </w:divBdr>
                      <w:divsChild>
                        <w:div w:id="438840583">
                          <w:marLeft w:val="0"/>
                          <w:marRight w:val="0"/>
                          <w:marTop w:val="0"/>
                          <w:marBottom w:val="0"/>
                          <w:divBdr>
                            <w:top w:val="single" w:sz="2" w:space="0" w:color="D9D9E3"/>
                            <w:left w:val="single" w:sz="2" w:space="0" w:color="D9D9E3"/>
                            <w:bottom w:val="single" w:sz="2" w:space="0" w:color="D9D9E3"/>
                            <w:right w:val="single" w:sz="2" w:space="0" w:color="D9D9E3"/>
                          </w:divBdr>
                          <w:divsChild>
                            <w:div w:id="872961841">
                              <w:marLeft w:val="0"/>
                              <w:marRight w:val="0"/>
                              <w:marTop w:val="0"/>
                              <w:marBottom w:val="0"/>
                              <w:divBdr>
                                <w:top w:val="single" w:sz="2" w:space="0" w:color="D9D9E3"/>
                                <w:left w:val="single" w:sz="2" w:space="0" w:color="D9D9E3"/>
                                <w:bottom w:val="single" w:sz="2" w:space="0" w:color="D9D9E3"/>
                                <w:right w:val="single" w:sz="2" w:space="0" w:color="D9D9E3"/>
                              </w:divBdr>
                              <w:divsChild>
                                <w:div w:id="2273763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28687413">
      <w:bodyDiv w:val="1"/>
      <w:marLeft w:val="0"/>
      <w:marRight w:val="0"/>
      <w:marTop w:val="0"/>
      <w:marBottom w:val="0"/>
      <w:divBdr>
        <w:top w:val="none" w:sz="0" w:space="0" w:color="auto"/>
        <w:left w:val="none" w:sz="0" w:space="0" w:color="auto"/>
        <w:bottom w:val="none" w:sz="0" w:space="0" w:color="auto"/>
        <w:right w:val="none" w:sz="0" w:space="0" w:color="auto"/>
      </w:divBdr>
      <w:divsChild>
        <w:div w:id="1721048634">
          <w:marLeft w:val="0"/>
          <w:marRight w:val="0"/>
          <w:marTop w:val="0"/>
          <w:marBottom w:val="0"/>
          <w:divBdr>
            <w:top w:val="single" w:sz="2" w:space="0" w:color="D9D9E3"/>
            <w:left w:val="single" w:sz="2" w:space="0" w:color="D9D9E3"/>
            <w:bottom w:val="single" w:sz="2" w:space="0" w:color="D9D9E3"/>
            <w:right w:val="single" w:sz="2" w:space="0" w:color="D9D9E3"/>
          </w:divBdr>
          <w:divsChild>
            <w:div w:id="1287542456">
              <w:marLeft w:val="0"/>
              <w:marRight w:val="0"/>
              <w:marTop w:val="0"/>
              <w:marBottom w:val="0"/>
              <w:divBdr>
                <w:top w:val="single" w:sz="2" w:space="0" w:color="D9D9E3"/>
                <w:left w:val="single" w:sz="2" w:space="0" w:color="D9D9E3"/>
                <w:bottom w:val="single" w:sz="2" w:space="0" w:color="D9D9E3"/>
                <w:right w:val="single" w:sz="2" w:space="0" w:color="D9D9E3"/>
              </w:divBdr>
              <w:divsChild>
                <w:div w:id="94835048">
                  <w:marLeft w:val="0"/>
                  <w:marRight w:val="0"/>
                  <w:marTop w:val="0"/>
                  <w:marBottom w:val="0"/>
                  <w:divBdr>
                    <w:top w:val="single" w:sz="2" w:space="0" w:color="D9D9E3"/>
                    <w:left w:val="single" w:sz="2" w:space="0" w:color="D9D9E3"/>
                    <w:bottom w:val="single" w:sz="2" w:space="0" w:color="D9D9E3"/>
                    <w:right w:val="single" w:sz="2" w:space="0" w:color="D9D9E3"/>
                  </w:divBdr>
                  <w:divsChild>
                    <w:div w:id="1052311725">
                      <w:marLeft w:val="0"/>
                      <w:marRight w:val="0"/>
                      <w:marTop w:val="0"/>
                      <w:marBottom w:val="0"/>
                      <w:divBdr>
                        <w:top w:val="single" w:sz="2" w:space="0" w:color="D9D9E3"/>
                        <w:left w:val="single" w:sz="2" w:space="0" w:color="D9D9E3"/>
                        <w:bottom w:val="single" w:sz="2" w:space="0" w:color="D9D9E3"/>
                        <w:right w:val="single" w:sz="2" w:space="0" w:color="D9D9E3"/>
                      </w:divBdr>
                      <w:divsChild>
                        <w:div w:id="1634674118">
                          <w:marLeft w:val="0"/>
                          <w:marRight w:val="0"/>
                          <w:marTop w:val="0"/>
                          <w:marBottom w:val="0"/>
                          <w:divBdr>
                            <w:top w:val="single" w:sz="2" w:space="0" w:color="auto"/>
                            <w:left w:val="single" w:sz="2" w:space="0" w:color="auto"/>
                            <w:bottom w:val="single" w:sz="6" w:space="0" w:color="auto"/>
                            <w:right w:val="single" w:sz="2" w:space="0" w:color="auto"/>
                          </w:divBdr>
                          <w:divsChild>
                            <w:div w:id="1412922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99776">
                                  <w:marLeft w:val="0"/>
                                  <w:marRight w:val="0"/>
                                  <w:marTop w:val="0"/>
                                  <w:marBottom w:val="0"/>
                                  <w:divBdr>
                                    <w:top w:val="single" w:sz="2" w:space="0" w:color="D9D9E3"/>
                                    <w:left w:val="single" w:sz="2" w:space="0" w:color="D9D9E3"/>
                                    <w:bottom w:val="single" w:sz="2" w:space="0" w:color="D9D9E3"/>
                                    <w:right w:val="single" w:sz="2" w:space="0" w:color="D9D9E3"/>
                                  </w:divBdr>
                                  <w:divsChild>
                                    <w:div w:id="1452095899">
                                      <w:marLeft w:val="0"/>
                                      <w:marRight w:val="0"/>
                                      <w:marTop w:val="0"/>
                                      <w:marBottom w:val="0"/>
                                      <w:divBdr>
                                        <w:top w:val="single" w:sz="2" w:space="0" w:color="D9D9E3"/>
                                        <w:left w:val="single" w:sz="2" w:space="0" w:color="D9D9E3"/>
                                        <w:bottom w:val="single" w:sz="2" w:space="0" w:color="D9D9E3"/>
                                        <w:right w:val="single" w:sz="2" w:space="0" w:color="D9D9E3"/>
                                      </w:divBdr>
                                      <w:divsChild>
                                        <w:div w:id="189033108">
                                          <w:marLeft w:val="0"/>
                                          <w:marRight w:val="0"/>
                                          <w:marTop w:val="0"/>
                                          <w:marBottom w:val="0"/>
                                          <w:divBdr>
                                            <w:top w:val="single" w:sz="2" w:space="0" w:color="D9D9E3"/>
                                            <w:left w:val="single" w:sz="2" w:space="0" w:color="D9D9E3"/>
                                            <w:bottom w:val="single" w:sz="2" w:space="0" w:color="D9D9E3"/>
                                            <w:right w:val="single" w:sz="2" w:space="0" w:color="D9D9E3"/>
                                          </w:divBdr>
                                          <w:divsChild>
                                            <w:div w:id="570969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03470193">
          <w:marLeft w:val="0"/>
          <w:marRight w:val="0"/>
          <w:marTop w:val="0"/>
          <w:marBottom w:val="0"/>
          <w:divBdr>
            <w:top w:val="none" w:sz="0" w:space="0" w:color="auto"/>
            <w:left w:val="none" w:sz="0" w:space="0" w:color="auto"/>
            <w:bottom w:val="none" w:sz="0" w:space="0" w:color="auto"/>
            <w:right w:val="none" w:sz="0" w:space="0" w:color="auto"/>
          </w:divBdr>
        </w:div>
      </w:divsChild>
    </w:div>
    <w:div w:id="298151517">
      <w:bodyDiv w:val="1"/>
      <w:marLeft w:val="0"/>
      <w:marRight w:val="0"/>
      <w:marTop w:val="0"/>
      <w:marBottom w:val="0"/>
      <w:divBdr>
        <w:top w:val="none" w:sz="0" w:space="0" w:color="auto"/>
        <w:left w:val="none" w:sz="0" w:space="0" w:color="auto"/>
        <w:bottom w:val="none" w:sz="0" w:space="0" w:color="auto"/>
        <w:right w:val="none" w:sz="0" w:space="0" w:color="auto"/>
      </w:divBdr>
    </w:div>
    <w:div w:id="350842226">
      <w:bodyDiv w:val="1"/>
      <w:marLeft w:val="0"/>
      <w:marRight w:val="0"/>
      <w:marTop w:val="0"/>
      <w:marBottom w:val="0"/>
      <w:divBdr>
        <w:top w:val="none" w:sz="0" w:space="0" w:color="auto"/>
        <w:left w:val="none" w:sz="0" w:space="0" w:color="auto"/>
        <w:bottom w:val="none" w:sz="0" w:space="0" w:color="auto"/>
        <w:right w:val="none" w:sz="0" w:space="0" w:color="auto"/>
      </w:divBdr>
    </w:div>
    <w:div w:id="444271014">
      <w:bodyDiv w:val="1"/>
      <w:marLeft w:val="0"/>
      <w:marRight w:val="0"/>
      <w:marTop w:val="0"/>
      <w:marBottom w:val="0"/>
      <w:divBdr>
        <w:top w:val="none" w:sz="0" w:space="0" w:color="auto"/>
        <w:left w:val="none" w:sz="0" w:space="0" w:color="auto"/>
        <w:bottom w:val="none" w:sz="0" w:space="0" w:color="auto"/>
        <w:right w:val="none" w:sz="0" w:space="0" w:color="auto"/>
      </w:divBdr>
      <w:divsChild>
        <w:div w:id="1310091846">
          <w:marLeft w:val="0"/>
          <w:marRight w:val="0"/>
          <w:marTop w:val="0"/>
          <w:marBottom w:val="0"/>
          <w:divBdr>
            <w:top w:val="single" w:sz="2" w:space="0" w:color="D9D9E3"/>
            <w:left w:val="single" w:sz="2" w:space="0" w:color="D9D9E3"/>
            <w:bottom w:val="single" w:sz="2" w:space="0" w:color="D9D9E3"/>
            <w:right w:val="single" w:sz="2" w:space="0" w:color="D9D9E3"/>
          </w:divBdr>
          <w:divsChild>
            <w:div w:id="2046634639">
              <w:marLeft w:val="0"/>
              <w:marRight w:val="0"/>
              <w:marTop w:val="0"/>
              <w:marBottom w:val="0"/>
              <w:divBdr>
                <w:top w:val="single" w:sz="2" w:space="0" w:color="D9D9E3"/>
                <w:left w:val="single" w:sz="2" w:space="0" w:color="D9D9E3"/>
                <w:bottom w:val="single" w:sz="2" w:space="0" w:color="D9D9E3"/>
                <w:right w:val="single" w:sz="2" w:space="0" w:color="D9D9E3"/>
              </w:divBdr>
              <w:divsChild>
                <w:div w:id="15738472">
                  <w:marLeft w:val="0"/>
                  <w:marRight w:val="0"/>
                  <w:marTop w:val="0"/>
                  <w:marBottom w:val="0"/>
                  <w:divBdr>
                    <w:top w:val="single" w:sz="2" w:space="0" w:color="D9D9E3"/>
                    <w:left w:val="single" w:sz="2" w:space="0" w:color="D9D9E3"/>
                    <w:bottom w:val="single" w:sz="2" w:space="0" w:color="D9D9E3"/>
                    <w:right w:val="single" w:sz="2" w:space="0" w:color="D9D9E3"/>
                  </w:divBdr>
                  <w:divsChild>
                    <w:div w:id="1099256591">
                      <w:marLeft w:val="0"/>
                      <w:marRight w:val="0"/>
                      <w:marTop w:val="0"/>
                      <w:marBottom w:val="0"/>
                      <w:divBdr>
                        <w:top w:val="single" w:sz="2" w:space="0" w:color="D9D9E3"/>
                        <w:left w:val="single" w:sz="2" w:space="0" w:color="D9D9E3"/>
                        <w:bottom w:val="single" w:sz="2" w:space="0" w:color="D9D9E3"/>
                        <w:right w:val="single" w:sz="2" w:space="0" w:color="D9D9E3"/>
                      </w:divBdr>
                      <w:divsChild>
                        <w:div w:id="1993175486">
                          <w:marLeft w:val="0"/>
                          <w:marRight w:val="0"/>
                          <w:marTop w:val="0"/>
                          <w:marBottom w:val="0"/>
                          <w:divBdr>
                            <w:top w:val="single" w:sz="2" w:space="0" w:color="auto"/>
                            <w:left w:val="single" w:sz="2" w:space="0" w:color="auto"/>
                            <w:bottom w:val="single" w:sz="6" w:space="0" w:color="auto"/>
                            <w:right w:val="single" w:sz="2" w:space="0" w:color="auto"/>
                          </w:divBdr>
                          <w:divsChild>
                            <w:div w:id="338822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78008962">
                                  <w:marLeft w:val="0"/>
                                  <w:marRight w:val="0"/>
                                  <w:marTop w:val="0"/>
                                  <w:marBottom w:val="0"/>
                                  <w:divBdr>
                                    <w:top w:val="single" w:sz="2" w:space="0" w:color="D9D9E3"/>
                                    <w:left w:val="single" w:sz="2" w:space="0" w:color="D9D9E3"/>
                                    <w:bottom w:val="single" w:sz="2" w:space="0" w:color="D9D9E3"/>
                                    <w:right w:val="single" w:sz="2" w:space="0" w:color="D9D9E3"/>
                                  </w:divBdr>
                                  <w:divsChild>
                                    <w:div w:id="1631475848">
                                      <w:marLeft w:val="0"/>
                                      <w:marRight w:val="0"/>
                                      <w:marTop w:val="0"/>
                                      <w:marBottom w:val="0"/>
                                      <w:divBdr>
                                        <w:top w:val="single" w:sz="2" w:space="0" w:color="D9D9E3"/>
                                        <w:left w:val="single" w:sz="2" w:space="0" w:color="D9D9E3"/>
                                        <w:bottom w:val="single" w:sz="2" w:space="0" w:color="D9D9E3"/>
                                        <w:right w:val="single" w:sz="2" w:space="0" w:color="D9D9E3"/>
                                      </w:divBdr>
                                      <w:divsChild>
                                        <w:div w:id="2119059110">
                                          <w:marLeft w:val="0"/>
                                          <w:marRight w:val="0"/>
                                          <w:marTop w:val="0"/>
                                          <w:marBottom w:val="0"/>
                                          <w:divBdr>
                                            <w:top w:val="single" w:sz="2" w:space="0" w:color="D9D9E3"/>
                                            <w:left w:val="single" w:sz="2" w:space="0" w:color="D9D9E3"/>
                                            <w:bottom w:val="single" w:sz="2" w:space="0" w:color="D9D9E3"/>
                                            <w:right w:val="single" w:sz="2" w:space="0" w:color="D9D9E3"/>
                                          </w:divBdr>
                                          <w:divsChild>
                                            <w:div w:id="1630360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00577490">
          <w:marLeft w:val="0"/>
          <w:marRight w:val="0"/>
          <w:marTop w:val="0"/>
          <w:marBottom w:val="0"/>
          <w:divBdr>
            <w:top w:val="none" w:sz="0" w:space="0" w:color="auto"/>
            <w:left w:val="none" w:sz="0" w:space="0" w:color="auto"/>
            <w:bottom w:val="none" w:sz="0" w:space="0" w:color="auto"/>
            <w:right w:val="none" w:sz="0" w:space="0" w:color="auto"/>
          </w:divBdr>
        </w:div>
      </w:divsChild>
    </w:div>
    <w:div w:id="535848256">
      <w:bodyDiv w:val="1"/>
      <w:marLeft w:val="0"/>
      <w:marRight w:val="0"/>
      <w:marTop w:val="0"/>
      <w:marBottom w:val="0"/>
      <w:divBdr>
        <w:top w:val="none" w:sz="0" w:space="0" w:color="auto"/>
        <w:left w:val="none" w:sz="0" w:space="0" w:color="auto"/>
        <w:bottom w:val="none" w:sz="0" w:space="0" w:color="auto"/>
        <w:right w:val="none" w:sz="0" w:space="0" w:color="auto"/>
      </w:divBdr>
      <w:divsChild>
        <w:div w:id="214969282">
          <w:marLeft w:val="0"/>
          <w:marRight w:val="0"/>
          <w:marTop w:val="0"/>
          <w:marBottom w:val="0"/>
          <w:divBdr>
            <w:top w:val="single" w:sz="2" w:space="0" w:color="D9D9E3"/>
            <w:left w:val="single" w:sz="2" w:space="0" w:color="D9D9E3"/>
            <w:bottom w:val="single" w:sz="2" w:space="0" w:color="D9D9E3"/>
            <w:right w:val="single" w:sz="2" w:space="0" w:color="D9D9E3"/>
          </w:divBdr>
          <w:divsChild>
            <w:div w:id="1972251231">
              <w:marLeft w:val="0"/>
              <w:marRight w:val="0"/>
              <w:marTop w:val="0"/>
              <w:marBottom w:val="0"/>
              <w:divBdr>
                <w:top w:val="single" w:sz="2" w:space="0" w:color="D9D9E3"/>
                <w:left w:val="single" w:sz="2" w:space="0" w:color="D9D9E3"/>
                <w:bottom w:val="single" w:sz="2" w:space="0" w:color="D9D9E3"/>
                <w:right w:val="single" w:sz="2" w:space="0" w:color="D9D9E3"/>
              </w:divBdr>
              <w:divsChild>
                <w:div w:id="883829879">
                  <w:marLeft w:val="0"/>
                  <w:marRight w:val="0"/>
                  <w:marTop w:val="0"/>
                  <w:marBottom w:val="0"/>
                  <w:divBdr>
                    <w:top w:val="single" w:sz="2" w:space="0" w:color="D9D9E3"/>
                    <w:left w:val="single" w:sz="2" w:space="0" w:color="D9D9E3"/>
                    <w:bottom w:val="single" w:sz="2" w:space="0" w:color="D9D9E3"/>
                    <w:right w:val="single" w:sz="2" w:space="0" w:color="D9D9E3"/>
                  </w:divBdr>
                  <w:divsChild>
                    <w:div w:id="1769233786">
                      <w:marLeft w:val="0"/>
                      <w:marRight w:val="0"/>
                      <w:marTop w:val="0"/>
                      <w:marBottom w:val="0"/>
                      <w:divBdr>
                        <w:top w:val="single" w:sz="2" w:space="0" w:color="D9D9E3"/>
                        <w:left w:val="single" w:sz="2" w:space="0" w:color="D9D9E3"/>
                        <w:bottom w:val="single" w:sz="2" w:space="0" w:color="D9D9E3"/>
                        <w:right w:val="single" w:sz="2" w:space="0" w:color="D9D9E3"/>
                      </w:divBdr>
                      <w:divsChild>
                        <w:div w:id="520120337">
                          <w:marLeft w:val="0"/>
                          <w:marRight w:val="0"/>
                          <w:marTop w:val="0"/>
                          <w:marBottom w:val="0"/>
                          <w:divBdr>
                            <w:top w:val="single" w:sz="2" w:space="0" w:color="auto"/>
                            <w:left w:val="single" w:sz="2" w:space="0" w:color="auto"/>
                            <w:bottom w:val="single" w:sz="6" w:space="0" w:color="auto"/>
                            <w:right w:val="single" w:sz="2" w:space="0" w:color="auto"/>
                          </w:divBdr>
                          <w:divsChild>
                            <w:div w:id="68041266">
                              <w:marLeft w:val="0"/>
                              <w:marRight w:val="0"/>
                              <w:marTop w:val="100"/>
                              <w:marBottom w:val="100"/>
                              <w:divBdr>
                                <w:top w:val="single" w:sz="2" w:space="0" w:color="D9D9E3"/>
                                <w:left w:val="single" w:sz="2" w:space="0" w:color="D9D9E3"/>
                                <w:bottom w:val="single" w:sz="2" w:space="0" w:color="D9D9E3"/>
                                <w:right w:val="single" w:sz="2" w:space="0" w:color="D9D9E3"/>
                              </w:divBdr>
                              <w:divsChild>
                                <w:div w:id="659624161">
                                  <w:marLeft w:val="0"/>
                                  <w:marRight w:val="0"/>
                                  <w:marTop w:val="0"/>
                                  <w:marBottom w:val="0"/>
                                  <w:divBdr>
                                    <w:top w:val="single" w:sz="2" w:space="0" w:color="D9D9E3"/>
                                    <w:left w:val="single" w:sz="2" w:space="0" w:color="D9D9E3"/>
                                    <w:bottom w:val="single" w:sz="2" w:space="0" w:color="D9D9E3"/>
                                    <w:right w:val="single" w:sz="2" w:space="0" w:color="D9D9E3"/>
                                  </w:divBdr>
                                  <w:divsChild>
                                    <w:div w:id="1198391984">
                                      <w:marLeft w:val="0"/>
                                      <w:marRight w:val="0"/>
                                      <w:marTop w:val="0"/>
                                      <w:marBottom w:val="0"/>
                                      <w:divBdr>
                                        <w:top w:val="single" w:sz="2" w:space="0" w:color="D9D9E3"/>
                                        <w:left w:val="single" w:sz="2" w:space="0" w:color="D9D9E3"/>
                                        <w:bottom w:val="single" w:sz="2" w:space="0" w:color="D9D9E3"/>
                                        <w:right w:val="single" w:sz="2" w:space="0" w:color="D9D9E3"/>
                                      </w:divBdr>
                                      <w:divsChild>
                                        <w:div w:id="1695232005">
                                          <w:marLeft w:val="0"/>
                                          <w:marRight w:val="0"/>
                                          <w:marTop w:val="0"/>
                                          <w:marBottom w:val="0"/>
                                          <w:divBdr>
                                            <w:top w:val="single" w:sz="2" w:space="0" w:color="D9D9E3"/>
                                            <w:left w:val="single" w:sz="2" w:space="0" w:color="D9D9E3"/>
                                            <w:bottom w:val="single" w:sz="2" w:space="0" w:color="D9D9E3"/>
                                            <w:right w:val="single" w:sz="2" w:space="0" w:color="D9D9E3"/>
                                          </w:divBdr>
                                          <w:divsChild>
                                            <w:div w:id="96020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90629741">
          <w:marLeft w:val="0"/>
          <w:marRight w:val="0"/>
          <w:marTop w:val="0"/>
          <w:marBottom w:val="0"/>
          <w:divBdr>
            <w:top w:val="none" w:sz="0" w:space="0" w:color="auto"/>
            <w:left w:val="none" w:sz="0" w:space="0" w:color="auto"/>
            <w:bottom w:val="none" w:sz="0" w:space="0" w:color="auto"/>
            <w:right w:val="none" w:sz="0" w:space="0" w:color="auto"/>
          </w:divBdr>
        </w:div>
      </w:divsChild>
    </w:div>
    <w:div w:id="605119118">
      <w:bodyDiv w:val="1"/>
      <w:marLeft w:val="0"/>
      <w:marRight w:val="0"/>
      <w:marTop w:val="0"/>
      <w:marBottom w:val="0"/>
      <w:divBdr>
        <w:top w:val="none" w:sz="0" w:space="0" w:color="auto"/>
        <w:left w:val="none" w:sz="0" w:space="0" w:color="auto"/>
        <w:bottom w:val="none" w:sz="0" w:space="0" w:color="auto"/>
        <w:right w:val="none" w:sz="0" w:space="0" w:color="auto"/>
      </w:divBdr>
    </w:div>
    <w:div w:id="644433843">
      <w:bodyDiv w:val="1"/>
      <w:marLeft w:val="0"/>
      <w:marRight w:val="0"/>
      <w:marTop w:val="0"/>
      <w:marBottom w:val="0"/>
      <w:divBdr>
        <w:top w:val="none" w:sz="0" w:space="0" w:color="auto"/>
        <w:left w:val="none" w:sz="0" w:space="0" w:color="auto"/>
        <w:bottom w:val="none" w:sz="0" w:space="0" w:color="auto"/>
        <w:right w:val="none" w:sz="0" w:space="0" w:color="auto"/>
      </w:divBdr>
      <w:divsChild>
        <w:div w:id="2140562548">
          <w:marLeft w:val="0"/>
          <w:marRight w:val="0"/>
          <w:marTop w:val="0"/>
          <w:marBottom w:val="0"/>
          <w:divBdr>
            <w:top w:val="single" w:sz="2" w:space="0" w:color="D9D9E3"/>
            <w:left w:val="single" w:sz="2" w:space="0" w:color="D9D9E3"/>
            <w:bottom w:val="single" w:sz="2" w:space="0" w:color="D9D9E3"/>
            <w:right w:val="single" w:sz="2" w:space="0" w:color="D9D9E3"/>
          </w:divBdr>
          <w:divsChild>
            <w:div w:id="1972057592">
              <w:marLeft w:val="0"/>
              <w:marRight w:val="0"/>
              <w:marTop w:val="0"/>
              <w:marBottom w:val="0"/>
              <w:divBdr>
                <w:top w:val="single" w:sz="2" w:space="0" w:color="D9D9E3"/>
                <w:left w:val="single" w:sz="2" w:space="0" w:color="D9D9E3"/>
                <w:bottom w:val="single" w:sz="2" w:space="0" w:color="D9D9E3"/>
                <w:right w:val="single" w:sz="2" w:space="0" w:color="D9D9E3"/>
              </w:divBdr>
              <w:divsChild>
                <w:div w:id="2030443215">
                  <w:marLeft w:val="0"/>
                  <w:marRight w:val="0"/>
                  <w:marTop w:val="0"/>
                  <w:marBottom w:val="0"/>
                  <w:divBdr>
                    <w:top w:val="single" w:sz="2" w:space="0" w:color="D9D9E3"/>
                    <w:left w:val="single" w:sz="2" w:space="0" w:color="D9D9E3"/>
                    <w:bottom w:val="single" w:sz="2" w:space="0" w:color="D9D9E3"/>
                    <w:right w:val="single" w:sz="2" w:space="0" w:color="D9D9E3"/>
                  </w:divBdr>
                  <w:divsChild>
                    <w:div w:id="1821772016">
                      <w:marLeft w:val="0"/>
                      <w:marRight w:val="0"/>
                      <w:marTop w:val="0"/>
                      <w:marBottom w:val="0"/>
                      <w:divBdr>
                        <w:top w:val="single" w:sz="2" w:space="0" w:color="D9D9E3"/>
                        <w:left w:val="single" w:sz="2" w:space="0" w:color="D9D9E3"/>
                        <w:bottom w:val="single" w:sz="2" w:space="0" w:color="D9D9E3"/>
                        <w:right w:val="single" w:sz="2" w:space="0" w:color="D9D9E3"/>
                      </w:divBdr>
                      <w:divsChild>
                        <w:div w:id="1552882980">
                          <w:marLeft w:val="0"/>
                          <w:marRight w:val="0"/>
                          <w:marTop w:val="0"/>
                          <w:marBottom w:val="0"/>
                          <w:divBdr>
                            <w:top w:val="single" w:sz="2" w:space="0" w:color="auto"/>
                            <w:left w:val="single" w:sz="2" w:space="0" w:color="auto"/>
                            <w:bottom w:val="single" w:sz="6" w:space="0" w:color="auto"/>
                            <w:right w:val="single" w:sz="2" w:space="0" w:color="auto"/>
                          </w:divBdr>
                          <w:divsChild>
                            <w:div w:id="107480297">
                              <w:marLeft w:val="0"/>
                              <w:marRight w:val="0"/>
                              <w:marTop w:val="100"/>
                              <w:marBottom w:val="100"/>
                              <w:divBdr>
                                <w:top w:val="single" w:sz="2" w:space="0" w:color="D9D9E3"/>
                                <w:left w:val="single" w:sz="2" w:space="0" w:color="D9D9E3"/>
                                <w:bottom w:val="single" w:sz="2" w:space="0" w:color="D9D9E3"/>
                                <w:right w:val="single" w:sz="2" w:space="0" w:color="D9D9E3"/>
                              </w:divBdr>
                              <w:divsChild>
                                <w:div w:id="2114276254">
                                  <w:marLeft w:val="0"/>
                                  <w:marRight w:val="0"/>
                                  <w:marTop w:val="0"/>
                                  <w:marBottom w:val="0"/>
                                  <w:divBdr>
                                    <w:top w:val="single" w:sz="2" w:space="0" w:color="D9D9E3"/>
                                    <w:left w:val="single" w:sz="2" w:space="0" w:color="D9D9E3"/>
                                    <w:bottom w:val="single" w:sz="2" w:space="0" w:color="D9D9E3"/>
                                    <w:right w:val="single" w:sz="2" w:space="0" w:color="D9D9E3"/>
                                  </w:divBdr>
                                  <w:divsChild>
                                    <w:div w:id="1910774122">
                                      <w:marLeft w:val="0"/>
                                      <w:marRight w:val="0"/>
                                      <w:marTop w:val="0"/>
                                      <w:marBottom w:val="0"/>
                                      <w:divBdr>
                                        <w:top w:val="single" w:sz="2" w:space="0" w:color="D9D9E3"/>
                                        <w:left w:val="single" w:sz="2" w:space="0" w:color="D9D9E3"/>
                                        <w:bottom w:val="single" w:sz="2" w:space="0" w:color="D9D9E3"/>
                                        <w:right w:val="single" w:sz="2" w:space="0" w:color="D9D9E3"/>
                                      </w:divBdr>
                                      <w:divsChild>
                                        <w:div w:id="1663197157">
                                          <w:marLeft w:val="0"/>
                                          <w:marRight w:val="0"/>
                                          <w:marTop w:val="0"/>
                                          <w:marBottom w:val="0"/>
                                          <w:divBdr>
                                            <w:top w:val="single" w:sz="2" w:space="0" w:color="D9D9E3"/>
                                            <w:left w:val="single" w:sz="2" w:space="0" w:color="D9D9E3"/>
                                            <w:bottom w:val="single" w:sz="2" w:space="0" w:color="D9D9E3"/>
                                            <w:right w:val="single" w:sz="2" w:space="0" w:color="D9D9E3"/>
                                          </w:divBdr>
                                          <w:divsChild>
                                            <w:div w:id="1889874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1947960">
          <w:marLeft w:val="0"/>
          <w:marRight w:val="0"/>
          <w:marTop w:val="0"/>
          <w:marBottom w:val="0"/>
          <w:divBdr>
            <w:top w:val="none" w:sz="0" w:space="0" w:color="auto"/>
            <w:left w:val="none" w:sz="0" w:space="0" w:color="auto"/>
            <w:bottom w:val="none" w:sz="0" w:space="0" w:color="auto"/>
            <w:right w:val="none" w:sz="0" w:space="0" w:color="auto"/>
          </w:divBdr>
        </w:div>
      </w:divsChild>
    </w:div>
    <w:div w:id="849487089">
      <w:bodyDiv w:val="1"/>
      <w:marLeft w:val="0"/>
      <w:marRight w:val="0"/>
      <w:marTop w:val="0"/>
      <w:marBottom w:val="0"/>
      <w:divBdr>
        <w:top w:val="none" w:sz="0" w:space="0" w:color="auto"/>
        <w:left w:val="none" w:sz="0" w:space="0" w:color="auto"/>
        <w:bottom w:val="none" w:sz="0" w:space="0" w:color="auto"/>
        <w:right w:val="none" w:sz="0" w:space="0" w:color="auto"/>
      </w:divBdr>
    </w:div>
    <w:div w:id="882981182">
      <w:bodyDiv w:val="1"/>
      <w:marLeft w:val="0"/>
      <w:marRight w:val="0"/>
      <w:marTop w:val="0"/>
      <w:marBottom w:val="0"/>
      <w:divBdr>
        <w:top w:val="none" w:sz="0" w:space="0" w:color="auto"/>
        <w:left w:val="none" w:sz="0" w:space="0" w:color="auto"/>
        <w:bottom w:val="none" w:sz="0" w:space="0" w:color="auto"/>
        <w:right w:val="none" w:sz="0" w:space="0" w:color="auto"/>
      </w:divBdr>
    </w:div>
    <w:div w:id="894854977">
      <w:bodyDiv w:val="1"/>
      <w:marLeft w:val="0"/>
      <w:marRight w:val="0"/>
      <w:marTop w:val="0"/>
      <w:marBottom w:val="0"/>
      <w:divBdr>
        <w:top w:val="none" w:sz="0" w:space="0" w:color="auto"/>
        <w:left w:val="none" w:sz="0" w:space="0" w:color="auto"/>
        <w:bottom w:val="none" w:sz="0" w:space="0" w:color="auto"/>
        <w:right w:val="none" w:sz="0" w:space="0" w:color="auto"/>
      </w:divBdr>
    </w:div>
    <w:div w:id="917598142">
      <w:bodyDiv w:val="1"/>
      <w:marLeft w:val="0"/>
      <w:marRight w:val="0"/>
      <w:marTop w:val="0"/>
      <w:marBottom w:val="0"/>
      <w:divBdr>
        <w:top w:val="none" w:sz="0" w:space="0" w:color="auto"/>
        <w:left w:val="none" w:sz="0" w:space="0" w:color="auto"/>
        <w:bottom w:val="none" w:sz="0" w:space="0" w:color="auto"/>
        <w:right w:val="none" w:sz="0" w:space="0" w:color="auto"/>
      </w:divBdr>
      <w:divsChild>
        <w:div w:id="495997874">
          <w:marLeft w:val="0"/>
          <w:marRight w:val="0"/>
          <w:marTop w:val="0"/>
          <w:marBottom w:val="0"/>
          <w:divBdr>
            <w:top w:val="single" w:sz="2" w:space="0" w:color="D9D9E3"/>
            <w:left w:val="single" w:sz="2" w:space="0" w:color="D9D9E3"/>
            <w:bottom w:val="single" w:sz="2" w:space="0" w:color="D9D9E3"/>
            <w:right w:val="single" w:sz="2" w:space="0" w:color="D9D9E3"/>
          </w:divBdr>
          <w:divsChild>
            <w:div w:id="1999192213">
              <w:marLeft w:val="0"/>
              <w:marRight w:val="0"/>
              <w:marTop w:val="0"/>
              <w:marBottom w:val="0"/>
              <w:divBdr>
                <w:top w:val="single" w:sz="2" w:space="0" w:color="D9D9E3"/>
                <w:left w:val="single" w:sz="2" w:space="0" w:color="D9D9E3"/>
                <w:bottom w:val="single" w:sz="2" w:space="0" w:color="D9D9E3"/>
                <w:right w:val="single" w:sz="2" w:space="0" w:color="D9D9E3"/>
              </w:divBdr>
              <w:divsChild>
                <w:div w:id="521551339">
                  <w:marLeft w:val="0"/>
                  <w:marRight w:val="0"/>
                  <w:marTop w:val="0"/>
                  <w:marBottom w:val="0"/>
                  <w:divBdr>
                    <w:top w:val="single" w:sz="2" w:space="0" w:color="D9D9E3"/>
                    <w:left w:val="single" w:sz="2" w:space="0" w:color="D9D9E3"/>
                    <w:bottom w:val="single" w:sz="2" w:space="0" w:color="D9D9E3"/>
                    <w:right w:val="single" w:sz="2" w:space="0" w:color="D9D9E3"/>
                  </w:divBdr>
                  <w:divsChild>
                    <w:div w:id="1171792809">
                      <w:marLeft w:val="0"/>
                      <w:marRight w:val="0"/>
                      <w:marTop w:val="0"/>
                      <w:marBottom w:val="0"/>
                      <w:divBdr>
                        <w:top w:val="single" w:sz="2" w:space="0" w:color="D9D9E3"/>
                        <w:left w:val="single" w:sz="2" w:space="0" w:color="D9D9E3"/>
                        <w:bottom w:val="single" w:sz="2" w:space="0" w:color="D9D9E3"/>
                        <w:right w:val="single" w:sz="2" w:space="0" w:color="D9D9E3"/>
                      </w:divBdr>
                      <w:divsChild>
                        <w:div w:id="1878077532">
                          <w:marLeft w:val="0"/>
                          <w:marRight w:val="0"/>
                          <w:marTop w:val="0"/>
                          <w:marBottom w:val="0"/>
                          <w:divBdr>
                            <w:top w:val="single" w:sz="2" w:space="0" w:color="auto"/>
                            <w:left w:val="single" w:sz="2" w:space="0" w:color="auto"/>
                            <w:bottom w:val="single" w:sz="6" w:space="0" w:color="auto"/>
                            <w:right w:val="single" w:sz="2" w:space="0" w:color="auto"/>
                          </w:divBdr>
                          <w:divsChild>
                            <w:div w:id="1220750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6167013">
                                  <w:marLeft w:val="0"/>
                                  <w:marRight w:val="0"/>
                                  <w:marTop w:val="0"/>
                                  <w:marBottom w:val="0"/>
                                  <w:divBdr>
                                    <w:top w:val="single" w:sz="2" w:space="0" w:color="D9D9E3"/>
                                    <w:left w:val="single" w:sz="2" w:space="0" w:color="D9D9E3"/>
                                    <w:bottom w:val="single" w:sz="2" w:space="0" w:color="D9D9E3"/>
                                    <w:right w:val="single" w:sz="2" w:space="0" w:color="D9D9E3"/>
                                  </w:divBdr>
                                  <w:divsChild>
                                    <w:div w:id="271405447">
                                      <w:marLeft w:val="0"/>
                                      <w:marRight w:val="0"/>
                                      <w:marTop w:val="0"/>
                                      <w:marBottom w:val="0"/>
                                      <w:divBdr>
                                        <w:top w:val="single" w:sz="2" w:space="0" w:color="D9D9E3"/>
                                        <w:left w:val="single" w:sz="2" w:space="0" w:color="D9D9E3"/>
                                        <w:bottom w:val="single" w:sz="2" w:space="0" w:color="D9D9E3"/>
                                        <w:right w:val="single" w:sz="2" w:space="0" w:color="D9D9E3"/>
                                      </w:divBdr>
                                      <w:divsChild>
                                        <w:div w:id="553781032">
                                          <w:marLeft w:val="0"/>
                                          <w:marRight w:val="0"/>
                                          <w:marTop w:val="0"/>
                                          <w:marBottom w:val="0"/>
                                          <w:divBdr>
                                            <w:top w:val="single" w:sz="2" w:space="0" w:color="D9D9E3"/>
                                            <w:left w:val="single" w:sz="2" w:space="0" w:color="D9D9E3"/>
                                            <w:bottom w:val="single" w:sz="2" w:space="0" w:color="D9D9E3"/>
                                            <w:right w:val="single" w:sz="2" w:space="0" w:color="D9D9E3"/>
                                          </w:divBdr>
                                          <w:divsChild>
                                            <w:div w:id="1762527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7686693">
          <w:marLeft w:val="0"/>
          <w:marRight w:val="0"/>
          <w:marTop w:val="0"/>
          <w:marBottom w:val="0"/>
          <w:divBdr>
            <w:top w:val="none" w:sz="0" w:space="0" w:color="auto"/>
            <w:left w:val="none" w:sz="0" w:space="0" w:color="auto"/>
            <w:bottom w:val="none" w:sz="0" w:space="0" w:color="auto"/>
            <w:right w:val="none" w:sz="0" w:space="0" w:color="auto"/>
          </w:divBdr>
          <w:divsChild>
            <w:div w:id="1255557293">
              <w:marLeft w:val="0"/>
              <w:marRight w:val="0"/>
              <w:marTop w:val="0"/>
              <w:marBottom w:val="0"/>
              <w:divBdr>
                <w:top w:val="single" w:sz="2" w:space="0" w:color="D9D9E3"/>
                <w:left w:val="single" w:sz="2" w:space="0" w:color="D9D9E3"/>
                <w:bottom w:val="single" w:sz="2" w:space="0" w:color="D9D9E3"/>
                <w:right w:val="single" w:sz="2" w:space="0" w:color="D9D9E3"/>
              </w:divBdr>
              <w:divsChild>
                <w:div w:id="1891917819">
                  <w:marLeft w:val="0"/>
                  <w:marRight w:val="0"/>
                  <w:marTop w:val="0"/>
                  <w:marBottom w:val="0"/>
                  <w:divBdr>
                    <w:top w:val="single" w:sz="2" w:space="0" w:color="D9D9E3"/>
                    <w:left w:val="single" w:sz="2" w:space="0" w:color="D9D9E3"/>
                    <w:bottom w:val="single" w:sz="2" w:space="0" w:color="D9D9E3"/>
                    <w:right w:val="single" w:sz="2" w:space="0" w:color="D9D9E3"/>
                  </w:divBdr>
                  <w:divsChild>
                    <w:div w:id="848758677">
                      <w:marLeft w:val="0"/>
                      <w:marRight w:val="0"/>
                      <w:marTop w:val="0"/>
                      <w:marBottom w:val="0"/>
                      <w:divBdr>
                        <w:top w:val="single" w:sz="2" w:space="0" w:color="D9D9E3"/>
                        <w:left w:val="single" w:sz="2" w:space="0" w:color="D9D9E3"/>
                        <w:bottom w:val="single" w:sz="2" w:space="0" w:color="D9D9E3"/>
                        <w:right w:val="single" w:sz="2" w:space="0" w:color="D9D9E3"/>
                      </w:divBdr>
                      <w:divsChild>
                        <w:div w:id="106168458">
                          <w:marLeft w:val="0"/>
                          <w:marRight w:val="0"/>
                          <w:marTop w:val="0"/>
                          <w:marBottom w:val="0"/>
                          <w:divBdr>
                            <w:top w:val="single" w:sz="2" w:space="0" w:color="D9D9E3"/>
                            <w:left w:val="single" w:sz="2" w:space="0" w:color="D9D9E3"/>
                            <w:bottom w:val="single" w:sz="2" w:space="0" w:color="D9D9E3"/>
                            <w:right w:val="single" w:sz="2" w:space="0" w:color="D9D9E3"/>
                          </w:divBdr>
                          <w:divsChild>
                            <w:div w:id="725685246">
                              <w:marLeft w:val="0"/>
                              <w:marRight w:val="0"/>
                              <w:marTop w:val="0"/>
                              <w:marBottom w:val="0"/>
                              <w:divBdr>
                                <w:top w:val="single" w:sz="2" w:space="0" w:color="D9D9E3"/>
                                <w:left w:val="single" w:sz="2" w:space="0" w:color="D9D9E3"/>
                                <w:bottom w:val="single" w:sz="2" w:space="0" w:color="D9D9E3"/>
                                <w:right w:val="single" w:sz="2" w:space="0" w:color="D9D9E3"/>
                              </w:divBdr>
                              <w:divsChild>
                                <w:div w:id="1935941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5553457">
      <w:bodyDiv w:val="1"/>
      <w:marLeft w:val="0"/>
      <w:marRight w:val="0"/>
      <w:marTop w:val="0"/>
      <w:marBottom w:val="0"/>
      <w:divBdr>
        <w:top w:val="none" w:sz="0" w:space="0" w:color="auto"/>
        <w:left w:val="none" w:sz="0" w:space="0" w:color="auto"/>
        <w:bottom w:val="none" w:sz="0" w:space="0" w:color="auto"/>
        <w:right w:val="none" w:sz="0" w:space="0" w:color="auto"/>
      </w:divBdr>
      <w:divsChild>
        <w:div w:id="617760281">
          <w:marLeft w:val="0"/>
          <w:marRight w:val="0"/>
          <w:marTop w:val="0"/>
          <w:marBottom w:val="0"/>
          <w:divBdr>
            <w:top w:val="single" w:sz="2" w:space="0" w:color="D9D9E3"/>
            <w:left w:val="single" w:sz="2" w:space="0" w:color="D9D9E3"/>
            <w:bottom w:val="single" w:sz="2" w:space="0" w:color="D9D9E3"/>
            <w:right w:val="single" w:sz="2" w:space="0" w:color="D9D9E3"/>
          </w:divBdr>
          <w:divsChild>
            <w:div w:id="1811746191">
              <w:marLeft w:val="0"/>
              <w:marRight w:val="0"/>
              <w:marTop w:val="0"/>
              <w:marBottom w:val="0"/>
              <w:divBdr>
                <w:top w:val="single" w:sz="2" w:space="0" w:color="D9D9E3"/>
                <w:left w:val="single" w:sz="2" w:space="0" w:color="D9D9E3"/>
                <w:bottom w:val="single" w:sz="2" w:space="0" w:color="D9D9E3"/>
                <w:right w:val="single" w:sz="2" w:space="0" w:color="D9D9E3"/>
              </w:divBdr>
              <w:divsChild>
                <w:div w:id="1767261645">
                  <w:marLeft w:val="0"/>
                  <w:marRight w:val="0"/>
                  <w:marTop w:val="0"/>
                  <w:marBottom w:val="0"/>
                  <w:divBdr>
                    <w:top w:val="single" w:sz="2" w:space="0" w:color="D9D9E3"/>
                    <w:left w:val="single" w:sz="2" w:space="0" w:color="D9D9E3"/>
                    <w:bottom w:val="single" w:sz="2" w:space="0" w:color="D9D9E3"/>
                    <w:right w:val="single" w:sz="2" w:space="0" w:color="D9D9E3"/>
                  </w:divBdr>
                  <w:divsChild>
                    <w:div w:id="1662393972">
                      <w:marLeft w:val="0"/>
                      <w:marRight w:val="0"/>
                      <w:marTop w:val="0"/>
                      <w:marBottom w:val="0"/>
                      <w:divBdr>
                        <w:top w:val="single" w:sz="2" w:space="0" w:color="D9D9E3"/>
                        <w:left w:val="single" w:sz="2" w:space="0" w:color="D9D9E3"/>
                        <w:bottom w:val="single" w:sz="2" w:space="0" w:color="D9D9E3"/>
                        <w:right w:val="single" w:sz="2" w:space="0" w:color="D9D9E3"/>
                      </w:divBdr>
                      <w:divsChild>
                        <w:div w:id="2072148242">
                          <w:marLeft w:val="0"/>
                          <w:marRight w:val="0"/>
                          <w:marTop w:val="0"/>
                          <w:marBottom w:val="0"/>
                          <w:divBdr>
                            <w:top w:val="single" w:sz="2" w:space="0" w:color="auto"/>
                            <w:left w:val="single" w:sz="2" w:space="0" w:color="auto"/>
                            <w:bottom w:val="single" w:sz="6" w:space="0" w:color="auto"/>
                            <w:right w:val="single" w:sz="2" w:space="0" w:color="auto"/>
                          </w:divBdr>
                          <w:divsChild>
                            <w:div w:id="1557623489">
                              <w:marLeft w:val="0"/>
                              <w:marRight w:val="0"/>
                              <w:marTop w:val="100"/>
                              <w:marBottom w:val="100"/>
                              <w:divBdr>
                                <w:top w:val="single" w:sz="2" w:space="0" w:color="D9D9E3"/>
                                <w:left w:val="single" w:sz="2" w:space="0" w:color="D9D9E3"/>
                                <w:bottom w:val="single" w:sz="2" w:space="0" w:color="D9D9E3"/>
                                <w:right w:val="single" w:sz="2" w:space="0" w:color="D9D9E3"/>
                              </w:divBdr>
                              <w:divsChild>
                                <w:div w:id="188685697">
                                  <w:marLeft w:val="0"/>
                                  <w:marRight w:val="0"/>
                                  <w:marTop w:val="0"/>
                                  <w:marBottom w:val="0"/>
                                  <w:divBdr>
                                    <w:top w:val="single" w:sz="2" w:space="0" w:color="D9D9E3"/>
                                    <w:left w:val="single" w:sz="2" w:space="0" w:color="D9D9E3"/>
                                    <w:bottom w:val="single" w:sz="2" w:space="0" w:color="D9D9E3"/>
                                    <w:right w:val="single" w:sz="2" w:space="0" w:color="D9D9E3"/>
                                  </w:divBdr>
                                  <w:divsChild>
                                    <w:div w:id="1654867456">
                                      <w:marLeft w:val="0"/>
                                      <w:marRight w:val="0"/>
                                      <w:marTop w:val="0"/>
                                      <w:marBottom w:val="0"/>
                                      <w:divBdr>
                                        <w:top w:val="single" w:sz="2" w:space="0" w:color="D9D9E3"/>
                                        <w:left w:val="single" w:sz="2" w:space="0" w:color="D9D9E3"/>
                                        <w:bottom w:val="single" w:sz="2" w:space="0" w:color="D9D9E3"/>
                                        <w:right w:val="single" w:sz="2" w:space="0" w:color="D9D9E3"/>
                                      </w:divBdr>
                                      <w:divsChild>
                                        <w:div w:id="1314019300">
                                          <w:marLeft w:val="0"/>
                                          <w:marRight w:val="0"/>
                                          <w:marTop w:val="0"/>
                                          <w:marBottom w:val="0"/>
                                          <w:divBdr>
                                            <w:top w:val="single" w:sz="2" w:space="0" w:color="D9D9E3"/>
                                            <w:left w:val="single" w:sz="2" w:space="0" w:color="D9D9E3"/>
                                            <w:bottom w:val="single" w:sz="2" w:space="0" w:color="D9D9E3"/>
                                            <w:right w:val="single" w:sz="2" w:space="0" w:color="D9D9E3"/>
                                          </w:divBdr>
                                          <w:divsChild>
                                            <w:div w:id="88683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3397276">
          <w:marLeft w:val="0"/>
          <w:marRight w:val="0"/>
          <w:marTop w:val="0"/>
          <w:marBottom w:val="0"/>
          <w:divBdr>
            <w:top w:val="none" w:sz="0" w:space="0" w:color="auto"/>
            <w:left w:val="none" w:sz="0" w:space="0" w:color="auto"/>
            <w:bottom w:val="none" w:sz="0" w:space="0" w:color="auto"/>
            <w:right w:val="none" w:sz="0" w:space="0" w:color="auto"/>
          </w:divBdr>
          <w:divsChild>
            <w:div w:id="1208104840">
              <w:marLeft w:val="0"/>
              <w:marRight w:val="0"/>
              <w:marTop w:val="0"/>
              <w:marBottom w:val="0"/>
              <w:divBdr>
                <w:top w:val="single" w:sz="2" w:space="0" w:color="D9D9E3"/>
                <w:left w:val="single" w:sz="2" w:space="0" w:color="D9D9E3"/>
                <w:bottom w:val="single" w:sz="2" w:space="0" w:color="D9D9E3"/>
                <w:right w:val="single" w:sz="2" w:space="0" w:color="D9D9E3"/>
              </w:divBdr>
              <w:divsChild>
                <w:div w:id="386729369">
                  <w:marLeft w:val="0"/>
                  <w:marRight w:val="0"/>
                  <w:marTop w:val="0"/>
                  <w:marBottom w:val="0"/>
                  <w:divBdr>
                    <w:top w:val="single" w:sz="2" w:space="0" w:color="D9D9E3"/>
                    <w:left w:val="single" w:sz="2" w:space="0" w:color="D9D9E3"/>
                    <w:bottom w:val="single" w:sz="2" w:space="0" w:color="D9D9E3"/>
                    <w:right w:val="single" w:sz="2" w:space="0" w:color="D9D9E3"/>
                  </w:divBdr>
                  <w:divsChild>
                    <w:div w:id="1022632573">
                      <w:marLeft w:val="0"/>
                      <w:marRight w:val="0"/>
                      <w:marTop w:val="0"/>
                      <w:marBottom w:val="0"/>
                      <w:divBdr>
                        <w:top w:val="single" w:sz="2" w:space="0" w:color="D9D9E3"/>
                        <w:left w:val="single" w:sz="2" w:space="0" w:color="D9D9E3"/>
                        <w:bottom w:val="single" w:sz="2" w:space="0" w:color="D9D9E3"/>
                        <w:right w:val="single" w:sz="2" w:space="0" w:color="D9D9E3"/>
                      </w:divBdr>
                      <w:divsChild>
                        <w:div w:id="949168025">
                          <w:marLeft w:val="0"/>
                          <w:marRight w:val="0"/>
                          <w:marTop w:val="0"/>
                          <w:marBottom w:val="0"/>
                          <w:divBdr>
                            <w:top w:val="single" w:sz="2" w:space="0" w:color="D9D9E3"/>
                            <w:left w:val="single" w:sz="2" w:space="0" w:color="D9D9E3"/>
                            <w:bottom w:val="single" w:sz="2" w:space="0" w:color="D9D9E3"/>
                            <w:right w:val="single" w:sz="2" w:space="0" w:color="D9D9E3"/>
                          </w:divBdr>
                          <w:divsChild>
                            <w:div w:id="758403226">
                              <w:marLeft w:val="0"/>
                              <w:marRight w:val="0"/>
                              <w:marTop w:val="0"/>
                              <w:marBottom w:val="0"/>
                              <w:divBdr>
                                <w:top w:val="single" w:sz="2" w:space="0" w:color="D9D9E3"/>
                                <w:left w:val="single" w:sz="2" w:space="0" w:color="D9D9E3"/>
                                <w:bottom w:val="single" w:sz="2" w:space="0" w:color="D9D9E3"/>
                                <w:right w:val="single" w:sz="2" w:space="0" w:color="D9D9E3"/>
                              </w:divBdr>
                              <w:divsChild>
                                <w:div w:id="1154838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7086617">
      <w:bodyDiv w:val="1"/>
      <w:marLeft w:val="0"/>
      <w:marRight w:val="0"/>
      <w:marTop w:val="0"/>
      <w:marBottom w:val="0"/>
      <w:divBdr>
        <w:top w:val="none" w:sz="0" w:space="0" w:color="auto"/>
        <w:left w:val="none" w:sz="0" w:space="0" w:color="auto"/>
        <w:bottom w:val="none" w:sz="0" w:space="0" w:color="auto"/>
        <w:right w:val="none" w:sz="0" w:space="0" w:color="auto"/>
      </w:divBdr>
      <w:divsChild>
        <w:div w:id="255679354">
          <w:marLeft w:val="0"/>
          <w:marRight w:val="0"/>
          <w:marTop w:val="0"/>
          <w:marBottom w:val="0"/>
          <w:divBdr>
            <w:top w:val="single" w:sz="2" w:space="0" w:color="D9D9E3"/>
            <w:left w:val="single" w:sz="2" w:space="0" w:color="D9D9E3"/>
            <w:bottom w:val="single" w:sz="2" w:space="0" w:color="D9D9E3"/>
            <w:right w:val="single" w:sz="2" w:space="0" w:color="D9D9E3"/>
          </w:divBdr>
          <w:divsChild>
            <w:div w:id="1301376625">
              <w:marLeft w:val="0"/>
              <w:marRight w:val="0"/>
              <w:marTop w:val="0"/>
              <w:marBottom w:val="0"/>
              <w:divBdr>
                <w:top w:val="single" w:sz="2" w:space="0" w:color="D9D9E3"/>
                <w:left w:val="single" w:sz="2" w:space="0" w:color="D9D9E3"/>
                <w:bottom w:val="single" w:sz="2" w:space="0" w:color="D9D9E3"/>
                <w:right w:val="single" w:sz="2" w:space="0" w:color="D9D9E3"/>
              </w:divBdr>
              <w:divsChild>
                <w:div w:id="1750036026">
                  <w:marLeft w:val="0"/>
                  <w:marRight w:val="0"/>
                  <w:marTop w:val="0"/>
                  <w:marBottom w:val="0"/>
                  <w:divBdr>
                    <w:top w:val="single" w:sz="2" w:space="0" w:color="D9D9E3"/>
                    <w:left w:val="single" w:sz="2" w:space="0" w:color="D9D9E3"/>
                    <w:bottom w:val="single" w:sz="2" w:space="0" w:color="D9D9E3"/>
                    <w:right w:val="single" w:sz="2" w:space="0" w:color="D9D9E3"/>
                  </w:divBdr>
                  <w:divsChild>
                    <w:div w:id="346561090">
                      <w:marLeft w:val="0"/>
                      <w:marRight w:val="0"/>
                      <w:marTop w:val="0"/>
                      <w:marBottom w:val="0"/>
                      <w:divBdr>
                        <w:top w:val="single" w:sz="2" w:space="0" w:color="D9D9E3"/>
                        <w:left w:val="single" w:sz="2" w:space="0" w:color="D9D9E3"/>
                        <w:bottom w:val="single" w:sz="2" w:space="0" w:color="D9D9E3"/>
                        <w:right w:val="single" w:sz="2" w:space="0" w:color="D9D9E3"/>
                      </w:divBdr>
                      <w:divsChild>
                        <w:div w:id="170994254">
                          <w:marLeft w:val="0"/>
                          <w:marRight w:val="0"/>
                          <w:marTop w:val="0"/>
                          <w:marBottom w:val="0"/>
                          <w:divBdr>
                            <w:top w:val="single" w:sz="2" w:space="0" w:color="auto"/>
                            <w:left w:val="single" w:sz="2" w:space="0" w:color="auto"/>
                            <w:bottom w:val="single" w:sz="6" w:space="0" w:color="auto"/>
                            <w:right w:val="single" w:sz="2" w:space="0" w:color="auto"/>
                          </w:divBdr>
                          <w:divsChild>
                            <w:div w:id="312612322">
                              <w:marLeft w:val="0"/>
                              <w:marRight w:val="0"/>
                              <w:marTop w:val="100"/>
                              <w:marBottom w:val="100"/>
                              <w:divBdr>
                                <w:top w:val="single" w:sz="2" w:space="0" w:color="D9D9E3"/>
                                <w:left w:val="single" w:sz="2" w:space="0" w:color="D9D9E3"/>
                                <w:bottom w:val="single" w:sz="2" w:space="0" w:color="D9D9E3"/>
                                <w:right w:val="single" w:sz="2" w:space="0" w:color="D9D9E3"/>
                              </w:divBdr>
                              <w:divsChild>
                                <w:div w:id="296109855">
                                  <w:marLeft w:val="0"/>
                                  <w:marRight w:val="0"/>
                                  <w:marTop w:val="0"/>
                                  <w:marBottom w:val="0"/>
                                  <w:divBdr>
                                    <w:top w:val="single" w:sz="2" w:space="0" w:color="D9D9E3"/>
                                    <w:left w:val="single" w:sz="2" w:space="0" w:color="D9D9E3"/>
                                    <w:bottom w:val="single" w:sz="2" w:space="0" w:color="D9D9E3"/>
                                    <w:right w:val="single" w:sz="2" w:space="0" w:color="D9D9E3"/>
                                  </w:divBdr>
                                  <w:divsChild>
                                    <w:div w:id="141507558">
                                      <w:marLeft w:val="0"/>
                                      <w:marRight w:val="0"/>
                                      <w:marTop w:val="0"/>
                                      <w:marBottom w:val="0"/>
                                      <w:divBdr>
                                        <w:top w:val="single" w:sz="2" w:space="0" w:color="D9D9E3"/>
                                        <w:left w:val="single" w:sz="2" w:space="0" w:color="D9D9E3"/>
                                        <w:bottom w:val="single" w:sz="2" w:space="0" w:color="D9D9E3"/>
                                        <w:right w:val="single" w:sz="2" w:space="0" w:color="D9D9E3"/>
                                      </w:divBdr>
                                      <w:divsChild>
                                        <w:div w:id="1126657766">
                                          <w:marLeft w:val="0"/>
                                          <w:marRight w:val="0"/>
                                          <w:marTop w:val="0"/>
                                          <w:marBottom w:val="0"/>
                                          <w:divBdr>
                                            <w:top w:val="single" w:sz="2" w:space="0" w:color="D9D9E3"/>
                                            <w:left w:val="single" w:sz="2" w:space="0" w:color="D9D9E3"/>
                                            <w:bottom w:val="single" w:sz="2" w:space="0" w:color="D9D9E3"/>
                                            <w:right w:val="single" w:sz="2" w:space="0" w:color="D9D9E3"/>
                                          </w:divBdr>
                                          <w:divsChild>
                                            <w:div w:id="253750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89673339">
          <w:marLeft w:val="0"/>
          <w:marRight w:val="0"/>
          <w:marTop w:val="0"/>
          <w:marBottom w:val="0"/>
          <w:divBdr>
            <w:top w:val="none" w:sz="0" w:space="0" w:color="auto"/>
            <w:left w:val="none" w:sz="0" w:space="0" w:color="auto"/>
            <w:bottom w:val="none" w:sz="0" w:space="0" w:color="auto"/>
            <w:right w:val="none" w:sz="0" w:space="0" w:color="auto"/>
          </w:divBdr>
        </w:div>
      </w:divsChild>
    </w:div>
    <w:div w:id="959536502">
      <w:bodyDiv w:val="1"/>
      <w:marLeft w:val="0"/>
      <w:marRight w:val="0"/>
      <w:marTop w:val="0"/>
      <w:marBottom w:val="0"/>
      <w:divBdr>
        <w:top w:val="none" w:sz="0" w:space="0" w:color="auto"/>
        <w:left w:val="none" w:sz="0" w:space="0" w:color="auto"/>
        <w:bottom w:val="none" w:sz="0" w:space="0" w:color="auto"/>
        <w:right w:val="none" w:sz="0" w:space="0" w:color="auto"/>
      </w:divBdr>
      <w:divsChild>
        <w:div w:id="1892224863">
          <w:marLeft w:val="0"/>
          <w:marRight w:val="0"/>
          <w:marTop w:val="0"/>
          <w:marBottom w:val="0"/>
          <w:divBdr>
            <w:top w:val="single" w:sz="2" w:space="0" w:color="D9D9E3"/>
            <w:left w:val="single" w:sz="2" w:space="0" w:color="D9D9E3"/>
            <w:bottom w:val="single" w:sz="2" w:space="0" w:color="D9D9E3"/>
            <w:right w:val="single" w:sz="2" w:space="0" w:color="D9D9E3"/>
          </w:divBdr>
          <w:divsChild>
            <w:div w:id="1559437184">
              <w:marLeft w:val="0"/>
              <w:marRight w:val="0"/>
              <w:marTop w:val="0"/>
              <w:marBottom w:val="0"/>
              <w:divBdr>
                <w:top w:val="single" w:sz="2" w:space="0" w:color="D9D9E3"/>
                <w:left w:val="single" w:sz="2" w:space="0" w:color="D9D9E3"/>
                <w:bottom w:val="single" w:sz="2" w:space="0" w:color="D9D9E3"/>
                <w:right w:val="single" w:sz="2" w:space="0" w:color="D9D9E3"/>
              </w:divBdr>
              <w:divsChild>
                <w:div w:id="973483711">
                  <w:marLeft w:val="0"/>
                  <w:marRight w:val="0"/>
                  <w:marTop w:val="0"/>
                  <w:marBottom w:val="0"/>
                  <w:divBdr>
                    <w:top w:val="single" w:sz="2" w:space="0" w:color="D9D9E3"/>
                    <w:left w:val="single" w:sz="2" w:space="0" w:color="D9D9E3"/>
                    <w:bottom w:val="single" w:sz="2" w:space="0" w:color="D9D9E3"/>
                    <w:right w:val="single" w:sz="2" w:space="0" w:color="D9D9E3"/>
                  </w:divBdr>
                  <w:divsChild>
                    <w:div w:id="1112625966">
                      <w:marLeft w:val="0"/>
                      <w:marRight w:val="0"/>
                      <w:marTop w:val="0"/>
                      <w:marBottom w:val="0"/>
                      <w:divBdr>
                        <w:top w:val="single" w:sz="2" w:space="0" w:color="D9D9E3"/>
                        <w:left w:val="single" w:sz="2" w:space="0" w:color="D9D9E3"/>
                        <w:bottom w:val="single" w:sz="2" w:space="0" w:color="D9D9E3"/>
                        <w:right w:val="single" w:sz="2" w:space="0" w:color="D9D9E3"/>
                      </w:divBdr>
                      <w:divsChild>
                        <w:div w:id="1526211895">
                          <w:marLeft w:val="0"/>
                          <w:marRight w:val="0"/>
                          <w:marTop w:val="0"/>
                          <w:marBottom w:val="0"/>
                          <w:divBdr>
                            <w:top w:val="single" w:sz="2" w:space="0" w:color="auto"/>
                            <w:left w:val="single" w:sz="2" w:space="0" w:color="auto"/>
                            <w:bottom w:val="single" w:sz="6" w:space="0" w:color="auto"/>
                            <w:right w:val="single" w:sz="2" w:space="0" w:color="auto"/>
                          </w:divBdr>
                          <w:divsChild>
                            <w:div w:id="2030179215">
                              <w:marLeft w:val="0"/>
                              <w:marRight w:val="0"/>
                              <w:marTop w:val="100"/>
                              <w:marBottom w:val="100"/>
                              <w:divBdr>
                                <w:top w:val="single" w:sz="2" w:space="0" w:color="D9D9E3"/>
                                <w:left w:val="single" w:sz="2" w:space="0" w:color="D9D9E3"/>
                                <w:bottom w:val="single" w:sz="2" w:space="0" w:color="D9D9E3"/>
                                <w:right w:val="single" w:sz="2" w:space="0" w:color="D9D9E3"/>
                              </w:divBdr>
                              <w:divsChild>
                                <w:div w:id="274365238">
                                  <w:marLeft w:val="0"/>
                                  <w:marRight w:val="0"/>
                                  <w:marTop w:val="0"/>
                                  <w:marBottom w:val="0"/>
                                  <w:divBdr>
                                    <w:top w:val="single" w:sz="2" w:space="0" w:color="D9D9E3"/>
                                    <w:left w:val="single" w:sz="2" w:space="0" w:color="D9D9E3"/>
                                    <w:bottom w:val="single" w:sz="2" w:space="0" w:color="D9D9E3"/>
                                    <w:right w:val="single" w:sz="2" w:space="0" w:color="D9D9E3"/>
                                  </w:divBdr>
                                  <w:divsChild>
                                    <w:div w:id="265773987">
                                      <w:marLeft w:val="0"/>
                                      <w:marRight w:val="0"/>
                                      <w:marTop w:val="0"/>
                                      <w:marBottom w:val="0"/>
                                      <w:divBdr>
                                        <w:top w:val="single" w:sz="2" w:space="0" w:color="D9D9E3"/>
                                        <w:left w:val="single" w:sz="2" w:space="0" w:color="D9D9E3"/>
                                        <w:bottom w:val="single" w:sz="2" w:space="0" w:color="D9D9E3"/>
                                        <w:right w:val="single" w:sz="2" w:space="0" w:color="D9D9E3"/>
                                      </w:divBdr>
                                      <w:divsChild>
                                        <w:div w:id="1773934163">
                                          <w:marLeft w:val="0"/>
                                          <w:marRight w:val="0"/>
                                          <w:marTop w:val="0"/>
                                          <w:marBottom w:val="0"/>
                                          <w:divBdr>
                                            <w:top w:val="single" w:sz="2" w:space="0" w:color="D9D9E3"/>
                                            <w:left w:val="single" w:sz="2" w:space="0" w:color="D9D9E3"/>
                                            <w:bottom w:val="single" w:sz="2" w:space="0" w:color="D9D9E3"/>
                                            <w:right w:val="single" w:sz="2" w:space="0" w:color="D9D9E3"/>
                                          </w:divBdr>
                                          <w:divsChild>
                                            <w:div w:id="1110275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6112651">
          <w:marLeft w:val="0"/>
          <w:marRight w:val="0"/>
          <w:marTop w:val="0"/>
          <w:marBottom w:val="0"/>
          <w:divBdr>
            <w:top w:val="none" w:sz="0" w:space="0" w:color="auto"/>
            <w:left w:val="none" w:sz="0" w:space="0" w:color="auto"/>
            <w:bottom w:val="none" w:sz="0" w:space="0" w:color="auto"/>
            <w:right w:val="none" w:sz="0" w:space="0" w:color="auto"/>
          </w:divBdr>
          <w:divsChild>
            <w:div w:id="607347119">
              <w:marLeft w:val="0"/>
              <w:marRight w:val="0"/>
              <w:marTop w:val="0"/>
              <w:marBottom w:val="0"/>
              <w:divBdr>
                <w:top w:val="single" w:sz="2" w:space="0" w:color="D9D9E3"/>
                <w:left w:val="single" w:sz="2" w:space="0" w:color="D9D9E3"/>
                <w:bottom w:val="single" w:sz="2" w:space="0" w:color="D9D9E3"/>
                <w:right w:val="single" w:sz="2" w:space="0" w:color="D9D9E3"/>
              </w:divBdr>
              <w:divsChild>
                <w:div w:id="1517187244">
                  <w:marLeft w:val="0"/>
                  <w:marRight w:val="0"/>
                  <w:marTop w:val="0"/>
                  <w:marBottom w:val="0"/>
                  <w:divBdr>
                    <w:top w:val="single" w:sz="2" w:space="0" w:color="D9D9E3"/>
                    <w:left w:val="single" w:sz="2" w:space="0" w:color="D9D9E3"/>
                    <w:bottom w:val="single" w:sz="2" w:space="0" w:color="D9D9E3"/>
                    <w:right w:val="single" w:sz="2" w:space="0" w:color="D9D9E3"/>
                  </w:divBdr>
                  <w:divsChild>
                    <w:div w:id="219483069">
                      <w:marLeft w:val="0"/>
                      <w:marRight w:val="0"/>
                      <w:marTop w:val="0"/>
                      <w:marBottom w:val="0"/>
                      <w:divBdr>
                        <w:top w:val="single" w:sz="2" w:space="0" w:color="D9D9E3"/>
                        <w:left w:val="single" w:sz="2" w:space="0" w:color="D9D9E3"/>
                        <w:bottom w:val="single" w:sz="2" w:space="0" w:color="D9D9E3"/>
                        <w:right w:val="single" w:sz="2" w:space="0" w:color="D9D9E3"/>
                      </w:divBdr>
                      <w:divsChild>
                        <w:div w:id="418255643">
                          <w:marLeft w:val="0"/>
                          <w:marRight w:val="0"/>
                          <w:marTop w:val="0"/>
                          <w:marBottom w:val="0"/>
                          <w:divBdr>
                            <w:top w:val="single" w:sz="2" w:space="0" w:color="D9D9E3"/>
                            <w:left w:val="single" w:sz="2" w:space="0" w:color="D9D9E3"/>
                            <w:bottom w:val="single" w:sz="2" w:space="0" w:color="D9D9E3"/>
                            <w:right w:val="single" w:sz="2" w:space="0" w:color="D9D9E3"/>
                          </w:divBdr>
                          <w:divsChild>
                            <w:div w:id="1581594208">
                              <w:marLeft w:val="0"/>
                              <w:marRight w:val="0"/>
                              <w:marTop w:val="0"/>
                              <w:marBottom w:val="0"/>
                              <w:divBdr>
                                <w:top w:val="single" w:sz="2" w:space="0" w:color="D9D9E3"/>
                                <w:left w:val="single" w:sz="2" w:space="0" w:color="D9D9E3"/>
                                <w:bottom w:val="single" w:sz="2" w:space="0" w:color="D9D9E3"/>
                                <w:right w:val="single" w:sz="2" w:space="0" w:color="D9D9E3"/>
                              </w:divBdr>
                              <w:divsChild>
                                <w:div w:id="1128275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5735615">
      <w:bodyDiv w:val="1"/>
      <w:marLeft w:val="0"/>
      <w:marRight w:val="0"/>
      <w:marTop w:val="0"/>
      <w:marBottom w:val="0"/>
      <w:divBdr>
        <w:top w:val="none" w:sz="0" w:space="0" w:color="auto"/>
        <w:left w:val="none" w:sz="0" w:space="0" w:color="auto"/>
        <w:bottom w:val="none" w:sz="0" w:space="0" w:color="auto"/>
        <w:right w:val="none" w:sz="0" w:space="0" w:color="auto"/>
      </w:divBdr>
      <w:divsChild>
        <w:div w:id="828793692">
          <w:marLeft w:val="0"/>
          <w:marRight w:val="0"/>
          <w:marTop w:val="0"/>
          <w:marBottom w:val="0"/>
          <w:divBdr>
            <w:top w:val="single" w:sz="2" w:space="0" w:color="D9D9E3"/>
            <w:left w:val="single" w:sz="2" w:space="0" w:color="D9D9E3"/>
            <w:bottom w:val="single" w:sz="2" w:space="0" w:color="D9D9E3"/>
            <w:right w:val="single" w:sz="2" w:space="0" w:color="D9D9E3"/>
          </w:divBdr>
          <w:divsChild>
            <w:div w:id="1754158868">
              <w:marLeft w:val="0"/>
              <w:marRight w:val="0"/>
              <w:marTop w:val="0"/>
              <w:marBottom w:val="0"/>
              <w:divBdr>
                <w:top w:val="single" w:sz="2" w:space="0" w:color="D9D9E3"/>
                <w:left w:val="single" w:sz="2" w:space="0" w:color="D9D9E3"/>
                <w:bottom w:val="single" w:sz="2" w:space="0" w:color="D9D9E3"/>
                <w:right w:val="single" w:sz="2" w:space="0" w:color="D9D9E3"/>
              </w:divBdr>
              <w:divsChild>
                <w:div w:id="1985085843">
                  <w:marLeft w:val="0"/>
                  <w:marRight w:val="0"/>
                  <w:marTop w:val="0"/>
                  <w:marBottom w:val="0"/>
                  <w:divBdr>
                    <w:top w:val="single" w:sz="2" w:space="0" w:color="D9D9E3"/>
                    <w:left w:val="single" w:sz="2" w:space="0" w:color="D9D9E3"/>
                    <w:bottom w:val="single" w:sz="2" w:space="0" w:color="D9D9E3"/>
                    <w:right w:val="single" w:sz="2" w:space="0" w:color="D9D9E3"/>
                  </w:divBdr>
                  <w:divsChild>
                    <w:div w:id="1321887728">
                      <w:marLeft w:val="0"/>
                      <w:marRight w:val="0"/>
                      <w:marTop w:val="0"/>
                      <w:marBottom w:val="0"/>
                      <w:divBdr>
                        <w:top w:val="single" w:sz="2" w:space="0" w:color="D9D9E3"/>
                        <w:left w:val="single" w:sz="2" w:space="0" w:color="D9D9E3"/>
                        <w:bottom w:val="single" w:sz="2" w:space="0" w:color="D9D9E3"/>
                        <w:right w:val="single" w:sz="2" w:space="0" w:color="D9D9E3"/>
                      </w:divBdr>
                      <w:divsChild>
                        <w:div w:id="1590652868">
                          <w:marLeft w:val="0"/>
                          <w:marRight w:val="0"/>
                          <w:marTop w:val="0"/>
                          <w:marBottom w:val="0"/>
                          <w:divBdr>
                            <w:top w:val="single" w:sz="2" w:space="0" w:color="auto"/>
                            <w:left w:val="single" w:sz="2" w:space="0" w:color="auto"/>
                            <w:bottom w:val="single" w:sz="6" w:space="0" w:color="auto"/>
                            <w:right w:val="single" w:sz="2" w:space="0" w:color="auto"/>
                          </w:divBdr>
                          <w:divsChild>
                            <w:div w:id="2030135603">
                              <w:marLeft w:val="0"/>
                              <w:marRight w:val="0"/>
                              <w:marTop w:val="100"/>
                              <w:marBottom w:val="100"/>
                              <w:divBdr>
                                <w:top w:val="single" w:sz="2" w:space="0" w:color="D9D9E3"/>
                                <w:left w:val="single" w:sz="2" w:space="0" w:color="D9D9E3"/>
                                <w:bottom w:val="single" w:sz="2" w:space="0" w:color="D9D9E3"/>
                                <w:right w:val="single" w:sz="2" w:space="0" w:color="D9D9E3"/>
                              </w:divBdr>
                              <w:divsChild>
                                <w:div w:id="2098549879">
                                  <w:marLeft w:val="0"/>
                                  <w:marRight w:val="0"/>
                                  <w:marTop w:val="0"/>
                                  <w:marBottom w:val="0"/>
                                  <w:divBdr>
                                    <w:top w:val="single" w:sz="2" w:space="0" w:color="D9D9E3"/>
                                    <w:left w:val="single" w:sz="2" w:space="0" w:color="D9D9E3"/>
                                    <w:bottom w:val="single" w:sz="2" w:space="0" w:color="D9D9E3"/>
                                    <w:right w:val="single" w:sz="2" w:space="0" w:color="D9D9E3"/>
                                  </w:divBdr>
                                  <w:divsChild>
                                    <w:div w:id="636371616">
                                      <w:marLeft w:val="0"/>
                                      <w:marRight w:val="0"/>
                                      <w:marTop w:val="0"/>
                                      <w:marBottom w:val="0"/>
                                      <w:divBdr>
                                        <w:top w:val="single" w:sz="2" w:space="0" w:color="D9D9E3"/>
                                        <w:left w:val="single" w:sz="2" w:space="0" w:color="D9D9E3"/>
                                        <w:bottom w:val="single" w:sz="2" w:space="0" w:color="D9D9E3"/>
                                        <w:right w:val="single" w:sz="2" w:space="0" w:color="D9D9E3"/>
                                      </w:divBdr>
                                      <w:divsChild>
                                        <w:div w:id="646781751">
                                          <w:marLeft w:val="0"/>
                                          <w:marRight w:val="0"/>
                                          <w:marTop w:val="0"/>
                                          <w:marBottom w:val="0"/>
                                          <w:divBdr>
                                            <w:top w:val="single" w:sz="2" w:space="0" w:color="D9D9E3"/>
                                            <w:left w:val="single" w:sz="2" w:space="0" w:color="D9D9E3"/>
                                            <w:bottom w:val="single" w:sz="2" w:space="0" w:color="D9D9E3"/>
                                            <w:right w:val="single" w:sz="2" w:space="0" w:color="D9D9E3"/>
                                          </w:divBdr>
                                          <w:divsChild>
                                            <w:div w:id="341519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07876573">
          <w:marLeft w:val="0"/>
          <w:marRight w:val="0"/>
          <w:marTop w:val="0"/>
          <w:marBottom w:val="0"/>
          <w:divBdr>
            <w:top w:val="none" w:sz="0" w:space="0" w:color="auto"/>
            <w:left w:val="none" w:sz="0" w:space="0" w:color="auto"/>
            <w:bottom w:val="none" w:sz="0" w:space="0" w:color="auto"/>
            <w:right w:val="none" w:sz="0" w:space="0" w:color="auto"/>
          </w:divBdr>
          <w:divsChild>
            <w:div w:id="2125464729">
              <w:marLeft w:val="0"/>
              <w:marRight w:val="0"/>
              <w:marTop w:val="0"/>
              <w:marBottom w:val="0"/>
              <w:divBdr>
                <w:top w:val="single" w:sz="2" w:space="0" w:color="D9D9E3"/>
                <w:left w:val="single" w:sz="2" w:space="0" w:color="D9D9E3"/>
                <w:bottom w:val="single" w:sz="2" w:space="0" w:color="D9D9E3"/>
                <w:right w:val="single" w:sz="2" w:space="0" w:color="D9D9E3"/>
              </w:divBdr>
              <w:divsChild>
                <w:div w:id="1083380903">
                  <w:marLeft w:val="0"/>
                  <w:marRight w:val="0"/>
                  <w:marTop w:val="0"/>
                  <w:marBottom w:val="0"/>
                  <w:divBdr>
                    <w:top w:val="single" w:sz="2" w:space="0" w:color="D9D9E3"/>
                    <w:left w:val="single" w:sz="2" w:space="0" w:color="D9D9E3"/>
                    <w:bottom w:val="single" w:sz="2" w:space="0" w:color="D9D9E3"/>
                    <w:right w:val="single" w:sz="2" w:space="0" w:color="D9D9E3"/>
                  </w:divBdr>
                  <w:divsChild>
                    <w:div w:id="2052264312">
                      <w:marLeft w:val="0"/>
                      <w:marRight w:val="0"/>
                      <w:marTop w:val="0"/>
                      <w:marBottom w:val="0"/>
                      <w:divBdr>
                        <w:top w:val="single" w:sz="2" w:space="0" w:color="D9D9E3"/>
                        <w:left w:val="single" w:sz="2" w:space="0" w:color="D9D9E3"/>
                        <w:bottom w:val="single" w:sz="2" w:space="0" w:color="D9D9E3"/>
                        <w:right w:val="single" w:sz="2" w:space="0" w:color="D9D9E3"/>
                      </w:divBdr>
                      <w:divsChild>
                        <w:div w:id="1466699466">
                          <w:marLeft w:val="0"/>
                          <w:marRight w:val="0"/>
                          <w:marTop w:val="0"/>
                          <w:marBottom w:val="0"/>
                          <w:divBdr>
                            <w:top w:val="single" w:sz="2" w:space="0" w:color="D9D9E3"/>
                            <w:left w:val="single" w:sz="2" w:space="0" w:color="D9D9E3"/>
                            <w:bottom w:val="single" w:sz="2" w:space="0" w:color="D9D9E3"/>
                            <w:right w:val="single" w:sz="2" w:space="0" w:color="D9D9E3"/>
                          </w:divBdr>
                          <w:divsChild>
                            <w:div w:id="1888373651">
                              <w:marLeft w:val="0"/>
                              <w:marRight w:val="0"/>
                              <w:marTop w:val="0"/>
                              <w:marBottom w:val="0"/>
                              <w:divBdr>
                                <w:top w:val="single" w:sz="2" w:space="0" w:color="D9D9E3"/>
                                <w:left w:val="single" w:sz="2" w:space="0" w:color="D9D9E3"/>
                                <w:bottom w:val="single" w:sz="2" w:space="0" w:color="D9D9E3"/>
                                <w:right w:val="single" w:sz="2" w:space="0" w:color="D9D9E3"/>
                              </w:divBdr>
                              <w:divsChild>
                                <w:div w:id="1952979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76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60782">
      <w:bodyDiv w:val="1"/>
      <w:marLeft w:val="0"/>
      <w:marRight w:val="0"/>
      <w:marTop w:val="0"/>
      <w:marBottom w:val="0"/>
      <w:divBdr>
        <w:top w:val="none" w:sz="0" w:space="0" w:color="auto"/>
        <w:left w:val="none" w:sz="0" w:space="0" w:color="auto"/>
        <w:bottom w:val="none" w:sz="0" w:space="0" w:color="auto"/>
        <w:right w:val="none" w:sz="0" w:space="0" w:color="auto"/>
      </w:divBdr>
    </w:div>
    <w:div w:id="1244871086">
      <w:bodyDiv w:val="1"/>
      <w:marLeft w:val="0"/>
      <w:marRight w:val="0"/>
      <w:marTop w:val="0"/>
      <w:marBottom w:val="0"/>
      <w:divBdr>
        <w:top w:val="none" w:sz="0" w:space="0" w:color="auto"/>
        <w:left w:val="none" w:sz="0" w:space="0" w:color="auto"/>
        <w:bottom w:val="none" w:sz="0" w:space="0" w:color="auto"/>
        <w:right w:val="none" w:sz="0" w:space="0" w:color="auto"/>
      </w:divBdr>
    </w:div>
    <w:div w:id="1259405677">
      <w:bodyDiv w:val="1"/>
      <w:marLeft w:val="0"/>
      <w:marRight w:val="0"/>
      <w:marTop w:val="0"/>
      <w:marBottom w:val="0"/>
      <w:divBdr>
        <w:top w:val="none" w:sz="0" w:space="0" w:color="auto"/>
        <w:left w:val="none" w:sz="0" w:space="0" w:color="auto"/>
        <w:bottom w:val="none" w:sz="0" w:space="0" w:color="auto"/>
        <w:right w:val="none" w:sz="0" w:space="0" w:color="auto"/>
      </w:divBdr>
    </w:div>
    <w:div w:id="1394814603">
      <w:bodyDiv w:val="1"/>
      <w:marLeft w:val="0"/>
      <w:marRight w:val="0"/>
      <w:marTop w:val="0"/>
      <w:marBottom w:val="0"/>
      <w:divBdr>
        <w:top w:val="none" w:sz="0" w:space="0" w:color="auto"/>
        <w:left w:val="none" w:sz="0" w:space="0" w:color="auto"/>
        <w:bottom w:val="none" w:sz="0" w:space="0" w:color="auto"/>
        <w:right w:val="none" w:sz="0" w:space="0" w:color="auto"/>
      </w:divBdr>
      <w:divsChild>
        <w:div w:id="567810238">
          <w:marLeft w:val="0"/>
          <w:marRight w:val="0"/>
          <w:marTop w:val="0"/>
          <w:marBottom w:val="0"/>
          <w:divBdr>
            <w:top w:val="single" w:sz="2" w:space="0" w:color="D9D9E3"/>
            <w:left w:val="single" w:sz="2" w:space="0" w:color="D9D9E3"/>
            <w:bottom w:val="single" w:sz="2" w:space="0" w:color="D9D9E3"/>
            <w:right w:val="single" w:sz="2" w:space="0" w:color="D9D9E3"/>
          </w:divBdr>
          <w:divsChild>
            <w:div w:id="587157894">
              <w:marLeft w:val="0"/>
              <w:marRight w:val="0"/>
              <w:marTop w:val="0"/>
              <w:marBottom w:val="0"/>
              <w:divBdr>
                <w:top w:val="single" w:sz="2" w:space="0" w:color="D9D9E3"/>
                <w:left w:val="single" w:sz="2" w:space="0" w:color="D9D9E3"/>
                <w:bottom w:val="single" w:sz="2" w:space="0" w:color="D9D9E3"/>
                <w:right w:val="single" w:sz="2" w:space="0" w:color="D9D9E3"/>
              </w:divBdr>
              <w:divsChild>
                <w:div w:id="1313826130">
                  <w:marLeft w:val="0"/>
                  <w:marRight w:val="0"/>
                  <w:marTop w:val="0"/>
                  <w:marBottom w:val="0"/>
                  <w:divBdr>
                    <w:top w:val="single" w:sz="2" w:space="0" w:color="D9D9E3"/>
                    <w:left w:val="single" w:sz="2" w:space="0" w:color="D9D9E3"/>
                    <w:bottom w:val="single" w:sz="2" w:space="0" w:color="D9D9E3"/>
                    <w:right w:val="single" w:sz="2" w:space="0" w:color="D9D9E3"/>
                  </w:divBdr>
                  <w:divsChild>
                    <w:div w:id="656035871">
                      <w:marLeft w:val="0"/>
                      <w:marRight w:val="0"/>
                      <w:marTop w:val="0"/>
                      <w:marBottom w:val="0"/>
                      <w:divBdr>
                        <w:top w:val="single" w:sz="2" w:space="0" w:color="D9D9E3"/>
                        <w:left w:val="single" w:sz="2" w:space="0" w:color="D9D9E3"/>
                        <w:bottom w:val="single" w:sz="2" w:space="0" w:color="D9D9E3"/>
                        <w:right w:val="single" w:sz="2" w:space="0" w:color="D9D9E3"/>
                      </w:divBdr>
                      <w:divsChild>
                        <w:div w:id="1723014053">
                          <w:marLeft w:val="0"/>
                          <w:marRight w:val="0"/>
                          <w:marTop w:val="0"/>
                          <w:marBottom w:val="0"/>
                          <w:divBdr>
                            <w:top w:val="single" w:sz="2" w:space="0" w:color="auto"/>
                            <w:left w:val="single" w:sz="2" w:space="0" w:color="auto"/>
                            <w:bottom w:val="single" w:sz="6" w:space="0" w:color="auto"/>
                            <w:right w:val="single" w:sz="2" w:space="0" w:color="auto"/>
                          </w:divBdr>
                          <w:divsChild>
                            <w:div w:id="949046720">
                              <w:marLeft w:val="0"/>
                              <w:marRight w:val="0"/>
                              <w:marTop w:val="100"/>
                              <w:marBottom w:val="100"/>
                              <w:divBdr>
                                <w:top w:val="single" w:sz="2" w:space="0" w:color="D9D9E3"/>
                                <w:left w:val="single" w:sz="2" w:space="0" w:color="D9D9E3"/>
                                <w:bottom w:val="single" w:sz="2" w:space="0" w:color="D9D9E3"/>
                                <w:right w:val="single" w:sz="2" w:space="0" w:color="D9D9E3"/>
                              </w:divBdr>
                              <w:divsChild>
                                <w:div w:id="808329433">
                                  <w:marLeft w:val="0"/>
                                  <w:marRight w:val="0"/>
                                  <w:marTop w:val="0"/>
                                  <w:marBottom w:val="0"/>
                                  <w:divBdr>
                                    <w:top w:val="single" w:sz="2" w:space="0" w:color="D9D9E3"/>
                                    <w:left w:val="single" w:sz="2" w:space="0" w:color="D9D9E3"/>
                                    <w:bottom w:val="single" w:sz="2" w:space="0" w:color="D9D9E3"/>
                                    <w:right w:val="single" w:sz="2" w:space="0" w:color="D9D9E3"/>
                                  </w:divBdr>
                                  <w:divsChild>
                                    <w:div w:id="1907718477">
                                      <w:marLeft w:val="0"/>
                                      <w:marRight w:val="0"/>
                                      <w:marTop w:val="0"/>
                                      <w:marBottom w:val="0"/>
                                      <w:divBdr>
                                        <w:top w:val="single" w:sz="2" w:space="0" w:color="D9D9E3"/>
                                        <w:left w:val="single" w:sz="2" w:space="0" w:color="D9D9E3"/>
                                        <w:bottom w:val="single" w:sz="2" w:space="0" w:color="D9D9E3"/>
                                        <w:right w:val="single" w:sz="2" w:space="0" w:color="D9D9E3"/>
                                      </w:divBdr>
                                      <w:divsChild>
                                        <w:div w:id="1239443846">
                                          <w:marLeft w:val="0"/>
                                          <w:marRight w:val="0"/>
                                          <w:marTop w:val="0"/>
                                          <w:marBottom w:val="0"/>
                                          <w:divBdr>
                                            <w:top w:val="single" w:sz="2" w:space="0" w:color="D9D9E3"/>
                                            <w:left w:val="single" w:sz="2" w:space="0" w:color="D9D9E3"/>
                                            <w:bottom w:val="single" w:sz="2" w:space="0" w:color="D9D9E3"/>
                                            <w:right w:val="single" w:sz="2" w:space="0" w:color="D9D9E3"/>
                                          </w:divBdr>
                                          <w:divsChild>
                                            <w:div w:id="1904834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18718878">
          <w:marLeft w:val="0"/>
          <w:marRight w:val="0"/>
          <w:marTop w:val="0"/>
          <w:marBottom w:val="0"/>
          <w:divBdr>
            <w:top w:val="none" w:sz="0" w:space="0" w:color="auto"/>
            <w:left w:val="none" w:sz="0" w:space="0" w:color="auto"/>
            <w:bottom w:val="none" w:sz="0" w:space="0" w:color="auto"/>
            <w:right w:val="none" w:sz="0" w:space="0" w:color="auto"/>
          </w:divBdr>
        </w:div>
      </w:divsChild>
    </w:div>
    <w:div w:id="1397238598">
      <w:bodyDiv w:val="1"/>
      <w:marLeft w:val="0"/>
      <w:marRight w:val="0"/>
      <w:marTop w:val="0"/>
      <w:marBottom w:val="0"/>
      <w:divBdr>
        <w:top w:val="none" w:sz="0" w:space="0" w:color="auto"/>
        <w:left w:val="none" w:sz="0" w:space="0" w:color="auto"/>
        <w:bottom w:val="none" w:sz="0" w:space="0" w:color="auto"/>
        <w:right w:val="none" w:sz="0" w:space="0" w:color="auto"/>
      </w:divBdr>
    </w:div>
    <w:div w:id="1585065856">
      <w:bodyDiv w:val="1"/>
      <w:marLeft w:val="0"/>
      <w:marRight w:val="0"/>
      <w:marTop w:val="0"/>
      <w:marBottom w:val="0"/>
      <w:divBdr>
        <w:top w:val="none" w:sz="0" w:space="0" w:color="auto"/>
        <w:left w:val="none" w:sz="0" w:space="0" w:color="auto"/>
        <w:bottom w:val="none" w:sz="0" w:space="0" w:color="auto"/>
        <w:right w:val="none" w:sz="0" w:space="0" w:color="auto"/>
      </w:divBdr>
      <w:divsChild>
        <w:div w:id="373383451">
          <w:marLeft w:val="0"/>
          <w:marRight w:val="0"/>
          <w:marTop w:val="0"/>
          <w:marBottom w:val="0"/>
          <w:divBdr>
            <w:top w:val="single" w:sz="2" w:space="0" w:color="D9D9E3"/>
            <w:left w:val="single" w:sz="2" w:space="0" w:color="D9D9E3"/>
            <w:bottom w:val="single" w:sz="2" w:space="0" w:color="D9D9E3"/>
            <w:right w:val="single" w:sz="2" w:space="0" w:color="D9D9E3"/>
          </w:divBdr>
          <w:divsChild>
            <w:div w:id="361444273">
              <w:marLeft w:val="0"/>
              <w:marRight w:val="0"/>
              <w:marTop w:val="0"/>
              <w:marBottom w:val="0"/>
              <w:divBdr>
                <w:top w:val="single" w:sz="2" w:space="0" w:color="D9D9E3"/>
                <w:left w:val="single" w:sz="2" w:space="0" w:color="D9D9E3"/>
                <w:bottom w:val="single" w:sz="2" w:space="0" w:color="D9D9E3"/>
                <w:right w:val="single" w:sz="2" w:space="0" w:color="D9D9E3"/>
              </w:divBdr>
              <w:divsChild>
                <w:div w:id="2073579389">
                  <w:marLeft w:val="0"/>
                  <w:marRight w:val="0"/>
                  <w:marTop w:val="0"/>
                  <w:marBottom w:val="0"/>
                  <w:divBdr>
                    <w:top w:val="single" w:sz="2" w:space="0" w:color="D9D9E3"/>
                    <w:left w:val="single" w:sz="2" w:space="0" w:color="D9D9E3"/>
                    <w:bottom w:val="single" w:sz="2" w:space="0" w:color="D9D9E3"/>
                    <w:right w:val="single" w:sz="2" w:space="0" w:color="D9D9E3"/>
                  </w:divBdr>
                  <w:divsChild>
                    <w:div w:id="471020861">
                      <w:marLeft w:val="0"/>
                      <w:marRight w:val="0"/>
                      <w:marTop w:val="0"/>
                      <w:marBottom w:val="0"/>
                      <w:divBdr>
                        <w:top w:val="single" w:sz="2" w:space="0" w:color="D9D9E3"/>
                        <w:left w:val="single" w:sz="2" w:space="0" w:color="D9D9E3"/>
                        <w:bottom w:val="single" w:sz="2" w:space="0" w:color="D9D9E3"/>
                        <w:right w:val="single" w:sz="2" w:space="0" w:color="D9D9E3"/>
                      </w:divBdr>
                      <w:divsChild>
                        <w:div w:id="522087262">
                          <w:marLeft w:val="0"/>
                          <w:marRight w:val="0"/>
                          <w:marTop w:val="0"/>
                          <w:marBottom w:val="0"/>
                          <w:divBdr>
                            <w:top w:val="single" w:sz="2" w:space="0" w:color="auto"/>
                            <w:left w:val="single" w:sz="2" w:space="0" w:color="auto"/>
                            <w:bottom w:val="single" w:sz="6" w:space="0" w:color="auto"/>
                            <w:right w:val="single" w:sz="2" w:space="0" w:color="auto"/>
                          </w:divBdr>
                          <w:divsChild>
                            <w:div w:id="1985086772">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129569">
                                  <w:marLeft w:val="0"/>
                                  <w:marRight w:val="0"/>
                                  <w:marTop w:val="0"/>
                                  <w:marBottom w:val="0"/>
                                  <w:divBdr>
                                    <w:top w:val="single" w:sz="2" w:space="0" w:color="D9D9E3"/>
                                    <w:left w:val="single" w:sz="2" w:space="0" w:color="D9D9E3"/>
                                    <w:bottom w:val="single" w:sz="2" w:space="0" w:color="D9D9E3"/>
                                    <w:right w:val="single" w:sz="2" w:space="0" w:color="D9D9E3"/>
                                  </w:divBdr>
                                  <w:divsChild>
                                    <w:div w:id="471868915">
                                      <w:marLeft w:val="0"/>
                                      <w:marRight w:val="0"/>
                                      <w:marTop w:val="0"/>
                                      <w:marBottom w:val="0"/>
                                      <w:divBdr>
                                        <w:top w:val="single" w:sz="2" w:space="0" w:color="D9D9E3"/>
                                        <w:left w:val="single" w:sz="2" w:space="0" w:color="D9D9E3"/>
                                        <w:bottom w:val="single" w:sz="2" w:space="0" w:color="D9D9E3"/>
                                        <w:right w:val="single" w:sz="2" w:space="0" w:color="D9D9E3"/>
                                      </w:divBdr>
                                      <w:divsChild>
                                        <w:div w:id="1677730048">
                                          <w:marLeft w:val="0"/>
                                          <w:marRight w:val="0"/>
                                          <w:marTop w:val="0"/>
                                          <w:marBottom w:val="0"/>
                                          <w:divBdr>
                                            <w:top w:val="single" w:sz="2" w:space="0" w:color="D9D9E3"/>
                                            <w:left w:val="single" w:sz="2" w:space="0" w:color="D9D9E3"/>
                                            <w:bottom w:val="single" w:sz="2" w:space="0" w:color="D9D9E3"/>
                                            <w:right w:val="single" w:sz="2" w:space="0" w:color="D9D9E3"/>
                                          </w:divBdr>
                                          <w:divsChild>
                                            <w:div w:id="1876694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36344487">
          <w:marLeft w:val="0"/>
          <w:marRight w:val="0"/>
          <w:marTop w:val="0"/>
          <w:marBottom w:val="0"/>
          <w:divBdr>
            <w:top w:val="none" w:sz="0" w:space="0" w:color="auto"/>
            <w:left w:val="none" w:sz="0" w:space="0" w:color="auto"/>
            <w:bottom w:val="none" w:sz="0" w:space="0" w:color="auto"/>
            <w:right w:val="none" w:sz="0" w:space="0" w:color="auto"/>
          </w:divBdr>
        </w:div>
      </w:divsChild>
    </w:div>
    <w:div w:id="1605453555">
      <w:bodyDiv w:val="1"/>
      <w:marLeft w:val="0"/>
      <w:marRight w:val="0"/>
      <w:marTop w:val="0"/>
      <w:marBottom w:val="0"/>
      <w:divBdr>
        <w:top w:val="none" w:sz="0" w:space="0" w:color="auto"/>
        <w:left w:val="none" w:sz="0" w:space="0" w:color="auto"/>
        <w:bottom w:val="none" w:sz="0" w:space="0" w:color="auto"/>
        <w:right w:val="none" w:sz="0" w:space="0" w:color="auto"/>
      </w:divBdr>
      <w:divsChild>
        <w:div w:id="2036156317">
          <w:marLeft w:val="0"/>
          <w:marRight w:val="0"/>
          <w:marTop w:val="0"/>
          <w:marBottom w:val="0"/>
          <w:divBdr>
            <w:top w:val="single" w:sz="2" w:space="0" w:color="D9D9E3"/>
            <w:left w:val="single" w:sz="2" w:space="0" w:color="D9D9E3"/>
            <w:bottom w:val="single" w:sz="2" w:space="0" w:color="D9D9E3"/>
            <w:right w:val="single" w:sz="2" w:space="0" w:color="D9D9E3"/>
          </w:divBdr>
          <w:divsChild>
            <w:div w:id="245699985">
              <w:marLeft w:val="0"/>
              <w:marRight w:val="0"/>
              <w:marTop w:val="0"/>
              <w:marBottom w:val="0"/>
              <w:divBdr>
                <w:top w:val="single" w:sz="2" w:space="0" w:color="D9D9E3"/>
                <w:left w:val="single" w:sz="2" w:space="0" w:color="D9D9E3"/>
                <w:bottom w:val="single" w:sz="2" w:space="0" w:color="D9D9E3"/>
                <w:right w:val="single" w:sz="2" w:space="0" w:color="D9D9E3"/>
              </w:divBdr>
              <w:divsChild>
                <w:div w:id="127167532">
                  <w:marLeft w:val="0"/>
                  <w:marRight w:val="0"/>
                  <w:marTop w:val="0"/>
                  <w:marBottom w:val="0"/>
                  <w:divBdr>
                    <w:top w:val="single" w:sz="2" w:space="0" w:color="D9D9E3"/>
                    <w:left w:val="single" w:sz="2" w:space="0" w:color="D9D9E3"/>
                    <w:bottom w:val="single" w:sz="2" w:space="0" w:color="D9D9E3"/>
                    <w:right w:val="single" w:sz="2" w:space="0" w:color="D9D9E3"/>
                  </w:divBdr>
                  <w:divsChild>
                    <w:div w:id="1196850505">
                      <w:marLeft w:val="0"/>
                      <w:marRight w:val="0"/>
                      <w:marTop w:val="0"/>
                      <w:marBottom w:val="0"/>
                      <w:divBdr>
                        <w:top w:val="single" w:sz="2" w:space="0" w:color="D9D9E3"/>
                        <w:left w:val="single" w:sz="2" w:space="0" w:color="D9D9E3"/>
                        <w:bottom w:val="single" w:sz="2" w:space="0" w:color="D9D9E3"/>
                        <w:right w:val="single" w:sz="2" w:space="0" w:color="D9D9E3"/>
                      </w:divBdr>
                      <w:divsChild>
                        <w:div w:id="297036089">
                          <w:marLeft w:val="0"/>
                          <w:marRight w:val="0"/>
                          <w:marTop w:val="0"/>
                          <w:marBottom w:val="0"/>
                          <w:divBdr>
                            <w:top w:val="single" w:sz="2" w:space="0" w:color="auto"/>
                            <w:left w:val="single" w:sz="2" w:space="0" w:color="auto"/>
                            <w:bottom w:val="single" w:sz="6" w:space="0" w:color="auto"/>
                            <w:right w:val="single" w:sz="2" w:space="0" w:color="auto"/>
                          </w:divBdr>
                          <w:divsChild>
                            <w:div w:id="1977223629">
                              <w:marLeft w:val="0"/>
                              <w:marRight w:val="0"/>
                              <w:marTop w:val="100"/>
                              <w:marBottom w:val="100"/>
                              <w:divBdr>
                                <w:top w:val="single" w:sz="2" w:space="0" w:color="D9D9E3"/>
                                <w:left w:val="single" w:sz="2" w:space="0" w:color="D9D9E3"/>
                                <w:bottom w:val="single" w:sz="2" w:space="0" w:color="D9D9E3"/>
                                <w:right w:val="single" w:sz="2" w:space="0" w:color="D9D9E3"/>
                              </w:divBdr>
                              <w:divsChild>
                                <w:div w:id="991906994">
                                  <w:marLeft w:val="0"/>
                                  <w:marRight w:val="0"/>
                                  <w:marTop w:val="0"/>
                                  <w:marBottom w:val="0"/>
                                  <w:divBdr>
                                    <w:top w:val="single" w:sz="2" w:space="0" w:color="D9D9E3"/>
                                    <w:left w:val="single" w:sz="2" w:space="0" w:color="D9D9E3"/>
                                    <w:bottom w:val="single" w:sz="2" w:space="0" w:color="D9D9E3"/>
                                    <w:right w:val="single" w:sz="2" w:space="0" w:color="D9D9E3"/>
                                  </w:divBdr>
                                  <w:divsChild>
                                    <w:div w:id="1264456927">
                                      <w:marLeft w:val="0"/>
                                      <w:marRight w:val="0"/>
                                      <w:marTop w:val="0"/>
                                      <w:marBottom w:val="0"/>
                                      <w:divBdr>
                                        <w:top w:val="single" w:sz="2" w:space="0" w:color="D9D9E3"/>
                                        <w:left w:val="single" w:sz="2" w:space="0" w:color="D9D9E3"/>
                                        <w:bottom w:val="single" w:sz="2" w:space="0" w:color="D9D9E3"/>
                                        <w:right w:val="single" w:sz="2" w:space="0" w:color="D9D9E3"/>
                                      </w:divBdr>
                                      <w:divsChild>
                                        <w:div w:id="1785616886">
                                          <w:marLeft w:val="0"/>
                                          <w:marRight w:val="0"/>
                                          <w:marTop w:val="0"/>
                                          <w:marBottom w:val="0"/>
                                          <w:divBdr>
                                            <w:top w:val="single" w:sz="2" w:space="0" w:color="D9D9E3"/>
                                            <w:left w:val="single" w:sz="2" w:space="0" w:color="D9D9E3"/>
                                            <w:bottom w:val="single" w:sz="2" w:space="0" w:color="D9D9E3"/>
                                            <w:right w:val="single" w:sz="2" w:space="0" w:color="D9D9E3"/>
                                          </w:divBdr>
                                          <w:divsChild>
                                            <w:div w:id="1139424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15603996">
          <w:marLeft w:val="0"/>
          <w:marRight w:val="0"/>
          <w:marTop w:val="0"/>
          <w:marBottom w:val="0"/>
          <w:divBdr>
            <w:top w:val="none" w:sz="0" w:space="0" w:color="auto"/>
            <w:left w:val="none" w:sz="0" w:space="0" w:color="auto"/>
            <w:bottom w:val="none" w:sz="0" w:space="0" w:color="auto"/>
            <w:right w:val="none" w:sz="0" w:space="0" w:color="auto"/>
          </w:divBdr>
        </w:div>
      </w:divsChild>
    </w:div>
    <w:div w:id="1682585545">
      <w:bodyDiv w:val="1"/>
      <w:marLeft w:val="0"/>
      <w:marRight w:val="0"/>
      <w:marTop w:val="0"/>
      <w:marBottom w:val="0"/>
      <w:divBdr>
        <w:top w:val="none" w:sz="0" w:space="0" w:color="auto"/>
        <w:left w:val="none" w:sz="0" w:space="0" w:color="auto"/>
        <w:bottom w:val="none" w:sz="0" w:space="0" w:color="auto"/>
        <w:right w:val="none" w:sz="0" w:space="0" w:color="auto"/>
      </w:divBdr>
    </w:div>
    <w:div w:id="1692686825">
      <w:bodyDiv w:val="1"/>
      <w:marLeft w:val="0"/>
      <w:marRight w:val="0"/>
      <w:marTop w:val="0"/>
      <w:marBottom w:val="0"/>
      <w:divBdr>
        <w:top w:val="none" w:sz="0" w:space="0" w:color="auto"/>
        <w:left w:val="none" w:sz="0" w:space="0" w:color="auto"/>
        <w:bottom w:val="none" w:sz="0" w:space="0" w:color="auto"/>
        <w:right w:val="none" w:sz="0" w:space="0" w:color="auto"/>
      </w:divBdr>
    </w:div>
    <w:div w:id="1717895842">
      <w:bodyDiv w:val="1"/>
      <w:marLeft w:val="0"/>
      <w:marRight w:val="0"/>
      <w:marTop w:val="0"/>
      <w:marBottom w:val="0"/>
      <w:divBdr>
        <w:top w:val="none" w:sz="0" w:space="0" w:color="auto"/>
        <w:left w:val="none" w:sz="0" w:space="0" w:color="auto"/>
        <w:bottom w:val="none" w:sz="0" w:space="0" w:color="auto"/>
        <w:right w:val="none" w:sz="0" w:space="0" w:color="auto"/>
      </w:divBdr>
      <w:divsChild>
        <w:div w:id="1212577417">
          <w:marLeft w:val="0"/>
          <w:marRight w:val="0"/>
          <w:marTop w:val="0"/>
          <w:marBottom w:val="0"/>
          <w:divBdr>
            <w:top w:val="single" w:sz="2" w:space="0" w:color="D9D9E3"/>
            <w:left w:val="single" w:sz="2" w:space="0" w:color="D9D9E3"/>
            <w:bottom w:val="single" w:sz="2" w:space="0" w:color="D9D9E3"/>
            <w:right w:val="single" w:sz="2" w:space="0" w:color="D9D9E3"/>
          </w:divBdr>
          <w:divsChild>
            <w:div w:id="2135173808">
              <w:marLeft w:val="0"/>
              <w:marRight w:val="0"/>
              <w:marTop w:val="0"/>
              <w:marBottom w:val="0"/>
              <w:divBdr>
                <w:top w:val="single" w:sz="2" w:space="0" w:color="D9D9E3"/>
                <w:left w:val="single" w:sz="2" w:space="0" w:color="D9D9E3"/>
                <w:bottom w:val="single" w:sz="2" w:space="0" w:color="D9D9E3"/>
                <w:right w:val="single" w:sz="2" w:space="0" w:color="D9D9E3"/>
              </w:divBdr>
              <w:divsChild>
                <w:div w:id="1467158833">
                  <w:marLeft w:val="0"/>
                  <w:marRight w:val="0"/>
                  <w:marTop w:val="0"/>
                  <w:marBottom w:val="0"/>
                  <w:divBdr>
                    <w:top w:val="single" w:sz="2" w:space="0" w:color="D9D9E3"/>
                    <w:left w:val="single" w:sz="2" w:space="0" w:color="D9D9E3"/>
                    <w:bottom w:val="single" w:sz="2" w:space="0" w:color="D9D9E3"/>
                    <w:right w:val="single" w:sz="2" w:space="0" w:color="D9D9E3"/>
                  </w:divBdr>
                  <w:divsChild>
                    <w:div w:id="758216027">
                      <w:marLeft w:val="0"/>
                      <w:marRight w:val="0"/>
                      <w:marTop w:val="0"/>
                      <w:marBottom w:val="0"/>
                      <w:divBdr>
                        <w:top w:val="single" w:sz="2" w:space="0" w:color="D9D9E3"/>
                        <w:left w:val="single" w:sz="2" w:space="0" w:color="D9D9E3"/>
                        <w:bottom w:val="single" w:sz="2" w:space="0" w:color="D9D9E3"/>
                        <w:right w:val="single" w:sz="2" w:space="0" w:color="D9D9E3"/>
                      </w:divBdr>
                      <w:divsChild>
                        <w:div w:id="1427313523">
                          <w:marLeft w:val="0"/>
                          <w:marRight w:val="0"/>
                          <w:marTop w:val="0"/>
                          <w:marBottom w:val="0"/>
                          <w:divBdr>
                            <w:top w:val="single" w:sz="2" w:space="0" w:color="auto"/>
                            <w:left w:val="single" w:sz="2" w:space="0" w:color="auto"/>
                            <w:bottom w:val="single" w:sz="6" w:space="0" w:color="auto"/>
                            <w:right w:val="single" w:sz="2" w:space="0" w:color="auto"/>
                          </w:divBdr>
                          <w:divsChild>
                            <w:div w:id="157574789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322877">
                                  <w:marLeft w:val="0"/>
                                  <w:marRight w:val="0"/>
                                  <w:marTop w:val="0"/>
                                  <w:marBottom w:val="0"/>
                                  <w:divBdr>
                                    <w:top w:val="single" w:sz="2" w:space="0" w:color="D9D9E3"/>
                                    <w:left w:val="single" w:sz="2" w:space="0" w:color="D9D9E3"/>
                                    <w:bottom w:val="single" w:sz="2" w:space="0" w:color="D9D9E3"/>
                                    <w:right w:val="single" w:sz="2" w:space="0" w:color="D9D9E3"/>
                                  </w:divBdr>
                                  <w:divsChild>
                                    <w:div w:id="168057692">
                                      <w:marLeft w:val="0"/>
                                      <w:marRight w:val="0"/>
                                      <w:marTop w:val="0"/>
                                      <w:marBottom w:val="0"/>
                                      <w:divBdr>
                                        <w:top w:val="single" w:sz="2" w:space="0" w:color="D9D9E3"/>
                                        <w:left w:val="single" w:sz="2" w:space="0" w:color="D9D9E3"/>
                                        <w:bottom w:val="single" w:sz="2" w:space="0" w:color="D9D9E3"/>
                                        <w:right w:val="single" w:sz="2" w:space="0" w:color="D9D9E3"/>
                                      </w:divBdr>
                                      <w:divsChild>
                                        <w:div w:id="892233629">
                                          <w:marLeft w:val="0"/>
                                          <w:marRight w:val="0"/>
                                          <w:marTop w:val="0"/>
                                          <w:marBottom w:val="0"/>
                                          <w:divBdr>
                                            <w:top w:val="single" w:sz="2" w:space="0" w:color="D9D9E3"/>
                                            <w:left w:val="single" w:sz="2" w:space="0" w:color="D9D9E3"/>
                                            <w:bottom w:val="single" w:sz="2" w:space="0" w:color="D9D9E3"/>
                                            <w:right w:val="single" w:sz="2" w:space="0" w:color="D9D9E3"/>
                                          </w:divBdr>
                                          <w:divsChild>
                                            <w:div w:id="1290940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10910756">
          <w:marLeft w:val="0"/>
          <w:marRight w:val="0"/>
          <w:marTop w:val="0"/>
          <w:marBottom w:val="0"/>
          <w:divBdr>
            <w:top w:val="none" w:sz="0" w:space="0" w:color="auto"/>
            <w:left w:val="none" w:sz="0" w:space="0" w:color="auto"/>
            <w:bottom w:val="none" w:sz="0" w:space="0" w:color="auto"/>
            <w:right w:val="none" w:sz="0" w:space="0" w:color="auto"/>
          </w:divBdr>
        </w:div>
      </w:divsChild>
    </w:div>
    <w:div w:id="1888763467">
      <w:bodyDiv w:val="1"/>
      <w:marLeft w:val="0"/>
      <w:marRight w:val="0"/>
      <w:marTop w:val="0"/>
      <w:marBottom w:val="0"/>
      <w:divBdr>
        <w:top w:val="none" w:sz="0" w:space="0" w:color="auto"/>
        <w:left w:val="none" w:sz="0" w:space="0" w:color="auto"/>
        <w:bottom w:val="none" w:sz="0" w:space="0" w:color="auto"/>
        <w:right w:val="none" w:sz="0" w:space="0" w:color="auto"/>
      </w:divBdr>
    </w:div>
    <w:div w:id="1911379102">
      <w:bodyDiv w:val="1"/>
      <w:marLeft w:val="0"/>
      <w:marRight w:val="0"/>
      <w:marTop w:val="0"/>
      <w:marBottom w:val="0"/>
      <w:divBdr>
        <w:top w:val="none" w:sz="0" w:space="0" w:color="auto"/>
        <w:left w:val="none" w:sz="0" w:space="0" w:color="auto"/>
        <w:bottom w:val="none" w:sz="0" w:space="0" w:color="auto"/>
        <w:right w:val="none" w:sz="0" w:space="0" w:color="auto"/>
      </w:divBdr>
      <w:divsChild>
        <w:div w:id="1444307333">
          <w:marLeft w:val="0"/>
          <w:marRight w:val="0"/>
          <w:marTop w:val="0"/>
          <w:marBottom w:val="0"/>
          <w:divBdr>
            <w:top w:val="single" w:sz="2" w:space="0" w:color="D9D9E3"/>
            <w:left w:val="single" w:sz="2" w:space="0" w:color="D9D9E3"/>
            <w:bottom w:val="single" w:sz="2" w:space="0" w:color="D9D9E3"/>
            <w:right w:val="single" w:sz="2" w:space="0" w:color="D9D9E3"/>
          </w:divBdr>
          <w:divsChild>
            <w:div w:id="322245295">
              <w:marLeft w:val="0"/>
              <w:marRight w:val="0"/>
              <w:marTop w:val="0"/>
              <w:marBottom w:val="0"/>
              <w:divBdr>
                <w:top w:val="single" w:sz="2" w:space="0" w:color="D9D9E3"/>
                <w:left w:val="single" w:sz="2" w:space="0" w:color="D9D9E3"/>
                <w:bottom w:val="single" w:sz="2" w:space="0" w:color="D9D9E3"/>
                <w:right w:val="single" w:sz="2" w:space="0" w:color="D9D9E3"/>
              </w:divBdr>
              <w:divsChild>
                <w:div w:id="1195539939">
                  <w:marLeft w:val="0"/>
                  <w:marRight w:val="0"/>
                  <w:marTop w:val="0"/>
                  <w:marBottom w:val="0"/>
                  <w:divBdr>
                    <w:top w:val="single" w:sz="2" w:space="0" w:color="D9D9E3"/>
                    <w:left w:val="single" w:sz="2" w:space="0" w:color="D9D9E3"/>
                    <w:bottom w:val="single" w:sz="2" w:space="0" w:color="D9D9E3"/>
                    <w:right w:val="single" w:sz="2" w:space="0" w:color="D9D9E3"/>
                  </w:divBdr>
                  <w:divsChild>
                    <w:div w:id="810709372">
                      <w:marLeft w:val="0"/>
                      <w:marRight w:val="0"/>
                      <w:marTop w:val="0"/>
                      <w:marBottom w:val="0"/>
                      <w:divBdr>
                        <w:top w:val="single" w:sz="2" w:space="0" w:color="D9D9E3"/>
                        <w:left w:val="single" w:sz="2" w:space="0" w:color="D9D9E3"/>
                        <w:bottom w:val="single" w:sz="2" w:space="0" w:color="D9D9E3"/>
                        <w:right w:val="single" w:sz="2" w:space="0" w:color="D9D9E3"/>
                      </w:divBdr>
                      <w:divsChild>
                        <w:div w:id="931594348">
                          <w:marLeft w:val="0"/>
                          <w:marRight w:val="0"/>
                          <w:marTop w:val="0"/>
                          <w:marBottom w:val="0"/>
                          <w:divBdr>
                            <w:top w:val="single" w:sz="2" w:space="0" w:color="auto"/>
                            <w:left w:val="single" w:sz="2" w:space="0" w:color="auto"/>
                            <w:bottom w:val="single" w:sz="6" w:space="0" w:color="auto"/>
                            <w:right w:val="single" w:sz="2" w:space="0" w:color="auto"/>
                          </w:divBdr>
                          <w:divsChild>
                            <w:div w:id="62484705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0113271">
                                  <w:marLeft w:val="0"/>
                                  <w:marRight w:val="0"/>
                                  <w:marTop w:val="0"/>
                                  <w:marBottom w:val="0"/>
                                  <w:divBdr>
                                    <w:top w:val="single" w:sz="2" w:space="0" w:color="D9D9E3"/>
                                    <w:left w:val="single" w:sz="2" w:space="0" w:color="D9D9E3"/>
                                    <w:bottom w:val="single" w:sz="2" w:space="0" w:color="D9D9E3"/>
                                    <w:right w:val="single" w:sz="2" w:space="0" w:color="D9D9E3"/>
                                  </w:divBdr>
                                  <w:divsChild>
                                    <w:div w:id="1877887814">
                                      <w:marLeft w:val="0"/>
                                      <w:marRight w:val="0"/>
                                      <w:marTop w:val="0"/>
                                      <w:marBottom w:val="0"/>
                                      <w:divBdr>
                                        <w:top w:val="single" w:sz="2" w:space="0" w:color="D9D9E3"/>
                                        <w:left w:val="single" w:sz="2" w:space="0" w:color="D9D9E3"/>
                                        <w:bottom w:val="single" w:sz="2" w:space="0" w:color="D9D9E3"/>
                                        <w:right w:val="single" w:sz="2" w:space="0" w:color="D9D9E3"/>
                                      </w:divBdr>
                                      <w:divsChild>
                                        <w:div w:id="854541930">
                                          <w:marLeft w:val="0"/>
                                          <w:marRight w:val="0"/>
                                          <w:marTop w:val="0"/>
                                          <w:marBottom w:val="0"/>
                                          <w:divBdr>
                                            <w:top w:val="single" w:sz="2" w:space="0" w:color="D9D9E3"/>
                                            <w:left w:val="single" w:sz="2" w:space="0" w:color="D9D9E3"/>
                                            <w:bottom w:val="single" w:sz="2" w:space="0" w:color="D9D9E3"/>
                                            <w:right w:val="single" w:sz="2" w:space="0" w:color="D9D9E3"/>
                                          </w:divBdr>
                                          <w:divsChild>
                                            <w:div w:id="435642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6583945">
          <w:marLeft w:val="0"/>
          <w:marRight w:val="0"/>
          <w:marTop w:val="0"/>
          <w:marBottom w:val="0"/>
          <w:divBdr>
            <w:top w:val="none" w:sz="0" w:space="0" w:color="auto"/>
            <w:left w:val="none" w:sz="0" w:space="0" w:color="auto"/>
            <w:bottom w:val="none" w:sz="0" w:space="0" w:color="auto"/>
            <w:right w:val="none" w:sz="0" w:space="0" w:color="auto"/>
          </w:divBdr>
        </w:div>
      </w:divsChild>
    </w:div>
    <w:div w:id="1975596526">
      <w:bodyDiv w:val="1"/>
      <w:marLeft w:val="0"/>
      <w:marRight w:val="0"/>
      <w:marTop w:val="0"/>
      <w:marBottom w:val="0"/>
      <w:divBdr>
        <w:top w:val="none" w:sz="0" w:space="0" w:color="auto"/>
        <w:left w:val="none" w:sz="0" w:space="0" w:color="auto"/>
        <w:bottom w:val="none" w:sz="0" w:space="0" w:color="auto"/>
        <w:right w:val="none" w:sz="0" w:space="0" w:color="auto"/>
      </w:divBdr>
    </w:div>
    <w:div w:id="1982541859">
      <w:bodyDiv w:val="1"/>
      <w:marLeft w:val="0"/>
      <w:marRight w:val="0"/>
      <w:marTop w:val="0"/>
      <w:marBottom w:val="0"/>
      <w:divBdr>
        <w:top w:val="none" w:sz="0" w:space="0" w:color="auto"/>
        <w:left w:val="none" w:sz="0" w:space="0" w:color="auto"/>
        <w:bottom w:val="none" w:sz="0" w:space="0" w:color="auto"/>
        <w:right w:val="none" w:sz="0" w:space="0" w:color="auto"/>
      </w:divBdr>
      <w:divsChild>
        <w:div w:id="596444001">
          <w:marLeft w:val="0"/>
          <w:marRight w:val="0"/>
          <w:marTop w:val="0"/>
          <w:marBottom w:val="0"/>
          <w:divBdr>
            <w:top w:val="single" w:sz="2" w:space="0" w:color="D9D9E3"/>
            <w:left w:val="single" w:sz="2" w:space="0" w:color="D9D9E3"/>
            <w:bottom w:val="single" w:sz="2" w:space="0" w:color="D9D9E3"/>
            <w:right w:val="single" w:sz="2" w:space="0" w:color="D9D9E3"/>
          </w:divBdr>
          <w:divsChild>
            <w:div w:id="2105952479">
              <w:marLeft w:val="0"/>
              <w:marRight w:val="0"/>
              <w:marTop w:val="0"/>
              <w:marBottom w:val="0"/>
              <w:divBdr>
                <w:top w:val="single" w:sz="2" w:space="0" w:color="D9D9E3"/>
                <w:left w:val="single" w:sz="2" w:space="0" w:color="D9D9E3"/>
                <w:bottom w:val="single" w:sz="2" w:space="0" w:color="D9D9E3"/>
                <w:right w:val="single" w:sz="2" w:space="0" w:color="D9D9E3"/>
              </w:divBdr>
              <w:divsChild>
                <w:div w:id="581791081">
                  <w:marLeft w:val="0"/>
                  <w:marRight w:val="0"/>
                  <w:marTop w:val="0"/>
                  <w:marBottom w:val="0"/>
                  <w:divBdr>
                    <w:top w:val="single" w:sz="2" w:space="0" w:color="D9D9E3"/>
                    <w:left w:val="single" w:sz="2" w:space="0" w:color="D9D9E3"/>
                    <w:bottom w:val="single" w:sz="2" w:space="0" w:color="D9D9E3"/>
                    <w:right w:val="single" w:sz="2" w:space="0" w:color="D9D9E3"/>
                  </w:divBdr>
                  <w:divsChild>
                    <w:div w:id="1181119677">
                      <w:marLeft w:val="0"/>
                      <w:marRight w:val="0"/>
                      <w:marTop w:val="0"/>
                      <w:marBottom w:val="0"/>
                      <w:divBdr>
                        <w:top w:val="single" w:sz="2" w:space="0" w:color="D9D9E3"/>
                        <w:left w:val="single" w:sz="2" w:space="0" w:color="D9D9E3"/>
                        <w:bottom w:val="single" w:sz="2" w:space="0" w:color="D9D9E3"/>
                        <w:right w:val="single" w:sz="2" w:space="0" w:color="D9D9E3"/>
                      </w:divBdr>
                      <w:divsChild>
                        <w:div w:id="1909605466">
                          <w:marLeft w:val="0"/>
                          <w:marRight w:val="0"/>
                          <w:marTop w:val="0"/>
                          <w:marBottom w:val="0"/>
                          <w:divBdr>
                            <w:top w:val="single" w:sz="2" w:space="0" w:color="auto"/>
                            <w:left w:val="single" w:sz="2" w:space="0" w:color="auto"/>
                            <w:bottom w:val="single" w:sz="6" w:space="0" w:color="auto"/>
                            <w:right w:val="single" w:sz="2" w:space="0" w:color="auto"/>
                          </w:divBdr>
                          <w:divsChild>
                            <w:div w:id="262962208">
                              <w:marLeft w:val="0"/>
                              <w:marRight w:val="0"/>
                              <w:marTop w:val="100"/>
                              <w:marBottom w:val="100"/>
                              <w:divBdr>
                                <w:top w:val="single" w:sz="2" w:space="0" w:color="D9D9E3"/>
                                <w:left w:val="single" w:sz="2" w:space="0" w:color="D9D9E3"/>
                                <w:bottom w:val="single" w:sz="2" w:space="0" w:color="D9D9E3"/>
                                <w:right w:val="single" w:sz="2" w:space="0" w:color="D9D9E3"/>
                              </w:divBdr>
                              <w:divsChild>
                                <w:div w:id="1475567306">
                                  <w:marLeft w:val="0"/>
                                  <w:marRight w:val="0"/>
                                  <w:marTop w:val="0"/>
                                  <w:marBottom w:val="0"/>
                                  <w:divBdr>
                                    <w:top w:val="single" w:sz="2" w:space="0" w:color="D9D9E3"/>
                                    <w:left w:val="single" w:sz="2" w:space="0" w:color="D9D9E3"/>
                                    <w:bottom w:val="single" w:sz="2" w:space="0" w:color="D9D9E3"/>
                                    <w:right w:val="single" w:sz="2" w:space="0" w:color="D9D9E3"/>
                                  </w:divBdr>
                                  <w:divsChild>
                                    <w:div w:id="1278178911">
                                      <w:marLeft w:val="0"/>
                                      <w:marRight w:val="0"/>
                                      <w:marTop w:val="0"/>
                                      <w:marBottom w:val="0"/>
                                      <w:divBdr>
                                        <w:top w:val="single" w:sz="2" w:space="0" w:color="D9D9E3"/>
                                        <w:left w:val="single" w:sz="2" w:space="0" w:color="D9D9E3"/>
                                        <w:bottom w:val="single" w:sz="2" w:space="0" w:color="D9D9E3"/>
                                        <w:right w:val="single" w:sz="2" w:space="0" w:color="D9D9E3"/>
                                      </w:divBdr>
                                      <w:divsChild>
                                        <w:div w:id="780340514">
                                          <w:marLeft w:val="0"/>
                                          <w:marRight w:val="0"/>
                                          <w:marTop w:val="0"/>
                                          <w:marBottom w:val="0"/>
                                          <w:divBdr>
                                            <w:top w:val="single" w:sz="2" w:space="0" w:color="D9D9E3"/>
                                            <w:left w:val="single" w:sz="2" w:space="0" w:color="D9D9E3"/>
                                            <w:bottom w:val="single" w:sz="2" w:space="0" w:color="D9D9E3"/>
                                            <w:right w:val="single" w:sz="2" w:space="0" w:color="D9D9E3"/>
                                          </w:divBdr>
                                          <w:divsChild>
                                            <w:div w:id="88895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3706651">
          <w:marLeft w:val="0"/>
          <w:marRight w:val="0"/>
          <w:marTop w:val="0"/>
          <w:marBottom w:val="0"/>
          <w:divBdr>
            <w:top w:val="none" w:sz="0" w:space="0" w:color="auto"/>
            <w:left w:val="none" w:sz="0" w:space="0" w:color="auto"/>
            <w:bottom w:val="none" w:sz="0" w:space="0" w:color="auto"/>
            <w:right w:val="none" w:sz="0" w:space="0" w:color="auto"/>
          </w:divBdr>
          <w:divsChild>
            <w:div w:id="1123427789">
              <w:marLeft w:val="0"/>
              <w:marRight w:val="0"/>
              <w:marTop w:val="0"/>
              <w:marBottom w:val="0"/>
              <w:divBdr>
                <w:top w:val="single" w:sz="2" w:space="0" w:color="D9D9E3"/>
                <w:left w:val="single" w:sz="2" w:space="0" w:color="D9D9E3"/>
                <w:bottom w:val="single" w:sz="2" w:space="0" w:color="D9D9E3"/>
                <w:right w:val="single" w:sz="2" w:space="0" w:color="D9D9E3"/>
              </w:divBdr>
              <w:divsChild>
                <w:div w:id="88353033">
                  <w:marLeft w:val="0"/>
                  <w:marRight w:val="0"/>
                  <w:marTop w:val="0"/>
                  <w:marBottom w:val="0"/>
                  <w:divBdr>
                    <w:top w:val="single" w:sz="2" w:space="0" w:color="D9D9E3"/>
                    <w:left w:val="single" w:sz="2" w:space="0" w:color="D9D9E3"/>
                    <w:bottom w:val="single" w:sz="2" w:space="0" w:color="D9D9E3"/>
                    <w:right w:val="single" w:sz="2" w:space="0" w:color="D9D9E3"/>
                  </w:divBdr>
                  <w:divsChild>
                    <w:div w:id="636571537">
                      <w:marLeft w:val="0"/>
                      <w:marRight w:val="0"/>
                      <w:marTop w:val="0"/>
                      <w:marBottom w:val="0"/>
                      <w:divBdr>
                        <w:top w:val="single" w:sz="2" w:space="0" w:color="D9D9E3"/>
                        <w:left w:val="single" w:sz="2" w:space="0" w:color="D9D9E3"/>
                        <w:bottom w:val="single" w:sz="2" w:space="0" w:color="D9D9E3"/>
                        <w:right w:val="single" w:sz="2" w:space="0" w:color="D9D9E3"/>
                      </w:divBdr>
                      <w:divsChild>
                        <w:div w:id="1314289763">
                          <w:marLeft w:val="0"/>
                          <w:marRight w:val="0"/>
                          <w:marTop w:val="0"/>
                          <w:marBottom w:val="0"/>
                          <w:divBdr>
                            <w:top w:val="single" w:sz="2" w:space="0" w:color="D9D9E3"/>
                            <w:left w:val="single" w:sz="2" w:space="0" w:color="D9D9E3"/>
                            <w:bottom w:val="single" w:sz="2" w:space="0" w:color="D9D9E3"/>
                            <w:right w:val="single" w:sz="2" w:space="0" w:color="D9D9E3"/>
                          </w:divBdr>
                          <w:divsChild>
                            <w:div w:id="846793804">
                              <w:marLeft w:val="0"/>
                              <w:marRight w:val="0"/>
                              <w:marTop w:val="0"/>
                              <w:marBottom w:val="0"/>
                              <w:divBdr>
                                <w:top w:val="single" w:sz="2" w:space="0" w:color="D9D9E3"/>
                                <w:left w:val="single" w:sz="2" w:space="0" w:color="D9D9E3"/>
                                <w:bottom w:val="single" w:sz="2" w:space="0" w:color="D9D9E3"/>
                                <w:right w:val="single" w:sz="2" w:space="0" w:color="D9D9E3"/>
                              </w:divBdr>
                              <w:divsChild>
                                <w:div w:id="699743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231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19</Pages>
  <Words>9042</Words>
  <Characters>51542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Abonish Paul</dc:creator>
  <cp:keywords/>
  <dc:description/>
  <cp:lastModifiedBy>Abonish Paul</cp:lastModifiedBy>
  <cp:revision>11</cp:revision>
  <dcterms:created xsi:type="dcterms:W3CDTF">2023-07-29T07:43:00Z</dcterms:created>
  <dcterms:modified xsi:type="dcterms:W3CDTF">2023-08-16T06:26:00Z</dcterms:modified>
</cp:coreProperties>
</file>