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68BFC" w14:textId="52FE51C2" w:rsidR="00F24DC4" w:rsidRDefault="00744199" w:rsidP="00136E6D">
      <w:pPr>
        <w:jc w:val="both"/>
        <w:rPr>
          <w:rFonts w:ascii="Bahnschrift SemiBold SemiConden" w:eastAsiaTheme="majorEastAsia" w:hAnsi="Bahnschrift SemiBold SemiConden" w:cstheme="majorBidi"/>
          <w:color w:val="2F5496" w:themeColor="accent1" w:themeShade="BF"/>
          <w:sz w:val="32"/>
          <w:szCs w:val="32"/>
        </w:rPr>
      </w:pPr>
      <w:r w:rsidRPr="00563F0C">
        <w:rPr>
          <w:rFonts w:ascii="Bahnschrift SemiBold SemiConden" w:eastAsiaTheme="majorEastAsia" w:hAnsi="Bahnschrift SemiBold SemiConden" w:cstheme="majorBidi"/>
          <w:color w:val="2F5496" w:themeColor="accent1" w:themeShade="BF"/>
          <w:sz w:val="32"/>
          <w:szCs w:val="32"/>
        </w:rPr>
        <w:t xml:space="preserve">AI Unbound: Exploring the Futuristic Trends Shaping the Next Era of Artificial </w:t>
      </w:r>
      <w:r w:rsidR="007B76F8" w:rsidRPr="00563F0C">
        <w:rPr>
          <w:rFonts w:ascii="Bahnschrift SemiBold SemiConden" w:eastAsiaTheme="majorEastAsia" w:hAnsi="Bahnschrift SemiBold SemiConden" w:cstheme="majorBidi"/>
          <w:color w:val="2F5496" w:themeColor="accent1" w:themeShade="BF"/>
          <w:sz w:val="32"/>
          <w:szCs w:val="32"/>
        </w:rPr>
        <w:t>Intelligence:</w:t>
      </w:r>
    </w:p>
    <w:p w14:paraId="65E4E04F" w14:textId="00A32EDC" w:rsidR="005F0F3B" w:rsidRPr="007438B3" w:rsidRDefault="005F0F3B" w:rsidP="00136E6D">
      <w:pPr>
        <w:jc w:val="both"/>
        <w:rPr>
          <w:i/>
          <w:iCs/>
        </w:rPr>
      </w:pPr>
      <w:r w:rsidRPr="007438B3">
        <w:rPr>
          <w:i/>
          <w:iCs/>
        </w:rPr>
        <w:t xml:space="preserve">Fathima Jasmin. M, Srikanth. P, Krishnarekha. S.D, </w:t>
      </w:r>
      <w:r w:rsidR="00BD1445" w:rsidRPr="007438B3">
        <w:rPr>
          <w:i/>
          <w:iCs/>
        </w:rPr>
        <w:t>Logadharshini. U</w:t>
      </w:r>
      <w:r w:rsidRPr="007438B3">
        <w:rPr>
          <w:i/>
          <w:iCs/>
        </w:rPr>
        <w:t xml:space="preserve"> Deepa. T, Dr.</w:t>
      </w:r>
      <w:r w:rsidR="00742F7D" w:rsidRPr="007438B3">
        <w:rPr>
          <w:i/>
          <w:iCs/>
        </w:rPr>
        <w:t xml:space="preserve"> </w:t>
      </w:r>
      <w:r w:rsidRPr="007438B3">
        <w:rPr>
          <w:i/>
          <w:iCs/>
        </w:rPr>
        <w:t>G.</w:t>
      </w:r>
      <w:r w:rsidR="00145A8C" w:rsidRPr="007438B3">
        <w:rPr>
          <w:i/>
          <w:iCs/>
        </w:rPr>
        <w:t xml:space="preserve"> </w:t>
      </w:r>
      <w:r w:rsidRPr="007438B3">
        <w:rPr>
          <w:i/>
          <w:iCs/>
        </w:rPr>
        <w:t>Saravanan</w:t>
      </w:r>
    </w:p>
    <w:p w14:paraId="234DDB63" w14:textId="11840B36" w:rsidR="005F0F3B" w:rsidRDefault="005F0F3B" w:rsidP="00136E6D">
      <w:pPr>
        <w:jc w:val="both"/>
        <w:rPr>
          <w:i/>
          <w:iCs/>
        </w:rPr>
      </w:pPr>
      <w:r w:rsidRPr="007438B3">
        <w:rPr>
          <w:i/>
          <w:iCs/>
        </w:rPr>
        <w:t xml:space="preserve">Department of Artificial Intelligence and Data Science, Erode Sengunthar Engineering College. </w:t>
      </w:r>
    </w:p>
    <w:p w14:paraId="7B6EB6A9" w14:textId="77777777" w:rsidR="00A62FAF" w:rsidRPr="00A62FAF" w:rsidRDefault="00A62FAF" w:rsidP="00136E6D">
      <w:pPr>
        <w:jc w:val="both"/>
        <w:rPr>
          <w:i/>
          <w:iCs/>
        </w:rPr>
      </w:pPr>
    </w:p>
    <w:p w14:paraId="77801CD7" w14:textId="229AD4BA" w:rsidR="00F24DC4" w:rsidRPr="00F24DC4" w:rsidRDefault="001F6360" w:rsidP="00136E6D">
      <w:pPr>
        <w:jc w:val="both"/>
        <w:rPr>
          <w:rFonts w:ascii="Times New Roman" w:hAnsi="Times New Roman" w:cs="Times New Roman"/>
        </w:rPr>
      </w:pPr>
      <w:r w:rsidRPr="00563F0C">
        <w:rPr>
          <w:rFonts w:ascii="Times New Roman" w:hAnsi="Times New Roman" w:cs="Times New Roman"/>
        </w:rPr>
        <w:t>Artificial Intelligence (AI) has emerged as a transformative force that has revolutionized numerous industries and aspects of our daily lives. Over the years, AI has progressed at an astonishing rate, and its further development promises even more groundbreaking innovations. As we step into the future, let's explore the futuristic trends on AI that are set to shape the world and redefine human-machine interactions.</w:t>
      </w:r>
    </w:p>
    <w:p w14:paraId="4B74EE6B" w14:textId="28DFBA0A" w:rsidR="00F24DC4" w:rsidRPr="00F24DC4" w:rsidRDefault="00F24DC4" w:rsidP="00136E6D">
      <w:pPr>
        <w:jc w:val="both"/>
        <w:rPr>
          <w:rFonts w:ascii="Times New Roman" w:hAnsi="Times New Roman" w:cs="Times New Roman"/>
        </w:rPr>
      </w:pPr>
      <w:r w:rsidRPr="00F24DC4">
        <w:rPr>
          <w:rFonts w:ascii="Times New Roman" w:hAnsi="Times New Roman" w:cs="Times New Roman"/>
        </w:rPr>
        <w:t>One of the most ambitious goals is the pursuit of General Artificial Intelligence (AGI), where machines will possess human-like cognitive abilities. AGI will enable machines to reason, learn, and adapt across various domains, surpassing specialized AI systems' limitations.</w:t>
      </w:r>
    </w:p>
    <w:p w14:paraId="64E7A208" w14:textId="29F0DCA3" w:rsidR="00F24DC4" w:rsidRPr="00F24DC4" w:rsidRDefault="00F24DC4" w:rsidP="00136E6D">
      <w:pPr>
        <w:jc w:val="both"/>
        <w:rPr>
          <w:rFonts w:ascii="Times New Roman" w:hAnsi="Times New Roman" w:cs="Times New Roman"/>
        </w:rPr>
      </w:pPr>
      <w:r w:rsidRPr="00F24DC4">
        <w:rPr>
          <w:rFonts w:ascii="Times New Roman" w:hAnsi="Times New Roman" w:cs="Times New Roman"/>
        </w:rPr>
        <w:t>AI's impact on healthcare will continue to flourish, with AI-driven drug discovery streamlining medication development and personalized medicine optimizing patient care.</w:t>
      </w:r>
    </w:p>
    <w:p w14:paraId="254006AB" w14:textId="77777777" w:rsidR="00F24DC4" w:rsidRPr="00F24DC4" w:rsidRDefault="00F24DC4" w:rsidP="00136E6D">
      <w:pPr>
        <w:jc w:val="both"/>
        <w:rPr>
          <w:rFonts w:ascii="Times New Roman" w:hAnsi="Times New Roman" w:cs="Times New Roman"/>
        </w:rPr>
      </w:pPr>
      <w:r w:rsidRPr="00F24DC4">
        <w:rPr>
          <w:rFonts w:ascii="Times New Roman" w:hAnsi="Times New Roman" w:cs="Times New Roman"/>
        </w:rPr>
        <w:t>AI's role in climate change mitigation will be pivotal, analyzing environmental data and fostering sustainable practices.</w:t>
      </w:r>
    </w:p>
    <w:p w14:paraId="6D88CE89" w14:textId="77777777" w:rsidR="00F24DC4" w:rsidRDefault="00F24DC4" w:rsidP="00136E6D">
      <w:pPr>
        <w:jc w:val="both"/>
        <w:rPr>
          <w:rFonts w:ascii="Times New Roman" w:hAnsi="Times New Roman" w:cs="Times New Roman"/>
        </w:rPr>
      </w:pPr>
    </w:p>
    <w:p w14:paraId="2179FBC2" w14:textId="77777777" w:rsidR="00F24DC4" w:rsidRDefault="00F24DC4" w:rsidP="00136E6D">
      <w:pPr>
        <w:jc w:val="both"/>
        <w:rPr>
          <w:rFonts w:ascii="Times New Roman" w:hAnsi="Times New Roman" w:cs="Times New Roman"/>
        </w:rPr>
      </w:pPr>
    </w:p>
    <w:p w14:paraId="5C097434" w14:textId="4952E173" w:rsidR="001F6360" w:rsidRPr="00563F0C" w:rsidRDefault="008A6ED0" w:rsidP="00136E6D">
      <w:pPr>
        <w:jc w:val="both"/>
        <w:rPr>
          <w:rFonts w:ascii="Times New Roman" w:hAnsi="Times New Roman" w:cs="Times New Roman"/>
        </w:rPr>
      </w:pPr>
      <w:r>
        <w:rPr>
          <w:rFonts w:ascii="Times New Roman" w:hAnsi="Times New Roman" w:cs="Times New Roman"/>
          <w:noProof/>
        </w:rPr>
        <w:drawing>
          <wp:inline distT="0" distB="0" distL="0" distR="0" wp14:anchorId="3AFD5CE2" wp14:editId="071EF2BD">
            <wp:extent cx="5731510" cy="3007702"/>
            <wp:effectExtent l="0" t="0" r="0" b="2540"/>
            <wp:docPr id="3683226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22680" name="Picture 368322680"/>
                    <pic:cNvPicPr/>
                  </pic:nvPicPr>
                  <pic:blipFill rotWithShape="1">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l="1" t="19853" r="-1597"/>
                    <a:stretch/>
                  </pic:blipFill>
                  <pic:spPr bwMode="auto">
                    <a:xfrm>
                      <a:off x="0" y="0"/>
                      <a:ext cx="5731510" cy="3007702"/>
                    </a:xfrm>
                    <a:prstGeom prst="rect">
                      <a:avLst/>
                    </a:prstGeom>
                    <a:ln>
                      <a:noFill/>
                    </a:ln>
                    <a:extLst>
                      <a:ext uri="{53640926-AAD7-44D8-BBD7-CCE9431645EC}">
                        <a14:shadowObscured xmlns:a14="http://schemas.microsoft.com/office/drawing/2010/main"/>
                      </a:ext>
                    </a:extLst>
                  </pic:spPr>
                </pic:pic>
              </a:graphicData>
            </a:graphic>
          </wp:inline>
        </w:drawing>
      </w:r>
    </w:p>
    <w:p w14:paraId="7DE5326F" w14:textId="24FBED78" w:rsidR="00F24DC4" w:rsidRPr="006D5062" w:rsidRDefault="006D5062" w:rsidP="00136E6D">
      <w:pPr>
        <w:jc w:val="both"/>
        <w:rPr>
          <w:rFonts w:ascii="Times New Roman" w:hAnsi="Times New Roman" w:cs="Times New Roman"/>
          <w:b/>
          <w:bCs/>
          <w:noProof/>
        </w:rPr>
      </w:pPr>
      <w:r>
        <w:rPr>
          <w:rFonts w:ascii="Times New Roman" w:hAnsi="Times New Roman" w:cs="Times New Roman"/>
          <w:b/>
          <w:bCs/>
        </w:rPr>
        <w:t>1.</w:t>
      </w:r>
      <w:r w:rsidR="001F6360" w:rsidRPr="006D5062">
        <w:rPr>
          <w:rFonts w:ascii="Times New Roman" w:hAnsi="Times New Roman" w:cs="Times New Roman"/>
          <w:b/>
          <w:bCs/>
        </w:rPr>
        <w:t>General Artificial Intelligence (AGI):</w:t>
      </w:r>
      <w:r w:rsidR="001F6360" w:rsidRPr="006D5062">
        <w:rPr>
          <w:rFonts w:ascii="Times New Roman" w:hAnsi="Times New Roman" w:cs="Times New Roman"/>
        </w:rPr>
        <w:t xml:space="preserve"> While current AI systems excel in specialized tasks, the next frontier is achieving General Artificial Intelligence. AGI refers to AI that possesses human-level intelligence, with the ability to understand, learn, and apply knowledge across various domains. This level of AI would be capable of reasoning, adapting to new situations, and potentially outperforming human capabilities in multiple areas.</w:t>
      </w:r>
      <w:r w:rsidR="008A6ED0" w:rsidRPr="006D5062">
        <w:rPr>
          <w:rFonts w:ascii="Times New Roman" w:hAnsi="Times New Roman" w:cs="Times New Roman"/>
          <w:b/>
          <w:bCs/>
          <w:noProof/>
        </w:rPr>
        <w:t xml:space="preserve"> </w:t>
      </w:r>
    </w:p>
    <w:p w14:paraId="404BB18D" w14:textId="77777777" w:rsidR="00F24DC4" w:rsidRDefault="00F24DC4" w:rsidP="00136E6D">
      <w:pPr>
        <w:ind w:left="360"/>
        <w:jc w:val="both"/>
        <w:rPr>
          <w:rFonts w:ascii="Times New Roman" w:hAnsi="Times New Roman" w:cs="Times New Roman"/>
        </w:rPr>
      </w:pPr>
    </w:p>
    <w:p w14:paraId="4FC7F4CC" w14:textId="60ABF7BB" w:rsidR="001F6360" w:rsidRPr="00F24DC4" w:rsidRDefault="008A6ED0" w:rsidP="00136E6D">
      <w:pPr>
        <w:ind w:left="360"/>
        <w:jc w:val="both"/>
        <w:rPr>
          <w:rFonts w:ascii="Times New Roman" w:hAnsi="Times New Roman" w:cs="Times New Roman"/>
        </w:rPr>
      </w:pPr>
      <w:r>
        <w:rPr>
          <w:noProof/>
        </w:rPr>
        <w:lastRenderedPageBreak/>
        <w:drawing>
          <wp:inline distT="0" distB="0" distL="0" distR="0" wp14:anchorId="588FE963" wp14:editId="5149108E">
            <wp:extent cx="5253355" cy="2984740"/>
            <wp:effectExtent l="0" t="0" r="4445" b="6350"/>
            <wp:docPr id="9764066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06626" name="Picture 20"/>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256434" cy="2986489"/>
                    </a:xfrm>
                    <a:prstGeom prst="rect">
                      <a:avLst/>
                    </a:prstGeom>
                  </pic:spPr>
                </pic:pic>
              </a:graphicData>
            </a:graphic>
          </wp:inline>
        </w:drawing>
      </w:r>
    </w:p>
    <w:p w14:paraId="4D19CA93" w14:textId="2AEEFE3C" w:rsidR="00902FF7" w:rsidRDefault="00902FF7" w:rsidP="00136E6D">
      <w:pPr>
        <w:jc w:val="both"/>
        <w:rPr>
          <w:rFonts w:ascii="Times New Roman" w:hAnsi="Times New Roman" w:cs="Times New Roman"/>
          <w:b/>
          <w:bCs/>
        </w:rPr>
      </w:pPr>
    </w:p>
    <w:p w14:paraId="228400A1" w14:textId="1D190D87" w:rsidR="00DF3175" w:rsidRDefault="000F56EA" w:rsidP="00136E6D">
      <w:pPr>
        <w:jc w:val="both"/>
        <w:rPr>
          <w:rFonts w:ascii="Times New Roman" w:hAnsi="Times New Roman" w:cs="Times New Roman"/>
        </w:rPr>
      </w:pPr>
      <w:r>
        <w:rPr>
          <w:rFonts w:ascii="Times New Roman" w:hAnsi="Times New Roman" w:cs="Times New Roman"/>
          <w:b/>
          <w:bCs/>
        </w:rPr>
        <w:t>2.</w:t>
      </w:r>
      <w:r w:rsidR="001F6360" w:rsidRPr="000F56EA">
        <w:rPr>
          <w:rFonts w:ascii="Times New Roman" w:hAnsi="Times New Roman" w:cs="Times New Roman"/>
          <w:b/>
          <w:bCs/>
        </w:rPr>
        <w:t>Explainable AI (XAI):</w:t>
      </w:r>
      <w:r w:rsidR="001F6360" w:rsidRPr="000F56EA">
        <w:rPr>
          <w:rFonts w:ascii="Times New Roman" w:hAnsi="Times New Roman" w:cs="Times New Roman"/>
        </w:rPr>
        <w:t xml:space="preserve"> One of the significant challenges with AI is the lack of transparency in decision-making processes. XAI aims to address this concern by developing algorithms that can explain the reasoning behind their outputs. This would not only enhance trust in AI systems but also enable us to identify and correct potential biases, making AI more accountable and reliable.</w:t>
      </w:r>
    </w:p>
    <w:p w14:paraId="123DC1BB" w14:textId="77777777" w:rsidR="000F56EA" w:rsidRPr="000F56EA" w:rsidRDefault="000F56EA" w:rsidP="00136E6D">
      <w:pPr>
        <w:jc w:val="both"/>
        <w:rPr>
          <w:rFonts w:ascii="Times New Roman" w:hAnsi="Times New Roman" w:cs="Times New Roman"/>
        </w:rPr>
      </w:pPr>
    </w:p>
    <w:p w14:paraId="0B73BD0B" w14:textId="77777777" w:rsidR="007B76F8" w:rsidRPr="00563F0C" w:rsidRDefault="007B76F8" w:rsidP="00136E6D">
      <w:pPr>
        <w:jc w:val="both"/>
        <w:rPr>
          <w:rFonts w:ascii="Times New Roman" w:hAnsi="Times New Roman" w:cs="Times New Roman"/>
        </w:rPr>
      </w:pPr>
    </w:p>
    <w:p w14:paraId="3D79D23D" w14:textId="69DCC1DA" w:rsidR="001F6360" w:rsidRPr="00563F0C" w:rsidRDefault="00C96D34" w:rsidP="00136E6D">
      <w:pPr>
        <w:jc w:val="both"/>
        <w:rPr>
          <w:rFonts w:ascii="Times New Roman" w:hAnsi="Times New Roman" w:cs="Times New Roman"/>
        </w:rPr>
      </w:pPr>
      <w:r>
        <w:rPr>
          <w:rFonts w:ascii="Times New Roman" w:hAnsi="Times New Roman" w:cs="Times New Roman"/>
          <w:noProof/>
        </w:rPr>
        <w:drawing>
          <wp:inline distT="0" distB="0" distL="0" distR="0" wp14:anchorId="5505C267" wp14:editId="7012C55E">
            <wp:extent cx="5943600" cy="2971800"/>
            <wp:effectExtent l="0" t="0" r="0" b="0"/>
            <wp:docPr id="9474883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88347" name="Picture 947488347"/>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943600" cy="2971800"/>
                    </a:xfrm>
                    <a:prstGeom prst="rect">
                      <a:avLst/>
                    </a:prstGeom>
                  </pic:spPr>
                </pic:pic>
              </a:graphicData>
            </a:graphic>
          </wp:inline>
        </w:drawing>
      </w:r>
    </w:p>
    <w:p w14:paraId="36C24AC0" w14:textId="300BC49F" w:rsidR="00D660BC" w:rsidRDefault="001F6360" w:rsidP="00136E6D">
      <w:pPr>
        <w:jc w:val="both"/>
        <w:rPr>
          <w:rFonts w:ascii="Times New Roman" w:hAnsi="Times New Roman" w:cs="Times New Roman"/>
        </w:rPr>
      </w:pPr>
      <w:r w:rsidRPr="00563F0C">
        <w:rPr>
          <w:rFonts w:ascii="Times New Roman" w:hAnsi="Times New Roman" w:cs="Times New Roman"/>
          <w:b/>
          <w:bCs/>
        </w:rPr>
        <w:t>3. AI for Drug Discovery and Healthcare:</w:t>
      </w:r>
      <w:r w:rsidRPr="00563F0C">
        <w:rPr>
          <w:rFonts w:ascii="Times New Roman" w:hAnsi="Times New Roman" w:cs="Times New Roman"/>
        </w:rPr>
        <w:t xml:space="preserve"> AI's impact on the healthcare industry has already been significant, but its future holds even more potential. AI-powered drug discovery is expected to expedite the process of finding new medications and treatments for various diseases. Additionally, AI applications in personalized medicine, disease diagnosis, and medical image analysis are likely to improve patient outcomes and revolutionize healthcare delivery.</w:t>
      </w:r>
    </w:p>
    <w:p w14:paraId="193CF05D" w14:textId="7B0CFA57" w:rsidR="001F6360" w:rsidRPr="00563F0C" w:rsidRDefault="00DF3175" w:rsidP="00136E6D">
      <w:pPr>
        <w:jc w:val="both"/>
        <w:rPr>
          <w:rFonts w:ascii="Times New Roman" w:hAnsi="Times New Roman" w:cs="Times New Roman"/>
        </w:rPr>
      </w:pPr>
      <w:r>
        <w:rPr>
          <w:rFonts w:ascii="Times New Roman" w:hAnsi="Times New Roman" w:cs="Times New Roman"/>
          <w:noProof/>
        </w:rPr>
        <w:lastRenderedPageBreak/>
        <w:drawing>
          <wp:inline distT="0" distB="0" distL="0" distR="0" wp14:anchorId="721F4E4E" wp14:editId="7A9727C3">
            <wp:extent cx="5731510" cy="3232785"/>
            <wp:effectExtent l="0" t="0" r="2540" b="5715"/>
            <wp:docPr id="7241517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51709" name="Picture 23"/>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731510" cy="3232785"/>
                    </a:xfrm>
                    <a:prstGeom prst="rect">
                      <a:avLst/>
                    </a:prstGeom>
                  </pic:spPr>
                </pic:pic>
              </a:graphicData>
            </a:graphic>
          </wp:inline>
        </w:drawing>
      </w:r>
    </w:p>
    <w:p w14:paraId="51DDDD00" w14:textId="3379DD8B" w:rsidR="001F6360" w:rsidRPr="00563F0C" w:rsidRDefault="001F6360" w:rsidP="00136E6D">
      <w:pPr>
        <w:jc w:val="both"/>
        <w:rPr>
          <w:rFonts w:ascii="Times New Roman" w:hAnsi="Times New Roman" w:cs="Times New Roman"/>
        </w:rPr>
      </w:pPr>
      <w:r w:rsidRPr="00563F0C">
        <w:rPr>
          <w:rFonts w:ascii="Times New Roman" w:hAnsi="Times New Roman" w:cs="Times New Roman"/>
          <w:b/>
          <w:bCs/>
        </w:rPr>
        <w:t>4. AI in Climate Change Mitigation:</w:t>
      </w:r>
      <w:r w:rsidRPr="00563F0C">
        <w:rPr>
          <w:rFonts w:ascii="Times New Roman" w:hAnsi="Times New Roman" w:cs="Times New Roman"/>
        </w:rPr>
        <w:t xml:space="preserve"> Climate change is one of the most pressing challenges of our time. AI can play a crucial role in addressing this crisis by analyzing vast amounts of environmental data, predicting climate patterns, and optimizing renewable energy sources. AI-driven solutions can lead to more sustainable practices and help us make informed decisions to safeguard the planet.</w:t>
      </w:r>
    </w:p>
    <w:p w14:paraId="47743233" w14:textId="77777777" w:rsidR="001F6360" w:rsidRDefault="001F6360" w:rsidP="00136E6D">
      <w:pPr>
        <w:jc w:val="both"/>
        <w:rPr>
          <w:rFonts w:ascii="Times New Roman" w:hAnsi="Times New Roman" w:cs="Times New Roman"/>
        </w:rPr>
      </w:pPr>
    </w:p>
    <w:p w14:paraId="6BBFB3DF" w14:textId="77777777" w:rsidR="00D660BC" w:rsidRDefault="00D660BC" w:rsidP="00136E6D">
      <w:pPr>
        <w:jc w:val="both"/>
        <w:rPr>
          <w:rFonts w:ascii="Times New Roman" w:hAnsi="Times New Roman" w:cs="Times New Roman"/>
        </w:rPr>
      </w:pPr>
    </w:p>
    <w:p w14:paraId="09457EC6" w14:textId="77777777" w:rsidR="00D660BC" w:rsidRDefault="00D660BC" w:rsidP="00136E6D">
      <w:pPr>
        <w:jc w:val="both"/>
        <w:rPr>
          <w:rFonts w:ascii="Times New Roman" w:hAnsi="Times New Roman" w:cs="Times New Roman"/>
        </w:rPr>
      </w:pPr>
    </w:p>
    <w:p w14:paraId="41066A09" w14:textId="77777777" w:rsidR="0036116D" w:rsidRDefault="0036116D" w:rsidP="00136E6D">
      <w:pPr>
        <w:jc w:val="both"/>
        <w:rPr>
          <w:rFonts w:ascii="Times New Roman" w:hAnsi="Times New Roman" w:cs="Times New Roman"/>
        </w:rPr>
      </w:pPr>
    </w:p>
    <w:p w14:paraId="4955BE0D" w14:textId="5E42E933" w:rsidR="0036116D" w:rsidRPr="00563F0C" w:rsidRDefault="0036116D" w:rsidP="00136E6D">
      <w:pPr>
        <w:jc w:val="both"/>
        <w:rPr>
          <w:rFonts w:ascii="Times New Roman" w:hAnsi="Times New Roman" w:cs="Times New Roman"/>
        </w:rPr>
      </w:pPr>
      <w:r>
        <w:rPr>
          <w:rFonts w:ascii="Times New Roman" w:hAnsi="Times New Roman" w:cs="Times New Roman"/>
          <w:noProof/>
        </w:rPr>
        <w:drawing>
          <wp:inline distT="0" distB="0" distL="0" distR="0" wp14:anchorId="549904F6" wp14:editId="62652B81">
            <wp:extent cx="5943600" cy="2546985"/>
            <wp:effectExtent l="0" t="0" r="0" b="5715"/>
            <wp:docPr id="1824431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31758" name="Picture 1824431758"/>
                    <pic:cNvPicPr/>
                  </pic:nvPicPr>
                  <pic:blipFill>
                    <a:blip r:embed="rId15">
                      <a:extLst>
                        <a:ext uri="{28A0092B-C50C-407E-A947-70E740481C1C}">
                          <a14:useLocalDpi xmlns:a14="http://schemas.microsoft.com/office/drawing/2010/main" val="0"/>
                        </a:ext>
                      </a:extLst>
                    </a:blip>
                    <a:stretch>
                      <a:fillRect/>
                    </a:stretch>
                  </pic:blipFill>
                  <pic:spPr>
                    <a:xfrm>
                      <a:off x="0" y="0"/>
                      <a:ext cx="5943600" cy="2546985"/>
                    </a:xfrm>
                    <a:prstGeom prst="rect">
                      <a:avLst/>
                    </a:prstGeom>
                  </pic:spPr>
                </pic:pic>
              </a:graphicData>
            </a:graphic>
          </wp:inline>
        </w:drawing>
      </w:r>
    </w:p>
    <w:p w14:paraId="4FB6A944" w14:textId="41834C82" w:rsidR="001F6360" w:rsidRDefault="001F6360" w:rsidP="00136E6D">
      <w:pPr>
        <w:jc w:val="both"/>
        <w:rPr>
          <w:rFonts w:ascii="Times New Roman" w:hAnsi="Times New Roman" w:cs="Times New Roman"/>
        </w:rPr>
      </w:pPr>
      <w:r w:rsidRPr="00563F0C">
        <w:rPr>
          <w:rFonts w:ascii="Times New Roman" w:hAnsi="Times New Roman" w:cs="Times New Roman"/>
          <w:b/>
          <w:bCs/>
        </w:rPr>
        <w:t>5. Autonomous Vehicles and Transportation:</w:t>
      </w:r>
      <w:r w:rsidRPr="00563F0C">
        <w:rPr>
          <w:rFonts w:ascii="Times New Roman" w:hAnsi="Times New Roman" w:cs="Times New Roman"/>
        </w:rPr>
        <w:t xml:space="preserve"> Self-driving cars are already on the roads, but the future holds a seamless integration of autonomous vehicles into our transportation systems. AI will enable vehicles to communicate with each other, navigate complex traffic situations, and minimize accidents. This technology has the potential to revolutionize urban mobility, reduce congestion, and enhance road safety significantly.</w:t>
      </w:r>
    </w:p>
    <w:p w14:paraId="2D886E45" w14:textId="0027ECC1" w:rsidR="001F6360" w:rsidRPr="00563F0C" w:rsidRDefault="00DF3175" w:rsidP="00136E6D">
      <w:pPr>
        <w:jc w:val="both"/>
        <w:rPr>
          <w:rFonts w:ascii="Times New Roman" w:hAnsi="Times New Roman" w:cs="Times New Roman"/>
          <w:noProof/>
        </w:rPr>
      </w:pPr>
      <w:r>
        <w:rPr>
          <w:rFonts w:ascii="Times New Roman" w:hAnsi="Times New Roman" w:cs="Times New Roman"/>
          <w:noProof/>
        </w:rPr>
        <w:lastRenderedPageBreak/>
        <w:drawing>
          <wp:inline distT="0" distB="0" distL="0" distR="0" wp14:anchorId="57263FC1" wp14:editId="6257E88F">
            <wp:extent cx="5106249" cy="2496997"/>
            <wp:effectExtent l="0" t="0" r="0" b="0"/>
            <wp:docPr id="184189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9019" name="Picture 2"/>
                    <pic:cNvPicPr>
                      <a:picLocks noChangeAspect="1"/>
                    </pic:cNvPicPr>
                  </pic:nvPicPr>
                  <pic:blipFill rotWithShape="1">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rcRect l="-3613" t="21675" r="10598" b="-12644"/>
                    <a:stretch/>
                  </pic:blipFill>
                  <pic:spPr bwMode="auto">
                    <a:xfrm>
                      <a:off x="0" y="0"/>
                      <a:ext cx="5109803" cy="2498735"/>
                    </a:xfrm>
                    <a:prstGeom prst="rect">
                      <a:avLst/>
                    </a:prstGeom>
                    <a:ln>
                      <a:noFill/>
                    </a:ln>
                    <a:extLst>
                      <a:ext uri="{53640926-AAD7-44D8-BBD7-CCE9431645EC}">
                        <a14:shadowObscured xmlns:a14="http://schemas.microsoft.com/office/drawing/2010/main"/>
                      </a:ext>
                    </a:extLst>
                  </pic:spPr>
                </pic:pic>
              </a:graphicData>
            </a:graphic>
          </wp:inline>
        </w:drawing>
      </w:r>
    </w:p>
    <w:p w14:paraId="05F9165B" w14:textId="1A208010" w:rsidR="007B76F8" w:rsidRDefault="001F6360" w:rsidP="00136E6D">
      <w:pPr>
        <w:jc w:val="both"/>
        <w:rPr>
          <w:rFonts w:ascii="Times New Roman" w:hAnsi="Times New Roman" w:cs="Times New Roman"/>
        </w:rPr>
      </w:pPr>
      <w:r w:rsidRPr="00563F0C">
        <w:rPr>
          <w:rFonts w:ascii="Times New Roman" w:hAnsi="Times New Roman" w:cs="Times New Roman"/>
          <w:b/>
          <w:bCs/>
        </w:rPr>
        <w:t>6. AI in Education:</w:t>
      </w:r>
      <w:r w:rsidRPr="00563F0C">
        <w:rPr>
          <w:rFonts w:ascii="Times New Roman" w:hAnsi="Times New Roman" w:cs="Times New Roman"/>
        </w:rPr>
        <w:t xml:space="preserve"> The education sector is ripe for AI-powered advancements. Personalized learning platforms can adapt to individual students' needs and learning styles, making education more effective and accessible. AI tutors and virtual classrooms can provide round-the-clock learning support, leveling the playing field for students worldwide.</w:t>
      </w:r>
    </w:p>
    <w:p w14:paraId="31FD7EA6" w14:textId="77777777" w:rsidR="00DF3175" w:rsidRPr="00563F0C" w:rsidRDefault="00DF3175" w:rsidP="00136E6D">
      <w:pPr>
        <w:jc w:val="both"/>
        <w:rPr>
          <w:rFonts w:ascii="Times New Roman" w:hAnsi="Times New Roman" w:cs="Times New Roman"/>
        </w:rPr>
      </w:pPr>
    </w:p>
    <w:p w14:paraId="0C7BADDF" w14:textId="68BE595F" w:rsidR="001F6360" w:rsidRDefault="001F6360" w:rsidP="00136E6D">
      <w:pPr>
        <w:jc w:val="both"/>
        <w:rPr>
          <w:rFonts w:ascii="Times New Roman" w:hAnsi="Times New Roman" w:cs="Times New Roman"/>
        </w:rPr>
      </w:pPr>
      <w:r w:rsidRPr="00563F0C">
        <w:rPr>
          <w:rFonts w:ascii="Times New Roman" w:hAnsi="Times New Roman" w:cs="Times New Roman"/>
          <w:b/>
          <w:bCs/>
        </w:rPr>
        <w:t xml:space="preserve">7. AI and Creativity: </w:t>
      </w:r>
      <w:r w:rsidRPr="00563F0C">
        <w:rPr>
          <w:rFonts w:ascii="Times New Roman" w:hAnsi="Times New Roman" w:cs="Times New Roman"/>
        </w:rPr>
        <w:t>While AI's utility in practical domains is evident, its application in creative fields is increasingly promising. AI-generated art, music, and literature are already captivating audiences, and this trend will continue to evolve. Collaborations between humans and AI will lead to the emergence of novel artistic expressions and imaginative creations.</w:t>
      </w:r>
    </w:p>
    <w:p w14:paraId="7FC9FEFA" w14:textId="38C445E1" w:rsidR="001F6360" w:rsidRPr="00563F0C" w:rsidRDefault="00DF3175" w:rsidP="00136E6D">
      <w:pPr>
        <w:jc w:val="both"/>
        <w:rPr>
          <w:rFonts w:ascii="Times New Roman" w:hAnsi="Times New Roman" w:cs="Times New Roman"/>
        </w:rPr>
      </w:pPr>
      <w:r>
        <w:rPr>
          <w:rFonts w:ascii="Times New Roman" w:hAnsi="Times New Roman" w:cs="Times New Roman"/>
          <w:noProof/>
        </w:rPr>
        <w:drawing>
          <wp:inline distT="0" distB="0" distL="0" distR="0" wp14:anchorId="47A297B3" wp14:editId="5C44BB81">
            <wp:extent cx="5684808" cy="3251200"/>
            <wp:effectExtent l="0" t="0" r="0" b="6350"/>
            <wp:docPr id="17132757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5713" name="Picture 9"/>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700550" cy="3260203"/>
                    </a:xfrm>
                    <a:prstGeom prst="rect">
                      <a:avLst/>
                    </a:prstGeom>
                  </pic:spPr>
                </pic:pic>
              </a:graphicData>
            </a:graphic>
          </wp:inline>
        </w:drawing>
      </w:r>
    </w:p>
    <w:p w14:paraId="0347BB27" w14:textId="261F7B9F" w:rsidR="001F6360" w:rsidRPr="00563F0C" w:rsidRDefault="001F6360" w:rsidP="00136E6D">
      <w:pPr>
        <w:jc w:val="both"/>
        <w:rPr>
          <w:rFonts w:ascii="Times New Roman" w:hAnsi="Times New Roman" w:cs="Times New Roman"/>
        </w:rPr>
      </w:pPr>
      <w:r w:rsidRPr="00563F0C">
        <w:rPr>
          <w:rFonts w:ascii="Times New Roman" w:hAnsi="Times New Roman" w:cs="Times New Roman"/>
          <w:b/>
          <w:bCs/>
        </w:rPr>
        <w:t>8. Quantum AI:</w:t>
      </w:r>
      <w:r w:rsidRPr="00563F0C">
        <w:rPr>
          <w:rFonts w:ascii="Times New Roman" w:hAnsi="Times New Roman" w:cs="Times New Roman"/>
        </w:rPr>
        <w:t xml:space="preserve"> Quantum computing, combined with AI algorithms, will open up new horizons in problem-solving capabilities. Quantum AI can process vast amounts of data at unparalleled speeds, revolutionizing fields like cryptography, optimization, and machine learning.</w:t>
      </w:r>
    </w:p>
    <w:p w14:paraId="71E3843B" w14:textId="77777777" w:rsidR="001F6360" w:rsidRDefault="001F6360" w:rsidP="00136E6D">
      <w:pPr>
        <w:jc w:val="both"/>
        <w:rPr>
          <w:rFonts w:ascii="Times New Roman" w:hAnsi="Times New Roman" w:cs="Times New Roman"/>
        </w:rPr>
      </w:pPr>
    </w:p>
    <w:p w14:paraId="63A6DD86" w14:textId="77777777" w:rsidR="00DF3175" w:rsidRDefault="00DF3175" w:rsidP="00136E6D">
      <w:pPr>
        <w:jc w:val="both"/>
        <w:rPr>
          <w:rFonts w:ascii="Times New Roman" w:hAnsi="Times New Roman" w:cs="Times New Roman"/>
        </w:rPr>
      </w:pPr>
    </w:p>
    <w:p w14:paraId="2FFBA86C" w14:textId="77777777" w:rsidR="00DF3175" w:rsidRDefault="00DF3175" w:rsidP="00136E6D">
      <w:pPr>
        <w:jc w:val="both"/>
        <w:rPr>
          <w:rFonts w:ascii="Times New Roman" w:hAnsi="Times New Roman" w:cs="Times New Roman"/>
        </w:rPr>
      </w:pPr>
    </w:p>
    <w:p w14:paraId="137CB87C" w14:textId="77777777" w:rsidR="00DF3175" w:rsidRPr="00563F0C" w:rsidRDefault="00DF3175" w:rsidP="00136E6D">
      <w:pPr>
        <w:jc w:val="both"/>
        <w:rPr>
          <w:rFonts w:ascii="Times New Roman" w:hAnsi="Times New Roman" w:cs="Times New Roman"/>
        </w:rPr>
      </w:pPr>
    </w:p>
    <w:p w14:paraId="4054CD10" w14:textId="575B57C4" w:rsidR="001F6360" w:rsidRPr="00563F0C" w:rsidRDefault="001F6360" w:rsidP="00136E6D">
      <w:pPr>
        <w:jc w:val="both"/>
        <w:rPr>
          <w:rFonts w:ascii="Times New Roman" w:hAnsi="Times New Roman" w:cs="Times New Roman"/>
        </w:rPr>
      </w:pPr>
      <w:r w:rsidRPr="00563F0C">
        <w:rPr>
          <w:rFonts w:ascii="Times New Roman" w:hAnsi="Times New Roman" w:cs="Times New Roman"/>
          <w:b/>
          <w:bCs/>
        </w:rPr>
        <w:t>9. AI Ethics and Regulation:</w:t>
      </w:r>
      <w:r w:rsidRPr="00563F0C">
        <w:rPr>
          <w:rFonts w:ascii="Times New Roman" w:hAnsi="Times New Roman" w:cs="Times New Roman"/>
        </w:rPr>
        <w:t xml:space="preserve"> As AI becomes more pervasive, concerns about ethics, bias, and privacy become paramount. Futuristic trends will focus on developing robust AI ethics frameworks and regulations to ensure that AI is deployed responsibly, fairly, and with the best interests of humanity in mind.</w:t>
      </w:r>
    </w:p>
    <w:p w14:paraId="0D6595AB" w14:textId="77777777" w:rsidR="00D262C8" w:rsidRDefault="00D262C8" w:rsidP="00136E6D">
      <w:pPr>
        <w:jc w:val="both"/>
        <w:rPr>
          <w:rFonts w:ascii="Times New Roman" w:hAnsi="Times New Roman" w:cs="Times New Roman"/>
          <w:noProof/>
        </w:rPr>
      </w:pPr>
    </w:p>
    <w:p w14:paraId="104BB283" w14:textId="1754058C" w:rsidR="001F6360" w:rsidRPr="00563F0C" w:rsidRDefault="00C96D34" w:rsidP="00136E6D">
      <w:pPr>
        <w:jc w:val="both"/>
        <w:rPr>
          <w:rFonts w:ascii="Times New Roman" w:hAnsi="Times New Roman" w:cs="Times New Roman"/>
        </w:rPr>
      </w:pPr>
      <w:r>
        <w:rPr>
          <w:rFonts w:ascii="Times New Roman" w:hAnsi="Times New Roman" w:cs="Times New Roman"/>
          <w:noProof/>
        </w:rPr>
        <w:drawing>
          <wp:inline distT="0" distB="0" distL="0" distR="0" wp14:anchorId="61D293B2" wp14:editId="0DB94335">
            <wp:extent cx="5943600" cy="3174521"/>
            <wp:effectExtent l="0" t="0" r="0" b="6985"/>
            <wp:docPr id="15660050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05035" name="Picture 1566005035"/>
                    <pic:cNvPicPr/>
                  </pic:nvPicPr>
                  <pic:blipFill rotWithShape="1">
                    <a:blip r:embed="rId20" cstate="print">
                      <a:extLst>
                        <a:ext uri="{28A0092B-C50C-407E-A947-70E740481C1C}">
                          <a14:useLocalDpi xmlns:a14="http://schemas.microsoft.com/office/drawing/2010/main" val="0"/>
                        </a:ext>
                      </a:extLst>
                    </a:blip>
                    <a:srcRect b="5048"/>
                    <a:stretch/>
                  </pic:blipFill>
                  <pic:spPr bwMode="auto">
                    <a:xfrm>
                      <a:off x="0" y="0"/>
                      <a:ext cx="5943600" cy="3174521"/>
                    </a:xfrm>
                    <a:prstGeom prst="rect">
                      <a:avLst/>
                    </a:prstGeom>
                    <a:ln>
                      <a:noFill/>
                    </a:ln>
                    <a:extLst>
                      <a:ext uri="{53640926-AAD7-44D8-BBD7-CCE9431645EC}">
                        <a14:shadowObscured xmlns:a14="http://schemas.microsoft.com/office/drawing/2010/main"/>
                      </a:ext>
                    </a:extLst>
                  </pic:spPr>
                </pic:pic>
              </a:graphicData>
            </a:graphic>
          </wp:inline>
        </w:drawing>
      </w:r>
    </w:p>
    <w:p w14:paraId="430BFAF2" w14:textId="4CA5AE2D" w:rsidR="001F6360" w:rsidRPr="00563F0C" w:rsidRDefault="001F6360" w:rsidP="00136E6D">
      <w:pPr>
        <w:jc w:val="both"/>
        <w:rPr>
          <w:rFonts w:ascii="Times New Roman" w:hAnsi="Times New Roman" w:cs="Times New Roman"/>
        </w:rPr>
      </w:pPr>
      <w:r w:rsidRPr="00563F0C">
        <w:rPr>
          <w:rFonts w:ascii="Times New Roman" w:hAnsi="Times New Roman" w:cs="Times New Roman"/>
          <w:b/>
          <w:bCs/>
        </w:rPr>
        <w:t>10. Brain-Computer Interfaces (BCIs):</w:t>
      </w:r>
      <w:r w:rsidRPr="00563F0C">
        <w:rPr>
          <w:rFonts w:ascii="Times New Roman" w:hAnsi="Times New Roman" w:cs="Times New Roman"/>
        </w:rPr>
        <w:t xml:space="preserve"> BCIs are on the horizon of AI development, allowing direct communication between the human brain and computers. This technology could enable paralyzed individuals to control devices, facilitate advanced virtual reality experiences, and potentially augment human cognition.</w:t>
      </w:r>
    </w:p>
    <w:p w14:paraId="3DA6E7F6" w14:textId="77777777" w:rsidR="001F6360" w:rsidRDefault="001F6360" w:rsidP="00136E6D">
      <w:pPr>
        <w:jc w:val="both"/>
        <w:rPr>
          <w:rFonts w:ascii="Times New Roman" w:hAnsi="Times New Roman" w:cs="Times New Roman"/>
        </w:rPr>
      </w:pPr>
    </w:p>
    <w:p w14:paraId="1E1BD111" w14:textId="77777777" w:rsidR="000F14B1" w:rsidRPr="00563F0C" w:rsidRDefault="000F14B1" w:rsidP="00136E6D">
      <w:pPr>
        <w:jc w:val="both"/>
        <w:rPr>
          <w:rFonts w:ascii="Times New Roman" w:hAnsi="Times New Roman" w:cs="Times New Roman"/>
        </w:rPr>
      </w:pPr>
    </w:p>
    <w:p w14:paraId="02C6CB10" w14:textId="580160FE" w:rsidR="00DF3175" w:rsidRPr="00563F0C" w:rsidRDefault="00DF3175" w:rsidP="00136E6D">
      <w:pPr>
        <w:jc w:val="both"/>
        <w:rPr>
          <w:rFonts w:ascii="Times New Roman" w:hAnsi="Times New Roman" w:cs="Times New Roman"/>
        </w:rPr>
      </w:pPr>
      <w:r w:rsidRPr="00DF3175">
        <w:rPr>
          <w:rFonts w:ascii="Times New Roman" w:hAnsi="Times New Roman" w:cs="Times New Roman"/>
        </w:rPr>
        <w:t>In the pursuit of a promising AI-powered future, we must prioritize ethical frameworks that govern AI's development and usage. Striking a balance between innovation and responsibility will safeguard against potential risks and ensure AI's benefits are accessible to all, promoting inclusivity and equity. Transparent communication and active collaboration between technologists, policymakers, and society will foster a shared understanding of AI's impact, facilitating regulations that protect privacy, security, and human rights. By embracing AI as a tool for positive transformation, we can shape a future where AI works hand in hand with humanity, augmenting our capabilities and addressing global challenges for the greater good.</w:t>
      </w:r>
    </w:p>
    <w:sectPr w:rsidR="00DF3175" w:rsidRPr="00563F0C" w:rsidSect="00DF317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5D488" w14:textId="77777777" w:rsidR="009B0873" w:rsidRDefault="009B0873" w:rsidP="005D27C6">
      <w:pPr>
        <w:spacing w:after="0" w:line="240" w:lineRule="auto"/>
      </w:pPr>
      <w:r>
        <w:separator/>
      </w:r>
    </w:p>
  </w:endnote>
  <w:endnote w:type="continuationSeparator" w:id="0">
    <w:p w14:paraId="5BB1BE0F" w14:textId="77777777" w:rsidR="009B0873" w:rsidRDefault="009B0873" w:rsidP="005D2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AB121" w14:textId="77777777" w:rsidR="009B0873" w:rsidRDefault="009B0873" w:rsidP="005D27C6">
      <w:pPr>
        <w:spacing w:after="0" w:line="240" w:lineRule="auto"/>
      </w:pPr>
      <w:r>
        <w:separator/>
      </w:r>
    </w:p>
  </w:footnote>
  <w:footnote w:type="continuationSeparator" w:id="0">
    <w:p w14:paraId="5AEF7C52" w14:textId="77777777" w:rsidR="009B0873" w:rsidRDefault="009B0873" w:rsidP="005D27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B60C2"/>
    <w:multiLevelType w:val="hybridMultilevel"/>
    <w:tmpl w:val="1F403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8520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360"/>
    <w:rsid w:val="000F14B1"/>
    <w:rsid w:val="000F56EA"/>
    <w:rsid w:val="00136E6D"/>
    <w:rsid w:val="00145A8C"/>
    <w:rsid w:val="001F6360"/>
    <w:rsid w:val="0036116D"/>
    <w:rsid w:val="004043F4"/>
    <w:rsid w:val="00462EFB"/>
    <w:rsid w:val="004C3C4E"/>
    <w:rsid w:val="005058B6"/>
    <w:rsid w:val="00563F0C"/>
    <w:rsid w:val="005A6871"/>
    <w:rsid w:val="005C159C"/>
    <w:rsid w:val="005D27C6"/>
    <w:rsid w:val="005F0F3B"/>
    <w:rsid w:val="006D5062"/>
    <w:rsid w:val="00742F7D"/>
    <w:rsid w:val="007438B3"/>
    <w:rsid w:val="00744199"/>
    <w:rsid w:val="007B76F8"/>
    <w:rsid w:val="008A6ED0"/>
    <w:rsid w:val="00902FF7"/>
    <w:rsid w:val="009B0873"/>
    <w:rsid w:val="00A62FAF"/>
    <w:rsid w:val="00BD1445"/>
    <w:rsid w:val="00C96D34"/>
    <w:rsid w:val="00D262C8"/>
    <w:rsid w:val="00D660BC"/>
    <w:rsid w:val="00DF3175"/>
    <w:rsid w:val="00F24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EEE37"/>
  <w15:chartTrackingRefBased/>
  <w15:docId w15:val="{87A92C3C-460B-42CB-A07C-31057CEC9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15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C15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159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C159C"/>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36116D"/>
    <w:rPr>
      <w:color w:val="0563C1" w:themeColor="hyperlink"/>
      <w:u w:val="single"/>
    </w:rPr>
  </w:style>
  <w:style w:type="character" w:styleId="UnresolvedMention">
    <w:name w:val="Unresolved Mention"/>
    <w:basedOn w:val="DefaultParagraphFont"/>
    <w:uiPriority w:val="99"/>
    <w:semiHidden/>
    <w:unhideWhenUsed/>
    <w:rsid w:val="0036116D"/>
    <w:rPr>
      <w:color w:val="605E5C"/>
      <w:shd w:val="clear" w:color="auto" w:fill="E1DFDD"/>
    </w:rPr>
  </w:style>
  <w:style w:type="paragraph" w:styleId="Header">
    <w:name w:val="header"/>
    <w:basedOn w:val="Normal"/>
    <w:link w:val="HeaderChar"/>
    <w:uiPriority w:val="99"/>
    <w:unhideWhenUsed/>
    <w:rsid w:val="005D27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7C6"/>
  </w:style>
  <w:style w:type="paragraph" w:styleId="Footer">
    <w:name w:val="footer"/>
    <w:basedOn w:val="Normal"/>
    <w:link w:val="FooterChar"/>
    <w:uiPriority w:val="99"/>
    <w:unhideWhenUsed/>
    <w:rsid w:val="005D27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7C6"/>
  </w:style>
  <w:style w:type="paragraph" w:styleId="ListParagraph">
    <w:name w:val="List Paragraph"/>
    <w:basedOn w:val="Normal"/>
    <w:uiPriority w:val="34"/>
    <w:qFormat/>
    <w:rsid w:val="00F24D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iimpacts.org/agi-in-a-vulnerable-world/" TargetMode="External"/><Relationship Id="rId13" Type="http://schemas.openxmlformats.org/officeDocument/2006/relationships/image" Target="media/image4.png"/><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healthicons.org/about" TargetMode="External"/><Relationship Id="rId17" Type="http://schemas.openxmlformats.org/officeDocument/2006/relationships/hyperlink" Target="https://www.itcandy.cn/7619.htm"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hyperlink" Target="https://www.editage.co.kr/insights/cactus-communications-announces-acquisition-of-unsilo-a-denmark-based-technology-solutions-company" TargetMode="External"/><Relationship Id="rId19" Type="http://schemas.openxmlformats.org/officeDocument/2006/relationships/hyperlink" Target="https://mrpyrometer.com/quantum-computers-vastly-outperform-supercomputers-when-it-comes-to-energy-efficiency-physics-world/"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ayc-data.com/data_science/2019/10/27/weather-prophet.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5</Pages>
  <Words>858</Words>
  <Characters>4895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SRIKANTH PADMANAABAN</dc:creator>
  <cp:keywords/>
  <dc:description/>
  <cp:lastModifiedBy>SRIKANTH PADMANAABAN</cp:lastModifiedBy>
  <cp:revision>22</cp:revision>
  <cp:lastPrinted>2023-07-29T15:43:00Z</cp:lastPrinted>
  <dcterms:created xsi:type="dcterms:W3CDTF">2023-07-29T13:39:00Z</dcterms:created>
  <dcterms:modified xsi:type="dcterms:W3CDTF">2023-08-01T09:17:00Z</dcterms:modified>
</cp:coreProperties>
</file>