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Pr="00EE46D5" w:rsidRDefault="000E6530" w:rsidP="000E6530">
      <w:pPr>
        <w:pStyle w:val="Default"/>
        <w:rPr>
          <w:rFonts w:ascii="Calibri" w:hAnsi="Calibri"/>
          <w:b/>
          <w:color w:val="3F3052"/>
          <w:sz w:val="52"/>
          <w:u w:val="double"/>
        </w:rPr>
      </w:pPr>
      <w:r w:rsidRPr="00EE46D5">
        <w:rPr>
          <w:rFonts w:ascii="Calibri" w:hAnsi="Calibri"/>
          <w:b/>
          <w:color w:val="3F3052"/>
          <w:sz w:val="52"/>
          <w:u w:val="double"/>
        </w:rPr>
        <w:t>C</w:t>
      </w:r>
      <w:r w:rsidRPr="00EE46D5">
        <w:rPr>
          <w:rFonts w:ascii="Calibri" w:hAnsi="Calibri"/>
          <w:b/>
          <w:color w:val="3F3052"/>
          <w:sz w:val="42"/>
          <w:u w:val="double"/>
        </w:rPr>
        <w:t>HAPTER</w:t>
      </w:r>
      <w:r w:rsidRPr="00EE46D5">
        <w:rPr>
          <w:rFonts w:ascii="Calibri" w:hAnsi="Calibri"/>
          <w:b/>
          <w:color w:val="3F3052"/>
          <w:sz w:val="52"/>
          <w:u w:val="double"/>
        </w:rPr>
        <w:t>–6</w:t>
      </w:r>
    </w:p>
    <w:p w:rsidR="000E6530" w:rsidRDefault="000E6530" w:rsidP="000E6530">
      <w:pPr>
        <w:pStyle w:val="Default"/>
        <w:rPr>
          <w:rFonts w:ascii="Calibri" w:hAnsi="Calibri"/>
          <w:b/>
          <w:color w:val="3F3052"/>
          <w:sz w:val="52"/>
        </w:rPr>
      </w:pPr>
    </w:p>
    <w:p w:rsidR="000E6530" w:rsidRPr="00EE46D5" w:rsidRDefault="000E6530" w:rsidP="000E6530">
      <w:pPr>
        <w:spacing w:before="78" w:line="360" w:lineRule="auto"/>
        <w:ind w:right="233"/>
        <w:jc w:val="both"/>
        <w:rPr>
          <w:rFonts w:ascii="Times New Roman" w:hAnsi="Times New Roman" w:cs="Times New Roman"/>
          <w:b/>
          <w:color w:val="4F6228" w:themeColor="accent3" w:themeShade="80"/>
          <w:sz w:val="44"/>
          <w:szCs w:val="44"/>
          <w:u w:val="dotDash" w:color="403052"/>
        </w:rPr>
      </w:pPr>
      <w:r w:rsidRPr="00EE46D5">
        <w:rPr>
          <w:rFonts w:ascii="Times New Roman" w:hAnsi="Times New Roman" w:cs="Times New Roman"/>
          <w:b/>
          <w:color w:val="4F6228" w:themeColor="accent3" w:themeShade="80"/>
          <w:sz w:val="44"/>
          <w:szCs w:val="44"/>
          <w:u w:val="dotDash" w:color="403052"/>
        </w:rPr>
        <w:t xml:space="preserve">GREEN SYNTHESIS OF  SILVER NANOPARTICLES USINGLEAF EXTRACT OF </w:t>
      </w:r>
      <w:r w:rsidRPr="00EE46D5">
        <w:rPr>
          <w:rFonts w:ascii="Times New Roman" w:hAnsi="Times New Roman" w:cs="Times New Roman"/>
          <w:b/>
          <w:i/>
          <w:color w:val="4F6228" w:themeColor="accent3" w:themeShade="80"/>
          <w:sz w:val="44"/>
          <w:szCs w:val="44"/>
          <w:u w:val="dotDash" w:color="403052"/>
        </w:rPr>
        <w:t>SYZYGIUM AQUEUM</w:t>
      </w:r>
      <w:r w:rsidRPr="00EE46D5">
        <w:rPr>
          <w:rFonts w:ascii="Times New Roman" w:hAnsi="Times New Roman" w:cs="Times New Roman"/>
          <w:b/>
          <w:color w:val="4F6228" w:themeColor="accent3" w:themeShade="80"/>
          <w:sz w:val="44"/>
          <w:szCs w:val="44"/>
          <w:u w:val="dotDash" w:color="403052"/>
        </w:rPr>
        <w:t xml:space="preserve"> (WATER APPLE) ENCAPSULATED WITH POLYMER: ANTIBACTERIAL AND ANTIOXIDANTSTUDY</w:t>
      </w:r>
    </w:p>
    <w:p w:rsidR="000E6530" w:rsidRPr="00EE46D5" w:rsidRDefault="000E6530" w:rsidP="000E6530">
      <w:pPr>
        <w:pStyle w:val="Default"/>
        <w:jc w:val="both"/>
        <w:rPr>
          <w:b/>
          <w:bCs/>
          <w:color w:val="4F6228" w:themeColor="accent3" w:themeShade="80"/>
          <w:sz w:val="44"/>
          <w:szCs w:val="44"/>
          <w:u w:val="dotDash"/>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9B7EDB" w:rsidP="000E6530">
      <w:pPr>
        <w:pStyle w:val="Default"/>
        <w:rPr>
          <w:b/>
          <w:bCs/>
        </w:rPr>
      </w:pPr>
      <w:r>
        <w:rPr>
          <w:b/>
          <w:bCs/>
        </w:rPr>
        <w:t xml:space="preserve">6.0 </w:t>
      </w:r>
      <w:r w:rsidR="000E6530">
        <w:rPr>
          <w:b/>
          <w:bCs/>
        </w:rPr>
        <w:t xml:space="preserve">Abstract </w:t>
      </w:r>
    </w:p>
    <w:p w:rsidR="000E6530" w:rsidRDefault="000E6530" w:rsidP="000E6530">
      <w:pPr>
        <w:pStyle w:val="Default"/>
      </w:pPr>
    </w:p>
    <w:p w:rsidR="000E6530" w:rsidRDefault="000E6530" w:rsidP="000E6530">
      <w:pPr>
        <w:jc w:val="both"/>
        <w:rPr>
          <w:rFonts w:ascii="Times New Roman" w:hAnsi="Times New Roman" w:cs="Times New Roman"/>
          <w:sz w:val="24"/>
          <w:szCs w:val="24"/>
        </w:rPr>
      </w:pPr>
      <w:r>
        <w:rPr>
          <w:rFonts w:ascii="Times New Roman" w:hAnsi="Times New Roman" w:cs="Times New Roman"/>
          <w:sz w:val="24"/>
          <w:szCs w:val="24"/>
        </w:rPr>
        <w:t>The versatile cost effective green synthesis method  is used to synthesize polymer encapsulated silver nanoparticles. The salt of Silver nitrate (AgNO</w:t>
      </w:r>
      <w:r>
        <w:rPr>
          <w:rFonts w:ascii="Times New Roman" w:hAnsi="Times New Roman" w:cs="Times New Roman"/>
          <w:sz w:val="24"/>
          <w:szCs w:val="24"/>
          <w:vertAlign w:val="subscript"/>
        </w:rPr>
        <w:t>3</w:t>
      </w:r>
      <w:r>
        <w:rPr>
          <w:rFonts w:ascii="Times New Roman" w:hAnsi="Times New Roman" w:cs="Times New Roman"/>
          <w:sz w:val="24"/>
          <w:szCs w:val="24"/>
        </w:rPr>
        <w:t>) is used to synthesize Silver nanoparticles  i.e. AgNPs. Herein, we synthesized polymer encapsulated silver nanoparticles. Polyvinyl pyrrolidone(PVP) used as encapsulated polymer material. The PVP-</w:t>
      </w:r>
      <w:r w:rsidR="00EE6F44">
        <w:rPr>
          <w:rFonts w:ascii="Times New Roman" w:hAnsi="Times New Roman" w:cs="Times New Roman"/>
          <w:sz w:val="24"/>
          <w:szCs w:val="24"/>
        </w:rPr>
        <w:t>b-</w:t>
      </w:r>
      <w:r>
        <w:rPr>
          <w:rFonts w:ascii="Times New Roman" w:hAnsi="Times New Roman" w:cs="Times New Roman"/>
          <w:sz w:val="24"/>
          <w:szCs w:val="24"/>
        </w:rPr>
        <w:t xml:space="preserve">AgNPs prepared from the plant extract of </w:t>
      </w:r>
      <w:r w:rsidRPr="0045258E">
        <w:rPr>
          <w:rFonts w:ascii="Times New Roman" w:eastAsia="Times New Roman" w:hAnsi="Times New Roman" w:cs="Times New Roman"/>
          <w:color w:val="000000" w:themeColor="text1"/>
          <w:sz w:val="24"/>
          <w:szCs w:val="24"/>
          <w:lang w:eastAsia="en-IN"/>
        </w:rPr>
        <w:t>water apple (</w:t>
      </w:r>
      <w:r w:rsidRPr="0045258E">
        <w:rPr>
          <w:rFonts w:ascii="Times New Roman" w:eastAsia="Times New Roman" w:hAnsi="Times New Roman" w:cs="Times New Roman"/>
          <w:i/>
          <w:color w:val="000000" w:themeColor="text1"/>
          <w:sz w:val="24"/>
          <w:szCs w:val="24"/>
          <w:lang w:eastAsia="en-IN"/>
        </w:rPr>
        <w:t>Syzygium aqueum</w:t>
      </w:r>
      <w:r w:rsidRPr="0045258E">
        <w:rPr>
          <w:rFonts w:ascii="Times New Roman" w:eastAsia="Times New Roman" w:hAnsi="Times New Roman" w:cs="Times New Roman"/>
          <w:color w:val="000000" w:themeColor="text1"/>
          <w:sz w:val="24"/>
          <w:szCs w:val="24"/>
          <w:lang w:eastAsia="en-IN"/>
        </w:rPr>
        <w:t>).</w:t>
      </w:r>
      <w:r>
        <w:rPr>
          <w:rFonts w:ascii="Times New Roman" w:hAnsi="Times New Roman" w:cs="Times New Roman"/>
          <w:sz w:val="24"/>
          <w:szCs w:val="24"/>
        </w:rPr>
        <w:t xml:space="preserve"> The Bio synthesized PVP-silver nanoparticles are characterized using UV-visible spectroscopy,</w:t>
      </w:r>
      <w:r w:rsidR="00EE6F44">
        <w:rPr>
          <w:rFonts w:ascii="Times New Roman" w:hAnsi="Times New Roman" w:cs="Times New Roman"/>
          <w:sz w:val="24"/>
          <w:szCs w:val="24"/>
        </w:rPr>
        <w:t>FTIR,</w:t>
      </w:r>
      <w:r>
        <w:rPr>
          <w:rFonts w:ascii="Times New Roman" w:hAnsi="Times New Roman" w:cs="Times New Roman"/>
          <w:sz w:val="24"/>
          <w:szCs w:val="24"/>
        </w:rPr>
        <w:t xml:space="preserve"> XRD</w:t>
      </w:r>
      <w:r w:rsidR="00EE6F44">
        <w:rPr>
          <w:rFonts w:ascii="Times New Roman" w:hAnsi="Times New Roman" w:cs="Times New Roman"/>
          <w:sz w:val="24"/>
          <w:szCs w:val="24"/>
        </w:rPr>
        <w:t xml:space="preserve"> and HR-TEM, SAED</w:t>
      </w:r>
      <w:r>
        <w:rPr>
          <w:rFonts w:ascii="Times New Roman" w:hAnsi="Times New Roman" w:cs="Times New Roman"/>
          <w:sz w:val="24"/>
          <w:szCs w:val="24"/>
        </w:rPr>
        <w:t>. The confirmation of Silver Nanoparticles and PVP encapsulated Silver Nanoparticles are done by the UV spectroscopy. The crystallite size of PVP-</w:t>
      </w:r>
      <w:r w:rsidR="00EE6F44">
        <w:rPr>
          <w:rFonts w:ascii="Times New Roman" w:hAnsi="Times New Roman" w:cs="Times New Roman"/>
          <w:sz w:val="24"/>
          <w:szCs w:val="24"/>
        </w:rPr>
        <w:t>b-AgNPs are calculated using XRD and t</w:t>
      </w:r>
      <w:r>
        <w:rPr>
          <w:rFonts w:ascii="Times New Roman" w:hAnsi="Times New Roman" w:cs="Times New Roman"/>
          <w:sz w:val="24"/>
          <w:szCs w:val="24"/>
        </w:rPr>
        <w:t>he stretching vibrations of the PVP-</w:t>
      </w:r>
      <w:r w:rsidR="001D610B">
        <w:rPr>
          <w:rFonts w:ascii="Times New Roman" w:hAnsi="Times New Roman" w:cs="Times New Roman"/>
          <w:sz w:val="24"/>
          <w:szCs w:val="24"/>
        </w:rPr>
        <w:t>b-</w:t>
      </w:r>
      <w:r>
        <w:rPr>
          <w:rFonts w:ascii="Times New Roman" w:hAnsi="Times New Roman" w:cs="Times New Roman"/>
          <w:sz w:val="24"/>
          <w:szCs w:val="24"/>
        </w:rPr>
        <w:t>AgNPs  are determined using FTIR,The morphology of PVP-</w:t>
      </w:r>
      <w:r w:rsidR="00C45A28">
        <w:rPr>
          <w:rFonts w:ascii="Times New Roman" w:hAnsi="Times New Roman" w:cs="Times New Roman"/>
          <w:sz w:val="24"/>
          <w:szCs w:val="24"/>
        </w:rPr>
        <w:t>b-</w:t>
      </w:r>
      <w:r>
        <w:rPr>
          <w:rFonts w:ascii="Times New Roman" w:hAnsi="Times New Roman" w:cs="Times New Roman"/>
          <w:sz w:val="24"/>
          <w:szCs w:val="24"/>
        </w:rPr>
        <w:t xml:space="preserve">AgNPs are derived by the HR-TEM and SAED. The antimicrobial activity of </w:t>
      </w:r>
      <w:r w:rsidR="00C45A28">
        <w:rPr>
          <w:rFonts w:ascii="Times New Roman" w:hAnsi="Times New Roman" w:cs="Times New Roman"/>
          <w:sz w:val="24"/>
          <w:szCs w:val="24"/>
        </w:rPr>
        <w:t>b-</w:t>
      </w:r>
      <w:r>
        <w:rPr>
          <w:rFonts w:ascii="Times New Roman" w:hAnsi="Times New Roman" w:cs="Times New Roman"/>
          <w:sz w:val="24"/>
          <w:szCs w:val="24"/>
        </w:rPr>
        <w:t>AgNPs and PVP-</w:t>
      </w:r>
      <w:r w:rsidR="00C45A28">
        <w:rPr>
          <w:rFonts w:ascii="Times New Roman" w:hAnsi="Times New Roman" w:cs="Times New Roman"/>
          <w:sz w:val="24"/>
          <w:szCs w:val="24"/>
        </w:rPr>
        <w:t>b-</w:t>
      </w:r>
      <w:r>
        <w:rPr>
          <w:rFonts w:ascii="Times New Roman" w:hAnsi="Times New Roman" w:cs="Times New Roman"/>
          <w:sz w:val="24"/>
          <w:szCs w:val="24"/>
        </w:rPr>
        <w:t xml:space="preserve">AgNPs were tested for </w:t>
      </w:r>
      <w:r w:rsidRPr="008567D3">
        <w:rPr>
          <w:rFonts w:ascii="Times New Roman" w:hAnsi="Times New Roman" w:cs="Times New Roman"/>
          <w:i/>
          <w:sz w:val="24"/>
          <w:szCs w:val="24"/>
        </w:rPr>
        <w:t>B.subtilis, S.aureus</w:t>
      </w:r>
      <w:r w:rsidR="00CB13D1">
        <w:rPr>
          <w:rFonts w:ascii="Times New Roman" w:hAnsi="Times New Roman" w:cs="Times New Roman"/>
          <w:i/>
          <w:sz w:val="24"/>
          <w:szCs w:val="24"/>
        </w:rPr>
        <w:t xml:space="preserve"> S.typhi</w:t>
      </w:r>
      <w:r>
        <w:rPr>
          <w:rFonts w:ascii="Times New Roman" w:hAnsi="Times New Roman" w:cs="Times New Roman"/>
          <w:sz w:val="24"/>
          <w:szCs w:val="24"/>
        </w:rPr>
        <w:t xml:space="preserve"> and </w:t>
      </w:r>
      <w:r w:rsidRPr="008567D3">
        <w:rPr>
          <w:rFonts w:ascii="Times New Roman" w:hAnsi="Times New Roman" w:cs="Times New Roman"/>
          <w:i/>
          <w:sz w:val="24"/>
          <w:szCs w:val="24"/>
        </w:rPr>
        <w:t>E.coli</w:t>
      </w:r>
      <w:r>
        <w:rPr>
          <w:rFonts w:ascii="Times New Roman" w:hAnsi="Times New Roman" w:cs="Times New Roman"/>
          <w:sz w:val="24"/>
          <w:szCs w:val="24"/>
        </w:rPr>
        <w:t>. The synthesized silver nanoparticles</w:t>
      </w:r>
      <w:r w:rsidR="00EE6F44">
        <w:rPr>
          <w:rFonts w:ascii="Times New Roman" w:hAnsi="Times New Roman" w:cs="Times New Roman"/>
          <w:sz w:val="24"/>
          <w:szCs w:val="24"/>
        </w:rPr>
        <w:t>(AgNPs)</w:t>
      </w:r>
      <w:r>
        <w:rPr>
          <w:rFonts w:ascii="Times New Roman" w:hAnsi="Times New Roman" w:cs="Times New Roman"/>
          <w:sz w:val="24"/>
          <w:szCs w:val="24"/>
        </w:rPr>
        <w:t xml:space="preserve"> and PVP functionalized silver nanopar</w:t>
      </w:r>
      <w:r w:rsidR="008567D3">
        <w:rPr>
          <w:rFonts w:ascii="Times New Roman" w:hAnsi="Times New Roman" w:cs="Times New Roman"/>
          <w:sz w:val="24"/>
          <w:szCs w:val="24"/>
        </w:rPr>
        <w:t>ticles</w:t>
      </w:r>
      <w:r w:rsidR="00EE6F44">
        <w:rPr>
          <w:rFonts w:ascii="Times New Roman" w:hAnsi="Times New Roman" w:cs="Times New Roman"/>
          <w:sz w:val="24"/>
          <w:szCs w:val="24"/>
        </w:rPr>
        <w:t>(</w:t>
      </w:r>
      <w:r>
        <w:rPr>
          <w:rFonts w:ascii="Times New Roman" w:hAnsi="Times New Roman" w:cs="Times New Roman"/>
          <w:sz w:val="24"/>
          <w:szCs w:val="24"/>
        </w:rPr>
        <w:t>PV</w:t>
      </w:r>
      <w:r w:rsidR="001D610B">
        <w:rPr>
          <w:rFonts w:ascii="Times New Roman" w:hAnsi="Times New Roman" w:cs="Times New Roman"/>
          <w:sz w:val="24"/>
          <w:szCs w:val="24"/>
        </w:rPr>
        <w:t xml:space="preserve">P </w:t>
      </w:r>
      <w:r w:rsidR="008567D3">
        <w:rPr>
          <w:rFonts w:ascii="Times New Roman" w:hAnsi="Times New Roman" w:cs="Times New Roman"/>
          <w:sz w:val="24"/>
          <w:szCs w:val="24"/>
        </w:rPr>
        <w:t>AgNPs)</w:t>
      </w:r>
      <w:r>
        <w:rPr>
          <w:rFonts w:ascii="Times New Roman" w:hAnsi="Times New Roman" w:cs="Times New Roman"/>
          <w:sz w:val="24"/>
          <w:szCs w:val="24"/>
        </w:rPr>
        <w:t xml:space="preserve"> exhibited remarkable antimicrobial activity. The antioxidant activity of </w:t>
      </w:r>
      <w:r w:rsidR="00C45A28">
        <w:rPr>
          <w:rFonts w:ascii="Times New Roman" w:hAnsi="Times New Roman" w:cs="Times New Roman"/>
          <w:sz w:val="24"/>
          <w:szCs w:val="24"/>
        </w:rPr>
        <w:t>b-</w:t>
      </w:r>
      <w:r>
        <w:rPr>
          <w:rFonts w:ascii="Times New Roman" w:hAnsi="Times New Roman" w:cs="Times New Roman"/>
          <w:sz w:val="24"/>
          <w:szCs w:val="24"/>
        </w:rPr>
        <w:t>AgNPs and PVP-</w:t>
      </w:r>
      <w:r w:rsidR="00C45A28">
        <w:rPr>
          <w:rFonts w:ascii="Times New Roman" w:hAnsi="Times New Roman" w:cs="Times New Roman"/>
          <w:sz w:val="24"/>
          <w:szCs w:val="24"/>
        </w:rPr>
        <w:t>b-</w:t>
      </w:r>
      <w:r>
        <w:rPr>
          <w:rFonts w:ascii="Times New Roman" w:hAnsi="Times New Roman" w:cs="Times New Roman"/>
          <w:sz w:val="24"/>
          <w:szCs w:val="24"/>
        </w:rPr>
        <w:t xml:space="preserve">AgNPs gives tremendous activity against the DPPH scavenging radical. </w:t>
      </w:r>
    </w:p>
    <w:p w:rsidR="000E6530" w:rsidRDefault="000E6530" w:rsidP="000E6530">
      <w:pPr>
        <w:rPr>
          <w:rFonts w:ascii="Times New Roman" w:hAnsi="Times New Roman" w:cs="Times New Roman"/>
          <w:b/>
          <w:sz w:val="24"/>
          <w:szCs w:val="24"/>
        </w:rPr>
      </w:pPr>
      <w:r>
        <w:rPr>
          <w:rFonts w:ascii="Times New Roman" w:hAnsi="Times New Roman" w:cs="Times New Roman"/>
          <w:b/>
          <w:sz w:val="24"/>
          <w:szCs w:val="24"/>
        </w:rPr>
        <w:t>Keywords:</w:t>
      </w:r>
    </w:p>
    <w:p w:rsidR="000E6530" w:rsidRDefault="000E6530" w:rsidP="001D610B">
      <w:pPr>
        <w:jc w:val="both"/>
        <w:rPr>
          <w:rFonts w:ascii="Times New Roman" w:hAnsi="Times New Roman" w:cs="Times New Roman"/>
          <w:sz w:val="24"/>
          <w:szCs w:val="24"/>
        </w:rPr>
      </w:pPr>
      <w:r w:rsidRPr="0045258E">
        <w:rPr>
          <w:rFonts w:ascii="Times New Roman" w:eastAsia="Times New Roman" w:hAnsi="Times New Roman" w:cs="Times New Roman"/>
          <w:i/>
          <w:color w:val="000000" w:themeColor="text1"/>
          <w:sz w:val="24"/>
          <w:szCs w:val="24"/>
          <w:lang w:eastAsia="en-IN"/>
        </w:rPr>
        <w:t>Syzygium aqueum</w:t>
      </w:r>
      <w:r w:rsidR="001D610B">
        <w:rPr>
          <w:rFonts w:ascii="Times New Roman" w:hAnsi="Times New Roman" w:cs="Times New Roman"/>
          <w:sz w:val="24"/>
          <w:szCs w:val="24"/>
        </w:rPr>
        <w:t xml:space="preserve">, Biosynthesis, </w:t>
      </w:r>
      <w:r>
        <w:rPr>
          <w:rFonts w:ascii="Times New Roman" w:hAnsi="Times New Roman" w:cs="Times New Roman"/>
          <w:sz w:val="24"/>
          <w:szCs w:val="24"/>
        </w:rPr>
        <w:t xml:space="preserve">silver nanoparticles, encapsulation, </w:t>
      </w:r>
      <w:r w:rsidR="001D610B">
        <w:rPr>
          <w:rFonts w:ascii="Times New Roman" w:hAnsi="Times New Roman" w:cs="Times New Roman"/>
          <w:sz w:val="24"/>
          <w:szCs w:val="24"/>
        </w:rPr>
        <w:t xml:space="preserve">polyvinyl </w:t>
      </w:r>
      <w:r>
        <w:rPr>
          <w:rFonts w:ascii="Times New Roman" w:hAnsi="Times New Roman" w:cs="Times New Roman"/>
          <w:sz w:val="24"/>
          <w:szCs w:val="24"/>
        </w:rPr>
        <w:t>pyrrolidone(PVP)</w:t>
      </w:r>
    </w:p>
    <w:p w:rsidR="000E6530" w:rsidRDefault="000E6530" w:rsidP="000E6530"/>
    <w:p w:rsidR="000E6530" w:rsidRDefault="000E6530" w:rsidP="000E6530"/>
    <w:p w:rsidR="000E6530" w:rsidRDefault="000E6530" w:rsidP="000E6530"/>
    <w:p w:rsidR="000E6530" w:rsidRDefault="000E6530" w:rsidP="000E6530"/>
    <w:p w:rsidR="000E6530" w:rsidRDefault="000E6530" w:rsidP="000E6530"/>
    <w:p w:rsidR="000E6530" w:rsidRDefault="000E6530" w:rsidP="000E6530"/>
    <w:p w:rsidR="000E6530" w:rsidRDefault="000E6530" w:rsidP="000E6530"/>
    <w:p w:rsidR="000E6530" w:rsidRDefault="000E6530" w:rsidP="000E6530"/>
    <w:p w:rsidR="000E6530" w:rsidRDefault="000E6530" w:rsidP="000E6530"/>
    <w:p w:rsidR="001D610B" w:rsidRDefault="001D610B" w:rsidP="000E6530"/>
    <w:p w:rsidR="000E6530" w:rsidRPr="00BF13CD" w:rsidRDefault="000E6530" w:rsidP="000E6530">
      <w:pPr>
        <w:rPr>
          <w:rFonts w:ascii="Times New Roman" w:eastAsia="Times New Roman" w:hAnsi="Times New Roman" w:cs="Times New Roman"/>
          <w:b/>
          <w:color w:val="222222"/>
          <w:sz w:val="32"/>
          <w:szCs w:val="32"/>
          <w:shd w:val="clear" w:color="auto" w:fill="FFFFFF"/>
          <w:lang w:eastAsia="en-IN"/>
        </w:rPr>
      </w:pPr>
      <w:r>
        <w:rPr>
          <w:rFonts w:ascii="Times New Roman" w:eastAsia="Times New Roman" w:hAnsi="Times New Roman" w:cs="Times New Roman"/>
          <w:b/>
          <w:color w:val="222222"/>
          <w:sz w:val="32"/>
          <w:szCs w:val="32"/>
          <w:shd w:val="clear" w:color="auto" w:fill="FFFFFF"/>
          <w:lang w:eastAsia="en-IN"/>
        </w:rPr>
        <w:lastRenderedPageBreak/>
        <w:t xml:space="preserve">6.1 </w:t>
      </w:r>
      <w:r w:rsidRPr="00BF13CD">
        <w:rPr>
          <w:rFonts w:ascii="Times New Roman" w:eastAsia="Times New Roman" w:hAnsi="Times New Roman" w:cs="Times New Roman"/>
          <w:b/>
          <w:color w:val="222222"/>
          <w:sz w:val="32"/>
          <w:szCs w:val="32"/>
          <w:shd w:val="clear" w:color="auto" w:fill="FFFFFF"/>
          <w:lang w:eastAsia="en-IN"/>
        </w:rPr>
        <w:t>Introduction</w:t>
      </w:r>
      <w:r>
        <w:rPr>
          <w:rFonts w:ascii="Times New Roman" w:eastAsia="Times New Roman" w:hAnsi="Times New Roman" w:cs="Times New Roman"/>
          <w:b/>
          <w:color w:val="222222"/>
          <w:sz w:val="32"/>
          <w:szCs w:val="32"/>
          <w:shd w:val="clear" w:color="auto" w:fill="FFFFFF"/>
          <w:lang w:eastAsia="en-IN"/>
        </w:rPr>
        <w:t>:</w:t>
      </w:r>
    </w:p>
    <w:p w:rsidR="000E6530" w:rsidRDefault="000E6530" w:rsidP="000E6530">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6.1.1 </w:t>
      </w:r>
      <w:r w:rsidRPr="00BF13CD">
        <w:rPr>
          <w:rFonts w:ascii="Times New Roman" w:hAnsi="Times New Roman" w:cs="Times New Roman"/>
          <w:b/>
          <w:bCs/>
          <w:color w:val="000000"/>
          <w:sz w:val="24"/>
          <w:szCs w:val="24"/>
        </w:rPr>
        <w:t>Green synthesis of nanoparticles</w:t>
      </w:r>
      <w:r>
        <w:rPr>
          <w:rFonts w:ascii="Times New Roman" w:hAnsi="Times New Roman" w:cs="Times New Roman"/>
          <w:b/>
          <w:bCs/>
          <w:color w:val="000000"/>
          <w:sz w:val="24"/>
          <w:szCs w:val="24"/>
        </w:rPr>
        <w:t>:</w:t>
      </w:r>
    </w:p>
    <w:p w:rsidR="00EE6F44" w:rsidRDefault="00EE6F44" w:rsidP="000E6530">
      <w:pPr>
        <w:autoSpaceDE w:val="0"/>
        <w:autoSpaceDN w:val="0"/>
        <w:adjustRightInd w:val="0"/>
        <w:spacing w:after="0" w:line="240" w:lineRule="auto"/>
        <w:jc w:val="both"/>
        <w:rPr>
          <w:rFonts w:ascii="Times New Roman" w:hAnsi="Times New Roman" w:cs="Times New Roman"/>
          <w:b/>
          <w:bCs/>
          <w:color w:val="000000"/>
          <w:sz w:val="24"/>
          <w:szCs w:val="24"/>
        </w:rPr>
      </w:pPr>
    </w:p>
    <w:p w:rsidR="00EE6F44" w:rsidRPr="00F57C1C" w:rsidRDefault="00EE6F44" w:rsidP="00EE6F44">
      <w:pPr>
        <w:autoSpaceDE w:val="0"/>
        <w:autoSpaceDN w:val="0"/>
        <w:adjustRightInd w:val="0"/>
        <w:spacing w:after="0" w:line="240" w:lineRule="auto"/>
        <w:jc w:val="both"/>
        <w:rPr>
          <w:rFonts w:ascii="Times New Roman" w:hAnsi="Times New Roman" w:cs="Times New Roman"/>
          <w:color w:val="000000"/>
          <w:sz w:val="24"/>
          <w:szCs w:val="24"/>
        </w:rPr>
      </w:pPr>
      <w:r w:rsidRPr="00F57C1C">
        <w:rPr>
          <w:rFonts w:ascii="Times New Roman" w:hAnsi="Times New Roman" w:cs="Times New Roman"/>
          <w:color w:val="000000"/>
          <w:sz w:val="24"/>
          <w:szCs w:val="24"/>
        </w:rPr>
        <w:t>Nanotechnology is playing a critical rolein many significant technologies via nanoscale structures(nanoparticles) in areas of optics, electronics, biomedicalscience, mechanics, drug-gene delivery, chemical industry,optoelectronic devices, nonlinear optical devices, catalysis,</w:t>
      </w:r>
    </w:p>
    <w:p w:rsidR="00EE6F44" w:rsidRPr="00F57C1C" w:rsidRDefault="00EE6F44" w:rsidP="00EE6F44">
      <w:pPr>
        <w:autoSpaceDE w:val="0"/>
        <w:autoSpaceDN w:val="0"/>
        <w:adjustRightInd w:val="0"/>
        <w:spacing w:after="0" w:line="240" w:lineRule="auto"/>
        <w:jc w:val="both"/>
        <w:rPr>
          <w:rFonts w:ascii="Times New Roman" w:hAnsi="Times New Roman" w:cs="Times New Roman"/>
          <w:color w:val="000000"/>
          <w:sz w:val="24"/>
          <w:szCs w:val="24"/>
        </w:rPr>
      </w:pPr>
      <w:r w:rsidRPr="00F57C1C">
        <w:rPr>
          <w:rFonts w:ascii="Times New Roman" w:hAnsi="Times New Roman" w:cs="Times New Roman"/>
          <w:color w:val="000000"/>
          <w:sz w:val="24"/>
          <w:szCs w:val="24"/>
        </w:rPr>
        <w:t>space industries, energy science, and photoelectrochemical</w:t>
      </w:r>
      <w:r>
        <w:rPr>
          <w:rFonts w:ascii="Times New Roman" w:hAnsi="Times New Roman" w:cs="Times New Roman"/>
          <w:sz w:val="24"/>
          <w:szCs w:val="24"/>
        </w:rPr>
        <w:t>applications</w:t>
      </w:r>
      <w:r w:rsidR="00F22243">
        <w:rPr>
          <w:rFonts w:ascii="Times New Roman" w:hAnsi="Times New Roman" w:cs="Times New Roman"/>
          <w:b/>
          <w:sz w:val="24"/>
          <w:szCs w:val="24"/>
        </w:rPr>
        <w:t>[1</w:t>
      </w:r>
      <w:r w:rsidRPr="005A287D">
        <w:rPr>
          <w:rFonts w:ascii="Times New Roman" w:hAnsi="Times New Roman" w:cs="Times New Roman"/>
          <w:b/>
          <w:sz w:val="24"/>
          <w:szCs w:val="24"/>
        </w:rPr>
        <w:t>]</w:t>
      </w:r>
      <w:r>
        <w:rPr>
          <w:rFonts w:ascii="Times New Roman" w:hAnsi="Times New Roman" w:cs="Times New Roman"/>
          <w:sz w:val="24"/>
          <w:szCs w:val="24"/>
        </w:rPr>
        <w:t>.</w:t>
      </w:r>
    </w:p>
    <w:p w:rsidR="00EE6F44" w:rsidRPr="00BF13CD" w:rsidRDefault="00EE6F44" w:rsidP="000E6530">
      <w:pPr>
        <w:autoSpaceDE w:val="0"/>
        <w:autoSpaceDN w:val="0"/>
        <w:adjustRightInd w:val="0"/>
        <w:spacing w:after="0" w:line="240" w:lineRule="auto"/>
        <w:jc w:val="both"/>
        <w:rPr>
          <w:rFonts w:ascii="Times New Roman" w:hAnsi="Times New Roman" w:cs="Times New Roman"/>
          <w:b/>
          <w:bCs/>
          <w:color w:val="000000"/>
          <w:sz w:val="24"/>
          <w:szCs w:val="24"/>
        </w:rPr>
      </w:pPr>
    </w:p>
    <w:p w:rsidR="000E6530" w:rsidRPr="00F57C1C" w:rsidRDefault="000E6530" w:rsidP="000E6530">
      <w:pPr>
        <w:autoSpaceDE w:val="0"/>
        <w:autoSpaceDN w:val="0"/>
        <w:adjustRightInd w:val="0"/>
        <w:spacing w:after="0" w:line="240" w:lineRule="auto"/>
        <w:jc w:val="both"/>
        <w:rPr>
          <w:rFonts w:ascii="Times New Roman" w:eastAsia="TimesNewRoman" w:hAnsi="Times New Roman" w:cs="Times New Roman"/>
          <w:sz w:val="24"/>
          <w:szCs w:val="24"/>
        </w:rPr>
      </w:pPr>
      <w:r w:rsidRPr="00F57C1C">
        <w:rPr>
          <w:rFonts w:ascii="Times New Roman" w:eastAsia="TimesNewRoman" w:hAnsi="Times New Roman" w:cs="Times New Roman"/>
          <w:sz w:val="24"/>
          <w:szCs w:val="24"/>
        </w:rPr>
        <w:t>In the last decade, biosynthesis of metal nanoparticles has emerged as a novel and dependable</w:t>
      </w:r>
    </w:p>
    <w:p w:rsidR="000E6530" w:rsidRPr="00F57C1C" w:rsidRDefault="000E6530" w:rsidP="000E6530">
      <w:pPr>
        <w:autoSpaceDE w:val="0"/>
        <w:autoSpaceDN w:val="0"/>
        <w:adjustRightInd w:val="0"/>
        <w:spacing w:after="0" w:line="240" w:lineRule="auto"/>
        <w:jc w:val="both"/>
        <w:rPr>
          <w:rFonts w:ascii="Times New Roman" w:eastAsia="TimesNewRoman" w:hAnsi="Times New Roman" w:cs="Times New Roman"/>
          <w:sz w:val="24"/>
          <w:szCs w:val="24"/>
        </w:rPr>
      </w:pPr>
      <w:r w:rsidRPr="00F57C1C">
        <w:rPr>
          <w:rFonts w:ascii="Times New Roman" w:eastAsia="TimesNewRoman" w:hAnsi="Times New Roman" w:cs="Times New Roman"/>
          <w:sz w:val="24"/>
          <w:szCs w:val="24"/>
        </w:rPr>
        <w:t>method for the synthesis of nanoparticles due to a growing</w:t>
      </w:r>
      <w:r>
        <w:rPr>
          <w:rFonts w:ascii="Times New Roman" w:eastAsia="TimesNewRoman" w:hAnsi="Times New Roman" w:cs="Times New Roman"/>
          <w:sz w:val="24"/>
          <w:szCs w:val="24"/>
        </w:rPr>
        <w:t xml:space="preserve"> demand to develop eco-friendly </w:t>
      </w:r>
      <w:r w:rsidRPr="00F57C1C">
        <w:rPr>
          <w:rFonts w:ascii="Times New Roman" w:eastAsia="TimesNewRoman" w:hAnsi="Times New Roman" w:cs="Times New Roman"/>
          <w:sz w:val="24"/>
          <w:szCs w:val="24"/>
        </w:rPr>
        <w:t>processes in nanomaterials synthesis. Much effort has been put</w:t>
      </w:r>
      <w:r>
        <w:rPr>
          <w:rFonts w:ascii="Times New Roman" w:eastAsia="TimesNewRoman" w:hAnsi="Times New Roman" w:cs="Times New Roman"/>
          <w:sz w:val="24"/>
          <w:szCs w:val="24"/>
        </w:rPr>
        <w:t xml:space="preserve"> into the biosynthesis of metal </w:t>
      </w:r>
      <w:r w:rsidRPr="00F57C1C">
        <w:rPr>
          <w:rFonts w:ascii="Times New Roman" w:eastAsia="TimesNewRoman" w:hAnsi="Times New Roman" w:cs="Times New Roman"/>
          <w:sz w:val="24"/>
          <w:szCs w:val="24"/>
        </w:rPr>
        <w:t xml:space="preserve">nanoparticles by microorganisms. Klaus </w:t>
      </w:r>
      <w:r w:rsidRPr="00F57C1C">
        <w:rPr>
          <w:rFonts w:ascii="Times New Roman" w:eastAsia="TimesNewRoman" w:hAnsi="Times New Roman" w:cs="Times New Roman"/>
          <w:i/>
          <w:iCs/>
          <w:sz w:val="24"/>
          <w:szCs w:val="24"/>
        </w:rPr>
        <w:t xml:space="preserve">et al. </w:t>
      </w:r>
      <w:r w:rsidRPr="00F57C1C">
        <w:rPr>
          <w:rFonts w:ascii="Times New Roman" w:eastAsia="TimesNewRoman" w:hAnsi="Times New Roman" w:cs="Times New Roman"/>
          <w:sz w:val="24"/>
          <w:szCs w:val="24"/>
        </w:rPr>
        <w:t>fulfill</w:t>
      </w:r>
      <w:r>
        <w:rPr>
          <w:rFonts w:ascii="Times New Roman" w:eastAsia="TimesNewRoman" w:hAnsi="Times New Roman" w:cs="Times New Roman"/>
          <w:sz w:val="24"/>
          <w:szCs w:val="24"/>
        </w:rPr>
        <w:t xml:space="preserve">ed biosynthesis of silver-based </w:t>
      </w:r>
      <w:r w:rsidRPr="00F57C1C">
        <w:rPr>
          <w:rFonts w:ascii="Times New Roman" w:eastAsia="TimesNewRoman" w:hAnsi="Times New Roman" w:cs="Times New Roman"/>
          <w:sz w:val="24"/>
          <w:szCs w:val="24"/>
        </w:rPr>
        <w:t xml:space="preserve">single crystals at the cell poles of propagating </w:t>
      </w:r>
      <w:r w:rsidRPr="00F57C1C">
        <w:rPr>
          <w:rFonts w:ascii="Times New Roman" w:eastAsia="TimesNewRoman" w:hAnsi="Times New Roman" w:cs="Times New Roman"/>
          <w:i/>
          <w:iCs/>
          <w:sz w:val="24"/>
          <w:szCs w:val="24"/>
        </w:rPr>
        <w:t xml:space="preserve">Pseudomonas stutzeri </w:t>
      </w:r>
      <w:r>
        <w:rPr>
          <w:rFonts w:ascii="Times New Roman" w:eastAsia="TimesNewRoman" w:hAnsi="Times New Roman" w:cs="Times New Roman"/>
          <w:sz w:val="24"/>
          <w:szCs w:val="24"/>
        </w:rPr>
        <w:t>AG259</w:t>
      </w:r>
      <w:r w:rsidRPr="00F57C1C">
        <w:rPr>
          <w:rFonts w:ascii="Times New Roman" w:eastAsia="TimesNewRoman" w:hAnsi="Times New Roman" w:cs="Times New Roman"/>
          <w:sz w:val="24"/>
          <w:szCs w:val="24"/>
        </w:rPr>
        <w:t xml:space="preserve">. Nair </w:t>
      </w:r>
      <w:r w:rsidRPr="00F57C1C">
        <w:rPr>
          <w:rFonts w:ascii="Times New Roman" w:eastAsia="TimesNewRoman" w:hAnsi="Times New Roman" w:cs="Times New Roman"/>
          <w:i/>
          <w:iCs/>
          <w:sz w:val="24"/>
          <w:szCs w:val="24"/>
        </w:rPr>
        <w:t xml:space="preserve">et al. </w:t>
      </w:r>
      <w:r w:rsidRPr="00F57C1C">
        <w:rPr>
          <w:rFonts w:ascii="Times New Roman" w:eastAsia="TimesNewRoman" w:hAnsi="Times New Roman" w:cs="Times New Roman"/>
          <w:sz w:val="24"/>
          <w:szCs w:val="24"/>
        </w:rPr>
        <w:t>attained formation of submicron crystallites of Ag, Au and Ag-Au alloy using live</w:t>
      </w:r>
      <w:r w:rsidRPr="00F57C1C">
        <w:rPr>
          <w:rFonts w:ascii="Times New Roman" w:eastAsia="TimesNewRoman" w:hAnsi="Times New Roman" w:cs="Times New Roman"/>
          <w:i/>
          <w:iCs/>
          <w:sz w:val="24"/>
          <w:szCs w:val="24"/>
        </w:rPr>
        <w:t xml:space="preserve">Lactobacillus </w:t>
      </w:r>
      <w:r>
        <w:rPr>
          <w:rFonts w:ascii="Times New Roman" w:eastAsia="TimesNewRoman" w:hAnsi="Times New Roman" w:cs="Times New Roman"/>
          <w:sz w:val="24"/>
          <w:szCs w:val="24"/>
        </w:rPr>
        <w:t>strains</w:t>
      </w:r>
      <w:r w:rsidRPr="00F57C1C">
        <w:rPr>
          <w:rFonts w:ascii="Times New Roman" w:eastAsia="TimesNewRoman" w:hAnsi="Times New Roman" w:cs="Times New Roman"/>
          <w:sz w:val="24"/>
          <w:szCs w:val="24"/>
        </w:rPr>
        <w:t xml:space="preserve">. Li and coworkers explored synthesis of silver nanoparticles by dried </w:t>
      </w:r>
      <w:r w:rsidRPr="00F57C1C">
        <w:rPr>
          <w:rFonts w:ascii="Times New Roman" w:eastAsia="TimesNewRoman" w:hAnsi="Times New Roman" w:cs="Times New Roman"/>
          <w:i/>
          <w:iCs/>
          <w:sz w:val="24"/>
          <w:szCs w:val="24"/>
        </w:rPr>
        <w:t xml:space="preserve">Corynebacterium sp. </w:t>
      </w:r>
      <w:r w:rsidRPr="00F57C1C">
        <w:rPr>
          <w:rFonts w:ascii="Times New Roman" w:eastAsia="TimesNewRoman" w:hAnsi="Times New Roman" w:cs="Times New Roman"/>
          <w:sz w:val="24"/>
          <w:szCs w:val="24"/>
        </w:rPr>
        <w:t xml:space="preserve">SH09 and </w:t>
      </w:r>
      <w:r w:rsidRPr="00F57C1C">
        <w:rPr>
          <w:rFonts w:ascii="Times New Roman" w:eastAsia="TimesNewRoman" w:hAnsi="Times New Roman" w:cs="Times New Roman"/>
          <w:i/>
          <w:iCs/>
          <w:sz w:val="24"/>
          <w:szCs w:val="24"/>
        </w:rPr>
        <w:t xml:space="preserve">Aeromonas sp. </w:t>
      </w:r>
      <w:r>
        <w:rPr>
          <w:rFonts w:ascii="Times New Roman" w:eastAsia="TimesNewRoman" w:hAnsi="Times New Roman" w:cs="Times New Roman"/>
          <w:sz w:val="24"/>
          <w:szCs w:val="24"/>
        </w:rPr>
        <w:t>SH10 isolated from gold mine</w:t>
      </w:r>
      <w:r w:rsidRPr="00F57C1C">
        <w:rPr>
          <w:rFonts w:ascii="Times New Roman" w:eastAsia="TimesNewRoman" w:hAnsi="Times New Roman" w:cs="Times New Roman"/>
          <w:sz w:val="24"/>
          <w:szCs w:val="24"/>
        </w:rPr>
        <w:t xml:space="preserve">. Sastry </w:t>
      </w:r>
      <w:r w:rsidRPr="00F57C1C">
        <w:rPr>
          <w:rFonts w:ascii="Times New Roman" w:eastAsia="TimesNewRoman" w:hAnsi="Times New Roman" w:cs="Times New Roman"/>
          <w:i/>
          <w:iCs/>
          <w:sz w:val="24"/>
          <w:szCs w:val="24"/>
        </w:rPr>
        <w:t xml:space="preserve">et al. </w:t>
      </w:r>
      <w:r w:rsidRPr="00F57C1C">
        <w:rPr>
          <w:rFonts w:ascii="Times New Roman" w:eastAsia="TimesNewRoman" w:hAnsi="Times New Roman" w:cs="Times New Roman"/>
          <w:sz w:val="24"/>
          <w:szCs w:val="24"/>
        </w:rPr>
        <w:t xml:space="preserve">attained synthesis </w:t>
      </w:r>
      <w:r>
        <w:rPr>
          <w:rFonts w:ascii="Times New Roman" w:eastAsia="TimesNewRoman" w:hAnsi="Times New Roman" w:cs="Times New Roman"/>
          <w:sz w:val="24"/>
          <w:szCs w:val="24"/>
        </w:rPr>
        <w:t>of metal nanoparticles by fungi</w:t>
      </w:r>
      <w:r w:rsidR="00F22243">
        <w:rPr>
          <w:rFonts w:ascii="Times New Roman" w:eastAsia="TimesNewRoman" w:hAnsi="Times New Roman" w:cs="Times New Roman"/>
          <w:b/>
          <w:sz w:val="24"/>
          <w:szCs w:val="24"/>
        </w:rPr>
        <w:t>[2-7</w:t>
      </w:r>
      <w:r w:rsidRPr="005A287D">
        <w:rPr>
          <w:rFonts w:ascii="Times New Roman" w:eastAsia="TimesNewRoman" w:hAnsi="Times New Roman" w:cs="Times New Roman"/>
          <w:b/>
          <w:sz w:val="24"/>
          <w:szCs w:val="24"/>
        </w:rPr>
        <w:t>]</w:t>
      </w:r>
      <w:r>
        <w:rPr>
          <w:rFonts w:ascii="Times New Roman" w:eastAsia="TimesNewRoman" w:hAnsi="Times New Roman" w:cs="Times New Roman"/>
          <w:sz w:val="24"/>
          <w:szCs w:val="24"/>
        </w:rPr>
        <w:t>.</w:t>
      </w:r>
    </w:p>
    <w:p w:rsidR="000E6530" w:rsidRPr="00F57C1C" w:rsidRDefault="000E6530" w:rsidP="000E6530">
      <w:pPr>
        <w:autoSpaceDE w:val="0"/>
        <w:autoSpaceDN w:val="0"/>
        <w:adjustRightInd w:val="0"/>
        <w:spacing w:after="0" w:line="240" w:lineRule="auto"/>
        <w:rPr>
          <w:rFonts w:ascii="Times New Roman" w:eastAsia="TimesNewRoman" w:hAnsi="Times New Roman" w:cs="Times New Roman"/>
          <w:sz w:val="24"/>
          <w:szCs w:val="24"/>
        </w:rPr>
      </w:pPr>
    </w:p>
    <w:p w:rsidR="000E6530" w:rsidRPr="00F57C1C" w:rsidRDefault="000E6530" w:rsidP="000E6530">
      <w:pPr>
        <w:autoSpaceDE w:val="0"/>
        <w:autoSpaceDN w:val="0"/>
        <w:adjustRightInd w:val="0"/>
        <w:spacing w:after="0" w:line="240" w:lineRule="auto"/>
        <w:jc w:val="both"/>
        <w:rPr>
          <w:rFonts w:ascii="Times New Roman" w:hAnsi="Times New Roman" w:cs="Times New Roman"/>
          <w:color w:val="000000"/>
          <w:sz w:val="24"/>
          <w:szCs w:val="24"/>
        </w:rPr>
      </w:pPr>
      <w:r w:rsidRPr="00F57C1C">
        <w:rPr>
          <w:rFonts w:ascii="Times New Roman" w:hAnsi="Times New Roman" w:cs="Times New Roman"/>
          <w:color w:val="000000"/>
          <w:sz w:val="24"/>
          <w:szCs w:val="24"/>
        </w:rPr>
        <w:t>The three foremost conditions for the synthesis of nanoparticles are the selection of green or environment-friendly solvent, a good reducing agent, and a harmless material for stabilization. For the synthesis of nanoparticles, extensive synthetic routes have been applied in which physical, chemical, and biosynthetic routes are very common. Generally, thechemical methods used are too expensive and incorporate the uses of hazardous and toxic chemicals answerable for var</w:t>
      </w:r>
      <w:r>
        <w:rPr>
          <w:rFonts w:ascii="Times New Roman" w:hAnsi="Times New Roman" w:cs="Times New Roman"/>
          <w:color w:val="000000"/>
          <w:sz w:val="24"/>
          <w:szCs w:val="24"/>
        </w:rPr>
        <w:t>ious risks to the environment</w:t>
      </w:r>
      <w:r w:rsidR="00C45A28">
        <w:rPr>
          <w:rFonts w:ascii="Times New Roman" w:hAnsi="Times New Roman" w:cs="Times New Roman"/>
          <w:b/>
          <w:color w:val="000000"/>
          <w:sz w:val="24"/>
          <w:szCs w:val="24"/>
        </w:rPr>
        <w:t>[8</w:t>
      </w:r>
      <w:r w:rsidRPr="005A287D">
        <w:rPr>
          <w:rFonts w:ascii="Times New Roman" w:hAnsi="Times New Roman" w:cs="Times New Roman"/>
          <w:b/>
          <w:color w:val="000000"/>
          <w:sz w:val="24"/>
          <w:szCs w:val="24"/>
        </w:rPr>
        <w:t>]</w:t>
      </w:r>
      <w:r w:rsidRPr="00F57C1C">
        <w:rPr>
          <w:rFonts w:ascii="Times New Roman" w:hAnsi="Times New Roman" w:cs="Times New Roman"/>
          <w:color w:val="000000"/>
          <w:sz w:val="24"/>
          <w:szCs w:val="24"/>
        </w:rPr>
        <w:t>. The biosynthetic route is a safe, biocompatible, environment- friendly green approach to synthesize nanoparticles using plants and microorgani</w:t>
      </w:r>
      <w:r>
        <w:rPr>
          <w:rFonts w:ascii="Times New Roman" w:hAnsi="Times New Roman" w:cs="Times New Roman"/>
          <w:color w:val="000000"/>
          <w:sz w:val="24"/>
          <w:szCs w:val="24"/>
        </w:rPr>
        <w:t>sms for biomedical applications</w:t>
      </w:r>
      <w:r w:rsidR="00C45A28">
        <w:rPr>
          <w:rFonts w:ascii="Times New Roman" w:hAnsi="Times New Roman" w:cs="Times New Roman"/>
          <w:b/>
          <w:color w:val="000000"/>
          <w:sz w:val="24"/>
          <w:szCs w:val="24"/>
        </w:rPr>
        <w:t>[9</w:t>
      </w:r>
      <w:r w:rsidRPr="005A287D">
        <w:rPr>
          <w:rFonts w:ascii="Times New Roman" w:hAnsi="Times New Roman" w:cs="Times New Roman"/>
          <w:b/>
          <w:color w:val="000000"/>
          <w:sz w:val="24"/>
          <w:szCs w:val="24"/>
        </w:rPr>
        <w:t>]</w:t>
      </w:r>
      <w:r w:rsidRPr="00F57C1C">
        <w:rPr>
          <w:rFonts w:ascii="Times New Roman" w:hAnsi="Times New Roman" w:cs="Times New Roman"/>
          <w:color w:val="000000"/>
          <w:sz w:val="24"/>
          <w:szCs w:val="24"/>
        </w:rPr>
        <w:t>. This synthesis can be carried out with fungi, algae, bacteria, and plants, etc. Some parts of plants such as leaves, fruits, roots, stem, seeds have been used for the synthesis of various nanoparticles due to the presence of phytochemicals in its extract which acts like sta</w:t>
      </w:r>
      <w:r>
        <w:rPr>
          <w:rFonts w:ascii="Times New Roman" w:hAnsi="Times New Roman" w:cs="Times New Roman"/>
          <w:color w:val="000000"/>
          <w:sz w:val="24"/>
          <w:szCs w:val="24"/>
        </w:rPr>
        <w:t>bilization and reducing agent</w:t>
      </w:r>
      <w:r w:rsidR="00C45A28">
        <w:rPr>
          <w:rFonts w:ascii="Times New Roman" w:hAnsi="Times New Roman" w:cs="Times New Roman"/>
          <w:b/>
          <w:color w:val="000000"/>
          <w:sz w:val="24"/>
          <w:szCs w:val="24"/>
        </w:rPr>
        <w:t>[10</w:t>
      </w:r>
      <w:r w:rsidRPr="005A287D">
        <w:rPr>
          <w:rFonts w:ascii="Times New Roman" w:hAnsi="Times New Roman" w:cs="Times New Roman"/>
          <w:b/>
          <w:color w:val="000000"/>
          <w:sz w:val="24"/>
          <w:szCs w:val="24"/>
        </w:rPr>
        <w:t>]</w:t>
      </w:r>
      <w:r w:rsidRPr="00F57C1C">
        <w:rPr>
          <w:rFonts w:ascii="Times New Roman" w:hAnsi="Times New Roman" w:cs="Times New Roman"/>
          <w:color w:val="000000"/>
          <w:sz w:val="24"/>
          <w:szCs w:val="24"/>
        </w:rPr>
        <w:t xml:space="preserve">. </w:t>
      </w: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jc w:val="both"/>
        <w:rPr>
          <w:rFonts w:ascii="Times New Roman" w:hAnsi="Times New Roman" w:cs="Times New Roman"/>
          <w:sz w:val="24"/>
          <w:szCs w:val="24"/>
        </w:rPr>
      </w:pPr>
      <w:r w:rsidRPr="00F57C1C">
        <w:rPr>
          <w:rFonts w:ascii="Times New Roman" w:hAnsi="Times New Roman" w:cs="Times New Roman"/>
          <w:sz w:val="24"/>
          <w:szCs w:val="24"/>
        </w:rPr>
        <w:t>The biological methods for the synthesis of nanomaterials i</w:t>
      </w:r>
      <w:r>
        <w:rPr>
          <w:rFonts w:ascii="Times New Roman" w:hAnsi="Times New Roman" w:cs="Times New Roman"/>
          <w:sz w:val="24"/>
          <w:szCs w:val="24"/>
        </w:rPr>
        <w:t xml:space="preserve">nclude the extract from plants, </w:t>
      </w:r>
      <w:r w:rsidRPr="00F57C1C">
        <w:rPr>
          <w:rFonts w:ascii="Times New Roman" w:hAnsi="Times New Roman" w:cs="Times New Roman"/>
          <w:sz w:val="24"/>
          <w:szCs w:val="24"/>
        </w:rPr>
        <w:t>bacterial, fungal species, and so forth. The synthesis of nanoparticles using various plants and their extracts can be favourable over other biological synthesis methods which involves complex procedures of maintaining microbial cultures and hence plant mediated biological synthesis is hiking importance due to its</w:t>
      </w:r>
      <w:r>
        <w:rPr>
          <w:rFonts w:ascii="Times New Roman" w:hAnsi="Times New Roman" w:cs="Times New Roman"/>
          <w:sz w:val="24"/>
          <w:szCs w:val="24"/>
        </w:rPr>
        <w:t xml:space="preserve"> simplicity and ecofriendliness</w:t>
      </w:r>
      <w:r w:rsidRPr="005A287D">
        <w:rPr>
          <w:rFonts w:ascii="Times New Roman" w:hAnsi="Times New Roman" w:cs="Times New Roman"/>
          <w:b/>
          <w:sz w:val="24"/>
          <w:szCs w:val="24"/>
        </w:rPr>
        <w:t>[</w:t>
      </w:r>
      <w:r w:rsidR="00C45A28">
        <w:rPr>
          <w:rFonts w:ascii="Times New Roman" w:hAnsi="Times New Roman" w:cs="Times New Roman"/>
          <w:b/>
          <w:bCs/>
          <w:sz w:val="24"/>
          <w:szCs w:val="24"/>
        </w:rPr>
        <w:t>11</w:t>
      </w:r>
      <w:r w:rsidRPr="005A287D">
        <w:rPr>
          <w:rFonts w:ascii="Times New Roman" w:hAnsi="Times New Roman" w:cs="Times New Roman"/>
          <w:b/>
          <w:bCs/>
          <w:sz w:val="24"/>
          <w:szCs w:val="24"/>
        </w:rPr>
        <w:t>]</w:t>
      </w:r>
      <w:r w:rsidRPr="00F57C1C">
        <w:rPr>
          <w:rFonts w:ascii="Times New Roman" w:hAnsi="Times New Roman" w:cs="Times New Roman"/>
          <w:sz w:val="24"/>
          <w:szCs w:val="24"/>
        </w:rPr>
        <w:t>.</w:t>
      </w: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jc w:val="both"/>
        <w:rPr>
          <w:rFonts w:ascii="Times New Roman" w:hAnsi="Times New Roman" w:cs="Times New Roman"/>
          <w:color w:val="000000"/>
          <w:sz w:val="24"/>
          <w:szCs w:val="24"/>
        </w:rPr>
      </w:pPr>
      <w:r w:rsidRPr="00F57C1C">
        <w:rPr>
          <w:rFonts w:ascii="Times New Roman" w:hAnsi="Times New Roman" w:cs="Times New Roman"/>
          <w:color w:val="000000"/>
          <w:sz w:val="24"/>
          <w:szCs w:val="24"/>
        </w:rPr>
        <w:t xml:space="preserve">In the biosynthesis of nanoparticles environmentally accepted “green chemistry” concept has been applied for the development of clean and environment-friendly nanoparticles which involves bacteria, fungi, plants, actinomycetes, etc., which </w:t>
      </w:r>
      <w:r>
        <w:rPr>
          <w:rFonts w:ascii="Times New Roman" w:hAnsi="Times New Roman" w:cs="Times New Roman"/>
          <w:color w:val="000000"/>
          <w:sz w:val="24"/>
          <w:szCs w:val="24"/>
        </w:rPr>
        <w:t>is said to be “green synthesis”</w:t>
      </w:r>
      <w:r w:rsidR="00C45A28">
        <w:rPr>
          <w:rFonts w:ascii="Times New Roman" w:hAnsi="Times New Roman" w:cs="Times New Roman"/>
          <w:b/>
          <w:color w:val="000000"/>
          <w:sz w:val="24"/>
          <w:szCs w:val="24"/>
        </w:rPr>
        <w:t>[12</w:t>
      </w:r>
      <w:r w:rsidRPr="005A287D">
        <w:rPr>
          <w:rFonts w:ascii="Times New Roman" w:hAnsi="Times New Roman" w:cs="Times New Roman"/>
          <w:b/>
          <w:color w:val="000000"/>
          <w:sz w:val="24"/>
          <w:szCs w:val="24"/>
        </w:rPr>
        <w:t>]</w:t>
      </w:r>
      <w:r>
        <w:rPr>
          <w:rFonts w:ascii="Times New Roman" w:hAnsi="Times New Roman" w:cs="Times New Roman"/>
          <w:color w:val="000000"/>
          <w:sz w:val="24"/>
          <w:szCs w:val="24"/>
        </w:rPr>
        <w:t>.</w:t>
      </w: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jc w:val="both"/>
        <w:rPr>
          <w:rFonts w:ascii="Times New Roman" w:hAnsi="Times New Roman" w:cs="Times New Roman"/>
          <w:sz w:val="24"/>
          <w:szCs w:val="24"/>
        </w:rPr>
      </w:pPr>
      <w:r w:rsidRPr="00F57C1C">
        <w:rPr>
          <w:rFonts w:ascii="Times New Roman" w:hAnsi="Times New Roman" w:cs="Times New Roman"/>
          <w:sz w:val="24"/>
          <w:szCs w:val="24"/>
        </w:rPr>
        <w:t>Green synthesis of nanoparticles has many potential applications in environmental and biomedical fields. Green synthesis aims in particular at decreasing the usage of toxic chemicals. For instance, the use of biological materials such as plants is usually safe. Plants also contain reducing and capping agents. Here we present the principles of green chemistry, and  plant-mediated synthesis of nanoparticles and their recent applications. Nanoparticles include gold, silver, copper, palladium, platinum, zinc ox</w:t>
      </w:r>
      <w:r>
        <w:rPr>
          <w:rFonts w:ascii="Times New Roman" w:hAnsi="Times New Roman" w:cs="Times New Roman"/>
          <w:sz w:val="24"/>
          <w:szCs w:val="24"/>
        </w:rPr>
        <w:t>ide, and titanium dioxide</w:t>
      </w:r>
      <w:r w:rsidR="00C45A28">
        <w:rPr>
          <w:rFonts w:ascii="Times New Roman" w:hAnsi="Times New Roman" w:cs="Times New Roman"/>
          <w:b/>
          <w:sz w:val="24"/>
          <w:szCs w:val="24"/>
        </w:rPr>
        <w:t>[13</w:t>
      </w:r>
      <w:r w:rsidRPr="005A287D">
        <w:rPr>
          <w:rFonts w:ascii="Times New Roman" w:hAnsi="Times New Roman" w:cs="Times New Roman"/>
          <w:b/>
          <w:sz w:val="24"/>
          <w:szCs w:val="24"/>
        </w:rPr>
        <w:t>]</w:t>
      </w:r>
      <w:r>
        <w:rPr>
          <w:rFonts w:ascii="Times New Roman" w:hAnsi="Times New Roman" w:cs="Times New Roman"/>
          <w:sz w:val="24"/>
          <w:szCs w:val="24"/>
        </w:rPr>
        <w:t>.</w:t>
      </w: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jc w:val="both"/>
        <w:rPr>
          <w:rFonts w:ascii="Times New Roman" w:hAnsi="Times New Roman" w:cs="Times New Roman"/>
          <w:sz w:val="24"/>
          <w:szCs w:val="24"/>
        </w:rPr>
      </w:pPr>
      <w:r w:rsidRPr="00F57C1C">
        <w:rPr>
          <w:rFonts w:ascii="Times New Roman" w:hAnsi="Times New Roman" w:cs="Times New Roman"/>
          <w:sz w:val="24"/>
          <w:szCs w:val="24"/>
        </w:rPr>
        <w:t xml:space="preserve">An environment-friendly synthesis process has been developed with the aid of </w:t>
      </w:r>
      <w:r w:rsidRPr="00F57C1C">
        <w:rPr>
          <w:rFonts w:ascii="Times New Roman" w:hAnsi="Times New Roman" w:cs="Times New Roman"/>
          <w:i/>
          <w:iCs/>
          <w:sz w:val="24"/>
          <w:szCs w:val="24"/>
        </w:rPr>
        <w:t xml:space="preserve">Syzygium aqueum </w:t>
      </w:r>
      <w:r w:rsidRPr="00F57C1C">
        <w:rPr>
          <w:rFonts w:ascii="Times New Roman" w:hAnsi="Times New Roman" w:cs="Times New Roman"/>
          <w:sz w:val="24"/>
          <w:szCs w:val="24"/>
        </w:rPr>
        <w:t xml:space="preserve">(water apple) leaves extract. Pulverized leaves of </w:t>
      </w:r>
      <w:r w:rsidRPr="00F57C1C">
        <w:rPr>
          <w:rFonts w:ascii="Times New Roman" w:hAnsi="Times New Roman" w:cs="Times New Roman"/>
          <w:i/>
          <w:iCs/>
          <w:sz w:val="24"/>
          <w:szCs w:val="24"/>
        </w:rPr>
        <w:t xml:space="preserve">Syzygium aqueum </w:t>
      </w:r>
      <w:r w:rsidRPr="00F57C1C">
        <w:rPr>
          <w:rFonts w:ascii="Times New Roman" w:hAnsi="Times New Roman" w:cs="Times New Roman"/>
          <w:sz w:val="24"/>
          <w:szCs w:val="24"/>
        </w:rPr>
        <w:t xml:space="preserve">(water apple) are </w:t>
      </w:r>
      <w:r w:rsidRPr="00F57C1C">
        <w:rPr>
          <w:rFonts w:ascii="Times New Roman" w:hAnsi="Times New Roman" w:cs="Times New Roman"/>
          <w:sz w:val="24"/>
          <w:szCs w:val="24"/>
        </w:rPr>
        <w:lastRenderedPageBreak/>
        <w:t>mixed with a universal solvent such as water for the preparation of Pd nanoparticles su</w:t>
      </w:r>
      <w:r>
        <w:rPr>
          <w:rFonts w:ascii="Times New Roman" w:hAnsi="Times New Roman" w:cs="Times New Roman"/>
          <w:sz w:val="24"/>
          <w:szCs w:val="24"/>
        </w:rPr>
        <w:t>pported on activated Bentonite</w:t>
      </w:r>
      <w:r w:rsidR="00C45A28">
        <w:rPr>
          <w:rFonts w:ascii="Times New Roman" w:hAnsi="Times New Roman" w:cs="Times New Roman"/>
          <w:b/>
          <w:sz w:val="24"/>
          <w:szCs w:val="24"/>
        </w:rPr>
        <w:t>[14</w:t>
      </w:r>
      <w:r w:rsidRPr="005A287D">
        <w:rPr>
          <w:rFonts w:ascii="Times New Roman" w:hAnsi="Times New Roman" w:cs="Times New Roman"/>
          <w:b/>
          <w:sz w:val="24"/>
          <w:szCs w:val="24"/>
        </w:rPr>
        <w:t>]</w:t>
      </w:r>
      <w:r>
        <w:rPr>
          <w:rFonts w:ascii="Times New Roman" w:hAnsi="Times New Roman" w:cs="Times New Roman"/>
          <w:sz w:val="24"/>
          <w:szCs w:val="24"/>
        </w:rPr>
        <w:t>.</w:t>
      </w:r>
    </w:p>
    <w:p w:rsidR="000E6530" w:rsidRPr="00F57C1C" w:rsidRDefault="000E6530" w:rsidP="000E6530">
      <w:pPr>
        <w:autoSpaceDE w:val="0"/>
        <w:autoSpaceDN w:val="0"/>
        <w:adjustRightInd w:val="0"/>
        <w:spacing w:after="0" w:line="240" w:lineRule="auto"/>
        <w:jc w:val="both"/>
        <w:rPr>
          <w:rFonts w:ascii="Times New Roman" w:hAnsi="Times New Roman" w:cs="Times New Roman"/>
          <w:sz w:val="24"/>
          <w:szCs w:val="24"/>
        </w:rPr>
      </w:pPr>
    </w:p>
    <w:p w:rsidR="000E6530" w:rsidRPr="00EE6F44" w:rsidRDefault="000E6530" w:rsidP="000E6530">
      <w:pPr>
        <w:autoSpaceDE w:val="0"/>
        <w:autoSpaceDN w:val="0"/>
        <w:adjustRightInd w:val="0"/>
        <w:spacing w:after="0" w:line="240" w:lineRule="auto"/>
        <w:jc w:val="both"/>
        <w:rPr>
          <w:rFonts w:ascii="Times New Roman" w:hAnsi="Times New Roman" w:cs="Times New Roman"/>
          <w:sz w:val="24"/>
          <w:szCs w:val="24"/>
        </w:rPr>
      </w:pPr>
      <w:r w:rsidRPr="00F57C1C">
        <w:rPr>
          <w:rFonts w:ascii="Times New Roman" w:hAnsi="Times New Roman" w:cs="Times New Roman"/>
          <w:sz w:val="24"/>
          <w:szCs w:val="24"/>
        </w:rPr>
        <w:t>The Myrtaceae comprises about 131 genera and 5500 species that are characterized by their abundant antioxidants, mainly flavonoids, flavonols, anthocyanins, ellagitannins a</w:t>
      </w:r>
      <w:r>
        <w:rPr>
          <w:rFonts w:ascii="Times New Roman" w:hAnsi="Times New Roman" w:cs="Times New Roman"/>
          <w:sz w:val="24"/>
          <w:szCs w:val="24"/>
        </w:rPr>
        <w:t>s well as phenolic acids</w:t>
      </w:r>
      <w:r w:rsidR="00C45A28">
        <w:rPr>
          <w:rFonts w:ascii="Times New Roman" w:hAnsi="Times New Roman" w:cs="Times New Roman"/>
          <w:b/>
          <w:sz w:val="24"/>
          <w:szCs w:val="24"/>
        </w:rPr>
        <w:t>[15</w:t>
      </w:r>
      <w:r w:rsidRPr="005A287D">
        <w:rPr>
          <w:rFonts w:ascii="Times New Roman" w:hAnsi="Times New Roman" w:cs="Times New Roman"/>
          <w:b/>
          <w:sz w:val="24"/>
          <w:szCs w:val="24"/>
        </w:rPr>
        <w:t>]</w:t>
      </w:r>
      <w:r>
        <w:rPr>
          <w:rFonts w:ascii="Times New Roman" w:hAnsi="Times New Roman" w:cs="Times New Roman"/>
          <w:sz w:val="24"/>
          <w:szCs w:val="24"/>
        </w:rPr>
        <w:t>.</w:t>
      </w:r>
      <w:r w:rsidRPr="00F57C1C">
        <w:rPr>
          <w:rFonts w:ascii="Times New Roman" w:hAnsi="Times New Roman" w:cs="Times New Roman"/>
          <w:sz w:val="24"/>
          <w:szCs w:val="24"/>
        </w:rPr>
        <w:t xml:space="preserve"> Among its genera, </w:t>
      </w:r>
      <w:r w:rsidRPr="0045258E">
        <w:rPr>
          <w:rFonts w:ascii="Times New Roman" w:hAnsi="Times New Roman" w:cs="Times New Roman"/>
          <w:i/>
          <w:sz w:val="24"/>
          <w:szCs w:val="24"/>
        </w:rPr>
        <w:t>Syzygium</w:t>
      </w:r>
      <w:r w:rsidRPr="00F57C1C">
        <w:rPr>
          <w:rFonts w:ascii="Times New Roman" w:hAnsi="Times New Roman" w:cs="Times New Roman"/>
          <w:sz w:val="24"/>
          <w:szCs w:val="24"/>
        </w:rPr>
        <w:t xml:space="preserve"> is a large genus that includesabout 1100 species, many of which had been taxonomically c</w:t>
      </w:r>
      <w:r>
        <w:rPr>
          <w:rFonts w:ascii="Times New Roman" w:hAnsi="Times New Roman" w:cs="Times New Roman"/>
          <w:sz w:val="24"/>
          <w:szCs w:val="24"/>
        </w:rPr>
        <w:t>onfused with the genus Eugenia</w:t>
      </w:r>
      <w:r w:rsidR="00C45A28">
        <w:rPr>
          <w:rFonts w:ascii="Times New Roman" w:hAnsi="Times New Roman" w:cs="Times New Roman"/>
          <w:b/>
          <w:sz w:val="24"/>
          <w:szCs w:val="24"/>
        </w:rPr>
        <w:t>[16</w:t>
      </w:r>
      <w:r w:rsidRPr="005A287D">
        <w:rPr>
          <w:rFonts w:ascii="Times New Roman" w:hAnsi="Times New Roman" w:cs="Times New Roman"/>
          <w:b/>
          <w:sz w:val="24"/>
          <w:szCs w:val="24"/>
        </w:rPr>
        <w:t>]</w:t>
      </w:r>
      <w:r>
        <w:rPr>
          <w:rFonts w:ascii="Times New Roman" w:hAnsi="Times New Roman" w:cs="Times New Roman"/>
          <w:sz w:val="24"/>
          <w:szCs w:val="24"/>
        </w:rPr>
        <w:t>.</w:t>
      </w:r>
      <w:r w:rsidRPr="00EE6F44">
        <w:rPr>
          <w:rFonts w:ascii="Times New Roman" w:hAnsi="Times New Roman" w:cs="Times New Roman"/>
          <w:sz w:val="24"/>
          <w:szCs w:val="24"/>
        </w:rPr>
        <w:t xml:space="preserve">Five species selected from </w:t>
      </w:r>
      <w:r w:rsidRPr="00EE6F44">
        <w:rPr>
          <w:rFonts w:ascii="Times New Roman" w:hAnsi="Times New Roman" w:cs="Times New Roman"/>
          <w:i/>
          <w:iCs/>
          <w:sz w:val="24"/>
          <w:szCs w:val="24"/>
        </w:rPr>
        <w:t xml:space="preserve">Syzygium </w:t>
      </w:r>
      <w:r w:rsidRPr="00EE6F44">
        <w:rPr>
          <w:rFonts w:ascii="Times New Roman" w:hAnsi="Times New Roman" w:cs="Times New Roman"/>
          <w:sz w:val="24"/>
          <w:szCs w:val="24"/>
        </w:rPr>
        <w:t>(</w:t>
      </w:r>
      <w:r w:rsidRPr="00EE6F44">
        <w:rPr>
          <w:rFonts w:ascii="Times New Roman" w:hAnsi="Times New Roman" w:cs="Times New Roman"/>
          <w:i/>
          <w:iCs/>
          <w:sz w:val="24"/>
          <w:szCs w:val="24"/>
        </w:rPr>
        <w:t xml:space="preserve">S. aqueum, S. cumini, S. jambos, S. malaccense, </w:t>
      </w:r>
      <w:r w:rsidRPr="00EE6F44">
        <w:rPr>
          <w:rFonts w:ascii="Times New Roman" w:hAnsi="Times New Roman" w:cs="Times New Roman"/>
          <w:sz w:val="24"/>
          <w:szCs w:val="24"/>
        </w:rPr>
        <w:t xml:space="preserve">and </w:t>
      </w:r>
      <w:r w:rsidRPr="00EE6F44">
        <w:rPr>
          <w:rFonts w:ascii="Times New Roman" w:hAnsi="Times New Roman" w:cs="Times New Roman"/>
          <w:i/>
          <w:iCs/>
          <w:sz w:val="24"/>
          <w:szCs w:val="24"/>
        </w:rPr>
        <w:t>S. samarangense</w:t>
      </w:r>
      <w:r w:rsidRPr="00EE6F44">
        <w:rPr>
          <w:rFonts w:ascii="Times New Roman" w:hAnsi="Times New Roman" w:cs="Times New Roman"/>
          <w:sz w:val="24"/>
          <w:szCs w:val="24"/>
        </w:rPr>
        <w:t xml:space="preserve">) from the leaves and stems were the best phenolic and flavonoid sources </w:t>
      </w:r>
      <w:r w:rsidR="00C45A28">
        <w:rPr>
          <w:rFonts w:ascii="Times New Roman" w:hAnsi="Times New Roman" w:cs="Times New Roman"/>
          <w:b/>
          <w:sz w:val="24"/>
          <w:szCs w:val="24"/>
        </w:rPr>
        <w:t>[17</w:t>
      </w:r>
      <w:r w:rsidR="008567D3" w:rsidRPr="00EE6F44">
        <w:rPr>
          <w:rFonts w:ascii="Times New Roman" w:hAnsi="Times New Roman" w:cs="Times New Roman"/>
          <w:b/>
          <w:sz w:val="24"/>
          <w:szCs w:val="24"/>
        </w:rPr>
        <w:t>-</w:t>
      </w:r>
      <w:r w:rsidR="00C45A28">
        <w:rPr>
          <w:rFonts w:ascii="Times New Roman" w:hAnsi="Times New Roman" w:cs="Times New Roman"/>
          <w:b/>
          <w:sz w:val="24"/>
          <w:szCs w:val="24"/>
        </w:rPr>
        <w:t>21</w:t>
      </w:r>
      <w:r w:rsidRPr="00EE6F44">
        <w:rPr>
          <w:rFonts w:ascii="Times New Roman" w:hAnsi="Times New Roman" w:cs="Times New Roman"/>
          <w:b/>
          <w:sz w:val="24"/>
          <w:szCs w:val="24"/>
        </w:rPr>
        <w:t>]</w:t>
      </w:r>
      <w:r w:rsidRPr="00EE6F44">
        <w:rPr>
          <w:rFonts w:ascii="Times New Roman" w:hAnsi="Times New Roman" w:cs="Times New Roman"/>
          <w:sz w:val="24"/>
          <w:szCs w:val="24"/>
        </w:rPr>
        <w:t>.</w:t>
      </w:r>
      <w:r w:rsidRPr="00F57C1C">
        <w:rPr>
          <w:rFonts w:ascii="Times New Roman" w:hAnsi="Times New Roman" w:cs="Times New Roman"/>
          <w:color w:val="000000"/>
          <w:sz w:val="24"/>
          <w:szCs w:val="24"/>
        </w:rPr>
        <w:t xml:space="preserve">Several species belonging to the genus </w:t>
      </w:r>
      <w:r w:rsidRPr="0045258E">
        <w:rPr>
          <w:rFonts w:ascii="Times New Roman" w:hAnsi="Times New Roman" w:cs="Times New Roman"/>
          <w:i/>
          <w:color w:val="000000"/>
          <w:sz w:val="24"/>
          <w:szCs w:val="24"/>
        </w:rPr>
        <w:t>Syzygium</w:t>
      </w:r>
      <w:r w:rsidRPr="00F57C1C">
        <w:rPr>
          <w:rFonts w:ascii="Times New Roman" w:hAnsi="Times New Roman" w:cs="Times New Roman"/>
          <w:color w:val="000000"/>
          <w:sz w:val="24"/>
          <w:szCs w:val="24"/>
        </w:rPr>
        <w:t xml:space="preserve"> have been extensively studied for their phytoconstituents as well as their biological activi</w:t>
      </w:r>
      <w:r>
        <w:rPr>
          <w:rFonts w:ascii="Times New Roman" w:hAnsi="Times New Roman" w:cs="Times New Roman"/>
          <w:color w:val="000000"/>
          <w:sz w:val="24"/>
          <w:szCs w:val="24"/>
        </w:rPr>
        <w:t xml:space="preserve">ties; among them, </w:t>
      </w:r>
      <w:r w:rsidRPr="0045258E">
        <w:rPr>
          <w:rFonts w:ascii="Times New Roman" w:hAnsi="Times New Roman" w:cs="Times New Roman"/>
          <w:i/>
          <w:color w:val="000000"/>
          <w:sz w:val="24"/>
          <w:szCs w:val="24"/>
        </w:rPr>
        <w:t>S. cumini, S. samarangense,</w:t>
      </w:r>
      <w:r w:rsidRPr="00F57C1C">
        <w:rPr>
          <w:rFonts w:ascii="Times New Roman" w:hAnsi="Times New Roman" w:cs="Times New Roman"/>
          <w:color w:val="000000"/>
          <w:sz w:val="24"/>
          <w:szCs w:val="24"/>
        </w:rPr>
        <w:t xml:space="preserve"> and </w:t>
      </w:r>
      <w:r w:rsidRPr="0045258E">
        <w:rPr>
          <w:rFonts w:ascii="Times New Roman" w:hAnsi="Times New Roman" w:cs="Times New Roman"/>
          <w:i/>
          <w:color w:val="000000"/>
          <w:sz w:val="24"/>
          <w:szCs w:val="24"/>
        </w:rPr>
        <w:t>S. jambos</w:t>
      </w:r>
      <w:r w:rsidRPr="00F57C1C">
        <w:rPr>
          <w:rFonts w:ascii="Times New Roman" w:hAnsi="Times New Roman" w:cs="Times New Roman"/>
          <w:color w:val="000000"/>
          <w:sz w:val="24"/>
          <w:szCs w:val="24"/>
        </w:rPr>
        <w:t xml:space="preserve">. The reported pharmacological activities includeantioxidant, antiviral, anti-diabetic and hepatoprotective </w:t>
      </w:r>
      <w:r>
        <w:rPr>
          <w:rFonts w:ascii="Times New Roman" w:hAnsi="Times New Roman" w:cs="Times New Roman"/>
          <w:sz w:val="24"/>
          <w:szCs w:val="24"/>
        </w:rPr>
        <w:t>properties</w:t>
      </w:r>
      <w:r w:rsidR="00C45A28">
        <w:rPr>
          <w:rFonts w:ascii="Times New Roman" w:hAnsi="Times New Roman" w:cs="Times New Roman"/>
          <w:b/>
          <w:sz w:val="24"/>
          <w:szCs w:val="24"/>
        </w:rPr>
        <w:t>[22-23</w:t>
      </w:r>
      <w:r w:rsidRPr="005A287D">
        <w:rPr>
          <w:rFonts w:ascii="Times New Roman" w:hAnsi="Times New Roman" w:cs="Times New Roman"/>
          <w:b/>
          <w:sz w:val="24"/>
          <w:szCs w:val="24"/>
        </w:rPr>
        <w:t>]</w:t>
      </w:r>
      <w:r>
        <w:rPr>
          <w:rFonts w:ascii="Times New Roman" w:hAnsi="Times New Roman" w:cs="Times New Roman"/>
          <w:sz w:val="24"/>
          <w:szCs w:val="24"/>
        </w:rPr>
        <w:t>.</w:t>
      </w:r>
    </w:p>
    <w:p w:rsidR="000E6530" w:rsidRDefault="000E6530" w:rsidP="000E6530">
      <w:pPr>
        <w:autoSpaceDE w:val="0"/>
        <w:autoSpaceDN w:val="0"/>
        <w:adjustRightInd w:val="0"/>
        <w:spacing w:after="0" w:line="240" w:lineRule="auto"/>
        <w:jc w:val="both"/>
        <w:rPr>
          <w:rFonts w:ascii="Times New Roman" w:eastAsia="Times New Roman" w:hAnsi="Times New Roman" w:cs="Times New Roman"/>
          <w:color w:val="222222"/>
          <w:sz w:val="24"/>
          <w:szCs w:val="24"/>
          <w:shd w:val="clear" w:color="auto" w:fill="FFFFFF"/>
          <w:lang w:eastAsia="en-IN"/>
        </w:rPr>
      </w:pPr>
    </w:p>
    <w:p w:rsidR="000E6530" w:rsidRPr="00F57C1C" w:rsidRDefault="000E6530" w:rsidP="000E6530">
      <w:pPr>
        <w:autoSpaceDE w:val="0"/>
        <w:autoSpaceDN w:val="0"/>
        <w:adjustRightInd w:val="0"/>
        <w:spacing w:after="0" w:line="240" w:lineRule="auto"/>
        <w:jc w:val="both"/>
        <w:rPr>
          <w:rFonts w:ascii="Times New Roman" w:hAnsi="Times New Roman" w:cs="Times New Roman"/>
          <w:sz w:val="24"/>
          <w:szCs w:val="24"/>
        </w:rPr>
      </w:pPr>
      <w:r w:rsidRPr="0045258E">
        <w:rPr>
          <w:rFonts w:ascii="Times New Roman" w:hAnsi="Times New Roman" w:cs="Times New Roman"/>
          <w:i/>
          <w:sz w:val="24"/>
          <w:szCs w:val="24"/>
        </w:rPr>
        <w:t>Syzygium aqueum</w:t>
      </w:r>
      <w:r w:rsidRPr="00F57C1C">
        <w:rPr>
          <w:rFonts w:ascii="Times New Roman" w:hAnsi="Times New Roman" w:cs="Times New Roman"/>
          <w:sz w:val="24"/>
          <w:szCs w:val="24"/>
        </w:rPr>
        <w:t xml:space="preserve"> is widely used in folk medicine. A polyphenol-rich extract fromits leaves demonstrated a plethora of substantial pharmacological properties. Theextract showed solid antioxidant properties in vitro and protected human keratinocytes(HaCaT cells) against UVA damage. The extract also reduced the elevated levelsof ALT, AST, total bilirubin (TB), total cholesterol (TC) and triglycerides (TG) inrats w</w:t>
      </w:r>
      <w:r>
        <w:rPr>
          <w:rFonts w:ascii="Times New Roman" w:hAnsi="Times New Roman" w:cs="Times New Roman"/>
          <w:sz w:val="24"/>
          <w:szCs w:val="24"/>
        </w:rPr>
        <w:t>ith acute CCl4 intoxication</w:t>
      </w:r>
      <w:r w:rsidR="00C45A28">
        <w:rPr>
          <w:rFonts w:ascii="Times New Roman" w:hAnsi="Times New Roman" w:cs="Times New Roman"/>
          <w:b/>
          <w:sz w:val="24"/>
          <w:szCs w:val="24"/>
        </w:rPr>
        <w:t>[24</w:t>
      </w:r>
      <w:r w:rsidRPr="005A287D">
        <w:rPr>
          <w:rFonts w:ascii="Times New Roman" w:hAnsi="Times New Roman" w:cs="Times New Roman"/>
          <w:b/>
          <w:sz w:val="24"/>
          <w:szCs w:val="24"/>
        </w:rPr>
        <w:t>]</w:t>
      </w:r>
      <w:r>
        <w:rPr>
          <w:rFonts w:ascii="Times New Roman" w:hAnsi="Times New Roman" w:cs="Times New Roman"/>
          <w:sz w:val="24"/>
          <w:szCs w:val="24"/>
        </w:rPr>
        <w:t>.</w:t>
      </w:r>
    </w:p>
    <w:p w:rsidR="000E6530" w:rsidRDefault="000E6530" w:rsidP="000E6530">
      <w:pPr>
        <w:autoSpaceDE w:val="0"/>
        <w:autoSpaceDN w:val="0"/>
        <w:adjustRightInd w:val="0"/>
        <w:spacing w:after="0" w:line="240" w:lineRule="auto"/>
        <w:jc w:val="both"/>
        <w:rPr>
          <w:rFonts w:ascii="Times New Roman" w:eastAsia="Times New Roman" w:hAnsi="Times New Roman" w:cs="Times New Roman"/>
          <w:color w:val="222222"/>
          <w:sz w:val="24"/>
          <w:szCs w:val="24"/>
          <w:shd w:val="clear" w:color="auto" w:fill="FFFFFF"/>
          <w:lang w:eastAsia="en-IN"/>
        </w:rPr>
      </w:pPr>
    </w:p>
    <w:p w:rsidR="000E6530" w:rsidRPr="00EE6F44" w:rsidRDefault="000E6530" w:rsidP="00EE6F44">
      <w:pPr>
        <w:autoSpaceDE w:val="0"/>
        <w:autoSpaceDN w:val="0"/>
        <w:adjustRightInd w:val="0"/>
        <w:spacing w:after="0" w:line="240" w:lineRule="auto"/>
        <w:jc w:val="both"/>
        <w:rPr>
          <w:rFonts w:ascii="Times New Roman" w:hAnsi="Times New Roman" w:cs="Times New Roman"/>
          <w:color w:val="000000"/>
          <w:sz w:val="24"/>
          <w:szCs w:val="24"/>
        </w:rPr>
      </w:pPr>
      <w:r w:rsidRPr="00F57C1C">
        <w:rPr>
          <w:rFonts w:ascii="Times New Roman" w:hAnsi="Times New Roman" w:cs="Times New Roman"/>
          <w:color w:val="000000"/>
          <w:sz w:val="24"/>
          <w:szCs w:val="24"/>
        </w:rPr>
        <w:t xml:space="preserve">The Water rose apple, </w:t>
      </w:r>
      <w:r w:rsidRPr="0045258E">
        <w:rPr>
          <w:rFonts w:ascii="Times New Roman" w:hAnsi="Times New Roman" w:cs="Times New Roman"/>
          <w:i/>
          <w:color w:val="000000"/>
          <w:sz w:val="24"/>
          <w:szCs w:val="24"/>
        </w:rPr>
        <w:t>Syzygium aqueum</w:t>
      </w:r>
      <w:r w:rsidRPr="00F57C1C">
        <w:rPr>
          <w:rFonts w:ascii="Times New Roman" w:hAnsi="Times New Roman" w:cs="Times New Roman"/>
          <w:color w:val="000000"/>
          <w:sz w:val="24"/>
          <w:szCs w:val="24"/>
        </w:rPr>
        <w:t>, a member of family Myrtaceae, is native to Indonesia and Malaysia but is presently widely distributed in the tropics. Several biologically active compounds have been isolated from the plant, among them, epigallocatechin, epigallocatechin gallate, vescalagin, castal</w:t>
      </w:r>
      <w:r>
        <w:rPr>
          <w:rFonts w:ascii="Times New Roman" w:hAnsi="Times New Roman" w:cs="Times New Roman"/>
          <w:color w:val="000000"/>
          <w:sz w:val="24"/>
          <w:szCs w:val="24"/>
        </w:rPr>
        <w:t>agin, and samarangenins A and B</w:t>
      </w:r>
      <w:r w:rsidR="00C45A28">
        <w:rPr>
          <w:rFonts w:ascii="Times New Roman" w:hAnsi="Times New Roman" w:cs="Times New Roman"/>
          <w:b/>
          <w:color w:val="000000"/>
          <w:sz w:val="24"/>
          <w:szCs w:val="24"/>
        </w:rPr>
        <w:t>[25</w:t>
      </w:r>
      <w:r w:rsidRPr="005A287D">
        <w:rPr>
          <w:rFonts w:ascii="Times New Roman" w:hAnsi="Times New Roman" w:cs="Times New Roman"/>
          <w:b/>
          <w:color w:val="000000"/>
          <w:sz w:val="24"/>
          <w:szCs w:val="24"/>
        </w:rPr>
        <w:t>]</w:t>
      </w:r>
      <w:r w:rsidRPr="00F57C1C">
        <w:rPr>
          <w:rFonts w:ascii="Times New Roman" w:hAnsi="Times New Roman" w:cs="Times New Roman"/>
          <w:color w:val="000000"/>
          <w:sz w:val="24"/>
          <w:szCs w:val="24"/>
        </w:rPr>
        <w:t>. Several plant parts have been used in folk medicine. Substantial antihyperglycaemicactivities were reported from the leaf extract and its individual components myricitrin, myrilgalone G and B, phloretin and europetin 3-O-rhamnoside from plants grown in</w:t>
      </w:r>
      <w:r>
        <w:rPr>
          <w:rFonts w:ascii="Times New Roman" w:hAnsi="Times New Roman" w:cs="Times New Roman"/>
          <w:sz w:val="24"/>
          <w:szCs w:val="24"/>
        </w:rPr>
        <w:t>Malaysia</w:t>
      </w:r>
      <w:r w:rsidR="00C45A28">
        <w:rPr>
          <w:rFonts w:ascii="Times New Roman" w:hAnsi="Times New Roman" w:cs="Times New Roman"/>
          <w:b/>
          <w:sz w:val="24"/>
          <w:szCs w:val="24"/>
        </w:rPr>
        <w:t>[26</w:t>
      </w:r>
      <w:r w:rsidRPr="005A287D">
        <w:rPr>
          <w:rFonts w:ascii="Times New Roman" w:hAnsi="Times New Roman" w:cs="Times New Roman"/>
          <w:b/>
          <w:sz w:val="24"/>
          <w:szCs w:val="24"/>
        </w:rPr>
        <w:t>]</w:t>
      </w:r>
      <w:r>
        <w:rPr>
          <w:rFonts w:ascii="Times New Roman" w:hAnsi="Times New Roman" w:cs="Times New Roman"/>
          <w:sz w:val="24"/>
          <w:szCs w:val="24"/>
        </w:rPr>
        <w:t>.</w:t>
      </w:r>
      <w:r w:rsidRPr="005A287D">
        <w:rPr>
          <w:rFonts w:ascii="Times New Roman" w:eastAsia="Times New Roman" w:hAnsi="Times New Roman" w:cs="Times New Roman"/>
          <w:color w:val="000000" w:themeColor="text1"/>
          <w:sz w:val="24"/>
          <w:szCs w:val="24"/>
          <w:shd w:val="clear" w:color="auto" w:fill="FFFFFF"/>
          <w:lang w:eastAsia="en-IN"/>
        </w:rPr>
        <w:t>Water apple belongs to a species of brush</w:t>
      </w:r>
      <w:r w:rsidRPr="005A287D">
        <w:rPr>
          <w:rFonts w:ascii="Times New Roman" w:eastAsia="Times New Roman" w:hAnsi="Times New Roman" w:cs="Times New Roman"/>
          <w:color w:val="000000" w:themeColor="text1"/>
          <w:sz w:val="24"/>
          <w:szCs w:val="24"/>
          <w:lang w:eastAsia="en-IN"/>
        </w:rPr>
        <w:t xml:space="preserve"> cherry tree and is found in tropical countries. It can be harvested from the July to December, and thus it is easily utilized. Aqueous fruit extract of water apple (</w:t>
      </w:r>
      <w:r w:rsidRPr="005A287D">
        <w:rPr>
          <w:rFonts w:ascii="Times New Roman" w:eastAsia="Times New Roman" w:hAnsi="Times New Roman" w:cs="Times New Roman"/>
          <w:i/>
          <w:color w:val="000000" w:themeColor="text1"/>
          <w:sz w:val="24"/>
          <w:szCs w:val="24"/>
          <w:lang w:eastAsia="en-IN"/>
        </w:rPr>
        <w:t>Syzygium aqueum</w:t>
      </w:r>
      <w:r w:rsidRPr="005A287D">
        <w:rPr>
          <w:rFonts w:ascii="Times New Roman" w:eastAsia="Times New Roman" w:hAnsi="Times New Roman" w:cs="Times New Roman"/>
          <w:color w:val="000000" w:themeColor="text1"/>
          <w:sz w:val="24"/>
          <w:szCs w:val="24"/>
          <w:lang w:eastAsia="en-IN"/>
        </w:rPr>
        <w:t>) was used for the first time as bioreductant to synthesize stable AgNPs</w:t>
      </w:r>
      <w:r w:rsidR="00C45A28">
        <w:rPr>
          <w:rFonts w:ascii="Times New Roman" w:eastAsia="Times New Roman" w:hAnsi="Times New Roman" w:cs="Times New Roman"/>
          <w:b/>
          <w:color w:val="000000" w:themeColor="text1"/>
          <w:sz w:val="24"/>
          <w:szCs w:val="24"/>
          <w:lang w:eastAsia="en-IN"/>
        </w:rPr>
        <w:t>[27</w:t>
      </w:r>
      <w:r w:rsidRPr="005A287D">
        <w:rPr>
          <w:rFonts w:ascii="Times New Roman" w:eastAsia="Times New Roman" w:hAnsi="Times New Roman" w:cs="Times New Roman"/>
          <w:b/>
          <w:color w:val="000000" w:themeColor="text1"/>
          <w:sz w:val="24"/>
          <w:szCs w:val="24"/>
          <w:lang w:eastAsia="en-IN"/>
        </w:rPr>
        <w:t>]</w:t>
      </w:r>
      <w:r w:rsidRPr="005A287D">
        <w:rPr>
          <w:rFonts w:ascii="Times New Roman" w:eastAsia="Times New Roman" w:hAnsi="Times New Roman" w:cs="Times New Roman"/>
          <w:color w:val="000000" w:themeColor="text1"/>
          <w:sz w:val="24"/>
          <w:szCs w:val="24"/>
          <w:lang w:eastAsia="en-IN"/>
        </w:rPr>
        <w:t>.</w:t>
      </w:r>
    </w:p>
    <w:p w:rsidR="000E6530" w:rsidRPr="00F57C1C" w:rsidRDefault="000E6530" w:rsidP="000E6530">
      <w:pPr>
        <w:jc w:val="both"/>
        <w:rPr>
          <w:rFonts w:ascii="Times New Roman" w:eastAsia="Times New Roman" w:hAnsi="Times New Roman" w:cs="Times New Roman"/>
          <w:color w:val="222222"/>
          <w:sz w:val="24"/>
          <w:szCs w:val="24"/>
          <w:lang w:eastAsia="en-IN"/>
        </w:rPr>
      </w:pPr>
      <w:r w:rsidRPr="00F57C1C">
        <w:rPr>
          <w:rFonts w:ascii="Times New Roman" w:hAnsi="Times New Roman" w:cs="Times New Roman"/>
          <w:color w:val="131413"/>
          <w:sz w:val="24"/>
          <w:szCs w:val="24"/>
        </w:rPr>
        <w:t xml:space="preserve">The ultrafine size ranging from 1 to 100 nm is known to be nanoparticles (NPs). Within the list of the NPs, metal nanoparticles(MNPs) are </w:t>
      </w:r>
      <w:r w:rsidR="00EE6F44">
        <w:rPr>
          <w:rFonts w:ascii="Times New Roman" w:hAnsi="Times New Roman" w:cs="Times New Roman"/>
          <w:color w:val="131413"/>
          <w:sz w:val="24"/>
          <w:szCs w:val="24"/>
        </w:rPr>
        <w:t>discovered</w:t>
      </w:r>
      <w:r w:rsidRPr="00F57C1C">
        <w:rPr>
          <w:rFonts w:ascii="Times New Roman" w:hAnsi="Times New Roman" w:cs="Times New Roman"/>
          <w:color w:val="131413"/>
          <w:sz w:val="24"/>
          <w:szCs w:val="24"/>
        </w:rPr>
        <w:t xml:space="preserve"> for their optical, electrical and</w:t>
      </w:r>
      <w:r>
        <w:rPr>
          <w:rFonts w:ascii="Times New Roman" w:hAnsi="Times New Roman" w:cs="Times New Roman"/>
          <w:color w:val="131413"/>
          <w:sz w:val="24"/>
          <w:szCs w:val="24"/>
        </w:rPr>
        <w:t xml:space="preserve"> photothermal properties</w:t>
      </w:r>
      <w:r w:rsidRPr="005A287D">
        <w:rPr>
          <w:rFonts w:ascii="Times New Roman" w:hAnsi="Times New Roman" w:cs="Times New Roman"/>
          <w:b/>
          <w:color w:val="131413"/>
          <w:sz w:val="24"/>
          <w:szCs w:val="24"/>
        </w:rPr>
        <w:t>[</w:t>
      </w:r>
      <w:r w:rsidRPr="005A287D">
        <w:rPr>
          <w:rFonts w:ascii="Times New Roman" w:hAnsi="Times New Roman" w:cs="Times New Roman"/>
          <w:b/>
          <w:color w:val="000000" w:themeColor="text1"/>
          <w:sz w:val="24"/>
          <w:szCs w:val="24"/>
        </w:rPr>
        <w:t>2</w:t>
      </w:r>
      <w:r w:rsidR="00C45A28">
        <w:rPr>
          <w:rFonts w:ascii="Times New Roman" w:hAnsi="Times New Roman" w:cs="Times New Roman"/>
          <w:b/>
          <w:color w:val="000000" w:themeColor="text1"/>
          <w:sz w:val="24"/>
          <w:szCs w:val="24"/>
        </w:rPr>
        <w:t>8</w:t>
      </w:r>
      <w:r w:rsidRPr="005A287D">
        <w:rPr>
          <w:rFonts w:ascii="Times New Roman" w:hAnsi="Times New Roman" w:cs="Times New Roman"/>
          <w:b/>
          <w:color w:val="131413"/>
          <w:sz w:val="24"/>
          <w:szCs w:val="24"/>
        </w:rPr>
        <w:t>]</w:t>
      </w:r>
      <w:r w:rsidRPr="00F57C1C">
        <w:rPr>
          <w:rFonts w:ascii="Times New Roman" w:hAnsi="Times New Roman" w:cs="Times New Roman"/>
          <w:color w:val="131413"/>
          <w:sz w:val="24"/>
          <w:szCs w:val="24"/>
        </w:rPr>
        <w:t>.</w:t>
      </w:r>
    </w:p>
    <w:p w:rsidR="000E6530" w:rsidRPr="00801089" w:rsidRDefault="000E6530" w:rsidP="000E6530">
      <w:pPr>
        <w:spacing w:after="0" w:line="240" w:lineRule="auto"/>
        <w:jc w:val="both"/>
        <w:rPr>
          <w:rFonts w:ascii="Times New Roman" w:eastAsia="Times New Roman" w:hAnsi="Times New Roman" w:cs="Times New Roman"/>
          <w:color w:val="000000" w:themeColor="text1"/>
          <w:sz w:val="24"/>
          <w:szCs w:val="24"/>
          <w:lang w:eastAsia="en-IN"/>
        </w:rPr>
      </w:pPr>
      <w:r w:rsidRPr="00801089">
        <w:rPr>
          <w:rFonts w:ascii="Times New Roman" w:eastAsia="Times New Roman" w:hAnsi="Times New Roman" w:cs="Times New Roman"/>
          <w:color w:val="000000" w:themeColor="text1"/>
          <w:sz w:val="24"/>
          <w:szCs w:val="24"/>
          <w:shd w:val="clear" w:color="auto" w:fill="FFFFFF"/>
          <w:lang w:eastAsia="en-IN"/>
        </w:rPr>
        <w:t>Nanotechnology is a rapidly growing field for producing tools</w:t>
      </w:r>
      <w:r w:rsidRPr="00801089">
        <w:rPr>
          <w:rFonts w:ascii="Times New Roman" w:eastAsia="Times New Roman" w:hAnsi="Times New Roman" w:cs="Times New Roman"/>
          <w:color w:val="000000" w:themeColor="text1"/>
          <w:sz w:val="24"/>
          <w:szCs w:val="24"/>
          <w:lang w:eastAsia="en-IN"/>
        </w:rPr>
        <w:t xml:space="preserve"> using particles on the order of about a nanometer (10</w:t>
      </w:r>
      <w:r w:rsidRPr="00EE6F44">
        <w:rPr>
          <w:rFonts w:ascii="Times New Roman" w:eastAsia="Times New Roman" w:hAnsi="Times New Roman" w:cs="Times New Roman"/>
          <w:color w:val="000000" w:themeColor="text1"/>
          <w:sz w:val="24"/>
          <w:szCs w:val="24"/>
          <w:vertAlign w:val="superscript"/>
          <w:lang w:eastAsia="en-IN"/>
        </w:rPr>
        <w:t>–9</w:t>
      </w:r>
      <w:r w:rsidRPr="00801089">
        <w:rPr>
          <w:rFonts w:ascii="Times New Roman" w:eastAsia="Times New Roman" w:hAnsi="Times New Roman" w:cs="Times New Roman"/>
          <w:color w:val="000000" w:themeColor="text1"/>
          <w:sz w:val="24"/>
          <w:szCs w:val="24"/>
          <w:lang w:eastAsia="en-IN"/>
        </w:rPr>
        <w:t xml:space="preserve"> m) in scale. Nanotechnology offers significant improvements to benefit the life sciences, health</w:t>
      </w:r>
      <w:r>
        <w:rPr>
          <w:rFonts w:ascii="Times New Roman" w:eastAsia="Times New Roman" w:hAnsi="Times New Roman" w:cs="Times New Roman"/>
          <w:color w:val="000000" w:themeColor="text1"/>
          <w:sz w:val="24"/>
          <w:szCs w:val="24"/>
          <w:lang w:eastAsia="en-IN"/>
        </w:rPr>
        <w:t>care, and industrial technology</w:t>
      </w:r>
      <w:r w:rsidR="00C45A28">
        <w:rPr>
          <w:rFonts w:ascii="Times New Roman" w:eastAsia="Times New Roman" w:hAnsi="Times New Roman" w:cs="Times New Roman"/>
          <w:b/>
          <w:color w:val="000000" w:themeColor="text1"/>
          <w:sz w:val="24"/>
          <w:szCs w:val="24"/>
          <w:lang w:eastAsia="en-IN"/>
        </w:rPr>
        <w:t>[29</w:t>
      </w:r>
      <w:r w:rsidRPr="005A287D">
        <w:rPr>
          <w:rFonts w:ascii="Times New Roman" w:eastAsia="Times New Roman" w:hAnsi="Times New Roman" w:cs="Times New Roman"/>
          <w:b/>
          <w:color w:val="000000" w:themeColor="text1"/>
          <w:sz w:val="24"/>
          <w:szCs w:val="24"/>
          <w:lang w:eastAsia="en-IN"/>
        </w:rPr>
        <w:t>]</w:t>
      </w:r>
      <w:r>
        <w:rPr>
          <w:rFonts w:ascii="Times New Roman" w:eastAsia="Times New Roman" w:hAnsi="Times New Roman" w:cs="Times New Roman"/>
          <w:color w:val="000000" w:themeColor="text1"/>
          <w:sz w:val="24"/>
          <w:szCs w:val="24"/>
          <w:lang w:eastAsia="en-IN"/>
        </w:rPr>
        <w:t>.</w:t>
      </w:r>
      <w:r w:rsidRPr="00801089">
        <w:rPr>
          <w:rFonts w:ascii="Times New Roman" w:eastAsia="Times New Roman" w:hAnsi="Times New Roman" w:cs="Times New Roman"/>
          <w:color w:val="000000" w:themeColor="text1"/>
          <w:sz w:val="24"/>
          <w:szCs w:val="24"/>
          <w:lang w:eastAsia="en-IN"/>
        </w:rPr>
        <w:t xml:space="preserve"> An eco-friendly process for the synthesis of metallic nanoparticles is an important step in nanotechnology. Recently, the use of eco-friendly nanotechnology for the development of selective and sensitive detection methods in the analytical and biological sciences ha</w:t>
      </w:r>
      <w:r>
        <w:rPr>
          <w:rFonts w:ascii="Times New Roman" w:eastAsia="Times New Roman" w:hAnsi="Times New Roman" w:cs="Times New Roman"/>
          <w:color w:val="000000" w:themeColor="text1"/>
          <w:sz w:val="24"/>
          <w:szCs w:val="24"/>
          <w:lang w:eastAsia="en-IN"/>
        </w:rPr>
        <w:t>s become increasingly important</w:t>
      </w:r>
      <w:r w:rsidR="00C45A28">
        <w:rPr>
          <w:rFonts w:ascii="Times New Roman" w:eastAsia="Times New Roman" w:hAnsi="Times New Roman" w:cs="Times New Roman"/>
          <w:b/>
          <w:color w:val="000000" w:themeColor="text1"/>
          <w:sz w:val="24"/>
          <w:szCs w:val="24"/>
          <w:lang w:eastAsia="en-IN"/>
        </w:rPr>
        <w:t>[</w:t>
      </w:r>
      <w:r w:rsidRPr="005A287D">
        <w:rPr>
          <w:rFonts w:ascii="Times New Roman" w:eastAsia="Times New Roman" w:hAnsi="Times New Roman" w:cs="Times New Roman"/>
          <w:b/>
          <w:color w:val="000000" w:themeColor="text1"/>
          <w:sz w:val="24"/>
          <w:szCs w:val="24"/>
          <w:lang w:eastAsia="en-IN"/>
        </w:rPr>
        <w:t>30</w:t>
      </w:r>
      <w:r w:rsidR="00C45A28">
        <w:rPr>
          <w:rFonts w:ascii="Times New Roman" w:eastAsia="Times New Roman" w:hAnsi="Times New Roman" w:cs="Times New Roman"/>
          <w:b/>
          <w:color w:val="000000" w:themeColor="text1"/>
          <w:sz w:val="24"/>
          <w:szCs w:val="24"/>
          <w:lang w:eastAsia="en-IN"/>
        </w:rPr>
        <w:t>-31</w:t>
      </w:r>
      <w:r w:rsidRPr="005A287D">
        <w:rPr>
          <w:rFonts w:ascii="Times New Roman" w:eastAsia="Times New Roman" w:hAnsi="Times New Roman" w:cs="Times New Roman"/>
          <w:b/>
          <w:color w:val="000000" w:themeColor="text1"/>
          <w:sz w:val="24"/>
          <w:szCs w:val="24"/>
          <w:lang w:eastAsia="en-IN"/>
        </w:rPr>
        <w:t>]</w:t>
      </w:r>
      <w:r>
        <w:rPr>
          <w:rFonts w:ascii="Times New Roman" w:eastAsia="Times New Roman" w:hAnsi="Times New Roman" w:cs="Times New Roman"/>
          <w:color w:val="000000" w:themeColor="text1"/>
          <w:sz w:val="24"/>
          <w:szCs w:val="24"/>
          <w:lang w:eastAsia="en-IN"/>
        </w:rPr>
        <w:t>.</w:t>
      </w:r>
    </w:p>
    <w:p w:rsidR="000E6530" w:rsidRDefault="000E6530" w:rsidP="000E6530">
      <w:pPr>
        <w:autoSpaceDE w:val="0"/>
        <w:autoSpaceDN w:val="0"/>
        <w:adjustRightInd w:val="0"/>
        <w:spacing w:after="0" w:line="240" w:lineRule="auto"/>
        <w:jc w:val="both"/>
        <w:rPr>
          <w:rFonts w:ascii="Times New Roman" w:eastAsia="Times New Roman" w:hAnsi="Times New Roman" w:cs="Times New Roman"/>
          <w:color w:val="222222"/>
          <w:sz w:val="24"/>
          <w:szCs w:val="24"/>
          <w:lang w:eastAsia="en-IN"/>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Default="000E6530" w:rsidP="000E6530">
      <w:pPr>
        <w:autoSpaceDE w:val="0"/>
        <w:autoSpaceDN w:val="0"/>
        <w:adjustRightInd w:val="0"/>
        <w:spacing w:after="0" w:line="240" w:lineRule="auto"/>
        <w:jc w:val="both"/>
        <w:rPr>
          <w:rFonts w:ascii="Times New Roman" w:eastAsia="AdvOT999035f4" w:hAnsi="Times New Roman" w:cs="Times New Roman"/>
          <w:color w:val="231F20"/>
          <w:sz w:val="24"/>
          <w:szCs w:val="24"/>
        </w:rPr>
      </w:pPr>
    </w:p>
    <w:p w:rsidR="000E6530" w:rsidRPr="00801089" w:rsidRDefault="000E6530" w:rsidP="000E6530">
      <w:pPr>
        <w:autoSpaceDE w:val="0"/>
        <w:autoSpaceDN w:val="0"/>
        <w:adjustRightInd w:val="0"/>
        <w:spacing w:after="0" w:line="240" w:lineRule="auto"/>
        <w:jc w:val="both"/>
        <w:rPr>
          <w:rFonts w:ascii="Times New Roman" w:eastAsia="AdvOT999035f4" w:hAnsi="Times New Roman" w:cs="Times New Roman"/>
          <w:color w:val="000000" w:themeColor="text1"/>
          <w:sz w:val="24"/>
          <w:szCs w:val="24"/>
        </w:rPr>
      </w:pPr>
      <w:r w:rsidRPr="00801089">
        <w:rPr>
          <w:rFonts w:ascii="Times New Roman" w:eastAsia="AdvOT999035f4" w:hAnsi="Times New Roman" w:cs="Times New Roman"/>
          <w:color w:val="000000" w:themeColor="text1"/>
          <w:sz w:val="24"/>
          <w:szCs w:val="24"/>
        </w:rPr>
        <w:t xml:space="preserve">A number of approaches are available for the synthesis of silver nanoparticles viz. a </w:t>
      </w:r>
      <w:r>
        <w:rPr>
          <w:rFonts w:ascii="Times New Roman" w:eastAsia="AdvOT999035f4" w:hAnsi="Times New Roman" w:cs="Times New Roman"/>
          <w:color w:val="000000" w:themeColor="text1"/>
          <w:sz w:val="24"/>
          <w:szCs w:val="24"/>
        </w:rPr>
        <w:t>photochemical method</w:t>
      </w:r>
      <w:r w:rsidR="00C45A28">
        <w:rPr>
          <w:rFonts w:ascii="Times New Roman" w:eastAsia="AdvOT999035f4" w:hAnsi="Times New Roman" w:cs="Times New Roman"/>
          <w:b/>
          <w:color w:val="000000" w:themeColor="text1"/>
          <w:sz w:val="24"/>
          <w:szCs w:val="24"/>
        </w:rPr>
        <w:t>[32</w:t>
      </w:r>
      <w:r w:rsidRPr="005A287D">
        <w:rPr>
          <w:rFonts w:ascii="Times New Roman" w:eastAsia="AdvOT999035f4" w:hAnsi="Times New Roman" w:cs="Times New Roman"/>
          <w:b/>
          <w:color w:val="000000" w:themeColor="text1"/>
          <w:sz w:val="24"/>
          <w:szCs w:val="24"/>
        </w:rPr>
        <w:t>]</w:t>
      </w:r>
      <w:r>
        <w:rPr>
          <w:rFonts w:ascii="Times New Roman" w:eastAsia="AdvOT999035f4" w:hAnsi="Times New Roman" w:cs="Times New Roman"/>
          <w:color w:val="000000" w:themeColor="text1"/>
          <w:sz w:val="24"/>
          <w:szCs w:val="24"/>
        </w:rPr>
        <w:t>,</w:t>
      </w:r>
      <w:r w:rsidRPr="00801089">
        <w:rPr>
          <w:rFonts w:ascii="Times New Roman" w:eastAsia="AdvOT999035f4" w:hAnsi="Times New Roman" w:cs="Times New Roman"/>
          <w:color w:val="000000" w:themeColor="text1"/>
          <w:sz w:val="24"/>
          <w:szCs w:val="24"/>
        </w:rPr>
        <w:t xml:space="preserve"> thermal decomp</w:t>
      </w:r>
      <w:r>
        <w:rPr>
          <w:rFonts w:ascii="Times New Roman" w:eastAsia="AdvOT999035f4" w:hAnsi="Times New Roman" w:cs="Times New Roman"/>
          <w:color w:val="000000" w:themeColor="text1"/>
          <w:sz w:val="24"/>
          <w:szCs w:val="24"/>
        </w:rPr>
        <w:t>osition of silver compounds</w:t>
      </w:r>
      <w:r w:rsidR="00C45A28">
        <w:rPr>
          <w:rFonts w:ascii="Times New Roman" w:eastAsia="AdvOT999035f4" w:hAnsi="Times New Roman" w:cs="Times New Roman"/>
          <w:b/>
          <w:color w:val="000000" w:themeColor="text1"/>
          <w:sz w:val="24"/>
          <w:szCs w:val="24"/>
        </w:rPr>
        <w:t>[33</w:t>
      </w:r>
      <w:r w:rsidRPr="005A287D">
        <w:rPr>
          <w:rFonts w:ascii="Times New Roman" w:eastAsia="AdvOT999035f4" w:hAnsi="Times New Roman" w:cs="Times New Roman"/>
          <w:b/>
          <w:color w:val="000000" w:themeColor="text1"/>
          <w:sz w:val="24"/>
          <w:szCs w:val="24"/>
        </w:rPr>
        <w:t>]</w:t>
      </w:r>
      <w:r>
        <w:rPr>
          <w:rFonts w:ascii="Times New Roman" w:eastAsia="AdvOT999035f4" w:hAnsi="Times New Roman" w:cs="Times New Roman"/>
          <w:color w:val="000000" w:themeColor="text1"/>
          <w:sz w:val="24"/>
          <w:szCs w:val="24"/>
        </w:rPr>
        <w:t>,</w:t>
      </w:r>
      <w:r w:rsidRPr="00801089">
        <w:rPr>
          <w:rFonts w:ascii="Times New Roman" w:eastAsia="AdvOT999035f4" w:hAnsi="Times New Roman" w:cs="Times New Roman"/>
          <w:color w:val="000000" w:themeColor="text1"/>
          <w:sz w:val="24"/>
          <w:szCs w:val="24"/>
        </w:rPr>
        <w:t xml:space="preserve"> an electrochemical </w:t>
      </w:r>
      <w:r>
        <w:rPr>
          <w:rFonts w:ascii="Times New Roman" w:eastAsia="AdvOT999035f4" w:hAnsi="Times New Roman" w:cs="Times New Roman"/>
          <w:color w:val="000000" w:themeColor="text1"/>
          <w:sz w:val="24"/>
          <w:szCs w:val="24"/>
        </w:rPr>
        <w:t>method</w:t>
      </w:r>
      <w:r w:rsidR="00C45A28">
        <w:rPr>
          <w:rFonts w:ascii="Times New Roman" w:eastAsia="AdvOT999035f4" w:hAnsi="Times New Roman" w:cs="Times New Roman"/>
          <w:b/>
          <w:color w:val="000000" w:themeColor="text1"/>
          <w:sz w:val="24"/>
          <w:szCs w:val="24"/>
        </w:rPr>
        <w:t>[34</w:t>
      </w:r>
      <w:r w:rsidRPr="005A287D">
        <w:rPr>
          <w:rFonts w:ascii="Times New Roman" w:eastAsia="AdvOT999035f4" w:hAnsi="Times New Roman" w:cs="Times New Roman"/>
          <w:b/>
          <w:color w:val="000000" w:themeColor="text1"/>
          <w:sz w:val="24"/>
          <w:szCs w:val="24"/>
        </w:rPr>
        <w:t>]</w:t>
      </w:r>
      <w:r>
        <w:rPr>
          <w:rFonts w:ascii="Times New Roman" w:eastAsia="AdvOT999035f4" w:hAnsi="Times New Roman" w:cs="Times New Roman"/>
          <w:color w:val="000000" w:themeColor="text1"/>
          <w:sz w:val="24"/>
          <w:szCs w:val="24"/>
        </w:rPr>
        <w:t>,</w:t>
      </w:r>
      <w:r w:rsidRPr="00801089">
        <w:rPr>
          <w:rFonts w:ascii="Times New Roman" w:eastAsia="AdvOT999035f4" w:hAnsi="Times New Roman" w:cs="Times New Roman"/>
          <w:color w:val="000000" w:themeColor="text1"/>
          <w:sz w:val="24"/>
          <w:szCs w:val="24"/>
        </w:rPr>
        <w:t xml:space="preserve"> and recently via</w:t>
      </w:r>
      <w:r>
        <w:rPr>
          <w:rFonts w:ascii="Times New Roman" w:eastAsia="AdvOT999035f4" w:hAnsi="Times New Roman" w:cs="Times New Roman"/>
          <w:color w:val="000000" w:themeColor="text1"/>
          <w:sz w:val="24"/>
          <w:szCs w:val="24"/>
        </w:rPr>
        <w:t xml:space="preserve"> a green chemistry route</w:t>
      </w:r>
      <w:r w:rsidR="00C45A28">
        <w:rPr>
          <w:rFonts w:ascii="Times New Roman" w:eastAsia="AdvOT999035f4" w:hAnsi="Times New Roman" w:cs="Times New Roman"/>
          <w:b/>
          <w:color w:val="000000" w:themeColor="text1"/>
          <w:sz w:val="24"/>
          <w:szCs w:val="24"/>
        </w:rPr>
        <w:t>[35</w:t>
      </w:r>
      <w:r w:rsidR="00EE6F44">
        <w:rPr>
          <w:rFonts w:ascii="Times New Roman" w:eastAsia="AdvOT999035f4" w:hAnsi="Times New Roman" w:cs="Times New Roman"/>
          <w:b/>
          <w:color w:val="000000" w:themeColor="text1"/>
          <w:sz w:val="24"/>
          <w:szCs w:val="24"/>
        </w:rPr>
        <w:t>-</w:t>
      </w:r>
      <w:r w:rsidR="00C45A28">
        <w:rPr>
          <w:rFonts w:ascii="Times New Roman" w:eastAsia="AdvOT999035f4" w:hAnsi="Times New Roman" w:cs="Times New Roman"/>
          <w:b/>
          <w:color w:val="000000" w:themeColor="text1"/>
          <w:sz w:val="24"/>
          <w:szCs w:val="24"/>
        </w:rPr>
        <w:t>36</w:t>
      </w:r>
      <w:r w:rsidRPr="005A287D">
        <w:rPr>
          <w:rFonts w:ascii="Times New Roman" w:eastAsia="AdvOT999035f4" w:hAnsi="Times New Roman" w:cs="Times New Roman"/>
          <w:b/>
          <w:color w:val="000000" w:themeColor="text1"/>
          <w:sz w:val="24"/>
          <w:szCs w:val="24"/>
        </w:rPr>
        <w:t>]</w:t>
      </w:r>
      <w:r>
        <w:rPr>
          <w:rFonts w:ascii="Times New Roman" w:eastAsia="AdvOT999035f4" w:hAnsi="Times New Roman" w:cs="Times New Roman"/>
          <w:color w:val="000000" w:themeColor="text1"/>
          <w:sz w:val="24"/>
          <w:szCs w:val="24"/>
        </w:rPr>
        <w:t>.</w:t>
      </w:r>
      <w:r w:rsidRPr="00801089">
        <w:rPr>
          <w:rFonts w:ascii="Times New Roman" w:eastAsia="AdvOT999035f4" w:hAnsi="Times New Roman" w:cs="Times New Roman"/>
          <w:color w:val="000000" w:themeColor="text1"/>
          <w:sz w:val="24"/>
          <w:szCs w:val="24"/>
        </w:rPr>
        <w:t xml:space="preserve"> Apparently, many of the nanoparticles synthesis methods are expensive and selectively involve the use of hazardous chemicals. The hazardous chemicals can cause contamination on the surface of the </w:t>
      </w:r>
      <w:r w:rsidRPr="00801089">
        <w:rPr>
          <w:rFonts w:ascii="Times New Roman" w:eastAsia="AdvOT999035f4" w:hAnsi="Times New Roman" w:cs="Times New Roman"/>
          <w:color w:val="000000" w:themeColor="text1"/>
          <w:sz w:val="24"/>
          <w:szCs w:val="24"/>
        </w:rPr>
        <w:lastRenderedPageBreak/>
        <w:t>nanoparticles similar to the adverse effects of metals in applications. Above all, the biosynthesis of nanoparticles is highly favoured on account of its environmental friendliness, and is a method which has attracted considerable atte</w:t>
      </w:r>
      <w:r w:rsidR="00C45A28">
        <w:rPr>
          <w:rFonts w:ascii="Times New Roman" w:eastAsia="AdvOT999035f4" w:hAnsi="Times New Roman" w:cs="Times New Roman"/>
          <w:color w:val="000000" w:themeColor="text1"/>
          <w:sz w:val="24"/>
          <w:szCs w:val="24"/>
        </w:rPr>
        <w:t>ntion for materials</w:t>
      </w:r>
      <w:r>
        <w:rPr>
          <w:rFonts w:ascii="Times New Roman" w:eastAsia="AdvOT999035f4" w:hAnsi="Times New Roman" w:cs="Times New Roman"/>
          <w:color w:val="000000" w:themeColor="text1"/>
          <w:sz w:val="24"/>
          <w:szCs w:val="24"/>
        </w:rPr>
        <w:t xml:space="preserve"> synthesis</w:t>
      </w:r>
      <w:r w:rsidR="00C45A28">
        <w:rPr>
          <w:rFonts w:ascii="Times New Roman" w:eastAsia="AdvOT999035f4" w:hAnsi="Times New Roman" w:cs="Times New Roman"/>
          <w:b/>
          <w:color w:val="000000" w:themeColor="text1"/>
          <w:sz w:val="24"/>
          <w:szCs w:val="24"/>
        </w:rPr>
        <w:t>[37</w:t>
      </w:r>
      <w:r w:rsidRPr="005A287D">
        <w:rPr>
          <w:rFonts w:ascii="Times New Roman" w:eastAsia="AdvOT999035f4" w:hAnsi="Times New Roman" w:cs="Times New Roman"/>
          <w:b/>
          <w:color w:val="000000" w:themeColor="text1"/>
          <w:sz w:val="24"/>
          <w:szCs w:val="24"/>
        </w:rPr>
        <w:t>]</w:t>
      </w:r>
      <w:r>
        <w:rPr>
          <w:rFonts w:ascii="Times New Roman" w:eastAsia="AdvOT999035f4" w:hAnsi="Times New Roman" w:cs="Times New Roman"/>
          <w:color w:val="000000" w:themeColor="text1"/>
          <w:sz w:val="24"/>
          <w:szCs w:val="24"/>
        </w:rPr>
        <w:t>.</w:t>
      </w:r>
      <w:r w:rsidRPr="00801089">
        <w:rPr>
          <w:rFonts w:ascii="Times New Roman" w:eastAsia="AdvOT999035f4" w:hAnsi="Times New Roman" w:cs="Times New Roman"/>
          <w:color w:val="000000" w:themeColor="text1"/>
          <w:sz w:val="24"/>
          <w:szCs w:val="24"/>
        </w:rPr>
        <w:t xml:space="preserve"> Plant leaves or plant seed extracts contain reducing sugars (aldoses), terpenoids, amino acids, </w:t>
      </w:r>
      <w:r>
        <w:rPr>
          <w:rFonts w:ascii="Times New Roman" w:eastAsia="AdvOT999035f4" w:hAnsi="Times New Roman" w:cs="Times New Roman"/>
          <w:color w:val="000000" w:themeColor="text1"/>
          <w:sz w:val="24"/>
          <w:szCs w:val="24"/>
        </w:rPr>
        <w:t>and other organic compounds</w:t>
      </w:r>
      <w:r w:rsidR="00C45A28">
        <w:rPr>
          <w:rFonts w:ascii="Times New Roman" w:eastAsia="AdvOT999035f4" w:hAnsi="Times New Roman" w:cs="Times New Roman"/>
          <w:b/>
          <w:color w:val="000000" w:themeColor="text1"/>
          <w:sz w:val="24"/>
          <w:szCs w:val="24"/>
        </w:rPr>
        <w:t>[38</w:t>
      </w:r>
      <w:r w:rsidRPr="005A287D">
        <w:rPr>
          <w:rFonts w:ascii="Times New Roman" w:eastAsia="AdvOT999035f4" w:hAnsi="Times New Roman" w:cs="Times New Roman"/>
          <w:b/>
          <w:color w:val="000000" w:themeColor="text1"/>
          <w:sz w:val="24"/>
          <w:szCs w:val="24"/>
        </w:rPr>
        <w:t>]</w:t>
      </w:r>
      <w:r>
        <w:rPr>
          <w:rFonts w:ascii="Times New Roman" w:eastAsia="AdvOT999035f4" w:hAnsi="Times New Roman" w:cs="Times New Roman"/>
          <w:color w:val="000000" w:themeColor="text1"/>
          <w:sz w:val="24"/>
          <w:szCs w:val="24"/>
        </w:rPr>
        <w:t>,</w:t>
      </w:r>
      <w:r w:rsidRPr="00801089">
        <w:rPr>
          <w:rFonts w:ascii="Times New Roman" w:eastAsia="AdvOT999035f4" w:hAnsi="Times New Roman" w:cs="Times New Roman"/>
          <w:color w:val="000000" w:themeColor="text1"/>
          <w:sz w:val="24"/>
          <w:szCs w:val="24"/>
        </w:rPr>
        <w:t xml:space="preserve"> which are vital to cause changes in nanoparticle formation. Some of the extracts are composed of reducing agents, complexing agents and stabilizers which have an effect on the size and shape of the forming nanopar</w:t>
      </w:r>
      <w:r w:rsidR="00EE6F44">
        <w:rPr>
          <w:rFonts w:ascii="Times New Roman" w:eastAsia="AdvOT999035f4" w:hAnsi="Times New Roman" w:cs="Times New Roman"/>
          <w:color w:val="000000" w:themeColor="text1"/>
          <w:sz w:val="24"/>
          <w:szCs w:val="24"/>
        </w:rPr>
        <w:t>ticles. In previous work, they have</w:t>
      </w:r>
      <w:r w:rsidRPr="00801089">
        <w:rPr>
          <w:rFonts w:ascii="Times New Roman" w:eastAsia="AdvOT999035f4" w:hAnsi="Times New Roman" w:cs="Times New Roman"/>
          <w:color w:val="000000" w:themeColor="text1"/>
          <w:sz w:val="24"/>
          <w:szCs w:val="24"/>
        </w:rPr>
        <w:t xml:space="preserve"> demonstrated that noble metal nanoparticles reduced by biomass had excellent performance for photochemical cataly</w:t>
      </w:r>
      <w:r>
        <w:rPr>
          <w:rFonts w:ascii="Times New Roman" w:eastAsia="AdvOT999035f4" w:hAnsi="Times New Roman" w:cs="Times New Roman"/>
          <w:color w:val="000000" w:themeColor="text1"/>
          <w:sz w:val="24"/>
          <w:szCs w:val="24"/>
        </w:rPr>
        <w:t>sis and selective hydrogenation</w:t>
      </w:r>
      <w:r w:rsidR="00C45A28">
        <w:rPr>
          <w:rFonts w:ascii="Times New Roman" w:eastAsia="AdvOT999035f4" w:hAnsi="Times New Roman" w:cs="Times New Roman"/>
          <w:b/>
          <w:color w:val="000000" w:themeColor="text1"/>
          <w:sz w:val="24"/>
          <w:szCs w:val="24"/>
        </w:rPr>
        <w:t>[39-40</w:t>
      </w:r>
      <w:r w:rsidRPr="005A287D">
        <w:rPr>
          <w:rFonts w:ascii="Times New Roman" w:eastAsia="AdvOT999035f4" w:hAnsi="Times New Roman" w:cs="Times New Roman"/>
          <w:b/>
          <w:color w:val="000000" w:themeColor="text1"/>
          <w:sz w:val="24"/>
          <w:szCs w:val="24"/>
        </w:rPr>
        <w:t>]</w:t>
      </w:r>
      <w:r>
        <w:rPr>
          <w:rFonts w:ascii="Times New Roman" w:eastAsia="AdvOT999035f4" w:hAnsi="Times New Roman" w:cs="Times New Roman"/>
          <w:color w:val="000000" w:themeColor="text1"/>
          <w:sz w:val="24"/>
          <w:szCs w:val="24"/>
        </w:rPr>
        <w:t>.</w:t>
      </w:r>
    </w:p>
    <w:p w:rsidR="000E6530" w:rsidRPr="00F57C1C" w:rsidRDefault="000E6530" w:rsidP="000E6530">
      <w:pPr>
        <w:pStyle w:val="Default"/>
        <w:jc w:val="both"/>
        <w:rPr>
          <w:rFonts w:eastAsia="AdvOT999035f4"/>
          <w:color w:val="231F20"/>
        </w:rPr>
      </w:pPr>
    </w:p>
    <w:p w:rsidR="000E6530" w:rsidRPr="00F57C1C" w:rsidRDefault="00EE6F44" w:rsidP="000E65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000E6530" w:rsidRPr="00F57C1C">
        <w:rPr>
          <w:rFonts w:ascii="Times New Roman" w:hAnsi="Times New Roman" w:cs="Times New Roman"/>
          <w:sz w:val="24"/>
          <w:szCs w:val="24"/>
        </w:rPr>
        <w:t>lant mediated biological synthesis is hiking importance due to its sim</w:t>
      </w:r>
      <w:r w:rsidR="000E6530">
        <w:rPr>
          <w:rFonts w:ascii="Times New Roman" w:hAnsi="Times New Roman" w:cs="Times New Roman"/>
          <w:sz w:val="24"/>
          <w:szCs w:val="24"/>
        </w:rPr>
        <w:t>plicity and ecofriendliness</w:t>
      </w:r>
      <w:r w:rsidR="00C45A28">
        <w:rPr>
          <w:rFonts w:ascii="Times New Roman" w:hAnsi="Times New Roman" w:cs="Times New Roman"/>
          <w:b/>
          <w:sz w:val="24"/>
          <w:szCs w:val="24"/>
        </w:rPr>
        <w:t>[41</w:t>
      </w:r>
      <w:r w:rsidR="000E6530" w:rsidRPr="005A287D">
        <w:rPr>
          <w:rFonts w:ascii="Times New Roman" w:hAnsi="Times New Roman" w:cs="Times New Roman"/>
          <w:b/>
          <w:sz w:val="24"/>
          <w:szCs w:val="24"/>
        </w:rPr>
        <w:t>]</w:t>
      </w:r>
      <w:r w:rsidR="000E6530">
        <w:rPr>
          <w:rFonts w:ascii="Times New Roman" w:hAnsi="Times New Roman" w:cs="Times New Roman"/>
          <w:sz w:val="24"/>
          <w:szCs w:val="24"/>
        </w:rPr>
        <w:t>.</w:t>
      </w:r>
      <w:r w:rsidR="000E6530" w:rsidRPr="00F57C1C">
        <w:rPr>
          <w:rFonts w:ascii="Times New Roman" w:hAnsi="Times New Roman" w:cs="Times New Roman"/>
          <w:sz w:val="24"/>
          <w:szCs w:val="24"/>
        </w:rPr>
        <w:t xml:space="preserve"> Silver in its pure form was known to keep the microbes at bay. The antimicrobial property of silver isintensified if they are transformed into a nanoparticles, making it useful in effectively eliminating various microbes. As a natural material, silver is known to be safe to man and produce little to no allergic reactions when tested </w:t>
      </w:r>
      <w:r w:rsidR="000E6530">
        <w:rPr>
          <w:rFonts w:ascii="Times New Roman" w:hAnsi="Times New Roman" w:cs="Times New Roman"/>
          <w:sz w:val="24"/>
          <w:szCs w:val="24"/>
        </w:rPr>
        <w:t>for curing various diseases</w:t>
      </w:r>
      <w:r w:rsidR="00C45A28">
        <w:rPr>
          <w:rFonts w:ascii="Times New Roman" w:hAnsi="Times New Roman" w:cs="Times New Roman"/>
          <w:b/>
          <w:sz w:val="24"/>
          <w:szCs w:val="24"/>
        </w:rPr>
        <w:t>[42</w:t>
      </w:r>
      <w:r w:rsidR="000E6530" w:rsidRPr="005A287D">
        <w:rPr>
          <w:rFonts w:ascii="Times New Roman" w:hAnsi="Times New Roman" w:cs="Times New Roman"/>
          <w:b/>
          <w:sz w:val="24"/>
          <w:szCs w:val="24"/>
        </w:rPr>
        <w:t>]</w:t>
      </w:r>
      <w:r w:rsidR="000E6530">
        <w:rPr>
          <w:rFonts w:ascii="Times New Roman" w:hAnsi="Times New Roman" w:cs="Times New Roman"/>
          <w:sz w:val="24"/>
          <w:szCs w:val="24"/>
        </w:rPr>
        <w:t>.</w:t>
      </w:r>
      <w:r w:rsidR="000E6530" w:rsidRPr="00F57C1C">
        <w:rPr>
          <w:rFonts w:ascii="Times New Roman" w:hAnsi="Times New Roman" w:cs="Times New Roman"/>
          <w:sz w:val="24"/>
          <w:szCs w:val="24"/>
        </w:rPr>
        <w:t xml:space="preserve"> The silver nanoparticles (AgNPs) act on a broad range of target sites both extracellular as well intracellular. In fact microbes generally have a harder time to develop resistance to silver </w:t>
      </w:r>
      <w:r w:rsidR="000E6530">
        <w:rPr>
          <w:rFonts w:ascii="Times New Roman" w:hAnsi="Times New Roman" w:cs="Times New Roman"/>
          <w:sz w:val="24"/>
          <w:szCs w:val="24"/>
        </w:rPr>
        <w:t>then they do to antibiotics</w:t>
      </w:r>
      <w:r w:rsidR="000E6530" w:rsidRPr="005A287D">
        <w:rPr>
          <w:rFonts w:ascii="Times New Roman" w:hAnsi="Times New Roman" w:cs="Times New Roman"/>
          <w:b/>
          <w:sz w:val="24"/>
          <w:szCs w:val="24"/>
        </w:rPr>
        <w:t>[4</w:t>
      </w:r>
      <w:r w:rsidR="00C45A28">
        <w:rPr>
          <w:rFonts w:ascii="Times New Roman" w:hAnsi="Times New Roman" w:cs="Times New Roman"/>
          <w:b/>
          <w:sz w:val="24"/>
          <w:szCs w:val="24"/>
        </w:rPr>
        <w:t>3]</w:t>
      </w:r>
      <w:r w:rsidR="000E6530">
        <w:rPr>
          <w:rFonts w:ascii="Times New Roman" w:hAnsi="Times New Roman" w:cs="Times New Roman"/>
          <w:sz w:val="24"/>
          <w:szCs w:val="24"/>
        </w:rPr>
        <w:t>.</w:t>
      </w: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Default="000E6530" w:rsidP="000E6530">
      <w:pPr>
        <w:pStyle w:val="Default"/>
        <w:jc w:val="both"/>
        <w:rPr>
          <w:color w:val="000000" w:themeColor="text1"/>
        </w:rPr>
      </w:pPr>
      <w:r w:rsidRPr="00801089">
        <w:rPr>
          <w:color w:val="000000" w:themeColor="text1"/>
        </w:rPr>
        <w:t>Silver nanoparticles are among the most important nanomaterials, bei</w:t>
      </w:r>
      <w:r>
        <w:rPr>
          <w:color w:val="000000" w:themeColor="text1"/>
        </w:rPr>
        <w:t>ng used as antibacterial agents</w:t>
      </w:r>
      <w:r w:rsidR="00C45A28">
        <w:rPr>
          <w:b/>
          <w:color w:val="000000" w:themeColor="text1"/>
        </w:rPr>
        <w:t>[44</w:t>
      </w:r>
      <w:r w:rsidRPr="005A287D">
        <w:rPr>
          <w:b/>
          <w:color w:val="000000" w:themeColor="text1"/>
        </w:rPr>
        <w:t>]</w:t>
      </w:r>
      <w:r w:rsidRPr="00801089">
        <w:rPr>
          <w:color w:val="000000" w:themeColor="text1"/>
        </w:rPr>
        <w:t xml:space="preserve"> as well as components of cosmetics, electronics, biosensors, food additives, </w:t>
      </w:r>
      <w:r>
        <w:rPr>
          <w:color w:val="000000" w:themeColor="text1"/>
        </w:rPr>
        <w:t>industry, paints, and medicines</w:t>
      </w:r>
      <w:r w:rsidR="00C45A28">
        <w:rPr>
          <w:b/>
          <w:color w:val="000000" w:themeColor="text1"/>
        </w:rPr>
        <w:t>[45</w:t>
      </w:r>
      <w:r w:rsidRPr="005A287D">
        <w:rPr>
          <w:b/>
          <w:color w:val="000000" w:themeColor="text1"/>
        </w:rPr>
        <w:t>]</w:t>
      </w:r>
      <w:r w:rsidRPr="00801089">
        <w:rPr>
          <w:color w:val="000000" w:themeColor="text1"/>
        </w:rPr>
        <w:t xml:space="preserve">. Biological materials that have proven useful for synthesis of metal nanoparticles include </w:t>
      </w:r>
      <w:r w:rsidRPr="00801089">
        <w:rPr>
          <w:i/>
          <w:iCs/>
          <w:color w:val="000000" w:themeColor="text1"/>
        </w:rPr>
        <w:t>Hibiscus rosasinensis</w:t>
      </w:r>
      <w:r w:rsidR="00C45A28">
        <w:rPr>
          <w:b/>
          <w:color w:val="000000" w:themeColor="text1"/>
        </w:rPr>
        <w:t>[44</w:t>
      </w:r>
      <w:r w:rsidRPr="005A287D">
        <w:rPr>
          <w:b/>
          <w:color w:val="000000" w:themeColor="text1"/>
        </w:rPr>
        <w:t>]</w:t>
      </w:r>
      <w:r w:rsidRPr="00801089">
        <w:rPr>
          <w:color w:val="000000" w:themeColor="text1"/>
        </w:rPr>
        <w:t xml:space="preserve"> and </w:t>
      </w:r>
      <w:r w:rsidRPr="00801089">
        <w:rPr>
          <w:i/>
          <w:iCs/>
          <w:color w:val="000000" w:themeColor="text1"/>
        </w:rPr>
        <w:t>Foeniculum vulgare</w:t>
      </w:r>
      <w:r w:rsidR="00C45A28">
        <w:rPr>
          <w:b/>
          <w:color w:val="000000" w:themeColor="text1"/>
        </w:rPr>
        <w:t>[46</w:t>
      </w:r>
      <w:r w:rsidRPr="005A287D">
        <w:rPr>
          <w:b/>
          <w:color w:val="000000" w:themeColor="text1"/>
        </w:rPr>
        <w:t>]</w:t>
      </w:r>
      <w:r w:rsidRPr="00801089">
        <w:rPr>
          <w:color w:val="000000" w:themeColor="text1"/>
        </w:rPr>
        <w:t>.</w:t>
      </w:r>
    </w:p>
    <w:p w:rsidR="000E6530" w:rsidRDefault="000E6530" w:rsidP="000E6530">
      <w:pPr>
        <w:pStyle w:val="Default"/>
        <w:jc w:val="both"/>
      </w:pPr>
    </w:p>
    <w:p w:rsidR="000E6530" w:rsidRPr="00733ED5" w:rsidRDefault="000E6530" w:rsidP="000E6530">
      <w:pPr>
        <w:pStyle w:val="Default"/>
        <w:jc w:val="both"/>
        <w:rPr>
          <w:color w:val="000000" w:themeColor="text1"/>
        </w:rPr>
      </w:pPr>
      <w:r w:rsidRPr="00F57C1C">
        <w:t xml:space="preserve">Many nanoparticles such as gold, silver, zinc oxide, iron have been synthesized very easily by adopting a green </w:t>
      </w:r>
      <w:r>
        <w:t>approach</w:t>
      </w:r>
      <w:r w:rsidRPr="00F57C1C">
        <w:t>. The phytocompounds present in the plant extract such as polyol</w:t>
      </w:r>
      <w:r>
        <w:t xml:space="preserve">s, terpenoids, </w:t>
      </w:r>
      <w:r w:rsidRPr="00F57C1C">
        <w:t>polyphenolsare responsible fo</w:t>
      </w:r>
      <w:r>
        <w:t>r metallic ions bioreduction</w:t>
      </w:r>
      <w:r w:rsidRPr="005A287D">
        <w:rPr>
          <w:b/>
        </w:rPr>
        <w:t>[</w:t>
      </w:r>
      <w:r w:rsidR="00C45A28">
        <w:rPr>
          <w:b/>
        </w:rPr>
        <w:t>47-50</w:t>
      </w:r>
      <w:r w:rsidRPr="005A287D">
        <w:rPr>
          <w:b/>
        </w:rPr>
        <w:t>]</w:t>
      </w:r>
      <w:r w:rsidRPr="00F57C1C">
        <w:t>.</w:t>
      </w:r>
    </w:p>
    <w:p w:rsidR="000E6530" w:rsidRPr="00F57C1C" w:rsidRDefault="000E6530" w:rsidP="000E6530">
      <w:pPr>
        <w:pStyle w:val="Default"/>
      </w:pPr>
    </w:p>
    <w:p w:rsidR="000E6530" w:rsidRPr="00F57C1C" w:rsidRDefault="000E6530" w:rsidP="000E6530">
      <w:pPr>
        <w:autoSpaceDE w:val="0"/>
        <w:autoSpaceDN w:val="0"/>
        <w:adjustRightInd w:val="0"/>
        <w:spacing w:after="0" w:line="240" w:lineRule="auto"/>
        <w:jc w:val="both"/>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jc w:val="both"/>
        <w:rPr>
          <w:rFonts w:ascii="Times New Roman" w:hAnsi="Times New Roman" w:cs="Times New Roman"/>
          <w:color w:val="000000"/>
          <w:sz w:val="24"/>
          <w:szCs w:val="24"/>
        </w:rPr>
      </w:pPr>
      <w:r w:rsidRPr="00F57C1C">
        <w:rPr>
          <w:rFonts w:ascii="Times New Roman" w:hAnsi="Times New Roman" w:cs="Times New Roman"/>
          <w:color w:val="000000"/>
          <w:sz w:val="24"/>
          <w:szCs w:val="24"/>
        </w:rPr>
        <w:t xml:space="preserve">Silver nanoparticles can be extracted from many medicinal plantssuch as </w:t>
      </w:r>
      <w:r>
        <w:rPr>
          <w:rFonts w:ascii="Times New Roman" w:hAnsi="Times New Roman" w:cs="Times New Roman"/>
          <w:i/>
          <w:iCs/>
          <w:color w:val="000000"/>
          <w:sz w:val="24"/>
          <w:szCs w:val="24"/>
        </w:rPr>
        <w:t>Saccharum officinarum</w:t>
      </w:r>
      <w:r w:rsidR="00C45A28">
        <w:rPr>
          <w:rFonts w:ascii="Times New Roman" w:hAnsi="Times New Roman" w:cs="Times New Roman"/>
          <w:b/>
          <w:iCs/>
          <w:color w:val="000000"/>
          <w:sz w:val="24"/>
          <w:szCs w:val="24"/>
        </w:rPr>
        <w:t>[51</w:t>
      </w:r>
      <w:r w:rsidRPr="005A287D">
        <w:rPr>
          <w:rFonts w:ascii="Times New Roman" w:hAnsi="Times New Roman" w:cs="Times New Roman"/>
          <w:b/>
          <w:iCs/>
          <w:color w:val="000000"/>
          <w:sz w:val="24"/>
          <w:szCs w:val="24"/>
        </w:rPr>
        <w:t>]</w:t>
      </w:r>
      <w:r w:rsidRPr="00F57C1C">
        <w:rPr>
          <w:rFonts w:ascii="Times New Roman" w:hAnsi="Times New Roman" w:cs="Times New Roman"/>
          <w:color w:val="000000"/>
          <w:sz w:val="24"/>
          <w:szCs w:val="24"/>
        </w:rPr>
        <w:t>,</w:t>
      </w:r>
      <w:r w:rsidRPr="00F57C1C">
        <w:rPr>
          <w:rFonts w:ascii="Times New Roman" w:hAnsi="Times New Roman" w:cs="Times New Roman"/>
          <w:i/>
          <w:iCs/>
          <w:color w:val="000000"/>
          <w:sz w:val="24"/>
          <w:szCs w:val="24"/>
        </w:rPr>
        <w:t xml:space="preserve"> Helianthus annus</w:t>
      </w:r>
      <w:r w:rsidR="00C45A28">
        <w:rPr>
          <w:rFonts w:ascii="Times New Roman" w:hAnsi="Times New Roman" w:cs="Times New Roman"/>
          <w:b/>
          <w:iCs/>
          <w:color w:val="000000"/>
          <w:sz w:val="24"/>
          <w:szCs w:val="24"/>
        </w:rPr>
        <w:t>[52</w:t>
      </w:r>
      <w:r w:rsidRPr="005A287D">
        <w:rPr>
          <w:rFonts w:ascii="Times New Roman" w:hAnsi="Times New Roman" w:cs="Times New Roman"/>
          <w:b/>
          <w:iCs/>
          <w:color w:val="000000"/>
          <w:sz w:val="24"/>
          <w:szCs w:val="24"/>
        </w:rPr>
        <w:t>]</w:t>
      </w:r>
      <w:r w:rsidRPr="00F57C1C">
        <w:rPr>
          <w:rFonts w:ascii="Times New Roman" w:hAnsi="Times New Roman" w:cs="Times New Roman"/>
          <w:color w:val="000000"/>
          <w:sz w:val="24"/>
          <w:szCs w:val="24"/>
        </w:rPr>
        <w:t>,</w:t>
      </w:r>
      <w:r w:rsidRPr="00F57C1C">
        <w:rPr>
          <w:rFonts w:ascii="Times New Roman" w:hAnsi="Times New Roman" w:cs="Times New Roman"/>
          <w:i/>
          <w:iCs/>
          <w:color w:val="000000"/>
          <w:sz w:val="24"/>
          <w:szCs w:val="24"/>
        </w:rPr>
        <w:t>Cinamomum camphora</w:t>
      </w:r>
      <w:r w:rsidR="00C45A28">
        <w:rPr>
          <w:rFonts w:ascii="Times New Roman" w:hAnsi="Times New Roman" w:cs="Times New Roman"/>
          <w:b/>
          <w:color w:val="000000"/>
          <w:sz w:val="24"/>
          <w:szCs w:val="24"/>
        </w:rPr>
        <w:t>[53</w:t>
      </w:r>
      <w:r w:rsidRPr="005A287D">
        <w:rPr>
          <w:rFonts w:ascii="Times New Roman" w:hAnsi="Times New Roman" w:cs="Times New Roman"/>
          <w:b/>
          <w:color w:val="000000"/>
          <w:sz w:val="24"/>
          <w:szCs w:val="24"/>
        </w:rPr>
        <w:t>]</w:t>
      </w:r>
      <w:r w:rsidRPr="00F57C1C">
        <w:rPr>
          <w:rFonts w:ascii="Times New Roman" w:hAnsi="Times New Roman" w:cs="Times New Roman"/>
          <w:color w:val="000000"/>
          <w:sz w:val="24"/>
          <w:szCs w:val="24"/>
        </w:rPr>
        <w:t xml:space="preserve">, </w:t>
      </w:r>
      <w:r w:rsidRPr="00F57C1C">
        <w:rPr>
          <w:rFonts w:ascii="Times New Roman" w:hAnsi="Times New Roman" w:cs="Times New Roman"/>
          <w:i/>
          <w:iCs/>
          <w:color w:val="000000"/>
          <w:sz w:val="24"/>
          <w:szCs w:val="24"/>
        </w:rPr>
        <w:t>Oryza sativa</w:t>
      </w:r>
      <w:r w:rsidR="00C45A28">
        <w:rPr>
          <w:rFonts w:ascii="Times New Roman" w:hAnsi="Times New Roman" w:cs="Times New Roman"/>
          <w:b/>
          <w:color w:val="000000"/>
          <w:sz w:val="24"/>
          <w:szCs w:val="24"/>
        </w:rPr>
        <w:t>[54</w:t>
      </w:r>
      <w:r w:rsidRPr="005A287D">
        <w:rPr>
          <w:rFonts w:ascii="Times New Roman" w:hAnsi="Times New Roman" w:cs="Times New Roman"/>
          <w:b/>
          <w:color w:val="000000"/>
          <w:sz w:val="24"/>
          <w:szCs w:val="24"/>
        </w:rPr>
        <w:t>]</w:t>
      </w:r>
      <w:r w:rsidRPr="00F57C1C">
        <w:rPr>
          <w:rFonts w:ascii="Times New Roman" w:hAnsi="Times New Roman" w:cs="Times New Roman"/>
          <w:color w:val="000000"/>
          <w:sz w:val="24"/>
          <w:szCs w:val="24"/>
        </w:rPr>
        <w:t>,</w:t>
      </w:r>
      <w:r>
        <w:rPr>
          <w:rFonts w:ascii="Times New Roman" w:hAnsi="Times New Roman" w:cs="Times New Roman"/>
          <w:i/>
          <w:iCs/>
          <w:color w:val="000000"/>
          <w:sz w:val="24"/>
          <w:szCs w:val="24"/>
        </w:rPr>
        <w:t>Aloe</w:t>
      </w:r>
      <w:r w:rsidRPr="00F57C1C">
        <w:rPr>
          <w:rFonts w:ascii="Times New Roman" w:hAnsi="Times New Roman" w:cs="Times New Roman"/>
          <w:i/>
          <w:iCs/>
          <w:color w:val="000000"/>
          <w:sz w:val="24"/>
          <w:szCs w:val="24"/>
        </w:rPr>
        <w:t>vera</w:t>
      </w:r>
      <w:r w:rsidR="00C45A28">
        <w:rPr>
          <w:rFonts w:ascii="Times New Roman" w:hAnsi="Times New Roman" w:cs="Times New Roman"/>
          <w:b/>
          <w:color w:val="000000"/>
          <w:sz w:val="24"/>
          <w:szCs w:val="24"/>
        </w:rPr>
        <w:t>[55</w:t>
      </w:r>
      <w:r w:rsidRPr="005A287D">
        <w:rPr>
          <w:rFonts w:ascii="Times New Roman" w:hAnsi="Times New Roman" w:cs="Times New Roman"/>
          <w:b/>
          <w:color w:val="000000"/>
          <w:sz w:val="24"/>
          <w:szCs w:val="24"/>
        </w:rPr>
        <w:t>]</w:t>
      </w:r>
      <w:r w:rsidRPr="00F57C1C">
        <w:rPr>
          <w:rFonts w:ascii="Times New Roman" w:hAnsi="Times New Roman" w:cs="Times New Roman"/>
          <w:color w:val="000000"/>
          <w:sz w:val="24"/>
          <w:szCs w:val="24"/>
        </w:rPr>
        <w:t xml:space="preserve">, </w:t>
      </w:r>
      <w:r w:rsidRPr="00F57C1C">
        <w:rPr>
          <w:rFonts w:ascii="Times New Roman" w:hAnsi="Times New Roman" w:cs="Times New Roman"/>
          <w:i/>
          <w:iCs/>
          <w:color w:val="000000"/>
          <w:sz w:val="24"/>
          <w:szCs w:val="24"/>
        </w:rPr>
        <w:t>Capsicum annuum</w:t>
      </w:r>
      <w:r w:rsidR="00C45A28">
        <w:rPr>
          <w:rFonts w:ascii="Times New Roman" w:hAnsi="Times New Roman" w:cs="Times New Roman"/>
          <w:b/>
          <w:color w:val="000000"/>
          <w:sz w:val="24"/>
          <w:szCs w:val="24"/>
        </w:rPr>
        <w:t>[56</w:t>
      </w:r>
      <w:r w:rsidRPr="005A287D">
        <w:rPr>
          <w:rFonts w:ascii="Times New Roman" w:hAnsi="Times New Roman" w:cs="Times New Roman"/>
          <w:b/>
          <w:color w:val="000000"/>
          <w:sz w:val="24"/>
          <w:szCs w:val="24"/>
        </w:rPr>
        <w:t>]</w:t>
      </w:r>
      <w:r w:rsidRPr="00F57C1C">
        <w:rPr>
          <w:rFonts w:ascii="Times New Roman" w:hAnsi="Times New Roman" w:cs="Times New Roman"/>
          <w:color w:val="000000"/>
          <w:sz w:val="24"/>
          <w:szCs w:val="24"/>
        </w:rPr>
        <w:t xml:space="preserve">, </w:t>
      </w:r>
      <w:r w:rsidRPr="00F57C1C">
        <w:rPr>
          <w:rFonts w:ascii="Times New Roman" w:hAnsi="Times New Roman" w:cs="Times New Roman"/>
          <w:i/>
          <w:iCs/>
          <w:color w:val="000000"/>
          <w:sz w:val="24"/>
          <w:szCs w:val="24"/>
        </w:rPr>
        <w:t>Medicago sativa</w:t>
      </w:r>
      <w:r w:rsidR="00C45A28">
        <w:rPr>
          <w:rFonts w:ascii="Times New Roman" w:hAnsi="Times New Roman" w:cs="Times New Roman"/>
          <w:b/>
          <w:color w:val="000000"/>
          <w:sz w:val="24"/>
          <w:szCs w:val="24"/>
        </w:rPr>
        <w:t>[57</w:t>
      </w:r>
      <w:r w:rsidRPr="005A287D">
        <w:rPr>
          <w:rFonts w:ascii="Times New Roman" w:hAnsi="Times New Roman" w:cs="Times New Roman"/>
          <w:b/>
          <w:color w:val="000000"/>
          <w:sz w:val="24"/>
          <w:szCs w:val="24"/>
        </w:rPr>
        <w:t>]</w:t>
      </w:r>
      <w:r w:rsidRPr="00F57C1C">
        <w:rPr>
          <w:rFonts w:ascii="Times New Roman" w:hAnsi="Times New Roman" w:cs="Times New Roman"/>
          <w:color w:val="000000"/>
          <w:sz w:val="24"/>
          <w:szCs w:val="24"/>
        </w:rPr>
        <w:t xml:space="preserve">, </w:t>
      </w:r>
      <w:r w:rsidRPr="00F57C1C">
        <w:rPr>
          <w:rFonts w:ascii="Times New Roman" w:hAnsi="Times New Roman" w:cs="Times New Roman"/>
          <w:i/>
          <w:iCs/>
          <w:color w:val="000000"/>
          <w:sz w:val="24"/>
          <w:szCs w:val="24"/>
        </w:rPr>
        <w:t>Zeamays</w:t>
      </w:r>
      <w:r w:rsidR="00C45A28">
        <w:rPr>
          <w:rFonts w:ascii="Times New Roman" w:hAnsi="Times New Roman" w:cs="Times New Roman"/>
          <w:b/>
          <w:color w:val="000000"/>
          <w:sz w:val="24"/>
          <w:szCs w:val="24"/>
        </w:rPr>
        <w:t>[58</w:t>
      </w:r>
      <w:r w:rsidRPr="005A287D">
        <w:rPr>
          <w:rFonts w:ascii="Times New Roman" w:hAnsi="Times New Roman" w:cs="Times New Roman"/>
          <w:b/>
          <w:color w:val="000000"/>
          <w:sz w:val="24"/>
          <w:szCs w:val="24"/>
        </w:rPr>
        <w:t>]</w:t>
      </w:r>
      <w:r w:rsidRPr="00F57C1C">
        <w:rPr>
          <w:rFonts w:ascii="Times New Roman" w:hAnsi="Times New Roman" w:cs="Times New Roman"/>
          <w:color w:val="000000"/>
          <w:sz w:val="24"/>
          <w:szCs w:val="24"/>
        </w:rPr>
        <w:t xml:space="preserve">, </w:t>
      </w:r>
      <w:r w:rsidRPr="00F57C1C">
        <w:rPr>
          <w:rFonts w:ascii="Times New Roman" w:hAnsi="Times New Roman" w:cs="Times New Roman"/>
          <w:i/>
          <w:iCs/>
          <w:color w:val="000000"/>
          <w:sz w:val="24"/>
          <w:szCs w:val="24"/>
        </w:rPr>
        <w:t>Magnolia Kobus</w:t>
      </w:r>
      <w:r w:rsidR="00C45A28">
        <w:rPr>
          <w:rFonts w:ascii="Times New Roman" w:hAnsi="Times New Roman" w:cs="Times New Roman"/>
          <w:b/>
          <w:color w:val="000000"/>
          <w:sz w:val="24"/>
          <w:szCs w:val="24"/>
        </w:rPr>
        <w:t>[59</w:t>
      </w:r>
      <w:r w:rsidRPr="005A287D">
        <w:rPr>
          <w:rFonts w:ascii="Times New Roman" w:hAnsi="Times New Roman" w:cs="Times New Roman"/>
          <w:b/>
          <w:color w:val="000000"/>
          <w:sz w:val="24"/>
          <w:szCs w:val="24"/>
        </w:rPr>
        <w:t>]</w:t>
      </w:r>
      <w:r w:rsidRPr="00F57C1C">
        <w:rPr>
          <w:rFonts w:ascii="Times New Roman" w:hAnsi="Times New Roman" w:cs="Times New Roman"/>
          <w:sz w:val="24"/>
          <w:szCs w:val="24"/>
        </w:rPr>
        <w:t>in the biological and pharmaceutical field.</w:t>
      </w:r>
    </w:p>
    <w:p w:rsidR="000E6530" w:rsidRDefault="000E6530" w:rsidP="000E6530">
      <w:pPr>
        <w:pStyle w:val="Default"/>
      </w:pPr>
    </w:p>
    <w:p w:rsidR="000E6530" w:rsidRPr="00F57C1C" w:rsidRDefault="000E6530" w:rsidP="000E6530">
      <w:pPr>
        <w:pStyle w:val="Default"/>
        <w:jc w:val="both"/>
      </w:pPr>
      <w:r w:rsidRPr="00F57C1C">
        <w:t xml:space="preserve">A strategic approach was developed to synthesize silver nanoparticles from AgNO3 using </w:t>
      </w:r>
      <w:r w:rsidRPr="00F57C1C">
        <w:rPr>
          <w:i/>
          <w:iCs/>
        </w:rPr>
        <w:t xml:space="preserve">Melastoma malabathricum </w:t>
      </w:r>
      <w:r w:rsidRPr="00F57C1C">
        <w:t xml:space="preserve">fruits extract. The reaction </w:t>
      </w:r>
      <w:r>
        <w:t xml:space="preserve">of silver ions with the organic </w:t>
      </w:r>
      <w:r w:rsidRPr="00F57C1C">
        <w:t>compounds in the fruits extract proceeded smoothly at room temperature withou</w:t>
      </w:r>
      <w:r>
        <w:t>t any additional capping agent</w:t>
      </w:r>
      <w:r w:rsidR="00C45A28">
        <w:rPr>
          <w:b/>
        </w:rPr>
        <w:t>[60</w:t>
      </w:r>
      <w:r w:rsidRPr="005A287D">
        <w:rPr>
          <w:b/>
        </w:rPr>
        <w:t>]</w:t>
      </w:r>
      <w:r>
        <w:t>.</w:t>
      </w:r>
    </w:p>
    <w:p w:rsidR="000E6530" w:rsidRPr="00F57C1C" w:rsidRDefault="000E6530" w:rsidP="000E6530">
      <w:pPr>
        <w:pStyle w:val="Default"/>
      </w:pPr>
    </w:p>
    <w:p w:rsidR="000E6530" w:rsidRPr="00F57C1C" w:rsidRDefault="000E6530" w:rsidP="000E6530">
      <w:pPr>
        <w:autoSpaceDE w:val="0"/>
        <w:autoSpaceDN w:val="0"/>
        <w:adjustRightInd w:val="0"/>
        <w:spacing w:after="0" w:line="240" w:lineRule="auto"/>
        <w:jc w:val="both"/>
        <w:rPr>
          <w:rFonts w:ascii="Times New Roman" w:hAnsi="Times New Roman" w:cs="Times New Roman"/>
          <w:bCs/>
          <w:sz w:val="24"/>
          <w:szCs w:val="24"/>
        </w:rPr>
      </w:pPr>
      <w:r w:rsidRPr="00F57C1C">
        <w:rPr>
          <w:rFonts w:ascii="Times New Roman" w:hAnsi="Times New Roman" w:cs="Times New Roman"/>
          <w:bCs/>
          <w:sz w:val="24"/>
          <w:szCs w:val="24"/>
        </w:rPr>
        <w:t xml:space="preserve">Green synthesis of silver nanoparticles (AgNPs) is </w:t>
      </w:r>
      <w:r>
        <w:rPr>
          <w:rFonts w:ascii="Times New Roman" w:hAnsi="Times New Roman" w:cs="Times New Roman"/>
          <w:bCs/>
          <w:sz w:val="24"/>
          <w:szCs w:val="24"/>
        </w:rPr>
        <w:t xml:space="preserve">non-toxic and eco-friendly than </w:t>
      </w:r>
      <w:r w:rsidRPr="00F57C1C">
        <w:rPr>
          <w:rFonts w:ascii="Times New Roman" w:hAnsi="Times New Roman" w:cs="Times New Roman"/>
          <w:bCs/>
          <w:sz w:val="24"/>
          <w:szCs w:val="24"/>
        </w:rPr>
        <w:t xml:space="preserve">commonly usedphysicochemical methods. The study focuses on synthesis, characterization, antibacterial andantioxidant activity of AgNPs synthesized using aqueous extract of </w:t>
      </w:r>
      <w:r w:rsidRPr="00F57C1C">
        <w:rPr>
          <w:rFonts w:ascii="Times New Roman" w:hAnsi="Times New Roman" w:cs="Times New Roman"/>
          <w:bCs/>
          <w:i/>
          <w:iCs/>
          <w:sz w:val="24"/>
          <w:szCs w:val="24"/>
        </w:rPr>
        <w:t xml:space="preserve">Moringa stenopetala (M.stenopetala) </w:t>
      </w:r>
      <w:r>
        <w:rPr>
          <w:rFonts w:ascii="Times New Roman" w:hAnsi="Times New Roman" w:cs="Times New Roman"/>
          <w:bCs/>
          <w:sz w:val="24"/>
          <w:szCs w:val="24"/>
        </w:rPr>
        <w:t>leaves</w:t>
      </w:r>
      <w:r w:rsidR="00C45A28">
        <w:rPr>
          <w:rFonts w:ascii="Times New Roman" w:hAnsi="Times New Roman" w:cs="Times New Roman"/>
          <w:b/>
          <w:bCs/>
          <w:sz w:val="24"/>
          <w:szCs w:val="24"/>
        </w:rPr>
        <w:t>[61</w:t>
      </w:r>
      <w:r w:rsidRPr="005A287D">
        <w:rPr>
          <w:rFonts w:ascii="Times New Roman" w:hAnsi="Times New Roman" w:cs="Times New Roman"/>
          <w:b/>
          <w:bCs/>
          <w:sz w:val="24"/>
          <w:szCs w:val="24"/>
        </w:rPr>
        <w:t>]</w:t>
      </w:r>
      <w:r>
        <w:rPr>
          <w:rFonts w:ascii="Times New Roman" w:hAnsi="Times New Roman" w:cs="Times New Roman"/>
          <w:bCs/>
          <w:sz w:val="24"/>
          <w:szCs w:val="24"/>
        </w:rPr>
        <w:t>.</w:t>
      </w:r>
    </w:p>
    <w:p w:rsidR="000E6530" w:rsidRDefault="000E6530" w:rsidP="000E6530">
      <w:pPr>
        <w:autoSpaceDE w:val="0"/>
        <w:autoSpaceDN w:val="0"/>
        <w:adjustRightInd w:val="0"/>
        <w:spacing w:after="0" w:line="240" w:lineRule="auto"/>
        <w:jc w:val="both"/>
        <w:rPr>
          <w:rFonts w:ascii="Times New Roman" w:hAnsi="Times New Roman" w:cs="Times New Roman"/>
          <w:bCs/>
          <w:color w:val="000000"/>
          <w:sz w:val="24"/>
          <w:szCs w:val="24"/>
        </w:rPr>
      </w:pPr>
    </w:p>
    <w:p w:rsidR="000E6530" w:rsidRPr="00F57C1C" w:rsidRDefault="000E6530" w:rsidP="000E6530">
      <w:pPr>
        <w:autoSpaceDE w:val="0"/>
        <w:autoSpaceDN w:val="0"/>
        <w:adjustRightInd w:val="0"/>
        <w:spacing w:after="0" w:line="240" w:lineRule="auto"/>
        <w:jc w:val="both"/>
        <w:rPr>
          <w:rFonts w:ascii="Times New Roman" w:hAnsi="Times New Roman" w:cs="Times New Roman"/>
          <w:sz w:val="24"/>
          <w:szCs w:val="24"/>
        </w:rPr>
      </w:pPr>
      <w:r w:rsidRPr="00F57C1C">
        <w:rPr>
          <w:rFonts w:ascii="Times New Roman" w:hAnsi="Times New Roman" w:cs="Times New Roman"/>
          <w:sz w:val="24"/>
          <w:szCs w:val="24"/>
        </w:rPr>
        <w:t xml:space="preserve">The antimicrobial and multi-drug resistance (MDR) of </w:t>
      </w:r>
      <w:r>
        <w:rPr>
          <w:rFonts w:ascii="Times New Roman" w:hAnsi="Times New Roman" w:cs="Times New Roman"/>
          <w:sz w:val="24"/>
          <w:szCs w:val="24"/>
        </w:rPr>
        <w:t xml:space="preserve">human pathogens made as </w:t>
      </w:r>
      <w:r w:rsidRPr="00F57C1C">
        <w:rPr>
          <w:rFonts w:ascii="Times New Roman" w:hAnsi="Times New Roman" w:cs="Times New Roman"/>
          <w:sz w:val="24"/>
          <w:szCs w:val="24"/>
        </w:rPr>
        <w:t>problematic issue which needs to discover new natural alternates to overcome</w:t>
      </w:r>
      <w:r>
        <w:rPr>
          <w:rFonts w:ascii="Times New Roman" w:hAnsi="Times New Roman" w:cs="Times New Roman"/>
          <w:sz w:val="24"/>
          <w:szCs w:val="24"/>
        </w:rPr>
        <w:t xml:space="preserve"> this problem</w:t>
      </w:r>
      <w:r w:rsidR="00C45A28">
        <w:rPr>
          <w:rFonts w:ascii="Times New Roman" w:hAnsi="Times New Roman" w:cs="Times New Roman"/>
          <w:b/>
          <w:sz w:val="24"/>
          <w:szCs w:val="24"/>
        </w:rPr>
        <w:t>[62</w:t>
      </w:r>
      <w:r w:rsidRPr="005A287D">
        <w:rPr>
          <w:rFonts w:ascii="Times New Roman" w:hAnsi="Times New Roman" w:cs="Times New Roman"/>
          <w:b/>
          <w:sz w:val="24"/>
          <w:szCs w:val="24"/>
        </w:rPr>
        <w:t>]</w:t>
      </w:r>
      <w:r w:rsidRPr="00F57C1C">
        <w:rPr>
          <w:rFonts w:ascii="Times New Roman" w:hAnsi="Times New Roman" w:cs="Times New Roman"/>
          <w:sz w:val="24"/>
          <w:szCs w:val="24"/>
        </w:rPr>
        <w:t>. AgNPs seem to be alte</w:t>
      </w:r>
      <w:r>
        <w:rPr>
          <w:rFonts w:ascii="Times New Roman" w:hAnsi="Times New Roman" w:cs="Times New Roman"/>
          <w:sz w:val="24"/>
          <w:szCs w:val="24"/>
        </w:rPr>
        <w:t xml:space="preserve">rnative antibacterial agents to </w:t>
      </w:r>
      <w:r w:rsidRPr="00F57C1C">
        <w:rPr>
          <w:rFonts w:ascii="Times New Roman" w:hAnsi="Times New Roman" w:cs="Times New Roman"/>
          <w:sz w:val="24"/>
          <w:szCs w:val="24"/>
        </w:rPr>
        <w:t>antibiotics and have the ability to overcome the bacterial resistance against</w:t>
      </w:r>
      <w:r>
        <w:rPr>
          <w:rFonts w:ascii="Times New Roman" w:hAnsi="Times New Roman" w:cs="Times New Roman"/>
          <w:sz w:val="24"/>
          <w:szCs w:val="24"/>
        </w:rPr>
        <w:t xml:space="preserve"> antibiotics. </w:t>
      </w:r>
      <w:r w:rsidRPr="00F57C1C">
        <w:rPr>
          <w:rFonts w:ascii="Times New Roman" w:hAnsi="Times New Roman" w:cs="Times New Roman"/>
          <w:sz w:val="24"/>
          <w:szCs w:val="24"/>
        </w:rPr>
        <w:t>Therefore, it is necessary to develop AgNPs as antibacterial age</w:t>
      </w:r>
      <w:r>
        <w:rPr>
          <w:rFonts w:ascii="Times New Roman" w:hAnsi="Times New Roman" w:cs="Times New Roman"/>
          <w:sz w:val="24"/>
          <w:szCs w:val="24"/>
        </w:rPr>
        <w:t xml:space="preserve">nts. Among the several </w:t>
      </w:r>
      <w:r w:rsidRPr="00F57C1C">
        <w:rPr>
          <w:rFonts w:ascii="Times New Roman" w:hAnsi="Times New Roman" w:cs="Times New Roman"/>
          <w:sz w:val="24"/>
          <w:szCs w:val="24"/>
        </w:rPr>
        <w:t xml:space="preserve">promising nanomaterials, AgNPs </w:t>
      </w:r>
      <w:r w:rsidRPr="00F57C1C">
        <w:rPr>
          <w:rFonts w:ascii="Times New Roman" w:hAnsi="Times New Roman" w:cs="Times New Roman"/>
          <w:sz w:val="24"/>
          <w:szCs w:val="24"/>
        </w:rPr>
        <w:lastRenderedPageBreak/>
        <w:t>seem to be potential antibacterialagents due to their large surface-to-volume ratios and crysta</w:t>
      </w:r>
      <w:r>
        <w:rPr>
          <w:rFonts w:ascii="Times New Roman" w:hAnsi="Times New Roman" w:cs="Times New Roman"/>
          <w:sz w:val="24"/>
          <w:szCs w:val="24"/>
        </w:rPr>
        <w:t>llographic surface structure</w:t>
      </w:r>
      <w:r w:rsidR="00C45A28">
        <w:rPr>
          <w:rFonts w:ascii="Times New Roman" w:hAnsi="Times New Roman" w:cs="Times New Roman"/>
          <w:b/>
          <w:sz w:val="24"/>
          <w:szCs w:val="24"/>
        </w:rPr>
        <w:t>[63</w:t>
      </w:r>
      <w:r w:rsidRPr="005A287D">
        <w:rPr>
          <w:rFonts w:ascii="Times New Roman" w:hAnsi="Times New Roman" w:cs="Times New Roman"/>
          <w:b/>
          <w:sz w:val="24"/>
          <w:szCs w:val="24"/>
        </w:rPr>
        <w:t>]</w:t>
      </w:r>
      <w:r w:rsidRPr="00F57C1C">
        <w:rPr>
          <w:rFonts w:ascii="Times New Roman" w:hAnsi="Times New Roman" w:cs="Times New Roman"/>
          <w:sz w:val="24"/>
          <w:szCs w:val="24"/>
        </w:rPr>
        <w:t>.</w:t>
      </w:r>
    </w:p>
    <w:p w:rsidR="000E6530" w:rsidRDefault="000E6530" w:rsidP="000E6530">
      <w:pPr>
        <w:autoSpaceDE w:val="0"/>
        <w:autoSpaceDN w:val="0"/>
        <w:adjustRightInd w:val="0"/>
        <w:spacing w:after="0" w:line="240" w:lineRule="auto"/>
        <w:rPr>
          <w:rFonts w:ascii="Times New Roman" w:hAnsi="Times New Roman" w:cs="Times New Roman"/>
          <w:bCs/>
          <w:color w:val="000000"/>
          <w:sz w:val="24"/>
          <w:szCs w:val="24"/>
        </w:rPr>
      </w:pPr>
    </w:p>
    <w:p w:rsidR="000E6530" w:rsidRPr="00BC3137" w:rsidRDefault="000E6530" w:rsidP="000E6530">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en-IN"/>
        </w:rPr>
      </w:pPr>
      <w:r w:rsidRPr="00F57C1C">
        <w:rPr>
          <w:rFonts w:ascii="Times New Roman" w:hAnsi="Times New Roman" w:cs="Times New Roman"/>
          <w:sz w:val="24"/>
          <w:szCs w:val="24"/>
        </w:rPr>
        <w:t>Novel green chemistry synthesis of silver nanoparticles(AgNPs) is introduced as a low cost, rapid and easy to use.</w:t>
      </w:r>
      <w:r w:rsidRPr="00BC3137">
        <w:rPr>
          <w:rFonts w:ascii="Times New Roman" w:eastAsia="Times New Roman" w:hAnsi="Times New Roman" w:cs="Times New Roman"/>
          <w:color w:val="000000" w:themeColor="text1"/>
          <w:sz w:val="24"/>
          <w:szCs w:val="24"/>
          <w:lang w:eastAsia="en-IN"/>
        </w:rPr>
        <w:t>Aqueous fruit extract of water apple (</w:t>
      </w:r>
      <w:r w:rsidRPr="00BC3137">
        <w:rPr>
          <w:rFonts w:ascii="Times New Roman" w:eastAsia="Times New Roman" w:hAnsi="Times New Roman" w:cs="Times New Roman"/>
          <w:i/>
          <w:color w:val="000000" w:themeColor="text1"/>
          <w:sz w:val="24"/>
          <w:szCs w:val="24"/>
          <w:lang w:eastAsia="en-IN"/>
        </w:rPr>
        <w:t>Syzygium aqueum</w:t>
      </w:r>
      <w:r w:rsidRPr="00BC3137">
        <w:rPr>
          <w:rFonts w:ascii="Times New Roman" w:eastAsia="Times New Roman" w:hAnsi="Times New Roman" w:cs="Times New Roman"/>
          <w:color w:val="000000" w:themeColor="text1"/>
          <w:sz w:val="24"/>
          <w:szCs w:val="24"/>
          <w:lang w:eastAsia="en-IN"/>
        </w:rPr>
        <w:t>) was used for the first time as bioreduct</w:t>
      </w:r>
      <w:r>
        <w:rPr>
          <w:rFonts w:ascii="Times New Roman" w:eastAsia="Times New Roman" w:hAnsi="Times New Roman" w:cs="Times New Roman"/>
          <w:color w:val="000000" w:themeColor="text1"/>
          <w:sz w:val="24"/>
          <w:szCs w:val="24"/>
          <w:lang w:eastAsia="en-IN"/>
        </w:rPr>
        <w:t>ant to synthesize stable AgNPs</w:t>
      </w:r>
      <w:r w:rsidR="00C45A28">
        <w:rPr>
          <w:rFonts w:ascii="Times New Roman" w:eastAsia="Times New Roman" w:hAnsi="Times New Roman" w:cs="Times New Roman"/>
          <w:b/>
          <w:color w:val="000000" w:themeColor="text1"/>
          <w:sz w:val="24"/>
          <w:szCs w:val="24"/>
          <w:lang w:eastAsia="en-IN"/>
        </w:rPr>
        <w:t>[64-65</w:t>
      </w:r>
      <w:r w:rsidRPr="005A287D">
        <w:rPr>
          <w:rFonts w:ascii="Times New Roman" w:eastAsia="Times New Roman" w:hAnsi="Times New Roman" w:cs="Times New Roman"/>
          <w:b/>
          <w:color w:val="000000" w:themeColor="text1"/>
          <w:sz w:val="24"/>
          <w:szCs w:val="24"/>
          <w:lang w:eastAsia="en-IN"/>
        </w:rPr>
        <w:t>]</w:t>
      </w:r>
      <w:r>
        <w:rPr>
          <w:rFonts w:ascii="Times New Roman" w:eastAsia="Times New Roman" w:hAnsi="Times New Roman" w:cs="Times New Roman"/>
          <w:color w:val="000000" w:themeColor="text1"/>
          <w:sz w:val="24"/>
          <w:szCs w:val="24"/>
          <w:lang w:eastAsia="en-IN"/>
        </w:rPr>
        <w:t>.</w:t>
      </w:r>
    </w:p>
    <w:p w:rsidR="000E6530" w:rsidRDefault="000E6530" w:rsidP="000E6530">
      <w:pPr>
        <w:autoSpaceDE w:val="0"/>
        <w:autoSpaceDN w:val="0"/>
        <w:adjustRightInd w:val="0"/>
        <w:spacing w:after="0" w:line="240" w:lineRule="auto"/>
        <w:jc w:val="both"/>
        <w:rPr>
          <w:rFonts w:ascii="Times New Roman" w:eastAsia="Times New Roman" w:hAnsi="Times New Roman" w:cs="Times New Roman"/>
          <w:color w:val="222222"/>
          <w:sz w:val="24"/>
          <w:szCs w:val="24"/>
          <w:lang w:eastAsia="en-IN"/>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Default="000E6530" w:rsidP="000E6530">
      <w:pPr>
        <w:pStyle w:val="Default"/>
        <w:rPr>
          <w:b/>
        </w:rPr>
      </w:pPr>
    </w:p>
    <w:p w:rsidR="000E6530" w:rsidRDefault="000E6530" w:rsidP="000E6530">
      <w:pPr>
        <w:pStyle w:val="Default"/>
        <w:rPr>
          <w:b/>
        </w:rPr>
      </w:pPr>
      <w:r w:rsidRPr="000838CB">
        <w:rPr>
          <w:b/>
        </w:rPr>
        <w:t>Figure:6.1</w:t>
      </w:r>
      <w:r>
        <w:rPr>
          <w:b/>
        </w:rPr>
        <w:t xml:space="preserve"> Synthesis of nanoparticles by plant extract:</w:t>
      </w:r>
    </w:p>
    <w:p w:rsidR="000E6530" w:rsidRPr="00BF13CD" w:rsidRDefault="000E6530" w:rsidP="000E6530">
      <w:pPr>
        <w:autoSpaceDE w:val="0"/>
        <w:autoSpaceDN w:val="0"/>
        <w:adjustRightInd w:val="0"/>
        <w:spacing w:after="0" w:line="240" w:lineRule="auto"/>
        <w:rPr>
          <w:rFonts w:ascii="Times New Roman" w:hAnsi="Times New Roman" w:cs="Times New Roman"/>
          <w:color w:val="000000"/>
          <w:sz w:val="24"/>
          <w:szCs w:val="24"/>
        </w:rPr>
      </w:pPr>
    </w:p>
    <w:p w:rsidR="000E6530" w:rsidRPr="00F57C1C" w:rsidRDefault="000E6530" w:rsidP="000E6530">
      <w:pPr>
        <w:pStyle w:val="Default"/>
      </w:pPr>
      <w:r w:rsidRPr="00F57C1C">
        <w:rPr>
          <w:noProof/>
          <w:lang w:eastAsia="en-IN"/>
        </w:rPr>
        <w:drawing>
          <wp:inline distT="0" distB="0" distL="0" distR="0">
            <wp:extent cx="5173929" cy="2832652"/>
            <wp:effectExtent l="19050" t="0" r="7671"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185452" cy="2838961"/>
                    </a:xfrm>
                    <a:prstGeom prst="rect">
                      <a:avLst/>
                    </a:prstGeom>
                    <a:noFill/>
                    <a:ln w="9525">
                      <a:noFill/>
                      <a:miter lim="800000"/>
                      <a:headEnd/>
                      <a:tailEnd/>
                    </a:ln>
                  </pic:spPr>
                </pic:pic>
              </a:graphicData>
            </a:graphic>
          </wp:inline>
        </w:drawing>
      </w:r>
    </w:p>
    <w:p w:rsidR="000E6530" w:rsidRDefault="000E6530" w:rsidP="000E6530">
      <w:pPr>
        <w:autoSpaceDE w:val="0"/>
        <w:autoSpaceDN w:val="0"/>
        <w:adjustRightInd w:val="0"/>
        <w:spacing w:after="0" w:line="240" w:lineRule="auto"/>
        <w:rPr>
          <w:rFonts w:ascii="Times New Roman" w:hAnsi="Times New Roman" w:cs="Times New Roman"/>
          <w:color w:val="000000"/>
          <w:sz w:val="24"/>
          <w:szCs w:val="24"/>
        </w:rPr>
      </w:pPr>
    </w:p>
    <w:p w:rsidR="000E6530" w:rsidRDefault="000E6530" w:rsidP="000E6530">
      <w:pPr>
        <w:autoSpaceDE w:val="0"/>
        <w:autoSpaceDN w:val="0"/>
        <w:adjustRightInd w:val="0"/>
        <w:spacing w:after="0" w:line="240" w:lineRule="auto"/>
        <w:rPr>
          <w:rFonts w:ascii="Times New Roman" w:hAnsi="Times New Roman" w:cs="Times New Roman"/>
          <w:color w:val="000000"/>
          <w:sz w:val="24"/>
          <w:szCs w:val="24"/>
        </w:rPr>
      </w:pPr>
    </w:p>
    <w:p w:rsidR="000E6530" w:rsidRDefault="000E6530" w:rsidP="000E6530">
      <w:pPr>
        <w:autoSpaceDE w:val="0"/>
        <w:autoSpaceDN w:val="0"/>
        <w:adjustRightInd w:val="0"/>
        <w:spacing w:after="0" w:line="240" w:lineRule="auto"/>
        <w:rPr>
          <w:rFonts w:ascii="Times New Roman" w:hAnsi="Times New Roman" w:cs="Times New Roman"/>
          <w:color w:val="000000"/>
          <w:sz w:val="24"/>
          <w:szCs w:val="24"/>
        </w:rPr>
      </w:pPr>
    </w:p>
    <w:p w:rsidR="000E6530" w:rsidRDefault="000E6530" w:rsidP="000E6530">
      <w:pPr>
        <w:autoSpaceDE w:val="0"/>
        <w:autoSpaceDN w:val="0"/>
        <w:adjustRightInd w:val="0"/>
        <w:spacing w:after="0" w:line="240" w:lineRule="auto"/>
        <w:rPr>
          <w:rFonts w:ascii="Times New Roman" w:hAnsi="Times New Roman" w:cs="Times New Roman"/>
          <w:sz w:val="24"/>
          <w:szCs w:val="24"/>
        </w:rPr>
      </w:pPr>
      <w:r w:rsidRPr="00F57C1C">
        <w:rPr>
          <w:rFonts w:ascii="Times New Roman" w:hAnsi="Times New Roman" w:cs="Times New Roman"/>
          <w:color w:val="000000"/>
          <w:sz w:val="24"/>
          <w:szCs w:val="24"/>
        </w:rPr>
        <w:t>Modification of silver nanoparticles by polymers and surfactants revealed high microbial activity against Gram-nega</w:t>
      </w:r>
      <w:r>
        <w:rPr>
          <w:rFonts w:ascii="Times New Roman" w:hAnsi="Times New Roman" w:cs="Times New Roman"/>
          <w:color w:val="000000"/>
          <w:sz w:val="24"/>
          <w:szCs w:val="24"/>
        </w:rPr>
        <w:t>tive and Gram-positive bacteria</w:t>
      </w:r>
      <w:r w:rsidRPr="00721BE9">
        <w:rPr>
          <w:rFonts w:ascii="Times New Roman" w:hAnsi="Times New Roman" w:cs="Times New Roman"/>
          <w:b/>
          <w:color w:val="000000"/>
          <w:sz w:val="24"/>
          <w:szCs w:val="24"/>
        </w:rPr>
        <w:t>[</w:t>
      </w:r>
      <w:r w:rsidR="00C45A28">
        <w:rPr>
          <w:rFonts w:ascii="Times New Roman" w:hAnsi="Times New Roman" w:cs="Times New Roman"/>
          <w:b/>
          <w:color w:val="000000"/>
          <w:sz w:val="24"/>
          <w:szCs w:val="24"/>
        </w:rPr>
        <w:t>66</w:t>
      </w:r>
      <w:r w:rsidRPr="00721BE9">
        <w:rPr>
          <w:rFonts w:ascii="Times New Roman" w:hAnsi="Times New Roman" w:cs="Times New Roman"/>
          <w:b/>
          <w:color w:val="000000"/>
          <w:sz w:val="24"/>
          <w:szCs w:val="24"/>
        </w:rPr>
        <w:t>]</w:t>
      </w:r>
      <w:r w:rsidRPr="00F57C1C">
        <w:rPr>
          <w:rFonts w:ascii="Times New Roman" w:hAnsi="Times New Roman" w:cs="Times New Roman"/>
          <w:sz w:val="24"/>
          <w:szCs w:val="24"/>
        </w:rPr>
        <w:t>.</w:t>
      </w:r>
    </w:p>
    <w:p w:rsidR="000E6530" w:rsidRDefault="000E6530" w:rsidP="000E6530">
      <w:pPr>
        <w:autoSpaceDE w:val="0"/>
        <w:autoSpaceDN w:val="0"/>
        <w:adjustRightInd w:val="0"/>
        <w:spacing w:after="0" w:line="240" w:lineRule="auto"/>
        <w:jc w:val="both"/>
        <w:rPr>
          <w:rFonts w:ascii="Times New Roman" w:hAnsi="Times New Roman" w:cs="Times New Roman"/>
          <w:color w:val="000000"/>
          <w:sz w:val="24"/>
          <w:szCs w:val="24"/>
        </w:rPr>
      </w:pPr>
    </w:p>
    <w:p w:rsidR="000E6530" w:rsidRPr="00BF13CD" w:rsidRDefault="000E6530" w:rsidP="000E6530">
      <w:pPr>
        <w:autoSpaceDE w:val="0"/>
        <w:autoSpaceDN w:val="0"/>
        <w:adjustRightInd w:val="0"/>
        <w:spacing w:after="0" w:line="240" w:lineRule="auto"/>
        <w:jc w:val="both"/>
        <w:rPr>
          <w:rFonts w:ascii="Times New Roman" w:hAnsi="Times New Roman" w:cs="Times New Roman"/>
          <w:sz w:val="24"/>
          <w:szCs w:val="24"/>
        </w:rPr>
      </w:pPr>
      <w:r w:rsidRPr="00F57C1C">
        <w:rPr>
          <w:rFonts w:ascii="Times New Roman" w:hAnsi="Times New Roman" w:cs="Times New Roman"/>
          <w:sz w:val="24"/>
          <w:szCs w:val="24"/>
        </w:rPr>
        <w:t xml:space="preserve">The nanoparticles were synthesized chemically and it was </w:t>
      </w:r>
      <w:r>
        <w:rPr>
          <w:rFonts w:ascii="Times New Roman" w:hAnsi="Times New Roman" w:cs="Times New Roman"/>
          <w:sz w:val="24"/>
          <w:szCs w:val="24"/>
        </w:rPr>
        <w:t>stabilized by P</w:t>
      </w:r>
      <w:r w:rsidRPr="00F57C1C">
        <w:rPr>
          <w:rFonts w:ascii="Times New Roman" w:hAnsi="Times New Roman" w:cs="Times New Roman"/>
          <w:sz w:val="24"/>
          <w:szCs w:val="24"/>
        </w:rPr>
        <w:t>olyvinyl</w:t>
      </w:r>
      <w:r>
        <w:rPr>
          <w:rFonts w:ascii="Times New Roman" w:hAnsi="Times New Roman" w:cs="Times New Roman"/>
          <w:sz w:val="24"/>
          <w:szCs w:val="24"/>
        </w:rPr>
        <w:t>pyrrolidone (PVP)</w:t>
      </w:r>
      <w:r w:rsidR="00C45A28">
        <w:rPr>
          <w:rFonts w:ascii="Times New Roman" w:hAnsi="Times New Roman" w:cs="Times New Roman"/>
          <w:b/>
          <w:sz w:val="24"/>
          <w:szCs w:val="24"/>
        </w:rPr>
        <w:t>[67</w:t>
      </w:r>
      <w:r w:rsidRPr="00721BE9">
        <w:rPr>
          <w:rFonts w:ascii="Times New Roman" w:hAnsi="Times New Roman" w:cs="Times New Roman"/>
          <w:b/>
          <w:sz w:val="24"/>
          <w:szCs w:val="24"/>
        </w:rPr>
        <w:t>]</w:t>
      </w:r>
      <w:r>
        <w:rPr>
          <w:rFonts w:ascii="Times New Roman" w:hAnsi="Times New Roman" w:cs="Times New Roman"/>
          <w:sz w:val="24"/>
          <w:szCs w:val="24"/>
        </w:rPr>
        <w:t xml:space="preserve">. </w:t>
      </w:r>
      <w:r w:rsidRPr="00F57C1C">
        <w:rPr>
          <w:rFonts w:ascii="Times New Roman" w:hAnsi="Times New Roman" w:cs="Times New Roman"/>
          <w:sz w:val="24"/>
          <w:szCs w:val="24"/>
        </w:rPr>
        <w:t>Polyvinylpyrrolidone (PVP) PVP, also known a</w:t>
      </w:r>
      <w:r>
        <w:rPr>
          <w:rFonts w:ascii="Times New Roman" w:hAnsi="Times New Roman" w:cs="Times New Roman"/>
          <w:sz w:val="24"/>
          <w:szCs w:val="24"/>
        </w:rPr>
        <w:t xml:space="preserve">s povidone or polyvidone, is a </w:t>
      </w:r>
      <w:r w:rsidRPr="00F57C1C">
        <w:rPr>
          <w:rFonts w:ascii="Times New Roman" w:hAnsi="Times New Roman" w:cs="Times New Roman"/>
          <w:sz w:val="24"/>
          <w:szCs w:val="24"/>
        </w:rPr>
        <w:t xml:space="preserve">polymer(C6H9NO)n soluble in water. PVP is composed of polymerization of monomer </w:t>
      </w:r>
      <w:r w:rsidRPr="00F57C1C">
        <w:rPr>
          <w:rFonts w:ascii="Times New Roman" w:hAnsi="Times New Roman" w:cs="Times New Roman"/>
          <w:i/>
          <w:iCs/>
          <w:sz w:val="24"/>
          <w:szCs w:val="24"/>
        </w:rPr>
        <w:t>N</w:t>
      </w:r>
      <w:r w:rsidRPr="00F57C1C">
        <w:rPr>
          <w:rFonts w:ascii="Times New Roman" w:hAnsi="Times New Roman" w:cs="Times New Roman"/>
          <w:sz w:val="24"/>
          <w:szCs w:val="24"/>
        </w:rPr>
        <w:t>-vinylpyrrolidone. It is light, flaky, and hygroscopic powder. It absorbs approximately40% of water by its mass. It consists of outstanding moistening properties. Hence, it makes films forming a compelling coating agent. PVP with its exclusive physico- chemical properties like solubility both in water and organic solvents, biocompatibility, chemical stability and non-toxicity makes it a potential biomaterial in many consi</w:t>
      </w:r>
      <w:r>
        <w:rPr>
          <w:rFonts w:ascii="Times New Roman" w:hAnsi="Times New Roman" w:cs="Times New Roman"/>
          <w:sz w:val="24"/>
          <w:szCs w:val="24"/>
        </w:rPr>
        <w:t xml:space="preserve">derable medical and non-medical </w:t>
      </w:r>
      <w:r w:rsidRPr="00F57C1C">
        <w:rPr>
          <w:rFonts w:ascii="Times New Roman" w:hAnsi="Times New Roman" w:cs="Times New Roman"/>
          <w:sz w:val="24"/>
          <w:szCs w:val="24"/>
        </w:rPr>
        <w:t>purposes. PVP</w:t>
      </w:r>
      <w:r w:rsidRPr="00F57C1C">
        <w:rPr>
          <w:rFonts w:ascii="Times New Roman" w:hAnsi="Times New Roman" w:cs="Times New Roman"/>
          <w:color w:val="000000"/>
          <w:sz w:val="24"/>
          <w:szCs w:val="24"/>
        </w:rPr>
        <w:t>is extensively used in various medical products, cosmetics,and haircare products. The popular uses of PVP in a pharmaceutical in</w:t>
      </w:r>
      <w:r>
        <w:rPr>
          <w:rFonts w:ascii="Times New Roman" w:hAnsi="Times New Roman" w:cs="Times New Roman"/>
          <w:color w:val="000000"/>
          <w:sz w:val="24"/>
          <w:szCs w:val="24"/>
        </w:rPr>
        <w:t xml:space="preserve">dustry include manufacturing of </w:t>
      </w:r>
      <w:r w:rsidRPr="00F57C1C">
        <w:rPr>
          <w:rFonts w:ascii="Times New Roman" w:hAnsi="Times New Roman" w:cs="Times New Roman"/>
          <w:color w:val="000000"/>
          <w:sz w:val="24"/>
          <w:szCs w:val="24"/>
        </w:rPr>
        <w:t xml:space="preserve">drugs as a common ingredient in tablets, granules, pellets, softgelatine capsules, gels, hydrogels, films and coatings, membranes and mats of nanofibers, powders, syrups, oral or injectable solutions, coatings for medical devices,contact lenses and many others </w:t>
      </w:r>
      <w:r w:rsidR="004D255A">
        <w:rPr>
          <w:rFonts w:ascii="Times New Roman" w:hAnsi="Times New Roman" w:cs="Times New Roman"/>
          <w:b/>
          <w:color w:val="000000" w:themeColor="text1"/>
          <w:sz w:val="24"/>
          <w:szCs w:val="24"/>
        </w:rPr>
        <w:t>[68</w:t>
      </w:r>
      <w:r w:rsidR="00721BE9">
        <w:rPr>
          <w:rFonts w:ascii="Times New Roman" w:hAnsi="Times New Roman" w:cs="Times New Roman"/>
          <w:b/>
          <w:color w:val="000000" w:themeColor="text1"/>
          <w:sz w:val="24"/>
          <w:szCs w:val="24"/>
        </w:rPr>
        <w:t>-</w:t>
      </w:r>
      <w:r w:rsidR="004D255A">
        <w:rPr>
          <w:rFonts w:ascii="Times New Roman" w:hAnsi="Times New Roman" w:cs="Times New Roman"/>
          <w:b/>
          <w:color w:val="000000" w:themeColor="text1"/>
          <w:sz w:val="24"/>
          <w:szCs w:val="24"/>
        </w:rPr>
        <w:t>69</w:t>
      </w:r>
      <w:r w:rsidRPr="00721BE9">
        <w:rPr>
          <w:rFonts w:ascii="Times New Roman" w:hAnsi="Times New Roman" w:cs="Times New Roman"/>
          <w:b/>
          <w:color w:val="000000" w:themeColor="text1"/>
          <w:sz w:val="24"/>
          <w:szCs w:val="24"/>
        </w:rPr>
        <w:t>]</w:t>
      </w:r>
      <w:r w:rsidRPr="00F57C1C">
        <w:rPr>
          <w:rFonts w:ascii="Times New Roman" w:hAnsi="Times New Roman" w:cs="Times New Roman"/>
          <w:color w:val="000000"/>
          <w:sz w:val="24"/>
          <w:szCs w:val="24"/>
        </w:rPr>
        <w:t>.</w:t>
      </w:r>
    </w:p>
    <w:p w:rsidR="000E6530" w:rsidRDefault="000E6530" w:rsidP="000E6530">
      <w:pPr>
        <w:autoSpaceDE w:val="0"/>
        <w:autoSpaceDN w:val="0"/>
        <w:adjustRightInd w:val="0"/>
        <w:spacing w:after="0" w:line="240" w:lineRule="auto"/>
        <w:rPr>
          <w:rFonts w:ascii="Times New Roman" w:hAnsi="Times New Roman" w:cs="Times New Roman"/>
          <w:color w:val="000000"/>
          <w:sz w:val="24"/>
          <w:szCs w:val="24"/>
        </w:rPr>
      </w:pPr>
    </w:p>
    <w:p w:rsidR="000E6530" w:rsidRPr="00F57C1C" w:rsidRDefault="000E6530" w:rsidP="000E6530">
      <w:pPr>
        <w:autoSpaceDE w:val="0"/>
        <w:autoSpaceDN w:val="0"/>
        <w:adjustRightInd w:val="0"/>
        <w:spacing w:after="0" w:line="240" w:lineRule="auto"/>
        <w:jc w:val="both"/>
        <w:rPr>
          <w:rFonts w:ascii="Times New Roman" w:hAnsi="Times New Roman" w:cs="Times New Roman"/>
          <w:color w:val="000000"/>
          <w:sz w:val="24"/>
          <w:szCs w:val="24"/>
        </w:rPr>
      </w:pPr>
      <w:r w:rsidRPr="00F57C1C">
        <w:rPr>
          <w:rFonts w:ascii="Times New Roman" w:hAnsi="Times New Roman" w:cs="Times New Roman"/>
          <w:color w:val="000000"/>
          <w:sz w:val="24"/>
          <w:szCs w:val="24"/>
        </w:rPr>
        <w:t xml:space="preserve">PVP is one of the significant capping agents that havebeen utilized in nanotechnology to overcome drawbacksassociated with conventional methods of preparation ofnanoparticles </w:t>
      </w:r>
      <w:r w:rsidRPr="00F57C1C">
        <w:rPr>
          <w:rFonts w:ascii="Times New Roman" w:hAnsi="Times New Roman" w:cs="Times New Roman"/>
          <w:color w:val="000000"/>
          <w:sz w:val="24"/>
          <w:szCs w:val="24"/>
        </w:rPr>
        <w:lastRenderedPageBreak/>
        <w:t xml:space="preserve">such as their toxicity, size, and agglomeration.Hence, ecofriendly nanoformulations are obtainedusing PVP having more applicability </w:t>
      </w:r>
      <w:r w:rsidR="004D255A">
        <w:rPr>
          <w:rFonts w:ascii="Times New Roman" w:hAnsi="Times New Roman" w:cs="Times New Roman"/>
          <w:b/>
          <w:color w:val="000000" w:themeColor="text1"/>
          <w:sz w:val="24"/>
          <w:szCs w:val="24"/>
        </w:rPr>
        <w:t>[70</w:t>
      </w:r>
      <w:r w:rsidR="00721BE9">
        <w:rPr>
          <w:rFonts w:ascii="Times New Roman" w:hAnsi="Times New Roman" w:cs="Times New Roman"/>
          <w:b/>
          <w:color w:val="000000" w:themeColor="text1"/>
          <w:sz w:val="24"/>
          <w:szCs w:val="24"/>
        </w:rPr>
        <w:t>-</w:t>
      </w:r>
      <w:r w:rsidR="004D255A">
        <w:rPr>
          <w:rFonts w:ascii="Times New Roman" w:hAnsi="Times New Roman" w:cs="Times New Roman"/>
          <w:b/>
          <w:color w:val="000000" w:themeColor="text1"/>
          <w:sz w:val="24"/>
          <w:szCs w:val="24"/>
        </w:rPr>
        <w:t>71</w:t>
      </w:r>
      <w:r w:rsidRPr="00721BE9">
        <w:rPr>
          <w:rFonts w:ascii="Times New Roman" w:hAnsi="Times New Roman" w:cs="Times New Roman"/>
          <w:b/>
          <w:color w:val="000000" w:themeColor="text1"/>
          <w:sz w:val="24"/>
          <w:szCs w:val="24"/>
        </w:rPr>
        <w:t>]</w:t>
      </w:r>
      <w:r w:rsidRPr="00F57C1C">
        <w:rPr>
          <w:rFonts w:ascii="Times New Roman" w:hAnsi="Times New Roman" w:cs="Times New Roman"/>
          <w:color w:val="000000"/>
          <w:sz w:val="24"/>
          <w:szCs w:val="24"/>
        </w:rPr>
        <w:t xml:space="preserve">. In variousresearches, PVP has been employed as a capping agentaround metal nanoparticles such as Iron (Fe), silver (Ag),gold (Au), zinc (Zn), etc. </w:t>
      </w:r>
      <w:r w:rsidR="004D255A">
        <w:rPr>
          <w:rFonts w:ascii="Times New Roman" w:hAnsi="Times New Roman" w:cs="Times New Roman"/>
          <w:b/>
          <w:color w:val="000000" w:themeColor="text1"/>
          <w:sz w:val="24"/>
          <w:szCs w:val="24"/>
        </w:rPr>
        <w:t>[72</w:t>
      </w:r>
      <w:r w:rsidRPr="00721BE9">
        <w:rPr>
          <w:rFonts w:ascii="Times New Roman" w:hAnsi="Times New Roman" w:cs="Times New Roman"/>
          <w:b/>
          <w:color w:val="000000" w:themeColor="text1"/>
          <w:sz w:val="24"/>
          <w:szCs w:val="24"/>
        </w:rPr>
        <w:t>]</w:t>
      </w:r>
      <w:r w:rsidRPr="00F57C1C">
        <w:rPr>
          <w:rFonts w:ascii="Times New Roman" w:hAnsi="Times New Roman" w:cs="Times New Roman"/>
          <w:color w:val="000000"/>
          <w:sz w:val="24"/>
          <w:szCs w:val="24"/>
        </w:rPr>
        <w:t>.</w:t>
      </w: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431DA8" w:rsidRDefault="000E6530" w:rsidP="000E6530">
      <w:pPr>
        <w:shd w:val="clear" w:color="auto" w:fill="FFFFFF"/>
        <w:spacing w:after="0" w:line="240" w:lineRule="auto"/>
        <w:rPr>
          <w:rFonts w:ascii="Times New Roman" w:eastAsia="Times New Roman" w:hAnsi="Times New Roman" w:cs="Times New Roman"/>
          <w:b/>
          <w:color w:val="222222"/>
          <w:sz w:val="28"/>
          <w:szCs w:val="28"/>
          <w:lang w:eastAsia="en-IN"/>
        </w:rPr>
      </w:pPr>
      <w:r>
        <w:rPr>
          <w:rFonts w:ascii="Times New Roman" w:eastAsia="Times New Roman" w:hAnsi="Times New Roman" w:cs="Times New Roman"/>
          <w:b/>
          <w:color w:val="222222"/>
          <w:sz w:val="28"/>
          <w:szCs w:val="28"/>
          <w:lang w:eastAsia="en-IN"/>
        </w:rPr>
        <w:t>6.2 Material and methods</w:t>
      </w:r>
      <w:r w:rsidRPr="00431DA8">
        <w:rPr>
          <w:rFonts w:ascii="Times New Roman" w:eastAsia="Times New Roman" w:hAnsi="Times New Roman" w:cs="Times New Roman"/>
          <w:b/>
          <w:color w:val="222222"/>
          <w:sz w:val="28"/>
          <w:szCs w:val="28"/>
          <w:lang w:eastAsia="en-IN"/>
        </w:rPr>
        <w:t>:</w:t>
      </w:r>
    </w:p>
    <w:p w:rsidR="000E6530" w:rsidRPr="00431DA8" w:rsidRDefault="000E6530" w:rsidP="000E6530">
      <w:pPr>
        <w:shd w:val="clear" w:color="auto" w:fill="FFFFFF"/>
        <w:spacing w:after="0" w:line="240" w:lineRule="auto"/>
        <w:rPr>
          <w:rFonts w:ascii="Times New Roman" w:eastAsia="Times New Roman" w:hAnsi="Times New Roman" w:cs="Times New Roman"/>
          <w:b/>
          <w:color w:val="222222"/>
          <w:sz w:val="28"/>
          <w:szCs w:val="28"/>
          <w:lang w:eastAsia="en-IN"/>
        </w:rPr>
      </w:pPr>
    </w:p>
    <w:p w:rsidR="000E6530" w:rsidRPr="00431DA8" w:rsidRDefault="000E6530" w:rsidP="000E6530">
      <w:pPr>
        <w:shd w:val="clear" w:color="auto" w:fill="FFFFFF"/>
        <w:spacing w:after="0" w:line="240" w:lineRule="auto"/>
        <w:rPr>
          <w:rFonts w:ascii="Times New Roman" w:eastAsia="Times New Roman" w:hAnsi="Times New Roman" w:cs="Times New Roman"/>
          <w:b/>
          <w:color w:val="222222"/>
          <w:sz w:val="24"/>
          <w:szCs w:val="24"/>
          <w:lang w:eastAsia="en-IN"/>
        </w:rPr>
      </w:pPr>
      <w:r>
        <w:rPr>
          <w:rFonts w:ascii="Times New Roman" w:eastAsia="Times New Roman" w:hAnsi="Times New Roman" w:cs="Times New Roman"/>
          <w:b/>
          <w:color w:val="222222"/>
          <w:sz w:val="24"/>
          <w:szCs w:val="24"/>
          <w:lang w:eastAsia="en-IN"/>
        </w:rPr>
        <w:t>6.</w:t>
      </w:r>
      <w:r w:rsidRPr="00431DA8">
        <w:rPr>
          <w:rFonts w:ascii="Times New Roman" w:eastAsia="Times New Roman" w:hAnsi="Times New Roman" w:cs="Times New Roman"/>
          <w:b/>
          <w:color w:val="222222"/>
          <w:sz w:val="24"/>
          <w:szCs w:val="24"/>
          <w:lang w:eastAsia="en-IN"/>
        </w:rPr>
        <w:t xml:space="preserve">2.1 Plant material and chemicals </w:t>
      </w:r>
    </w:p>
    <w:p w:rsidR="000E6530" w:rsidRPr="00431DA8" w:rsidRDefault="000E6530" w:rsidP="000E6530">
      <w:pPr>
        <w:pStyle w:val="root-block-node"/>
        <w:jc w:val="both"/>
      </w:pPr>
      <w:r w:rsidRPr="00431DA8">
        <w:t xml:space="preserve">Silver nitrate was purchased from Sigma-Aldrich. The leaves of </w:t>
      </w:r>
      <w:r w:rsidRPr="007E18E4">
        <w:rPr>
          <w:i/>
          <w:color w:val="222222"/>
        </w:rPr>
        <w:t>Syzygium aqueum</w:t>
      </w:r>
      <w:r w:rsidRPr="00431DA8">
        <w:t xml:space="preserve"> were collected from</w:t>
      </w:r>
      <w:r>
        <w:t xml:space="preserve"> ambika nursery</w:t>
      </w:r>
      <w:r w:rsidR="00721BE9">
        <w:t>,</w:t>
      </w:r>
      <w:r w:rsidRPr="00E20684">
        <w:rPr>
          <w:color w:val="000000" w:themeColor="text1"/>
        </w:rPr>
        <w:t>Saraswati</w:t>
      </w:r>
      <w:r>
        <w:rPr>
          <w:color w:val="000000" w:themeColor="text1"/>
        </w:rPr>
        <w:t xml:space="preserve">, </w:t>
      </w:r>
      <w:r w:rsidR="00CB13D1">
        <w:rPr>
          <w:color w:val="000000" w:themeColor="text1"/>
        </w:rPr>
        <w:t>T</w:t>
      </w:r>
      <w:r w:rsidRPr="00E20684">
        <w:rPr>
          <w:color w:val="000000" w:themeColor="text1"/>
        </w:rPr>
        <w:t>aluka,</w:t>
      </w:r>
      <w:r>
        <w:t xml:space="preserve"> Dist. Patan,</w:t>
      </w:r>
      <w:r w:rsidRPr="00431DA8">
        <w:t xml:space="preserve"> Gujarat, India. </w:t>
      </w:r>
      <w:r w:rsidRPr="00913678">
        <w:t xml:space="preserve">Analytically, all purchased </w:t>
      </w:r>
      <w:r w:rsidR="00CB13D1" w:rsidRPr="00913678">
        <w:t>chemicals</w:t>
      </w:r>
      <w:r w:rsidRPr="00913678">
        <w:t xml:space="preserve"> have been used as, with</w:t>
      </w:r>
      <w:r>
        <w:t xml:space="preserve"> no further purification method</w:t>
      </w:r>
      <w:r w:rsidRPr="00431DA8">
        <w:t>. Polyvinyl pyrrolidone (PVP MW 40,000) was purchased commercially and used without further purification.</w:t>
      </w:r>
      <w:r w:rsidRPr="00431DA8">
        <w:rPr>
          <w:rStyle w:val="red-underline"/>
        </w:rPr>
        <w:t xml:space="preserve">  </w:t>
      </w:r>
      <w:r w:rsidRPr="00431DA8">
        <w:t>Antimicrobial pathogens obtained from MTCC Chandigarh, Punjab, India Throughout the study</w:t>
      </w:r>
      <w:r w:rsidRPr="00431DA8">
        <w:rPr>
          <w:rStyle w:val="red-underline"/>
        </w:rPr>
        <w:t>,</w:t>
      </w:r>
      <w:r w:rsidRPr="00431DA8">
        <w:t xml:space="preserve">mili-Q System (ultra pure water) was used for the preparation of </w:t>
      </w:r>
      <w:r>
        <w:rPr>
          <w:rStyle w:val="red-underline"/>
        </w:rPr>
        <w:t>solution.</w:t>
      </w:r>
    </w:p>
    <w:p w:rsidR="000E6530" w:rsidRPr="00431DA8" w:rsidRDefault="000E6530" w:rsidP="000E6530">
      <w:pPr>
        <w:pStyle w:val="root-block-node"/>
        <w:jc w:val="both"/>
        <w:rPr>
          <w:color w:val="222222"/>
        </w:rPr>
      </w:pPr>
    </w:p>
    <w:p w:rsidR="000E6530" w:rsidRDefault="000E6530" w:rsidP="000E6530">
      <w:pPr>
        <w:shd w:val="clear" w:color="auto" w:fill="FFFFFF"/>
        <w:spacing w:after="0" w:line="240" w:lineRule="auto"/>
        <w:rPr>
          <w:rFonts w:ascii="Times New Roman" w:eastAsia="Times New Roman" w:hAnsi="Times New Roman" w:cs="Times New Roman"/>
          <w:b/>
          <w:color w:val="222222"/>
          <w:sz w:val="24"/>
          <w:szCs w:val="24"/>
          <w:lang w:eastAsia="en-IN"/>
        </w:rPr>
      </w:pPr>
      <w:r>
        <w:rPr>
          <w:rFonts w:ascii="Times New Roman" w:eastAsia="Times New Roman" w:hAnsi="Times New Roman" w:cs="Times New Roman"/>
          <w:b/>
          <w:color w:val="222222"/>
          <w:sz w:val="24"/>
          <w:szCs w:val="24"/>
          <w:lang w:eastAsia="en-IN"/>
        </w:rPr>
        <w:t>6.2.2 Leaf extract</w:t>
      </w:r>
      <w:r w:rsidRPr="00431DA8">
        <w:rPr>
          <w:rFonts w:ascii="Times New Roman" w:eastAsia="Times New Roman" w:hAnsi="Times New Roman" w:cs="Times New Roman"/>
          <w:b/>
          <w:color w:val="222222"/>
          <w:sz w:val="24"/>
          <w:szCs w:val="24"/>
          <w:lang w:eastAsia="en-IN"/>
        </w:rPr>
        <w:t xml:space="preserve"> preparation </w:t>
      </w:r>
    </w:p>
    <w:p w:rsidR="000E6530"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p>
    <w:p w:rsidR="000E6530" w:rsidRPr="00474FE2"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r w:rsidRPr="00474FE2">
        <w:rPr>
          <w:rFonts w:ascii="Times New Roman" w:eastAsia="Times New Roman" w:hAnsi="Times New Roman" w:cs="Times New Roman"/>
          <w:sz w:val="24"/>
          <w:szCs w:val="24"/>
          <w:lang w:val="en-US" w:bidi="gu-IN"/>
        </w:rPr>
        <w:t xml:space="preserve">To begin the process of making the plant extract, we need 10g of fresh </w:t>
      </w:r>
      <w:r w:rsidRPr="00EB1DFC">
        <w:rPr>
          <w:rFonts w:ascii="Times New Roman" w:eastAsia="Times New Roman" w:hAnsi="Times New Roman" w:cs="Times New Roman"/>
          <w:i/>
          <w:sz w:val="24"/>
          <w:szCs w:val="24"/>
          <w:lang w:val="en-US" w:bidi="gu-IN"/>
        </w:rPr>
        <w:t>Syzygium aqueum</w:t>
      </w:r>
      <w:r w:rsidRPr="00474FE2">
        <w:rPr>
          <w:rFonts w:ascii="Times New Roman" w:eastAsia="Times New Roman" w:hAnsi="Times New Roman" w:cs="Times New Roman"/>
          <w:sz w:val="24"/>
          <w:szCs w:val="24"/>
          <w:lang w:val="en-US" w:bidi="gu-IN"/>
        </w:rPr>
        <w:t xml:space="preserve"> leaves. The deionized water was used to thoroughly clean leaves and get rid of any bad odours. The leaves were then ground in a grinder after being dried on filter paper and compelling. Add 100 ml of ultrapure water after that. The mixture was brought to a boil by being heated to a temperature of between 600 and 700 °C. Then, the mixture was cooled and filtered with Whattman filter paper. Preliminary results show a yellowish colour. The silver nanoparticles are formed by the leaf extract solution.</w:t>
      </w: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p>
    <w:p w:rsidR="00721BE9" w:rsidRDefault="000E6530" w:rsidP="00721BE9">
      <w:pPr>
        <w:shd w:val="clear" w:color="auto" w:fill="FFFFFF"/>
        <w:spacing w:after="0" w:line="240" w:lineRule="auto"/>
        <w:rPr>
          <w:rFonts w:ascii="Times New Roman" w:eastAsia="Times New Roman" w:hAnsi="Times New Roman" w:cs="Times New Roman"/>
          <w:b/>
          <w:color w:val="222222"/>
          <w:sz w:val="24"/>
          <w:szCs w:val="24"/>
          <w:lang w:eastAsia="en-IN"/>
        </w:rPr>
      </w:pPr>
      <w:r>
        <w:rPr>
          <w:rFonts w:ascii="Times New Roman" w:eastAsia="Times New Roman" w:hAnsi="Times New Roman" w:cs="Times New Roman"/>
          <w:b/>
          <w:color w:val="222222"/>
          <w:sz w:val="24"/>
          <w:szCs w:val="24"/>
          <w:lang w:eastAsia="en-IN"/>
        </w:rPr>
        <w:t>6.</w:t>
      </w:r>
      <w:r w:rsidRPr="00431DA8">
        <w:rPr>
          <w:rFonts w:ascii="Times New Roman" w:eastAsia="Times New Roman" w:hAnsi="Times New Roman" w:cs="Times New Roman"/>
          <w:b/>
          <w:color w:val="222222"/>
          <w:sz w:val="24"/>
          <w:szCs w:val="24"/>
          <w:lang w:eastAsia="en-IN"/>
        </w:rPr>
        <w:t>2.3 Synthesis of Silver Nanoparticles</w:t>
      </w:r>
    </w:p>
    <w:p w:rsidR="00721BE9" w:rsidRDefault="00721BE9" w:rsidP="00721BE9">
      <w:pPr>
        <w:shd w:val="clear" w:color="auto" w:fill="FFFFFF"/>
        <w:spacing w:after="0" w:line="240" w:lineRule="auto"/>
        <w:rPr>
          <w:rFonts w:ascii="Times New Roman" w:eastAsia="Times New Roman" w:hAnsi="Times New Roman" w:cs="Times New Roman"/>
          <w:b/>
          <w:color w:val="222222"/>
          <w:sz w:val="24"/>
          <w:szCs w:val="24"/>
          <w:lang w:eastAsia="en-IN"/>
        </w:rPr>
      </w:pPr>
    </w:p>
    <w:p w:rsidR="000E6530" w:rsidRPr="00721BE9" w:rsidRDefault="00721BE9" w:rsidP="00D71AFE">
      <w:pPr>
        <w:shd w:val="clear" w:color="auto" w:fill="FFFFFF"/>
        <w:spacing w:after="0" w:line="240" w:lineRule="auto"/>
        <w:jc w:val="both"/>
        <w:rPr>
          <w:rFonts w:ascii="Times New Roman" w:eastAsia="Times New Roman" w:hAnsi="Times New Roman" w:cs="Times New Roman"/>
          <w:b/>
          <w:color w:val="222222"/>
          <w:sz w:val="24"/>
          <w:szCs w:val="24"/>
          <w:lang w:eastAsia="en-IN"/>
        </w:rPr>
      </w:pPr>
      <w:r>
        <w:rPr>
          <w:rFonts w:ascii="Times New Roman" w:eastAsia="Times New Roman" w:hAnsi="Times New Roman" w:cs="Times New Roman"/>
          <w:sz w:val="24"/>
          <w:szCs w:val="24"/>
          <w:lang w:val="en-US" w:bidi="gu-IN"/>
        </w:rPr>
        <w:t>W</w:t>
      </w:r>
      <w:r w:rsidR="000E6530" w:rsidRPr="00671A1B">
        <w:rPr>
          <w:rFonts w:ascii="Times New Roman" w:eastAsia="Times New Roman" w:hAnsi="Times New Roman" w:cs="Times New Roman"/>
          <w:sz w:val="24"/>
          <w:szCs w:val="24"/>
          <w:lang w:val="en-US" w:bidi="gu-IN"/>
        </w:rPr>
        <w:t>e used</w:t>
      </w:r>
      <w:r>
        <w:rPr>
          <w:rFonts w:ascii="Times New Roman" w:eastAsia="Times New Roman" w:hAnsi="Times New Roman" w:cs="Times New Roman"/>
          <w:sz w:val="24"/>
          <w:szCs w:val="24"/>
          <w:lang w:val="en-US" w:bidi="gu-IN"/>
        </w:rPr>
        <w:t xml:space="preserve"> silver nitrate solution and</w:t>
      </w:r>
      <w:r w:rsidR="000E6530" w:rsidRPr="00EB1DFC">
        <w:rPr>
          <w:rFonts w:ascii="Times New Roman" w:eastAsia="Times New Roman" w:hAnsi="Times New Roman" w:cs="Times New Roman"/>
          <w:i/>
          <w:sz w:val="24"/>
          <w:szCs w:val="24"/>
          <w:lang w:val="en-US" w:bidi="gu-IN"/>
        </w:rPr>
        <w:t>Syzygium aqueum</w:t>
      </w:r>
      <w:r w:rsidR="000E6530" w:rsidRPr="00671A1B">
        <w:rPr>
          <w:rFonts w:ascii="Times New Roman" w:eastAsia="Times New Roman" w:hAnsi="Times New Roman" w:cs="Times New Roman"/>
          <w:sz w:val="24"/>
          <w:szCs w:val="24"/>
          <w:lang w:val="en-US" w:bidi="gu-IN"/>
        </w:rPr>
        <w:t xml:space="preserve"> lea</w:t>
      </w:r>
      <w:r>
        <w:rPr>
          <w:rFonts w:ascii="Times New Roman" w:eastAsia="Times New Roman" w:hAnsi="Times New Roman" w:cs="Times New Roman"/>
          <w:sz w:val="24"/>
          <w:szCs w:val="24"/>
          <w:lang w:val="en-US" w:bidi="gu-IN"/>
        </w:rPr>
        <w:t>f extract as a green synthesized</w:t>
      </w:r>
      <w:r w:rsidR="000E6530" w:rsidRPr="00671A1B">
        <w:rPr>
          <w:rFonts w:ascii="Times New Roman" w:eastAsia="Times New Roman" w:hAnsi="Times New Roman" w:cs="Times New Roman"/>
          <w:sz w:val="24"/>
          <w:szCs w:val="24"/>
          <w:lang w:val="en-US" w:bidi="gu-IN"/>
        </w:rPr>
        <w:t xml:space="preserve"> a</w:t>
      </w:r>
      <w:r>
        <w:rPr>
          <w:rFonts w:ascii="Times New Roman" w:eastAsia="Times New Roman" w:hAnsi="Times New Roman" w:cs="Times New Roman"/>
          <w:sz w:val="24"/>
          <w:szCs w:val="24"/>
          <w:lang w:val="en-US" w:bidi="gu-IN"/>
        </w:rPr>
        <w:t>nd boiled</w:t>
      </w:r>
      <w:r w:rsidR="000E6530">
        <w:rPr>
          <w:rFonts w:ascii="Times New Roman" w:eastAsia="Times New Roman" w:hAnsi="Times New Roman" w:cs="Times New Roman"/>
          <w:sz w:val="24"/>
          <w:szCs w:val="24"/>
          <w:lang w:val="en-US" w:bidi="gu-IN"/>
        </w:rPr>
        <w:t xml:space="preserve"> it for one hour at 60°</w:t>
      </w:r>
      <w:r w:rsidR="000E6530" w:rsidRPr="00671A1B">
        <w:rPr>
          <w:rFonts w:ascii="Times New Roman" w:eastAsia="Times New Roman" w:hAnsi="Times New Roman" w:cs="Times New Roman"/>
          <w:sz w:val="24"/>
          <w:szCs w:val="24"/>
          <w:lang w:val="en-US" w:bidi="gu-IN"/>
        </w:rPr>
        <w:t>C. with constant stirring</w:t>
      </w:r>
      <w:r w:rsidR="004D255A">
        <w:rPr>
          <w:rFonts w:ascii="Times New Roman" w:eastAsia="Times New Roman" w:hAnsi="Times New Roman" w:cs="Times New Roman"/>
          <w:b/>
          <w:sz w:val="24"/>
          <w:szCs w:val="24"/>
          <w:lang w:val="en-US" w:bidi="gu-IN"/>
        </w:rPr>
        <w:t>[73</w:t>
      </w:r>
      <w:r w:rsidR="000E6530" w:rsidRPr="00721BE9">
        <w:rPr>
          <w:rFonts w:ascii="Times New Roman" w:eastAsia="Times New Roman" w:hAnsi="Times New Roman" w:cs="Times New Roman"/>
          <w:b/>
          <w:sz w:val="24"/>
          <w:szCs w:val="24"/>
          <w:lang w:val="en-US" w:bidi="gu-IN"/>
        </w:rPr>
        <w:t>]</w:t>
      </w:r>
      <w:r w:rsidR="000E6530" w:rsidRPr="00671A1B">
        <w:rPr>
          <w:rFonts w:ascii="Times New Roman" w:eastAsia="Times New Roman" w:hAnsi="Times New Roman" w:cs="Times New Roman"/>
          <w:sz w:val="24"/>
          <w:szCs w:val="24"/>
          <w:lang w:val="en-US" w:bidi="gu-IN"/>
        </w:rPr>
        <w:t>. After an hour, the mixture had transformed from a pale yellow colour to a dark brown colour. After cooling for another 20 minutes, the reaction mixture was centrifuged at 10,000 rpm for another 20 minutes at room temperature. To remove any leftover contaminants, the precipitates were cleaned with deionized water and then dried at 70–75°C for four hours.</w:t>
      </w:r>
    </w:p>
    <w:p w:rsidR="00721BE9" w:rsidRDefault="00721BE9" w:rsidP="000E6530">
      <w:pPr>
        <w:shd w:val="clear" w:color="auto" w:fill="FFFFFF"/>
        <w:spacing w:after="0" w:line="240" w:lineRule="auto"/>
        <w:jc w:val="both"/>
        <w:rPr>
          <w:rFonts w:ascii="Times New Roman" w:eastAsia="Times New Roman" w:hAnsi="Times New Roman" w:cs="Times New Roman"/>
          <w:b/>
          <w:color w:val="222222"/>
          <w:sz w:val="24"/>
          <w:szCs w:val="24"/>
          <w:lang w:eastAsia="en-IN"/>
        </w:rPr>
      </w:pPr>
    </w:p>
    <w:p w:rsidR="000E6530" w:rsidRDefault="000E6530" w:rsidP="000E6530">
      <w:pPr>
        <w:shd w:val="clear" w:color="auto" w:fill="FFFFFF"/>
        <w:spacing w:after="0" w:line="240" w:lineRule="auto"/>
        <w:jc w:val="both"/>
        <w:rPr>
          <w:rFonts w:ascii="Times New Roman" w:eastAsia="Times New Roman" w:hAnsi="Times New Roman" w:cs="Times New Roman"/>
          <w:b/>
          <w:color w:val="222222"/>
          <w:sz w:val="24"/>
          <w:szCs w:val="24"/>
          <w:lang w:eastAsia="en-IN"/>
        </w:rPr>
      </w:pPr>
      <w:r>
        <w:rPr>
          <w:rFonts w:ascii="Times New Roman" w:eastAsia="Times New Roman" w:hAnsi="Times New Roman" w:cs="Times New Roman"/>
          <w:b/>
          <w:color w:val="222222"/>
          <w:sz w:val="24"/>
          <w:szCs w:val="24"/>
          <w:lang w:eastAsia="en-IN"/>
        </w:rPr>
        <w:t>6.</w:t>
      </w:r>
      <w:r w:rsidRPr="00431DA8">
        <w:rPr>
          <w:rFonts w:ascii="Times New Roman" w:eastAsia="Times New Roman" w:hAnsi="Times New Roman" w:cs="Times New Roman"/>
          <w:b/>
          <w:color w:val="222222"/>
          <w:sz w:val="24"/>
          <w:szCs w:val="24"/>
          <w:lang w:eastAsia="en-IN"/>
        </w:rPr>
        <w:t xml:space="preserve">2.4 Synthesis of PVP formulated silver nanoparticles </w:t>
      </w:r>
    </w:p>
    <w:p w:rsidR="000E6530" w:rsidRPr="00431DA8" w:rsidRDefault="000E6530" w:rsidP="000E6530">
      <w:pPr>
        <w:shd w:val="clear" w:color="auto" w:fill="FFFFFF"/>
        <w:spacing w:after="0" w:line="240" w:lineRule="auto"/>
        <w:jc w:val="both"/>
        <w:rPr>
          <w:rFonts w:ascii="Times New Roman" w:eastAsia="Times New Roman" w:hAnsi="Times New Roman" w:cs="Times New Roman"/>
          <w:b/>
          <w:color w:val="222222"/>
          <w:sz w:val="24"/>
          <w:szCs w:val="24"/>
          <w:lang w:eastAsia="en-IN"/>
        </w:rPr>
      </w:pPr>
    </w:p>
    <w:p w:rsidR="000E6530" w:rsidRPr="00A964C9" w:rsidRDefault="000E6530" w:rsidP="000E6530">
      <w:pPr>
        <w:jc w:val="both"/>
        <w:rPr>
          <w:rFonts w:ascii="Times New Roman" w:hAnsi="Times New Roman" w:cs="Times New Roman"/>
          <w:color w:val="000000" w:themeColor="text1"/>
        </w:rPr>
      </w:pPr>
      <w:r w:rsidRPr="00E83D7E">
        <w:rPr>
          <w:rFonts w:ascii="Times New Roman" w:eastAsia="Times New Roman" w:hAnsi="Times New Roman" w:cs="Times New Roman"/>
          <w:sz w:val="24"/>
          <w:szCs w:val="24"/>
          <w:lang w:eastAsia="en-IN"/>
        </w:rPr>
        <w:t>0.2 gm of PVP (Polyvinyl pyrrolidone) was dissolved in 100 ml of ultra pure water and stirred for 1 hr at 80°C. The leaf extract-derived AgNPs solution was then gradually supplemented with the new solution. After an hour, the colour went from dark brown to light brown. It took 15 minutes to centrifuge the reaction mixture at 6000 rpm after 10 minutes at room temperature. Using deionized water, the precipitates were washed and then dried in an oven for two hours at 70°C.</w:t>
      </w:r>
    </w:p>
    <w:p w:rsidR="000E6530" w:rsidRPr="00A964C9" w:rsidRDefault="000E6530" w:rsidP="000E6530">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6.</w:t>
      </w:r>
      <w:r w:rsidRPr="00A964C9">
        <w:rPr>
          <w:rFonts w:ascii="Times New Roman" w:hAnsi="Times New Roman" w:cs="Times New Roman"/>
          <w:b/>
          <w:color w:val="000000" w:themeColor="text1"/>
          <w:sz w:val="24"/>
          <w:szCs w:val="24"/>
        </w:rPr>
        <w:t>2.</w:t>
      </w:r>
      <w:r w:rsidR="008567D3">
        <w:rPr>
          <w:rFonts w:ascii="Times New Roman" w:hAnsi="Times New Roman" w:cs="Times New Roman"/>
          <w:b/>
          <w:color w:val="000000" w:themeColor="text1"/>
          <w:sz w:val="24"/>
          <w:szCs w:val="24"/>
        </w:rPr>
        <w:t xml:space="preserve">5 </w:t>
      </w:r>
      <w:r w:rsidR="00721BE9">
        <w:rPr>
          <w:rFonts w:ascii="Times New Roman" w:hAnsi="Times New Roman" w:cs="Times New Roman"/>
          <w:b/>
          <w:color w:val="000000" w:themeColor="text1"/>
          <w:sz w:val="24"/>
          <w:szCs w:val="24"/>
        </w:rPr>
        <w:t>Characterization</w:t>
      </w:r>
      <w:r w:rsidR="008567D3">
        <w:rPr>
          <w:rFonts w:ascii="Times New Roman" w:hAnsi="Times New Roman" w:cs="Times New Roman"/>
          <w:b/>
          <w:color w:val="000000" w:themeColor="text1"/>
          <w:sz w:val="24"/>
          <w:szCs w:val="24"/>
        </w:rPr>
        <w:t xml:space="preserve"> of green AgNPs and PVP functionalized AgNP</w:t>
      </w:r>
      <w:r w:rsidRPr="00A964C9">
        <w:rPr>
          <w:rFonts w:ascii="Times New Roman" w:hAnsi="Times New Roman" w:cs="Times New Roman"/>
          <w:b/>
          <w:color w:val="000000" w:themeColor="text1"/>
          <w:sz w:val="24"/>
          <w:szCs w:val="24"/>
        </w:rPr>
        <w:t>s</w:t>
      </w:r>
    </w:p>
    <w:p w:rsidR="000E6530" w:rsidRPr="00E83D7E"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r w:rsidRPr="00E83D7E">
        <w:rPr>
          <w:rFonts w:ascii="Times New Roman" w:eastAsia="Times New Roman" w:hAnsi="Times New Roman" w:cs="Times New Roman"/>
          <w:sz w:val="24"/>
          <w:szCs w:val="24"/>
          <w:lang w:val="en-US" w:bidi="gu-IN"/>
        </w:rPr>
        <w:t xml:space="preserve">Different instrumentation techniques were used to </w:t>
      </w:r>
      <w:r w:rsidR="008567D3" w:rsidRPr="00E83D7E">
        <w:rPr>
          <w:rFonts w:ascii="Times New Roman" w:eastAsia="Times New Roman" w:hAnsi="Times New Roman" w:cs="Times New Roman"/>
          <w:sz w:val="24"/>
          <w:szCs w:val="24"/>
          <w:lang w:val="en-US" w:bidi="gu-IN"/>
        </w:rPr>
        <w:t>characterizesynthesized</w:t>
      </w:r>
      <w:r w:rsidR="00D71AFE">
        <w:rPr>
          <w:rFonts w:ascii="Times New Roman" w:eastAsia="Times New Roman" w:hAnsi="Times New Roman" w:cs="Times New Roman"/>
          <w:sz w:val="24"/>
          <w:szCs w:val="24"/>
          <w:lang w:val="en-US" w:bidi="gu-IN"/>
        </w:rPr>
        <w:t>b-</w:t>
      </w:r>
      <w:r w:rsidR="008567D3">
        <w:rPr>
          <w:rFonts w:ascii="Times New Roman" w:eastAsia="Times New Roman" w:hAnsi="Times New Roman" w:cs="Times New Roman"/>
          <w:sz w:val="24"/>
          <w:szCs w:val="24"/>
          <w:lang w:val="en-US" w:bidi="gu-IN"/>
        </w:rPr>
        <w:t xml:space="preserve">AgNPs and PVP functionalized </w:t>
      </w:r>
      <w:r w:rsidR="00D71AFE">
        <w:rPr>
          <w:rFonts w:ascii="Times New Roman" w:eastAsia="Times New Roman" w:hAnsi="Times New Roman" w:cs="Times New Roman"/>
          <w:sz w:val="24"/>
          <w:szCs w:val="24"/>
          <w:lang w:val="en-US" w:bidi="gu-IN"/>
        </w:rPr>
        <w:t>b-</w:t>
      </w:r>
      <w:r w:rsidR="008567D3">
        <w:rPr>
          <w:rFonts w:ascii="Times New Roman" w:eastAsia="Times New Roman" w:hAnsi="Times New Roman" w:cs="Times New Roman"/>
          <w:sz w:val="24"/>
          <w:szCs w:val="24"/>
          <w:lang w:val="en-US" w:bidi="gu-IN"/>
        </w:rPr>
        <w:t>AgNPs. The synthesis of AgNP</w:t>
      </w:r>
      <w:r w:rsidRPr="00E83D7E">
        <w:rPr>
          <w:rFonts w:ascii="Times New Roman" w:eastAsia="Times New Roman" w:hAnsi="Times New Roman" w:cs="Times New Roman"/>
          <w:sz w:val="24"/>
          <w:szCs w:val="24"/>
          <w:lang w:val="en-US" w:bidi="gu-IN"/>
        </w:rPr>
        <w:t>s was confirmed using a UV-visible spectrophotometer (Perkin-Elmer USA). FTIR analysis was performed in the 400–4000 cm-1 region wi</w:t>
      </w:r>
      <w:r>
        <w:rPr>
          <w:rFonts w:ascii="Times New Roman" w:eastAsia="Times New Roman" w:hAnsi="Times New Roman" w:cs="Times New Roman"/>
          <w:sz w:val="24"/>
          <w:szCs w:val="24"/>
          <w:lang w:val="en-US" w:bidi="gu-IN"/>
        </w:rPr>
        <w:t>th a resolution setting of 5 cm</w:t>
      </w:r>
      <w:r>
        <w:rPr>
          <w:rFonts w:ascii="Times New Roman" w:eastAsia="Times New Roman" w:hAnsi="Times New Roman" w:cs="Times New Roman"/>
          <w:sz w:val="24"/>
          <w:szCs w:val="24"/>
          <w:vertAlign w:val="superscript"/>
          <w:lang w:val="en-US" w:bidi="gu-IN"/>
        </w:rPr>
        <w:t>-1</w:t>
      </w:r>
      <w:r w:rsidRPr="00E83D7E">
        <w:rPr>
          <w:rFonts w:ascii="Times New Roman" w:eastAsia="Times New Roman" w:hAnsi="Times New Roman" w:cs="Times New Roman"/>
          <w:sz w:val="24"/>
          <w:szCs w:val="24"/>
          <w:lang w:val="en-US" w:bidi="gu-IN"/>
        </w:rPr>
        <w:t xml:space="preserve"> to confirm the functional biomolecules associated with the produced </w:t>
      </w:r>
      <w:r w:rsidR="00D71AFE">
        <w:rPr>
          <w:rFonts w:ascii="Times New Roman" w:eastAsia="Times New Roman" w:hAnsi="Times New Roman" w:cs="Times New Roman"/>
          <w:sz w:val="24"/>
          <w:szCs w:val="24"/>
          <w:lang w:val="en-US" w:bidi="gu-IN"/>
        </w:rPr>
        <w:t>b-</w:t>
      </w:r>
      <w:r w:rsidRPr="00E83D7E">
        <w:rPr>
          <w:rFonts w:ascii="Times New Roman" w:eastAsia="Times New Roman" w:hAnsi="Times New Roman" w:cs="Times New Roman"/>
          <w:sz w:val="24"/>
          <w:szCs w:val="24"/>
          <w:lang w:val="en-US" w:bidi="gu-IN"/>
        </w:rPr>
        <w:t>AgNPs and PVP functional</w:t>
      </w:r>
      <w:r>
        <w:rPr>
          <w:rFonts w:ascii="Times New Roman" w:eastAsia="Times New Roman" w:hAnsi="Times New Roman" w:cs="Times New Roman"/>
          <w:sz w:val="24"/>
          <w:szCs w:val="24"/>
          <w:lang w:val="en-US" w:bidi="gu-IN"/>
        </w:rPr>
        <w:t xml:space="preserve">ized </w:t>
      </w:r>
      <w:r w:rsidR="00D71AFE">
        <w:rPr>
          <w:rFonts w:ascii="Times New Roman" w:eastAsia="Times New Roman" w:hAnsi="Times New Roman" w:cs="Times New Roman"/>
          <w:sz w:val="24"/>
          <w:szCs w:val="24"/>
          <w:lang w:val="en-US" w:bidi="gu-IN"/>
        </w:rPr>
        <w:t>b-</w:t>
      </w:r>
      <w:r>
        <w:rPr>
          <w:rFonts w:ascii="Times New Roman" w:eastAsia="Times New Roman" w:hAnsi="Times New Roman" w:cs="Times New Roman"/>
          <w:sz w:val="24"/>
          <w:szCs w:val="24"/>
          <w:lang w:val="en-US" w:bidi="gu-IN"/>
        </w:rPr>
        <w:t>AgNP</w:t>
      </w:r>
      <w:r w:rsidRPr="00E83D7E">
        <w:rPr>
          <w:rFonts w:ascii="Times New Roman" w:eastAsia="Times New Roman" w:hAnsi="Times New Roman" w:cs="Times New Roman"/>
          <w:sz w:val="24"/>
          <w:szCs w:val="24"/>
          <w:lang w:val="en-US" w:bidi="gu-IN"/>
        </w:rPr>
        <w:t>s. XRD analysis was performed to ensure purity using a Rigaku D/max 40 kV X-ray diffraction spectrometer. High resolution Transmission Electron Microscopy (HR-TEM) was used to analyze the structural morphology of the produced nanoparticles.</w:t>
      </w:r>
    </w:p>
    <w:p w:rsidR="000E6530" w:rsidRPr="00A964C9" w:rsidRDefault="000E6530" w:rsidP="000E6530">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Pr="00A964C9">
        <w:rPr>
          <w:rFonts w:ascii="Times New Roman" w:hAnsi="Times New Roman" w:cs="Times New Roman"/>
          <w:b/>
          <w:color w:val="000000" w:themeColor="text1"/>
          <w:sz w:val="24"/>
          <w:szCs w:val="24"/>
        </w:rPr>
        <w:t>2.6 Anti microbial activity</w:t>
      </w:r>
    </w:p>
    <w:p w:rsidR="000E6530" w:rsidRPr="00E83D7E"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r w:rsidRPr="00E83D7E">
        <w:rPr>
          <w:rFonts w:ascii="Times New Roman" w:eastAsia="Times New Roman" w:hAnsi="Times New Roman" w:cs="Times New Roman"/>
          <w:sz w:val="24"/>
          <w:szCs w:val="24"/>
          <w:lang w:val="en-US" w:bidi="gu-IN"/>
        </w:rPr>
        <w:t xml:space="preserve">Silver nanoparticles and PVP-functionalized </w:t>
      </w:r>
      <w:r w:rsidR="00D71AFE">
        <w:rPr>
          <w:rFonts w:ascii="Times New Roman" w:eastAsia="Times New Roman" w:hAnsi="Times New Roman" w:cs="Times New Roman"/>
          <w:sz w:val="24"/>
          <w:szCs w:val="24"/>
          <w:lang w:val="en-US" w:bidi="gu-IN"/>
        </w:rPr>
        <w:t>b-</w:t>
      </w:r>
      <w:r w:rsidRPr="00E83D7E">
        <w:rPr>
          <w:rFonts w:ascii="Times New Roman" w:eastAsia="Times New Roman" w:hAnsi="Times New Roman" w:cs="Times New Roman"/>
          <w:sz w:val="24"/>
          <w:szCs w:val="24"/>
          <w:lang w:val="en-US" w:bidi="gu-IN"/>
        </w:rPr>
        <w:t>AgNPs were examined for biol</w:t>
      </w:r>
      <w:r>
        <w:rPr>
          <w:rFonts w:ascii="Times New Roman" w:eastAsia="Times New Roman" w:hAnsi="Times New Roman" w:cs="Times New Roman"/>
          <w:sz w:val="24"/>
          <w:szCs w:val="24"/>
          <w:lang w:val="en-US" w:bidi="gu-IN"/>
        </w:rPr>
        <w:t>ogical properties against gram-positive and gram</w:t>
      </w:r>
      <w:r w:rsidRPr="00E83D7E">
        <w:rPr>
          <w:rFonts w:ascii="Times New Roman" w:eastAsia="Times New Roman" w:hAnsi="Times New Roman" w:cs="Times New Roman"/>
          <w:sz w:val="24"/>
          <w:szCs w:val="24"/>
          <w:lang w:val="en-US" w:bidi="gu-IN"/>
        </w:rPr>
        <w:t>-negative bacteria strains. Agar diffusion techniques were used to t</w:t>
      </w:r>
      <w:r>
        <w:rPr>
          <w:rFonts w:ascii="Times New Roman" w:eastAsia="Times New Roman" w:hAnsi="Times New Roman" w:cs="Times New Roman"/>
          <w:sz w:val="24"/>
          <w:szCs w:val="24"/>
          <w:lang w:val="en-US" w:bidi="gu-IN"/>
        </w:rPr>
        <w:t>est the antimicrobial efficacy</w:t>
      </w:r>
      <w:r w:rsidR="004D255A">
        <w:rPr>
          <w:rFonts w:ascii="Times New Roman" w:eastAsia="Times New Roman" w:hAnsi="Times New Roman" w:cs="Times New Roman"/>
          <w:b/>
          <w:sz w:val="24"/>
          <w:szCs w:val="24"/>
          <w:lang w:val="en-US" w:bidi="gu-IN"/>
        </w:rPr>
        <w:t>[74</w:t>
      </w:r>
      <w:r w:rsidRPr="005A287D">
        <w:rPr>
          <w:rFonts w:ascii="Times New Roman" w:eastAsia="Times New Roman" w:hAnsi="Times New Roman" w:cs="Times New Roman"/>
          <w:b/>
          <w:sz w:val="24"/>
          <w:szCs w:val="24"/>
          <w:lang w:val="en-US" w:bidi="gu-IN"/>
        </w:rPr>
        <w:t>]</w:t>
      </w:r>
      <w:r w:rsidRPr="00E83D7E">
        <w:rPr>
          <w:rFonts w:ascii="Times New Roman" w:eastAsia="Times New Roman" w:hAnsi="Times New Roman" w:cs="Times New Roman"/>
          <w:sz w:val="24"/>
          <w:szCs w:val="24"/>
          <w:lang w:val="en-US" w:bidi="gu-IN"/>
        </w:rPr>
        <w:t>. In the Petri dish plate, the nutritional agar medium was evenly spread, and a 10 mm diameter disc was placed in the centre of the secti</w:t>
      </w:r>
      <w:r w:rsidR="005A287D">
        <w:rPr>
          <w:rFonts w:ascii="Times New Roman" w:eastAsia="Times New Roman" w:hAnsi="Times New Roman" w:cs="Times New Roman"/>
          <w:sz w:val="24"/>
          <w:szCs w:val="24"/>
          <w:lang w:val="en-US" w:bidi="gu-IN"/>
        </w:rPr>
        <w:t>oned sections. We employed 100 µL</w:t>
      </w:r>
      <w:r w:rsidRPr="00E83D7E">
        <w:rPr>
          <w:rFonts w:ascii="Times New Roman" w:eastAsia="Times New Roman" w:hAnsi="Times New Roman" w:cs="Times New Roman"/>
          <w:sz w:val="24"/>
          <w:szCs w:val="24"/>
          <w:lang w:val="en-US" w:bidi="gu-IN"/>
        </w:rPr>
        <w:t xml:space="preserve"> of silver nanoparticles and PVP-functionalized </w:t>
      </w:r>
      <w:r w:rsidR="00D71AFE">
        <w:rPr>
          <w:rFonts w:ascii="Times New Roman" w:eastAsia="Times New Roman" w:hAnsi="Times New Roman" w:cs="Times New Roman"/>
          <w:sz w:val="24"/>
          <w:szCs w:val="24"/>
          <w:lang w:val="en-US" w:bidi="gu-IN"/>
        </w:rPr>
        <w:t>b-</w:t>
      </w:r>
      <w:r w:rsidRPr="00E83D7E">
        <w:rPr>
          <w:rFonts w:ascii="Times New Roman" w:eastAsia="Times New Roman" w:hAnsi="Times New Roman" w:cs="Times New Roman"/>
          <w:sz w:val="24"/>
          <w:szCs w:val="24"/>
          <w:lang w:val="en-US" w:bidi="gu-IN"/>
        </w:rPr>
        <w:t xml:space="preserve">AgNPs to test the efficiency of nanoparticles. The culture medium was kept at 37°C in an aerobic atmosphere for 24 hours. The creation of zones on petri dish plates can be linked to the antimicrobial capabilities of </w:t>
      </w:r>
      <w:r w:rsidR="00D71AFE">
        <w:rPr>
          <w:rFonts w:ascii="Times New Roman" w:eastAsia="Times New Roman" w:hAnsi="Times New Roman" w:cs="Times New Roman"/>
          <w:sz w:val="24"/>
          <w:szCs w:val="24"/>
          <w:lang w:val="en-US" w:bidi="gu-IN"/>
        </w:rPr>
        <w:t>b-</w:t>
      </w:r>
      <w:r w:rsidRPr="00E83D7E">
        <w:rPr>
          <w:rFonts w:ascii="Times New Roman" w:eastAsia="Times New Roman" w:hAnsi="Times New Roman" w:cs="Times New Roman"/>
          <w:sz w:val="24"/>
          <w:szCs w:val="24"/>
          <w:lang w:val="en-US" w:bidi="gu-IN"/>
        </w:rPr>
        <w:t xml:space="preserve">AgNPs and PVP-functionalized </w:t>
      </w:r>
      <w:r w:rsidR="00D71AFE">
        <w:rPr>
          <w:rFonts w:ascii="Times New Roman" w:eastAsia="Times New Roman" w:hAnsi="Times New Roman" w:cs="Times New Roman"/>
          <w:sz w:val="24"/>
          <w:szCs w:val="24"/>
          <w:lang w:val="en-US" w:bidi="gu-IN"/>
        </w:rPr>
        <w:t>b-</w:t>
      </w:r>
      <w:r w:rsidRPr="00E83D7E">
        <w:rPr>
          <w:rFonts w:ascii="Times New Roman" w:eastAsia="Times New Roman" w:hAnsi="Times New Roman" w:cs="Times New Roman"/>
          <w:sz w:val="24"/>
          <w:szCs w:val="24"/>
          <w:lang w:val="en-US" w:bidi="gu-IN"/>
        </w:rPr>
        <w:t>AgNPs.</w:t>
      </w:r>
    </w:p>
    <w:p w:rsidR="000E6530" w:rsidRPr="00A964C9" w:rsidRDefault="000E6530" w:rsidP="000E6530">
      <w:pPr>
        <w:rPr>
          <w:rFonts w:ascii="Times New Roman" w:hAnsi="Times New Roman" w:cs="Times New Roman"/>
          <w:b/>
          <w:color w:val="000000" w:themeColor="text1"/>
          <w:sz w:val="24"/>
          <w:szCs w:val="24"/>
        </w:rPr>
      </w:pPr>
    </w:p>
    <w:p w:rsidR="000E6530" w:rsidRPr="00A964C9" w:rsidRDefault="000E6530" w:rsidP="000E6530">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Pr="00A964C9">
        <w:rPr>
          <w:rFonts w:ascii="Times New Roman" w:hAnsi="Times New Roman" w:cs="Times New Roman"/>
          <w:b/>
          <w:color w:val="000000" w:themeColor="text1"/>
          <w:sz w:val="24"/>
          <w:szCs w:val="24"/>
        </w:rPr>
        <w:t>2.7 Anti Oxidant properties</w:t>
      </w:r>
    </w:p>
    <w:p w:rsidR="000E6530" w:rsidRPr="00A964C9" w:rsidRDefault="000E6530" w:rsidP="000E6530">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Pr="00A964C9">
        <w:rPr>
          <w:rFonts w:ascii="Times New Roman" w:hAnsi="Times New Roman" w:cs="Times New Roman"/>
          <w:b/>
          <w:color w:val="000000" w:themeColor="text1"/>
          <w:sz w:val="24"/>
          <w:szCs w:val="24"/>
        </w:rPr>
        <w:t>2.7.1.DPPH radical scavenging activity</w:t>
      </w:r>
    </w:p>
    <w:p w:rsidR="000E6530" w:rsidRPr="0032187C" w:rsidRDefault="00D71AFE"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r>
        <w:rPr>
          <w:rFonts w:ascii="Times New Roman" w:eastAsia="Times New Roman" w:hAnsi="Times New Roman" w:cs="Times New Roman"/>
          <w:sz w:val="24"/>
          <w:szCs w:val="24"/>
          <w:lang w:val="en-US" w:bidi="gu-IN"/>
        </w:rPr>
        <w:t>b-</w:t>
      </w:r>
      <w:r w:rsidR="000E6530" w:rsidRPr="0032187C">
        <w:rPr>
          <w:rFonts w:ascii="Times New Roman" w:eastAsia="Times New Roman" w:hAnsi="Times New Roman" w:cs="Times New Roman"/>
          <w:sz w:val="24"/>
          <w:szCs w:val="24"/>
          <w:lang w:val="en-US" w:bidi="gu-IN"/>
        </w:rPr>
        <w:t xml:space="preserve">AgNPs and PVP-functionalized </w:t>
      </w:r>
      <w:r>
        <w:rPr>
          <w:rFonts w:ascii="Times New Roman" w:eastAsia="Times New Roman" w:hAnsi="Times New Roman" w:cs="Times New Roman"/>
          <w:sz w:val="24"/>
          <w:szCs w:val="24"/>
          <w:lang w:val="en-US" w:bidi="gu-IN"/>
        </w:rPr>
        <w:t>b-</w:t>
      </w:r>
      <w:r w:rsidR="000E6530" w:rsidRPr="0032187C">
        <w:rPr>
          <w:rFonts w:ascii="Times New Roman" w:eastAsia="Times New Roman" w:hAnsi="Times New Roman" w:cs="Times New Roman"/>
          <w:sz w:val="24"/>
          <w:szCs w:val="24"/>
          <w:lang w:val="en-US" w:bidi="gu-IN"/>
        </w:rPr>
        <w:t>AgNPs were tested for anti-oxidant capabi</w:t>
      </w:r>
      <w:r w:rsidR="000E6530">
        <w:rPr>
          <w:rFonts w:ascii="Times New Roman" w:eastAsia="Times New Roman" w:hAnsi="Times New Roman" w:cs="Times New Roman"/>
          <w:sz w:val="24"/>
          <w:szCs w:val="24"/>
          <w:lang w:val="en-US" w:bidi="gu-IN"/>
        </w:rPr>
        <w:t>lities using the DPPH technique</w:t>
      </w:r>
      <w:r w:rsidR="004D255A">
        <w:rPr>
          <w:rFonts w:ascii="Times New Roman" w:eastAsia="Times New Roman" w:hAnsi="Times New Roman" w:cs="Times New Roman"/>
          <w:b/>
          <w:sz w:val="24"/>
          <w:szCs w:val="24"/>
          <w:lang w:val="en-US" w:bidi="gu-IN"/>
        </w:rPr>
        <w:t>[75</w:t>
      </w:r>
      <w:r w:rsidR="000E6530" w:rsidRPr="005A287D">
        <w:rPr>
          <w:rFonts w:ascii="Times New Roman" w:eastAsia="Times New Roman" w:hAnsi="Times New Roman" w:cs="Times New Roman"/>
          <w:b/>
          <w:sz w:val="24"/>
          <w:szCs w:val="24"/>
          <w:lang w:val="en-US" w:bidi="gu-IN"/>
        </w:rPr>
        <w:t>]</w:t>
      </w:r>
      <w:r w:rsidR="000E6530" w:rsidRPr="0032187C">
        <w:rPr>
          <w:rFonts w:ascii="Times New Roman" w:eastAsia="Times New Roman" w:hAnsi="Times New Roman" w:cs="Times New Roman"/>
          <w:sz w:val="24"/>
          <w:szCs w:val="24"/>
          <w:lang w:val="en-US" w:bidi="gu-IN"/>
        </w:rPr>
        <w:t>. Because of its significant anti-oxidant capabilities, ascorbic acid was adopted as a standard. Ascorbic acid solutions of various concentrations (20,40,60,80,100,120 g/mL) were created for the experiment. To make DPPH, 20 mg of DPPH was weighed and dissolved in 100 ml of methanol. One millilitre of DPPH solution</w:t>
      </w:r>
      <w:r w:rsidR="000E6530">
        <w:rPr>
          <w:rFonts w:ascii="Times New Roman" w:eastAsia="Times New Roman" w:hAnsi="Times New Roman" w:cs="Times New Roman"/>
          <w:sz w:val="24"/>
          <w:szCs w:val="24"/>
          <w:lang w:val="en-US" w:bidi="gu-IN"/>
        </w:rPr>
        <w:t xml:space="preserve"> was mixed with one ml of </w:t>
      </w:r>
      <w:r>
        <w:rPr>
          <w:rFonts w:ascii="Times New Roman" w:eastAsia="Times New Roman" w:hAnsi="Times New Roman" w:cs="Times New Roman"/>
          <w:sz w:val="24"/>
          <w:szCs w:val="24"/>
          <w:lang w:val="en-US" w:bidi="gu-IN"/>
        </w:rPr>
        <w:t>b-</w:t>
      </w:r>
      <w:r w:rsidR="000E6530">
        <w:rPr>
          <w:rFonts w:ascii="Times New Roman" w:eastAsia="Times New Roman" w:hAnsi="Times New Roman" w:cs="Times New Roman"/>
          <w:sz w:val="24"/>
          <w:szCs w:val="24"/>
          <w:lang w:val="en-US" w:bidi="gu-IN"/>
        </w:rPr>
        <w:t xml:space="preserve">AgNPs and PVP functionalized </w:t>
      </w:r>
      <w:r>
        <w:rPr>
          <w:rFonts w:ascii="Times New Roman" w:eastAsia="Times New Roman" w:hAnsi="Times New Roman" w:cs="Times New Roman"/>
          <w:sz w:val="24"/>
          <w:szCs w:val="24"/>
          <w:lang w:val="en-US" w:bidi="gu-IN"/>
        </w:rPr>
        <w:t>b-</w:t>
      </w:r>
      <w:r w:rsidR="000E6530">
        <w:rPr>
          <w:rFonts w:ascii="Times New Roman" w:eastAsia="Times New Roman" w:hAnsi="Times New Roman" w:cs="Times New Roman"/>
          <w:sz w:val="24"/>
          <w:szCs w:val="24"/>
          <w:lang w:val="en-US" w:bidi="gu-IN"/>
        </w:rPr>
        <w:t>AgNPs and 1</w:t>
      </w:r>
      <w:r w:rsidR="000E6530" w:rsidRPr="0032187C">
        <w:rPr>
          <w:rFonts w:ascii="Times New Roman" w:eastAsia="Times New Roman" w:hAnsi="Times New Roman" w:cs="Times New Roman"/>
          <w:sz w:val="24"/>
          <w:szCs w:val="24"/>
          <w:lang w:val="en-US" w:bidi="gu-IN"/>
        </w:rPr>
        <w:t xml:space="preserve"> ml of standard ascorbic acid solution, and the mixtures were incubated separately for 30 minutes. The absorbance was measured with a UV-visible spectrophotometer at 517 nm. Calculating free radical scavenging inhibition was done using the formula below.</w:t>
      </w:r>
    </w:p>
    <w:p w:rsidR="000E6530" w:rsidRPr="00A964C9" w:rsidRDefault="000E6530" w:rsidP="000E6530">
      <w:pPr>
        <w:jc w:val="center"/>
        <w:rPr>
          <w:rFonts w:ascii="Times New Roman" w:hAnsi="Times New Roman" w:cs="Times New Roman"/>
          <w:color w:val="000000" w:themeColor="text1"/>
        </w:rPr>
      </w:pPr>
      <w:r w:rsidRPr="00A964C9">
        <w:rPr>
          <w:rFonts w:ascii="Times New Roman" w:hAnsi="Times New Roman" w:cs="Times New Roman"/>
          <w:color w:val="000000" w:themeColor="text1"/>
        </w:rPr>
        <w:t xml:space="preserve">% of Antioxidant activity =   </w:t>
      </w:r>
      <w:r w:rsidRPr="00A964C9">
        <w:rPr>
          <w:rFonts w:ascii="Times New Roman" w:hAnsi="Times New Roman" w:cs="Times New Roman"/>
          <w:color w:val="000000" w:themeColor="text1"/>
          <w:u w:val="single"/>
        </w:rPr>
        <w:t>Absorbance of control  – Absorbance of sample</w:t>
      </w:r>
      <w:r w:rsidRPr="00A964C9">
        <w:rPr>
          <w:rFonts w:ascii="Times New Roman" w:hAnsi="Times New Roman" w:cs="Times New Roman"/>
          <w:color w:val="000000" w:themeColor="text1"/>
        </w:rPr>
        <w:t>)   ˣ  100</w:t>
      </w:r>
    </w:p>
    <w:p w:rsidR="000E6530" w:rsidRPr="00A964C9" w:rsidRDefault="000E6530" w:rsidP="000E6530">
      <w:pPr>
        <w:jc w:val="center"/>
        <w:rPr>
          <w:rFonts w:ascii="Times New Roman" w:hAnsi="Times New Roman" w:cs="Times New Roman"/>
          <w:color w:val="000000" w:themeColor="text1"/>
        </w:rPr>
      </w:pPr>
      <w:r w:rsidRPr="00A964C9">
        <w:rPr>
          <w:rFonts w:ascii="Times New Roman" w:hAnsi="Times New Roman" w:cs="Times New Roman"/>
          <w:color w:val="000000" w:themeColor="text1"/>
        </w:rPr>
        <w:t>Absorbance of control</w:t>
      </w:r>
    </w:p>
    <w:p w:rsidR="000E6530" w:rsidRPr="00A964C9" w:rsidRDefault="000E6530" w:rsidP="000E6530">
      <w:pPr>
        <w:rPr>
          <w:rFonts w:ascii="Times New Roman" w:hAnsi="Times New Roman" w:cs="Times New Roman"/>
          <w:color w:val="000000" w:themeColor="text1"/>
          <w:sz w:val="24"/>
          <w:szCs w:val="24"/>
        </w:rPr>
      </w:pPr>
    </w:p>
    <w:p w:rsidR="000E6530" w:rsidRPr="00A964C9" w:rsidRDefault="000E6530" w:rsidP="000E6530">
      <w:pPr>
        <w:rPr>
          <w:rFonts w:ascii="Times New Roman" w:hAnsi="Times New Roman" w:cs="Times New Roman"/>
          <w:b/>
          <w:color w:val="000000" w:themeColor="text1"/>
        </w:rPr>
      </w:pPr>
      <w:r>
        <w:rPr>
          <w:rFonts w:ascii="Times New Roman" w:hAnsi="Times New Roman" w:cs="Times New Roman"/>
          <w:b/>
          <w:color w:val="000000" w:themeColor="text1"/>
          <w:sz w:val="24"/>
          <w:szCs w:val="24"/>
        </w:rPr>
        <w:t>6.</w:t>
      </w:r>
      <w:r w:rsidRPr="00A964C9">
        <w:rPr>
          <w:rFonts w:ascii="Times New Roman" w:hAnsi="Times New Roman" w:cs="Times New Roman"/>
          <w:b/>
          <w:color w:val="000000" w:themeColor="text1"/>
          <w:sz w:val="24"/>
          <w:szCs w:val="24"/>
        </w:rPr>
        <w:t>2.7</w:t>
      </w:r>
      <w:r w:rsidRPr="00A964C9">
        <w:rPr>
          <w:rFonts w:ascii="Times New Roman" w:hAnsi="Times New Roman" w:cs="Times New Roman"/>
          <w:b/>
          <w:color w:val="000000" w:themeColor="text1"/>
        </w:rPr>
        <w:t>.2 Super oxide anion radical scavenging assay:</w:t>
      </w:r>
    </w:p>
    <w:p w:rsidR="000E6530" w:rsidRPr="00EE44BF"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r w:rsidRPr="00EE44BF">
        <w:rPr>
          <w:rFonts w:ascii="Times New Roman" w:eastAsia="Times New Roman" w:hAnsi="Times New Roman" w:cs="Times New Roman"/>
          <w:sz w:val="24"/>
          <w:szCs w:val="24"/>
          <w:lang w:val="en-US" w:bidi="gu-IN"/>
        </w:rPr>
        <w:t>Alsubki et al. discovered the radical scavenging ability</w:t>
      </w:r>
      <w:r>
        <w:rPr>
          <w:rFonts w:ascii="Times New Roman" w:eastAsia="Times New Roman" w:hAnsi="Times New Roman" w:cs="Times New Roman"/>
          <w:sz w:val="24"/>
          <w:szCs w:val="24"/>
          <w:lang w:val="en-US" w:bidi="gu-IN"/>
        </w:rPr>
        <w:t xml:space="preserve"> of super oxide anion radicals</w:t>
      </w:r>
      <w:r w:rsidR="004D255A">
        <w:rPr>
          <w:rFonts w:ascii="Times New Roman" w:eastAsia="Times New Roman" w:hAnsi="Times New Roman" w:cs="Times New Roman"/>
          <w:b/>
          <w:sz w:val="24"/>
          <w:szCs w:val="24"/>
          <w:lang w:val="en-US" w:bidi="gu-IN"/>
        </w:rPr>
        <w:t>[76</w:t>
      </w:r>
      <w:r w:rsidRPr="005A287D">
        <w:rPr>
          <w:rFonts w:ascii="Times New Roman" w:eastAsia="Times New Roman" w:hAnsi="Times New Roman" w:cs="Times New Roman"/>
          <w:b/>
          <w:sz w:val="24"/>
          <w:szCs w:val="24"/>
          <w:lang w:val="en-US" w:bidi="gu-IN"/>
        </w:rPr>
        <w:t>]</w:t>
      </w:r>
      <w:r w:rsidRPr="00EE44BF">
        <w:rPr>
          <w:rFonts w:ascii="Times New Roman" w:eastAsia="Times New Roman" w:hAnsi="Times New Roman" w:cs="Times New Roman"/>
          <w:sz w:val="24"/>
          <w:szCs w:val="24"/>
          <w:lang w:val="en-US" w:bidi="gu-IN"/>
        </w:rPr>
        <w:t xml:space="preserve">. By reacting with super oxide radicals formed from the phenzinemetho sulphate, NAD system, we were able to detect the NBT-induced purple formazan (NBT-induced purple formazan). It was done using this approach, in which a mixture of NBT (1 mM), NADH (1 mM), and PMS </w:t>
      </w:r>
      <w:r w:rsidRPr="00EE44BF">
        <w:rPr>
          <w:rFonts w:ascii="Times New Roman" w:eastAsia="Times New Roman" w:hAnsi="Times New Roman" w:cs="Times New Roman"/>
          <w:sz w:val="24"/>
          <w:szCs w:val="24"/>
          <w:lang w:val="en-US" w:bidi="gu-IN"/>
        </w:rPr>
        <w:lastRenderedPageBreak/>
        <w:t xml:space="preserve">(0.1 mM) was incubated for 5 minutes at room temperature with various quantities of </w:t>
      </w:r>
      <w:r w:rsidR="0066196A">
        <w:rPr>
          <w:rFonts w:ascii="Times New Roman" w:eastAsia="Times New Roman" w:hAnsi="Times New Roman" w:cs="Times New Roman"/>
          <w:sz w:val="24"/>
          <w:szCs w:val="24"/>
          <w:lang w:val="en-US" w:bidi="gu-IN"/>
        </w:rPr>
        <w:t>b-</w:t>
      </w:r>
      <w:r w:rsidRPr="00EE44BF">
        <w:rPr>
          <w:rFonts w:ascii="Times New Roman" w:eastAsia="Times New Roman" w:hAnsi="Times New Roman" w:cs="Times New Roman"/>
          <w:sz w:val="24"/>
          <w:szCs w:val="24"/>
          <w:lang w:val="en-US" w:bidi="gu-IN"/>
        </w:rPr>
        <w:t xml:space="preserve">AgNPs and PVP encapsulated </w:t>
      </w:r>
      <w:r w:rsidR="0066196A">
        <w:rPr>
          <w:rFonts w:ascii="Times New Roman" w:eastAsia="Times New Roman" w:hAnsi="Times New Roman" w:cs="Times New Roman"/>
          <w:sz w:val="24"/>
          <w:szCs w:val="24"/>
          <w:lang w:val="en-US" w:bidi="gu-IN"/>
        </w:rPr>
        <w:t>b-</w:t>
      </w:r>
      <w:r w:rsidRPr="00EE44BF">
        <w:rPr>
          <w:rFonts w:ascii="Times New Roman" w:eastAsia="Times New Roman" w:hAnsi="Times New Roman" w:cs="Times New Roman"/>
          <w:sz w:val="24"/>
          <w:szCs w:val="24"/>
          <w:lang w:val="en-US" w:bidi="gu-IN"/>
        </w:rPr>
        <w:t>AgNPs, and the absorbance at 560 nm was determined. The percentage of inhibition was established by comparing it to a separate control number that had been previously determined. The ability to scavenge was measured using an equation.</w:t>
      </w:r>
    </w:p>
    <w:p w:rsidR="000E6530" w:rsidRPr="00A964C9" w:rsidRDefault="000E6530" w:rsidP="000E6530">
      <w:pPr>
        <w:jc w:val="both"/>
        <w:rPr>
          <w:rFonts w:ascii="Times New Roman" w:eastAsia="Times New Roman" w:hAnsi="Times New Roman" w:cs="Times New Roman"/>
          <w:color w:val="000000" w:themeColor="text1"/>
          <w:sz w:val="24"/>
          <w:szCs w:val="24"/>
          <w:lang w:eastAsia="en-IN"/>
        </w:rPr>
      </w:pPr>
      <w:r w:rsidRPr="00A964C9">
        <w:rPr>
          <w:rFonts w:ascii="Times New Roman" w:eastAsia="Times New Roman" w:hAnsi="Times New Roman" w:cs="Times New Roman"/>
          <w:color w:val="000000" w:themeColor="text1"/>
          <w:sz w:val="24"/>
          <w:szCs w:val="24"/>
          <w:lang w:eastAsia="en-IN"/>
        </w:rPr>
        <w:t>.</w:t>
      </w:r>
    </w:p>
    <w:p w:rsidR="000E6530" w:rsidRPr="00A964C9" w:rsidRDefault="000E6530" w:rsidP="000E6530">
      <w:pPr>
        <w:rPr>
          <w:rFonts w:ascii="Times New Roman" w:hAnsi="Times New Roman" w:cs="Times New Roman"/>
          <w:color w:val="000000" w:themeColor="text1"/>
        </w:rPr>
      </w:pPr>
      <w:r w:rsidRPr="00A964C9">
        <w:rPr>
          <w:rFonts w:ascii="Times New Roman" w:hAnsi="Times New Roman" w:cs="Times New Roman"/>
          <w:color w:val="000000" w:themeColor="text1"/>
        </w:rPr>
        <w:t>Scavenging effect (%) = [(Ac-As)/Ac] X 100</w:t>
      </w:r>
    </w:p>
    <w:p w:rsidR="000E6530" w:rsidRPr="00A964C9" w:rsidRDefault="000E6530" w:rsidP="000E6530">
      <w:pPr>
        <w:rPr>
          <w:rFonts w:ascii="Times New Roman" w:hAnsi="Times New Roman" w:cs="Times New Roman"/>
          <w:color w:val="000000" w:themeColor="text1"/>
        </w:rPr>
      </w:pPr>
      <w:r w:rsidRPr="00A964C9">
        <w:rPr>
          <w:rFonts w:ascii="Times New Roman" w:hAnsi="Times New Roman" w:cs="Times New Roman"/>
          <w:color w:val="000000" w:themeColor="text1"/>
        </w:rPr>
        <w:t>Where , Ac is the absorbance of the control and As is the absorbance of the sample or standard.</w:t>
      </w:r>
    </w:p>
    <w:p w:rsidR="000E6530" w:rsidRPr="00BA31E6" w:rsidRDefault="000E6530" w:rsidP="000E6530">
      <w:pPr>
        <w:tabs>
          <w:tab w:val="left" w:pos="6195"/>
        </w:tabs>
        <w:rPr>
          <w:rFonts w:ascii="Times New Roman" w:hAnsi="Times New Roman" w:cs="Times New Roman"/>
          <w:color w:val="FF0000"/>
        </w:rPr>
      </w:pPr>
      <w:r w:rsidRPr="00BA31E6">
        <w:rPr>
          <w:rFonts w:ascii="Times New Roman" w:hAnsi="Times New Roman" w:cs="Times New Roman"/>
          <w:color w:val="FF0000"/>
        </w:rPr>
        <w:tab/>
      </w:r>
    </w:p>
    <w:p w:rsidR="000E6530" w:rsidRPr="00A964C9" w:rsidRDefault="000E6530" w:rsidP="000E6530">
      <w:pPr>
        <w:rPr>
          <w:rFonts w:ascii="Times New Roman" w:hAnsi="Times New Roman" w:cs="Times New Roman"/>
          <w:b/>
          <w:color w:val="000000" w:themeColor="text1"/>
        </w:rPr>
      </w:pPr>
      <w:r>
        <w:rPr>
          <w:rFonts w:ascii="Times New Roman" w:hAnsi="Times New Roman" w:cs="Times New Roman"/>
          <w:b/>
          <w:color w:val="000000" w:themeColor="text1"/>
        </w:rPr>
        <w:t>6.3</w:t>
      </w:r>
      <w:r w:rsidRPr="00A964C9">
        <w:rPr>
          <w:rFonts w:ascii="Times New Roman" w:hAnsi="Times New Roman" w:cs="Times New Roman"/>
          <w:b/>
          <w:color w:val="000000" w:themeColor="text1"/>
        </w:rPr>
        <w:t xml:space="preserve"> Result and discussion </w:t>
      </w:r>
    </w:p>
    <w:p w:rsidR="000E6530" w:rsidRPr="00A964C9" w:rsidRDefault="000E6530" w:rsidP="000E6530">
      <w:pPr>
        <w:rPr>
          <w:rFonts w:ascii="Times New Roman" w:hAnsi="Times New Roman" w:cs="Times New Roman"/>
          <w:b/>
          <w:color w:val="000000" w:themeColor="text1"/>
        </w:rPr>
      </w:pPr>
      <w:r>
        <w:rPr>
          <w:rFonts w:ascii="Times New Roman" w:hAnsi="Times New Roman" w:cs="Times New Roman"/>
          <w:b/>
          <w:color w:val="000000" w:themeColor="text1"/>
        </w:rPr>
        <w:t>6.</w:t>
      </w:r>
      <w:r w:rsidRPr="00A964C9">
        <w:rPr>
          <w:rFonts w:ascii="Times New Roman" w:hAnsi="Times New Roman" w:cs="Times New Roman"/>
          <w:b/>
          <w:color w:val="000000" w:themeColor="text1"/>
        </w:rPr>
        <w:t xml:space="preserve">3.1 </w:t>
      </w:r>
      <w:r w:rsidR="001D610B">
        <w:rPr>
          <w:rFonts w:ascii="Times New Roman" w:hAnsi="Times New Roman" w:cs="Times New Roman"/>
          <w:b/>
          <w:color w:val="000000" w:themeColor="text1"/>
        </w:rPr>
        <w:t>b-</w:t>
      </w:r>
      <w:r w:rsidRPr="00A964C9">
        <w:rPr>
          <w:rFonts w:ascii="Times New Roman" w:hAnsi="Times New Roman" w:cs="Times New Roman"/>
          <w:b/>
          <w:color w:val="000000" w:themeColor="text1"/>
        </w:rPr>
        <w:t>AgNPs characterization</w:t>
      </w:r>
    </w:p>
    <w:p w:rsidR="000E6530" w:rsidRPr="00EE44BF"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r w:rsidRPr="00EE44BF">
        <w:rPr>
          <w:rFonts w:ascii="Times New Roman" w:eastAsia="Times New Roman" w:hAnsi="Times New Roman" w:cs="Times New Roman"/>
          <w:sz w:val="24"/>
          <w:szCs w:val="24"/>
          <w:lang w:val="en-US" w:bidi="gu-IN"/>
        </w:rPr>
        <w:t xml:space="preserve">The darkening of the precursor solution to a dark brown colour and the formation of brown precipitation on the inner surface of the reaction flask show that the synthesis of </w:t>
      </w:r>
      <w:r w:rsidR="0066196A">
        <w:rPr>
          <w:rFonts w:ascii="Times New Roman" w:eastAsia="Times New Roman" w:hAnsi="Times New Roman" w:cs="Times New Roman"/>
          <w:sz w:val="24"/>
          <w:szCs w:val="24"/>
          <w:lang w:val="en-US" w:bidi="gu-IN"/>
        </w:rPr>
        <w:t>b-</w:t>
      </w:r>
      <w:r w:rsidRPr="00EE44BF">
        <w:rPr>
          <w:rFonts w:ascii="Times New Roman" w:eastAsia="Times New Roman" w:hAnsi="Times New Roman" w:cs="Times New Roman"/>
          <w:sz w:val="24"/>
          <w:szCs w:val="24"/>
          <w:lang w:val="en-US" w:bidi="gu-IN"/>
        </w:rPr>
        <w:t xml:space="preserve">AgNPs was effective following the addition of a generous quantity of </w:t>
      </w:r>
      <w:r w:rsidRPr="00EB1DFC">
        <w:rPr>
          <w:rFonts w:ascii="Times New Roman" w:eastAsia="Times New Roman" w:hAnsi="Times New Roman" w:cs="Times New Roman"/>
          <w:i/>
          <w:sz w:val="24"/>
          <w:szCs w:val="24"/>
          <w:lang w:val="en-US" w:bidi="gu-IN"/>
        </w:rPr>
        <w:t>Syzygium aqueum</w:t>
      </w:r>
      <w:r w:rsidRPr="00EE44BF">
        <w:rPr>
          <w:rFonts w:ascii="Times New Roman" w:eastAsia="Times New Roman" w:hAnsi="Times New Roman" w:cs="Times New Roman"/>
          <w:sz w:val="24"/>
          <w:szCs w:val="24"/>
          <w:lang w:val="en-US" w:bidi="gu-IN"/>
        </w:rPr>
        <w:t xml:space="preserve"> leaf extract. Previous attempts to synthesize </w:t>
      </w:r>
      <w:r w:rsidR="0066196A">
        <w:rPr>
          <w:rFonts w:ascii="Times New Roman" w:eastAsia="Times New Roman" w:hAnsi="Times New Roman" w:cs="Times New Roman"/>
          <w:sz w:val="24"/>
          <w:szCs w:val="24"/>
          <w:lang w:val="en-US" w:bidi="gu-IN"/>
        </w:rPr>
        <w:t>b-</w:t>
      </w:r>
      <w:r w:rsidRPr="00EE44BF">
        <w:rPr>
          <w:rFonts w:ascii="Times New Roman" w:eastAsia="Times New Roman" w:hAnsi="Times New Roman" w:cs="Times New Roman"/>
          <w:sz w:val="24"/>
          <w:szCs w:val="24"/>
          <w:lang w:val="en-US" w:bidi="gu-IN"/>
        </w:rPr>
        <w:t>AgNPs using water apple (</w:t>
      </w:r>
      <w:r w:rsidRPr="00EB1DFC">
        <w:rPr>
          <w:rFonts w:ascii="Times New Roman" w:eastAsia="Times New Roman" w:hAnsi="Times New Roman" w:cs="Times New Roman"/>
          <w:i/>
          <w:sz w:val="24"/>
          <w:szCs w:val="24"/>
          <w:lang w:val="en-US" w:bidi="gu-IN"/>
        </w:rPr>
        <w:t>Syzygium aqueum</w:t>
      </w:r>
      <w:r w:rsidRPr="00EE44BF">
        <w:rPr>
          <w:rFonts w:ascii="Times New Roman" w:eastAsia="Times New Roman" w:hAnsi="Times New Roman" w:cs="Times New Roman"/>
          <w:sz w:val="24"/>
          <w:szCs w:val="24"/>
          <w:lang w:val="en-US" w:bidi="gu-IN"/>
        </w:rPr>
        <w:t xml:space="preserve">) callus culture </w:t>
      </w:r>
      <w:r>
        <w:rPr>
          <w:rFonts w:ascii="Times New Roman" w:eastAsia="Times New Roman" w:hAnsi="Times New Roman" w:cs="Times New Roman"/>
          <w:sz w:val="24"/>
          <w:szCs w:val="24"/>
          <w:lang w:val="en-US" w:bidi="gu-IN"/>
        </w:rPr>
        <w:t>extract had similar success</w:t>
      </w:r>
      <w:r w:rsidR="004D255A">
        <w:rPr>
          <w:rFonts w:ascii="Times New Roman" w:eastAsia="Times New Roman" w:hAnsi="Times New Roman" w:cs="Times New Roman"/>
          <w:b/>
          <w:sz w:val="24"/>
          <w:szCs w:val="24"/>
          <w:lang w:val="en-US" w:bidi="gu-IN"/>
        </w:rPr>
        <w:t>[77</w:t>
      </w:r>
      <w:r w:rsidRPr="005A287D">
        <w:rPr>
          <w:rFonts w:ascii="Times New Roman" w:eastAsia="Times New Roman" w:hAnsi="Times New Roman" w:cs="Times New Roman"/>
          <w:b/>
          <w:sz w:val="24"/>
          <w:szCs w:val="24"/>
          <w:lang w:val="en-US" w:bidi="gu-IN"/>
        </w:rPr>
        <w:t>]</w:t>
      </w:r>
      <w:r w:rsidRPr="00EE44BF">
        <w:rPr>
          <w:rFonts w:ascii="Times New Roman" w:eastAsia="Times New Roman" w:hAnsi="Times New Roman" w:cs="Times New Roman"/>
          <w:sz w:val="24"/>
          <w:szCs w:val="24"/>
          <w:lang w:val="en-US" w:bidi="gu-IN"/>
        </w:rPr>
        <w:t>. The colour of a nanoparticles is determined by the surface Plasmon reson</w:t>
      </w:r>
      <w:r>
        <w:rPr>
          <w:rFonts w:ascii="Times New Roman" w:eastAsia="Times New Roman" w:hAnsi="Times New Roman" w:cs="Times New Roman"/>
          <w:sz w:val="24"/>
          <w:szCs w:val="24"/>
          <w:lang w:val="en-US" w:bidi="gu-IN"/>
        </w:rPr>
        <w:t>ance (SPR) of that particle</w:t>
      </w:r>
      <w:r w:rsidR="004D255A">
        <w:rPr>
          <w:rFonts w:ascii="Times New Roman" w:eastAsia="Times New Roman" w:hAnsi="Times New Roman" w:cs="Times New Roman"/>
          <w:b/>
          <w:sz w:val="24"/>
          <w:szCs w:val="24"/>
          <w:lang w:val="en-US" w:bidi="gu-IN"/>
        </w:rPr>
        <w:t>[78</w:t>
      </w:r>
      <w:r w:rsidRPr="005A287D">
        <w:rPr>
          <w:rFonts w:ascii="Times New Roman" w:eastAsia="Times New Roman" w:hAnsi="Times New Roman" w:cs="Times New Roman"/>
          <w:b/>
          <w:sz w:val="24"/>
          <w:szCs w:val="24"/>
          <w:lang w:val="en-US" w:bidi="gu-IN"/>
        </w:rPr>
        <w:t>]</w:t>
      </w:r>
      <w:r w:rsidRPr="00EE44BF">
        <w:rPr>
          <w:rFonts w:ascii="Times New Roman" w:eastAsia="Times New Roman" w:hAnsi="Times New Roman" w:cs="Times New Roman"/>
          <w:sz w:val="24"/>
          <w:szCs w:val="24"/>
          <w:lang w:val="en-US" w:bidi="gu-IN"/>
        </w:rPr>
        <w:t>. It is</w:t>
      </w:r>
      <w:r>
        <w:rPr>
          <w:rFonts w:ascii="Times New Roman" w:eastAsia="Times New Roman" w:hAnsi="Times New Roman" w:cs="Times New Roman"/>
          <w:sz w:val="24"/>
          <w:szCs w:val="24"/>
          <w:lang w:val="en-US" w:bidi="gu-IN"/>
        </w:rPr>
        <w:t xml:space="preserve"> shown in great detail in </w:t>
      </w:r>
      <w:r w:rsidRPr="0066196A">
        <w:rPr>
          <w:rFonts w:ascii="Times New Roman" w:eastAsia="Times New Roman" w:hAnsi="Times New Roman" w:cs="Times New Roman"/>
          <w:b/>
          <w:sz w:val="24"/>
          <w:szCs w:val="24"/>
          <w:lang w:val="en-US" w:bidi="gu-IN"/>
        </w:rPr>
        <w:t>Fig. 6.2</w:t>
      </w:r>
      <w:r>
        <w:rPr>
          <w:rFonts w:ascii="Times New Roman" w:eastAsia="Times New Roman" w:hAnsi="Times New Roman" w:cs="Times New Roman"/>
          <w:sz w:val="24"/>
          <w:szCs w:val="24"/>
          <w:lang w:val="en-US" w:bidi="gu-IN"/>
        </w:rPr>
        <w:t xml:space="preserve"> and </w:t>
      </w:r>
      <w:r w:rsidRPr="0066196A">
        <w:rPr>
          <w:rFonts w:ascii="Times New Roman" w:eastAsia="Times New Roman" w:hAnsi="Times New Roman" w:cs="Times New Roman"/>
          <w:b/>
          <w:sz w:val="24"/>
          <w:szCs w:val="24"/>
          <w:lang w:val="en-US" w:bidi="gu-IN"/>
        </w:rPr>
        <w:t>Fig. 6.3</w:t>
      </w:r>
      <w:r w:rsidRPr="00EE44BF">
        <w:rPr>
          <w:rFonts w:ascii="Times New Roman" w:eastAsia="Times New Roman" w:hAnsi="Times New Roman" w:cs="Times New Roman"/>
          <w:sz w:val="24"/>
          <w:szCs w:val="24"/>
          <w:lang w:val="en-US" w:bidi="gu-IN"/>
        </w:rPr>
        <w:t xml:space="preserve"> how AgNPs were synthesized using </w:t>
      </w:r>
      <w:r w:rsidRPr="00EB1DFC">
        <w:rPr>
          <w:rFonts w:ascii="Times New Roman" w:eastAsia="Times New Roman" w:hAnsi="Times New Roman" w:cs="Times New Roman"/>
          <w:i/>
          <w:sz w:val="24"/>
          <w:szCs w:val="24"/>
          <w:lang w:val="en-US" w:bidi="gu-IN"/>
        </w:rPr>
        <w:t>Syzygium aqueum</w:t>
      </w:r>
      <w:r w:rsidRPr="00EE44BF">
        <w:rPr>
          <w:rFonts w:ascii="Times New Roman" w:eastAsia="Times New Roman" w:hAnsi="Times New Roman" w:cs="Times New Roman"/>
          <w:sz w:val="24"/>
          <w:szCs w:val="24"/>
          <w:lang w:val="en-US" w:bidi="gu-IN"/>
        </w:rPr>
        <w:t xml:space="preserve"> leaf extract.</w:t>
      </w:r>
    </w:p>
    <w:p w:rsidR="000E6530" w:rsidRPr="00BA31E6" w:rsidRDefault="000E6530" w:rsidP="000E6530">
      <w:pPr>
        <w:pBdr>
          <w:top w:val="single" w:sz="4" w:space="1" w:color="auto"/>
          <w:left w:val="single" w:sz="4" w:space="4" w:color="auto"/>
          <w:bottom w:val="single" w:sz="4" w:space="1" w:color="auto"/>
          <w:right w:val="single" w:sz="4" w:space="4" w:color="auto"/>
        </w:pBdr>
        <w:rPr>
          <w:rFonts w:ascii="Times New Roman" w:eastAsiaTheme="minorEastAsia" w:hAnsi="Times New Roman" w:cs="Times New Roman"/>
          <w:color w:val="FF0000"/>
          <w:sz w:val="40"/>
          <w:szCs w:val="40"/>
          <w:bdr w:val="single" w:sz="4" w:space="0" w:color="auto"/>
          <w:vertAlign w:val="superscript"/>
        </w:rPr>
      </w:pPr>
      <w:r w:rsidRPr="00BA31E6">
        <w:rPr>
          <w:rFonts w:ascii="Times New Roman" w:hAnsi="Times New Roman" w:cs="Times New Roman"/>
          <w:color w:val="FF0000"/>
          <w:sz w:val="44"/>
          <w:szCs w:val="44"/>
          <w:bdr w:val="single" w:sz="4" w:space="0" w:color="auto"/>
        </w:rPr>
        <w:t>M</w:t>
      </w:r>
      <w:r w:rsidRPr="00BA31E6">
        <w:rPr>
          <w:rFonts w:ascii="Times New Roman" w:hAnsi="Times New Roman" w:cs="Times New Roman"/>
          <w:color w:val="FF0000"/>
          <w:sz w:val="44"/>
          <w:szCs w:val="44"/>
          <w:bdr w:val="single" w:sz="4" w:space="0" w:color="auto"/>
          <w:vertAlign w:val="superscript"/>
        </w:rPr>
        <w:t>+</w:t>
      </w:r>
      <m:oMath>
        <m:groupChr>
          <m:groupChrPr>
            <m:chr m:val="→"/>
            <m:vertJc m:val="bot"/>
            <m:ctrlPr>
              <w:rPr>
                <w:rFonts w:ascii="Cambria Math" w:hAnsi="Times New Roman" w:cs="Times New Roman"/>
                <w:i/>
                <w:color w:val="FF0000"/>
                <w:szCs w:val="20"/>
              </w:rPr>
            </m:ctrlPr>
          </m:groupChrPr>
          <m:e>
            <m:r>
              <m:rPr>
                <m:lit/>
              </m:rPr>
              <w:rPr>
                <w:rFonts w:ascii="Cambria Math" w:hAnsi="Times New Roman" w:cs="Times New Roman"/>
                <w:color w:val="FF0000"/>
                <w:szCs w:val="20"/>
              </w:rPr>
              <m:t>(</m:t>
            </m:r>
            <m:r>
              <w:rPr>
                <w:rFonts w:ascii="Cambria Math" w:hAnsi="Cambria Math" w:cs="Times New Roman"/>
                <w:color w:val="FF0000"/>
                <w:szCs w:val="20"/>
              </w:rPr>
              <m:t>P</m:t>
            </m:r>
            <m:r>
              <w:rPr>
                <w:rFonts w:ascii="Times New Roman" w:hAnsi="Cambria Math" w:cs="Times New Roman"/>
                <w:color w:val="FF0000"/>
                <w:szCs w:val="20"/>
              </w:rPr>
              <m:t>h</m:t>
            </m:r>
            <m:r>
              <w:rPr>
                <w:rFonts w:ascii="Cambria Math" w:hAnsi="Cambria Math" w:cs="Times New Roman"/>
                <w:color w:val="FF0000"/>
                <w:szCs w:val="20"/>
              </w:rPr>
              <m:t>enoliccompound</m:t>
            </m:r>
            <m:r>
              <w:rPr>
                <w:rFonts w:ascii="Cambria Math" w:hAnsi="Times New Roman" w:cs="Times New Roman"/>
                <w:color w:val="FF0000"/>
                <w:szCs w:val="20"/>
              </w:rPr>
              <m:t xml:space="preserve">,  </m:t>
            </m:r>
            <m:r>
              <w:rPr>
                <w:rFonts w:ascii="Cambria Math" w:hAnsi="Cambria Math" w:cs="Times New Roman"/>
                <w:color w:val="FF0000"/>
                <w:szCs w:val="20"/>
              </w:rPr>
              <m:t>aminoacid</m:t>
            </m:r>
            <m:r>
              <w:rPr>
                <w:rFonts w:ascii="Cambria Math" w:hAnsi="Times New Roman" w:cs="Times New Roman"/>
                <w:color w:val="FF0000"/>
                <w:szCs w:val="20"/>
              </w:rPr>
              <m:t xml:space="preserve">/  </m:t>
            </m:r>
            <m:r>
              <w:rPr>
                <w:rFonts w:ascii="Cambria Math" w:hAnsi="Cambria Math" w:cs="Times New Roman"/>
                <w:color w:val="FF0000"/>
                <w:szCs w:val="20"/>
              </w:rPr>
              <m:t>Reduction</m:t>
            </m:r>
            <m:r>
              <w:rPr>
                <w:rFonts w:ascii="Cambria Math" w:hAnsi="Times New Roman" w:cs="Times New Roman"/>
                <w:color w:val="FF0000"/>
                <w:szCs w:val="20"/>
              </w:rPr>
              <m:t>)</m:t>
            </m:r>
          </m:e>
        </m:groupChr>
      </m:oMath>
      <w:r w:rsidRPr="00BA31E6">
        <w:rPr>
          <w:rFonts w:ascii="Times New Roman" w:hAnsi="Times New Roman" w:cs="Times New Roman"/>
          <w:color w:val="FF0000"/>
          <w:sz w:val="40"/>
          <w:szCs w:val="40"/>
          <w:bdr w:val="single" w:sz="4" w:space="0" w:color="auto"/>
        </w:rPr>
        <w:t>M</w:t>
      </w:r>
      <w:r w:rsidRPr="00BA31E6">
        <w:rPr>
          <w:rFonts w:ascii="Times New Roman" w:hAnsi="Times New Roman" w:cs="Times New Roman"/>
          <w:color w:val="FF0000"/>
          <w:sz w:val="40"/>
          <w:szCs w:val="40"/>
          <w:bdr w:val="single" w:sz="4" w:space="0" w:color="auto"/>
          <w:vertAlign w:val="superscript"/>
        </w:rPr>
        <w:t>0</w:t>
      </w:r>
      <m:oMath>
        <m:groupChr>
          <m:groupChrPr>
            <m:chr m:val="→"/>
            <m:vertJc m:val="bot"/>
            <m:ctrlPr>
              <w:rPr>
                <w:rFonts w:ascii="Cambria Math" w:hAnsi="Times New Roman" w:cs="Times New Roman"/>
                <w:i/>
                <w:color w:val="FF0000"/>
                <w:sz w:val="28"/>
                <w:szCs w:val="40"/>
                <w:vertAlign w:val="superscript"/>
              </w:rPr>
            </m:ctrlPr>
          </m:groupChrPr>
          <m:e>
            <m:r>
              <m:rPr>
                <m:lit/>
              </m:rPr>
              <w:rPr>
                <w:rFonts w:ascii="Cambria Math" w:hAnsi="Times New Roman" w:cs="Times New Roman"/>
                <w:color w:val="FF0000"/>
                <w:sz w:val="28"/>
                <w:szCs w:val="40"/>
                <w:vertAlign w:val="superscript"/>
              </w:rPr>
              <m:t>(</m:t>
            </m:r>
            <m:r>
              <w:rPr>
                <w:rFonts w:ascii="Cambria Math" w:hAnsi="Cambria Math" w:cs="Times New Roman"/>
                <w:color w:val="FF0000"/>
                <w:sz w:val="28"/>
                <w:szCs w:val="40"/>
                <w:vertAlign w:val="superscript"/>
              </w:rPr>
              <m:t>Stabilizingagent</m:t>
            </m:r>
            <m:r>
              <w:rPr>
                <w:rFonts w:ascii="Cambria Math" w:hAnsi="Times New Roman" w:cs="Times New Roman"/>
                <w:color w:val="FF0000"/>
                <w:sz w:val="28"/>
                <w:szCs w:val="40"/>
                <w:vertAlign w:val="superscript"/>
              </w:rPr>
              <m:t xml:space="preserve">/ </m:t>
            </m:r>
            <m:r>
              <w:rPr>
                <w:rFonts w:ascii="Cambria Math" w:hAnsi="Cambria Math" w:cs="Times New Roman"/>
                <w:color w:val="FF0000"/>
                <w:sz w:val="28"/>
                <w:szCs w:val="40"/>
                <w:vertAlign w:val="superscript"/>
              </w:rPr>
              <m:t>Nucleation</m:t>
            </m:r>
            <m:r>
              <w:rPr>
                <w:rFonts w:ascii="Cambria Math" w:hAnsi="Times New Roman" w:cs="Times New Roman"/>
                <w:color w:val="FF0000"/>
                <w:sz w:val="28"/>
                <w:szCs w:val="40"/>
                <w:vertAlign w:val="superscript"/>
              </w:rPr>
              <m:t>)</m:t>
            </m:r>
          </m:e>
        </m:groupChr>
      </m:oMath>
      <w:r w:rsidRPr="00BA31E6">
        <w:rPr>
          <w:rFonts w:ascii="Times New Roman" w:hAnsi="Times New Roman" w:cs="Times New Roman"/>
          <w:color w:val="FF0000"/>
          <w:sz w:val="36"/>
          <w:szCs w:val="36"/>
          <w:bdr w:val="single" w:sz="4" w:space="0" w:color="auto"/>
        </w:rPr>
        <w:t>M</w:t>
      </w:r>
    </w:p>
    <w:p w:rsidR="000E6530" w:rsidRPr="00BA31E6" w:rsidRDefault="000E6530" w:rsidP="000E6530">
      <w:pPr>
        <w:pBdr>
          <w:top w:val="single" w:sz="4" w:space="1" w:color="auto"/>
          <w:left w:val="single" w:sz="4" w:space="4" w:color="auto"/>
          <w:bottom w:val="single" w:sz="4" w:space="1" w:color="auto"/>
          <w:right w:val="single" w:sz="4" w:space="4" w:color="auto"/>
        </w:pBdr>
        <w:rPr>
          <w:rFonts w:ascii="Times New Roman" w:hAnsi="Times New Roman" w:cs="Times New Roman"/>
          <w:color w:val="FF0000"/>
          <w:sz w:val="20"/>
          <w:szCs w:val="20"/>
        </w:rPr>
      </w:pPr>
      <w:r w:rsidRPr="00BA31E6">
        <w:rPr>
          <w:rFonts w:ascii="Times New Roman" w:hAnsi="Times New Roman" w:cs="Times New Roman"/>
          <w:color w:val="FF0000"/>
          <w:sz w:val="28"/>
          <w:szCs w:val="28"/>
        </w:rPr>
        <w:t>Ag</w:t>
      </w:r>
      <w:r w:rsidRPr="00BA31E6">
        <w:rPr>
          <w:rFonts w:ascii="Times New Roman" w:hAnsi="Times New Roman" w:cs="Times New Roman"/>
          <w:color w:val="FF0000"/>
          <w:sz w:val="28"/>
          <w:szCs w:val="28"/>
          <w:vertAlign w:val="superscript"/>
        </w:rPr>
        <w:t>+</w:t>
      </w:r>
      <w:r w:rsidRPr="00BA31E6">
        <w:rPr>
          <w:rFonts w:ascii="Times New Roman" w:hAnsi="Times New Roman" w:cs="Times New Roman"/>
          <w:color w:val="FF0000"/>
          <w:sz w:val="20"/>
          <w:szCs w:val="20"/>
        </w:rPr>
        <w:t>Metal Ion                                                Metal Nanoparticles                                         Nanoparicles  with</w:t>
      </w:r>
    </w:p>
    <w:p w:rsidR="000E6530" w:rsidRPr="00BA31E6" w:rsidRDefault="000E6530" w:rsidP="000E6530">
      <w:pPr>
        <w:pBdr>
          <w:top w:val="single" w:sz="4" w:space="1" w:color="auto"/>
          <w:left w:val="single" w:sz="4" w:space="4" w:color="auto"/>
          <w:bottom w:val="single" w:sz="4" w:space="1" w:color="auto"/>
          <w:right w:val="single" w:sz="4" w:space="4" w:color="auto"/>
        </w:pBdr>
        <w:rPr>
          <w:rFonts w:ascii="Times New Roman" w:hAnsi="Times New Roman" w:cs="Times New Roman"/>
          <w:color w:val="FF0000"/>
          <w:sz w:val="20"/>
          <w:szCs w:val="20"/>
        </w:rPr>
      </w:pPr>
      <w:r w:rsidRPr="00BA31E6">
        <w:rPr>
          <w:rFonts w:ascii="Times New Roman" w:hAnsi="Times New Roman" w:cs="Times New Roman"/>
          <w:color w:val="FF0000"/>
          <w:sz w:val="20"/>
          <w:szCs w:val="20"/>
        </w:rPr>
        <w:t xml:space="preserve">                                                                                                                                                  Organic Compound</w:t>
      </w:r>
    </w:p>
    <w:p w:rsidR="000E6530" w:rsidRPr="00431DA8" w:rsidRDefault="000E6530" w:rsidP="000E6530">
      <w:pPr>
        <w:rPr>
          <w:rFonts w:ascii="Times New Roman" w:hAnsi="Times New Roman" w:cs="Times New Roman"/>
          <w:b/>
          <w:sz w:val="20"/>
          <w:szCs w:val="20"/>
        </w:rPr>
      </w:pPr>
      <w:r>
        <w:rPr>
          <w:rFonts w:ascii="Times New Roman" w:hAnsi="Times New Roman" w:cs="Times New Roman"/>
          <w:b/>
          <w:sz w:val="20"/>
          <w:szCs w:val="20"/>
        </w:rPr>
        <w:t>Fig. 6.2</w:t>
      </w:r>
      <w:r w:rsidRPr="00431DA8">
        <w:rPr>
          <w:rFonts w:ascii="Times New Roman" w:hAnsi="Times New Roman" w:cs="Times New Roman"/>
          <w:b/>
          <w:sz w:val="20"/>
          <w:szCs w:val="20"/>
        </w:rPr>
        <w:t xml:space="preserve"> Formation of biogenic AgNPs nanoparticles</w:t>
      </w:r>
    </w:p>
    <w:p w:rsidR="000E6530" w:rsidRDefault="00075A11" w:rsidP="000E6530">
      <w:pPr>
        <w:rPr>
          <w:rFonts w:ascii="Times New Roman" w:hAnsi="Times New Roman" w:cs="Times New Roman"/>
          <w:b/>
          <w:sz w:val="20"/>
          <w:szCs w:val="20"/>
        </w:rPr>
      </w:pPr>
      <w:r>
        <w:rPr>
          <w:rFonts w:ascii="Times New Roman" w:hAnsi="Times New Roman" w:cs="Times New Roman"/>
          <w:b/>
          <w:noProof/>
          <w:sz w:val="20"/>
          <w:szCs w:val="20"/>
          <w:lang w:eastAsia="en-IN"/>
        </w:rPr>
        <w:pict>
          <v:rect id="_x0000_s1026" style="position:absolute;margin-left:230.25pt;margin-top:-.3pt;width:16.5pt;height:19.85pt;z-index:251660288">
            <v:textbox>
              <w:txbxContent>
                <w:p w:rsidR="00D71AFE" w:rsidRDefault="00D71AFE" w:rsidP="000E6530">
                  <w:r>
                    <w:t>C</w:t>
                  </w:r>
                </w:p>
              </w:txbxContent>
            </v:textbox>
          </v:rect>
        </w:pict>
      </w:r>
      <w:r>
        <w:rPr>
          <w:rFonts w:ascii="Times New Roman" w:hAnsi="Times New Roman" w:cs="Times New Roman"/>
          <w:b/>
          <w:noProof/>
          <w:sz w:val="20"/>
          <w:szCs w:val="20"/>
          <w:lang w:eastAsia="en-IN"/>
        </w:rPr>
        <w:pict>
          <v:rect id="_x0000_s1027" style="position:absolute;margin-left:16.75pt;margin-top:0;width:19.5pt;height:18.75pt;z-index:251661312">
            <v:textbox style="mso-next-textbox:#_x0000_s1027">
              <w:txbxContent>
                <w:p w:rsidR="00D71AFE" w:rsidRDefault="00D71AFE" w:rsidP="000E6530">
                  <w:r>
                    <w:t>A</w:t>
                  </w:r>
                </w:p>
              </w:txbxContent>
            </v:textbox>
          </v:rect>
        </w:pict>
      </w:r>
      <w:r>
        <w:rPr>
          <w:rFonts w:ascii="Times New Roman" w:hAnsi="Times New Roman" w:cs="Times New Roman"/>
          <w:b/>
          <w:noProof/>
          <w:sz w:val="20"/>
          <w:szCs w:val="20"/>
          <w:lang w:eastAsia="en-IN"/>
        </w:rPr>
        <w:pict>
          <v:shapetype id="_x0000_t202" coordsize="21600,21600" o:spt="202" path="m,l,21600r21600,l21600,xe">
            <v:stroke joinstyle="miter"/>
            <v:path gradientshapeok="t" o:connecttype="rect"/>
          </v:shapetype>
          <v:shape id="_x0000_s1028" type="#_x0000_t202" style="position:absolute;margin-left:298.55pt;margin-top:.8pt;width:19.4pt;height:21.95pt;z-index:251662336">
            <v:textbox>
              <w:txbxContent>
                <w:p w:rsidR="00D71AFE" w:rsidRDefault="00D71AFE" w:rsidP="000E6530">
                  <w:r>
                    <w:t>D</w:t>
                  </w:r>
                </w:p>
              </w:txbxContent>
            </v:textbox>
          </v:shape>
        </w:pict>
      </w:r>
      <w:r>
        <w:rPr>
          <w:rFonts w:ascii="Times New Roman" w:hAnsi="Times New Roman" w:cs="Times New Roman"/>
          <w:b/>
          <w:noProof/>
          <w:sz w:val="20"/>
          <w:szCs w:val="20"/>
          <w:lang w:eastAsia="en-IN"/>
        </w:rPr>
        <w:pict>
          <v:rect id="_x0000_s1029" style="position:absolute;margin-left:166.15pt;margin-top:-.3pt;width:20.25pt;height:19.85pt;z-index:251663360">
            <v:textbox style="mso-next-textbox:#_x0000_s1029">
              <w:txbxContent>
                <w:p w:rsidR="00D71AFE" w:rsidRDefault="00D71AFE" w:rsidP="000E6530">
                  <w:r>
                    <w:t>B</w:t>
                  </w:r>
                  <w:r w:rsidRPr="0067617C">
                    <w:rPr>
                      <w:noProof/>
                      <w:lang w:eastAsia="en-IN"/>
                    </w:rPr>
                    <w:drawing>
                      <wp:inline distT="0" distB="0" distL="0" distR="0">
                        <wp:extent cx="23495" cy="45647"/>
                        <wp:effectExtent l="19050" t="0" r="0" b="0"/>
                        <wp:docPr id="7" name="Picture 3" descr="C:\Users\User\Desktop\paper image\uv initia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aper image\uv initial colour.jpg"/>
                                <pic:cNvPicPr>
                                  <a:picLocks noChangeAspect="1" noChangeArrowheads="1"/>
                                </pic:cNvPicPr>
                              </pic:nvPicPr>
                              <pic:blipFill>
                                <a:blip r:embed="rId8" cstate="print"/>
                                <a:srcRect/>
                                <a:stretch>
                                  <a:fillRect/>
                                </a:stretch>
                              </pic:blipFill>
                              <pic:spPr bwMode="auto">
                                <a:xfrm>
                                  <a:off x="0" y="0"/>
                                  <a:ext cx="23495" cy="45647"/>
                                </a:xfrm>
                                <a:prstGeom prst="rect">
                                  <a:avLst/>
                                </a:prstGeom>
                                <a:noFill/>
                                <a:ln w="9525">
                                  <a:noFill/>
                                  <a:miter lim="800000"/>
                                  <a:headEnd/>
                                  <a:tailEnd/>
                                </a:ln>
                              </pic:spPr>
                            </pic:pic>
                          </a:graphicData>
                        </a:graphic>
                      </wp:inline>
                    </w:drawing>
                  </w:r>
                </w:p>
                <w:p w:rsidR="00D71AFE" w:rsidRDefault="00D71AFE" w:rsidP="000E6530"/>
              </w:txbxContent>
            </v:textbox>
          </v:rect>
        </w:pict>
      </w:r>
      <w:r w:rsidR="000E6530" w:rsidRPr="00E87E08">
        <w:rPr>
          <w:rFonts w:ascii="Times New Roman" w:hAnsi="Times New Roman" w:cs="Times New Roman"/>
          <w:b/>
          <w:noProof/>
          <w:sz w:val="20"/>
          <w:szCs w:val="20"/>
          <w:lang w:eastAsia="en-IN"/>
        </w:rPr>
        <w:drawing>
          <wp:inline distT="0" distB="0" distL="0" distR="0">
            <wp:extent cx="1858133" cy="1295400"/>
            <wp:effectExtent l="19050" t="0" r="8767" b="0"/>
            <wp:docPr id="9" name="Picture 1" descr="C:\Users\User\Desktop\white apple image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ite apple image leaf.jpg"/>
                    <pic:cNvPicPr>
                      <a:picLocks noChangeAspect="1" noChangeArrowheads="1"/>
                    </pic:cNvPicPr>
                  </pic:nvPicPr>
                  <pic:blipFill>
                    <a:blip r:embed="rId9"/>
                    <a:srcRect/>
                    <a:stretch>
                      <a:fillRect/>
                    </a:stretch>
                  </pic:blipFill>
                  <pic:spPr bwMode="auto">
                    <a:xfrm>
                      <a:off x="0" y="0"/>
                      <a:ext cx="1858645" cy="1295757"/>
                    </a:xfrm>
                    <a:prstGeom prst="rect">
                      <a:avLst/>
                    </a:prstGeom>
                    <a:noFill/>
                    <a:ln w="9525">
                      <a:noFill/>
                      <a:miter lim="800000"/>
                      <a:headEnd/>
                      <a:tailEnd/>
                    </a:ln>
                  </pic:spPr>
                </pic:pic>
              </a:graphicData>
            </a:graphic>
          </wp:inline>
        </w:drawing>
      </w:r>
      <w:r w:rsidR="000E6530" w:rsidRPr="00E87E08">
        <w:rPr>
          <w:rFonts w:ascii="Times New Roman" w:hAnsi="Times New Roman" w:cs="Times New Roman"/>
          <w:b/>
          <w:noProof/>
          <w:sz w:val="20"/>
          <w:szCs w:val="20"/>
          <w:lang w:eastAsia="en-IN"/>
        </w:rPr>
        <w:drawing>
          <wp:inline distT="0" distB="0" distL="0" distR="0">
            <wp:extent cx="790575" cy="1295400"/>
            <wp:effectExtent l="19050" t="0" r="9525" b="0"/>
            <wp:docPr id="16" name="Picture 2" descr="C:\Users\User\Desktop\chirag thesis\c\WATER APPLE AgNPs\IMG_20220311_105725_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hirag thesis\c\WATER APPLE AgNPs\IMG_20220311_105725__02.jpg"/>
                    <pic:cNvPicPr>
                      <a:picLocks noChangeAspect="1" noChangeArrowheads="1"/>
                    </pic:cNvPicPr>
                  </pic:nvPicPr>
                  <pic:blipFill>
                    <a:blip r:embed="rId10" cstate="print"/>
                    <a:srcRect/>
                    <a:stretch>
                      <a:fillRect/>
                    </a:stretch>
                  </pic:blipFill>
                  <pic:spPr bwMode="auto">
                    <a:xfrm>
                      <a:off x="0" y="0"/>
                      <a:ext cx="787995" cy="1291173"/>
                    </a:xfrm>
                    <a:prstGeom prst="rect">
                      <a:avLst/>
                    </a:prstGeom>
                    <a:noFill/>
                    <a:ln w="9525">
                      <a:noFill/>
                      <a:miter lim="800000"/>
                      <a:headEnd/>
                      <a:tailEnd/>
                    </a:ln>
                  </pic:spPr>
                </pic:pic>
              </a:graphicData>
            </a:graphic>
          </wp:inline>
        </w:drawing>
      </w:r>
      <w:r w:rsidR="000E6530" w:rsidRPr="00E87E08">
        <w:rPr>
          <w:rFonts w:ascii="Times New Roman" w:hAnsi="Times New Roman" w:cs="Times New Roman"/>
          <w:b/>
          <w:noProof/>
          <w:sz w:val="20"/>
          <w:szCs w:val="20"/>
          <w:lang w:eastAsia="en-IN"/>
        </w:rPr>
        <w:drawing>
          <wp:inline distT="0" distB="0" distL="0" distR="0">
            <wp:extent cx="828675" cy="1295400"/>
            <wp:effectExtent l="19050" t="0" r="9525" b="0"/>
            <wp:docPr id="17" name="Picture 3" descr="C:\Users\User\Desktop\chirag thesis\c\WATER APPLE AgNPs\IMG_20220311_11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hirag thesis\c\WATER APPLE AgNPs\IMG_20220311_115123.jpg"/>
                    <pic:cNvPicPr>
                      <a:picLocks noChangeAspect="1" noChangeArrowheads="1"/>
                    </pic:cNvPicPr>
                  </pic:nvPicPr>
                  <pic:blipFill>
                    <a:blip r:embed="rId11" cstate="print"/>
                    <a:srcRect/>
                    <a:stretch>
                      <a:fillRect/>
                    </a:stretch>
                  </pic:blipFill>
                  <pic:spPr bwMode="auto">
                    <a:xfrm>
                      <a:off x="0" y="0"/>
                      <a:ext cx="838297" cy="1310442"/>
                    </a:xfrm>
                    <a:prstGeom prst="rect">
                      <a:avLst/>
                    </a:prstGeom>
                    <a:noFill/>
                    <a:ln w="9525">
                      <a:noFill/>
                      <a:miter lim="800000"/>
                      <a:headEnd/>
                      <a:tailEnd/>
                    </a:ln>
                  </pic:spPr>
                </pic:pic>
              </a:graphicData>
            </a:graphic>
          </wp:inline>
        </w:drawing>
      </w:r>
      <w:r w:rsidR="000E6530" w:rsidRPr="00E87E08">
        <w:rPr>
          <w:rFonts w:ascii="Times New Roman" w:hAnsi="Times New Roman" w:cs="Times New Roman"/>
          <w:b/>
          <w:noProof/>
          <w:sz w:val="20"/>
          <w:szCs w:val="20"/>
          <w:lang w:eastAsia="en-IN"/>
        </w:rPr>
        <w:drawing>
          <wp:inline distT="0" distB="0" distL="0" distR="0">
            <wp:extent cx="717220" cy="1292048"/>
            <wp:effectExtent l="19050" t="0" r="6680" b="0"/>
            <wp:docPr id="18" name="Picture 4" descr="C:\Users\User\Desktop\chirag thesis\c\WATER APPLE AgNPs\IMG_20220311_12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hirag thesis\c\WATER APPLE AgNPs\IMG_20220311_125014.jpg"/>
                    <pic:cNvPicPr>
                      <a:picLocks noChangeAspect="1" noChangeArrowheads="1"/>
                    </pic:cNvPicPr>
                  </pic:nvPicPr>
                  <pic:blipFill>
                    <a:blip r:embed="rId12" cstate="print"/>
                    <a:srcRect/>
                    <a:stretch>
                      <a:fillRect/>
                    </a:stretch>
                  </pic:blipFill>
                  <pic:spPr bwMode="auto">
                    <a:xfrm>
                      <a:off x="0" y="0"/>
                      <a:ext cx="722658" cy="1301845"/>
                    </a:xfrm>
                    <a:prstGeom prst="rect">
                      <a:avLst/>
                    </a:prstGeom>
                    <a:noFill/>
                    <a:ln w="9525">
                      <a:noFill/>
                      <a:miter lim="800000"/>
                      <a:headEnd/>
                      <a:tailEnd/>
                    </a:ln>
                  </pic:spPr>
                </pic:pic>
              </a:graphicData>
            </a:graphic>
          </wp:inline>
        </w:drawing>
      </w:r>
    </w:p>
    <w:p w:rsidR="000E6530" w:rsidRPr="0049197A" w:rsidRDefault="000E6530" w:rsidP="000E6530">
      <w:pPr>
        <w:tabs>
          <w:tab w:val="left" w:pos="1064"/>
        </w:tabs>
        <w:rPr>
          <w:rFonts w:ascii="Times New Roman" w:hAnsi="Times New Roman" w:cs="Times New Roman"/>
          <w:sz w:val="20"/>
          <w:szCs w:val="20"/>
        </w:rPr>
      </w:pPr>
      <w:r>
        <w:rPr>
          <w:rFonts w:ascii="Times New Roman" w:hAnsi="Times New Roman" w:cs="Times New Roman"/>
          <w:b/>
          <w:color w:val="000000" w:themeColor="text1"/>
        </w:rPr>
        <w:t>Fig.6.3</w:t>
      </w:r>
      <w:r w:rsidRPr="00A964C9">
        <w:rPr>
          <w:rFonts w:ascii="Times New Roman" w:hAnsi="Times New Roman" w:cs="Times New Roman"/>
          <w:color w:val="000000" w:themeColor="text1"/>
        </w:rPr>
        <w:t xml:space="preserve">[A]  Plant Leaves of </w:t>
      </w:r>
      <w:r w:rsidRPr="00A964C9">
        <w:rPr>
          <w:rFonts w:ascii="Times New Roman" w:eastAsia="Times New Roman" w:hAnsi="Times New Roman" w:cs="Times New Roman"/>
          <w:i/>
          <w:color w:val="000000" w:themeColor="text1"/>
          <w:sz w:val="24"/>
          <w:szCs w:val="24"/>
          <w:lang w:eastAsia="en-IN"/>
        </w:rPr>
        <w:t>Syzygium aqueum</w:t>
      </w:r>
      <w:r w:rsidRPr="00A964C9">
        <w:rPr>
          <w:rFonts w:ascii="Times New Roman" w:hAnsi="Times New Roman" w:cs="Times New Roman"/>
          <w:color w:val="000000" w:themeColor="text1"/>
        </w:rPr>
        <w:t xml:space="preserve"> ,   Colour change of Nanoparticles  [B]  At Initial time   [C]  After 1 hr formation of </w:t>
      </w:r>
      <w:r w:rsidR="0066196A">
        <w:rPr>
          <w:rFonts w:ascii="Times New Roman" w:hAnsi="Times New Roman" w:cs="Times New Roman"/>
          <w:color w:val="000000" w:themeColor="text1"/>
        </w:rPr>
        <w:t>b-Ag</w:t>
      </w:r>
      <w:r w:rsidRPr="00A964C9">
        <w:rPr>
          <w:rFonts w:ascii="Times New Roman" w:hAnsi="Times New Roman" w:cs="Times New Roman"/>
          <w:color w:val="000000" w:themeColor="text1"/>
        </w:rPr>
        <w:t>NPs  [D] PVP-</w:t>
      </w:r>
      <w:r w:rsidR="0066196A">
        <w:rPr>
          <w:rFonts w:ascii="Times New Roman" w:hAnsi="Times New Roman" w:cs="Times New Roman"/>
          <w:color w:val="000000" w:themeColor="text1"/>
        </w:rPr>
        <w:t>b-Ag</w:t>
      </w:r>
      <w:r w:rsidRPr="00A964C9">
        <w:rPr>
          <w:rFonts w:ascii="Times New Roman" w:hAnsi="Times New Roman" w:cs="Times New Roman"/>
          <w:color w:val="000000" w:themeColor="text1"/>
        </w:rPr>
        <w:t>NPs</w:t>
      </w:r>
    </w:p>
    <w:p w:rsidR="000E6530"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p>
    <w:p w:rsidR="000E6530" w:rsidRDefault="000E6530" w:rsidP="000E6530">
      <w:pPr>
        <w:rPr>
          <w:rFonts w:ascii="Times New Roman" w:hAnsi="Times New Roman" w:cs="Times New Roman"/>
          <w:b/>
          <w:sz w:val="24"/>
          <w:szCs w:val="24"/>
        </w:rPr>
      </w:pPr>
      <w:r>
        <w:rPr>
          <w:rFonts w:ascii="Times New Roman" w:hAnsi="Times New Roman" w:cs="Times New Roman"/>
          <w:b/>
          <w:sz w:val="24"/>
          <w:szCs w:val="24"/>
        </w:rPr>
        <w:t>6.3</w:t>
      </w:r>
      <w:r w:rsidRPr="00C8787D">
        <w:rPr>
          <w:rFonts w:ascii="Times New Roman" w:hAnsi="Times New Roman" w:cs="Times New Roman"/>
          <w:b/>
          <w:sz w:val="24"/>
          <w:szCs w:val="24"/>
        </w:rPr>
        <w:t>.2 UV-visible spectroscopy:</w:t>
      </w:r>
    </w:p>
    <w:p w:rsidR="000E6530" w:rsidRPr="00EE44BF"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r w:rsidRPr="00EE44BF">
        <w:rPr>
          <w:rFonts w:ascii="Times New Roman" w:eastAsia="Times New Roman" w:hAnsi="Times New Roman" w:cs="Times New Roman"/>
          <w:sz w:val="24"/>
          <w:szCs w:val="24"/>
          <w:lang w:val="en-US" w:bidi="gu-IN"/>
        </w:rPr>
        <w:t xml:space="preserve">The </w:t>
      </w:r>
      <w:r w:rsidR="008567D3" w:rsidRPr="00EE44BF">
        <w:rPr>
          <w:rFonts w:ascii="Times New Roman" w:eastAsia="Times New Roman" w:hAnsi="Times New Roman" w:cs="Times New Roman"/>
          <w:sz w:val="24"/>
          <w:szCs w:val="24"/>
          <w:lang w:val="en-US" w:bidi="gu-IN"/>
        </w:rPr>
        <w:t>stabilizing</w:t>
      </w:r>
      <w:r w:rsidRPr="00EE44BF">
        <w:rPr>
          <w:rFonts w:ascii="Times New Roman" w:eastAsia="Times New Roman" w:hAnsi="Times New Roman" w:cs="Times New Roman"/>
          <w:sz w:val="24"/>
          <w:szCs w:val="24"/>
          <w:lang w:val="en-US" w:bidi="gu-IN"/>
        </w:rPr>
        <w:t xml:space="preserve"> agent method was followed by a reduction of Ag ions before the AgNPs were formed. For </w:t>
      </w:r>
      <w:r w:rsidR="0066196A">
        <w:rPr>
          <w:rFonts w:ascii="Times New Roman" w:eastAsia="Times New Roman" w:hAnsi="Times New Roman" w:cs="Times New Roman"/>
          <w:sz w:val="24"/>
          <w:szCs w:val="24"/>
          <w:lang w:val="en-US" w:bidi="gu-IN"/>
        </w:rPr>
        <w:t>b-</w:t>
      </w:r>
      <w:r w:rsidRPr="00EE44BF">
        <w:rPr>
          <w:rFonts w:ascii="Times New Roman" w:eastAsia="Times New Roman" w:hAnsi="Times New Roman" w:cs="Times New Roman"/>
          <w:sz w:val="24"/>
          <w:szCs w:val="24"/>
          <w:lang w:val="en-US" w:bidi="gu-IN"/>
        </w:rPr>
        <w:t>AgNPs, a 451nm band in the UV-visible spectrum was observed in the UV-</w:t>
      </w:r>
      <w:r w:rsidRPr="00EE44BF">
        <w:rPr>
          <w:rFonts w:ascii="Times New Roman" w:eastAsia="Times New Roman" w:hAnsi="Times New Roman" w:cs="Times New Roman"/>
          <w:sz w:val="24"/>
          <w:szCs w:val="24"/>
          <w:lang w:val="en-US" w:bidi="gu-IN"/>
        </w:rPr>
        <w:lastRenderedPageBreak/>
        <w:t xml:space="preserve">visible spectrum </w:t>
      </w:r>
      <w:r w:rsidRPr="00721BE9">
        <w:rPr>
          <w:rFonts w:ascii="Times New Roman" w:eastAsia="Times New Roman" w:hAnsi="Times New Roman" w:cs="Times New Roman"/>
          <w:b/>
          <w:sz w:val="24"/>
          <w:szCs w:val="24"/>
          <w:lang w:val="en-US" w:bidi="gu-IN"/>
        </w:rPr>
        <w:t>(Fig. 6.4 A, B, and C)</w:t>
      </w:r>
      <w:r w:rsidRPr="00EE44BF">
        <w:rPr>
          <w:rFonts w:ascii="Times New Roman" w:eastAsia="Times New Roman" w:hAnsi="Times New Roman" w:cs="Times New Roman"/>
          <w:sz w:val="24"/>
          <w:szCs w:val="24"/>
          <w:lang w:val="en-US" w:bidi="gu-IN"/>
        </w:rPr>
        <w:t>. This absorption band is due to the plasma resonance absorption of silver nanoparticles. Nanoparticles of Ag have a surface</w:t>
      </w:r>
      <w:r>
        <w:rPr>
          <w:rFonts w:ascii="Times New Roman" w:eastAsia="Times New Roman" w:hAnsi="Times New Roman" w:cs="Times New Roman"/>
          <w:sz w:val="24"/>
          <w:szCs w:val="24"/>
          <w:lang w:val="en-US" w:bidi="gu-IN"/>
        </w:rPr>
        <w:t xml:space="preserve"> Plasmon peak of 400-500 nm</w:t>
      </w:r>
      <w:r w:rsidR="004D255A">
        <w:rPr>
          <w:rFonts w:ascii="Times New Roman" w:eastAsia="Times New Roman" w:hAnsi="Times New Roman" w:cs="Times New Roman"/>
          <w:b/>
          <w:sz w:val="24"/>
          <w:szCs w:val="24"/>
          <w:lang w:val="en-US" w:bidi="gu-IN"/>
        </w:rPr>
        <w:t>[79</w:t>
      </w:r>
      <w:r w:rsidRPr="005A287D">
        <w:rPr>
          <w:rFonts w:ascii="Times New Roman" w:eastAsia="Times New Roman" w:hAnsi="Times New Roman" w:cs="Times New Roman"/>
          <w:b/>
          <w:sz w:val="24"/>
          <w:szCs w:val="24"/>
          <w:lang w:val="en-US" w:bidi="gu-IN"/>
        </w:rPr>
        <w:t>]</w:t>
      </w:r>
      <w:r w:rsidRPr="00EE44BF">
        <w:rPr>
          <w:rFonts w:ascii="Times New Roman" w:eastAsia="Times New Roman" w:hAnsi="Times New Roman" w:cs="Times New Roman"/>
          <w:sz w:val="24"/>
          <w:szCs w:val="24"/>
          <w:lang w:val="en-US" w:bidi="gu-IN"/>
        </w:rPr>
        <w:t xml:space="preserve">. In the synthesis of </w:t>
      </w:r>
      <w:r w:rsidR="0066196A">
        <w:rPr>
          <w:rFonts w:ascii="Times New Roman" w:eastAsia="Times New Roman" w:hAnsi="Times New Roman" w:cs="Times New Roman"/>
          <w:sz w:val="24"/>
          <w:szCs w:val="24"/>
          <w:lang w:val="en-US" w:bidi="gu-IN"/>
        </w:rPr>
        <w:t>b-</w:t>
      </w:r>
      <w:r w:rsidRPr="00EE44BF">
        <w:rPr>
          <w:rFonts w:ascii="Times New Roman" w:eastAsia="Times New Roman" w:hAnsi="Times New Roman" w:cs="Times New Roman"/>
          <w:sz w:val="24"/>
          <w:szCs w:val="24"/>
          <w:lang w:val="en-US" w:bidi="gu-IN"/>
        </w:rPr>
        <w:t xml:space="preserve">AgNPs, the leaf extract of </w:t>
      </w:r>
      <w:r w:rsidRPr="00EB1DFC">
        <w:rPr>
          <w:rFonts w:ascii="Times New Roman" w:eastAsia="Times New Roman" w:hAnsi="Times New Roman" w:cs="Times New Roman"/>
          <w:i/>
          <w:sz w:val="24"/>
          <w:szCs w:val="24"/>
          <w:lang w:val="en-US" w:bidi="gu-IN"/>
        </w:rPr>
        <w:t>Syzygium aqueum</w:t>
      </w:r>
      <w:r w:rsidRPr="00EE44BF">
        <w:rPr>
          <w:rFonts w:ascii="Times New Roman" w:eastAsia="Times New Roman" w:hAnsi="Times New Roman" w:cs="Times New Roman"/>
          <w:sz w:val="24"/>
          <w:szCs w:val="24"/>
          <w:lang w:val="en-US" w:bidi="gu-IN"/>
        </w:rPr>
        <w:t xml:space="preserve"> acts as a reducing-cum-surface capping agent.</w:t>
      </w:r>
    </w:p>
    <w:p w:rsidR="000E6530"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r w:rsidRPr="00EE44BF">
        <w:rPr>
          <w:rFonts w:ascii="Times New Roman" w:eastAsia="Times New Roman" w:hAnsi="Times New Roman" w:cs="Times New Roman"/>
          <w:sz w:val="24"/>
          <w:szCs w:val="24"/>
          <w:lang w:val="en-US" w:bidi="gu-IN"/>
        </w:rPr>
        <w:t>Polymeric nanoparticles can be made in a variety of ways; depending on the application and the sort of m</w:t>
      </w:r>
      <w:r>
        <w:rPr>
          <w:rFonts w:ascii="Times New Roman" w:eastAsia="Times New Roman" w:hAnsi="Times New Roman" w:cs="Times New Roman"/>
          <w:sz w:val="24"/>
          <w:szCs w:val="24"/>
          <w:lang w:val="en-US" w:bidi="gu-IN"/>
        </w:rPr>
        <w:t>edicine they are to contain</w:t>
      </w:r>
      <w:r w:rsidR="004D255A">
        <w:rPr>
          <w:rFonts w:ascii="Times New Roman" w:eastAsia="Times New Roman" w:hAnsi="Times New Roman" w:cs="Times New Roman"/>
          <w:b/>
          <w:sz w:val="24"/>
          <w:szCs w:val="24"/>
          <w:lang w:val="en-US" w:bidi="gu-IN"/>
        </w:rPr>
        <w:t>[80</w:t>
      </w:r>
      <w:r w:rsidRPr="005A287D">
        <w:rPr>
          <w:rFonts w:ascii="Times New Roman" w:eastAsia="Times New Roman" w:hAnsi="Times New Roman" w:cs="Times New Roman"/>
          <w:b/>
          <w:sz w:val="24"/>
          <w:szCs w:val="24"/>
          <w:lang w:val="en-US" w:bidi="gu-IN"/>
        </w:rPr>
        <w:t>]</w:t>
      </w:r>
      <w:r w:rsidRPr="00EE44BF">
        <w:rPr>
          <w:rFonts w:ascii="Times New Roman" w:eastAsia="Times New Roman" w:hAnsi="Times New Roman" w:cs="Times New Roman"/>
          <w:sz w:val="24"/>
          <w:szCs w:val="24"/>
          <w:lang w:val="en-US" w:bidi="gu-IN"/>
        </w:rPr>
        <w:t xml:space="preserve">. These nanoparticles can be </w:t>
      </w:r>
      <w:r w:rsidR="008567D3" w:rsidRPr="00EE44BF">
        <w:rPr>
          <w:rFonts w:ascii="Times New Roman" w:eastAsia="Times New Roman" w:hAnsi="Times New Roman" w:cs="Times New Roman"/>
          <w:sz w:val="24"/>
          <w:szCs w:val="24"/>
          <w:lang w:val="en-US" w:bidi="gu-IN"/>
        </w:rPr>
        <w:t>utilized</w:t>
      </w:r>
      <w:r w:rsidRPr="00EE44BF">
        <w:rPr>
          <w:rFonts w:ascii="Times New Roman" w:eastAsia="Times New Roman" w:hAnsi="Times New Roman" w:cs="Times New Roman"/>
          <w:sz w:val="24"/>
          <w:szCs w:val="24"/>
          <w:lang w:val="en-US" w:bidi="gu-IN"/>
        </w:rPr>
        <w:t xml:space="preserve"> in nanomedicine to encapsulate bioactive compounds. Polymer-based nanoparticles are preferred because of their ability to be used in medication delivery systems. These nanoparticles have properties such as controlled/sustained release, </w:t>
      </w:r>
      <w:r w:rsidR="008567D3" w:rsidRPr="00EE44BF">
        <w:rPr>
          <w:rFonts w:ascii="Times New Roman" w:eastAsia="Times New Roman" w:hAnsi="Times New Roman" w:cs="Times New Roman"/>
          <w:sz w:val="24"/>
          <w:szCs w:val="24"/>
          <w:lang w:val="en-US" w:bidi="gu-IN"/>
        </w:rPr>
        <w:t>sub cellular</w:t>
      </w:r>
      <w:r w:rsidRPr="00EE44BF">
        <w:rPr>
          <w:rFonts w:ascii="Times New Roman" w:eastAsia="Times New Roman" w:hAnsi="Times New Roman" w:cs="Times New Roman"/>
          <w:sz w:val="24"/>
          <w:szCs w:val="24"/>
          <w:lang w:val="en-US" w:bidi="gu-IN"/>
        </w:rPr>
        <w:t xml:space="preserve"> size, and biocompatibi</w:t>
      </w:r>
      <w:r>
        <w:rPr>
          <w:rFonts w:ascii="Times New Roman" w:eastAsia="Times New Roman" w:hAnsi="Times New Roman" w:cs="Times New Roman"/>
          <w:sz w:val="24"/>
          <w:szCs w:val="24"/>
          <w:lang w:val="en-US" w:bidi="gu-IN"/>
        </w:rPr>
        <w:t>lity with tissues and cells</w:t>
      </w:r>
      <w:r w:rsidR="004D255A">
        <w:rPr>
          <w:rFonts w:ascii="Times New Roman" w:eastAsia="Times New Roman" w:hAnsi="Times New Roman" w:cs="Times New Roman"/>
          <w:b/>
          <w:sz w:val="24"/>
          <w:szCs w:val="24"/>
          <w:lang w:val="en-US" w:bidi="gu-IN"/>
        </w:rPr>
        <w:t>[81</w:t>
      </w:r>
      <w:r w:rsidRPr="005A287D">
        <w:rPr>
          <w:rFonts w:ascii="Times New Roman" w:eastAsia="Times New Roman" w:hAnsi="Times New Roman" w:cs="Times New Roman"/>
          <w:b/>
          <w:sz w:val="24"/>
          <w:szCs w:val="24"/>
          <w:lang w:val="en-US" w:bidi="gu-IN"/>
        </w:rPr>
        <w:t>]</w:t>
      </w:r>
      <w:r w:rsidRPr="00EE44BF">
        <w:rPr>
          <w:rFonts w:ascii="Times New Roman" w:eastAsia="Times New Roman" w:hAnsi="Times New Roman" w:cs="Times New Roman"/>
          <w:sz w:val="24"/>
          <w:szCs w:val="24"/>
          <w:lang w:val="en-US" w:bidi="gu-IN"/>
        </w:rPr>
        <w:t>. The structural organization of nanoparticles separates them into two subgroups: n</w:t>
      </w:r>
      <w:r>
        <w:rPr>
          <w:rFonts w:ascii="Times New Roman" w:eastAsia="Times New Roman" w:hAnsi="Times New Roman" w:cs="Times New Roman"/>
          <w:sz w:val="24"/>
          <w:szCs w:val="24"/>
          <w:lang w:val="en-US" w:bidi="gu-IN"/>
        </w:rPr>
        <w:t>anocapsules and nanospheres</w:t>
      </w:r>
      <w:r w:rsidR="004D255A">
        <w:rPr>
          <w:rFonts w:ascii="Times New Roman" w:eastAsia="Times New Roman" w:hAnsi="Times New Roman" w:cs="Times New Roman"/>
          <w:b/>
          <w:sz w:val="24"/>
          <w:szCs w:val="24"/>
          <w:lang w:val="en-US" w:bidi="gu-IN"/>
        </w:rPr>
        <w:t>[82</w:t>
      </w:r>
      <w:r w:rsidRPr="005A287D">
        <w:rPr>
          <w:rFonts w:ascii="Times New Roman" w:eastAsia="Times New Roman" w:hAnsi="Times New Roman" w:cs="Times New Roman"/>
          <w:b/>
          <w:sz w:val="24"/>
          <w:szCs w:val="24"/>
          <w:lang w:val="en-US" w:bidi="gu-IN"/>
        </w:rPr>
        <w:t>]</w:t>
      </w:r>
      <w:r w:rsidRPr="00EE44BF">
        <w:rPr>
          <w:rFonts w:ascii="Times New Roman" w:eastAsia="Times New Roman" w:hAnsi="Times New Roman" w:cs="Times New Roman"/>
          <w:sz w:val="24"/>
          <w:szCs w:val="24"/>
          <w:lang w:val="en-US" w:bidi="gu-IN"/>
        </w:rPr>
        <w:t>.</w:t>
      </w:r>
    </w:p>
    <w:p w:rsidR="000E6530" w:rsidRPr="00B64FD9"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r w:rsidRPr="00B64FD9">
        <w:rPr>
          <w:rFonts w:ascii="Times New Roman" w:eastAsia="Times New Roman" w:hAnsi="Times New Roman" w:cs="Times New Roman"/>
          <w:sz w:val="24"/>
          <w:szCs w:val="24"/>
          <w:lang w:val="en-US" w:bidi="gu-IN"/>
        </w:rPr>
        <w:t xml:space="preserve">The surface was clearly visible in the UV-visible spectrum. The light brown colour is caused by the nanoparticles' plasmon resonance, which is encapsulated. </w:t>
      </w:r>
      <w:r w:rsidR="0066196A">
        <w:rPr>
          <w:rFonts w:ascii="Times New Roman" w:eastAsia="Times New Roman" w:hAnsi="Times New Roman" w:cs="Times New Roman"/>
          <w:sz w:val="24"/>
          <w:szCs w:val="24"/>
          <w:lang w:val="en-US" w:bidi="gu-IN"/>
        </w:rPr>
        <w:t>b-</w:t>
      </w:r>
      <w:r w:rsidRPr="00B64FD9">
        <w:rPr>
          <w:rFonts w:ascii="Times New Roman" w:eastAsia="Times New Roman" w:hAnsi="Times New Roman" w:cs="Times New Roman"/>
          <w:sz w:val="24"/>
          <w:szCs w:val="24"/>
          <w:lang w:val="en-US" w:bidi="gu-IN"/>
        </w:rPr>
        <w:t xml:space="preserve">AgNPs and PVP encapsulated </w:t>
      </w:r>
      <w:r w:rsidR="0066196A">
        <w:rPr>
          <w:rFonts w:ascii="Times New Roman" w:eastAsia="Times New Roman" w:hAnsi="Times New Roman" w:cs="Times New Roman"/>
          <w:sz w:val="24"/>
          <w:szCs w:val="24"/>
          <w:lang w:val="en-US" w:bidi="gu-IN"/>
        </w:rPr>
        <w:t>b-</w:t>
      </w:r>
      <w:r w:rsidRPr="00B64FD9">
        <w:rPr>
          <w:rFonts w:ascii="Times New Roman" w:eastAsia="Times New Roman" w:hAnsi="Times New Roman" w:cs="Times New Roman"/>
          <w:sz w:val="24"/>
          <w:szCs w:val="24"/>
          <w:lang w:val="en-US" w:bidi="gu-IN"/>
        </w:rPr>
        <w:t>AgNPs absorbance peaks range from 447 nm to 458 nm</w:t>
      </w:r>
      <w:r w:rsidR="004D255A">
        <w:rPr>
          <w:rFonts w:ascii="Times New Roman" w:eastAsia="Times New Roman" w:hAnsi="Times New Roman" w:cs="Times New Roman"/>
          <w:b/>
          <w:sz w:val="24"/>
          <w:szCs w:val="24"/>
          <w:lang w:val="en-US" w:bidi="gu-IN"/>
        </w:rPr>
        <w:t>[83</w:t>
      </w:r>
      <w:r w:rsidRPr="005A287D">
        <w:rPr>
          <w:rFonts w:ascii="Times New Roman" w:eastAsia="Times New Roman" w:hAnsi="Times New Roman" w:cs="Times New Roman"/>
          <w:b/>
          <w:sz w:val="24"/>
          <w:szCs w:val="24"/>
          <w:lang w:val="en-US" w:bidi="gu-IN"/>
        </w:rPr>
        <w:t>]</w:t>
      </w:r>
      <w:r w:rsidRPr="00B64FD9">
        <w:rPr>
          <w:rFonts w:ascii="Times New Roman" w:eastAsia="Times New Roman" w:hAnsi="Times New Roman" w:cs="Times New Roman"/>
          <w:sz w:val="24"/>
          <w:szCs w:val="24"/>
          <w:lang w:val="en-US" w:bidi="gu-IN"/>
        </w:rPr>
        <w:t>. These findings are in line with earlier research</w:t>
      </w:r>
      <w:r>
        <w:rPr>
          <w:rFonts w:ascii="Times New Roman" w:eastAsia="Times New Roman" w:hAnsi="Times New Roman" w:cs="Times New Roman"/>
          <w:sz w:val="24"/>
          <w:szCs w:val="24"/>
          <w:lang w:val="en-US" w:bidi="gu-IN"/>
        </w:rPr>
        <w:t xml:space="preserve"> in this area</w:t>
      </w:r>
      <w:r w:rsidR="004D255A">
        <w:rPr>
          <w:rFonts w:ascii="Times New Roman" w:eastAsia="Times New Roman" w:hAnsi="Times New Roman" w:cs="Times New Roman"/>
          <w:b/>
          <w:sz w:val="24"/>
          <w:szCs w:val="24"/>
          <w:lang w:val="en-US" w:bidi="gu-IN"/>
        </w:rPr>
        <w:t>[84</w:t>
      </w:r>
      <w:r w:rsidRPr="005A287D">
        <w:rPr>
          <w:rFonts w:ascii="Times New Roman" w:eastAsia="Times New Roman" w:hAnsi="Times New Roman" w:cs="Times New Roman"/>
          <w:b/>
          <w:sz w:val="24"/>
          <w:szCs w:val="24"/>
          <w:lang w:val="en-US" w:bidi="gu-IN"/>
        </w:rPr>
        <w:t>]</w:t>
      </w:r>
      <w:r w:rsidRPr="00B64FD9">
        <w:rPr>
          <w:rFonts w:ascii="Times New Roman" w:eastAsia="Times New Roman" w:hAnsi="Times New Roman" w:cs="Times New Roman"/>
          <w:sz w:val="24"/>
          <w:szCs w:val="24"/>
          <w:lang w:val="en-US" w:bidi="gu-IN"/>
        </w:rPr>
        <w:t xml:space="preserve">. According to research, the SPR of most metallic compounds </w:t>
      </w:r>
      <w:r>
        <w:rPr>
          <w:rFonts w:ascii="Times New Roman" w:eastAsia="Times New Roman" w:hAnsi="Times New Roman" w:cs="Times New Roman"/>
          <w:sz w:val="24"/>
          <w:szCs w:val="24"/>
          <w:lang w:val="en-US" w:bidi="gu-IN"/>
        </w:rPr>
        <w:t>depends on their size and form</w:t>
      </w:r>
      <w:r w:rsidR="004D255A">
        <w:rPr>
          <w:rFonts w:ascii="Times New Roman" w:eastAsia="Times New Roman" w:hAnsi="Times New Roman" w:cs="Times New Roman"/>
          <w:b/>
          <w:sz w:val="24"/>
          <w:szCs w:val="24"/>
          <w:lang w:val="en-US" w:bidi="gu-IN"/>
        </w:rPr>
        <w:t>[85</w:t>
      </w:r>
      <w:r w:rsidRPr="005A287D">
        <w:rPr>
          <w:rFonts w:ascii="Times New Roman" w:eastAsia="Times New Roman" w:hAnsi="Times New Roman" w:cs="Times New Roman"/>
          <w:b/>
          <w:sz w:val="24"/>
          <w:szCs w:val="24"/>
          <w:lang w:val="en-US" w:bidi="gu-IN"/>
        </w:rPr>
        <w:t>]</w:t>
      </w:r>
      <w:r w:rsidRPr="00B64FD9">
        <w:rPr>
          <w:rFonts w:ascii="Times New Roman" w:eastAsia="Times New Roman" w:hAnsi="Times New Roman" w:cs="Times New Roman"/>
          <w:sz w:val="24"/>
          <w:szCs w:val="24"/>
          <w:lang w:val="en-US" w:bidi="gu-IN"/>
        </w:rPr>
        <w:t>.</w:t>
      </w:r>
    </w:p>
    <w:p w:rsidR="000E6530" w:rsidRPr="005A287D" w:rsidRDefault="000E6530" w:rsidP="000E6530">
      <w:pPr>
        <w:jc w:val="both"/>
        <w:rPr>
          <w:rFonts w:ascii="Times New Roman" w:hAnsi="Times New Roman" w:cs="Times New Roman"/>
          <w:color w:val="000000" w:themeColor="text1"/>
          <w:vertAlign w:val="superscript"/>
        </w:rPr>
      </w:pPr>
    </w:p>
    <w:p w:rsidR="000E6530" w:rsidRDefault="000E6530" w:rsidP="000E6530">
      <w:pPr>
        <w:jc w:val="both"/>
        <w:rPr>
          <w:rFonts w:ascii="Times New Roman" w:hAnsi="Times New Roman" w:cs="Times New Roman"/>
        </w:rPr>
      </w:pPr>
    </w:p>
    <w:p w:rsidR="000E6530" w:rsidRDefault="000E6530" w:rsidP="000E6530">
      <w:pPr>
        <w:jc w:val="both"/>
        <w:rPr>
          <w:rFonts w:ascii="Times New Roman" w:hAnsi="Times New Roman" w:cs="Times New Roman"/>
        </w:rPr>
      </w:pPr>
    </w:p>
    <w:p w:rsidR="000E6530" w:rsidRPr="00431DA8" w:rsidRDefault="000E6530" w:rsidP="000E6530">
      <w:pPr>
        <w:tabs>
          <w:tab w:val="left" w:pos="2505"/>
          <w:tab w:val="left" w:pos="6255"/>
        </w:tabs>
        <w:rPr>
          <w:rFonts w:ascii="Times New Roman" w:hAnsi="Times New Roman" w:cs="Times New Roman"/>
          <w:noProof/>
          <w:lang w:eastAsia="en-IN"/>
        </w:rPr>
      </w:pPr>
    </w:p>
    <w:p w:rsidR="000E6530" w:rsidRPr="00431DA8" w:rsidRDefault="000E6530" w:rsidP="000E6530">
      <w:pPr>
        <w:tabs>
          <w:tab w:val="left" w:pos="2505"/>
          <w:tab w:val="left" w:pos="6255"/>
        </w:tabs>
        <w:rPr>
          <w:rFonts w:ascii="Times New Roman" w:hAnsi="Times New Roman" w:cs="Times New Roman"/>
          <w:noProof/>
          <w:lang w:eastAsia="en-IN"/>
        </w:rPr>
      </w:pPr>
    </w:p>
    <w:p w:rsidR="000E6530" w:rsidRPr="00431DA8" w:rsidRDefault="000E6530" w:rsidP="000E6530">
      <w:pPr>
        <w:tabs>
          <w:tab w:val="left" w:pos="2505"/>
          <w:tab w:val="left" w:pos="6255"/>
        </w:tabs>
        <w:rPr>
          <w:rFonts w:ascii="Times New Roman" w:hAnsi="Times New Roman" w:cs="Times New Roman"/>
          <w:b/>
        </w:rPr>
      </w:pPr>
    </w:p>
    <w:p w:rsidR="000E6530" w:rsidRDefault="000E6530" w:rsidP="000E6530">
      <w:pPr>
        <w:tabs>
          <w:tab w:val="left" w:pos="2505"/>
          <w:tab w:val="left" w:pos="6255"/>
        </w:tabs>
        <w:rPr>
          <w:rFonts w:ascii="Times New Roman" w:hAnsi="Times New Roman" w:cs="Times New Roman"/>
          <w:b/>
        </w:rPr>
      </w:pPr>
      <w:r>
        <w:rPr>
          <w:rFonts w:ascii="Times New Roman" w:hAnsi="Times New Roman" w:cs="Times New Roman"/>
          <w:b/>
          <w:noProof/>
          <w:lang w:eastAsia="en-IN"/>
        </w:rPr>
        <w:drawing>
          <wp:inline distT="0" distB="0" distL="0" distR="0">
            <wp:extent cx="4234180" cy="3339465"/>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234180" cy="3339465"/>
                    </a:xfrm>
                    <a:prstGeom prst="rect">
                      <a:avLst/>
                    </a:prstGeom>
                    <a:noFill/>
                    <a:ln w="9525">
                      <a:noFill/>
                      <a:miter lim="800000"/>
                      <a:headEnd/>
                      <a:tailEnd/>
                    </a:ln>
                  </pic:spPr>
                </pic:pic>
              </a:graphicData>
            </a:graphic>
          </wp:inline>
        </w:drawing>
      </w:r>
    </w:p>
    <w:p w:rsidR="000E6530" w:rsidRPr="00431DA8" w:rsidRDefault="000E6530" w:rsidP="000E6530">
      <w:pPr>
        <w:tabs>
          <w:tab w:val="left" w:pos="2505"/>
          <w:tab w:val="left" w:pos="6255"/>
        </w:tabs>
        <w:rPr>
          <w:rFonts w:ascii="Times New Roman" w:hAnsi="Times New Roman" w:cs="Times New Roman"/>
        </w:rPr>
      </w:pPr>
      <w:r w:rsidRPr="00431DA8">
        <w:rPr>
          <w:rFonts w:ascii="Times New Roman" w:hAnsi="Times New Roman" w:cs="Times New Roman"/>
          <w:b/>
        </w:rPr>
        <w:t>Fig.</w:t>
      </w:r>
      <w:r>
        <w:rPr>
          <w:rFonts w:ascii="Times New Roman" w:hAnsi="Times New Roman" w:cs="Times New Roman"/>
          <w:b/>
        </w:rPr>
        <w:t>6.</w:t>
      </w:r>
      <w:r w:rsidRPr="00431DA8">
        <w:rPr>
          <w:rFonts w:ascii="Times New Roman" w:hAnsi="Times New Roman" w:cs="Times New Roman"/>
          <w:b/>
        </w:rPr>
        <w:t>4</w:t>
      </w:r>
      <w:r w:rsidRPr="00431DA8">
        <w:rPr>
          <w:rFonts w:ascii="Times New Roman" w:hAnsi="Times New Roman" w:cs="Times New Roman"/>
        </w:rPr>
        <w:t xml:space="preserve">  UV –Visible Spectrum of  </w:t>
      </w:r>
      <w:r w:rsidRPr="00DD2F9D">
        <w:rPr>
          <w:rFonts w:ascii="Times New Roman" w:hAnsi="Times New Roman" w:cs="Times New Roman"/>
          <w:color w:val="000000" w:themeColor="text1"/>
        </w:rPr>
        <w:t xml:space="preserve">[A] Plant Extract [B] </w:t>
      </w:r>
      <w:r w:rsidR="0066196A">
        <w:rPr>
          <w:rFonts w:ascii="Times New Roman" w:hAnsi="Times New Roman" w:cs="Times New Roman"/>
          <w:color w:val="000000" w:themeColor="text1"/>
        </w:rPr>
        <w:t>b-Ag</w:t>
      </w:r>
      <w:r w:rsidRPr="00DD2F9D">
        <w:rPr>
          <w:rFonts w:ascii="Times New Roman" w:hAnsi="Times New Roman" w:cs="Times New Roman"/>
          <w:color w:val="000000" w:themeColor="text1"/>
        </w:rPr>
        <w:t>NPs  [C] PVP</w:t>
      </w:r>
      <w:r w:rsidR="0066196A">
        <w:rPr>
          <w:rFonts w:ascii="Times New Roman" w:hAnsi="Times New Roman" w:cs="Times New Roman"/>
          <w:color w:val="000000" w:themeColor="text1"/>
        </w:rPr>
        <w:t>-b-Ag</w:t>
      </w:r>
      <w:r w:rsidRPr="00DD2F9D">
        <w:rPr>
          <w:rFonts w:ascii="Times New Roman" w:hAnsi="Times New Roman" w:cs="Times New Roman"/>
          <w:color w:val="000000" w:themeColor="text1"/>
        </w:rPr>
        <w:t xml:space="preserve">NPs     </w:t>
      </w:r>
    </w:p>
    <w:p w:rsidR="000E6530" w:rsidRDefault="000E6530" w:rsidP="000E6530">
      <w:pPr>
        <w:rPr>
          <w:rFonts w:ascii="Times New Roman" w:hAnsi="Times New Roman" w:cs="Times New Roman"/>
        </w:rPr>
      </w:pPr>
    </w:p>
    <w:p w:rsidR="000E6530" w:rsidRPr="00431DA8" w:rsidRDefault="000E6530" w:rsidP="000E6530">
      <w:pPr>
        <w:rPr>
          <w:rFonts w:ascii="Times New Roman" w:hAnsi="Times New Roman" w:cs="Times New Roman"/>
        </w:rPr>
      </w:pPr>
      <w:r>
        <w:rPr>
          <w:rFonts w:ascii="Times New Roman" w:hAnsi="Times New Roman" w:cs="Times New Roman"/>
          <w:b/>
          <w:sz w:val="24"/>
          <w:szCs w:val="24"/>
        </w:rPr>
        <w:t>6.3</w:t>
      </w:r>
      <w:r w:rsidRPr="00C8787D">
        <w:rPr>
          <w:rFonts w:ascii="Times New Roman" w:hAnsi="Times New Roman" w:cs="Times New Roman"/>
          <w:b/>
          <w:sz w:val="24"/>
          <w:szCs w:val="24"/>
        </w:rPr>
        <w:t>.</w:t>
      </w:r>
      <w:r>
        <w:rPr>
          <w:rFonts w:ascii="Times New Roman" w:hAnsi="Times New Roman" w:cs="Times New Roman"/>
          <w:b/>
          <w:sz w:val="24"/>
          <w:szCs w:val="24"/>
        </w:rPr>
        <w:t xml:space="preserve">3 </w:t>
      </w:r>
      <w:r w:rsidRPr="00C8787D">
        <w:rPr>
          <w:rFonts w:ascii="Times New Roman" w:hAnsi="Times New Roman" w:cs="Times New Roman"/>
          <w:b/>
          <w:sz w:val="24"/>
          <w:szCs w:val="24"/>
        </w:rPr>
        <w:t>FTIR- Fourier transformed infrared spectroscopy:</w:t>
      </w:r>
    </w:p>
    <w:p w:rsidR="000E6530" w:rsidRPr="00B64FD9"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r w:rsidRPr="008567D3">
        <w:rPr>
          <w:rFonts w:ascii="Times New Roman" w:eastAsia="Times New Roman" w:hAnsi="Times New Roman" w:cs="Times New Roman"/>
          <w:i/>
          <w:sz w:val="24"/>
          <w:szCs w:val="24"/>
          <w:lang w:val="en-US" w:bidi="gu-IN"/>
        </w:rPr>
        <w:t>Syzygium aqueum</w:t>
      </w:r>
      <w:r w:rsidRPr="00B64FD9">
        <w:rPr>
          <w:rFonts w:ascii="Times New Roman" w:eastAsia="Times New Roman" w:hAnsi="Times New Roman" w:cs="Times New Roman"/>
          <w:sz w:val="24"/>
          <w:szCs w:val="24"/>
          <w:lang w:val="en-US" w:bidi="gu-IN"/>
        </w:rPr>
        <w:t xml:space="preserve"> leaf extract contains major metabolites such as vitamins, nucleic acids, proteins, and amino acids involved in the formation of </w:t>
      </w:r>
      <w:r w:rsidR="0066196A">
        <w:rPr>
          <w:rFonts w:ascii="Times New Roman" w:eastAsia="Times New Roman" w:hAnsi="Times New Roman" w:cs="Times New Roman"/>
          <w:sz w:val="24"/>
          <w:szCs w:val="24"/>
          <w:lang w:val="en-US" w:bidi="gu-IN"/>
        </w:rPr>
        <w:t>b-</w:t>
      </w:r>
      <w:r w:rsidRPr="00B64FD9">
        <w:rPr>
          <w:rFonts w:ascii="Times New Roman" w:eastAsia="Times New Roman" w:hAnsi="Times New Roman" w:cs="Times New Roman"/>
          <w:sz w:val="24"/>
          <w:szCs w:val="24"/>
          <w:lang w:val="en-US" w:bidi="gu-IN"/>
        </w:rPr>
        <w:t>AgNPs. In recent investigations, polysaccharides have been found to work as r</w:t>
      </w:r>
      <w:r>
        <w:rPr>
          <w:rFonts w:ascii="Times New Roman" w:eastAsia="Times New Roman" w:hAnsi="Times New Roman" w:cs="Times New Roman"/>
          <w:sz w:val="24"/>
          <w:szCs w:val="24"/>
          <w:lang w:val="en-US" w:bidi="gu-IN"/>
        </w:rPr>
        <w:t xml:space="preserve">educing and </w:t>
      </w:r>
      <w:r w:rsidR="008567D3">
        <w:rPr>
          <w:rFonts w:ascii="Times New Roman" w:eastAsia="Times New Roman" w:hAnsi="Times New Roman" w:cs="Times New Roman"/>
          <w:sz w:val="24"/>
          <w:szCs w:val="24"/>
          <w:lang w:val="en-US" w:bidi="gu-IN"/>
        </w:rPr>
        <w:t>stabilizing</w:t>
      </w:r>
      <w:r>
        <w:rPr>
          <w:rFonts w:ascii="Times New Roman" w:eastAsia="Times New Roman" w:hAnsi="Times New Roman" w:cs="Times New Roman"/>
          <w:sz w:val="24"/>
          <w:szCs w:val="24"/>
          <w:lang w:val="en-US" w:bidi="gu-IN"/>
        </w:rPr>
        <w:t xml:space="preserve"> agents</w:t>
      </w:r>
      <w:r w:rsidR="004D255A">
        <w:rPr>
          <w:rFonts w:ascii="Times New Roman" w:eastAsia="Times New Roman" w:hAnsi="Times New Roman" w:cs="Times New Roman"/>
          <w:b/>
          <w:sz w:val="24"/>
          <w:szCs w:val="24"/>
          <w:lang w:val="en-US" w:bidi="gu-IN"/>
        </w:rPr>
        <w:t>[86</w:t>
      </w:r>
      <w:r w:rsidRPr="005A287D">
        <w:rPr>
          <w:rFonts w:ascii="Times New Roman" w:eastAsia="Times New Roman" w:hAnsi="Times New Roman" w:cs="Times New Roman"/>
          <w:b/>
          <w:sz w:val="24"/>
          <w:szCs w:val="24"/>
          <w:lang w:val="en-US" w:bidi="gu-IN"/>
        </w:rPr>
        <w:t>]</w:t>
      </w:r>
      <w:r w:rsidRPr="00B64FD9">
        <w:rPr>
          <w:rFonts w:ascii="Times New Roman" w:eastAsia="Times New Roman" w:hAnsi="Times New Roman" w:cs="Times New Roman"/>
          <w:sz w:val="24"/>
          <w:szCs w:val="24"/>
          <w:lang w:val="en-US" w:bidi="gu-IN"/>
        </w:rPr>
        <w:t>. When AgNPs were formed, proteins did not serve largely as reducing agents.</w:t>
      </w:r>
      <w:r>
        <w:rPr>
          <w:rFonts w:ascii="Times New Roman" w:eastAsia="Times New Roman" w:hAnsi="Times New Roman" w:cs="Times New Roman"/>
          <w:sz w:val="24"/>
          <w:szCs w:val="24"/>
          <w:lang w:val="en-US" w:bidi="gu-IN"/>
        </w:rPr>
        <w:t xml:space="preserve"> According to certain research</w:t>
      </w:r>
      <w:r w:rsidR="004D255A">
        <w:rPr>
          <w:rFonts w:ascii="Times New Roman" w:eastAsia="Times New Roman" w:hAnsi="Times New Roman" w:cs="Times New Roman"/>
          <w:b/>
          <w:sz w:val="24"/>
          <w:szCs w:val="24"/>
          <w:lang w:val="en-US" w:bidi="gu-IN"/>
        </w:rPr>
        <w:t>[87</w:t>
      </w:r>
      <w:r w:rsidRPr="005A287D">
        <w:rPr>
          <w:rFonts w:ascii="Times New Roman" w:eastAsia="Times New Roman" w:hAnsi="Times New Roman" w:cs="Times New Roman"/>
          <w:b/>
          <w:sz w:val="24"/>
          <w:szCs w:val="24"/>
          <w:lang w:val="en-US" w:bidi="gu-IN"/>
        </w:rPr>
        <w:t>]</w:t>
      </w:r>
      <w:r w:rsidRPr="00B64FD9">
        <w:rPr>
          <w:rFonts w:ascii="Times New Roman" w:eastAsia="Times New Roman" w:hAnsi="Times New Roman" w:cs="Times New Roman"/>
          <w:sz w:val="24"/>
          <w:szCs w:val="24"/>
          <w:lang w:val="en-US" w:bidi="gu-IN"/>
        </w:rPr>
        <w:t xml:space="preserve">, these macromolecules may play an important role in later stages of the creation of </w:t>
      </w:r>
      <w:r w:rsidR="0066196A">
        <w:rPr>
          <w:rFonts w:ascii="Times New Roman" w:eastAsia="Times New Roman" w:hAnsi="Times New Roman" w:cs="Times New Roman"/>
          <w:sz w:val="24"/>
          <w:szCs w:val="24"/>
          <w:lang w:val="en-US" w:bidi="gu-IN"/>
        </w:rPr>
        <w:t>b-</w:t>
      </w:r>
      <w:r w:rsidRPr="00B64FD9">
        <w:rPr>
          <w:rFonts w:ascii="Times New Roman" w:eastAsia="Times New Roman" w:hAnsi="Times New Roman" w:cs="Times New Roman"/>
          <w:sz w:val="24"/>
          <w:szCs w:val="24"/>
          <w:lang w:val="en-US" w:bidi="gu-IN"/>
        </w:rPr>
        <w:t xml:space="preserve">AgNPs, such as surface coating. Many secondary metabolites, including phenols, alkaloids, terpenoids, saponins, and so on, are effective reducing agents and can be used in all phases of </w:t>
      </w:r>
      <w:r w:rsidR="0066196A">
        <w:rPr>
          <w:rFonts w:ascii="Times New Roman" w:eastAsia="Times New Roman" w:hAnsi="Times New Roman" w:cs="Times New Roman"/>
          <w:sz w:val="24"/>
          <w:szCs w:val="24"/>
          <w:lang w:val="en-US" w:bidi="gu-IN"/>
        </w:rPr>
        <w:t>b-</w:t>
      </w:r>
      <w:r w:rsidRPr="00B64FD9">
        <w:rPr>
          <w:rFonts w:ascii="Times New Roman" w:eastAsia="Times New Roman" w:hAnsi="Times New Roman" w:cs="Times New Roman"/>
          <w:sz w:val="24"/>
          <w:szCs w:val="24"/>
          <w:lang w:val="en-US" w:bidi="gu-IN"/>
        </w:rPr>
        <w:t>AgNP</w:t>
      </w:r>
      <w:r w:rsidR="008567D3">
        <w:rPr>
          <w:rFonts w:ascii="Times New Roman" w:eastAsia="Times New Roman" w:hAnsi="Times New Roman" w:cs="Times New Roman"/>
          <w:sz w:val="24"/>
          <w:szCs w:val="24"/>
          <w:lang w:val="en-US" w:bidi="gu-IN"/>
        </w:rPr>
        <w:t>s</w:t>
      </w:r>
      <w:r w:rsidRPr="00B64FD9">
        <w:rPr>
          <w:rFonts w:ascii="Times New Roman" w:eastAsia="Times New Roman" w:hAnsi="Times New Roman" w:cs="Times New Roman"/>
          <w:sz w:val="24"/>
          <w:szCs w:val="24"/>
          <w:lang w:val="en-US" w:bidi="gu-IN"/>
        </w:rPr>
        <w:t xml:space="preserve"> synthesis. F</w:t>
      </w:r>
      <w:r w:rsidR="00721BE9">
        <w:rPr>
          <w:rFonts w:ascii="Times New Roman" w:eastAsia="Times New Roman" w:hAnsi="Times New Roman" w:cs="Times New Roman"/>
          <w:sz w:val="24"/>
          <w:szCs w:val="24"/>
          <w:lang w:val="en-US" w:bidi="gu-IN"/>
        </w:rPr>
        <w:t>T</w:t>
      </w:r>
      <w:r w:rsidRPr="00B64FD9">
        <w:rPr>
          <w:rFonts w:ascii="Times New Roman" w:eastAsia="Times New Roman" w:hAnsi="Times New Roman" w:cs="Times New Roman"/>
          <w:sz w:val="24"/>
          <w:szCs w:val="24"/>
          <w:lang w:val="en-US" w:bidi="gu-IN"/>
        </w:rPr>
        <w:t xml:space="preserve">IR spectroscopy shows the chemical behaviour of </w:t>
      </w:r>
      <w:r w:rsidR="0066196A">
        <w:rPr>
          <w:rFonts w:ascii="Times New Roman" w:eastAsia="Times New Roman" w:hAnsi="Times New Roman" w:cs="Times New Roman"/>
          <w:sz w:val="24"/>
          <w:szCs w:val="24"/>
          <w:lang w:val="en-US" w:bidi="gu-IN"/>
        </w:rPr>
        <w:t>b-</w:t>
      </w:r>
      <w:r w:rsidRPr="00B64FD9">
        <w:rPr>
          <w:rFonts w:ascii="Times New Roman" w:eastAsia="Times New Roman" w:hAnsi="Times New Roman" w:cs="Times New Roman"/>
          <w:sz w:val="24"/>
          <w:szCs w:val="24"/>
          <w:lang w:val="en-US" w:bidi="gu-IN"/>
        </w:rPr>
        <w:t>AgNP</w:t>
      </w:r>
      <w:r w:rsidR="008567D3">
        <w:rPr>
          <w:rFonts w:ascii="Times New Roman" w:eastAsia="Times New Roman" w:hAnsi="Times New Roman" w:cs="Times New Roman"/>
          <w:sz w:val="24"/>
          <w:szCs w:val="24"/>
          <w:lang w:val="en-US" w:bidi="gu-IN"/>
        </w:rPr>
        <w:t>s</w:t>
      </w:r>
      <w:r w:rsidRPr="00B64FD9">
        <w:rPr>
          <w:rFonts w:ascii="Times New Roman" w:eastAsia="Times New Roman" w:hAnsi="Times New Roman" w:cs="Times New Roman"/>
          <w:sz w:val="24"/>
          <w:szCs w:val="24"/>
          <w:lang w:val="en-US" w:bidi="gu-IN"/>
        </w:rPr>
        <w:t xml:space="preserve"> and </w:t>
      </w:r>
      <w:r w:rsidR="0066196A">
        <w:rPr>
          <w:rFonts w:ascii="Times New Roman" w:eastAsia="Times New Roman" w:hAnsi="Times New Roman" w:cs="Times New Roman"/>
          <w:sz w:val="24"/>
          <w:szCs w:val="24"/>
          <w:lang w:val="en-US" w:bidi="gu-IN"/>
        </w:rPr>
        <w:t>b-</w:t>
      </w:r>
      <w:r w:rsidRPr="00B64FD9">
        <w:rPr>
          <w:rFonts w:ascii="Times New Roman" w:eastAsia="Times New Roman" w:hAnsi="Times New Roman" w:cs="Times New Roman"/>
          <w:sz w:val="24"/>
          <w:szCs w:val="24"/>
          <w:lang w:val="en-US" w:bidi="gu-IN"/>
        </w:rPr>
        <w:t xml:space="preserve">AgNPs encapsulated in other materials (FTIR). FTIR can also be used to determine the chemical structure of </w:t>
      </w:r>
      <w:r w:rsidR="0066196A">
        <w:rPr>
          <w:rFonts w:ascii="Times New Roman" w:eastAsia="Times New Roman" w:hAnsi="Times New Roman" w:cs="Times New Roman"/>
          <w:sz w:val="24"/>
          <w:szCs w:val="24"/>
          <w:lang w:val="en-US" w:bidi="gu-IN"/>
        </w:rPr>
        <w:t>b-</w:t>
      </w:r>
      <w:r w:rsidRPr="00B64FD9">
        <w:rPr>
          <w:rFonts w:ascii="Times New Roman" w:eastAsia="Times New Roman" w:hAnsi="Times New Roman" w:cs="Times New Roman"/>
          <w:sz w:val="24"/>
          <w:szCs w:val="24"/>
          <w:lang w:val="en-US" w:bidi="gu-IN"/>
        </w:rPr>
        <w:t>AgNPs and PVP-</w:t>
      </w:r>
      <w:r w:rsidR="0066196A">
        <w:rPr>
          <w:rFonts w:ascii="Times New Roman" w:eastAsia="Times New Roman" w:hAnsi="Times New Roman" w:cs="Times New Roman"/>
          <w:sz w:val="24"/>
          <w:szCs w:val="24"/>
          <w:lang w:val="en-US" w:bidi="gu-IN"/>
        </w:rPr>
        <w:t>b-</w:t>
      </w:r>
      <w:r w:rsidRPr="00B64FD9">
        <w:rPr>
          <w:rFonts w:ascii="Times New Roman" w:eastAsia="Times New Roman" w:hAnsi="Times New Roman" w:cs="Times New Roman"/>
          <w:sz w:val="24"/>
          <w:szCs w:val="24"/>
          <w:lang w:val="en-US" w:bidi="gu-IN"/>
        </w:rPr>
        <w:t xml:space="preserve">AgNPs. Functional groups in molecules can be identified using FTIR. Biomolecules that are involved in the creation of </w:t>
      </w:r>
      <w:r w:rsidR="0066196A">
        <w:rPr>
          <w:rFonts w:ascii="Times New Roman" w:eastAsia="Times New Roman" w:hAnsi="Times New Roman" w:cs="Times New Roman"/>
          <w:sz w:val="24"/>
          <w:szCs w:val="24"/>
          <w:lang w:val="en-US" w:bidi="gu-IN"/>
        </w:rPr>
        <w:t>b-AgNPs and PVP-b-</w:t>
      </w:r>
      <w:r w:rsidRPr="00B64FD9">
        <w:rPr>
          <w:rFonts w:ascii="Times New Roman" w:eastAsia="Times New Roman" w:hAnsi="Times New Roman" w:cs="Times New Roman"/>
          <w:sz w:val="24"/>
          <w:szCs w:val="24"/>
          <w:lang w:val="en-US" w:bidi="gu-IN"/>
        </w:rPr>
        <w:t xml:space="preserve">AgNPs can be studied using FTIR to discover which molecules are serving as coating or </w:t>
      </w:r>
      <w:r w:rsidR="008567D3" w:rsidRPr="00B64FD9">
        <w:rPr>
          <w:rFonts w:ascii="Times New Roman" w:eastAsia="Times New Roman" w:hAnsi="Times New Roman" w:cs="Times New Roman"/>
          <w:sz w:val="24"/>
          <w:szCs w:val="24"/>
          <w:lang w:val="en-US" w:bidi="gu-IN"/>
        </w:rPr>
        <w:t>stabilizing</w:t>
      </w:r>
      <w:r w:rsidRPr="00B64FD9">
        <w:rPr>
          <w:rFonts w:ascii="Times New Roman" w:eastAsia="Times New Roman" w:hAnsi="Times New Roman" w:cs="Times New Roman"/>
          <w:sz w:val="24"/>
          <w:szCs w:val="24"/>
          <w:lang w:val="en-US" w:bidi="gu-IN"/>
        </w:rPr>
        <w:t xml:space="preserve"> agents</w:t>
      </w:r>
      <w:r w:rsidR="004D255A">
        <w:rPr>
          <w:rFonts w:ascii="Times New Roman" w:eastAsia="Times New Roman" w:hAnsi="Times New Roman" w:cs="Times New Roman"/>
          <w:b/>
          <w:sz w:val="24"/>
          <w:szCs w:val="24"/>
          <w:lang w:val="en-US" w:bidi="gu-IN"/>
        </w:rPr>
        <w:t>[88</w:t>
      </w:r>
      <w:r w:rsidRPr="005A287D">
        <w:rPr>
          <w:rFonts w:ascii="Times New Roman" w:eastAsia="Times New Roman" w:hAnsi="Times New Roman" w:cs="Times New Roman"/>
          <w:b/>
          <w:sz w:val="24"/>
          <w:szCs w:val="24"/>
          <w:lang w:val="en-US" w:bidi="gu-IN"/>
        </w:rPr>
        <w:t>]</w:t>
      </w:r>
      <w:r w:rsidRPr="00B64FD9">
        <w:rPr>
          <w:rFonts w:ascii="Times New Roman" w:eastAsia="Times New Roman" w:hAnsi="Times New Roman" w:cs="Times New Roman"/>
          <w:sz w:val="24"/>
          <w:szCs w:val="24"/>
          <w:lang w:val="en-US" w:bidi="gu-IN"/>
        </w:rPr>
        <w:t xml:space="preserve">. The biomolecules responsible for the silver ions in </w:t>
      </w:r>
      <w:r w:rsidRPr="002175FB">
        <w:rPr>
          <w:rFonts w:ascii="Times New Roman" w:eastAsia="Times New Roman" w:hAnsi="Times New Roman" w:cs="Times New Roman"/>
          <w:i/>
          <w:sz w:val="24"/>
          <w:szCs w:val="24"/>
          <w:lang w:val="en-US" w:bidi="gu-IN"/>
        </w:rPr>
        <w:t xml:space="preserve">Syzygium aqueum </w:t>
      </w:r>
      <w:r w:rsidRPr="00B64FD9">
        <w:rPr>
          <w:rFonts w:ascii="Times New Roman" w:eastAsia="Times New Roman" w:hAnsi="Times New Roman" w:cs="Times New Roman"/>
          <w:sz w:val="24"/>
          <w:szCs w:val="24"/>
          <w:lang w:val="en-US" w:bidi="gu-IN"/>
        </w:rPr>
        <w:t xml:space="preserve">leaves aqueous extract and the capping agent that keeps biodegradable </w:t>
      </w:r>
      <w:r w:rsidR="0066196A">
        <w:rPr>
          <w:rFonts w:ascii="Times New Roman" w:eastAsia="Times New Roman" w:hAnsi="Times New Roman" w:cs="Times New Roman"/>
          <w:sz w:val="24"/>
          <w:szCs w:val="24"/>
          <w:lang w:val="en-US" w:bidi="gu-IN"/>
        </w:rPr>
        <w:t>b-</w:t>
      </w:r>
      <w:r w:rsidRPr="00B64FD9">
        <w:rPr>
          <w:rFonts w:ascii="Times New Roman" w:eastAsia="Times New Roman" w:hAnsi="Times New Roman" w:cs="Times New Roman"/>
          <w:sz w:val="24"/>
          <w:szCs w:val="24"/>
          <w:lang w:val="en-US" w:bidi="gu-IN"/>
        </w:rPr>
        <w:t xml:space="preserve">AgNPs stable were identified using FTIR measurements. </w:t>
      </w:r>
      <w:r w:rsidR="003340C9">
        <w:rPr>
          <w:rFonts w:ascii="Times New Roman" w:eastAsia="Times New Roman" w:hAnsi="Times New Roman" w:cs="Times New Roman"/>
          <w:sz w:val="24"/>
          <w:szCs w:val="24"/>
          <w:lang w:val="en-US" w:bidi="gu-IN"/>
        </w:rPr>
        <w:t>b</w:t>
      </w:r>
      <w:r w:rsidR="0066196A">
        <w:rPr>
          <w:rFonts w:ascii="Times New Roman" w:eastAsia="Times New Roman" w:hAnsi="Times New Roman" w:cs="Times New Roman"/>
          <w:sz w:val="24"/>
          <w:szCs w:val="24"/>
          <w:lang w:val="en-US" w:bidi="gu-IN"/>
        </w:rPr>
        <w:t>-</w:t>
      </w:r>
      <w:r w:rsidRPr="00B64FD9">
        <w:rPr>
          <w:rFonts w:ascii="Times New Roman" w:eastAsia="Times New Roman" w:hAnsi="Times New Roman" w:cs="Times New Roman"/>
          <w:sz w:val="24"/>
          <w:szCs w:val="24"/>
          <w:lang w:val="en-US" w:bidi="gu-IN"/>
        </w:rPr>
        <w:t>AgNP</w:t>
      </w:r>
      <w:r w:rsidR="008567D3">
        <w:rPr>
          <w:rFonts w:ascii="Times New Roman" w:eastAsia="Times New Roman" w:hAnsi="Times New Roman" w:cs="Times New Roman"/>
          <w:sz w:val="24"/>
          <w:szCs w:val="24"/>
          <w:lang w:val="en-US" w:bidi="gu-IN"/>
        </w:rPr>
        <w:t>s</w:t>
      </w:r>
      <w:r w:rsidRPr="00B64FD9">
        <w:rPr>
          <w:rFonts w:ascii="Times New Roman" w:eastAsia="Times New Roman" w:hAnsi="Times New Roman" w:cs="Times New Roman"/>
          <w:sz w:val="24"/>
          <w:szCs w:val="24"/>
          <w:lang w:val="en-US" w:bidi="gu-IN"/>
        </w:rPr>
        <w:t xml:space="preserve"> and PVP-</w:t>
      </w:r>
      <w:r w:rsidR="0066196A">
        <w:rPr>
          <w:rFonts w:ascii="Times New Roman" w:eastAsia="Times New Roman" w:hAnsi="Times New Roman" w:cs="Times New Roman"/>
          <w:sz w:val="24"/>
          <w:szCs w:val="24"/>
          <w:lang w:val="en-US" w:bidi="gu-IN"/>
        </w:rPr>
        <w:t>b-</w:t>
      </w:r>
      <w:r w:rsidRPr="00B64FD9">
        <w:rPr>
          <w:rFonts w:ascii="Times New Roman" w:eastAsia="Times New Roman" w:hAnsi="Times New Roman" w:cs="Times New Roman"/>
          <w:sz w:val="24"/>
          <w:szCs w:val="24"/>
          <w:lang w:val="en-US" w:bidi="gu-IN"/>
        </w:rPr>
        <w:t>AgNP</w:t>
      </w:r>
      <w:r w:rsidR="008567D3">
        <w:rPr>
          <w:rFonts w:ascii="Times New Roman" w:eastAsia="Times New Roman" w:hAnsi="Times New Roman" w:cs="Times New Roman"/>
          <w:sz w:val="24"/>
          <w:szCs w:val="24"/>
          <w:lang w:val="en-US" w:bidi="gu-IN"/>
        </w:rPr>
        <w:t>s</w:t>
      </w:r>
      <w:r w:rsidRPr="00B64FD9">
        <w:rPr>
          <w:rFonts w:ascii="Times New Roman" w:eastAsia="Times New Roman" w:hAnsi="Times New Roman" w:cs="Times New Roman"/>
          <w:sz w:val="24"/>
          <w:szCs w:val="24"/>
          <w:lang w:val="en-US" w:bidi="gu-IN"/>
        </w:rPr>
        <w:t xml:space="preserve"> peaks were</w:t>
      </w:r>
      <w:r w:rsidR="0066196A">
        <w:rPr>
          <w:rFonts w:ascii="Times New Roman" w:eastAsia="Times New Roman" w:hAnsi="Times New Roman" w:cs="Times New Roman"/>
          <w:sz w:val="24"/>
          <w:szCs w:val="24"/>
          <w:lang w:val="en-US" w:bidi="gu-IN"/>
        </w:rPr>
        <w:t xml:space="preserve"> observed in the FTIR spectra </w:t>
      </w:r>
      <w:r w:rsidR="0066196A" w:rsidRPr="0066196A">
        <w:rPr>
          <w:rFonts w:ascii="Times New Roman" w:eastAsia="Times New Roman" w:hAnsi="Times New Roman" w:cs="Times New Roman"/>
          <w:b/>
          <w:sz w:val="24"/>
          <w:szCs w:val="24"/>
          <w:lang w:val="en-US" w:bidi="gu-IN"/>
        </w:rPr>
        <w:t>(F</w:t>
      </w:r>
      <w:r w:rsidRPr="0066196A">
        <w:rPr>
          <w:rFonts w:ascii="Times New Roman" w:eastAsia="Times New Roman" w:hAnsi="Times New Roman" w:cs="Times New Roman"/>
          <w:b/>
          <w:sz w:val="24"/>
          <w:szCs w:val="24"/>
          <w:lang w:val="en-US" w:bidi="gu-IN"/>
        </w:rPr>
        <w:t>ig.6.5 A and B)</w:t>
      </w:r>
      <w:r w:rsidRPr="00B64FD9">
        <w:rPr>
          <w:rFonts w:ascii="Times New Roman" w:eastAsia="Times New Roman" w:hAnsi="Times New Roman" w:cs="Times New Roman"/>
          <w:sz w:val="24"/>
          <w:szCs w:val="24"/>
          <w:lang w:val="en-US" w:bidi="gu-IN"/>
        </w:rPr>
        <w:t xml:space="preserve"> at 1089 cm</w:t>
      </w:r>
      <w:r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xml:space="preserve">, 1371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xml:space="preserve">, 1632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xml:space="preserve">, 2087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xml:space="preserve">, 1450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xml:space="preserve">, 646 cm-1, 565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xml:space="preserve">, 3410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xml:space="preserve">, 3138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xml:space="preserve">, 1632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xml:space="preserve">, 837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while PVP-AgNP</w:t>
      </w:r>
      <w:r w:rsidR="008567D3">
        <w:rPr>
          <w:rFonts w:ascii="Times New Roman" w:eastAsia="Times New Roman" w:hAnsi="Times New Roman" w:cs="Times New Roman"/>
          <w:sz w:val="24"/>
          <w:szCs w:val="24"/>
          <w:lang w:val="en-US" w:bidi="gu-IN"/>
        </w:rPr>
        <w:t>s</w:t>
      </w:r>
      <w:r w:rsidRPr="00B64FD9">
        <w:rPr>
          <w:rFonts w:ascii="Times New Roman" w:eastAsia="Times New Roman" w:hAnsi="Times New Roman" w:cs="Times New Roman"/>
          <w:sz w:val="24"/>
          <w:szCs w:val="24"/>
          <w:lang w:val="en-US" w:bidi="gu-IN"/>
        </w:rPr>
        <w:t xml:space="preserve"> peaks were recorded at 3402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xml:space="preserve">, 3224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2079 cm-1, 2378</w:t>
      </w:r>
      <w:r w:rsidR="00063547">
        <w:rPr>
          <w:rFonts w:ascii="Times New Roman" w:eastAsia="Times New Roman" w:hAnsi="Times New Roman" w:cs="Times New Roman"/>
          <w:sz w:val="24"/>
          <w:szCs w:val="24"/>
          <w:lang w:val="en-US" w:bidi="gu-IN"/>
        </w:rPr>
        <w:t xml:space="preserve">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00063547">
        <w:rPr>
          <w:rFonts w:ascii="Times New Roman" w:eastAsia="Times New Roman" w:hAnsi="Times New Roman" w:cs="Times New Roman"/>
          <w:sz w:val="24"/>
          <w:szCs w:val="24"/>
          <w:lang w:val="en-US" w:bidi="gu-IN"/>
        </w:rPr>
        <w:t xml:space="preserve">. </w:t>
      </w:r>
      <w:r w:rsidRPr="00B64FD9">
        <w:rPr>
          <w:rFonts w:ascii="Times New Roman" w:eastAsia="Times New Roman" w:hAnsi="Times New Roman" w:cs="Times New Roman"/>
          <w:sz w:val="24"/>
          <w:szCs w:val="24"/>
          <w:lang w:val="en-US" w:bidi="gu-IN"/>
        </w:rPr>
        <w:t xml:space="preserve">In contrast to the biosynthesized AgNPs, the FTIR spectra of the pneumatic extract showed high peaks at 1089, 1361, 1632, 1637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xml:space="preserve"> and lesser peaks at 2079, 2087, 1450, 1361, 646, 654, and 565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xml:space="preserve">. Both AgNPs and PVP-AgNPs have the same C-H bonding vibrational peaks at 1371 and 1361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xml:space="preserve">. The OH stretching of phenolic groups is associated with the conspicuous band attributed to 3410 and 3402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xml:space="preserve">. The N-H stretching of amines was the primary cause of the 1371 and 1450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xml:space="preserve"> peaks. Due to the presence of metal carbonyl stretching polymer, the bands at 1632 and 1632</w:t>
      </w:r>
      <w:r w:rsidR="00063547" w:rsidRPr="00063547">
        <w:rPr>
          <w:rFonts w:ascii="Times New Roman" w:eastAsia="Times New Roman" w:hAnsi="Times New Roman" w:cs="Times New Roman"/>
          <w:sz w:val="24"/>
          <w:szCs w:val="24"/>
          <w:lang w:val="en-US" w:bidi="gu-IN"/>
        </w:rPr>
        <w:t xml:space="preserve">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xml:space="preserve"> can be traced to C=O stretching </w:t>
      </w:r>
      <w:r w:rsidRPr="00721BE9">
        <w:rPr>
          <w:rFonts w:ascii="Times New Roman" w:eastAsia="Times New Roman" w:hAnsi="Times New Roman" w:cs="Times New Roman"/>
          <w:b/>
          <w:sz w:val="24"/>
          <w:szCs w:val="24"/>
          <w:lang w:val="en-US" w:bidi="gu-IN"/>
        </w:rPr>
        <w:t>(Fig. 6.5)</w:t>
      </w:r>
      <w:r w:rsidRPr="00B64FD9">
        <w:rPr>
          <w:rFonts w:ascii="Times New Roman" w:eastAsia="Times New Roman" w:hAnsi="Times New Roman" w:cs="Times New Roman"/>
          <w:sz w:val="24"/>
          <w:szCs w:val="24"/>
          <w:lang w:val="en-US" w:bidi="gu-IN"/>
        </w:rPr>
        <w:t xml:space="preserve">. When the stretching vibrations associated with –OH and CH/CH2 groups are </w:t>
      </w:r>
      <w:r w:rsidR="008567D3" w:rsidRPr="00B64FD9">
        <w:rPr>
          <w:rFonts w:ascii="Times New Roman" w:eastAsia="Times New Roman" w:hAnsi="Times New Roman" w:cs="Times New Roman"/>
          <w:sz w:val="24"/>
          <w:szCs w:val="24"/>
          <w:lang w:val="en-US" w:bidi="gu-IN"/>
        </w:rPr>
        <w:t>integrated</w:t>
      </w:r>
      <w:r w:rsidRPr="00B64FD9">
        <w:rPr>
          <w:rFonts w:ascii="Times New Roman" w:eastAsia="Times New Roman" w:hAnsi="Times New Roman" w:cs="Times New Roman"/>
          <w:sz w:val="24"/>
          <w:szCs w:val="24"/>
          <w:lang w:val="en-US" w:bidi="gu-IN"/>
        </w:rPr>
        <w:t xml:space="preserve"> with the aliphatic hydrocarbon group in polysachcharide, proteins, and poly phenols are molecules attached to the Ag surface, the presence of the peaks at 1</w:t>
      </w:r>
      <w:r>
        <w:rPr>
          <w:rFonts w:ascii="Times New Roman" w:eastAsia="Times New Roman" w:hAnsi="Times New Roman" w:cs="Times New Roman"/>
          <w:sz w:val="24"/>
          <w:szCs w:val="24"/>
          <w:lang w:val="en-US" w:bidi="gu-IN"/>
        </w:rPr>
        <w:t xml:space="preserve">632 and 1637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Pr>
          <w:rFonts w:ascii="Times New Roman" w:eastAsia="Times New Roman" w:hAnsi="Times New Roman" w:cs="Times New Roman"/>
          <w:sz w:val="24"/>
          <w:szCs w:val="24"/>
          <w:lang w:val="en-US" w:bidi="gu-IN"/>
        </w:rPr>
        <w:t xml:space="preserve"> was observed</w:t>
      </w:r>
      <w:r w:rsidR="004D255A">
        <w:rPr>
          <w:rFonts w:ascii="Times New Roman" w:eastAsia="Times New Roman" w:hAnsi="Times New Roman" w:cs="Times New Roman"/>
          <w:b/>
          <w:sz w:val="24"/>
          <w:szCs w:val="24"/>
          <w:lang w:val="en-US" w:bidi="gu-IN"/>
        </w:rPr>
        <w:t>[89-91</w:t>
      </w:r>
      <w:r w:rsidRPr="005A287D">
        <w:rPr>
          <w:rFonts w:ascii="Times New Roman" w:eastAsia="Times New Roman" w:hAnsi="Times New Roman" w:cs="Times New Roman"/>
          <w:b/>
          <w:sz w:val="24"/>
          <w:szCs w:val="24"/>
          <w:lang w:val="en-US" w:bidi="gu-IN"/>
        </w:rPr>
        <w:t>]</w:t>
      </w:r>
      <w:r w:rsidRPr="00B64FD9">
        <w:rPr>
          <w:rFonts w:ascii="Times New Roman" w:eastAsia="Times New Roman" w:hAnsi="Times New Roman" w:cs="Times New Roman"/>
          <w:sz w:val="24"/>
          <w:szCs w:val="24"/>
          <w:lang w:val="en-US" w:bidi="gu-IN"/>
        </w:rPr>
        <w:t xml:space="preserve">. Analyzing the FTIR spectrum, researchers found that Ag+ ions could be reduced by the addition of oxygen and phenolic compounds could be </w:t>
      </w:r>
      <w:r w:rsidR="008567D3" w:rsidRPr="00B64FD9">
        <w:rPr>
          <w:rFonts w:ascii="Times New Roman" w:eastAsia="Times New Roman" w:hAnsi="Times New Roman" w:cs="Times New Roman"/>
          <w:sz w:val="24"/>
          <w:szCs w:val="24"/>
          <w:lang w:val="en-US" w:bidi="gu-IN"/>
        </w:rPr>
        <w:t>oxidized</w:t>
      </w:r>
      <w:r w:rsidRPr="00B64FD9">
        <w:rPr>
          <w:rFonts w:ascii="Times New Roman" w:eastAsia="Times New Roman" w:hAnsi="Times New Roman" w:cs="Times New Roman"/>
          <w:sz w:val="24"/>
          <w:szCs w:val="24"/>
          <w:lang w:val="en-US" w:bidi="gu-IN"/>
        </w:rPr>
        <w:t xml:space="preserve"> by the addition of oxygen. </w:t>
      </w:r>
      <w:r w:rsidR="0066196A">
        <w:rPr>
          <w:rFonts w:ascii="Times New Roman" w:eastAsia="Times New Roman" w:hAnsi="Times New Roman" w:cs="Times New Roman"/>
          <w:sz w:val="24"/>
          <w:szCs w:val="24"/>
          <w:lang w:val="en-US" w:bidi="gu-IN"/>
        </w:rPr>
        <w:t>b-</w:t>
      </w:r>
      <w:r w:rsidRPr="00B64FD9">
        <w:rPr>
          <w:rFonts w:ascii="Times New Roman" w:eastAsia="Times New Roman" w:hAnsi="Times New Roman" w:cs="Times New Roman"/>
          <w:sz w:val="24"/>
          <w:szCs w:val="24"/>
          <w:lang w:val="en-US" w:bidi="gu-IN"/>
        </w:rPr>
        <w:t xml:space="preserve">AgNPs and polymer-capped </w:t>
      </w:r>
      <w:r w:rsidR="0066196A">
        <w:rPr>
          <w:rFonts w:ascii="Times New Roman" w:eastAsia="Times New Roman" w:hAnsi="Times New Roman" w:cs="Times New Roman"/>
          <w:sz w:val="24"/>
          <w:szCs w:val="24"/>
          <w:lang w:val="en-US" w:bidi="gu-IN"/>
        </w:rPr>
        <w:t>b-</w:t>
      </w:r>
      <w:r w:rsidRPr="00B64FD9">
        <w:rPr>
          <w:rFonts w:ascii="Times New Roman" w:eastAsia="Times New Roman" w:hAnsi="Times New Roman" w:cs="Times New Roman"/>
          <w:sz w:val="24"/>
          <w:szCs w:val="24"/>
          <w:lang w:val="en-US" w:bidi="gu-IN"/>
        </w:rPr>
        <w:t xml:space="preserve">AgNPs were both produced using an extract from </w:t>
      </w:r>
      <w:r w:rsidRPr="00EB1DFC">
        <w:rPr>
          <w:rFonts w:ascii="Times New Roman" w:eastAsia="Times New Roman" w:hAnsi="Times New Roman" w:cs="Times New Roman"/>
          <w:i/>
          <w:sz w:val="24"/>
          <w:szCs w:val="24"/>
          <w:lang w:val="en-US" w:bidi="gu-IN"/>
        </w:rPr>
        <w:t>Syzygium aqueum</w:t>
      </w:r>
      <w:r w:rsidRPr="00B64FD9">
        <w:rPr>
          <w:rFonts w:ascii="Times New Roman" w:eastAsia="Times New Roman" w:hAnsi="Times New Roman" w:cs="Times New Roman"/>
          <w:sz w:val="24"/>
          <w:szCs w:val="24"/>
          <w:lang w:val="en-US" w:bidi="gu-IN"/>
        </w:rPr>
        <w:t xml:space="preserve"> leaves as a reducing agent. The results are in line with pr</w:t>
      </w:r>
      <w:r>
        <w:rPr>
          <w:rFonts w:ascii="Times New Roman" w:eastAsia="Times New Roman" w:hAnsi="Times New Roman" w:cs="Times New Roman"/>
          <w:sz w:val="24"/>
          <w:szCs w:val="24"/>
          <w:lang w:val="en-US" w:bidi="gu-IN"/>
        </w:rPr>
        <w:t>evious studies on the topic</w:t>
      </w:r>
      <w:r w:rsidR="004D255A">
        <w:rPr>
          <w:rFonts w:ascii="Times New Roman" w:eastAsia="Times New Roman" w:hAnsi="Times New Roman" w:cs="Times New Roman"/>
          <w:b/>
          <w:sz w:val="24"/>
          <w:szCs w:val="24"/>
          <w:lang w:val="en-US" w:bidi="gu-IN"/>
        </w:rPr>
        <w:t>[92</w:t>
      </w:r>
      <w:r w:rsidRPr="005A287D">
        <w:rPr>
          <w:rFonts w:ascii="Times New Roman" w:eastAsia="Times New Roman" w:hAnsi="Times New Roman" w:cs="Times New Roman"/>
          <w:b/>
          <w:sz w:val="24"/>
          <w:szCs w:val="24"/>
          <w:lang w:val="en-US" w:bidi="gu-IN"/>
        </w:rPr>
        <w:t>]</w:t>
      </w:r>
      <w:r w:rsidRPr="00B64FD9">
        <w:rPr>
          <w:rFonts w:ascii="Times New Roman" w:eastAsia="Times New Roman" w:hAnsi="Times New Roman" w:cs="Times New Roman"/>
          <w:sz w:val="24"/>
          <w:szCs w:val="24"/>
          <w:lang w:val="en-US" w:bidi="gu-IN"/>
        </w:rPr>
        <w:t>.</w:t>
      </w:r>
    </w:p>
    <w:p w:rsidR="000E6530" w:rsidRPr="00431DA8" w:rsidRDefault="000E6530" w:rsidP="000E6530">
      <w:pPr>
        <w:rPr>
          <w:rFonts w:ascii="Times New Roman" w:hAnsi="Times New Roman" w:cs="Times New Roman"/>
        </w:rPr>
      </w:pPr>
    </w:p>
    <w:p w:rsidR="000E6530" w:rsidRPr="00431DA8" w:rsidRDefault="000E6530" w:rsidP="000E6530">
      <w:pPr>
        <w:rPr>
          <w:rFonts w:ascii="Times New Roman" w:hAnsi="Times New Roman" w:cs="Times New Roman"/>
        </w:rPr>
      </w:pPr>
    </w:p>
    <w:p w:rsidR="000E6530" w:rsidRPr="00431DA8" w:rsidRDefault="000E6530" w:rsidP="000E6530">
      <w:pPr>
        <w:rPr>
          <w:rFonts w:ascii="Times New Roman" w:hAnsi="Times New Roman" w:cs="Times New Roman"/>
        </w:rPr>
      </w:pPr>
    </w:p>
    <w:p w:rsidR="000E6530" w:rsidRPr="00431DA8" w:rsidRDefault="000E6530" w:rsidP="000E6530">
      <w:pPr>
        <w:rPr>
          <w:rFonts w:ascii="Times New Roman" w:hAnsi="Times New Roman" w:cs="Times New Roman"/>
        </w:rPr>
      </w:pPr>
      <w:r>
        <w:rPr>
          <w:rFonts w:ascii="Times New Roman" w:hAnsi="Times New Roman" w:cs="Times New Roman"/>
          <w:noProof/>
          <w:lang w:eastAsia="en-IN"/>
        </w:rPr>
        <w:lastRenderedPageBreak/>
        <w:drawing>
          <wp:inline distT="0" distB="0" distL="0" distR="0">
            <wp:extent cx="5725160" cy="2813050"/>
            <wp:effectExtent l="19050" t="0" r="889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725160" cy="2813050"/>
                    </a:xfrm>
                    <a:prstGeom prst="rect">
                      <a:avLst/>
                    </a:prstGeom>
                    <a:noFill/>
                    <a:ln w="9525">
                      <a:noFill/>
                      <a:miter lim="800000"/>
                      <a:headEnd/>
                      <a:tailEnd/>
                    </a:ln>
                  </pic:spPr>
                </pic:pic>
              </a:graphicData>
            </a:graphic>
          </wp:inline>
        </w:drawing>
      </w:r>
    </w:p>
    <w:p w:rsidR="000E6530" w:rsidRPr="00431DA8" w:rsidRDefault="000E6530" w:rsidP="000E6530">
      <w:pPr>
        <w:rPr>
          <w:rFonts w:ascii="Times New Roman" w:hAnsi="Times New Roman" w:cs="Times New Roman"/>
        </w:rPr>
      </w:pPr>
      <w:r>
        <w:rPr>
          <w:rFonts w:ascii="Times New Roman" w:hAnsi="Times New Roman" w:cs="Times New Roman"/>
          <w:noProof/>
          <w:lang w:eastAsia="en-IN"/>
        </w:rPr>
        <w:drawing>
          <wp:inline distT="0" distB="0" distL="0" distR="0">
            <wp:extent cx="5645150" cy="2822575"/>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645150" cy="2822575"/>
                    </a:xfrm>
                    <a:prstGeom prst="rect">
                      <a:avLst/>
                    </a:prstGeom>
                    <a:noFill/>
                    <a:ln w="9525">
                      <a:noFill/>
                      <a:miter lim="800000"/>
                      <a:headEnd/>
                      <a:tailEnd/>
                    </a:ln>
                  </pic:spPr>
                </pic:pic>
              </a:graphicData>
            </a:graphic>
          </wp:inline>
        </w:drawing>
      </w:r>
    </w:p>
    <w:p w:rsidR="000E6530" w:rsidRPr="00431DA8" w:rsidRDefault="000E6530" w:rsidP="000E6530">
      <w:pPr>
        <w:rPr>
          <w:rFonts w:ascii="Times New Roman" w:hAnsi="Times New Roman" w:cs="Times New Roman"/>
        </w:rPr>
      </w:pPr>
      <w:r w:rsidRPr="00431DA8">
        <w:rPr>
          <w:rFonts w:ascii="Times New Roman" w:hAnsi="Times New Roman" w:cs="Times New Roman"/>
        </w:rPr>
        <w:t>Fig</w:t>
      </w:r>
      <w:r>
        <w:rPr>
          <w:rFonts w:ascii="Times New Roman" w:hAnsi="Times New Roman" w:cs="Times New Roman"/>
        </w:rPr>
        <w:t>. 6.5 FT- IR Spectrum of [A] AgNPs [B</w:t>
      </w:r>
      <w:r w:rsidRPr="00431DA8">
        <w:rPr>
          <w:rFonts w:ascii="Times New Roman" w:hAnsi="Times New Roman" w:cs="Times New Roman"/>
        </w:rPr>
        <w:t>] PVP</w:t>
      </w:r>
      <w:r>
        <w:rPr>
          <w:rFonts w:ascii="Times New Roman" w:hAnsi="Times New Roman" w:cs="Times New Roman"/>
        </w:rPr>
        <w:t>- Ag</w:t>
      </w:r>
      <w:r w:rsidRPr="00431DA8">
        <w:rPr>
          <w:rFonts w:ascii="Times New Roman" w:hAnsi="Times New Roman" w:cs="Times New Roman"/>
        </w:rPr>
        <w:t>NPs</w:t>
      </w:r>
    </w:p>
    <w:p w:rsidR="000E6530" w:rsidRDefault="000E6530" w:rsidP="000E6530">
      <w:pPr>
        <w:autoSpaceDE w:val="0"/>
        <w:autoSpaceDN w:val="0"/>
        <w:adjustRightInd w:val="0"/>
        <w:spacing w:after="0" w:line="240" w:lineRule="auto"/>
        <w:jc w:val="both"/>
        <w:rPr>
          <w:rFonts w:ascii="Times New Roman" w:eastAsia="TimesNewRomanPSMT" w:hAnsi="Times New Roman" w:cs="Times New Roman"/>
          <w:sz w:val="24"/>
          <w:szCs w:val="20"/>
        </w:rPr>
      </w:pPr>
      <w:r>
        <w:rPr>
          <w:rFonts w:ascii="Times New Roman" w:hAnsi="Times New Roman" w:cs="Times New Roman"/>
          <w:b/>
          <w:sz w:val="24"/>
          <w:szCs w:val="24"/>
        </w:rPr>
        <w:t>6.3</w:t>
      </w:r>
      <w:r w:rsidRPr="00C8787D">
        <w:rPr>
          <w:rFonts w:ascii="Times New Roman" w:hAnsi="Times New Roman" w:cs="Times New Roman"/>
          <w:b/>
          <w:sz w:val="24"/>
          <w:szCs w:val="24"/>
        </w:rPr>
        <w:t>.</w:t>
      </w:r>
      <w:r>
        <w:rPr>
          <w:rFonts w:ascii="Times New Roman" w:hAnsi="Times New Roman" w:cs="Times New Roman"/>
          <w:b/>
          <w:sz w:val="24"/>
          <w:szCs w:val="24"/>
        </w:rPr>
        <w:t xml:space="preserve">4 </w:t>
      </w:r>
      <w:r w:rsidRPr="00C8787D">
        <w:rPr>
          <w:rFonts w:ascii="Times New Roman" w:hAnsi="Times New Roman" w:cs="Times New Roman"/>
          <w:b/>
          <w:sz w:val="24"/>
          <w:szCs w:val="24"/>
        </w:rPr>
        <w:t>X- Ray diffraction</w:t>
      </w:r>
    </w:p>
    <w:p w:rsidR="000E6530" w:rsidRDefault="000E6530" w:rsidP="000E6530">
      <w:pPr>
        <w:autoSpaceDE w:val="0"/>
        <w:autoSpaceDN w:val="0"/>
        <w:adjustRightInd w:val="0"/>
        <w:spacing w:after="0" w:line="240" w:lineRule="auto"/>
        <w:jc w:val="both"/>
        <w:rPr>
          <w:rFonts w:ascii="Times New Roman" w:eastAsia="TimesNewRomanPSMT" w:hAnsi="Times New Roman" w:cs="Times New Roman"/>
          <w:sz w:val="24"/>
          <w:szCs w:val="20"/>
        </w:rPr>
      </w:pPr>
    </w:p>
    <w:p w:rsidR="000E6530" w:rsidRDefault="000E6530" w:rsidP="000E6530">
      <w:pPr>
        <w:autoSpaceDE w:val="0"/>
        <w:autoSpaceDN w:val="0"/>
        <w:adjustRightInd w:val="0"/>
        <w:spacing w:after="0" w:line="240" w:lineRule="auto"/>
        <w:jc w:val="both"/>
        <w:rPr>
          <w:rFonts w:ascii="Times New Roman" w:eastAsia="TimesNewRomanPSMT" w:hAnsi="Times New Roman" w:cs="Times New Roman"/>
          <w:sz w:val="24"/>
          <w:szCs w:val="20"/>
        </w:rPr>
      </w:pPr>
      <w:r w:rsidRPr="008643DE">
        <w:rPr>
          <w:rFonts w:ascii="Times New Roman" w:eastAsia="TimesNewRomanPSMT" w:hAnsi="Times New Roman" w:cs="Times New Roman"/>
          <w:sz w:val="24"/>
          <w:szCs w:val="20"/>
        </w:rPr>
        <w:t xml:space="preserve">Powder X-ray diffraction confirms the production of </w:t>
      </w:r>
      <w:r w:rsidR="0066196A">
        <w:rPr>
          <w:rFonts w:ascii="Times New Roman" w:eastAsia="TimesNewRomanPSMT" w:hAnsi="Times New Roman" w:cs="Times New Roman"/>
          <w:sz w:val="24"/>
          <w:szCs w:val="20"/>
        </w:rPr>
        <w:t>b-</w:t>
      </w:r>
      <w:r w:rsidRPr="008643DE">
        <w:rPr>
          <w:rFonts w:ascii="Times New Roman" w:eastAsia="TimesNewRomanPSMT" w:hAnsi="Times New Roman" w:cs="Times New Roman"/>
          <w:sz w:val="24"/>
          <w:szCs w:val="20"/>
        </w:rPr>
        <w:t xml:space="preserve">AgNPs and polymer-capped </w:t>
      </w:r>
      <w:r w:rsidR="0066196A">
        <w:rPr>
          <w:rFonts w:ascii="Times New Roman" w:eastAsia="TimesNewRomanPSMT" w:hAnsi="Times New Roman" w:cs="Times New Roman"/>
          <w:sz w:val="24"/>
          <w:szCs w:val="20"/>
        </w:rPr>
        <w:t>b-</w:t>
      </w:r>
      <w:r w:rsidRPr="008643DE">
        <w:rPr>
          <w:rFonts w:ascii="Times New Roman" w:eastAsia="TimesNewRomanPSMT" w:hAnsi="Times New Roman" w:cs="Times New Roman"/>
          <w:sz w:val="24"/>
          <w:szCs w:val="20"/>
        </w:rPr>
        <w:t xml:space="preserve">AgNPs (XRD). </w:t>
      </w:r>
      <w:r w:rsidRPr="004D255A">
        <w:rPr>
          <w:rFonts w:ascii="Times New Roman" w:eastAsia="TimesNewRomanPSMT" w:hAnsi="Times New Roman" w:cs="Times New Roman"/>
          <w:b/>
          <w:sz w:val="24"/>
          <w:szCs w:val="20"/>
        </w:rPr>
        <w:t xml:space="preserve">Figure 6.6 </w:t>
      </w:r>
      <w:r w:rsidRPr="008643DE">
        <w:rPr>
          <w:rFonts w:ascii="Times New Roman" w:eastAsia="TimesNewRomanPSMT" w:hAnsi="Times New Roman" w:cs="Times New Roman"/>
          <w:sz w:val="24"/>
          <w:szCs w:val="20"/>
        </w:rPr>
        <w:t xml:space="preserve">shows the XRD patterns of </w:t>
      </w:r>
      <w:r w:rsidR="0066196A">
        <w:rPr>
          <w:rFonts w:ascii="Times New Roman" w:eastAsia="TimesNewRomanPSMT" w:hAnsi="Times New Roman" w:cs="Times New Roman"/>
          <w:sz w:val="24"/>
          <w:szCs w:val="20"/>
        </w:rPr>
        <w:t>b-</w:t>
      </w:r>
      <w:r w:rsidRPr="008643DE">
        <w:rPr>
          <w:rFonts w:ascii="Times New Roman" w:eastAsia="TimesNewRomanPSMT" w:hAnsi="Times New Roman" w:cs="Times New Roman"/>
          <w:sz w:val="24"/>
          <w:szCs w:val="20"/>
        </w:rPr>
        <w:t xml:space="preserve">AgNPs and polymeric </w:t>
      </w:r>
      <w:r w:rsidR="0066196A">
        <w:rPr>
          <w:rFonts w:ascii="Times New Roman" w:eastAsia="TimesNewRomanPSMT" w:hAnsi="Times New Roman" w:cs="Times New Roman"/>
          <w:sz w:val="24"/>
          <w:szCs w:val="20"/>
        </w:rPr>
        <w:t>b-</w:t>
      </w:r>
      <w:r w:rsidRPr="008643DE">
        <w:rPr>
          <w:rFonts w:ascii="Times New Roman" w:eastAsia="TimesNewRomanPSMT" w:hAnsi="Times New Roman" w:cs="Times New Roman"/>
          <w:sz w:val="24"/>
          <w:szCs w:val="20"/>
        </w:rPr>
        <w:t>AgNPs powder. Face-centered cubic (FCC) crystalline structure phase of silver is well-indexed by all diffraction peaks, which are in good accord with JCPDS file no.89-3722. At 27.740 (111), 32.170 (200), 38.090 (220), 36.2 (310), 46.23 (220), 77.410 (311), and 85.570 (322), indicative of significant diffraction peaks were detected, reflecting the FCC structure of silver. All of the peaks are in the same place, which is consistent with silver. The product's crystal structure may be seen in the XRD pa</w:t>
      </w:r>
      <w:r>
        <w:rPr>
          <w:rFonts w:ascii="Times New Roman" w:eastAsia="TimesNewRomanPSMT" w:hAnsi="Times New Roman" w:cs="Times New Roman"/>
          <w:sz w:val="24"/>
          <w:szCs w:val="20"/>
        </w:rPr>
        <w:t>ttern, which has a strong peak</w:t>
      </w:r>
      <w:r w:rsidR="004D255A">
        <w:rPr>
          <w:rFonts w:ascii="Times New Roman" w:eastAsia="TimesNewRomanPSMT" w:hAnsi="Times New Roman" w:cs="Times New Roman"/>
          <w:b/>
          <w:sz w:val="24"/>
          <w:szCs w:val="20"/>
        </w:rPr>
        <w:t>[93</w:t>
      </w:r>
      <w:r w:rsidRPr="005A287D">
        <w:rPr>
          <w:rFonts w:ascii="Times New Roman" w:eastAsia="TimesNewRomanPSMT" w:hAnsi="Times New Roman" w:cs="Times New Roman"/>
          <w:b/>
          <w:sz w:val="24"/>
          <w:szCs w:val="20"/>
        </w:rPr>
        <w:t>]</w:t>
      </w:r>
      <w:r w:rsidRPr="008643DE">
        <w:rPr>
          <w:rFonts w:ascii="Times New Roman" w:eastAsia="TimesNewRomanPSMT" w:hAnsi="Times New Roman" w:cs="Times New Roman"/>
          <w:sz w:val="24"/>
          <w:szCs w:val="20"/>
        </w:rPr>
        <w:t>.</w:t>
      </w:r>
    </w:p>
    <w:p w:rsidR="000E6530" w:rsidRPr="008643DE" w:rsidRDefault="000E6530" w:rsidP="000E6530">
      <w:pPr>
        <w:pStyle w:val="root-block-node"/>
        <w:jc w:val="both"/>
        <w:rPr>
          <w:lang w:val="en-US" w:eastAsia="en-US" w:bidi="gu-IN"/>
        </w:rPr>
      </w:pPr>
      <w:r w:rsidRPr="008643DE">
        <w:rPr>
          <w:lang w:val="en-US" w:eastAsia="en-US" w:bidi="gu-IN"/>
        </w:rPr>
        <w:t xml:space="preserve">The bioconjugate between the polymer component and the formed polymer-capped </w:t>
      </w:r>
      <w:r w:rsidR="0066196A">
        <w:rPr>
          <w:lang w:val="en-US" w:eastAsia="en-US" w:bidi="gu-IN"/>
        </w:rPr>
        <w:t>b-</w:t>
      </w:r>
      <w:r w:rsidRPr="008643DE">
        <w:rPr>
          <w:lang w:val="en-US" w:eastAsia="en-US" w:bidi="gu-IN"/>
        </w:rPr>
        <w:t>AgNPs was modified by the PVP polymer in terms of phase change. The nearing of nanocrystal development is indicated by the</w:t>
      </w:r>
      <w:r>
        <w:rPr>
          <w:lang w:val="en-US" w:eastAsia="en-US" w:bidi="gu-IN"/>
        </w:rPr>
        <w:t xml:space="preserve"> significant reflection at </w:t>
      </w:r>
      <w:r w:rsidR="00721BE9">
        <w:rPr>
          <w:lang w:val="en-US" w:eastAsia="en-US" w:bidi="gu-IN"/>
        </w:rPr>
        <w:t>(</w:t>
      </w:r>
      <w:r>
        <w:rPr>
          <w:lang w:val="en-US" w:eastAsia="en-US" w:bidi="gu-IN"/>
        </w:rPr>
        <w:t>111</w:t>
      </w:r>
      <w:r w:rsidR="00721BE9">
        <w:rPr>
          <w:lang w:val="en-US" w:eastAsia="en-US" w:bidi="gu-IN"/>
        </w:rPr>
        <w:t>)</w:t>
      </w:r>
      <w:r w:rsidR="004D255A">
        <w:rPr>
          <w:b/>
          <w:lang w:val="en-US" w:eastAsia="en-US" w:bidi="gu-IN"/>
        </w:rPr>
        <w:t>[94</w:t>
      </w:r>
      <w:r w:rsidRPr="005A287D">
        <w:rPr>
          <w:b/>
          <w:lang w:val="en-US" w:eastAsia="en-US" w:bidi="gu-IN"/>
        </w:rPr>
        <w:t>]</w:t>
      </w:r>
      <w:r w:rsidRPr="008643DE">
        <w:rPr>
          <w:lang w:val="en-US" w:eastAsia="en-US" w:bidi="gu-IN"/>
        </w:rPr>
        <w:t>. According to the Debye-</w:t>
      </w:r>
      <w:r w:rsidRPr="008643DE">
        <w:rPr>
          <w:lang w:val="en-US" w:eastAsia="en-US" w:bidi="gu-IN"/>
        </w:rPr>
        <w:lastRenderedPageBreak/>
        <w:t xml:space="preserve">Scherrer equation, the average crystal size of </w:t>
      </w:r>
      <w:r w:rsidR="0066196A">
        <w:rPr>
          <w:lang w:val="en-US" w:eastAsia="en-US" w:bidi="gu-IN"/>
        </w:rPr>
        <w:t>b-</w:t>
      </w:r>
      <w:r w:rsidRPr="008643DE">
        <w:rPr>
          <w:lang w:val="en-US" w:eastAsia="en-US" w:bidi="gu-IN"/>
        </w:rPr>
        <w:t xml:space="preserve">AgNPs generated in the bioreduction and PVP capped </w:t>
      </w:r>
      <w:r w:rsidR="0066196A">
        <w:rPr>
          <w:lang w:val="en-US" w:eastAsia="en-US" w:bidi="gu-IN"/>
        </w:rPr>
        <w:t>b-</w:t>
      </w:r>
      <w:r w:rsidRPr="008643DE">
        <w:rPr>
          <w:lang w:val="en-US" w:eastAsia="en-US" w:bidi="gu-IN"/>
        </w:rPr>
        <w:t>AgNPs is 17 nm.</w:t>
      </w:r>
    </w:p>
    <w:p w:rsidR="000E6530" w:rsidRDefault="000E6530" w:rsidP="000E6530">
      <w:pPr>
        <w:autoSpaceDE w:val="0"/>
        <w:autoSpaceDN w:val="0"/>
        <w:adjustRightInd w:val="0"/>
        <w:spacing w:after="0" w:line="240" w:lineRule="auto"/>
        <w:jc w:val="both"/>
        <w:rPr>
          <w:rFonts w:ascii="Arial" w:eastAsia="MS PGothic" w:hAnsi="Arial" w:cs="Arial"/>
          <w:sz w:val="18"/>
          <w:szCs w:val="18"/>
        </w:rPr>
      </w:pPr>
    </w:p>
    <w:p w:rsidR="000E6530" w:rsidRDefault="000E6530" w:rsidP="000E6530">
      <w:pPr>
        <w:autoSpaceDE w:val="0"/>
        <w:autoSpaceDN w:val="0"/>
        <w:adjustRightInd w:val="0"/>
        <w:spacing w:after="0" w:line="240" w:lineRule="auto"/>
        <w:rPr>
          <w:rFonts w:ascii="Arial" w:eastAsia="MS PGothic" w:hAnsi="Arial" w:cs="Arial"/>
          <w:sz w:val="18"/>
          <w:szCs w:val="18"/>
        </w:rPr>
      </w:pPr>
    </w:p>
    <w:p w:rsidR="000E6530" w:rsidRPr="00431DA8" w:rsidRDefault="000E6530" w:rsidP="000E6530">
      <w:pPr>
        <w:autoSpaceDE w:val="0"/>
        <w:autoSpaceDN w:val="0"/>
        <w:adjustRightInd w:val="0"/>
        <w:spacing w:after="0" w:line="240" w:lineRule="auto"/>
        <w:rPr>
          <w:rFonts w:ascii="Times New Roman" w:eastAsia="TimesNewRomanPSMT" w:hAnsi="Times New Roman" w:cs="Times New Roman"/>
          <w:sz w:val="24"/>
          <w:szCs w:val="20"/>
        </w:rPr>
      </w:pPr>
      <w:r>
        <w:rPr>
          <w:rFonts w:ascii="Arial" w:eastAsia="MS PGothic" w:hAnsi="Arial" w:cs="Arial"/>
          <w:noProof/>
          <w:sz w:val="18"/>
          <w:szCs w:val="18"/>
          <w:lang w:eastAsia="en-IN"/>
        </w:rPr>
        <w:drawing>
          <wp:inline distT="0" distB="0" distL="0" distR="0">
            <wp:extent cx="5731510" cy="4428894"/>
            <wp:effectExtent l="19050" t="0" r="2540" b="0"/>
            <wp:docPr id="22" name="Picture 2" descr="C:\Users\User\Desktop\chirag thesis\WA X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hirag thesis\WA XRD.png"/>
                    <pic:cNvPicPr>
                      <a:picLocks noChangeAspect="1" noChangeArrowheads="1"/>
                    </pic:cNvPicPr>
                  </pic:nvPicPr>
                  <pic:blipFill>
                    <a:blip r:embed="rId16"/>
                    <a:srcRect/>
                    <a:stretch>
                      <a:fillRect/>
                    </a:stretch>
                  </pic:blipFill>
                  <pic:spPr bwMode="auto">
                    <a:xfrm>
                      <a:off x="0" y="0"/>
                      <a:ext cx="5731510" cy="4428894"/>
                    </a:xfrm>
                    <a:prstGeom prst="rect">
                      <a:avLst/>
                    </a:prstGeom>
                    <a:noFill/>
                    <a:ln w="9525">
                      <a:noFill/>
                      <a:miter lim="800000"/>
                      <a:headEnd/>
                      <a:tailEnd/>
                    </a:ln>
                  </pic:spPr>
                </pic:pic>
              </a:graphicData>
            </a:graphic>
          </wp:inline>
        </w:drawing>
      </w:r>
    </w:p>
    <w:p w:rsidR="000E6530" w:rsidRPr="00431DA8" w:rsidRDefault="003340C9" w:rsidP="000E6530">
      <w:pPr>
        <w:rPr>
          <w:rFonts w:ascii="Times New Roman" w:hAnsi="Times New Roman" w:cs="Times New Roman"/>
        </w:rPr>
      </w:pPr>
      <w:r>
        <w:rPr>
          <w:rFonts w:ascii="Times New Roman" w:hAnsi="Times New Roman" w:cs="Times New Roman"/>
          <w:b/>
        </w:rPr>
        <w:t xml:space="preserve">                              </w:t>
      </w:r>
      <w:r w:rsidR="000E6530" w:rsidRPr="00431DA8">
        <w:rPr>
          <w:rFonts w:ascii="Times New Roman" w:hAnsi="Times New Roman" w:cs="Times New Roman"/>
          <w:b/>
        </w:rPr>
        <w:t xml:space="preserve">Fig . </w:t>
      </w:r>
      <w:r w:rsidR="000E6530">
        <w:rPr>
          <w:rFonts w:ascii="Times New Roman" w:hAnsi="Times New Roman" w:cs="Times New Roman"/>
          <w:b/>
        </w:rPr>
        <w:t>6.</w:t>
      </w:r>
      <w:r w:rsidR="000E6530" w:rsidRPr="00431DA8">
        <w:rPr>
          <w:rFonts w:ascii="Times New Roman" w:hAnsi="Times New Roman" w:cs="Times New Roman"/>
          <w:b/>
        </w:rPr>
        <w:t>6</w:t>
      </w:r>
      <w:r w:rsidR="00721BE9">
        <w:rPr>
          <w:rFonts w:ascii="Times New Roman" w:hAnsi="Times New Roman" w:cs="Times New Roman"/>
        </w:rPr>
        <w:t xml:space="preserve"> XRD pattern of  PVP Ag</w:t>
      </w:r>
      <w:r w:rsidR="000E6530" w:rsidRPr="00431DA8">
        <w:rPr>
          <w:rFonts w:ascii="Times New Roman" w:hAnsi="Times New Roman" w:cs="Times New Roman"/>
        </w:rPr>
        <w:t>NPs</w:t>
      </w:r>
    </w:p>
    <w:p w:rsidR="000E6530"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p>
    <w:p w:rsidR="000E6530"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r>
        <w:rPr>
          <w:rFonts w:ascii="Times New Roman" w:hAnsi="Times New Roman" w:cs="Times New Roman"/>
          <w:b/>
          <w:sz w:val="24"/>
          <w:szCs w:val="24"/>
        </w:rPr>
        <w:t>6.3</w:t>
      </w:r>
      <w:r w:rsidRPr="00C8787D">
        <w:rPr>
          <w:rFonts w:ascii="Times New Roman" w:hAnsi="Times New Roman" w:cs="Times New Roman"/>
          <w:b/>
          <w:sz w:val="24"/>
          <w:szCs w:val="24"/>
        </w:rPr>
        <w:t>.</w:t>
      </w:r>
      <w:r>
        <w:rPr>
          <w:rFonts w:ascii="Times New Roman" w:hAnsi="Times New Roman" w:cs="Times New Roman"/>
          <w:b/>
          <w:sz w:val="24"/>
          <w:szCs w:val="24"/>
        </w:rPr>
        <w:t xml:space="preserve">5 </w:t>
      </w:r>
      <w:r w:rsidR="00721BE9">
        <w:rPr>
          <w:rFonts w:ascii="Times New Roman" w:hAnsi="Times New Roman" w:cs="Times New Roman"/>
          <w:b/>
          <w:sz w:val="24"/>
          <w:szCs w:val="24"/>
        </w:rPr>
        <w:t>HR-</w:t>
      </w:r>
      <w:r w:rsidRPr="00C8787D">
        <w:rPr>
          <w:rFonts w:ascii="Times New Roman" w:hAnsi="Times New Roman" w:cs="Times New Roman"/>
          <w:b/>
          <w:sz w:val="24"/>
          <w:szCs w:val="24"/>
        </w:rPr>
        <w:t>TEM Analysis</w:t>
      </w:r>
    </w:p>
    <w:p w:rsidR="000E6530" w:rsidRPr="008643DE"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r w:rsidRPr="008643DE">
        <w:rPr>
          <w:rFonts w:ascii="Times New Roman" w:eastAsia="Times New Roman" w:hAnsi="Times New Roman" w:cs="Times New Roman"/>
          <w:sz w:val="24"/>
          <w:szCs w:val="24"/>
          <w:lang w:val="en-US" w:bidi="gu-IN"/>
        </w:rPr>
        <w:t>High-resolution transmission electron microscopy (HR TEM) can all be determined using high-resolution transmission electron microscopy (HR TEM). TEM can be used to determine the precise size, shape, and morphology of</w:t>
      </w:r>
      <w:r>
        <w:rPr>
          <w:rFonts w:ascii="Times New Roman" w:eastAsia="Times New Roman" w:hAnsi="Times New Roman" w:cs="Times New Roman"/>
          <w:sz w:val="24"/>
          <w:szCs w:val="24"/>
          <w:lang w:val="en-US" w:bidi="gu-IN"/>
        </w:rPr>
        <w:t xml:space="preserve"> produced silver nanoparticles </w:t>
      </w:r>
      <w:r w:rsidR="004D255A">
        <w:rPr>
          <w:rFonts w:ascii="Times New Roman" w:eastAsia="Times New Roman" w:hAnsi="Times New Roman" w:cs="Times New Roman"/>
          <w:b/>
          <w:sz w:val="24"/>
          <w:szCs w:val="24"/>
          <w:lang w:val="en-US" w:bidi="gu-IN"/>
        </w:rPr>
        <w:t>[95</w:t>
      </w:r>
      <w:r w:rsidRPr="005A287D">
        <w:rPr>
          <w:rFonts w:ascii="Times New Roman" w:eastAsia="Times New Roman" w:hAnsi="Times New Roman" w:cs="Times New Roman"/>
          <w:b/>
          <w:sz w:val="24"/>
          <w:szCs w:val="24"/>
          <w:lang w:val="en-US" w:bidi="gu-IN"/>
        </w:rPr>
        <w:t>]</w:t>
      </w:r>
      <w:r w:rsidRPr="008643DE">
        <w:rPr>
          <w:rFonts w:ascii="Times New Roman" w:eastAsia="Times New Roman" w:hAnsi="Times New Roman" w:cs="Times New Roman"/>
          <w:sz w:val="24"/>
          <w:szCs w:val="24"/>
          <w:lang w:val="en-US" w:bidi="gu-IN"/>
        </w:rPr>
        <w:t>.</w:t>
      </w:r>
    </w:p>
    <w:p w:rsidR="000E6530" w:rsidRPr="008643DE"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r w:rsidRPr="008643DE">
        <w:rPr>
          <w:rFonts w:ascii="Times New Roman" w:eastAsia="Times New Roman" w:hAnsi="Times New Roman" w:cs="Times New Roman"/>
          <w:sz w:val="24"/>
          <w:szCs w:val="24"/>
          <w:lang w:val="en-US" w:bidi="gu-IN"/>
        </w:rPr>
        <w:t>PVP</w:t>
      </w:r>
      <w:r w:rsidR="0066196A">
        <w:rPr>
          <w:rFonts w:ascii="Times New Roman" w:eastAsia="Times New Roman" w:hAnsi="Times New Roman" w:cs="Times New Roman"/>
          <w:sz w:val="24"/>
          <w:szCs w:val="24"/>
          <w:lang w:val="en-US" w:bidi="gu-IN"/>
        </w:rPr>
        <w:t>-b-</w:t>
      </w:r>
      <w:r w:rsidRPr="008643DE">
        <w:rPr>
          <w:rFonts w:ascii="Times New Roman" w:eastAsia="Times New Roman" w:hAnsi="Times New Roman" w:cs="Times New Roman"/>
          <w:sz w:val="24"/>
          <w:szCs w:val="24"/>
          <w:lang w:val="en-US" w:bidi="gu-IN"/>
        </w:rPr>
        <w:t xml:space="preserve">AgNPs that were produced in the range of 4 nm to 13 nm were captured in the high-resolution TEM picture (in line with XRD data). Spherical, well-spread, and homogeneous particles were discovered. Chemically reduced Ag ions were made zero-valent by coating them with biological molecules (extracted from </w:t>
      </w:r>
      <w:r w:rsidRPr="007568E2">
        <w:rPr>
          <w:rFonts w:ascii="Times New Roman" w:eastAsia="Times New Roman" w:hAnsi="Times New Roman" w:cs="Times New Roman"/>
          <w:i/>
          <w:sz w:val="24"/>
          <w:szCs w:val="24"/>
          <w:lang w:val="en-US" w:bidi="gu-IN"/>
        </w:rPr>
        <w:t>Syzygium aqueum</w:t>
      </w:r>
      <w:r w:rsidRPr="008643DE">
        <w:rPr>
          <w:rFonts w:ascii="Times New Roman" w:eastAsia="Times New Roman" w:hAnsi="Times New Roman" w:cs="Times New Roman"/>
          <w:sz w:val="24"/>
          <w:szCs w:val="24"/>
          <w:lang w:val="en-US" w:bidi="gu-IN"/>
        </w:rPr>
        <w:t xml:space="preserve"> leaf extracts) that contain surface-bound hydroxyl groups. Particles appeared ag</w:t>
      </w:r>
      <w:r>
        <w:rPr>
          <w:rFonts w:ascii="Times New Roman" w:eastAsia="Times New Roman" w:hAnsi="Times New Roman" w:cs="Times New Roman"/>
          <w:sz w:val="24"/>
          <w:szCs w:val="24"/>
          <w:lang w:val="en-US" w:bidi="gu-IN"/>
        </w:rPr>
        <w:t>glomerated as a result of this</w:t>
      </w:r>
      <w:r w:rsidR="004D255A">
        <w:rPr>
          <w:rFonts w:ascii="Times New Roman" w:eastAsia="Times New Roman" w:hAnsi="Times New Roman" w:cs="Times New Roman"/>
          <w:b/>
          <w:sz w:val="24"/>
          <w:szCs w:val="24"/>
          <w:lang w:val="en-US" w:bidi="gu-IN"/>
        </w:rPr>
        <w:t>[96</w:t>
      </w:r>
      <w:r w:rsidRPr="005A287D">
        <w:rPr>
          <w:rFonts w:ascii="Times New Roman" w:eastAsia="Times New Roman" w:hAnsi="Times New Roman" w:cs="Times New Roman"/>
          <w:b/>
          <w:sz w:val="24"/>
          <w:szCs w:val="24"/>
          <w:lang w:val="en-US" w:bidi="gu-IN"/>
        </w:rPr>
        <w:t>]</w:t>
      </w:r>
      <w:r w:rsidRPr="008643DE">
        <w:rPr>
          <w:rFonts w:ascii="Times New Roman" w:eastAsia="Times New Roman" w:hAnsi="Times New Roman" w:cs="Times New Roman"/>
          <w:sz w:val="24"/>
          <w:szCs w:val="24"/>
          <w:lang w:val="en-US" w:bidi="gu-IN"/>
        </w:rPr>
        <w:t>.</w:t>
      </w:r>
    </w:p>
    <w:p w:rsidR="000E6530" w:rsidRPr="00431DA8" w:rsidRDefault="000E6530" w:rsidP="000E6530">
      <w:pPr>
        <w:pStyle w:val="root-block-node"/>
      </w:pPr>
      <w:r w:rsidRPr="00431DA8">
        <w:t> </w:t>
      </w: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p>
    <w:p w:rsidR="000E6530" w:rsidRPr="00431DA8" w:rsidRDefault="000E6530" w:rsidP="000E6530">
      <w:pPr>
        <w:shd w:val="clear" w:color="auto" w:fill="FFFFFF"/>
        <w:spacing w:after="0" w:line="240" w:lineRule="auto"/>
        <w:rPr>
          <w:rFonts w:ascii="Times New Roman" w:eastAsia="Times New Roman" w:hAnsi="Times New Roman" w:cs="Times New Roman"/>
          <w:noProof/>
          <w:color w:val="222222"/>
          <w:sz w:val="24"/>
          <w:szCs w:val="24"/>
          <w:lang w:eastAsia="en-IN"/>
        </w:rPr>
      </w:pPr>
    </w:p>
    <w:p w:rsidR="000E6530" w:rsidRPr="00431DA8" w:rsidRDefault="000E6530" w:rsidP="000E6530">
      <w:pPr>
        <w:shd w:val="clear" w:color="auto" w:fill="FFFFFF"/>
        <w:spacing w:after="0" w:line="240" w:lineRule="auto"/>
        <w:rPr>
          <w:rFonts w:ascii="Times New Roman" w:eastAsia="Times New Roman" w:hAnsi="Times New Roman" w:cs="Times New Roman"/>
          <w:noProof/>
          <w:color w:val="222222"/>
          <w:sz w:val="24"/>
          <w:szCs w:val="24"/>
          <w:lang w:eastAsia="en-IN"/>
        </w:rPr>
      </w:pPr>
    </w:p>
    <w:p w:rsidR="000E6530" w:rsidRPr="00431DA8" w:rsidRDefault="000E6530" w:rsidP="000E6530">
      <w:pPr>
        <w:shd w:val="clear" w:color="auto" w:fill="FFFFFF"/>
        <w:spacing w:after="0" w:line="240" w:lineRule="auto"/>
        <w:rPr>
          <w:rFonts w:ascii="Times New Roman" w:eastAsia="Times New Roman" w:hAnsi="Times New Roman" w:cs="Times New Roman"/>
          <w:noProof/>
          <w:color w:val="222222"/>
          <w:sz w:val="24"/>
          <w:szCs w:val="24"/>
          <w:lang w:eastAsia="en-IN"/>
        </w:rPr>
      </w:pPr>
      <w:r w:rsidRPr="00431DA8">
        <w:rPr>
          <w:rFonts w:ascii="Times New Roman" w:eastAsia="Times New Roman" w:hAnsi="Times New Roman" w:cs="Times New Roman"/>
          <w:noProof/>
          <w:color w:val="222222"/>
          <w:sz w:val="24"/>
          <w:szCs w:val="24"/>
          <w:lang w:eastAsia="en-IN"/>
        </w:rPr>
        <w:drawing>
          <wp:inline distT="0" distB="0" distL="0" distR="0">
            <wp:extent cx="2448000" cy="1836000"/>
            <wp:effectExtent l="19050" t="0" r="9450" b="0"/>
            <wp:docPr id="23" name="Picture 13" descr="TEM IMAGE N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 IMAGE NO 6.jpg"/>
                    <pic:cNvPicPr/>
                  </pic:nvPicPr>
                  <pic:blipFill>
                    <a:blip r:embed="rId17" cstate="print">
                      <a:lum/>
                    </a:blip>
                    <a:stretch>
                      <a:fillRect/>
                    </a:stretch>
                  </pic:blipFill>
                  <pic:spPr>
                    <a:xfrm>
                      <a:off x="0" y="0"/>
                      <a:ext cx="2448000" cy="1836000"/>
                    </a:xfrm>
                    <a:prstGeom prst="rect">
                      <a:avLst/>
                    </a:prstGeom>
                  </pic:spPr>
                </pic:pic>
              </a:graphicData>
            </a:graphic>
          </wp:inline>
        </w:drawing>
      </w:r>
      <w:r w:rsidRPr="00431DA8">
        <w:rPr>
          <w:rFonts w:ascii="Times New Roman" w:eastAsia="Times New Roman" w:hAnsi="Times New Roman" w:cs="Times New Roman"/>
          <w:noProof/>
          <w:color w:val="222222"/>
          <w:sz w:val="24"/>
          <w:szCs w:val="24"/>
          <w:lang w:eastAsia="en-IN"/>
        </w:rPr>
        <w:drawing>
          <wp:inline distT="0" distB="0" distL="0" distR="0">
            <wp:extent cx="2442076" cy="1836000"/>
            <wp:effectExtent l="19050" t="0" r="0" b="0"/>
            <wp:docPr id="28" name="Picture 0" descr="TEM IMAGE N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 IMAGE NO 9.jpg"/>
                    <pic:cNvPicPr/>
                  </pic:nvPicPr>
                  <pic:blipFill>
                    <a:blip r:embed="rId18" cstate="print"/>
                    <a:stretch>
                      <a:fillRect/>
                    </a:stretch>
                  </pic:blipFill>
                  <pic:spPr>
                    <a:xfrm>
                      <a:off x="0" y="0"/>
                      <a:ext cx="2442076" cy="1836000"/>
                    </a:xfrm>
                    <a:prstGeom prst="rect">
                      <a:avLst/>
                    </a:prstGeom>
                  </pic:spPr>
                </pic:pic>
              </a:graphicData>
            </a:graphic>
          </wp:inline>
        </w:drawing>
      </w:r>
    </w:p>
    <w:p w:rsidR="000E6530" w:rsidRPr="00431DA8" w:rsidRDefault="000E6530" w:rsidP="000E6530">
      <w:pPr>
        <w:pStyle w:val="ListParagraph"/>
        <w:numPr>
          <w:ilvl w:val="0"/>
          <w:numId w:val="1"/>
        </w:numPr>
        <w:shd w:val="clear" w:color="auto" w:fill="FFFFFF"/>
        <w:spacing w:after="0" w:line="240" w:lineRule="auto"/>
        <w:rPr>
          <w:rFonts w:ascii="Times New Roman" w:eastAsia="Times New Roman" w:hAnsi="Times New Roman" w:cs="Times New Roman"/>
          <w:noProof/>
          <w:color w:val="222222"/>
          <w:sz w:val="24"/>
          <w:szCs w:val="24"/>
          <w:lang w:eastAsia="en-IN"/>
        </w:rPr>
      </w:pPr>
      <w:r w:rsidRPr="00431DA8">
        <w:rPr>
          <w:rFonts w:ascii="Times New Roman" w:eastAsia="Times New Roman" w:hAnsi="Times New Roman" w:cs="Times New Roman"/>
          <w:noProof/>
          <w:color w:val="222222"/>
          <w:sz w:val="24"/>
          <w:szCs w:val="24"/>
          <w:lang w:eastAsia="en-IN"/>
        </w:rPr>
        <w:t xml:space="preserve">                                                      B.</w:t>
      </w: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r w:rsidRPr="00431DA8">
        <w:rPr>
          <w:rFonts w:ascii="Times New Roman" w:eastAsia="Times New Roman" w:hAnsi="Times New Roman" w:cs="Times New Roman"/>
          <w:noProof/>
          <w:color w:val="222222"/>
          <w:sz w:val="24"/>
          <w:szCs w:val="24"/>
          <w:lang w:eastAsia="en-IN"/>
        </w:rPr>
        <w:drawing>
          <wp:inline distT="0" distB="0" distL="0" distR="0">
            <wp:extent cx="2448000" cy="1836000"/>
            <wp:effectExtent l="19050" t="0" r="9450" b="0"/>
            <wp:docPr id="29" name="Picture 1" descr="TEM IMAGE N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 IMAGE NO. 5.jpg"/>
                    <pic:cNvPicPr/>
                  </pic:nvPicPr>
                  <pic:blipFill>
                    <a:blip r:embed="rId19" cstate="print"/>
                    <a:stretch>
                      <a:fillRect/>
                    </a:stretch>
                  </pic:blipFill>
                  <pic:spPr>
                    <a:xfrm>
                      <a:off x="0" y="0"/>
                      <a:ext cx="2448000" cy="1836000"/>
                    </a:xfrm>
                    <a:prstGeom prst="rect">
                      <a:avLst/>
                    </a:prstGeom>
                  </pic:spPr>
                </pic:pic>
              </a:graphicData>
            </a:graphic>
          </wp:inline>
        </w:drawing>
      </w: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r w:rsidRPr="00431DA8">
        <w:rPr>
          <w:rFonts w:ascii="Times New Roman" w:eastAsia="Times New Roman" w:hAnsi="Times New Roman" w:cs="Times New Roman"/>
          <w:color w:val="222222"/>
          <w:sz w:val="24"/>
          <w:szCs w:val="24"/>
          <w:lang w:eastAsia="en-IN"/>
        </w:rPr>
        <w:t>C.</w:t>
      </w:r>
    </w:p>
    <w:p w:rsidR="000E6530" w:rsidRDefault="000E6530" w:rsidP="000E6530">
      <w:pPr>
        <w:rPr>
          <w:rFonts w:ascii="Times New Roman" w:hAnsi="Times New Roman" w:cs="Times New Roman"/>
        </w:rPr>
      </w:pPr>
      <w:r w:rsidRPr="00431DA8">
        <w:rPr>
          <w:rFonts w:ascii="Times New Roman" w:hAnsi="Times New Roman" w:cs="Times New Roman"/>
          <w:b/>
        </w:rPr>
        <w:t xml:space="preserve">Fig. </w:t>
      </w:r>
      <w:r>
        <w:rPr>
          <w:rFonts w:ascii="Times New Roman" w:hAnsi="Times New Roman" w:cs="Times New Roman"/>
          <w:b/>
        </w:rPr>
        <w:t>6.</w:t>
      </w:r>
      <w:r w:rsidRPr="00431DA8">
        <w:rPr>
          <w:rFonts w:ascii="Times New Roman" w:hAnsi="Times New Roman" w:cs="Times New Roman"/>
          <w:b/>
        </w:rPr>
        <w:t xml:space="preserve">7 </w:t>
      </w:r>
      <w:r w:rsidRPr="00431DA8">
        <w:rPr>
          <w:rFonts w:ascii="Times New Roman" w:hAnsi="Times New Roman" w:cs="Times New Roman"/>
        </w:rPr>
        <w:t xml:space="preserve"> HR-TEM image of PVP- </w:t>
      </w:r>
      <w:r w:rsidR="0066196A">
        <w:rPr>
          <w:rFonts w:ascii="Times New Roman" w:hAnsi="Times New Roman" w:cs="Times New Roman"/>
        </w:rPr>
        <w:t>b-</w:t>
      </w:r>
      <w:r w:rsidRPr="00431DA8">
        <w:rPr>
          <w:rFonts w:ascii="Times New Roman" w:hAnsi="Times New Roman" w:cs="Times New Roman"/>
        </w:rPr>
        <w:t>Ag NPs observed at  50 nm[A],100 nm[B],5 nm [C].</w:t>
      </w:r>
    </w:p>
    <w:p w:rsidR="000E6530" w:rsidRPr="00431DA8" w:rsidRDefault="000E6530" w:rsidP="000E6530">
      <w:pPr>
        <w:rPr>
          <w:rFonts w:ascii="Times New Roman" w:hAnsi="Times New Roman" w:cs="Times New Roman"/>
        </w:rPr>
      </w:pPr>
    </w:p>
    <w:p w:rsidR="000E6530" w:rsidRPr="00431DA8" w:rsidRDefault="000E6530" w:rsidP="000E6530">
      <w:pPr>
        <w:rPr>
          <w:rFonts w:ascii="Times New Roman" w:hAnsi="Times New Roman" w:cs="Times New Roman"/>
        </w:rPr>
      </w:pPr>
      <w:r w:rsidRPr="00431DA8">
        <w:rPr>
          <w:rFonts w:ascii="Times New Roman" w:hAnsi="Times New Roman" w:cs="Times New Roman"/>
          <w:noProof/>
          <w:lang w:eastAsia="en-IN"/>
        </w:rPr>
        <w:drawing>
          <wp:inline distT="0" distB="0" distL="0" distR="0">
            <wp:extent cx="2457714" cy="1836000"/>
            <wp:effectExtent l="19050" t="0" r="0" b="0"/>
            <wp:docPr id="30" name="Picture 4" descr="TEM 1 SAED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 1 SAED IMAGE.jpg"/>
                    <pic:cNvPicPr/>
                  </pic:nvPicPr>
                  <pic:blipFill>
                    <a:blip r:embed="rId20" cstate="print"/>
                    <a:stretch>
                      <a:fillRect/>
                    </a:stretch>
                  </pic:blipFill>
                  <pic:spPr>
                    <a:xfrm>
                      <a:off x="0" y="0"/>
                      <a:ext cx="2457714" cy="1836000"/>
                    </a:xfrm>
                    <a:prstGeom prst="rect">
                      <a:avLst/>
                    </a:prstGeom>
                  </pic:spPr>
                </pic:pic>
              </a:graphicData>
            </a:graphic>
          </wp:inline>
        </w:drawing>
      </w:r>
    </w:p>
    <w:p w:rsidR="000E6530" w:rsidRPr="00431DA8" w:rsidRDefault="000E6530" w:rsidP="000E6530">
      <w:pPr>
        <w:rPr>
          <w:rFonts w:ascii="Times New Roman" w:hAnsi="Times New Roman" w:cs="Times New Roman"/>
        </w:rPr>
      </w:pPr>
      <w:r w:rsidRPr="00431DA8">
        <w:rPr>
          <w:rFonts w:ascii="Times New Roman" w:hAnsi="Times New Roman" w:cs="Times New Roman"/>
        </w:rPr>
        <w:t>D.</w:t>
      </w: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r w:rsidRPr="00431DA8">
        <w:rPr>
          <w:rFonts w:ascii="Times New Roman" w:hAnsi="Times New Roman" w:cs="Times New Roman"/>
          <w:b/>
        </w:rPr>
        <w:t xml:space="preserve">Fig. </w:t>
      </w:r>
      <w:r>
        <w:rPr>
          <w:rFonts w:ascii="Times New Roman" w:hAnsi="Times New Roman" w:cs="Times New Roman"/>
          <w:b/>
        </w:rPr>
        <w:t>6.</w:t>
      </w:r>
      <w:r w:rsidRPr="00431DA8">
        <w:rPr>
          <w:rFonts w:ascii="Times New Roman" w:hAnsi="Times New Roman" w:cs="Times New Roman"/>
          <w:b/>
        </w:rPr>
        <w:t xml:space="preserve">7 </w:t>
      </w:r>
      <w:r w:rsidRPr="00431DA8">
        <w:rPr>
          <w:rFonts w:ascii="Times New Roman" w:hAnsi="Times New Roman" w:cs="Times New Roman"/>
        </w:rPr>
        <w:t xml:space="preserve">[D]  </w:t>
      </w:r>
      <w:r w:rsidRPr="00431DA8">
        <w:rPr>
          <w:rFonts w:ascii="Times New Roman" w:eastAsia="Times New Roman" w:hAnsi="Times New Roman" w:cs="Times New Roman"/>
          <w:color w:val="222222"/>
          <w:sz w:val="24"/>
          <w:szCs w:val="24"/>
          <w:lang w:eastAsia="en-IN"/>
        </w:rPr>
        <w:t>Selected area electron diffracti</w:t>
      </w:r>
      <w:r>
        <w:rPr>
          <w:rFonts w:ascii="Times New Roman" w:eastAsia="Times New Roman" w:hAnsi="Times New Roman" w:cs="Times New Roman"/>
          <w:color w:val="222222"/>
          <w:sz w:val="24"/>
          <w:szCs w:val="24"/>
          <w:lang w:eastAsia="en-IN"/>
        </w:rPr>
        <w:t>on (SAED) pattern of  PVP</w:t>
      </w:r>
      <w:r w:rsidR="0066196A">
        <w:rPr>
          <w:rFonts w:ascii="Times New Roman" w:eastAsia="Times New Roman" w:hAnsi="Times New Roman" w:cs="Times New Roman"/>
          <w:color w:val="222222"/>
          <w:sz w:val="24"/>
          <w:szCs w:val="24"/>
          <w:lang w:eastAsia="en-IN"/>
        </w:rPr>
        <w:t>-b-Ag</w:t>
      </w:r>
      <w:r>
        <w:rPr>
          <w:rFonts w:ascii="Times New Roman" w:eastAsia="Times New Roman" w:hAnsi="Times New Roman" w:cs="Times New Roman"/>
          <w:color w:val="222222"/>
          <w:sz w:val="24"/>
          <w:szCs w:val="24"/>
          <w:lang w:eastAsia="en-IN"/>
        </w:rPr>
        <w:t>NPs</w:t>
      </w: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p>
    <w:p w:rsidR="000E6530" w:rsidRDefault="000E6530" w:rsidP="000E6530">
      <w:pPr>
        <w:pStyle w:val="root-block-node"/>
        <w:jc w:val="center"/>
        <w:rPr>
          <w:rStyle w:val="blue-underline"/>
        </w:rPr>
      </w:pPr>
      <w:r>
        <w:rPr>
          <w:noProof/>
        </w:rPr>
        <w:lastRenderedPageBreak/>
        <w:drawing>
          <wp:inline distT="0" distB="0" distL="0" distR="0">
            <wp:extent cx="5731510" cy="4428894"/>
            <wp:effectExtent l="19050" t="0" r="2540" b="0"/>
            <wp:docPr id="31" name="Picture 1" descr="C:\Users\User\Desktop\chirag thesis\WA 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hirag thesis\WA TEM.jpg"/>
                    <pic:cNvPicPr>
                      <a:picLocks noChangeAspect="1" noChangeArrowheads="1"/>
                    </pic:cNvPicPr>
                  </pic:nvPicPr>
                  <pic:blipFill>
                    <a:blip r:embed="rId21" cstate="print"/>
                    <a:srcRect/>
                    <a:stretch>
                      <a:fillRect/>
                    </a:stretch>
                  </pic:blipFill>
                  <pic:spPr bwMode="auto">
                    <a:xfrm>
                      <a:off x="0" y="0"/>
                      <a:ext cx="5731510" cy="4428894"/>
                    </a:xfrm>
                    <a:prstGeom prst="rect">
                      <a:avLst/>
                    </a:prstGeom>
                    <a:noFill/>
                    <a:ln w="9525">
                      <a:noFill/>
                      <a:miter lim="800000"/>
                      <a:headEnd/>
                      <a:tailEnd/>
                    </a:ln>
                  </pic:spPr>
                </pic:pic>
              </a:graphicData>
            </a:graphic>
          </wp:inline>
        </w:drawing>
      </w:r>
    </w:p>
    <w:p w:rsidR="000E6530" w:rsidRPr="00431DA8" w:rsidRDefault="000E6530" w:rsidP="000E6530">
      <w:pPr>
        <w:rPr>
          <w:rFonts w:ascii="Times New Roman" w:hAnsi="Times New Roman" w:cs="Times New Roman"/>
        </w:rPr>
      </w:pPr>
      <w:r w:rsidRPr="00431DA8">
        <w:rPr>
          <w:rFonts w:ascii="Times New Roman" w:hAnsi="Times New Roman" w:cs="Times New Roman"/>
          <w:b/>
        </w:rPr>
        <w:t>Fig.</w:t>
      </w:r>
      <w:r>
        <w:rPr>
          <w:rFonts w:ascii="Times New Roman" w:hAnsi="Times New Roman" w:cs="Times New Roman"/>
          <w:b/>
        </w:rPr>
        <w:t>6.</w:t>
      </w:r>
      <w:r w:rsidRPr="00431DA8">
        <w:rPr>
          <w:rFonts w:ascii="Times New Roman" w:hAnsi="Times New Roman" w:cs="Times New Roman"/>
          <w:b/>
        </w:rPr>
        <w:t xml:space="preserve">8   </w:t>
      </w:r>
      <w:r w:rsidRPr="00431DA8">
        <w:rPr>
          <w:rFonts w:ascii="Times New Roman" w:hAnsi="Times New Roman" w:cs="Times New Roman"/>
        </w:rPr>
        <w:t>The  size distribution curves from the TEM analysis and SAED patt</w:t>
      </w:r>
      <w:r w:rsidR="00721BE9">
        <w:rPr>
          <w:rFonts w:ascii="Times New Roman" w:hAnsi="Times New Roman" w:cs="Times New Roman"/>
        </w:rPr>
        <w:t xml:space="preserve">ern of PVP functionalized </w:t>
      </w:r>
      <w:r w:rsidR="0066196A">
        <w:rPr>
          <w:rFonts w:ascii="Times New Roman" w:hAnsi="Times New Roman" w:cs="Times New Roman"/>
        </w:rPr>
        <w:t>b-</w:t>
      </w:r>
      <w:r w:rsidRPr="00431DA8">
        <w:rPr>
          <w:rFonts w:ascii="Times New Roman" w:hAnsi="Times New Roman" w:cs="Times New Roman"/>
        </w:rPr>
        <w:t>AgNPs</w:t>
      </w:r>
    </w:p>
    <w:p w:rsidR="000E6530" w:rsidRDefault="000E6530" w:rsidP="000E6530">
      <w:pPr>
        <w:pStyle w:val="root-block-node"/>
        <w:jc w:val="both"/>
      </w:pPr>
      <w:r w:rsidRPr="008643DE">
        <w:rPr>
          <w:rStyle w:val="blue-underline"/>
        </w:rPr>
        <w:t xml:space="preserve">The single plots in </w:t>
      </w:r>
      <w:r w:rsidRPr="00721BE9">
        <w:rPr>
          <w:rStyle w:val="blue-underline"/>
          <w:b/>
        </w:rPr>
        <w:t>Fig. 6.7</w:t>
      </w:r>
      <w:r w:rsidRPr="008643DE">
        <w:rPr>
          <w:rStyle w:val="blue-underline"/>
        </w:rPr>
        <w:t xml:space="preserve"> revealed ring patterns that were shown by the SAED pattern (D). The XRD findings are consistent with this conclusion. The TEM-derived curve for size distribution is shown in </w:t>
      </w:r>
      <w:r w:rsidRPr="00721BE9">
        <w:rPr>
          <w:rStyle w:val="blue-underline"/>
          <w:b/>
        </w:rPr>
        <w:t>Figure 6.8</w:t>
      </w:r>
      <w:r w:rsidRPr="008643DE">
        <w:rPr>
          <w:rStyle w:val="blue-underline"/>
        </w:rPr>
        <w:t>. Particle sizes range from 8.75nm and above. Another factor that cont</w:t>
      </w:r>
      <w:r w:rsidR="001902F1">
        <w:rPr>
          <w:rStyle w:val="blue-underline"/>
        </w:rPr>
        <w:t>ributes to PVP–Ag nanoparticles</w:t>
      </w:r>
      <w:r w:rsidRPr="008643DE">
        <w:rPr>
          <w:rStyle w:val="blue-underline"/>
        </w:rPr>
        <w:t xml:space="preserve"> size modification is </w:t>
      </w:r>
      <w:r w:rsidRPr="007568E2">
        <w:rPr>
          <w:i/>
          <w:lang w:val="en-US" w:bidi="gu-IN"/>
        </w:rPr>
        <w:t>Syzygium aqueum</w:t>
      </w:r>
      <w:r>
        <w:rPr>
          <w:rStyle w:val="blue-underline"/>
        </w:rPr>
        <w:t xml:space="preserve"> leaf extract</w:t>
      </w:r>
      <w:r w:rsidRPr="008643DE">
        <w:rPr>
          <w:rStyle w:val="blue-underline"/>
        </w:rPr>
        <w:t xml:space="preserve"> polyphenolic compounds (components such as flavonoids and flavonols). As a result, a wide range of particle sizes are produced. Because of hydrogen interaction between hydroxide groups of diverse phenolic compoun</w:t>
      </w:r>
      <w:r w:rsidR="005E7C5E">
        <w:rPr>
          <w:rStyle w:val="blue-underline"/>
        </w:rPr>
        <w:t>ds, accumulations are produced</w:t>
      </w:r>
      <w:r w:rsidR="004D255A">
        <w:rPr>
          <w:rStyle w:val="blue-underline"/>
          <w:b/>
        </w:rPr>
        <w:t>[97</w:t>
      </w:r>
      <w:r w:rsidRPr="005E7C5E">
        <w:rPr>
          <w:rStyle w:val="blue-underline"/>
          <w:b/>
        </w:rPr>
        <w:t>]</w:t>
      </w:r>
      <w:r w:rsidRPr="008643DE">
        <w:rPr>
          <w:rStyle w:val="blue-underline"/>
        </w:rPr>
        <w:t>.</w:t>
      </w:r>
    </w:p>
    <w:p w:rsidR="000E6530" w:rsidRPr="00431DA8" w:rsidRDefault="000E6530" w:rsidP="000E6530">
      <w:pPr>
        <w:pStyle w:val="root-block-node"/>
        <w:jc w:val="both"/>
      </w:pPr>
    </w:p>
    <w:p w:rsidR="000E6530" w:rsidRDefault="000E6530" w:rsidP="000E6530">
      <w:pPr>
        <w:shd w:val="clear" w:color="auto" w:fill="FFFFFF"/>
        <w:spacing w:after="0" w:line="240" w:lineRule="auto"/>
        <w:rPr>
          <w:rFonts w:ascii="Times New Roman" w:eastAsia="Times New Roman" w:hAnsi="Times New Roman" w:cs="Times New Roman"/>
          <w:b/>
          <w:color w:val="222222"/>
          <w:sz w:val="24"/>
          <w:szCs w:val="24"/>
          <w:lang w:eastAsia="en-IN"/>
        </w:rPr>
      </w:pPr>
    </w:p>
    <w:p w:rsidR="000E6530" w:rsidRPr="00431DA8" w:rsidRDefault="000E6530" w:rsidP="000E6530">
      <w:pPr>
        <w:shd w:val="clear" w:color="auto" w:fill="FFFFFF"/>
        <w:spacing w:after="0" w:line="240" w:lineRule="auto"/>
        <w:rPr>
          <w:rFonts w:ascii="Times New Roman" w:eastAsia="Times New Roman" w:hAnsi="Times New Roman" w:cs="Times New Roman"/>
          <w:b/>
          <w:color w:val="222222"/>
          <w:sz w:val="24"/>
          <w:szCs w:val="24"/>
          <w:lang w:eastAsia="en-IN"/>
        </w:rPr>
      </w:pPr>
      <w:r>
        <w:rPr>
          <w:rFonts w:ascii="Times New Roman" w:hAnsi="Times New Roman" w:cs="Times New Roman"/>
          <w:b/>
          <w:sz w:val="24"/>
          <w:szCs w:val="24"/>
        </w:rPr>
        <w:t>6.3</w:t>
      </w:r>
      <w:r w:rsidRPr="00C8787D">
        <w:rPr>
          <w:rFonts w:ascii="Times New Roman" w:hAnsi="Times New Roman" w:cs="Times New Roman"/>
          <w:b/>
          <w:sz w:val="24"/>
          <w:szCs w:val="24"/>
        </w:rPr>
        <w:t>.</w:t>
      </w:r>
      <w:r>
        <w:rPr>
          <w:rFonts w:ascii="Times New Roman" w:hAnsi="Times New Roman" w:cs="Times New Roman"/>
          <w:b/>
          <w:sz w:val="24"/>
          <w:szCs w:val="24"/>
        </w:rPr>
        <w:t>6</w:t>
      </w:r>
      <w:r w:rsidRPr="00431DA8">
        <w:rPr>
          <w:rFonts w:ascii="Times New Roman" w:eastAsia="Times New Roman" w:hAnsi="Times New Roman" w:cs="Times New Roman"/>
          <w:b/>
          <w:color w:val="222222"/>
          <w:sz w:val="24"/>
          <w:szCs w:val="24"/>
          <w:lang w:eastAsia="en-IN"/>
        </w:rPr>
        <w:t xml:space="preserve"> Antimicrobial activity of </w:t>
      </w:r>
      <w:r w:rsidR="001D610B">
        <w:rPr>
          <w:rFonts w:ascii="Times New Roman" w:eastAsia="Times New Roman" w:hAnsi="Times New Roman" w:cs="Times New Roman"/>
          <w:b/>
          <w:color w:val="222222"/>
          <w:sz w:val="24"/>
          <w:szCs w:val="24"/>
          <w:lang w:eastAsia="en-IN"/>
        </w:rPr>
        <w:t>b-</w:t>
      </w:r>
      <w:r w:rsidRPr="00431DA8">
        <w:rPr>
          <w:rFonts w:ascii="Times New Roman" w:eastAsia="Times New Roman" w:hAnsi="Times New Roman" w:cs="Times New Roman"/>
          <w:b/>
          <w:color w:val="222222"/>
          <w:sz w:val="24"/>
          <w:szCs w:val="24"/>
          <w:lang w:eastAsia="en-IN"/>
        </w:rPr>
        <w:t xml:space="preserve">AgNPs and polymeric capped </w:t>
      </w:r>
      <w:r w:rsidR="001D610B">
        <w:rPr>
          <w:rFonts w:ascii="Times New Roman" w:eastAsia="Times New Roman" w:hAnsi="Times New Roman" w:cs="Times New Roman"/>
          <w:b/>
          <w:color w:val="222222"/>
          <w:sz w:val="24"/>
          <w:szCs w:val="24"/>
          <w:lang w:eastAsia="en-IN"/>
        </w:rPr>
        <w:t>b-</w:t>
      </w:r>
      <w:r w:rsidRPr="00431DA8">
        <w:rPr>
          <w:rFonts w:ascii="Times New Roman" w:eastAsia="Times New Roman" w:hAnsi="Times New Roman" w:cs="Times New Roman"/>
          <w:b/>
          <w:color w:val="222222"/>
          <w:sz w:val="24"/>
          <w:szCs w:val="24"/>
          <w:lang w:eastAsia="en-IN"/>
        </w:rPr>
        <w:t>AgNPs</w:t>
      </w:r>
    </w:p>
    <w:p w:rsidR="000E6530" w:rsidRPr="008643DE" w:rsidRDefault="000E6530" w:rsidP="000E6530">
      <w:pPr>
        <w:pStyle w:val="root-block-node"/>
        <w:jc w:val="both"/>
        <w:rPr>
          <w:lang w:val="en-US" w:eastAsia="en-US" w:bidi="gu-IN"/>
        </w:rPr>
      </w:pPr>
      <w:r w:rsidRPr="00431DA8">
        <w:rPr>
          <w:rStyle w:val="red-underline"/>
          <w:b/>
          <w:bCs/>
        </w:rPr>
        <w:t>   </w:t>
      </w:r>
      <w:r w:rsidRPr="008643DE">
        <w:rPr>
          <w:lang w:val="en-US" w:eastAsia="en-US" w:bidi="gu-IN"/>
        </w:rPr>
        <w:t>As illustrated, biogenic silver nanoparticles have proved their outstanding antibacterial activities in recent literature. Additionally, using water apple leaf extract and polymer capping, our study team created nanoparticles (19.37 nm)</w:t>
      </w:r>
      <w:r>
        <w:rPr>
          <w:lang w:val="en-US" w:eastAsia="en-US" w:bidi="gu-IN"/>
        </w:rPr>
        <w:t xml:space="preserve"> that were then tested on gram</w:t>
      </w:r>
      <w:r w:rsidRPr="008643DE">
        <w:rPr>
          <w:lang w:val="en-US" w:eastAsia="en-US" w:bidi="gu-IN"/>
        </w:rPr>
        <w:t xml:space="preserve"> positi</w:t>
      </w:r>
      <w:r>
        <w:rPr>
          <w:lang w:val="en-US" w:eastAsia="en-US" w:bidi="gu-IN"/>
        </w:rPr>
        <w:t>ve bacteria (</w:t>
      </w:r>
      <w:r w:rsidRPr="000C3CAB">
        <w:rPr>
          <w:i/>
          <w:lang w:val="en-US" w:eastAsia="en-US" w:bidi="gu-IN"/>
        </w:rPr>
        <w:t>Salmonella typhi</w:t>
      </w:r>
      <w:r>
        <w:rPr>
          <w:i/>
          <w:lang w:val="en-US" w:eastAsia="en-US" w:bidi="gu-IN"/>
        </w:rPr>
        <w:t>,</w:t>
      </w:r>
      <w:r w:rsidRPr="000C3CAB">
        <w:rPr>
          <w:i/>
          <w:lang w:val="en-US" w:eastAsia="en-US" w:bidi="gu-IN"/>
        </w:rPr>
        <w:t>E. coli</w:t>
      </w:r>
      <w:r w:rsidRPr="008643DE">
        <w:rPr>
          <w:lang w:val="en-US" w:eastAsia="en-US" w:bidi="gu-IN"/>
        </w:rPr>
        <w:t>)</w:t>
      </w:r>
      <w:r>
        <w:rPr>
          <w:lang w:val="en-US" w:eastAsia="en-US" w:bidi="gu-IN"/>
        </w:rPr>
        <w:t>) and gram</w:t>
      </w:r>
      <w:r w:rsidRPr="008643DE">
        <w:rPr>
          <w:lang w:val="en-US" w:eastAsia="en-US" w:bidi="gu-IN"/>
        </w:rPr>
        <w:t xml:space="preserve"> negative  bacteria (</w:t>
      </w:r>
      <w:r w:rsidRPr="000C3CAB">
        <w:rPr>
          <w:i/>
          <w:lang w:val="en-US" w:eastAsia="en-US" w:bidi="gu-IN"/>
        </w:rPr>
        <w:t>Bacillus subtilis, Staphylococcus aureus</w:t>
      </w:r>
      <w:r w:rsidRPr="008643DE">
        <w:rPr>
          <w:lang w:val="en-US" w:eastAsia="en-US" w:bidi="gu-IN"/>
        </w:rPr>
        <w:t>).</w:t>
      </w:r>
    </w:p>
    <w:p w:rsidR="000E6530" w:rsidRPr="008643DE"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r w:rsidRPr="008643DE">
        <w:rPr>
          <w:rFonts w:ascii="Times New Roman" w:eastAsia="Times New Roman" w:hAnsi="Times New Roman" w:cs="Times New Roman"/>
          <w:sz w:val="24"/>
          <w:szCs w:val="24"/>
          <w:lang w:val="en-US" w:bidi="gu-IN"/>
        </w:rPr>
        <w:t xml:space="preserve">The antibacterial activity of AgNPs produced from water apple leaf extract, polymer-coated AgNPs, and extract was tested using a disc diffusion experiment in this study. The </w:t>
      </w:r>
      <w:r w:rsidRPr="008643DE">
        <w:rPr>
          <w:rFonts w:ascii="Times New Roman" w:eastAsia="Times New Roman" w:hAnsi="Times New Roman" w:cs="Times New Roman"/>
          <w:sz w:val="24"/>
          <w:szCs w:val="24"/>
          <w:lang w:val="en-US" w:bidi="gu-IN"/>
        </w:rPr>
        <w:lastRenderedPageBreak/>
        <w:t xml:space="preserve">antibacterial activity of PVP-AgNPs (polymeric nanoparticles) was shown to be strong against all tested bacterial pathogens at a 100 </w:t>
      </w:r>
      <w:r>
        <w:rPr>
          <w:rFonts w:ascii="Times New Roman" w:eastAsia="Times New Roman" w:hAnsi="Times New Roman" w:cs="Times New Roman"/>
          <w:sz w:val="24"/>
          <w:szCs w:val="24"/>
          <w:lang w:val="en-US" w:bidi="gu-IN"/>
        </w:rPr>
        <w:t>µ</w:t>
      </w:r>
      <w:r w:rsidRPr="008643DE">
        <w:rPr>
          <w:rFonts w:ascii="Times New Roman" w:eastAsia="Times New Roman" w:hAnsi="Times New Roman" w:cs="Times New Roman"/>
          <w:sz w:val="24"/>
          <w:szCs w:val="24"/>
          <w:lang w:val="en-US" w:bidi="gu-IN"/>
        </w:rPr>
        <w:t xml:space="preserve">L concentration </w:t>
      </w:r>
      <w:r w:rsidRPr="0066196A">
        <w:rPr>
          <w:rFonts w:ascii="Times New Roman" w:eastAsia="Times New Roman" w:hAnsi="Times New Roman" w:cs="Times New Roman"/>
          <w:b/>
          <w:sz w:val="24"/>
          <w:szCs w:val="24"/>
          <w:lang w:val="en-US" w:bidi="gu-IN"/>
        </w:rPr>
        <w:t>(Fig. 6.9 A&amp; B)</w:t>
      </w:r>
      <w:r w:rsidRPr="008643DE">
        <w:rPr>
          <w:rFonts w:ascii="Times New Roman" w:eastAsia="Times New Roman" w:hAnsi="Times New Roman" w:cs="Times New Roman"/>
          <w:sz w:val="24"/>
          <w:szCs w:val="24"/>
          <w:lang w:val="en-US" w:bidi="gu-IN"/>
        </w:rPr>
        <w:t xml:space="preserve">. Values in millimetres (mm) were obtained for the growth inhibition zones </w:t>
      </w:r>
      <w:r w:rsidRPr="0066196A">
        <w:rPr>
          <w:rFonts w:ascii="Times New Roman" w:eastAsia="Times New Roman" w:hAnsi="Times New Roman" w:cs="Times New Roman"/>
          <w:b/>
          <w:sz w:val="24"/>
          <w:szCs w:val="24"/>
          <w:lang w:val="en-US" w:bidi="gu-IN"/>
        </w:rPr>
        <w:t>(Table 6.1)</w:t>
      </w:r>
      <w:r w:rsidRPr="008643DE">
        <w:rPr>
          <w:rFonts w:ascii="Times New Roman" w:eastAsia="Times New Roman" w:hAnsi="Times New Roman" w:cs="Times New Roman"/>
          <w:sz w:val="24"/>
          <w:szCs w:val="24"/>
          <w:lang w:val="en-US" w:bidi="gu-IN"/>
        </w:rPr>
        <w:t xml:space="preserve">. As shown in table 1, the maximum zone of inhibition for </w:t>
      </w:r>
      <w:r w:rsidRPr="000C3CAB">
        <w:rPr>
          <w:rFonts w:ascii="Times New Roman" w:eastAsia="Times New Roman" w:hAnsi="Times New Roman" w:cs="Times New Roman"/>
          <w:i/>
          <w:sz w:val="24"/>
          <w:szCs w:val="24"/>
          <w:lang w:val="en-US" w:bidi="gu-IN"/>
        </w:rPr>
        <w:t>S. typhi</w:t>
      </w:r>
      <w:r>
        <w:rPr>
          <w:rFonts w:ascii="Times New Roman" w:eastAsia="Times New Roman" w:hAnsi="Times New Roman" w:cs="Times New Roman"/>
          <w:sz w:val="24"/>
          <w:szCs w:val="24"/>
          <w:lang w:val="en-US" w:bidi="gu-IN"/>
        </w:rPr>
        <w:t xml:space="preserve"> is around 20</w:t>
      </w:r>
      <w:r w:rsidRPr="008643DE">
        <w:rPr>
          <w:rFonts w:ascii="Times New Roman" w:eastAsia="Times New Roman" w:hAnsi="Times New Roman" w:cs="Times New Roman"/>
          <w:sz w:val="24"/>
          <w:szCs w:val="24"/>
          <w:lang w:val="en-US" w:bidi="gu-IN"/>
        </w:rPr>
        <w:t xml:space="preserve"> mm. For</w:t>
      </w:r>
      <w:r w:rsidRPr="00F10F46">
        <w:rPr>
          <w:rFonts w:ascii="Times New Roman" w:eastAsia="Times New Roman" w:hAnsi="Times New Roman" w:cs="Times New Roman"/>
          <w:i/>
          <w:sz w:val="24"/>
          <w:szCs w:val="24"/>
          <w:lang w:val="en-US" w:bidi="gu-IN"/>
        </w:rPr>
        <w:t>E.coli</w:t>
      </w:r>
      <w:r>
        <w:rPr>
          <w:rFonts w:ascii="Times New Roman" w:eastAsia="Times New Roman" w:hAnsi="Times New Roman" w:cs="Times New Roman"/>
          <w:sz w:val="24"/>
          <w:szCs w:val="24"/>
          <w:lang w:val="en-US" w:bidi="gu-IN"/>
        </w:rPr>
        <w:t>,</w:t>
      </w:r>
      <w:r w:rsidRPr="00F10F46">
        <w:rPr>
          <w:rFonts w:ascii="Times New Roman" w:eastAsia="Times New Roman" w:hAnsi="Times New Roman" w:cs="Times New Roman"/>
          <w:i/>
          <w:sz w:val="24"/>
          <w:szCs w:val="24"/>
          <w:lang w:val="en-US" w:bidi="gu-IN"/>
        </w:rPr>
        <w:t>B</w:t>
      </w:r>
      <w:r w:rsidRPr="000C3CAB">
        <w:rPr>
          <w:rFonts w:ascii="Times New Roman" w:eastAsia="Times New Roman" w:hAnsi="Times New Roman" w:cs="Times New Roman"/>
          <w:i/>
          <w:sz w:val="24"/>
          <w:szCs w:val="24"/>
          <w:lang w:val="en-US" w:bidi="gu-IN"/>
        </w:rPr>
        <w:t>. subtilis</w:t>
      </w:r>
      <w:r w:rsidRPr="008643DE">
        <w:rPr>
          <w:rFonts w:ascii="Times New Roman" w:eastAsia="Times New Roman" w:hAnsi="Times New Roman" w:cs="Times New Roman"/>
          <w:sz w:val="24"/>
          <w:szCs w:val="24"/>
          <w:lang w:val="en-US" w:bidi="gu-IN"/>
        </w:rPr>
        <w:t xml:space="preserve"> and </w:t>
      </w:r>
      <w:r w:rsidRPr="000C3CAB">
        <w:rPr>
          <w:rFonts w:ascii="Times New Roman" w:eastAsia="Times New Roman" w:hAnsi="Times New Roman" w:cs="Times New Roman"/>
          <w:i/>
          <w:sz w:val="24"/>
          <w:szCs w:val="24"/>
          <w:lang w:val="en-US" w:bidi="gu-IN"/>
        </w:rPr>
        <w:t>S. aureus</w:t>
      </w:r>
      <w:r w:rsidRPr="008643DE">
        <w:rPr>
          <w:rFonts w:ascii="Times New Roman" w:eastAsia="Times New Roman" w:hAnsi="Times New Roman" w:cs="Times New Roman"/>
          <w:sz w:val="24"/>
          <w:szCs w:val="24"/>
          <w:lang w:val="en-US" w:bidi="gu-IN"/>
        </w:rPr>
        <w:t>, the</w:t>
      </w:r>
      <w:r>
        <w:rPr>
          <w:rFonts w:ascii="Times New Roman" w:eastAsia="Times New Roman" w:hAnsi="Times New Roman" w:cs="Times New Roman"/>
          <w:sz w:val="24"/>
          <w:szCs w:val="24"/>
          <w:lang w:val="en-US" w:bidi="gu-IN"/>
        </w:rPr>
        <w:t xml:space="preserve"> zone of inhibition was about 18 mm, 17 mm and 19</w:t>
      </w:r>
      <w:r w:rsidRPr="008643DE">
        <w:rPr>
          <w:rFonts w:ascii="Times New Roman" w:eastAsia="Times New Roman" w:hAnsi="Times New Roman" w:cs="Times New Roman"/>
          <w:sz w:val="24"/>
          <w:szCs w:val="24"/>
          <w:lang w:val="en-US" w:bidi="gu-IN"/>
        </w:rPr>
        <w:t xml:space="preserve"> mm, respectively. It has been found that the suspension possesses antibacterial action against bacterial pathogens after it has been treated with AgNPs and PVP AgNP</w:t>
      </w:r>
      <w:r w:rsidR="008567D3">
        <w:rPr>
          <w:rFonts w:ascii="Times New Roman" w:eastAsia="Times New Roman" w:hAnsi="Times New Roman" w:cs="Times New Roman"/>
          <w:sz w:val="24"/>
          <w:szCs w:val="24"/>
          <w:lang w:val="en-US" w:bidi="gu-IN"/>
        </w:rPr>
        <w:t>s</w:t>
      </w:r>
      <w:r w:rsidRPr="008643DE">
        <w:rPr>
          <w:rFonts w:ascii="Times New Roman" w:eastAsia="Times New Roman" w:hAnsi="Times New Roman" w:cs="Times New Roman"/>
          <w:sz w:val="24"/>
          <w:szCs w:val="24"/>
          <w:lang w:val="en-US" w:bidi="gu-IN"/>
        </w:rPr>
        <w:t xml:space="preserve"> nanoparticles. According to the findings, </w:t>
      </w:r>
      <w:r w:rsidRPr="000C3CAB">
        <w:rPr>
          <w:rFonts w:ascii="Times New Roman" w:eastAsia="Times New Roman" w:hAnsi="Times New Roman" w:cs="Times New Roman"/>
          <w:i/>
          <w:sz w:val="24"/>
          <w:szCs w:val="24"/>
          <w:lang w:val="en-US" w:bidi="gu-IN"/>
        </w:rPr>
        <w:t>S. typhi</w:t>
      </w:r>
      <w:r w:rsidRPr="008643DE">
        <w:rPr>
          <w:rFonts w:ascii="Times New Roman" w:eastAsia="Times New Roman" w:hAnsi="Times New Roman" w:cs="Times New Roman"/>
          <w:sz w:val="24"/>
          <w:szCs w:val="24"/>
          <w:lang w:val="en-US" w:bidi="gu-IN"/>
        </w:rPr>
        <w:t xml:space="preserve"> was shown to be more sensitive than other pathogens. Antibacterial efficacy against gram-positive and gram-negative bacteria has</w:t>
      </w:r>
      <w:r>
        <w:rPr>
          <w:rFonts w:ascii="Times New Roman" w:eastAsia="Times New Roman" w:hAnsi="Times New Roman" w:cs="Times New Roman"/>
          <w:sz w:val="24"/>
          <w:szCs w:val="24"/>
          <w:lang w:val="en-US" w:bidi="gu-IN"/>
        </w:rPr>
        <w:t xml:space="preserve"> long been shown with AgNPs</w:t>
      </w:r>
      <w:r w:rsidR="004D255A">
        <w:rPr>
          <w:rFonts w:ascii="Times New Roman" w:eastAsia="Times New Roman" w:hAnsi="Times New Roman" w:cs="Times New Roman"/>
          <w:b/>
          <w:sz w:val="24"/>
          <w:szCs w:val="24"/>
          <w:lang w:val="en-US" w:bidi="gu-IN"/>
        </w:rPr>
        <w:t>[98</w:t>
      </w:r>
      <w:r w:rsidRPr="005E7C5E">
        <w:rPr>
          <w:rFonts w:ascii="Times New Roman" w:eastAsia="Times New Roman" w:hAnsi="Times New Roman" w:cs="Times New Roman"/>
          <w:b/>
          <w:sz w:val="24"/>
          <w:szCs w:val="24"/>
          <w:lang w:val="en-US" w:bidi="gu-IN"/>
        </w:rPr>
        <w:t>]</w:t>
      </w:r>
      <w:r w:rsidRPr="008643DE">
        <w:rPr>
          <w:rFonts w:ascii="Times New Roman" w:eastAsia="Times New Roman" w:hAnsi="Times New Roman" w:cs="Times New Roman"/>
          <w:sz w:val="24"/>
          <w:szCs w:val="24"/>
          <w:lang w:val="en-US" w:bidi="gu-IN"/>
        </w:rPr>
        <w:t>. As a result of the conformational changes induced by AgNPs on cell walls, which result in enhanced membrane permeability and thus bacterial cell de</w:t>
      </w:r>
      <w:r>
        <w:rPr>
          <w:rFonts w:ascii="Times New Roman" w:eastAsia="Times New Roman" w:hAnsi="Times New Roman" w:cs="Times New Roman"/>
          <w:sz w:val="24"/>
          <w:szCs w:val="24"/>
          <w:lang w:val="en-US" w:bidi="gu-IN"/>
        </w:rPr>
        <w:t>ath, PVP-AgNPs are more active</w:t>
      </w:r>
      <w:r w:rsidR="004D255A">
        <w:rPr>
          <w:rFonts w:ascii="Times New Roman" w:eastAsia="Times New Roman" w:hAnsi="Times New Roman" w:cs="Times New Roman"/>
          <w:b/>
          <w:sz w:val="24"/>
          <w:szCs w:val="24"/>
          <w:lang w:val="en-US" w:bidi="gu-IN"/>
        </w:rPr>
        <w:t>[99</w:t>
      </w:r>
      <w:r w:rsidRPr="005E7C5E">
        <w:rPr>
          <w:rFonts w:ascii="Times New Roman" w:eastAsia="Times New Roman" w:hAnsi="Times New Roman" w:cs="Times New Roman"/>
          <w:b/>
          <w:sz w:val="24"/>
          <w:szCs w:val="24"/>
          <w:lang w:val="en-US" w:bidi="gu-IN"/>
        </w:rPr>
        <w:t>]</w:t>
      </w:r>
      <w:r w:rsidRPr="008643DE">
        <w:rPr>
          <w:rFonts w:ascii="Times New Roman" w:eastAsia="Times New Roman" w:hAnsi="Times New Roman" w:cs="Times New Roman"/>
          <w:sz w:val="24"/>
          <w:szCs w:val="24"/>
          <w:lang w:val="en-US" w:bidi="gu-IN"/>
        </w:rPr>
        <w:t>.</w:t>
      </w:r>
    </w:p>
    <w:p w:rsidR="000E6530" w:rsidRDefault="000E6530" w:rsidP="000E6530">
      <w:pPr>
        <w:shd w:val="clear" w:color="auto" w:fill="FFFFFF"/>
        <w:spacing w:after="0" w:line="240" w:lineRule="auto"/>
        <w:rPr>
          <w:rFonts w:ascii="Times New Roman" w:eastAsia="Times New Roman" w:hAnsi="Times New Roman" w:cs="Times New Roman"/>
          <w:b/>
          <w:color w:val="222222"/>
          <w:sz w:val="24"/>
          <w:szCs w:val="24"/>
          <w:lang w:eastAsia="en-IN"/>
        </w:rPr>
      </w:pPr>
      <w:r w:rsidRPr="00431DA8">
        <w:rPr>
          <w:rFonts w:ascii="Times New Roman" w:eastAsia="Times New Roman" w:hAnsi="Times New Roman" w:cs="Times New Roman"/>
          <w:b/>
          <w:color w:val="222222"/>
          <w:sz w:val="24"/>
          <w:szCs w:val="24"/>
          <w:lang w:eastAsia="en-IN"/>
        </w:rPr>
        <w:t xml:space="preserve">Table : </w:t>
      </w:r>
      <w:r>
        <w:rPr>
          <w:rFonts w:ascii="Times New Roman" w:eastAsia="Times New Roman" w:hAnsi="Times New Roman" w:cs="Times New Roman"/>
          <w:b/>
          <w:color w:val="222222"/>
          <w:sz w:val="24"/>
          <w:szCs w:val="24"/>
          <w:lang w:eastAsia="en-IN"/>
        </w:rPr>
        <w:t>6.</w:t>
      </w:r>
      <w:r w:rsidRPr="00431DA8">
        <w:rPr>
          <w:rFonts w:ascii="Times New Roman" w:eastAsia="Times New Roman" w:hAnsi="Times New Roman" w:cs="Times New Roman"/>
          <w:b/>
          <w:color w:val="222222"/>
          <w:sz w:val="24"/>
          <w:szCs w:val="24"/>
          <w:lang w:eastAsia="en-IN"/>
        </w:rPr>
        <w:t>1</w:t>
      </w:r>
    </w:p>
    <w:p w:rsidR="000E6530" w:rsidRPr="00431DA8" w:rsidRDefault="000E6530" w:rsidP="000E6530">
      <w:pPr>
        <w:shd w:val="clear" w:color="auto" w:fill="FFFFFF"/>
        <w:spacing w:after="0" w:line="240" w:lineRule="auto"/>
        <w:rPr>
          <w:rFonts w:ascii="Times New Roman" w:eastAsia="Times New Roman" w:hAnsi="Times New Roman" w:cs="Times New Roman"/>
          <w:b/>
          <w:color w:val="222222"/>
          <w:sz w:val="24"/>
          <w:szCs w:val="24"/>
          <w:lang w:eastAsia="en-IN"/>
        </w:rPr>
      </w:pPr>
    </w:p>
    <w:p w:rsidR="000E6530" w:rsidRPr="001902F1" w:rsidRDefault="000E6530" w:rsidP="000E6530">
      <w:pPr>
        <w:shd w:val="clear" w:color="auto" w:fill="FFFFFF"/>
        <w:spacing w:after="0" w:line="240" w:lineRule="auto"/>
        <w:rPr>
          <w:rFonts w:ascii="Times New Roman" w:eastAsia="Times New Roman" w:hAnsi="Times New Roman" w:cs="Times New Roman"/>
          <w:color w:val="000000" w:themeColor="text1"/>
          <w:sz w:val="24"/>
          <w:szCs w:val="24"/>
          <w:lang w:eastAsia="en-IN"/>
        </w:rPr>
      </w:pPr>
      <w:r w:rsidRPr="001902F1">
        <w:rPr>
          <w:rFonts w:ascii="Times New Roman" w:eastAsia="Times New Roman" w:hAnsi="Times New Roman" w:cs="Times New Roman"/>
          <w:color w:val="000000" w:themeColor="text1"/>
          <w:sz w:val="24"/>
          <w:szCs w:val="24"/>
          <w:lang w:eastAsia="en-IN"/>
        </w:rPr>
        <w:t>Antibacterial activity of plant extract</w:t>
      </w:r>
      <w:r w:rsidR="0066196A">
        <w:rPr>
          <w:rFonts w:ascii="Times New Roman" w:eastAsia="Times New Roman" w:hAnsi="Times New Roman" w:cs="Times New Roman"/>
          <w:color w:val="000000" w:themeColor="text1"/>
          <w:sz w:val="24"/>
          <w:szCs w:val="24"/>
          <w:lang w:eastAsia="en-IN"/>
        </w:rPr>
        <w:t>,</w:t>
      </w:r>
      <w:r w:rsidRPr="001902F1">
        <w:rPr>
          <w:rFonts w:ascii="Times New Roman" w:eastAsia="Times New Roman" w:hAnsi="Times New Roman" w:cs="Times New Roman"/>
          <w:color w:val="000000" w:themeColor="text1"/>
          <w:sz w:val="24"/>
          <w:szCs w:val="24"/>
          <w:lang w:eastAsia="en-IN"/>
        </w:rPr>
        <w:t xml:space="preserve"> silver nanoparticles of </w:t>
      </w:r>
      <w:r w:rsidRPr="001902F1">
        <w:rPr>
          <w:rFonts w:ascii="Times New Roman" w:hAnsi="Times New Roman" w:cs="Times New Roman"/>
          <w:i/>
          <w:color w:val="000000" w:themeColor="text1"/>
          <w:sz w:val="24"/>
          <w:szCs w:val="24"/>
        </w:rPr>
        <w:t>Syzygium aqueum</w:t>
      </w:r>
      <w:r w:rsidRPr="001902F1">
        <w:rPr>
          <w:rFonts w:ascii="Times New Roman" w:eastAsia="Times New Roman" w:hAnsi="Times New Roman" w:cs="Times New Roman"/>
          <w:color w:val="000000" w:themeColor="text1"/>
          <w:sz w:val="24"/>
          <w:szCs w:val="24"/>
          <w:lang w:eastAsia="en-IN"/>
        </w:rPr>
        <w:t xml:space="preserve"> leaves and </w:t>
      </w:r>
      <w:r w:rsidR="0066196A">
        <w:rPr>
          <w:rFonts w:ascii="Times New Roman" w:eastAsia="Times New Roman" w:hAnsi="Times New Roman" w:cs="Times New Roman"/>
          <w:color w:val="000000" w:themeColor="text1"/>
          <w:sz w:val="24"/>
          <w:szCs w:val="24"/>
          <w:lang w:eastAsia="en-IN"/>
        </w:rPr>
        <w:t>PVP capped silver nanoparticles.</w:t>
      </w: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p>
    <w:tbl>
      <w:tblPr>
        <w:tblStyle w:val="TableGrid"/>
        <w:tblW w:w="0" w:type="auto"/>
        <w:tblLook w:val="04A0"/>
      </w:tblPr>
      <w:tblGrid>
        <w:gridCol w:w="1882"/>
        <w:gridCol w:w="2081"/>
        <w:gridCol w:w="1070"/>
        <w:gridCol w:w="1296"/>
        <w:gridCol w:w="1190"/>
        <w:gridCol w:w="1723"/>
      </w:tblGrid>
      <w:tr w:rsidR="000E6530" w:rsidRPr="00431DA8" w:rsidTr="00D71AFE">
        <w:trPr>
          <w:trHeight w:val="315"/>
        </w:trPr>
        <w:tc>
          <w:tcPr>
            <w:tcW w:w="1882" w:type="dxa"/>
            <w:vMerge w:val="restart"/>
          </w:tcPr>
          <w:p w:rsidR="000E6530" w:rsidRPr="00431DA8" w:rsidRDefault="000E6530" w:rsidP="00D71AFE">
            <w:pPr>
              <w:rPr>
                <w:rFonts w:ascii="Times New Roman" w:eastAsia="Times New Roman" w:hAnsi="Times New Roman" w:cs="Times New Roman"/>
                <w:color w:val="222222"/>
                <w:sz w:val="24"/>
                <w:szCs w:val="24"/>
                <w:lang w:eastAsia="en-IN"/>
              </w:rPr>
            </w:pPr>
            <w:r w:rsidRPr="00431DA8">
              <w:rPr>
                <w:rFonts w:ascii="Times New Roman" w:eastAsia="Times New Roman" w:hAnsi="Times New Roman" w:cs="Times New Roman"/>
                <w:color w:val="222222"/>
                <w:sz w:val="24"/>
                <w:szCs w:val="24"/>
                <w:lang w:eastAsia="en-IN"/>
              </w:rPr>
              <w:t>Test sample</w:t>
            </w:r>
          </w:p>
        </w:tc>
        <w:tc>
          <w:tcPr>
            <w:tcW w:w="2081" w:type="dxa"/>
            <w:vMerge w:val="restart"/>
          </w:tcPr>
          <w:p w:rsidR="000E6530" w:rsidRPr="00431DA8" w:rsidRDefault="000E6530" w:rsidP="00D71AFE">
            <w:pPr>
              <w:rPr>
                <w:rFonts w:ascii="Times New Roman" w:eastAsia="Times New Roman" w:hAnsi="Times New Roman" w:cs="Times New Roman"/>
                <w:color w:val="222222"/>
                <w:sz w:val="24"/>
                <w:szCs w:val="24"/>
                <w:lang w:eastAsia="en-IN"/>
              </w:rPr>
            </w:pPr>
            <w:r w:rsidRPr="00431DA8">
              <w:rPr>
                <w:rFonts w:ascii="Times New Roman" w:eastAsia="Times New Roman" w:hAnsi="Times New Roman" w:cs="Times New Roman"/>
                <w:color w:val="222222"/>
                <w:sz w:val="24"/>
                <w:szCs w:val="24"/>
                <w:lang w:eastAsia="en-IN"/>
              </w:rPr>
              <w:t xml:space="preserve">Concentration </w:t>
            </w:r>
          </w:p>
          <w:p w:rsidR="000E6530" w:rsidRPr="00431DA8" w:rsidRDefault="000E6530" w:rsidP="00D71AFE">
            <w:pPr>
              <w:rPr>
                <w:rFonts w:ascii="Times New Roman" w:eastAsia="Times New Roman" w:hAnsi="Times New Roman" w:cs="Times New Roman"/>
                <w:color w:val="222222"/>
                <w:sz w:val="24"/>
                <w:szCs w:val="24"/>
                <w:lang w:eastAsia="en-IN"/>
              </w:rPr>
            </w:pPr>
          </w:p>
          <w:p w:rsidR="000E6530" w:rsidRPr="00431DA8" w:rsidRDefault="000E6530" w:rsidP="00D71AFE">
            <w:pPr>
              <w:rPr>
                <w:rFonts w:ascii="Times New Roman" w:eastAsia="Times New Roman" w:hAnsi="Times New Roman" w:cs="Times New Roman"/>
                <w:color w:val="222222"/>
                <w:sz w:val="24"/>
                <w:szCs w:val="24"/>
                <w:lang w:eastAsia="en-IN"/>
              </w:rPr>
            </w:pPr>
            <w:r w:rsidRPr="00431DA8">
              <w:rPr>
                <w:rFonts w:ascii="Times New Roman" w:eastAsia="Times New Roman" w:hAnsi="Times New Roman" w:cs="Times New Roman"/>
                <w:color w:val="222222"/>
                <w:sz w:val="24"/>
                <w:szCs w:val="24"/>
                <w:lang w:eastAsia="en-IN"/>
              </w:rPr>
              <w:t>(In microliter)</w:t>
            </w:r>
          </w:p>
        </w:tc>
        <w:tc>
          <w:tcPr>
            <w:tcW w:w="5279" w:type="dxa"/>
            <w:gridSpan w:val="4"/>
            <w:tcBorders>
              <w:bottom w:val="single" w:sz="4" w:space="0" w:color="auto"/>
            </w:tcBorders>
          </w:tcPr>
          <w:p w:rsidR="000E6530" w:rsidRPr="00431DA8" w:rsidRDefault="000E6530" w:rsidP="00D71AFE">
            <w:pPr>
              <w:rPr>
                <w:rFonts w:ascii="Times New Roman" w:hAnsi="Times New Roman" w:cs="Times New Roman"/>
              </w:rPr>
            </w:pPr>
            <w:r w:rsidRPr="00431DA8">
              <w:rPr>
                <w:rFonts w:ascii="Times New Roman" w:eastAsia="Times New Roman" w:hAnsi="Times New Roman" w:cs="Times New Roman"/>
                <w:color w:val="222222"/>
                <w:sz w:val="24"/>
                <w:szCs w:val="24"/>
                <w:lang w:eastAsia="en-IN"/>
              </w:rPr>
              <w:t xml:space="preserve">                Inhibition zone(in mm)</w:t>
            </w:r>
          </w:p>
        </w:tc>
      </w:tr>
      <w:tr w:rsidR="000E6530" w:rsidRPr="00431DA8" w:rsidTr="00D71AFE">
        <w:trPr>
          <w:trHeight w:val="510"/>
        </w:trPr>
        <w:tc>
          <w:tcPr>
            <w:tcW w:w="1882" w:type="dxa"/>
            <w:vMerge/>
          </w:tcPr>
          <w:p w:rsidR="000E6530" w:rsidRPr="00431DA8" w:rsidRDefault="000E6530" w:rsidP="00D71AFE">
            <w:pPr>
              <w:rPr>
                <w:rFonts w:ascii="Times New Roman" w:eastAsia="Times New Roman" w:hAnsi="Times New Roman" w:cs="Times New Roman"/>
                <w:color w:val="222222"/>
                <w:sz w:val="24"/>
                <w:szCs w:val="24"/>
                <w:lang w:eastAsia="en-IN"/>
              </w:rPr>
            </w:pPr>
          </w:p>
        </w:tc>
        <w:tc>
          <w:tcPr>
            <w:tcW w:w="2081" w:type="dxa"/>
            <w:vMerge/>
          </w:tcPr>
          <w:p w:rsidR="000E6530" w:rsidRPr="00431DA8" w:rsidRDefault="000E6530" w:rsidP="00D71AFE">
            <w:pPr>
              <w:rPr>
                <w:rFonts w:ascii="Times New Roman" w:eastAsia="Times New Roman" w:hAnsi="Times New Roman" w:cs="Times New Roman"/>
                <w:color w:val="222222"/>
                <w:sz w:val="24"/>
                <w:szCs w:val="24"/>
                <w:lang w:eastAsia="en-IN"/>
              </w:rPr>
            </w:pPr>
          </w:p>
        </w:tc>
        <w:tc>
          <w:tcPr>
            <w:tcW w:w="1070" w:type="dxa"/>
            <w:tcBorders>
              <w:top w:val="single" w:sz="4" w:space="0" w:color="auto"/>
              <w:right w:val="single" w:sz="4" w:space="0" w:color="auto"/>
            </w:tcBorders>
          </w:tcPr>
          <w:p w:rsidR="000E6530" w:rsidRPr="000C3CAB" w:rsidRDefault="000E6530" w:rsidP="00D71AFE">
            <w:pPr>
              <w:rPr>
                <w:rFonts w:ascii="Times New Roman" w:eastAsia="Times New Roman" w:hAnsi="Times New Roman" w:cs="Times New Roman"/>
                <w:i/>
                <w:color w:val="222222"/>
                <w:sz w:val="24"/>
                <w:szCs w:val="24"/>
                <w:lang w:eastAsia="en-IN"/>
              </w:rPr>
            </w:pPr>
            <w:r w:rsidRPr="000C3CAB">
              <w:rPr>
                <w:rFonts w:ascii="Times New Roman" w:eastAsia="Times New Roman" w:hAnsi="Times New Roman" w:cs="Times New Roman"/>
                <w:i/>
                <w:color w:val="222222"/>
                <w:sz w:val="24"/>
                <w:szCs w:val="24"/>
                <w:lang w:eastAsia="en-IN"/>
              </w:rPr>
              <w:t>E.coli</w:t>
            </w:r>
          </w:p>
          <w:p w:rsidR="000E6530" w:rsidRPr="00431DA8" w:rsidRDefault="000E6530" w:rsidP="00D71AFE">
            <w:pPr>
              <w:rPr>
                <w:rFonts w:ascii="Times New Roman" w:eastAsia="Times New Roman" w:hAnsi="Times New Roman" w:cs="Times New Roman"/>
                <w:color w:val="222222"/>
                <w:sz w:val="24"/>
                <w:szCs w:val="24"/>
                <w:lang w:eastAsia="en-IN"/>
              </w:rPr>
            </w:pPr>
          </w:p>
        </w:tc>
        <w:tc>
          <w:tcPr>
            <w:tcW w:w="1296" w:type="dxa"/>
            <w:tcBorders>
              <w:top w:val="single" w:sz="4" w:space="0" w:color="auto"/>
              <w:left w:val="single" w:sz="4" w:space="0" w:color="auto"/>
            </w:tcBorders>
          </w:tcPr>
          <w:p w:rsidR="000E6530" w:rsidRPr="000C3CAB" w:rsidRDefault="000E6530" w:rsidP="00D71AFE">
            <w:pPr>
              <w:rPr>
                <w:rFonts w:ascii="Times New Roman" w:eastAsia="Times New Roman" w:hAnsi="Times New Roman" w:cs="Times New Roman"/>
                <w:i/>
                <w:color w:val="222222"/>
                <w:sz w:val="24"/>
                <w:szCs w:val="24"/>
                <w:lang w:eastAsia="en-IN"/>
              </w:rPr>
            </w:pPr>
            <w:r w:rsidRPr="000C3CAB">
              <w:rPr>
                <w:rFonts w:ascii="Times New Roman" w:eastAsia="Times New Roman" w:hAnsi="Times New Roman" w:cs="Times New Roman"/>
                <w:i/>
                <w:color w:val="222222"/>
                <w:sz w:val="24"/>
                <w:szCs w:val="24"/>
                <w:lang w:eastAsia="en-IN"/>
              </w:rPr>
              <w:t>Salmonella typhi</w:t>
            </w:r>
          </w:p>
          <w:p w:rsidR="000E6530" w:rsidRPr="00431DA8" w:rsidRDefault="000E6530" w:rsidP="00D71AFE">
            <w:pPr>
              <w:rPr>
                <w:rFonts w:ascii="Times New Roman" w:eastAsia="Times New Roman" w:hAnsi="Times New Roman" w:cs="Times New Roman"/>
                <w:color w:val="222222"/>
                <w:sz w:val="24"/>
                <w:szCs w:val="24"/>
                <w:lang w:eastAsia="en-IN"/>
              </w:rPr>
            </w:pPr>
          </w:p>
        </w:tc>
        <w:tc>
          <w:tcPr>
            <w:tcW w:w="1190" w:type="dxa"/>
            <w:tcBorders>
              <w:top w:val="single" w:sz="4" w:space="0" w:color="auto"/>
              <w:right w:val="single" w:sz="4" w:space="0" w:color="auto"/>
            </w:tcBorders>
          </w:tcPr>
          <w:p w:rsidR="000E6530" w:rsidRPr="000C3CAB" w:rsidRDefault="000E6530" w:rsidP="00D71AFE">
            <w:pPr>
              <w:rPr>
                <w:rFonts w:ascii="Times New Roman" w:hAnsi="Times New Roman" w:cs="Times New Roman"/>
                <w:i/>
              </w:rPr>
            </w:pPr>
            <w:r w:rsidRPr="000C3CAB">
              <w:rPr>
                <w:rFonts w:ascii="Times New Roman" w:eastAsia="Times New Roman" w:hAnsi="Times New Roman" w:cs="Times New Roman"/>
                <w:i/>
                <w:color w:val="222222"/>
                <w:sz w:val="24"/>
                <w:szCs w:val="24"/>
                <w:lang w:eastAsia="en-IN"/>
              </w:rPr>
              <w:t>Bacillus subtilis</w:t>
            </w:r>
          </w:p>
        </w:tc>
        <w:tc>
          <w:tcPr>
            <w:tcW w:w="1723" w:type="dxa"/>
            <w:tcBorders>
              <w:top w:val="single" w:sz="4" w:space="0" w:color="auto"/>
              <w:left w:val="single" w:sz="4" w:space="0" w:color="auto"/>
            </w:tcBorders>
          </w:tcPr>
          <w:p w:rsidR="000E6530" w:rsidRPr="000C3CAB" w:rsidRDefault="000E6530" w:rsidP="00D71AFE">
            <w:pPr>
              <w:rPr>
                <w:rFonts w:ascii="Times New Roman" w:hAnsi="Times New Roman" w:cs="Times New Roman"/>
                <w:i/>
              </w:rPr>
            </w:pPr>
            <w:r w:rsidRPr="000C3CAB">
              <w:rPr>
                <w:rFonts w:ascii="Times New Roman" w:eastAsia="Times New Roman" w:hAnsi="Times New Roman" w:cs="Times New Roman"/>
                <w:i/>
                <w:color w:val="222222"/>
                <w:sz w:val="24"/>
                <w:szCs w:val="24"/>
                <w:lang w:eastAsia="en-IN"/>
              </w:rPr>
              <w:t>Staphylococcus aureus</w:t>
            </w:r>
          </w:p>
        </w:tc>
      </w:tr>
      <w:tr w:rsidR="000E6530" w:rsidRPr="00431DA8" w:rsidTr="00D71AFE">
        <w:trPr>
          <w:trHeight w:val="301"/>
        </w:trPr>
        <w:tc>
          <w:tcPr>
            <w:tcW w:w="1882" w:type="dxa"/>
          </w:tcPr>
          <w:p w:rsidR="000E6530" w:rsidRPr="00431DA8" w:rsidRDefault="000E6530" w:rsidP="00D71AFE">
            <w:pP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Plant extract</w:t>
            </w:r>
          </w:p>
        </w:tc>
        <w:tc>
          <w:tcPr>
            <w:tcW w:w="2081" w:type="dxa"/>
          </w:tcPr>
          <w:p w:rsidR="000E6530" w:rsidRPr="00431DA8" w:rsidRDefault="000E6530" w:rsidP="00D71AFE">
            <w:pP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100</w:t>
            </w:r>
          </w:p>
        </w:tc>
        <w:tc>
          <w:tcPr>
            <w:tcW w:w="1070" w:type="dxa"/>
            <w:tcBorders>
              <w:top w:val="single" w:sz="4" w:space="0" w:color="auto"/>
              <w:right w:val="single" w:sz="4" w:space="0" w:color="auto"/>
            </w:tcBorders>
          </w:tcPr>
          <w:p w:rsidR="000E6530" w:rsidRPr="00837C0C" w:rsidRDefault="000E6530" w:rsidP="00D71AFE">
            <w:pPr>
              <w:rPr>
                <w:rFonts w:ascii="Times New Roman" w:eastAsia="Times New Roman" w:hAnsi="Times New Roman" w:cs="Times New Roman"/>
                <w:color w:val="222222"/>
                <w:sz w:val="24"/>
                <w:szCs w:val="24"/>
                <w:lang w:eastAsia="en-IN"/>
              </w:rPr>
            </w:pPr>
            <w:r w:rsidRPr="00837C0C">
              <w:rPr>
                <w:rFonts w:ascii="Times New Roman" w:eastAsia="Times New Roman" w:hAnsi="Times New Roman" w:cs="Times New Roman"/>
                <w:color w:val="222222"/>
                <w:sz w:val="24"/>
                <w:szCs w:val="24"/>
                <w:lang w:eastAsia="en-IN"/>
              </w:rPr>
              <w:t>15</w:t>
            </w:r>
          </w:p>
        </w:tc>
        <w:tc>
          <w:tcPr>
            <w:tcW w:w="1296" w:type="dxa"/>
            <w:tcBorders>
              <w:top w:val="single" w:sz="4" w:space="0" w:color="auto"/>
              <w:left w:val="single" w:sz="4" w:space="0" w:color="auto"/>
            </w:tcBorders>
          </w:tcPr>
          <w:p w:rsidR="000E6530" w:rsidRPr="00837C0C" w:rsidRDefault="000E6530" w:rsidP="00D71AFE">
            <w:pPr>
              <w:rPr>
                <w:rFonts w:ascii="Times New Roman" w:eastAsia="Times New Roman" w:hAnsi="Times New Roman" w:cs="Times New Roman"/>
                <w:color w:val="222222"/>
                <w:sz w:val="24"/>
                <w:szCs w:val="24"/>
                <w:lang w:eastAsia="en-IN"/>
              </w:rPr>
            </w:pPr>
            <w:r w:rsidRPr="00837C0C">
              <w:rPr>
                <w:rFonts w:ascii="Times New Roman" w:eastAsia="Times New Roman" w:hAnsi="Times New Roman" w:cs="Times New Roman"/>
                <w:color w:val="222222"/>
                <w:sz w:val="24"/>
                <w:szCs w:val="24"/>
                <w:lang w:eastAsia="en-IN"/>
              </w:rPr>
              <w:t>18</w:t>
            </w:r>
          </w:p>
        </w:tc>
        <w:tc>
          <w:tcPr>
            <w:tcW w:w="1190" w:type="dxa"/>
            <w:tcBorders>
              <w:top w:val="single" w:sz="4" w:space="0" w:color="auto"/>
              <w:right w:val="single" w:sz="4" w:space="0" w:color="auto"/>
            </w:tcBorders>
          </w:tcPr>
          <w:p w:rsidR="000E6530" w:rsidRPr="00837C0C" w:rsidRDefault="000E6530" w:rsidP="00D71AFE">
            <w:pPr>
              <w:rPr>
                <w:rFonts w:ascii="Times New Roman" w:eastAsia="Times New Roman" w:hAnsi="Times New Roman" w:cs="Times New Roman"/>
                <w:color w:val="222222"/>
                <w:sz w:val="24"/>
                <w:szCs w:val="24"/>
                <w:lang w:eastAsia="en-IN"/>
              </w:rPr>
            </w:pPr>
            <w:r w:rsidRPr="00837C0C">
              <w:rPr>
                <w:rFonts w:ascii="Times New Roman" w:eastAsia="Times New Roman" w:hAnsi="Times New Roman" w:cs="Times New Roman"/>
                <w:color w:val="222222"/>
                <w:sz w:val="24"/>
                <w:szCs w:val="24"/>
                <w:lang w:eastAsia="en-IN"/>
              </w:rPr>
              <w:t>1</w:t>
            </w:r>
            <w:r>
              <w:rPr>
                <w:rFonts w:ascii="Times New Roman" w:eastAsia="Times New Roman" w:hAnsi="Times New Roman" w:cs="Times New Roman"/>
                <w:color w:val="222222"/>
                <w:sz w:val="24"/>
                <w:szCs w:val="24"/>
                <w:lang w:eastAsia="en-IN"/>
              </w:rPr>
              <w:t>5</w:t>
            </w:r>
          </w:p>
        </w:tc>
        <w:tc>
          <w:tcPr>
            <w:tcW w:w="1723" w:type="dxa"/>
            <w:tcBorders>
              <w:top w:val="single" w:sz="4" w:space="0" w:color="auto"/>
              <w:left w:val="single" w:sz="4" w:space="0" w:color="auto"/>
            </w:tcBorders>
          </w:tcPr>
          <w:p w:rsidR="000E6530" w:rsidRPr="00837C0C" w:rsidRDefault="000E6530" w:rsidP="00D71AFE">
            <w:pPr>
              <w:rPr>
                <w:rFonts w:ascii="Times New Roman" w:eastAsia="Times New Roman" w:hAnsi="Times New Roman" w:cs="Times New Roman"/>
                <w:color w:val="222222"/>
                <w:sz w:val="24"/>
                <w:szCs w:val="24"/>
                <w:lang w:eastAsia="en-IN"/>
              </w:rPr>
            </w:pPr>
            <w:r w:rsidRPr="00837C0C">
              <w:rPr>
                <w:rFonts w:ascii="Times New Roman" w:eastAsia="Times New Roman" w:hAnsi="Times New Roman" w:cs="Times New Roman"/>
                <w:color w:val="222222"/>
                <w:sz w:val="24"/>
                <w:szCs w:val="24"/>
                <w:lang w:eastAsia="en-IN"/>
              </w:rPr>
              <w:t>15</w:t>
            </w:r>
          </w:p>
        </w:tc>
      </w:tr>
      <w:tr w:rsidR="000E6530" w:rsidRPr="00431DA8" w:rsidTr="00D71AFE">
        <w:tc>
          <w:tcPr>
            <w:tcW w:w="1882" w:type="dxa"/>
          </w:tcPr>
          <w:p w:rsidR="000E6530" w:rsidRPr="00431DA8" w:rsidRDefault="000E6530" w:rsidP="00D71AFE">
            <w:pPr>
              <w:rPr>
                <w:rFonts w:ascii="Times New Roman" w:eastAsia="Times New Roman" w:hAnsi="Times New Roman" w:cs="Times New Roman"/>
                <w:color w:val="222222"/>
                <w:sz w:val="24"/>
                <w:szCs w:val="24"/>
                <w:vertAlign w:val="subscript"/>
                <w:lang w:eastAsia="en-IN"/>
              </w:rPr>
            </w:pPr>
            <w:r>
              <w:rPr>
                <w:rFonts w:ascii="Times New Roman" w:eastAsia="Times New Roman" w:hAnsi="Times New Roman" w:cs="Times New Roman"/>
                <w:color w:val="222222"/>
                <w:sz w:val="24"/>
                <w:szCs w:val="24"/>
                <w:lang w:eastAsia="en-IN"/>
              </w:rPr>
              <w:t>Peniciline</w:t>
            </w:r>
          </w:p>
        </w:tc>
        <w:tc>
          <w:tcPr>
            <w:tcW w:w="2081" w:type="dxa"/>
          </w:tcPr>
          <w:p w:rsidR="000E6530" w:rsidRPr="00431DA8" w:rsidRDefault="000E6530" w:rsidP="00D71AFE">
            <w:pPr>
              <w:rPr>
                <w:rFonts w:ascii="Times New Roman" w:eastAsia="Times New Roman" w:hAnsi="Times New Roman" w:cs="Times New Roman"/>
                <w:color w:val="222222"/>
                <w:sz w:val="24"/>
                <w:szCs w:val="24"/>
                <w:lang w:eastAsia="en-IN"/>
              </w:rPr>
            </w:pPr>
            <w:r w:rsidRPr="00431DA8">
              <w:rPr>
                <w:rFonts w:ascii="Times New Roman" w:eastAsia="Times New Roman" w:hAnsi="Times New Roman" w:cs="Times New Roman"/>
                <w:color w:val="222222"/>
                <w:sz w:val="24"/>
                <w:szCs w:val="24"/>
                <w:lang w:eastAsia="en-IN"/>
              </w:rPr>
              <w:t>100</w:t>
            </w:r>
          </w:p>
        </w:tc>
        <w:tc>
          <w:tcPr>
            <w:tcW w:w="1070" w:type="dxa"/>
            <w:tcBorders>
              <w:right w:val="single" w:sz="4" w:space="0" w:color="auto"/>
            </w:tcBorders>
          </w:tcPr>
          <w:p w:rsidR="000E6530" w:rsidRPr="00431DA8" w:rsidRDefault="000E6530" w:rsidP="00D71AFE">
            <w:pP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13</w:t>
            </w:r>
          </w:p>
        </w:tc>
        <w:tc>
          <w:tcPr>
            <w:tcW w:w="1296" w:type="dxa"/>
            <w:tcBorders>
              <w:left w:val="single" w:sz="4" w:space="0" w:color="auto"/>
            </w:tcBorders>
          </w:tcPr>
          <w:p w:rsidR="000E6530" w:rsidRPr="00431DA8" w:rsidRDefault="000E6530" w:rsidP="00D71AFE">
            <w:pP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16</w:t>
            </w:r>
          </w:p>
        </w:tc>
        <w:tc>
          <w:tcPr>
            <w:tcW w:w="1190" w:type="dxa"/>
            <w:tcBorders>
              <w:right w:val="single" w:sz="4" w:space="0" w:color="auto"/>
            </w:tcBorders>
          </w:tcPr>
          <w:p w:rsidR="000E6530" w:rsidRPr="00431DA8" w:rsidRDefault="000E6530" w:rsidP="00D71AFE">
            <w:pP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14</w:t>
            </w:r>
          </w:p>
        </w:tc>
        <w:tc>
          <w:tcPr>
            <w:tcW w:w="1723" w:type="dxa"/>
            <w:tcBorders>
              <w:left w:val="single" w:sz="4" w:space="0" w:color="auto"/>
            </w:tcBorders>
          </w:tcPr>
          <w:p w:rsidR="000E6530" w:rsidRPr="00431DA8" w:rsidRDefault="000E6530" w:rsidP="00D71AFE">
            <w:pP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16</w:t>
            </w:r>
          </w:p>
        </w:tc>
      </w:tr>
      <w:tr w:rsidR="000E6530" w:rsidRPr="00431DA8" w:rsidTr="00D71AFE">
        <w:tc>
          <w:tcPr>
            <w:tcW w:w="1882" w:type="dxa"/>
          </w:tcPr>
          <w:p w:rsidR="000E6530" w:rsidRPr="00431DA8" w:rsidRDefault="004D255A" w:rsidP="00D71AFE">
            <w:pP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AgNPs</w:t>
            </w:r>
          </w:p>
        </w:tc>
        <w:tc>
          <w:tcPr>
            <w:tcW w:w="2081" w:type="dxa"/>
          </w:tcPr>
          <w:p w:rsidR="000E6530" w:rsidRPr="00431DA8" w:rsidRDefault="000E6530" w:rsidP="00D71AFE">
            <w:pPr>
              <w:rPr>
                <w:rFonts w:ascii="Times New Roman" w:eastAsia="Times New Roman" w:hAnsi="Times New Roman" w:cs="Times New Roman"/>
                <w:color w:val="222222"/>
                <w:sz w:val="24"/>
                <w:szCs w:val="24"/>
                <w:lang w:eastAsia="en-IN"/>
              </w:rPr>
            </w:pPr>
            <w:r w:rsidRPr="00431DA8">
              <w:rPr>
                <w:rFonts w:ascii="Times New Roman" w:eastAsia="Times New Roman" w:hAnsi="Times New Roman" w:cs="Times New Roman"/>
                <w:color w:val="222222"/>
                <w:sz w:val="24"/>
                <w:szCs w:val="24"/>
                <w:lang w:eastAsia="en-IN"/>
              </w:rPr>
              <w:t>100</w:t>
            </w:r>
          </w:p>
        </w:tc>
        <w:tc>
          <w:tcPr>
            <w:tcW w:w="1070" w:type="dxa"/>
            <w:tcBorders>
              <w:right w:val="single" w:sz="4" w:space="0" w:color="auto"/>
            </w:tcBorders>
          </w:tcPr>
          <w:p w:rsidR="000E6530" w:rsidRPr="00431DA8" w:rsidRDefault="000E6530" w:rsidP="00D71AFE">
            <w:pP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17</w:t>
            </w:r>
          </w:p>
        </w:tc>
        <w:tc>
          <w:tcPr>
            <w:tcW w:w="1296" w:type="dxa"/>
            <w:tcBorders>
              <w:left w:val="single" w:sz="4" w:space="0" w:color="auto"/>
            </w:tcBorders>
          </w:tcPr>
          <w:p w:rsidR="000E6530" w:rsidRPr="00431DA8" w:rsidRDefault="000E6530" w:rsidP="00D71AFE">
            <w:pP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18</w:t>
            </w:r>
          </w:p>
        </w:tc>
        <w:tc>
          <w:tcPr>
            <w:tcW w:w="1190" w:type="dxa"/>
            <w:tcBorders>
              <w:right w:val="single" w:sz="4" w:space="0" w:color="auto"/>
            </w:tcBorders>
          </w:tcPr>
          <w:p w:rsidR="000E6530" w:rsidRPr="00431DA8" w:rsidRDefault="000E6530" w:rsidP="00D71AFE">
            <w:pP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16</w:t>
            </w:r>
          </w:p>
        </w:tc>
        <w:tc>
          <w:tcPr>
            <w:tcW w:w="1723" w:type="dxa"/>
            <w:tcBorders>
              <w:left w:val="single" w:sz="4" w:space="0" w:color="auto"/>
            </w:tcBorders>
          </w:tcPr>
          <w:p w:rsidR="000E6530" w:rsidRPr="00431DA8" w:rsidRDefault="000E6530" w:rsidP="00D71AFE">
            <w:pP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18</w:t>
            </w:r>
          </w:p>
        </w:tc>
      </w:tr>
      <w:tr w:rsidR="000E6530" w:rsidRPr="00431DA8" w:rsidTr="00D71AFE">
        <w:tc>
          <w:tcPr>
            <w:tcW w:w="1882" w:type="dxa"/>
          </w:tcPr>
          <w:p w:rsidR="000E6530" w:rsidRPr="00431DA8" w:rsidRDefault="000E6530" w:rsidP="00D71AFE">
            <w:pPr>
              <w:rPr>
                <w:rFonts w:ascii="Times New Roman" w:eastAsia="Times New Roman" w:hAnsi="Times New Roman" w:cs="Times New Roman"/>
                <w:color w:val="222222"/>
                <w:sz w:val="24"/>
                <w:szCs w:val="24"/>
                <w:lang w:eastAsia="en-IN"/>
              </w:rPr>
            </w:pPr>
            <w:r w:rsidRPr="00431DA8">
              <w:rPr>
                <w:rFonts w:ascii="Times New Roman" w:eastAsia="Times New Roman" w:hAnsi="Times New Roman" w:cs="Times New Roman"/>
                <w:color w:val="222222"/>
                <w:sz w:val="24"/>
                <w:szCs w:val="24"/>
                <w:lang w:eastAsia="en-IN"/>
              </w:rPr>
              <w:t>PVP-AgNPs</w:t>
            </w:r>
          </w:p>
        </w:tc>
        <w:tc>
          <w:tcPr>
            <w:tcW w:w="2081" w:type="dxa"/>
          </w:tcPr>
          <w:p w:rsidR="000E6530" w:rsidRPr="00431DA8" w:rsidRDefault="000E6530" w:rsidP="00D71AFE">
            <w:pPr>
              <w:rPr>
                <w:rFonts w:ascii="Times New Roman" w:eastAsia="Times New Roman" w:hAnsi="Times New Roman" w:cs="Times New Roman"/>
                <w:color w:val="222222"/>
                <w:sz w:val="24"/>
                <w:szCs w:val="24"/>
                <w:lang w:eastAsia="en-IN"/>
              </w:rPr>
            </w:pPr>
            <w:r w:rsidRPr="00431DA8">
              <w:rPr>
                <w:rFonts w:ascii="Times New Roman" w:eastAsia="Times New Roman" w:hAnsi="Times New Roman" w:cs="Times New Roman"/>
                <w:color w:val="222222"/>
                <w:sz w:val="24"/>
                <w:szCs w:val="24"/>
                <w:lang w:eastAsia="en-IN"/>
              </w:rPr>
              <w:t>100</w:t>
            </w:r>
          </w:p>
        </w:tc>
        <w:tc>
          <w:tcPr>
            <w:tcW w:w="1070" w:type="dxa"/>
            <w:tcBorders>
              <w:right w:val="single" w:sz="4" w:space="0" w:color="auto"/>
            </w:tcBorders>
          </w:tcPr>
          <w:p w:rsidR="000E6530" w:rsidRPr="00431DA8" w:rsidRDefault="000E6530" w:rsidP="00D71AFE">
            <w:pP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18</w:t>
            </w:r>
          </w:p>
        </w:tc>
        <w:tc>
          <w:tcPr>
            <w:tcW w:w="1296" w:type="dxa"/>
            <w:tcBorders>
              <w:left w:val="single" w:sz="4" w:space="0" w:color="auto"/>
            </w:tcBorders>
          </w:tcPr>
          <w:p w:rsidR="000E6530" w:rsidRPr="00431DA8" w:rsidRDefault="000E6530" w:rsidP="00D71AFE">
            <w:pP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20</w:t>
            </w:r>
          </w:p>
        </w:tc>
        <w:tc>
          <w:tcPr>
            <w:tcW w:w="1190" w:type="dxa"/>
            <w:tcBorders>
              <w:right w:val="single" w:sz="4" w:space="0" w:color="auto"/>
            </w:tcBorders>
          </w:tcPr>
          <w:p w:rsidR="000E6530" w:rsidRPr="00431DA8" w:rsidRDefault="000E6530" w:rsidP="00D71AFE">
            <w:pP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17</w:t>
            </w:r>
          </w:p>
        </w:tc>
        <w:tc>
          <w:tcPr>
            <w:tcW w:w="1723" w:type="dxa"/>
            <w:tcBorders>
              <w:left w:val="single" w:sz="4" w:space="0" w:color="auto"/>
            </w:tcBorders>
          </w:tcPr>
          <w:p w:rsidR="000E6530" w:rsidRPr="00431DA8" w:rsidRDefault="000E6530" w:rsidP="00D71AFE">
            <w:pP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19</w:t>
            </w:r>
          </w:p>
        </w:tc>
      </w:tr>
    </w:tbl>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p>
    <w:p w:rsidR="000E6530" w:rsidRDefault="000E6530" w:rsidP="000E6530">
      <w:pPr>
        <w:spacing w:after="0" w:line="240" w:lineRule="auto"/>
        <w:rPr>
          <w:rFonts w:ascii="Times New Roman" w:eastAsia="Times New Roman" w:hAnsi="Times New Roman" w:cs="Times New Roman"/>
          <w:color w:val="222222"/>
          <w:sz w:val="24"/>
          <w:szCs w:val="24"/>
          <w:shd w:val="clear" w:color="auto" w:fill="FFFFFF"/>
          <w:lang w:eastAsia="en-IN"/>
        </w:rPr>
      </w:pPr>
      <w:r w:rsidRPr="00837C0C">
        <w:rPr>
          <w:rFonts w:ascii="Times New Roman" w:eastAsia="Times New Roman" w:hAnsi="Times New Roman" w:cs="Times New Roman"/>
          <w:noProof/>
          <w:color w:val="222222"/>
          <w:sz w:val="24"/>
          <w:szCs w:val="24"/>
          <w:shd w:val="clear" w:color="auto" w:fill="FFFFFF"/>
          <w:lang w:eastAsia="en-IN"/>
        </w:rPr>
        <w:drawing>
          <wp:inline distT="0" distB="0" distL="0" distR="0">
            <wp:extent cx="4572000" cy="2743200"/>
            <wp:effectExtent l="19050" t="0" r="1905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E6530" w:rsidRDefault="000E6530" w:rsidP="000E6530">
      <w:pPr>
        <w:spacing w:after="0" w:line="240" w:lineRule="auto"/>
        <w:rPr>
          <w:rFonts w:ascii="Times New Roman" w:eastAsia="Times New Roman" w:hAnsi="Times New Roman" w:cs="Times New Roman"/>
          <w:color w:val="222222"/>
          <w:sz w:val="24"/>
          <w:szCs w:val="24"/>
          <w:shd w:val="clear" w:color="auto" w:fill="FFFFFF"/>
          <w:lang w:eastAsia="en-IN"/>
        </w:rPr>
      </w:pPr>
    </w:p>
    <w:p w:rsidR="000E6530" w:rsidRDefault="000E6530" w:rsidP="000E6530">
      <w:pPr>
        <w:spacing w:after="0" w:line="240" w:lineRule="auto"/>
        <w:rPr>
          <w:rFonts w:ascii="Times New Roman" w:eastAsia="Times New Roman" w:hAnsi="Times New Roman" w:cs="Times New Roman"/>
          <w:color w:val="222222"/>
          <w:sz w:val="24"/>
          <w:szCs w:val="24"/>
          <w:shd w:val="clear" w:color="auto" w:fill="FFFFFF"/>
          <w:lang w:eastAsia="en-IN"/>
        </w:rPr>
      </w:pPr>
    </w:p>
    <w:p w:rsidR="000E6530" w:rsidRDefault="000E6530" w:rsidP="000E6530">
      <w:pPr>
        <w:spacing w:after="0" w:line="240" w:lineRule="auto"/>
        <w:rPr>
          <w:rFonts w:ascii="Times New Roman" w:eastAsia="Times New Roman" w:hAnsi="Times New Roman" w:cs="Times New Roman"/>
          <w:color w:val="222222"/>
          <w:sz w:val="24"/>
          <w:szCs w:val="24"/>
          <w:shd w:val="clear" w:color="auto" w:fill="FFFFFF"/>
          <w:lang w:eastAsia="en-IN"/>
        </w:rPr>
      </w:pPr>
    </w:p>
    <w:p w:rsidR="000E6530" w:rsidRDefault="000E6530" w:rsidP="000E6530">
      <w:pPr>
        <w:spacing w:after="0" w:line="240" w:lineRule="auto"/>
        <w:rPr>
          <w:rFonts w:ascii="Times New Roman" w:eastAsia="Times New Roman" w:hAnsi="Times New Roman" w:cs="Times New Roman"/>
          <w:color w:val="222222"/>
          <w:sz w:val="24"/>
          <w:szCs w:val="24"/>
          <w:shd w:val="clear" w:color="auto" w:fill="FFFFFF"/>
          <w:lang w:eastAsia="en-IN"/>
        </w:rPr>
      </w:pPr>
    </w:p>
    <w:p w:rsidR="000E6530" w:rsidRPr="00431DA8" w:rsidRDefault="000E6530" w:rsidP="000E6530">
      <w:pPr>
        <w:spacing w:after="0" w:line="240" w:lineRule="auto"/>
        <w:rPr>
          <w:rFonts w:ascii="Times New Roman" w:eastAsia="Times New Roman" w:hAnsi="Times New Roman" w:cs="Times New Roman"/>
          <w:color w:val="222222"/>
          <w:sz w:val="24"/>
          <w:szCs w:val="24"/>
          <w:shd w:val="clear" w:color="auto" w:fill="FFFFFF"/>
          <w:lang w:eastAsia="en-IN"/>
        </w:rPr>
      </w:pPr>
    </w:p>
    <w:p w:rsidR="000E6530" w:rsidRDefault="000E6530" w:rsidP="000E6530">
      <w:pPr>
        <w:spacing w:after="0" w:line="240" w:lineRule="auto"/>
        <w:rPr>
          <w:rFonts w:ascii="Times New Roman" w:eastAsia="Times New Roman" w:hAnsi="Times New Roman" w:cs="Times New Roman"/>
          <w:color w:val="222222"/>
          <w:sz w:val="24"/>
          <w:szCs w:val="24"/>
          <w:shd w:val="clear" w:color="auto" w:fill="FFFFFF"/>
          <w:lang w:eastAsia="en-IN"/>
        </w:rPr>
      </w:pPr>
    </w:p>
    <w:p w:rsidR="000E6530" w:rsidRPr="00431DA8" w:rsidRDefault="000E6530" w:rsidP="000E6530">
      <w:pPr>
        <w:spacing w:after="0" w:line="240" w:lineRule="auto"/>
        <w:rPr>
          <w:rFonts w:ascii="Times New Roman" w:eastAsia="Times New Roman" w:hAnsi="Times New Roman" w:cs="Times New Roman"/>
          <w:color w:val="222222"/>
          <w:sz w:val="24"/>
          <w:szCs w:val="24"/>
          <w:shd w:val="clear" w:color="auto" w:fill="FFFFFF"/>
          <w:lang w:eastAsia="en-IN"/>
        </w:rPr>
      </w:pPr>
    </w:p>
    <w:p w:rsidR="000E6530" w:rsidRPr="00431DA8" w:rsidRDefault="000E6530" w:rsidP="000E6530">
      <w:pPr>
        <w:spacing w:after="0" w:line="240" w:lineRule="auto"/>
        <w:rPr>
          <w:rFonts w:ascii="Times New Roman" w:eastAsia="Times New Roman" w:hAnsi="Times New Roman" w:cs="Times New Roman"/>
          <w:color w:val="222222"/>
          <w:sz w:val="24"/>
          <w:szCs w:val="24"/>
          <w:shd w:val="clear" w:color="auto" w:fill="FFFFFF"/>
          <w:lang w:eastAsia="en-IN"/>
        </w:rPr>
      </w:pPr>
      <w:r w:rsidRPr="00431DA8">
        <w:rPr>
          <w:rFonts w:ascii="Times New Roman" w:eastAsia="Times New Roman" w:hAnsi="Times New Roman" w:cs="Times New Roman"/>
          <w:color w:val="222222"/>
          <w:sz w:val="24"/>
          <w:szCs w:val="24"/>
          <w:shd w:val="clear" w:color="auto" w:fill="FFFFFF"/>
          <w:lang w:eastAsia="en-IN"/>
        </w:rPr>
        <w:lastRenderedPageBreak/>
        <w:t xml:space="preserve">Fig. </w:t>
      </w:r>
      <w:r>
        <w:rPr>
          <w:rFonts w:ascii="Times New Roman" w:eastAsia="Times New Roman" w:hAnsi="Times New Roman" w:cs="Times New Roman"/>
          <w:color w:val="222222"/>
          <w:sz w:val="24"/>
          <w:szCs w:val="24"/>
          <w:shd w:val="clear" w:color="auto" w:fill="FFFFFF"/>
          <w:lang w:eastAsia="en-IN"/>
        </w:rPr>
        <w:t>6.</w:t>
      </w:r>
      <w:r w:rsidRPr="00431DA8">
        <w:rPr>
          <w:rFonts w:ascii="Times New Roman" w:eastAsia="Times New Roman" w:hAnsi="Times New Roman" w:cs="Times New Roman"/>
          <w:color w:val="222222"/>
          <w:sz w:val="24"/>
          <w:szCs w:val="24"/>
          <w:shd w:val="clear" w:color="auto" w:fill="FFFFFF"/>
          <w:lang w:eastAsia="en-IN"/>
        </w:rPr>
        <w:t>9A The assay of the minimum inhibition of PVP-</w:t>
      </w:r>
      <w:r w:rsidR="001D610B">
        <w:rPr>
          <w:rFonts w:ascii="Times New Roman" w:eastAsia="Times New Roman" w:hAnsi="Times New Roman" w:cs="Times New Roman"/>
          <w:color w:val="222222"/>
          <w:sz w:val="24"/>
          <w:szCs w:val="24"/>
          <w:shd w:val="clear" w:color="auto" w:fill="FFFFFF"/>
          <w:lang w:eastAsia="en-IN"/>
        </w:rPr>
        <w:t>b-</w:t>
      </w:r>
      <w:r w:rsidRPr="00431DA8">
        <w:rPr>
          <w:rFonts w:ascii="Times New Roman" w:eastAsia="Times New Roman" w:hAnsi="Times New Roman" w:cs="Times New Roman"/>
          <w:color w:val="222222"/>
          <w:sz w:val="24"/>
          <w:szCs w:val="24"/>
          <w:shd w:val="clear" w:color="auto" w:fill="FFFFFF"/>
          <w:lang w:eastAsia="en-IN"/>
        </w:rPr>
        <w:t>AgNPs against the bacterial strains.</w:t>
      </w:r>
    </w:p>
    <w:p w:rsidR="000E6530" w:rsidRPr="00431DA8" w:rsidRDefault="000E6530" w:rsidP="000E6530">
      <w:pPr>
        <w:spacing w:after="0" w:line="240" w:lineRule="auto"/>
        <w:rPr>
          <w:rFonts w:ascii="Times New Roman" w:eastAsia="Times New Roman" w:hAnsi="Times New Roman" w:cs="Times New Roman"/>
          <w:color w:val="222222"/>
          <w:sz w:val="24"/>
          <w:szCs w:val="24"/>
          <w:shd w:val="clear" w:color="auto" w:fill="FFFFFF"/>
          <w:lang w:eastAsia="en-IN"/>
        </w:rPr>
      </w:pPr>
    </w:p>
    <w:p w:rsidR="000E6530" w:rsidRDefault="000E6530" w:rsidP="000E6530">
      <w:pPr>
        <w:spacing w:after="0" w:line="240" w:lineRule="auto"/>
        <w:rPr>
          <w:rFonts w:ascii="Times New Roman" w:eastAsia="Times New Roman" w:hAnsi="Times New Roman" w:cs="Times New Roman"/>
          <w:b/>
          <w:color w:val="222222"/>
          <w:sz w:val="24"/>
          <w:szCs w:val="24"/>
          <w:shd w:val="clear" w:color="auto" w:fill="FFFFFF"/>
          <w:lang w:eastAsia="en-IN"/>
        </w:rPr>
      </w:pPr>
    </w:p>
    <w:p w:rsidR="000E6530" w:rsidRDefault="000E6530" w:rsidP="000E6530">
      <w:pPr>
        <w:spacing w:after="0" w:line="240" w:lineRule="auto"/>
        <w:rPr>
          <w:rFonts w:ascii="Times New Roman" w:eastAsia="Times New Roman" w:hAnsi="Times New Roman" w:cs="Times New Roman"/>
          <w:b/>
          <w:color w:val="222222"/>
          <w:sz w:val="24"/>
          <w:szCs w:val="24"/>
          <w:shd w:val="clear" w:color="auto" w:fill="FFFFFF"/>
          <w:lang w:eastAsia="en-IN"/>
        </w:rPr>
      </w:pPr>
    </w:p>
    <w:p w:rsidR="000E6530" w:rsidRDefault="000E6530" w:rsidP="000E6530">
      <w:pPr>
        <w:spacing w:after="0" w:line="240" w:lineRule="auto"/>
        <w:rPr>
          <w:rFonts w:ascii="Times New Roman" w:eastAsia="Times New Roman" w:hAnsi="Times New Roman" w:cs="Times New Roman"/>
          <w:b/>
          <w:color w:val="222222"/>
          <w:sz w:val="24"/>
          <w:szCs w:val="24"/>
          <w:shd w:val="clear" w:color="auto" w:fill="FFFFFF"/>
          <w:lang w:eastAsia="en-IN"/>
        </w:rPr>
      </w:pPr>
      <w:r>
        <w:rPr>
          <w:rFonts w:ascii="Times New Roman" w:eastAsia="Times New Roman" w:hAnsi="Times New Roman" w:cs="Times New Roman"/>
          <w:b/>
          <w:noProof/>
          <w:color w:val="222222"/>
          <w:sz w:val="24"/>
          <w:szCs w:val="24"/>
          <w:shd w:val="clear" w:color="auto" w:fill="FFFFFF"/>
          <w:lang w:eastAsia="en-IN"/>
        </w:rPr>
        <w:drawing>
          <wp:inline distT="0" distB="0" distL="0" distR="0">
            <wp:extent cx="1899202" cy="1868557"/>
            <wp:effectExtent l="19050" t="0" r="5798" b="0"/>
            <wp:docPr id="1" name="Picture 1" descr="C:\Users\User\Desktop\chirag thesis\c\WATER APPLE AgNPs\New folder\IMG_20220602_132239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hirag thesis\c\WATER APPLE AgNPs\New folder\IMG_20220602_132239__01.jpg"/>
                    <pic:cNvPicPr>
                      <a:picLocks noChangeAspect="1" noChangeArrowheads="1"/>
                    </pic:cNvPicPr>
                  </pic:nvPicPr>
                  <pic:blipFill>
                    <a:blip r:embed="rId23" cstate="print"/>
                    <a:srcRect/>
                    <a:stretch>
                      <a:fillRect/>
                    </a:stretch>
                  </pic:blipFill>
                  <pic:spPr bwMode="auto">
                    <a:xfrm>
                      <a:off x="0" y="0"/>
                      <a:ext cx="1898698" cy="1868061"/>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color w:val="222222"/>
          <w:sz w:val="24"/>
          <w:szCs w:val="24"/>
          <w:shd w:val="clear" w:color="auto" w:fill="FFFFFF"/>
          <w:lang w:eastAsia="en-IN"/>
        </w:rPr>
        <w:drawing>
          <wp:inline distT="0" distB="0" distL="0" distR="0">
            <wp:extent cx="1760055" cy="1868557"/>
            <wp:effectExtent l="19050" t="0" r="0" b="0"/>
            <wp:docPr id="3" name="Picture 2" descr="C:\Users\User\Desktop\chirag thesis\c\WATER APPLE AgNPs\New folder\IMG_20220602_132454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hirag thesis\c\WATER APPLE AgNPs\New folder\IMG_20220602_132454__01.jpg"/>
                    <pic:cNvPicPr>
                      <a:picLocks noChangeAspect="1" noChangeArrowheads="1"/>
                    </pic:cNvPicPr>
                  </pic:nvPicPr>
                  <pic:blipFill>
                    <a:blip r:embed="rId24" cstate="print"/>
                    <a:srcRect/>
                    <a:stretch>
                      <a:fillRect/>
                    </a:stretch>
                  </pic:blipFill>
                  <pic:spPr bwMode="auto">
                    <a:xfrm>
                      <a:off x="0" y="0"/>
                      <a:ext cx="1759544" cy="1868015"/>
                    </a:xfrm>
                    <a:prstGeom prst="rect">
                      <a:avLst/>
                    </a:prstGeom>
                    <a:noFill/>
                    <a:ln w="9525">
                      <a:noFill/>
                      <a:miter lim="800000"/>
                      <a:headEnd/>
                      <a:tailEnd/>
                    </a:ln>
                  </pic:spPr>
                </pic:pic>
              </a:graphicData>
            </a:graphic>
          </wp:inline>
        </w:drawing>
      </w:r>
    </w:p>
    <w:p w:rsidR="000E6530" w:rsidRDefault="000E6530" w:rsidP="000E6530">
      <w:pPr>
        <w:spacing w:after="0" w:line="240" w:lineRule="auto"/>
        <w:rPr>
          <w:rFonts w:ascii="Times New Roman" w:eastAsia="Times New Roman" w:hAnsi="Times New Roman" w:cs="Times New Roman"/>
          <w:b/>
          <w:color w:val="222222"/>
          <w:sz w:val="24"/>
          <w:szCs w:val="24"/>
          <w:shd w:val="clear" w:color="auto" w:fill="FFFFFF"/>
          <w:lang w:eastAsia="en-IN"/>
        </w:rPr>
      </w:pPr>
    </w:p>
    <w:p w:rsidR="000E6530" w:rsidRDefault="000E6530" w:rsidP="000E6530">
      <w:pPr>
        <w:spacing w:after="0" w:line="240" w:lineRule="auto"/>
        <w:rPr>
          <w:rFonts w:ascii="Times New Roman" w:eastAsia="Times New Roman" w:hAnsi="Times New Roman" w:cs="Times New Roman"/>
          <w:b/>
          <w:color w:val="222222"/>
          <w:sz w:val="24"/>
          <w:szCs w:val="24"/>
          <w:shd w:val="clear" w:color="auto" w:fill="FFFFFF"/>
          <w:lang w:eastAsia="en-IN"/>
        </w:rPr>
      </w:pPr>
      <w:r>
        <w:rPr>
          <w:rFonts w:ascii="Times New Roman" w:eastAsia="Times New Roman" w:hAnsi="Times New Roman" w:cs="Times New Roman"/>
          <w:b/>
          <w:noProof/>
          <w:color w:val="222222"/>
          <w:sz w:val="24"/>
          <w:szCs w:val="24"/>
          <w:shd w:val="clear" w:color="auto" w:fill="FFFFFF"/>
          <w:lang w:eastAsia="en-IN"/>
        </w:rPr>
        <w:drawing>
          <wp:inline distT="0" distB="0" distL="0" distR="0">
            <wp:extent cx="1903426" cy="1769166"/>
            <wp:effectExtent l="19050" t="0" r="1574" b="0"/>
            <wp:docPr id="4" name="Picture 3" descr="C:\Users\User\Desktop\chirag thesis\c\WATER APPLE AgNPs\New folder\IMG_20220602_133408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hirag thesis\c\WATER APPLE AgNPs\New folder\IMG_20220602_133408__01.jpg"/>
                    <pic:cNvPicPr>
                      <a:picLocks noChangeAspect="1" noChangeArrowheads="1"/>
                    </pic:cNvPicPr>
                  </pic:nvPicPr>
                  <pic:blipFill>
                    <a:blip r:embed="rId25" cstate="print"/>
                    <a:srcRect/>
                    <a:stretch>
                      <a:fillRect/>
                    </a:stretch>
                  </pic:blipFill>
                  <pic:spPr bwMode="auto">
                    <a:xfrm>
                      <a:off x="0" y="0"/>
                      <a:ext cx="1903588" cy="1769317"/>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color w:val="222222"/>
          <w:sz w:val="24"/>
          <w:szCs w:val="24"/>
          <w:shd w:val="clear" w:color="auto" w:fill="FFFFFF"/>
          <w:lang w:eastAsia="en-IN"/>
        </w:rPr>
        <w:drawing>
          <wp:inline distT="0" distB="0" distL="0" distR="0">
            <wp:extent cx="1760055" cy="1769166"/>
            <wp:effectExtent l="19050" t="0" r="0" b="0"/>
            <wp:docPr id="5" name="Picture 4" descr="C:\Users\User\Desktop\chirag thesis\c\WATER APPLE AgNPs\New folder\IMG_20220602_133425__01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hirag thesis\c\WATER APPLE AgNPs\New folder\IMG_20220602_133425__01__01.jpg"/>
                    <pic:cNvPicPr>
                      <a:picLocks noChangeAspect="1" noChangeArrowheads="1"/>
                    </pic:cNvPicPr>
                  </pic:nvPicPr>
                  <pic:blipFill>
                    <a:blip r:embed="rId26" cstate="print"/>
                    <a:srcRect/>
                    <a:stretch>
                      <a:fillRect/>
                    </a:stretch>
                  </pic:blipFill>
                  <pic:spPr bwMode="auto">
                    <a:xfrm>
                      <a:off x="0" y="0"/>
                      <a:ext cx="1758886" cy="1767991"/>
                    </a:xfrm>
                    <a:prstGeom prst="rect">
                      <a:avLst/>
                    </a:prstGeom>
                    <a:noFill/>
                    <a:ln w="9525">
                      <a:noFill/>
                      <a:miter lim="800000"/>
                      <a:headEnd/>
                      <a:tailEnd/>
                    </a:ln>
                  </pic:spPr>
                </pic:pic>
              </a:graphicData>
            </a:graphic>
          </wp:inline>
        </w:drawing>
      </w:r>
    </w:p>
    <w:p w:rsidR="000E6530" w:rsidRDefault="000E6530" w:rsidP="000E6530">
      <w:pPr>
        <w:spacing w:after="0" w:line="240" w:lineRule="auto"/>
        <w:rPr>
          <w:rFonts w:ascii="Times New Roman" w:eastAsia="Times New Roman" w:hAnsi="Times New Roman" w:cs="Times New Roman"/>
          <w:b/>
          <w:color w:val="222222"/>
          <w:sz w:val="24"/>
          <w:szCs w:val="24"/>
          <w:shd w:val="clear" w:color="auto" w:fill="FFFFFF"/>
          <w:lang w:eastAsia="en-IN"/>
        </w:rPr>
      </w:pPr>
    </w:p>
    <w:p w:rsidR="000E6530" w:rsidRPr="00431DA8" w:rsidRDefault="000E6530" w:rsidP="000E6530">
      <w:pPr>
        <w:spacing w:after="0" w:line="240" w:lineRule="auto"/>
        <w:rPr>
          <w:rFonts w:ascii="Times New Roman" w:eastAsia="Times New Roman" w:hAnsi="Times New Roman" w:cs="Times New Roman"/>
          <w:color w:val="222222"/>
          <w:sz w:val="24"/>
          <w:szCs w:val="24"/>
          <w:shd w:val="clear" w:color="auto" w:fill="FFFFFF"/>
          <w:lang w:eastAsia="en-IN"/>
        </w:rPr>
      </w:pPr>
      <w:r w:rsidRPr="00431DA8">
        <w:rPr>
          <w:rFonts w:ascii="Times New Roman" w:eastAsia="Times New Roman" w:hAnsi="Times New Roman" w:cs="Times New Roman"/>
          <w:b/>
          <w:color w:val="222222"/>
          <w:sz w:val="24"/>
          <w:szCs w:val="24"/>
          <w:shd w:val="clear" w:color="auto" w:fill="FFFFFF"/>
          <w:lang w:eastAsia="en-IN"/>
        </w:rPr>
        <w:t xml:space="preserve">Fig. </w:t>
      </w:r>
      <w:r>
        <w:rPr>
          <w:rFonts w:ascii="Times New Roman" w:eastAsia="Times New Roman" w:hAnsi="Times New Roman" w:cs="Times New Roman"/>
          <w:b/>
          <w:color w:val="222222"/>
          <w:sz w:val="24"/>
          <w:szCs w:val="24"/>
          <w:shd w:val="clear" w:color="auto" w:fill="FFFFFF"/>
          <w:lang w:eastAsia="en-IN"/>
        </w:rPr>
        <w:t>6.</w:t>
      </w:r>
      <w:r w:rsidRPr="00431DA8">
        <w:rPr>
          <w:rFonts w:ascii="Times New Roman" w:eastAsia="Times New Roman" w:hAnsi="Times New Roman" w:cs="Times New Roman"/>
          <w:b/>
          <w:color w:val="222222"/>
          <w:sz w:val="24"/>
          <w:szCs w:val="24"/>
          <w:shd w:val="clear" w:color="auto" w:fill="FFFFFF"/>
          <w:lang w:eastAsia="en-IN"/>
        </w:rPr>
        <w:t>9B</w:t>
      </w:r>
      <w:r w:rsidRPr="00431DA8">
        <w:rPr>
          <w:rFonts w:ascii="Times New Roman" w:eastAsia="Times New Roman" w:hAnsi="Times New Roman" w:cs="Times New Roman"/>
          <w:color w:val="222222"/>
          <w:sz w:val="24"/>
          <w:szCs w:val="24"/>
          <w:shd w:val="clear" w:color="auto" w:fill="FFFFFF"/>
          <w:lang w:eastAsia="en-IN"/>
        </w:rPr>
        <w:t xml:space="preserve"> Antimicro</w:t>
      </w:r>
      <w:r w:rsidR="001902F1">
        <w:rPr>
          <w:rFonts w:ascii="Times New Roman" w:eastAsia="Times New Roman" w:hAnsi="Times New Roman" w:cs="Times New Roman"/>
          <w:color w:val="222222"/>
          <w:sz w:val="24"/>
          <w:szCs w:val="24"/>
          <w:shd w:val="clear" w:color="auto" w:fill="FFFFFF"/>
          <w:lang w:eastAsia="en-IN"/>
        </w:rPr>
        <w:t xml:space="preserve">bial study of </w:t>
      </w:r>
      <w:r w:rsidR="0066196A">
        <w:rPr>
          <w:rFonts w:ascii="Times New Roman" w:eastAsia="Times New Roman" w:hAnsi="Times New Roman" w:cs="Times New Roman"/>
          <w:color w:val="222222"/>
          <w:sz w:val="24"/>
          <w:szCs w:val="24"/>
          <w:shd w:val="clear" w:color="auto" w:fill="FFFFFF"/>
          <w:lang w:eastAsia="en-IN"/>
        </w:rPr>
        <w:t>b-</w:t>
      </w:r>
      <w:r w:rsidR="001902F1">
        <w:rPr>
          <w:rFonts w:ascii="Times New Roman" w:eastAsia="Times New Roman" w:hAnsi="Times New Roman" w:cs="Times New Roman"/>
          <w:color w:val="222222"/>
          <w:sz w:val="24"/>
          <w:szCs w:val="24"/>
          <w:shd w:val="clear" w:color="auto" w:fill="FFFFFF"/>
          <w:lang w:eastAsia="en-IN"/>
        </w:rPr>
        <w:t>AgNPs And PVP</w:t>
      </w:r>
      <w:r w:rsidR="0066196A">
        <w:rPr>
          <w:rFonts w:ascii="Times New Roman" w:eastAsia="Times New Roman" w:hAnsi="Times New Roman" w:cs="Times New Roman"/>
          <w:color w:val="222222"/>
          <w:sz w:val="24"/>
          <w:szCs w:val="24"/>
          <w:shd w:val="clear" w:color="auto" w:fill="FFFFFF"/>
          <w:lang w:eastAsia="en-IN"/>
        </w:rPr>
        <w:t>-b-</w:t>
      </w:r>
      <w:r w:rsidR="001902F1">
        <w:rPr>
          <w:rFonts w:ascii="Times New Roman" w:eastAsia="Times New Roman" w:hAnsi="Times New Roman" w:cs="Times New Roman"/>
          <w:color w:val="222222"/>
          <w:sz w:val="24"/>
          <w:szCs w:val="24"/>
          <w:shd w:val="clear" w:color="auto" w:fill="FFFFFF"/>
          <w:lang w:eastAsia="en-IN"/>
        </w:rPr>
        <w:t>Ag</w:t>
      </w:r>
      <w:r w:rsidRPr="00431DA8">
        <w:rPr>
          <w:rFonts w:ascii="Times New Roman" w:eastAsia="Times New Roman" w:hAnsi="Times New Roman" w:cs="Times New Roman"/>
          <w:color w:val="222222"/>
          <w:sz w:val="24"/>
          <w:szCs w:val="24"/>
          <w:shd w:val="clear" w:color="auto" w:fill="FFFFFF"/>
          <w:lang w:eastAsia="en-IN"/>
        </w:rPr>
        <w:t>NPs  against pathogenic bacteria</w:t>
      </w:r>
    </w:p>
    <w:p w:rsidR="000E6530" w:rsidRDefault="000E6530" w:rsidP="000E6530">
      <w:pPr>
        <w:spacing w:after="0" w:line="240" w:lineRule="auto"/>
        <w:rPr>
          <w:rFonts w:ascii="Times New Roman" w:eastAsia="Times New Roman" w:hAnsi="Times New Roman" w:cs="Times New Roman"/>
          <w:color w:val="222222"/>
          <w:sz w:val="24"/>
          <w:szCs w:val="24"/>
          <w:shd w:val="clear" w:color="auto" w:fill="FFFFFF"/>
          <w:lang w:eastAsia="en-IN"/>
        </w:rPr>
      </w:pPr>
    </w:p>
    <w:p w:rsidR="000E6530" w:rsidRDefault="000E6530" w:rsidP="000E6530">
      <w:pPr>
        <w:spacing w:after="0" w:line="240" w:lineRule="auto"/>
        <w:rPr>
          <w:rFonts w:ascii="Times New Roman" w:eastAsia="Times New Roman" w:hAnsi="Times New Roman" w:cs="Times New Roman"/>
          <w:color w:val="222222"/>
          <w:sz w:val="24"/>
          <w:szCs w:val="24"/>
          <w:shd w:val="clear" w:color="auto" w:fill="FFFFFF"/>
          <w:lang w:eastAsia="en-IN"/>
        </w:rPr>
      </w:pPr>
    </w:p>
    <w:p w:rsidR="000E6530" w:rsidRPr="00431DA8" w:rsidRDefault="000E6530" w:rsidP="000E6530">
      <w:pPr>
        <w:spacing w:after="0" w:line="240" w:lineRule="auto"/>
        <w:rPr>
          <w:rFonts w:ascii="Times New Roman" w:eastAsia="Times New Roman" w:hAnsi="Times New Roman" w:cs="Times New Roman"/>
          <w:color w:val="222222"/>
          <w:sz w:val="24"/>
          <w:szCs w:val="24"/>
          <w:shd w:val="clear" w:color="auto" w:fill="FFFFFF"/>
          <w:lang w:eastAsia="en-IN"/>
        </w:rPr>
      </w:pPr>
    </w:p>
    <w:p w:rsidR="000E6530" w:rsidRPr="00431DA8" w:rsidRDefault="000E6530" w:rsidP="000E6530">
      <w:pPr>
        <w:shd w:val="clear" w:color="auto" w:fill="FFFFFF"/>
        <w:spacing w:after="0" w:line="240" w:lineRule="auto"/>
        <w:rPr>
          <w:rFonts w:ascii="Times New Roman" w:eastAsia="Times New Roman" w:hAnsi="Times New Roman" w:cs="Times New Roman"/>
          <w:b/>
          <w:color w:val="222222"/>
          <w:sz w:val="24"/>
          <w:szCs w:val="24"/>
          <w:lang w:eastAsia="en-IN"/>
        </w:rPr>
      </w:pPr>
      <w:r>
        <w:rPr>
          <w:rFonts w:ascii="Times New Roman" w:hAnsi="Times New Roman" w:cs="Times New Roman"/>
          <w:b/>
          <w:sz w:val="24"/>
          <w:szCs w:val="24"/>
        </w:rPr>
        <w:t>6.3</w:t>
      </w:r>
      <w:r w:rsidRPr="00C8787D">
        <w:rPr>
          <w:rFonts w:ascii="Times New Roman" w:hAnsi="Times New Roman" w:cs="Times New Roman"/>
          <w:b/>
          <w:sz w:val="24"/>
          <w:szCs w:val="24"/>
        </w:rPr>
        <w:t>.</w:t>
      </w:r>
      <w:r>
        <w:rPr>
          <w:rFonts w:ascii="Times New Roman" w:hAnsi="Times New Roman" w:cs="Times New Roman"/>
          <w:b/>
          <w:sz w:val="24"/>
          <w:szCs w:val="24"/>
        </w:rPr>
        <w:t>7</w:t>
      </w:r>
      <w:r w:rsidRPr="00431DA8">
        <w:rPr>
          <w:rFonts w:ascii="Times New Roman" w:eastAsia="Times New Roman" w:hAnsi="Times New Roman" w:cs="Times New Roman"/>
          <w:b/>
          <w:color w:val="222222"/>
          <w:sz w:val="24"/>
          <w:szCs w:val="24"/>
          <w:lang w:eastAsia="en-IN"/>
        </w:rPr>
        <w:t xml:space="preserve"> Antioxidant properties of </w:t>
      </w:r>
      <w:r w:rsidR="001D610B">
        <w:rPr>
          <w:rFonts w:ascii="Times New Roman" w:eastAsia="Times New Roman" w:hAnsi="Times New Roman" w:cs="Times New Roman"/>
          <w:b/>
          <w:color w:val="222222"/>
          <w:sz w:val="24"/>
          <w:szCs w:val="24"/>
          <w:lang w:eastAsia="en-IN"/>
        </w:rPr>
        <w:t>b-</w:t>
      </w:r>
      <w:r w:rsidRPr="00431DA8">
        <w:rPr>
          <w:rFonts w:ascii="Times New Roman" w:eastAsia="Times New Roman" w:hAnsi="Times New Roman" w:cs="Times New Roman"/>
          <w:b/>
          <w:color w:val="222222"/>
          <w:sz w:val="24"/>
          <w:szCs w:val="24"/>
          <w:lang w:eastAsia="en-IN"/>
        </w:rPr>
        <w:t xml:space="preserve">AgNPs and PVP Capping </w:t>
      </w:r>
      <w:r w:rsidR="001D610B">
        <w:rPr>
          <w:rFonts w:ascii="Times New Roman" w:eastAsia="Times New Roman" w:hAnsi="Times New Roman" w:cs="Times New Roman"/>
          <w:b/>
          <w:color w:val="222222"/>
          <w:sz w:val="24"/>
          <w:szCs w:val="24"/>
          <w:lang w:eastAsia="en-IN"/>
        </w:rPr>
        <w:t>b-</w:t>
      </w:r>
      <w:r w:rsidRPr="00431DA8">
        <w:rPr>
          <w:rFonts w:ascii="Times New Roman" w:eastAsia="Times New Roman" w:hAnsi="Times New Roman" w:cs="Times New Roman"/>
          <w:b/>
          <w:color w:val="222222"/>
          <w:sz w:val="24"/>
          <w:szCs w:val="24"/>
          <w:lang w:eastAsia="en-IN"/>
        </w:rPr>
        <w:t>AgNPs</w:t>
      </w:r>
    </w:p>
    <w:p w:rsidR="000E6530" w:rsidRDefault="000E6530" w:rsidP="000E6530">
      <w:pPr>
        <w:shd w:val="clear" w:color="auto" w:fill="FFFFFF"/>
        <w:spacing w:after="0" w:line="240" w:lineRule="auto"/>
        <w:rPr>
          <w:rFonts w:ascii="Times New Roman" w:hAnsi="Times New Roman" w:cs="Times New Roman"/>
          <w:noProof/>
          <w:lang w:eastAsia="en-IN"/>
        </w:rPr>
      </w:pPr>
    </w:p>
    <w:p w:rsidR="000E6530" w:rsidRDefault="000E6530" w:rsidP="000E6530">
      <w:pPr>
        <w:shd w:val="clear" w:color="auto" w:fill="FFFFFF"/>
        <w:spacing w:after="0" w:line="240" w:lineRule="auto"/>
        <w:rPr>
          <w:rFonts w:ascii="Times New Roman" w:hAnsi="Times New Roman" w:cs="Times New Roman"/>
          <w:noProof/>
          <w:lang w:eastAsia="en-IN"/>
        </w:rPr>
      </w:pPr>
    </w:p>
    <w:p w:rsidR="000E6530" w:rsidRPr="002175FB" w:rsidRDefault="000E6530" w:rsidP="000E6530">
      <w:pPr>
        <w:shd w:val="clear" w:color="auto" w:fill="FFFFFF"/>
        <w:spacing w:after="0" w:line="240" w:lineRule="auto"/>
        <w:rPr>
          <w:rFonts w:ascii="Times New Roman" w:hAnsi="Times New Roman" w:cs="Times New Roman"/>
          <w:b/>
          <w:noProof/>
          <w:sz w:val="24"/>
          <w:szCs w:val="24"/>
          <w:lang w:eastAsia="en-IN"/>
        </w:rPr>
      </w:pPr>
      <w:r>
        <w:rPr>
          <w:rFonts w:ascii="Times New Roman" w:hAnsi="Times New Roman" w:cs="Times New Roman"/>
          <w:b/>
          <w:sz w:val="24"/>
          <w:szCs w:val="24"/>
        </w:rPr>
        <w:t>6.3</w:t>
      </w:r>
      <w:r w:rsidRPr="00C8787D">
        <w:rPr>
          <w:rFonts w:ascii="Times New Roman" w:hAnsi="Times New Roman" w:cs="Times New Roman"/>
          <w:b/>
          <w:sz w:val="24"/>
          <w:szCs w:val="24"/>
        </w:rPr>
        <w:t>.</w:t>
      </w:r>
      <w:r>
        <w:rPr>
          <w:rFonts w:ascii="Times New Roman" w:hAnsi="Times New Roman" w:cs="Times New Roman"/>
          <w:b/>
          <w:sz w:val="24"/>
          <w:szCs w:val="24"/>
        </w:rPr>
        <w:t>7</w:t>
      </w:r>
      <w:r>
        <w:rPr>
          <w:rFonts w:ascii="Times New Roman" w:hAnsi="Times New Roman" w:cs="Times New Roman"/>
          <w:b/>
          <w:noProof/>
          <w:sz w:val="24"/>
          <w:szCs w:val="24"/>
          <w:lang w:eastAsia="en-IN"/>
        </w:rPr>
        <w:t>.1</w:t>
      </w:r>
      <w:r w:rsidRPr="002175FB">
        <w:rPr>
          <w:rFonts w:ascii="Times New Roman" w:hAnsi="Times New Roman" w:cs="Times New Roman"/>
          <w:b/>
          <w:noProof/>
          <w:sz w:val="24"/>
          <w:szCs w:val="24"/>
          <w:lang w:eastAsia="en-IN"/>
        </w:rPr>
        <w:t xml:space="preserve"> DPPH radical scavenging activity</w:t>
      </w:r>
    </w:p>
    <w:p w:rsidR="000E6530" w:rsidRPr="00A1722E"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r w:rsidRPr="00A1722E">
        <w:rPr>
          <w:rFonts w:ascii="Times New Roman" w:eastAsia="Times New Roman" w:hAnsi="Times New Roman" w:cs="Times New Roman"/>
          <w:sz w:val="24"/>
          <w:szCs w:val="24"/>
          <w:lang w:val="en-US" w:bidi="gu-IN"/>
        </w:rPr>
        <w:t xml:space="preserve">Antioxidants are known for their hydrogen-donating abilities, which allow them to scavenge DPPH. Different concentrations of </w:t>
      </w:r>
      <w:r w:rsidR="0066196A">
        <w:rPr>
          <w:rFonts w:ascii="Times New Roman" w:eastAsia="Times New Roman" w:hAnsi="Times New Roman" w:cs="Times New Roman"/>
          <w:sz w:val="24"/>
          <w:szCs w:val="24"/>
          <w:lang w:val="en-US" w:bidi="gu-IN"/>
        </w:rPr>
        <w:t>b-</w:t>
      </w:r>
      <w:r w:rsidRPr="00A1722E">
        <w:rPr>
          <w:rFonts w:ascii="Times New Roman" w:eastAsia="Times New Roman" w:hAnsi="Times New Roman" w:cs="Times New Roman"/>
          <w:sz w:val="24"/>
          <w:szCs w:val="24"/>
          <w:lang w:val="en-US" w:bidi="gu-IN"/>
        </w:rPr>
        <w:t xml:space="preserve">AgNPs and PVP-capped </w:t>
      </w:r>
      <w:r w:rsidR="0066196A">
        <w:rPr>
          <w:rFonts w:ascii="Times New Roman" w:eastAsia="Times New Roman" w:hAnsi="Times New Roman" w:cs="Times New Roman"/>
          <w:sz w:val="24"/>
          <w:szCs w:val="24"/>
          <w:lang w:val="en-US" w:bidi="gu-IN"/>
        </w:rPr>
        <w:t>b-</w:t>
      </w:r>
      <w:r w:rsidRPr="00A1722E">
        <w:rPr>
          <w:rFonts w:ascii="Times New Roman" w:eastAsia="Times New Roman" w:hAnsi="Times New Roman" w:cs="Times New Roman"/>
          <w:sz w:val="24"/>
          <w:szCs w:val="24"/>
          <w:lang w:val="en-US" w:bidi="gu-IN"/>
        </w:rPr>
        <w:t xml:space="preserve">AgNPs on DPPH radical scavenging activity are illustrated in </w:t>
      </w:r>
      <w:r w:rsidRPr="0066196A">
        <w:rPr>
          <w:rFonts w:ascii="Times New Roman" w:eastAsia="Times New Roman" w:hAnsi="Times New Roman" w:cs="Times New Roman"/>
          <w:b/>
          <w:sz w:val="24"/>
          <w:szCs w:val="24"/>
          <w:lang w:val="en-US" w:bidi="gu-IN"/>
        </w:rPr>
        <w:t>Fig. 10A</w:t>
      </w:r>
      <w:r w:rsidRPr="00A1722E">
        <w:rPr>
          <w:rFonts w:ascii="Times New Roman" w:eastAsia="Times New Roman" w:hAnsi="Times New Roman" w:cs="Times New Roman"/>
          <w:sz w:val="24"/>
          <w:szCs w:val="24"/>
          <w:lang w:val="en-US" w:bidi="gu-IN"/>
        </w:rPr>
        <w:t>. "</w:t>
      </w:r>
      <w:r w:rsidR="0066196A">
        <w:rPr>
          <w:rFonts w:ascii="Times New Roman" w:eastAsia="Times New Roman" w:hAnsi="Times New Roman" w:cs="Times New Roman"/>
          <w:sz w:val="24"/>
          <w:szCs w:val="24"/>
          <w:lang w:val="en-US" w:bidi="gu-IN"/>
        </w:rPr>
        <w:t>b-</w:t>
      </w:r>
      <w:r w:rsidRPr="00A1722E">
        <w:rPr>
          <w:rFonts w:ascii="Times New Roman" w:eastAsia="Times New Roman" w:hAnsi="Times New Roman" w:cs="Times New Roman"/>
          <w:sz w:val="24"/>
          <w:szCs w:val="24"/>
          <w:lang w:val="en-US" w:bidi="gu-IN"/>
        </w:rPr>
        <w:t xml:space="preserve">AgNPs and PVP-capped </w:t>
      </w:r>
      <w:r w:rsidR="0066196A">
        <w:rPr>
          <w:rFonts w:ascii="Times New Roman" w:eastAsia="Times New Roman" w:hAnsi="Times New Roman" w:cs="Times New Roman"/>
          <w:sz w:val="24"/>
          <w:szCs w:val="24"/>
          <w:lang w:val="en-US" w:bidi="gu-IN"/>
        </w:rPr>
        <w:t>b-</w:t>
      </w:r>
      <w:r w:rsidRPr="00A1722E">
        <w:rPr>
          <w:rFonts w:ascii="Times New Roman" w:eastAsia="Times New Roman" w:hAnsi="Times New Roman" w:cs="Times New Roman"/>
          <w:sz w:val="24"/>
          <w:szCs w:val="24"/>
          <w:lang w:val="en-US" w:bidi="gu-IN"/>
        </w:rPr>
        <w:t xml:space="preserve">AgNPs have free radical scavenging properties that increase in concentration." PVP-capped </w:t>
      </w:r>
      <w:r w:rsidR="0066196A">
        <w:rPr>
          <w:rFonts w:ascii="Times New Roman" w:eastAsia="Times New Roman" w:hAnsi="Times New Roman" w:cs="Times New Roman"/>
          <w:sz w:val="24"/>
          <w:szCs w:val="24"/>
          <w:lang w:val="en-US" w:bidi="gu-IN"/>
        </w:rPr>
        <w:t>b-</w:t>
      </w:r>
      <w:r w:rsidRPr="00A1722E">
        <w:rPr>
          <w:rFonts w:ascii="Times New Roman" w:eastAsia="Times New Roman" w:hAnsi="Times New Roman" w:cs="Times New Roman"/>
          <w:sz w:val="24"/>
          <w:szCs w:val="24"/>
          <w:lang w:val="en-US" w:bidi="gu-IN"/>
        </w:rPr>
        <w:t>AgNPs, on the other hand, exhibit a 52.94 percent increase in antioxidant activity at 120g/mL. In the same concentration, the standard ascorbic acid demonstrated 50.19 percent inhibition. activity of AgNPs, summarized before, allowed us t</w:t>
      </w:r>
      <w:r>
        <w:rPr>
          <w:rFonts w:ascii="Times New Roman" w:eastAsia="Times New Roman" w:hAnsi="Times New Roman" w:cs="Times New Roman"/>
          <w:sz w:val="24"/>
          <w:szCs w:val="24"/>
          <w:lang w:val="en-US" w:bidi="gu-IN"/>
        </w:rPr>
        <w:t>o conduct our current research</w:t>
      </w:r>
      <w:r w:rsidR="004D255A">
        <w:rPr>
          <w:rFonts w:ascii="Times New Roman" w:eastAsia="Times New Roman" w:hAnsi="Times New Roman" w:cs="Times New Roman"/>
          <w:b/>
          <w:sz w:val="24"/>
          <w:szCs w:val="24"/>
          <w:lang w:val="en-US" w:bidi="gu-IN"/>
        </w:rPr>
        <w:t>[100</w:t>
      </w:r>
      <w:r w:rsidRPr="005E7C5E">
        <w:rPr>
          <w:rFonts w:ascii="Times New Roman" w:eastAsia="Times New Roman" w:hAnsi="Times New Roman" w:cs="Times New Roman"/>
          <w:b/>
          <w:sz w:val="24"/>
          <w:szCs w:val="24"/>
          <w:lang w:val="en-US" w:bidi="gu-IN"/>
        </w:rPr>
        <w:t>]</w:t>
      </w:r>
      <w:r w:rsidRPr="00A1722E">
        <w:rPr>
          <w:rFonts w:ascii="Times New Roman" w:eastAsia="Times New Roman" w:hAnsi="Times New Roman" w:cs="Times New Roman"/>
          <w:sz w:val="24"/>
          <w:szCs w:val="24"/>
          <w:lang w:val="en-US" w:bidi="gu-IN"/>
        </w:rPr>
        <w:t>.</w:t>
      </w: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p>
    <w:p w:rsidR="000E6530" w:rsidRPr="00431DA8" w:rsidRDefault="00075A11" w:rsidP="000E6530">
      <w:pPr>
        <w:shd w:val="clear" w:color="auto" w:fill="FFFFFF"/>
        <w:spacing w:after="0" w:line="240" w:lineRule="auto"/>
        <w:rPr>
          <w:rFonts w:ascii="Times New Roman" w:hAnsi="Times New Roman" w:cs="Times New Roman"/>
          <w:noProof/>
          <w:lang w:eastAsia="en-IN"/>
        </w:rPr>
      </w:pPr>
      <w:r>
        <w:rPr>
          <w:rFonts w:ascii="Times New Roman" w:hAnsi="Times New Roman" w:cs="Times New Roman"/>
          <w:noProof/>
          <w:lang w:eastAsia="en-IN"/>
        </w:rPr>
        <w:lastRenderedPageBreak/>
        <w:pict>
          <v:shapetype id="_x0000_t32" coordsize="21600,21600" o:spt="32" o:oned="t" path="m,l21600,21600e" filled="f">
            <v:path arrowok="t" fillok="f" o:connecttype="none"/>
            <o:lock v:ext="edit" shapetype="t"/>
          </v:shapetype>
          <v:shape id="_x0000_s1030" type="#_x0000_t32" style="position:absolute;margin-left:4.4pt;margin-top:218.3pt;width:360.6pt;height:1.25pt;z-index:251664384" o:connectortype="straight"/>
        </w:pict>
      </w:r>
      <w:r w:rsidR="000E6530" w:rsidRPr="00831881">
        <w:rPr>
          <w:rFonts w:ascii="Times New Roman" w:hAnsi="Times New Roman" w:cs="Times New Roman"/>
          <w:noProof/>
          <w:lang w:eastAsia="en-IN"/>
        </w:rPr>
        <w:drawing>
          <wp:inline distT="0" distB="0" distL="0" distR="0">
            <wp:extent cx="4572000" cy="2743200"/>
            <wp:effectExtent l="19050" t="0" r="19050" b="0"/>
            <wp:docPr id="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E6530" w:rsidRPr="00431DA8" w:rsidRDefault="000E6530" w:rsidP="000E6530">
      <w:pPr>
        <w:shd w:val="clear" w:color="auto" w:fill="FFFFFF"/>
        <w:spacing w:after="0" w:line="240" w:lineRule="auto"/>
        <w:rPr>
          <w:rFonts w:ascii="Times New Roman" w:hAnsi="Times New Roman" w:cs="Times New Roman"/>
          <w:noProof/>
          <w:lang w:eastAsia="en-IN"/>
        </w:rPr>
      </w:pPr>
    </w:p>
    <w:p w:rsidR="000E6530" w:rsidRPr="00431DA8" w:rsidRDefault="000E6530" w:rsidP="000E6530">
      <w:pPr>
        <w:shd w:val="clear" w:color="auto" w:fill="FFFFFF"/>
        <w:spacing w:after="0" w:line="240" w:lineRule="auto"/>
        <w:rPr>
          <w:rFonts w:ascii="Times New Roman" w:hAnsi="Times New Roman" w:cs="Times New Roman"/>
          <w:noProof/>
          <w:lang w:eastAsia="en-IN"/>
        </w:rPr>
      </w:pPr>
      <w:r w:rsidRPr="00431DA8">
        <w:rPr>
          <w:rFonts w:ascii="Times New Roman" w:hAnsi="Times New Roman" w:cs="Times New Roman"/>
          <w:noProof/>
          <w:lang w:eastAsia="en-IN"/>
        </w:rPr>
        <w:t xml:space="preserve">Fig.  </w:t>
      </w:r>
      <w:r>
        <w:rPr>
          <w:rFonts w:ascii="Times New Roman" w:hAnsi="Times New Roman" w:cs="Times New Roman"/>
          <w:noProof/>
          <w:lang w:eastAsia="en-IN"/>
        </w:rPr>
        <w:t>6.</w:t>
      </w:r>
      <w:r w:rsidRPr="00431DA8">
        <w:rPr>
          <w:rFonts w:ascii="Times New Roman" w:hAnsi="Times New Roman" w:cs="Times New Roman"/>
          <w:noProof/>
          <w:lang w:eastAsia="en-IN"/>
        </w:rPr>
        <w:t>10 [A]  DPPH radical scavenging activity</w:t>
      </w:r>
    </w:p>
    <w:p w:rsidR="000E6530" w:rsidRDefault="000E6530" w:rsidP="000E6530">
      <w:pPr>
        <w:shd w:val="clear" w:color="auto" w:fill="FFFFFF"/>
        <w:spacing w:after="0" w:line="240" w:lineRule="auto"/>
        <w:rPr>
          <w:rFonts w:ascii="Times New Roman" w:hAnsi="Times New Roman" w:cs="Times New Roman"/>
          <w:noProof/>
          <w:lang w:eastAsia="en-IN"/>
        </w:rPr>
      </w:pPr>
    </w:p>
    <w:p w:rsidR="000E6530" w:rsidRPr="002175FB" w:rsidRDefault="000E6530" w:rsidP="000E6530">
      <w:pPr>
        <w:shd w:val="clear" w:color="auto" w:fill="FFFFFF"/>
        <w:spacing w:after="0" w:line="240" w:lineRule="auto"/>
        <w:rPr>
          <w:rFonts w:ascii="Times New Roman" w:hAnsi="Times New Roman" w:cs="Times New Roman"/>
          <w:b/>
          <w:noProof/>
          <w:lang w:eastAsia="en-IN"/>
        </w:rPr>
      </w:pPr>
      <w:r>
        <w:rPr>
          <w:rFonts w:ascii="Times New Roman" w:hAnsi="Times New Roman" w:cs="Times New Roman"/>
          <w:b/>
          <w:sz w:val="24"/>
          <w:szCs w:val="24"/>
        </w:rPr>
        <w:t>6.3</w:t>
      </w:r>
      <w:r w:rsidRPr="00C8787D">
        <w:rPr>
          <w:rFonts w:ascii="Times New Roman" w:hAnsi="Times New Roman" w:cs="Times New Roman"/>
          <w:b/>
          <w:sz w:val="24"/>
          <w:szCs w:val="24"/>
        </w:rPr>
        <w:t>.</w:t>
      </w:r>
      <w:r>
        <w:rPr>
          <w:rFonts w:ascii="Times New Roman" w:hAnsi="Times New Roman" w:cs="Times New Roman"/>
          <w:b/>
          <w:sz w:val="24"/>
          <w:szCs w:val="24"/>
        </w:rPr>
        <w:t>7</w:t>
      </w:r>
      <w:r>
        <w:rPr>
          <w:rFonts w:ascii="Times New Roman" w:eastAsia="Times New Roman" w:hAnsi="Times New Roman" w:cs="Times New Roman"/>
          <w:b/>
          <w:color w:val="222222"/>
          <w:sz w:val="24"/>
          <w:szCs w:val="24"/>
          <w:lang w:eastAsia="en-IN"/>
        </w:rPr>
        <w:t xml:space="preserve">.2 </w:t>
      </w:r>
      <w:r w:rsidRPr="002175FB">
        <w:rPr>
          <w:rFonts w:ascii="Times New Roman" w:eastAsia="Times New Roman" w:hAnsi="Times New Roman" w:cs="Times New Roman"/>
          <w:b/>
          <w:color w:val="222222"/>
          <w:sz w:val="24"/>
          <w:szCs w:val="24"/>
          <w:lang w:eastAsia="en-IN"/>
        </w:rPr>
        <w:t>Super oxide anion radical scavenging assay</w:t>
      </w:r>
    </w:p>
    <w:p w:rsidR="000E6530" w:rsidRPr="002175FB" w:rsidRDefault="000E6530" w:rsidP="000E6530">
      <w:pPr>
        <w:shd w:val="clear" w:color="auto" w:fill="FFFFFF"/>
        <w:spacing w:after="0" w:line="240" w:lineRule="auto"/>
        <w:rPr>
          <w:rFonts w:ascii="Times New Roman" w:hAnsi="Times New Roman" w:cs="Times New Roman"/>
          <w:b/>
          <w:noProof/>
          <w:lang w:eastAsia="en-IN"/>
        </w:rPr>
      </w:pPr>
    </w:p>
    <w:p w:rsidR="000E6530" w:rsidRDefault="000E6530" w:rsidP="000E6530">
      <w:pPr>
        <w:shd w:val="clear" w:color="auto" w:fill="FFFFFF"/>
        <w:spacing w:after="0" w:line="240" w:lineRule="auto"/>
        <w:jc w:val="both"/>
        <w:rPr>
          <w:rFonts w:ascii="Times New Roman" w:eastAsia="Times New Roman" w:hAnsi="Times New Roman" w:cs="Times New Roman"/>
          <w:sz w:val="24"/>
          <w:szCs w:val="24"/>
          <w:lang w:eastAsia="en-IN"/>
        </w:rPr>
      </w:pPr>
      <w:r w:rsidRPr="00A1722E">
        <w:rPr>
          <w:rFonts w:ascii="Times New Roman" w:eastAsia="Times New Roman" w:hAnsi="Times New Roman" w:cs="Times New Roman"/>
          <w:sz w:val="24"/>
          <w:szCs w:val="24"/>
          <w:lang w:eastAsia="en-IN"/>
        </w:rPr>
        <w:t xml:space="preserve">Because it is a precursor to more reactive oxygen species, the super oxide anion radical has a well-documented negative impact on living beings. It causes tissue necrosis and a wide range </w:t>
      </w:r>
      <w:r>
        <w:rPr>
          <w:rFonts w:ascii="Times New Roman" w:eastAsia="Times New Roman" w:hAnsi="Times New Roman" w:cs="Times New Roman"/>
          <w:sz w:val="24"/>
          <w:szCs w:val="24"/>
          <w:lang w:eastAsia="en-IN"/>
        </w:rPr>
        <w:t>of illnesses, including cancer</w:t>
      </w:r>
      <w:r w:rsidR="004D255A">
        <w:rPr>
          <w:rFonts w:ascii="Times New Roman" w:eastAsia="Times New Roman" w:hAnsi="Times New Roman" w:cs="Times New Roman"/>
          <w:b/>
          <w:sz w:val="24"/>
          <w:szCs w:val="24"/>
          <w:lang w:eastAsia="en-IN"/>
        </w:rPr>
        <w:t>[101</w:t>
      </w:r>
      <w:r w:rsidRPr="005E7C5E">
        <w:rPr>
          <w:rFonts w:ascii="Times New Roman" w:eastAsia="Times New Roman" w:hAnsi="Times New Roman" w:cs="Times New Roman"/>
          <w:b/>
          <w:sz w:val="24"/>
          <w:szCs w:val="24"/>
          <w:lang w:eastAsia="en-IN"/>
        </w:rPr>
        <w:t>]</w:t>
      </w:r>
      <w:r w:rsidRPr="00A1722E">
        <w:rPr>
          <w:rFonts w:ascii="Times New Roman" w:eastAsia="Times New Roman" w:hAnsi="Times New Roman" w:cs="Times New Roman"/>
          <w:sz w:val="24"/>
          <w:szCs w:val="24"/>
          <w:lang w:eastAsia="en-IN"/>
        </w:rPr>
        <w:t xml:space="preserve">. As can be seen in </w:t>
      </w:r>
      <w:r w:rsidRPr="0066196A">
        <w:rPr>
          <w:rFonts w:ascii="Times New Roman" w:eastAsia="Times New Roman" w:hAnsi="Times New Roman" w:cs="Times New Roman"/>
          <w:b/>
          <w:sz w:val="24"/>
          <w:szCs w:val="24"/>
          <w:lang w:eastAsia="en-IN"/>
        </w:rPr>
        <w:t>Figure 10 B</w:t>
      </w:r>
      <w:r w:rsidRPr="00A1722E">
        <w:rPr>
          <w:rFonts w:ascii="Times New Roman" w:eastAsia="Times New Roman" w:hAnsi="Times New Roman" w:cs="Times New Roman"/>
          <w:sz w:val="24"/>
          <w:szCs w:val="24"/>
          <w:lang w:eastAsia="en-IN"/>
        </w:rPr>
        <w:t xml:space="preserve">, this study looked at the antioxidant activity of </w:t>
      </w:r>
      <w:r w:rsidR="0066196A">
        <w:rPr>
          <w:rFonts w:ascii="Times New Roman" w:eastAsia="Times New Roman" w:hAnsi="Times New Roman" w:cs="Times New Roman"/>
          <w:sz w:val="24"/>
          <w:szCs w:val="24"/>
          <w:lang w:eastAsia="en-IN"/>
        </w:rPr>
        <w:t>b-</w:t>
      </w:r>
      <w:r w:rsidRPr="00A1722E">
        <w:rPr>
          <w:rFonts w:ascii="Times New Roman" w:eastAsia="Times New Roman" w:hAnsi="Times New Roman" w:cs="Times New Roman"/>
          <w:sz w:val="24"/>
          <w:szCs w:val="24"/>
          <w:lang w:eastAsia="en-IN"/>
        </w:rPr>
        <w:t xml:space="preserve">AgNPs, PVP-capped </w:t>
      </w:r>
      <w:r w:rsidR="0066196A">
        <w:rPr>
          <w:rFonts w:ascii="Times New Roman" w:eastAsia="Times New Roman" w:hAnsi="Times New Roman" w:cs="Times New Roman"/>
          <w:sz w:val="24"/>
          <w:szCs w:val="24"/>
          <w:lang w:eastAsia="en-IN"/>
        </w:rPr>
        <w:t>b-</w:t>
      </w:r>
      <w:r w:rsidRPr="00A1722E">
        <w:rPr>
          <w:rFonts w:ascii="Times New Roman" w:eastAsia="Times New Roman" w:hAnsi="Times New Roman" w:cs="Times New Roman"/>
          <w:sz w:val="24"/>
          <w:szCs w:val="24"/>
          <w:lang w:eastAsia="en-IN"/>
        </w:rPr>
        <w:t xml:space="preserve">AgNPs, as well as Vitamin C. Antioxidant scavenging activity was 44.56 %, 46.32 %, and 45.41 % reduced by </w:t>
      </w:r>
      <w:r w:rsidR="0066196A">
        <w:rPr>
          <w:rFonts w:ascii="Times New Roman" w:eastAsia="Times New Roman" w:hAnsi="Times New Roman" w:cs="Times New Roman"/>
          <w:sz w:val="24"/>
          <w:szCs w:val="24"/>
          <w:lang w:eastAsia="en-IN"/>
        </w:rPr>
        <w:t>b-</w:t>
      </w:r>
      <w:r w:rsidRPr="00A1722E">
        <w:rPr>
          <w:rFonts w:ascii="Times New Roman" w:eastAsia="Times New Roman" w:hAnsi="Times New Roman" w:cs="Times New Roman"/>
          <w:sz w:val="24"/>
          <w:szCs w:val="24"/>
          <w:lang w:eastAsia="en-IN"/>
        </w:rPr>
        <w:t xml:space="preserve">AgNPs and PVP-capped </w:t>
      </w:r>
      <w:r w:rsidR="00B40697">
        <w:rPr>
          <w:rFonts w:ascii="Times New Roman" w:eastAsia="Times New Roman" w:hAnsi="Times New Roman" w:cs="Times New Roman"/>
          <w:sz w:val="24"/>
          <w:szCs w:val="24"/>
          <w:lang w:eastAsia="en-IN"/>
        </w:rPr>
        <w:t>b-</w:t>
      </w:r>
      <w:r w:rsidRPr="00A1722E">
        <w:rPr>
          <w:rFonts w:ascii="Times New Roman" w:eastAsia="Times New Roman" w:hAnsi="Times New Roman" w:cs="Times New Roman"/>
          <w:sz w:val="24"/>
          <w:szCs w:val="24"/>
          <w:lang w:eastAsia="en-IN"/>
        </w:rPr>
        <w:t xml:space="preserve">AgNPs at a concentration of 120 g/mL compared to Vitamin C's (45.41 percent). An increase in the concentration of nanoparticles resulted in an increase in the suppression of superoxide. </w:t>
      </w:r>
      <w:r w:rsidR="00B40697">
        <w:rPr>
          <w:rFonts w:ascii="Times New Roman" w:eastAsia="Times New Roman" w:hAnsi="Times New Roman" w:cs="Times New Roman"/>
          <w:sz w:val="24"/>
          <w:szCs w:val="24"/>
          <w:lang w:eastAsia="en-IN"/>
        </w:rPr>
        <w:t>b-</w:t>
      </w:r>
      <w:r w:rsidRPr="00A1722E">
        <w:rPr>
          <w:rFonts w:ascii="Times New Roman" w:eastAsia="Times New Roman" w:hAnsi="Times New Roman" w:cs="Times New Roman"/>
          <w:sz w:val="24"/>
          <w:szCs w:val="24"/>
          <w:lang w:eastAsia="en-IN"/>
        </w:rPr>
        <w:t>AgNPs have been shown to have antioxidant-scavenging activiti</w:t>
      </w:r>
      <w:r>
        <w:rPr>
          <w:rFonts w:ascii="Times New Roman" w:eastAsia="Times New Roman" w:hAnsi="Times New Roman" w:cs="Times New Roman"/>
          <w:sz w:val="24"/>
          <w:szCs w:val="24"/>
          <w:lang w:eastAsia="en-IN"/>
        </w:rPr>
        <w:t xml:space="preserve">es prior to this investigation </w:t>
      </w:r>
      <w:r w:rsidR="004D255A">
        <w:rPr>
          <w:rFonts w:ascii="Times New Roman" w:eastAsia="Times New Roman" w:hAnsi="Times New Roman" w:cs="Times New Roman"/>
          <w:b/>
          <w:sz w:val="24"/>
          <w:szCs w:val="24"/>
          <w:lang w:eastAsia="en-IN"/>
        </w:rPr>
        <w:t>[102</w:t>
      </w:r>
      <w:r w:rsidRPr="005E7C5E">
        <w:rPr>
          <w:rFonts w:ascii="Times New Roman" w:eastAsia="Times New Roman" w:hAnsi="Times New Roman" w:cs="Times New Roman"/>
          <w:b/>
          <w:sz w:val="24"/>
          <w:szCs w:val="24"/>
          <w:lang w:eastAsia="en-IN"/>
        </w:rPr>
        <w:t>]</w:t>
      </w:r>
      <w:r w:rsidRPr="00A1722E">
        <w:rPr>
          <w:rFonts w:ascii="Times New Roman" w:eastAsia="Times New Roman" w:hAnsi="Times New Roman" w:cs="Times New Roman"/>
          <w:sz w:val="24"/>
          <w:szCs w:val="24"/>
          <w:lang w:eastAsia="en-IN"/>
        </w:rPr>
        <w:t>.</w:t>
      </w: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ab/>
      </w:r>
    </w:p>
    <w:p w:rsidR="000E6530" w:rsidRPr="00431DA8" w:rsidRDefault="00075A11" w:rsidP="000E6530">
      <w:pPr>
        <w:shd w:val="clear" w:color="auto" w:fill="FFFFFF"/>
        <w:spacing w:after="0" w:line="24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noProof/>
          <w:color w:val="222222"/>
          <w:sz w:val="24"/>
          <w:szCs w:val="24"/>
          <w:lang w:eastAsia="en-IN"/>
        </w:rPr>
        <w:pict>
          <v:shape id="_x0000_s1031" type="#_x0000_t32" style="position:absolute;margin-left:1.9pt;margin-top:214.75pt;width:360.6pt;height:.6pt;z-index:251665408" o:connectortype="straight"/>
        </w:pict>
      </w:r>
      <w:r w:rsidR="000E6530" w:rsidRPr="00831881">
        <w:rPr>
          <w:rFonts w:ascii="Times New Roman" w:eastAsia="Times New Roman" w:hAnsi="Times New Roman" w:cs="Times New Roman"/>
          <w:noProof/>
          <w:color w:val="222222"/>
          <w:sz w:val="24"/>
          <w:szCs w:val="24"/>
          <w:lang w:eastAsia="en-IN"/>
        </w:rPr>
        <w:drawing>
          <wp:inline distT="0" distB="0" distL="0" distR="0">
            <wp:extent cx="4572000" cy="2743200"/>
            <wp:effectExtent l="19050" t="0" r="19050" b="0"/>
            <wp:docPr id="3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E6530" w:rsidRPr="00431DA8" w:rsidRDefault="000E6530" w:rsidP="000E6530">
      <w:pPr>
        <w:shd w:val="clear" w:color="auto" w:fill="FFFFFF"/>
        <w:spacing w:after="0" w:line="240" w:lineRule="auto"/>
        <w:rPr>
          <w:rFonts w:ascii="Times New Roman" w:hAnsi="Times New Roman" w:cs="Times New Roman"/>
          <w:noProof/>
          <w:lang w:eastAsia="en-IN"/>
        </w:rPr>
      </w:pP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r w:rsidRPr="00431DA8">
        <w:rPr>
          <w:rFonts w:ascii="Times New Roman" w:eastAsia="Times New Roman" w:hAnsi="Times New Roman" w:cs="Times New Roman"/>
          <w:color w:val="222222"/>
          <w:sz w:val="24"/>
          <w:szCs w:val="24"/>
          <w:lang w:eastAsia="en-IN"/>
        </w:rPr>
        <w:t>Fig.</w:t>
      </w:r>
      <w:r>
        <w:rPr>
          <w:rFonts w:ascii="Times New Roman" w:eastAsia="Times New Roman" w:hAnsi="Times New Roman" w:cs="Times New Roman"/>
          <w:color w:val="222222"/>
          <w:sz w:val="24"/>
          <w:szCs w:val="24"/>
          <w:lang w:eastAsia="en-IN"/>
        </w:rPr>
        <w:t>6.</w:t>
      </w:r>
      <w:r w:rsidRPr="00431DA8">
        <w:rPr>
          <w:rFonts w:ascii="Times New Roman" w:eastAsia="Times New Roman" w:hAnsi="Times New Roman" w:cs="Times New Roman"/>
          <w:color w:val="222222"/>
          <w:sz w:val="24"/>
          <w:szCs w:val="24"/>
          <w:lang w:eastAsia="en-IN"/>
        </w:rPr>
        <w:t>10 [B] Super oxide anion radical scavenging assay</w:t>
      </w: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b/>
          <w:color w:val="222222"/>
          <w:sz w:val="24"/>
          <w:szCs w:val="24"/>
          <w:lang w:eastAsia="en-IN"/>
        </w:rPr>
        <w:t xml:space="preserve">6.4  </w:t>
      </w:r>
      <w:r w:rsidRPr="00431DA8">
        <w:rPr>
          <w:rFonts w:ascii="Times New Roman" w:eastAsia="Times New Roman" w:hAnsi="Times New Roman" w:cs="Times New Roman"/>
          <w:b/>
          <w:color w:val="222222"/>
          <w:sz w:val="24"/>
          <w:szCs w:val="24"/>
          <w:lang w:eastAsia="en-IN"/>
        </w:rPr>
        <w:t xml:space="preserve">Conclusion: </w:t>
      </w:r>
    </w:p>
    <w:p w:rsidR="000E6530" w:rsidRPr="00A1722E"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r w:rsidRPr="00A1722E">
        <w:rPr>
          <w:rFonts w:ascii="Times New Roman" w:eastAsia="Times New Roman" w:hAnsi="Times New Roman" w:cs="Times New Roman"/>
          <w:sz w:val="24"/>
          <w:szCs w:val="24"/>
          <w:lang w:val="en-US" w:bidi="gu-IN"/>
        </w:rPr>
        <w:t xml:space="preserve">This study utilized organic components from </w:t>
      </w:r>
      <w:r w:rsidRPr="0049197A">
        <w:rPr>
          <w:rFonts w:ascii="Times New Roman" w:eastAsia="Times New Roman" w:hAnsi="Times New Roman" w:cs="Times New Roman"/>
          <w:i/>
          <w:sz w:val="24"/>
          <w:szCs w:val="24"/>
          <w:lang w:val="en-US" w:bidi="gu-IN"/>
        </w:rPr>
        <w:t>Syzygium aqueum</w:t>
      </w:r>
      <w:r w:rsidRPr="00A1722E">
        <w:rPr>
          <w:rFonts w:ascii="Times New Roman" w:eastAsia="Times New Roman" w:hAnsi="Times New Roman" w:cs="Times New Roman"/>
          <w:sz w:val="24"/>
          <w:szCs w:val="24"/>
          <w:lang w:val="en-US" w:bidi="gu-IN"/>
        </w:rPr>
        <w:t xml:space="preserve"> leaves as potential reducing and </w:t>
      </w:r>
      <w:r w:rsidR="008567D3" w:rsidRPr="00A1722E">
        <w:rPr>
          <w:rFonts w:ascii="Times New Roman" w:eastAsia="Times New Roman" w:hAnsi="Times New Roman" w:cs="Times New Roman"/>
          <w:sz w:val="24"/>
          <w:szCs w:val="24"/>
          <w:lang w:val="en-US" w:bidi="gu-IN"/>
        </w:rPr>
        <w:t>stabilizing</w:t>
      </w:r>
      <w:r w:rsidRPr="00A1722E">
        <w:rPr>
          <w:rFonts w:ascii="Times New Roman" w:eastAsia="Times New Roman" w:hAnsi="Times New Roman" w:cs="Times New Roman"/>
          <w:sz w:val="24"/>
          <w:szCs w:val="24"/>
          <w:lang w:val="en-US" w:bidi="gu-IN"/>
        </w:rPr>
        <w:t xml:space="preserve"> agents for the production of AgNPs. In order to enhance the biocompatibility of </w:t>
      </w:r>
      <w:r w:rsidR="00B40697">
        <w:rPr>
          <w:rFonts w:ascii="Times New Roman" w:eastAsia="Times New Roman" w:hAnsi="Times New Roman" w:cs="Times New Roman"/>
          <w:sz w:val="24"/>
          <w:szCs w:val="24"/>
          <w:lang w:val="en-US" w:bidi="gu-IN"/>
        </w:rPr>
        <w:t>b-</w:t>
      </w:r>
      <w:r w:rsidRPr="00A1722E">
        <w:rPr>
          <w:rFonts w:ascii="Times New Roman" w:eastAsia="Times New Roman" w:hAnsi="Times New Roman" w:cs="Times New Roman"/>
          <w:sz w:val="24"/>
          <w:szCs w:val="24"/>
          <w:lang w:val="en-US" w:bidi="gu-IN"/>
        </w:rPr>
        <w:t xml:space="preserve">AgNPs without the use of harmful or toxic compounds, they were functionalized with PVP. The generation of </w:t>
      </w:r>
      <w:r w:rsidR="00B40697">
        <w:rPr>
          <w:rFonts w:ascii="Times New Roman" w:eastAsia="Times New Roman" w:hAnsi="Times New Roman" w:cs="Times New Roman"/>
          <w:sz w:val="24"/>
          <w:szCs w:val="24"/>
          <w:lang w:val="en-US" w:bidi="gu-IN"/>
        </w:rPr>
        <w:t>b-</w:t>
      </w:r>
      <w:r w:rsidRPr="00A1722E">
        <w:rPr>
          <w:rFonts w:ascii="Times New Roman" w:eastAsia="Times New Roman" w:hAnsi="Times New Roman" w:cs="Times New Roman"/>
          <w:sz w:val="24"/>
          <w:szCs w:val="24"/>
          <w:lang w:val="en-US" w:bidi="gu-IN"/>
        </w:rPr>
        <w:t xml:space="preserve">AgNPs and polymer </w:t>
      </w:r>
      <w:r w:rsidR="00B40697">
        <w:rPr>
          <w:rFonts w:ascii="Times New Roman" w:eastAsia="Times New Roman" w:hAnsi="Times New Roman" w:cs="Times New Roman"/>
          <w:sz w:val="24"/>
          <w:szCs w:val="24"/>
          <w:lang w:val="en-US" w:bidi="gu-IN"/>
        </w:rPr>
        <w:t>b-</w:t>
      </w:r>
      <w:r w:rsidRPr="00A1722E">
        <w:rPr>
          <w:rFonts w:ascii="Times New Roman" w:eastAsia="Times New Roman" w:hAnsi="Times New Roman" w:cs="Times New Roman"/>
          <w:sz w:val="24"/>
          <w:szCs w:val="24"/>
          <w:lang w:val="en-US" w:bidi="gu-IN"/>
        </w:rPr>
        <w:t xml:space="preserve">AgNPs was confirmed using advanced characterization techniques (UV-vis, FTIR, HR-TEM, XRD). There were nano-sized </w:t>
      </w:r>
      <w:r w:rsidR="00B40697">
        <w:rPr>
          <w:rFonts w:ascii="Times New Roman" w:eastAsia="Times New Roman" w:hAnsi="Times New Roman" w:cs="Times New Roman"/>
          <w:sz w:val="24"/>
          <w:szCs w:val="24"/>
          <w:lang w:val="en-US" w:bidi="gu-IN"/>
        </w:rPr>
        <w:t>b-</w:t>
      </w:r>
      <w:r w:rsidRPr="00A1722E">
        <w:rPr>
          <w:rFonts w:ascii="Times New Roman" w:eastAsia="Times New Roman" w:hAnsi="Times New Roman" w:cs="Times New Roman"/>
          <w:sz w:val="24"/>
          <w:szCs w:val="24"/>
          <w:lang w:val="en-US" w:bidi="gu-IN"/>
        </w:rPr>
        <w:t xml:space="preserve">AgNPs of 8 nm and 12 nm in the polymeric AgNPs that were </w:t>
      </w:r>
      <w:r w:rsidR="008567D3" w:rsidRPr="00A1722E">
        <w:rPr>
          <w:rFonts w:ascii="Times New Roman" w:eastAsia="Times New Roman" w:hAnsi="Times New Roman" w:cs="Times New Roman"/>
          <w:sz w:val="24"/>
          <w:szCs w:val="24"/>
          <w:lang w:val="en-US" w:bidi="gu-IN"/>
        </w:rPr>
        <w:t>synthesized</w:t>
      </w:r>
      <w:r w:rsidRPr="00A1722E">
        <w:rPr>
          <w:rFonts w:ascii="Times New Roman" w:eastAsia="Times New Roman" w:hAnsi="Times New Roman" w:cs="Times New Roman"/>
          <w:sz w:val="24"/>
          <w:szCs w:val="24"/>
          <w:lang w:val="en-US" w:bidi="gu-IN"/>
        </w:rPr>
        <w:t xml:space="preserve"> and then tested.</w:t>
      </w:r>
    </w:p>
    <w:p w:rsidR="000E6530" w:rsidRPr="00A1722E"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r w:rsidRPr="00A1722E">
        <w:rPr>
          <w:rFonts w:ascii="Times New Roman" w:eastAsia="Times New Roman" w:hAnsi="Times New Roman" w:cs="Times New Roman"/>
          <w:sz w:val="24"/>
          <w:szCs w:val="24"/>
          <w:lang w:val="en-US" w:bidi="gu-IN"/>
        </w:rPr>
        <w:t xml:space="preserve">The biomedical efficacy of the nanoparticles was evaluated using their antioxidant and antibacterial properties, respectively. It is possible that the biosynthesized </w:t>
      </w:r>
      <w:r w:rsidR="00B40697">
        <w:rPr>
          <w:rFonts w:ascii="Times New Roman" w:eastAsia="Times New Roman" w:hAnsi="Times New Roman" w:cs="Times New Roman"/>
          <w:sz w:val="24"/>
          <w:szCs w:val="24"/>
          <w:lang w:val="en-US" w:bidi="gu-IN"/>
        </w:rPr>
        <w:t>b-</w:t>
      </w:r>
      <w:r w:rsidRPr="00A1722E">
        <w:rPr>
          <w:rFonts w:ascii="Times New Roman" w:eastAsia="Times New Roman" w:hAnsi="Times New Roman" w:cs="Times New Roman"/>
          <w:sz w:val="24"/>
          <w:szCs w:val="24"/>
          <w:lang w:val="en-US" w:bidi="gu-IN"/>
        </w:rPr>
        <w:t xml:space="preserve">AgNPs and PVP-capped </w:t>
      </w:r>
      <w:r w:rsidR="00B40697">
        <w:rPr>
          <w:rFonts w:ascii="Times New Roman" w:eastAsia="Times New Roman" w:hAnsi="Times New Roman" w:cs="Times New Roman"/>
          <w:sz w:val="24"/>
          <w:szCs w:val="24"/>
          <w:lang w:val="en-US" w:bidi="gu-IN"/>
        </w:rPr>
        <w:t>b-</w:t>
      </w:r>
      <w:r w:rsidRPr="00A1722E">
        <w:rPr>
          <w:rFonts w:ascii="Times New Roman" w:eastAsia="Times New Roman" w:hAnsi="Times New Roman" w:cs="Times New Roman"/>
          <w:sz w:val="24"/>
          <w:szCs w:val="24"/>
          <w:lang w:val="en-US" w:bidi="gu-IN"/>
        </w:rPr>
        <w:t>AgNPs could be used as free radical scavengers in the treatment of various disorders, such as cancer. When compared to traditional antibacterial medications, PVP-</w:t>
      </w:r>
      <w:r w:rsidR="00B40697">
        <w:rPr>
          <w:rFonts w:ascii="Times New Roman" w:eastAsia="Times New Roman" w:hAnsi="Times New Roman" w:cs="Times New Roman"/>
          <w:sz w:val="24"/>
          <w:szCs w:val="24"/>
          <w:lang w:val="en-US" w:bidi="gu-IN"/>
        </w:rPr>
        <w:t>b-</w:t>
      </w:r>
      <w:r w:rsidRPr="00A1722E">
        <w:rPr>
          <w:rFonts w:ascii="Times New Roman" w:eastAsia="Times New Roman" w:hAnsi="Times New Roman" w:cs="Times New Roman"/>
          <w:sz w:val="24"/>
          <w:szCs w:val="24"/>
          <w:lang w:val="en-US" w:bidi="gu-IN"/>
        </w:rPr>
        <w:t xml:space="preserve">AgNPs demonstrate greater action at lower concentrations against </w:t>
      </w:r>
      <w:r w:rsidRPr="0049197A">
        <w:rPr>
          <w:rFonts w:ascii="Times New Roman" w:eastAsia="Times New Roman" w:hAnsi="Times New Roman" w:cs="Times New Roman"/>
          <w:i/>
          <w:sz w:val="24"/>
          <w:szCs w:val="24"/>
          <w:lang w:val="en-US" w:bidi="gu-IN"/>
        </w:rPr>
        <w:t>E.Coli, B.subtilis, S.aureus,</w:t>
      </w:r>
      <w:r w:rsidRPr="00A1722E">
        <w:rPr>
          <w:rFonts w:ascii="Times New Roman" w:eastAsia="Times New Roman" w:hAnsi="Times New Roman" w:cs="Times New Roman"/>
          <w:sz w:val="24"/>
          <w:szCs w:val="24"/>
          <w:lang w:val="en-US" w:bidi="gu-IN"/>
        </w:rPr>
        <w:t xml:space="preserve"> and </w:t>
      </w:r>
      <w:r w:rsidRPr="0049197A">
        <w:rPr>
          <w:rFonts w:ascii="Times New Roman" w:eastAsia="Times New Roman" w:hAnsi="Times New Roman" w:cs="Times New Roman"/>
          <w:i/>
          <w:sz w:val="24"/>
          <w:szCs w:val="24"/>
          <w:lang w:val="en-US" w:bidi="gu-IN"/>
        </w:rPr>
        <w:t>S. typhi</w:t>
      </w:r>
      <w:r w:rsidRPr="00A1722E">
        <w:rPr>
          <w:rFonts w:ascii="Times New Roman" w:eastAsia="Times New Roman" w:hAnsi="Times New Roman" w:cs="Times New Roman"/>
          <w:sz w:val="24"/>
          <w:szCs w:val="24"/>
          <w:lang w:val="en-US" w:bidi="gu-IN"/>
        </w:rPr>
        <w:t xml:space="preserve">, with greater sensitivity for </w:t>
      </w:r>
      <w:r w:rsidRPr="0049197A">
        <w:rPr>
          <w:rFonts w:ascii="Times New Roman" w:eastAsia="Times New Roman" w:hAnsi="Times New Roman" w:cs="Times New Roman"/>
          <w:i/>
          <w:sz w:val="24"/>
          <w:szCs w:val="24"/>
          <w:lang w:val="en-US" w:bidi="gu-IN"/>
        </w:rPr>
        <w:t>S. typhi</w:t>
      </w:r>
      <w:r w:rsidRPr="00A1722E">
        <w:rPr>
          <w:rFonts w:ascii="Times New Roman" w:eastAsia="Times New Roman" w:hAnsi="Times New Roman" w:cs="Times New Roman"/>
          <w:sz w:val="24"/>
          <w:szCs w:val="24"/>
          <w:lang w:val="en-US" w:bidi="gu-IN"/>
        </w:rPr>
        <w:t xml:space="preserve"> than for</w:t>
      </w:r>
      <w:r w:rsidRPr="0049197A">
        <w:rPr>
          <w:rFonts w:ascii="Times New Roman" w:eastAsia="Times New Roman" w:hAnsi="Times New Roman" w:cs="Times New Roman"/>
          <w:i/>
          <w:sz w:val="24"/>
          <w:szCs w:val="24"/>
          <w:lang w:val="en-US" w:bidi="gu-IN"/>
        </w:rPr>
        <w:t>E.Coli,S. aureus</w:t>
      </w:r>
      <w:r w:rsidRPr="00A1722E">
        <w:rPr>
          <w:rFonts w:ascii="Times New Roman" w:eastAsia="Times New Roman" w:hAnsi="Times New Roman" w:cs="Times New Roman"/>
          <w:sz w:val="24"/>
          <w:szCs w:val="24"/>
          <w:lang w:val="en-US" w:bidi="gu-IN"/>
        </w:rPr>
        <w:t xml:space="preserve"> and </w:t>
      </w:r>
      <w:r w:rsidRPr="0049197A">
        <w:rPr>
          <w:rFonts w:ascii="Times New Roman" w:eastAsia="Times New Roman" w:hAnsi="Times New Roman" w:cs="Times New Roman"/>
          <w:i/>
          <w:sz w:val="24"/>
          <w:szCs w:val="24"/>
          <w:lang w:val="en-US" w:bidi="gu-IN"/>
        </w:rPr>
        <w:t>B.subtilis</w:t>
      </w:r>
      <w:r w:rsidRPr="00A1722E">
        <w:rPr>
          <w:rFonts w:ascii="Times New Roman" w:eastAsia="Times New Roman" w:hAnsi="Times New Roman" w:cs="Times New Roman"/>
          <w:sz w:val="24"/>
          <w:szCs w:val="24"/>
          <w:lang w:val="en-US" w:bidi="gu-IN"/>
        </w:rPr>
        <w:t>, according to our observations. Made PVP-</w:t>
      </w:r>
      <w:r w:rsidR="00B40697">
        <w:rPr>
          <w:rFonts w:ascii="Times New Roman" w:eastAsia="Times New Roman" w:hAnsi="Times New Roman" w:cs="Times New Roman"/>
          <w:sz w:val="24"/>
          <w:szCs w:val="24"/>
          <w:lang w:val="en-US" w:bidi="gu-IN"/>
        </w:rPr>
        <w:t>b-</w:t>
      </w:r>
      <w:r w:rsidRPr="00A1722E">
        <w:rPr>
          <w:rFonts w:ascii="Times New Roman" w:eastAsia="Times New Roman" w:hAnsi="Times New Roman" w:cs="Times New Roman"/>
          <w:sz w:val="24"/>
          <w:szCs w:val="24"/>
          <w:lang w:val="en-US" w:bidi="gu-IN"/>
        </w:rPr>
        <w:t xml:space="preserve">AgNPs are a better choice for antibacterial drugs in the therapeutic biomedical field because they work well against infections. </w:t>
      </w: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A948C9" w:rsidRDefault="000E6530" w:rsidP="000E6530">
      <w:pPr>
        <w:autoSpaceDE w:val="0"/>
        <w:autoSpaceDN w:val="0"/>
        <w:adjustRightInd w:val="0"/>
        <w:spacing w:after="0" w:line="240" w:lineRule="auto"/>
        <w:rPr>
          <w:rFonts w:ascii="Times New Roman" w:hAnsi="Times New Roman" w:cs="Times New Roman"/>
          <w:b/>
          <w:sz w:val="24"/>
          <w:szCs w:val="24"/>
        </w:rPr>
      </w:pPr>
      <w:r w:rsidRPr="00A948C9">
        <w:rPr>
          <w:rFonts w:ascii="Times New Roman" w:hAnsi="Times New Roman" w:cs="Times New Roman"/>
          <w:b/>
          <w:sz w:val="24"/>
          <w:szCs w:val="24"/>
        </w:rPr>
        <w:t>Reference</w:t>
      </w:r>
      <w:r>
        <w:rPr>
          <w:rFonts w:ascii="Times New Roman" w:hAnsi="Times New Roman" w:cs="Times New Roman"/>
          <w:b/>
          <w:sz w:val="24"/>
          <w:szCs w:val="24"/>
        </w:rPr>
        <w:t>s</w:t>
      </w:r>
      <w:r w:rsidRPr="00A948C9">
        <w:rPr>
          <w:rFonts w:ascii="Times New Roman" w:hAnsi="Times New Roman" w:cs="Times New Roman"/>
          <w:b/>
          <w:sz w:val="24"/>
          <w:szCs w:val="24"/>
        </w:rPr>
        <w:t>:</w:t>
      </w:r>
    </w:p>
    <w:p w:rsidR="00EE6F44" w:rsidRDefault="00EE6F44" w:rsidP="00EE6F44">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EE6F44" w:rsidRPr="002415C0" w:rsidRDefault="00C45A28" w:rsidP="00EE6F4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[1</w:t>
      </w:r>
      <w:r w:rsidR="00EE6F44" w:rsidRPr="002415C0">
        <w:rPr>
          <w:rFonts w:ascii="Times New Roman" w:hAnsi="Times New Roman" w:cs="Times New Roman"/>
          <w:b/>
          <w:color w:val="000000" w:themeColor="text1"/>
          <w:sz w:val="24"/>
          <w:szCs w:val="24"/>
        </w:rPr>
        <w:t xml:space="preserve">]. </w:t>
      </w:r>
      <w:r w:rsidR="00EE6F44" w:rsidRPr="002415C0">
        <w:rPr>
          <w:rFonts w:ascii="Times New Roman" w:hAnsi="Times New Roman" w:cs="Times New Roman"/>
          <w:color w:val="222222"/>
          <w:sz w:val="24"/>
          <w:szCs w:val="24"/>
          <w:shd w:val="clear" w:color="auto" w:fill="FFFFFF"/>
        </w:rPr>
        <w:t xml:space="preserve">Singh, T., Singh, A., Wang, W., Yadav, D., Kumar, A., &amp; Singh, P. K. </w:t>
      </w:r>
      <w:r w:rsidR="00EE6F44" w:rsidRPr="00AA424B">
        <w:rPr>
          <w:rFonts w:ascii="Times New Roman" w:hAnsi="Times New Roman" w:cs="Times New Roman"/>
          <w:b/>
          <w:color w:val="222222"/>
          <w:sz w:val="24"/>
          <w:szCs w:val="24"/>
          <w:shd w:val="clear" w:color="auto" w:fill="FFFFFF"/>
        </w:rPr>
        <w:t>(2019)</w:t>
      </w:r>
      <w:r w:rsidR="00EE6F44" w:rsidRPr="002415C0">
        <w:rPr>
          <w:rFonts w:ascii="Times New Roman" w:hAnsi="Times New Roman" w:cs="Times New Roman"/>
          <w:color w:val="222222"/>
          <w:sz w:val="24"/>
          <w:szCs w:val="24"/>
          <w:shd w:val="clear" w:color="auto" w:fill="FFFFFF"/>
        </w:rPr>
        <w:t>. Biosynthesized nanoparticles and its implications in agriculture. </w:t>
      </w:r>
      <w:r w:rsidR="00EE6F44" w:rsidRPr="002415C0">
        <w:rPr>
          <w:rFonts w:ascii="Times New Roman" w:hAnsi="Times New Roman" w:cs="Times New Roman"/>
          <w:i/>
          <w:iCs/>
          <w:color w:val="222222"/>
          <w:sz w:val="24"/>
          <w:szCs w:val="24"/>
          <w:shd w:val="clear" w:color="auto" w:fill="FFFFFF"/>
        </w:rPr>
        <w:t>Biological Synthesis of Nanoparticles and Their Applications</w:t>
      </w:r>
      <w:r w:rsidR="00EE6F44" w:rsidRPr="002415C0">
        <w:rPr>
          <w:rFonts w:ascii="Times New Roman" w:hAnsi="Times New Roman" w:cs="Times New Roman"/>
          <w:color w:val="222222"/>
          <w:sz w:val="24"/>
          <w:szCs w:val="24"/>
          <w:shd w:val="clear" w:color="auto" w:fill="FFFFFF"/>
        </w:rPr>
        <w:t>, 257-274.</w:t>
      </w:r>
    </w:p>
    <w:p w:rsidR="000E6530" w:rsidRPr="002415C0" w:rsidRDefault="000E6530" w:rsidP="000E6530">
      <w:pPr>
        <w:autoSpaceDE w:val="0"/>
        <w:autoSpaceDN w:val="0"/>
        <w:adjustRightInd w:val="0"/>
        <w:spacing w:after="0" w:line="240" w:lineRule="auto"/>
        <w:jc w:val="both"/>
        <w:rPr>
          <w:rFonts w:ascii="Times New Roman" w:hAnsi="Times New Roman" w:cs="Times New Roman"/>
          <w:sz w:val="24"/>
          <w:szCs w:val="24"/>
        </w:rPr>
      </w:pPr>
    </w:p>
    <w:p w:rsidR="000E6530" w:rsidRPr="002415C0" w:rsidRDefault="00C45A28" w:rsidP="000E6530">
      <w:pPr>
        <w:autoSpaceDE w:val="0"/>
        <w:autoSpaceDN w:val="0"/>
        <w:adjustRightInd w:val="0"/>
        <w:spacing w:after="0" w:line="240" w:lineRule="auto"/>
        <w:jc w:val="both"/>
        <w:rPr>
          <w:rFonts w:ascii="Times New Roman" w:eastAsia="TimesNewRoman" w:hAnsi="Times New Roman" w:cs="Times New Roman"/>
          <w:color w:val="000000" w:themeColor="text1"/>
          <w:sz w:val="24"/>
          <w:szCs w:val="24"/>
        </w:rPr>
      </w:pPr>
      <w:r>
        <w:rPr>
          <w:rFonts w:ascii="Times New Roman" w:hAnsi="Times New Roman" w:cs="Times New Roman"/>
          <w:b/>
          <w:color w:val="000000" w:themeColor="text1"/>
          <w:sz w:val="24"/>
          <w:szCs w:val="24"/>
        </w:rPr>
        <w:t>[2</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Klaus, T., Joerger, R., Olsson, E., &amp; Granqvist, C. G. </w:t>
      </w:r>
      <w:r w:rsidR="000E6530" w:rsidRPr="00AA424B">
        <w:rPr>
          <w:rFonts w:ascii="Times New Roman" w:hAnsi="Times New Roman" w:cs="Times New Roman"/>
          <w:b/>
          <w:color w:val="222222"/>
          <w:sz w:val="24"/>
          <w:szCs w:val="24"/>
          <w:shd w:val="clear" w:color="auto" w:fill="FFFFFF"/>
        </w:rPr>
        <w:t>(1999)</w:t>
      </w:r>
      <w:r w:rsidR="000E6530" w:rsidRPr="002415C0">
        <w:rPr>
          <w:rFonts w:ascii="Times New Roman" w:hAnsi="Times New Roman" w:cs="Times New Roman"/>
          <w:color w:val="222222"/>
          <w:sz w:val="24"/>
          <w:szCs w:val="24"/>
          <w:shd w:val="clear" w:color="auto" w:fill="FFFFFF"/>
        </w:rPr>
        <w:t>. Silver-based crystalline nanoparticles, microbially fabricated. </w:t>
      </w:r>
      <w:r w:rsidR="000E6530" w:rsidRPr="002415C0">
        <w:rPr>
          <w:rFonts w:ascii="Times New Roman" w:hAnsi="Times New Roman" w:cs="Times New Roman"/>
          <w:i/>
          <w:iCs/>
          <w:color w:val="222222"/>
          <w:sz w:val="24"/>
          <w:szCs w:val="24"/>
          <w:shd w:val="clear" w:color="auto" w:fill="FFFFFF"/>
        </w:rPr>
        <w:t>Proceedings of the National Academy of Sciences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96</w:t>
      </w:r>
      <w:r w:rsidR="000E6530" w:rsidRPr="002415C0">
        <w:rPr>
          <w:rFonts w:ascii="Times New Roman" w:hAnsi="Times New Roman" w:cs="Times New Roman"/>
          <w:color w:val="222222"/>
          <w:sz w:val="24"/>
          <w:szCs w:val="24"/>
          <w:shd w:val="clear" w:color="auto" w:fill="FFFFFF"/>
        </w:rPr>
        <w:t>(24), 13611-13614.</w:t>
      </w: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[3</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Nair, B., &amp; Pradeep, T. </w:t>
      </w:r>
      <w:r w:rsidR="000E6530" w:rsidRPr="00AA424B">
        <w:rPr>
          <w:rFonts w:ascii="Times New Roman" w:hAnsi="Times New Roman" w:cs="Times New Roman"/>
          <w:b/>
          <w:color w:val="222222"/>
          <w:sz w:val="24"/>
          <w:szCs w:val="24"/>
          <w:shd w:val="clear" w:color="auto" w:fill="FFFFFF"/>
        </w:rPr>
        <w:t>(2002)</w:t>
      </w:r>
      <w:r w:rsidR="000E6530" w:rsidRPr="002415C0">
        <w:rPr>
          <w:rFonts w:ascii="Times New Roman" w:hAnsi="Times New Roman" w:cs="Times New Roman"/>
          <w:color w:val="222222"/>
          <w:sz w:val="24"/>
          <w:szCs w:val="24"/>
          <w:shd w:val="clear" w:color="auto" w:fill="FFFFFF"/>
        </w:rPr>
        <w:t>. Preparation of gold nanoparticles from Mirabilis jalapa flowers. </w:t>
      </w:r>
      <w:r w:rsidR="000E6530" w:rsidRPr="002415C0">
        <w:rPr>
          <w:rFonts w:ascii="Times New Roman" w:hAnsi="Times New Roman" w:cs="Times New Roman"/>
          <w:i/>
          <w:iCs/>
          <w:color w:val="222222"/>
          <w:sz w:val="24"/>
          <w:szCs w:val="24"/>
          <w:shd w:val="clear" w:color="auto" w:fill="FFFFFF"/>
        </w:rPr>
        <w:t>Cryst Growth Des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2</w:t>
      </w:r>
      <w:r w:rsidR="000E6530" w:rsidRPr="002415C0">
        <w:rPr>
          <w:rFonts w:ascii="Times New Roman" w:hAnsi="Times New Roman" w:cs="Times New Roman"/>
          <w:color w:val="222222"/>
          <w:sz w:val="24"/>
          <w:szCs w:val="24"/>
          <w:shd w:val="clear" w:color="auto" w:fill="FFFFFF"/>
        </w:rPr>
        <w:t>, 293-8.</w:t>
      </w: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[4</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Zhang, H., Li, Q., Lu, Y., Sun, D., Lin, X., Deng, X., ... &amp; Zheng, S. </w:t>
      </w:r>
      <w:r w:rsidR="000E6530" w:rsidRPr="00AA424B">
        <w:rPr>
          <w:rFonts w:ascii="Times New Roman" w:hAnsi="Times New Roman" w:cs="Times New Roman"/>
          <w:b/>
          <w:color w:val="222222"/>
          <w:sz w:val="24"/>
          <w:szCs w:val="24"/>
          <w:shd w:val="clear" w:color="auto" w:fill="FFFFFF"/>
        </w:rPr>
        <w:t>(2005)</w:t>
      </w:r>
      <w:r w:rsidR="000E6530" w:rsidRPr="002415C0">
        <w:rPr>
          <w:rFonts w:ascii="Times New Roman" w:hAnsi="Times New Roman" w:cs="Times New Roman"/>
          <w:color w:val="222222"/>
          <w:sz w:val="24"/>
          <w:szCs w:val="24"/>
          <w:shd w:val="clear" w:color="auto" w:fill="FFFFFF"/>
        </w:rPr>
        <w:t>. Biosorption and bioreduction of diamine silver complex by Corynebacterium. </w:t>
      </w:r>
      <w:r w:rsidR="000E6530" w:rsidRPr="002415C0">
        <w:rPr>
          <w:rFonts w:ascii="Times New Roman" w:hAnsi="Times New Roman" w:cs="Times New Roman"/>
          <w:i/>
          <w:iCs/>
          <w:color w:val="222222"/>
          <w:sz w:val="24"/>
          <w:szCs w:val="24"/>
          <w:shd w:val="clear" w:color="auto" w:fill="FFFFFF"/>
        </w:rPr>
        <w:t>Journal of Chemical Technology &amp; Biotechnology: International Research in Process, Environmental &amp; Clean Technology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80</w:t>
      </w:r>
      <w:r w:rsidR="000E6530" w:rsidRPr="002415C0">
        <w:rPr>
          <w:rFonts w:ascii="Times New Roman" w:hAnsi="Times New Roman" w:cs="Times New Roman"/>
          <w:color w:val="222222"/>
          <w:sz w:val="24"/>
          <w:szCs w:val="24"/>
          <w:shd w:val="clear" w:color="auto" w:fill="FFFFFF"/>
        </w:rPr>
        <w:t>(3), 285-290.</w:t>
      </w: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[5</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Mouxing, F. U., Qingbiao, L. I., Daohua, S. U. N., Yinghua, L. U., Ning, H. E., Xu, D. E. N. G., ... &amp; Huang, J. </w:t>
      </w:r>
      <w:r w:rsidR="000E6530" w:rsidRPr="00AA424B">
        <w:rPr>
          <w:rFonts w:ascii="Times New Roman" w:hAnsi="Times New Roman" w:cs="Times New Roman"/>
          <w:b/>
          <w:color w:val="222222"/>
          <w:sz w:val="24"/>
          <w:szCs w:val="24"/>
          <w:shd w:val="clear" w:color="auto" w:fill="FFFFFF"/>
        </w:rPr>
        <w:t>(2006)</w:t>
      </w:r>
      <w:r w:rsidR="000E6530" w:rsidRPr="002415C0">
        <w:rPr>
          <w:rFonts w:ascii="Times New Roman" w:hAnsi="Times New Roman" w:cs="Times New Roman"/>
          <w:color w:val="222222"/>
          <w:sz w:val="24"/>
          <w:szCs w:val="24"/>
          <w:shd w:val="clear" w:color="auto" w:fill="FFFFFF"/>
        </w:rPr>
        <w:t>. Rapid preparation process of silver nanoparticles by bioreduction and their characterizations. </w:t>
      </w:r>
      <w:r w:rsidR="000E6530" w:rsidRPr="002415C0">
        <w:rPr>
          <w:rFonts w:ascii="Times New Roman" w:hAnsi="Times New Roman" w:cs="Times New Roman"/>
          <w:i/>
          <w:iCs/>
          <w:color w:val="222222"/>
          <w:sz w:val="24"/>
          <w:szCs w:val="24"/>
          <w:shd w:val="clear" w:color="auto" w:fill="FFFFFF"/>
        </w:rPr>
        <w:t>Chinese Journal of Chemical Engineering</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14</w:t>
      </w:r>
      <w:r w:rsidR="000E6530" w:rsidRPr="002415C0">
        <w:rPr>
          <w:rFonts w:ascii="Times New Roman" w:hAnsi="Times New Roman" w:cs="Times New Roman"/>
          <w:color w:val="222222"/>
          <w:sz w:val="24"/>
          <w:szCs w:val="24"/>
          <w:shd w:val="clear" w:color="auto" w:fill="FFFFFF"/>
        </w:rPr>
        <w:t>(1), 114-117.</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C45A28" w:rsidP="000E6530">
      <w:pPr>
        <w:autoSpaceDE w:val="0"/>
        <w:autoSpaceDN w:val="0"/>
        <w:adjustRightInd w:val="0"/>
        <w:spacing w:after="0" w:line="240" w:lineRule="auto"/>
        <w:jc w:val="both"/>
        <w:rPr>
          <w:rFonts w:ascii="Times New Roman" w:eastAsia="TimesNewRoman" w:hAnsi="Times New Roman" w:cs="Times New Roman"/>
          <w:color w:val="000000" w:themeColor="text1"/>
          <w:sz w:val="24"/>
          <w:szCs w:val="24"/>
        </w:rPr>
      </w:pPr>
      <w:r>
        <w:rPr>
          <w:rFonts w:ascii="Times New Roman" w:hAnsi="Times New Roman" w:cs="Times New Roman"/>
          <w:b/>
          <w:color w:val="000000" w:themeColor="text1"/>
          <w:sz w:val="24"/>
          <w:szCs w:val="24"/>
        </w:rPr>
        <w:t>[6</w:t>
      </w:r>
      <w:r w:rsidR="000E6530" w:rsidRPr="002415C0">
        <w:rPr>
          <w:rFonts w:ascii="Times New Roman" w:hAnsi="Times New Roman" w:cs="Times New Roman"/>
          <w:b/>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Mukherjee, P., Ahmad, A., Mandal, D., Senapati, S., Sainkar, S. R., Khan, M. I., ... &amp; Sastry, M. </w:t>
      </w:r>
      <w:r w:rsidR="000E6530" w:rsidRPr="00AA424B">
        <w:rPr>
          <w:rFonts w:ascii="Times New Roman" w:hAnsi="Times New Roman" w:cs="Times New Roman"/>
          <w:b/>
          <w:color w:val="222222"/>
          <w:sz w:val="24"/>
          <w:szCs w:val="24"/>
          <w:shd w:val="clear" w:color="auto" w:fill="FFFFFF"/>
        </w:rPr>
        <w:t>(2001)</w:t>
      </w:r>
      <w:r w:rsidR="000E6530" w:rsidRPr="002415C0">
        <w:rPr>
          <w:rFonts w:ascii="Times New Roman" w:hAnsi="Times New Roman" w:cs="Times New Roman"/>
          <w:color w:val="222222"/>
          <w:sz w:val="24"/>
          <w:szCs w:val="24"/>
          <w:shd w:val="clear" w:color="auto" w:fill="FFFFFF"/>
        </w:rPr>
        <w:t>. Fungus-mediated synthesis of silver nanoparticles and their immobilization in the mycelial matrix: a novel biological approach to nanoparticle synthesis. </w:t>
      </w:r>
      <w:r w:rsidR="000E6530" w:rsidRPr="002415C0">
        <w:rPr>
          <w:rFonts w:ascii="Times New Roman" w:hAnsi="Times New Roman" w:cs="Times New Roman"/>
          <w:i/>
          <w:iCs/>
          <w:color w:val="222222"/>
          <w:sz w:val="24"/>
          <w:szCs w:val="24"/>
          <w:shd w:val="clear" w:color="auto" w:fill="FFFFFF"/>
        </w:rPr>
        <w:t>Nano letters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w:t>
      </w:r>
      <w:r w:rsidR="000E6530" w:rsidRPr="002415C0">
        <w:rPr>
          <w:rFonts w:ascii="Times New Roman" w:hAnsi="Times New Roman" w:cs="Times New Roman"/>
          <w:color w:val="222222"/>
          <w:sz w:val="24"/>
          <w:szCs w:val="24"/>
          <w:shd w:val="clear" w:color="auto" w:fill="FFFFFF"/>
        </w:rPr>
        <w:t>(10), 515-519.</w:t>
      </w:r>
    </w:p>
    <w:p w:rsidR="000E6530" w:rsidRPr="002415C0" w:rsidRDefault="000E6530" w:rsidP="000E6530">
      <w:pPr>
        <w:pStyle w:val="Default"/>
        <w:jc w:val="both"/>
        <w:rPr>
          <w:color w:val="000000" w:themeColor="text1"/>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[7</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000000" w:themeColor="text1"/>
          <w:sz w:val="24"/>
          <w:szCs w:val="24"/>
        </w:rPr>
        <w:t xml:space="preserve"> P. Mukherjee, A. Ahmad, D. Mandal, S. Senapati, S.R. Sainkar, M.I. Khan, R. Ramani, R. Parischa, P.A.V. Kumar, M. Alam, M. Sastry, R. Kumar: Angew. Chem. Int. Ed. Vol. 40 </w:t>
      </w:r>
      <w:r w:rsidR="000E6530" w:rsidRPr="00AA424B">
        <w:rPr>
          <w:rFonts w:ascii="Times New Roman" w:hAnsi="Times New Roman" w:cs="Times New Roman"/>
          <w:b/>
          <w:color w:val="000000" w:themeColor="text1"/>
          <w:sz w:val="24"/>
          <w:szCs w:val="24"/>
        </w:rPr>
        <w:t>(2001)</w:t>
      </w:r>
      <w:r w:rsidR="000E6530" w:rsidRPr="002415C0">
        <w:rPr>
          <w:rFonts w:ascii="Times New Roman" w:hAnsi="Times New Roman" w:cs="Times New Roman"/>
          <w:color w:val="000000" w:themeColor="text1"/>
          <w:sz w:val="24"/>
          <w:szCs w:val="24"/>
        </w:rPr>
        <w:t xml:space="preserve">, p.3585. </w:t>
      </w:r>
      <w:hyperlink r:id="rId29" w:history="1">
        <w:r w:rsidR="000E6530" w:rsidRPr="002415C0">
          <w:rPr>
            <w:rStyle w:val="Hyperlink"/>
            <w:rFonts w:ascii="Times New Roman" w:hAnsi="Times New Roman" w:cs="Times New Roman"/>
            <w:color w:val="000000" w:themeColor="text1"/>
            <w:sz w:val="24"/>
            <w:szCs w:val="24"/>
          </w:rPr>
          <w:t>http://dx.doi.org/10.1002/1521-3773(20011001)40:19&amp;lt;3585::AID</w:t>
        </w:r>
      </w:hyperlink>
      <w:r w:rsidR="000E6530" w:rsidRPr="002415C0">
        <w:rPr>
          <w:rFonts w:ascii="Times New Roman" w:hAnsi="Times New Roman" w:cs="Times New Roman"/>
          <w:color w:val="000000" w:themeColor="text1"/>
          <w:sz w:val="24"/>
          <w:szCs w:val="24"/>
        </w:rPr>
        <w:t xml:space="preserve"> ANIE3585&amp;gt;3.0.CO;2-K]</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[8</w:t>
      </w:r>
      <w:r w:rsidR="000E6530" w:rsidRPr="002415C0">
        <w:rPr>
          <w:rFonts w:ascii="Times New Roman" w:hAnsi="Times New Roman" w:cs="Times New Roman"/>
          <w:b/>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Nath, D., &amp; Banerjee, P. </w:t>
      </w:r>
      <w:r w:rsidR="000E6530" w:rsidRPr="00AA424B">
        <w:rPr>
          <w:rFonts w:ascii="Times New Roman" w:hAnsi="Times New Roman" w:cs="Times New Roman"/>
          <w:b/>
          <w:color w:val="222222"/>
          <w:sz w:val="24"/>
          <w:szCs w:val="24"/>
          <w:shd w:val="clear" w:color="auto" w:fill="FFFFFF"/>
        </w:rPr>
        <w:t>(2013)</w:t>
      </w:r>
      <w:r w:rsidR="000E6530" w:rsidRPr="002415C0">
        <w:rPr>
          <w:rFonts w:ascii="Times New Roman" w:hAnsi="Times New Roman" w:cs="Times New Roman"/>
          <w:color w:val="222222"/>
          <w:sz w:val="24"/>
          <w:szCs w:val="24"/>
          <w:shd w:val="clear" w:color="auto" w:fill="FFFFFF"/>
        </w:rPr>
        <w:t>. Green nanotechnology–a new hope for medical biology. </w:t>
      </w:r>
      <w:r w:rsidR="000E6530" w:rsidRPr="002415C0">
        <w:rPr>
          <w:rFonts w:ascii="Times New Roman" w:hAnsi="Times New Roman" w:cs="Times New Roman"/>
          <w:i/>
          <w:iCs/>
          <w:color w:val="222222"/>
          <w:sz w:val="24"/>
          <w:szCs w:val="24"/>
          <w:shd w:val="clear" w:color="auto" w:fill="FFFFFF"/>
        </w:rPr>
        <w:t>Environmental toxicology and pharmacology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36</w:t>
      </w:r>
      <w:r w:rsidR="000E6530" w:rsidRPr="002415C0">
        <w:rPr>
          <w:rFonts w:ascii="Times New Roman" w:hAnsi="Times New Roman" w:cs="Times New Roman"/>
          <w:color w:val="222222"/>
          <w:sz w:val="24"/>
          <w:szCs w:val="24"/>
          <w:shd w:val="clear" w:color="auto" w:fill="FFFFFF"/>
        </w:rPr>
        <w:t>(3), 997-1014.</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[9</w:t>
      </w:r>
      <w:r w:rsidR="000E6530" w:rsidRPr="002415C0">
        <w:rPr>
          <w:rFonts w:ascii="Times New Roman" w:hAnsi="Times New Roman" w:cs="Times New Roman"/>
          <w:b/>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Razavi, M., Salahinejad, E., Fahmy, M., Yazdimamaghani, M., Vashaee, D., &amp; Tayebi, L. </w:t>
      </w:r>
      <w:r w:rsidR="000E6530" w:rsidRPr="00AA424B">
        <w:rPr>
          <w:rFonts w:ascii="Times New Roman" w:hAnsi="Times New Roman" w:cs="Times New Roman"/>
          <w:b/>
          <w:color w:val="222222"/>
          <w:sz w:val="24"/>
          <w:szCs w:val="24"/>
          <w:shd w:val="clear" w:color="auto" w:fill="FFFFFF"/>
        </w:rPr>
        <w:t>(2015)</w:t>
      </w:r>
      <w:r w:rsidR="000E6530" w:rsidRPr="002415C0">
        <w:rPr>
          <w:rFonts w:ascii="Times New Roman" w:hAnsi="Times New Roman" w:cs="Times New Roman"/>
          <w:color w:val="222222"/>
          <w:sz w:val="24"/>
          <w:szCs w:val="24"/>
          <w:shd w:val="clear" w:color="auto" w:fill="FFFFFF"/>
        </w:rPr>
        <w:t>. Green chemical and biological synthesis of nanoparticles and their biomedical applications. </w:t>
      </w:r>
      <w:r w:rsidR="000E6530" w:rsidRPr="002415C0">
        <w:rPr>
          <w:rFonts w:ascii="Times New Roman" w:hAnsi="Times New Roman" w:cs="Times New Roman"/>
          <w:i/>
          <w:iCs/>
          <w:color w:val="222222"/>
          <w:sz w:val="24"/>
          <w:szCs w:val="24"/>
          <w:shd w:val="clear" w:color="auto" w:fill="FFFFFF"/>
        </w:rPr>
        <w:t>Green processes for nanotechnology</w:t>
      </w:r>
      <w:r w:rsidR="000E6530" w:rsidRPr="002415C0">
        <w:rPr>
          <w:rFonts w:ascii="Times New Roman" w:hAnsi="Times New Roman" w:cs="Times New Roman"/>
          <w:color w:val="222222"/>
          <w:sz w:val="24"/>
          <w:szCs w:val="24"/>
          <w:shd w:val="clear" w:color="auto" w:fill="FFFFFF"/>
        </w:rPr>
        <w:t>, 207-235.</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[10</w:t>
      </w:r>
      <w:r w:rsidR="000E6530" w:rsidRPr="002415C0">
        <w:rPr>
          <w:rFonts w:ascii="Times New Roman" w:hAnsi="Times New Roman" w:cs="Times New Roman"/>
          <w:b/>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Singh, H., Du, J., Singh, P., &amp; Yi, T. H. </w:t>
      </w:r>
      <w:r w:rsidR="000E6530" w:rsidRPr="00AA424B">
        <w:rPr>
          <w:rFonts w:ascii="Times New Roman" w:hAnsi="Times New Roman" w:cs="Times New Roman"/>
          <w:b/>
          <w:color w:val="222222"/>
          <w:sz w:val="24"/>
          <w:szCs w:val="24"/>
          <w:shd w:val="clear" w:color="auto" w:fill="FFFFFF"/>
        </w:rPr>
        <w:t>(2018)</w:t>
      </w:r>
      <w:r w:rsidR="000E6530" w:rsidRPr="002415C0">
        <w:rPr>
          <w:rFonts w:ascii="Times New Roman" w:hAnsi="Times New Roman" w:cs="Times New Roman"/>
          <w:color w:val="222222"/>
          <w:sz w:val="24"/>
          <w:szCs w:val="24"/>
          <w:shd w:val="clear" w:color="auto" w:fill="FFFFFF"/>
        </w:rPr>
        <w:t>. Ecofriendly synthesis of silver and gold nanoparticles by Euphrasia officinalis leaf extract and its biomedical applications. </w:t>
      </w:r>
      <w:r w:rsidR="000E6530" w:rsidRPr="002415C0">
        <w:rPr>
          <w:rFonts w:ascii="Times New Roman" w:hAnsi="Times New Roman" w:cs="Times New Roman"/>
          <w:i/>
          <w:iCs/>
          <w:color w:val="222222"/>
          <w:sz w:val="24"/>
          <w:szCs w:val="24"/>
          <w:shd w:val="clear" w:color="auto" w:fill="FFFFFF"/>
        </w:rPr>
        <w:t>Artificial cells, nanomedicine, and biotechnology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46</w:t>
      </w:r>
      <w:r w:rsidR="000E6530" w:rsidRPr="002415C0">
        <w:rPr>
          <w:rFonts w:ascii="Times New Roman" w:hAnsi="Times New Roman" w:cs="Times New Roman"/>
          <w:color w:val="222222"/>
          <w:sz w:val="24"/>
          <w:szCs w:val="24"/>
          <w:shd w:val="clear" w:color="auto" w:fill="FFFFFF"/>
        </w:rPr>
        <w:t>(6), 1163-1170.</w:t>
      </w:r>
    </w:p>
    <w:p w:rsidR="000E6530" w:rsidRPr="002415C0" w:rsidRDefault="000E6530" w:rsidP="000E6530">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eastAsia="en-IN"/>
        </w:rPr>
      </w:pP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415C0">
        <w:rPr>
          <w:rFonts w:ascii="Times New Roman" w:eastAsia="Times New Roman" w:hAnsi="Times New Roman" w:cs="Times New Roman"/>
          <w:b/>
          <w:color w:val="000000" w:themeColor="text1"/>
          <w:sz w:val="24"/>
          <w:szCs w:val="24"/>
          <w:lang w:eastAsia="en-IN"/>
        </w:rPr>
        <w:t>[</w:t>
      </w:r>
      <w:r w:rsidR="00C45A28">
        <w:rPr>
          <w:rFonts w:ascii="Times New Roman" w:hAnsi="Times New Roman" w:cs="Times New Roman"/>
          <w:b/>
          <w:color w:val="000000" w:themeColor="text1"/>
          <w:sz w:val="24"/>
          <w:szCs w:val="24"/>
        </w:rPr>
        <w:t>11</w:t>
      </w:r>
      <w:r w:rsidRPr="002415C0">
        <w:rPr>
          <w:rFonts w:ascii="Times New Roman" w:hAnsi="Times New Roman" w:cs="Times New Roman"/>
          <w:b/>
          <w:color w:val="000000" w:themeColor="text1"/>
          <w:sz w:val="24"/>
          <w:szCs w:val="24"/>
        </w:rPr>
        <w:t>]</w:t>
      </w:r>
      <w:r w:rsidRPr="002415C0">
        <w:rPr>
          <w:rFonts w:ascii="Times New Roman" w:hAnsi="Times New Roman" w:cs="Times New Roman"/>
          <w:color w:val="000000" w:themeColor="text1"/>
          <w:sz w:val="24"/>
          <w:szCs w:val="24"/>
        </w:rPr>
        <w:t>.</w:t>
      </w:r>
      <w:r w:rsidRPr="002415C0">
        <w:rPr>
          <w:rFonts w:ascii="Times New Roman" w:hAnsi="Times New Roman" w:cs="Times New Roman"/>
          <w:color w:val="222222"/>
          <w:sz w:val="24"/>
          <w:szCs w:val="24"/>
          <w:shd w:val="clear" w:color="auto" w:fill="FFFFFF"/>
        </w:rPr>
        <w:t xml:space="preserve"> Sastry, M., Ahmad, A., Khan, M. I., &amp; Kumar, R. </w:t>
      </w:r>
      <w:r w:rsidRPr="00AA424B">
        <w:rPr>
          <w:rFonts w:ascii="Times New Roman" w:hAnsi="Times New Roman" w:cs="Times New Roman"/>
          <w:b/>
          <w:color w:val="222222"/>
          <w:sz w:val="24"/>
          <w:szCs w:val="24"/>
          <w:shd w:val="clear" w:color="auto" w:fill="FFFFFF"/>
        </w:rPr>
        <w:t>(2003)</w:t>
      </w:r>
      <w:r w:rsidRPr="002415C0">
        <w:rPr>
          <w:rFonts w:ascii="Times New Roman" w:hAnsi="Times New Roman" w:cs="Times New Roman"/>
          <w:color w:val="222222"/>
          <w:sz w:val="24"/>
          <w:szCs w:val="24"/>
          <w:shd w:val="clear" w:color="auto" w:fill="FFFFFF"/>
        </w:rPr>
        <w:t>. Biosynthesis of metal nanoparticles using fungi and actinomycete. </w:t>
      </w:r>
      <w:r w:rsidRPr="002415C0">
        <w:rPr>
          <w:rFonts w:ascii="Times New Roman" w:hAnsi="Times New Roman" w:cs="Times New Roman"/>
          <w:i/>
          <w:iCs/>
          <w:color w:val="222222"/>
          <w:sz w:val="24"/>
          <w:szCs w:val="24"/>
          <w:shd w:val="clear" w:color="auto" w:fill="FFFFFF"/>
        </w:rPr>
        <w:t>Current science</w:t>
      </w:r>
      <w:r w:rsidRPr="002415C0">
        <w:rPr>
          <w:rFonts w:ascii="Times New Roman" w:hAnsi="Times New Roman" w:cs="Times New Roman"/>
          <w:color w:val="222222"/>
          <w:sz w:val="24"/>
          <w:szCs w:val="24"/>
          <w:shd w:val="clear" w:color="auto" w:fill="FFFFFF"/>
        </w:rPr>
        <w:t>, 162-170.</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[12</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 Pal, G., Rai, P., &amp; Pandey, A. </w:t>
      </w:r>
      <w:r w:rsidR="000E6530" w:rsidRPr="00AA424B">
        <w:rPr>
          <w:rFonts w:ascii="Times New Roman" w:hAnsi="Times New Roman" w:cs="Times New Roman"/>
          <w:b/>
          <w:color w:val="222222"/>
          <w:sz w:val="24"/>
          <w:szCs w:val="24"/>
          <w:shd w:val="clear" w:color="auto" w:fill="FFFFFF"/>
        </w:rPr>
        <w:t>(2019)</w:t>
      </w:r>
      <w:r w:rsidR="000E6530" w:rsidRPr="002415C0">
        <w:rPr>
          <w:rFonts w:ascii="Times New Roman" w:hAnsi="Times New Roman" w:cs="Times New Roman"/>
          <w:color w:val="222222"/>
          <w:sz w:val="24"/>
          <w:szCs w:val="24"/>
          <w:shd w:val="clear" w:color="auto" w:fill="FFFFFF"/>
        </w:rPr>
        <w:t>. Green synthesis of nanoparticles: A greener approach for a cleaner future. In </w:t>
      </w:r>
      <w:r w:rsidR="000E6530" w:rsidRPr="002415C0">
        <w:rPr>
          <w:rFonts w:ascii="Times New Roman" w:hAnsi="Times New Roman" w:cs="Times New Roman"/>
          <w:i/>
          <w:iCs/>
          <w:color w:val="222222"/>
          <w:sz w:val="24"/>
          <w:szCs w:val="24"/>
          <w:shd w:val="clear" w:color="auto" w:fill="FFFFFF"/>
        </w:rPr>
        <w:t>Green synthesis, characterization and applications of nanoparticles</w:t>
      </w:r>
      <w:r w:rsidR="000E6530" w:rsidRPr="002415C0">
        <w:rPr>
          <w:rFonts w:ascii="Times New Roman" w:hAnsi="Times New Roman" w:cs="Times New Roman"/>
          <w:color w:val="222222"/>
          <w:sz w:val="24"/>
          <w:szCs w:val="24"/>
          <w:shd w:val="clear" w:color="auto" w:fill="FFFFFF"/>
        </w:rPr>
        <w:t> (pp. 1-26). Elsevier.</w:t>
      </w: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[13</w:t>
      </w:r>
      <w:r w:rsidR="000E6530" w:rsidRPr="002415C0">
        <w:rPr>
          <w:rFonts w:ascii="Times New Roman" w:hAnsi="Times New Roman" w:cs="Times New Roman"/>
          <w:b/>
          <w:color w:val="000000" w:themeColor="text1"/>
          <w:sz w:val="24"/>
          <w:szCs w:val="24"/>
        </w:rPr>
        <w:t xml:space="preserve">]. </w:t>
      </w:r>
      <w:r w:rsidR="000E6530" w:rsidRPr="002415C0">
        <w:rPr>
          <w:rFonts w:ascii="Times New Roman" w:hAnsi="Times New Roman" w:cs="Times New Roman"/>
          <w:color w:val="000000" w:themeColor="text1"/>
          <w:sz w:val="24"/>
          <w:szCs w:val="24"/>
        </w:rPr>
        <w:t xml:space="preserve">Green synthesis of nanoparticles using plant extracts: a review Sapana Jadoun1 · Rizwan Arif1 · Nirmala Kumari Jangid2 · Rajesh Kumar Meena3 Received: 19 July 2020 / Accepted: 6 August 2020 © Springer Nature Switzerland AG </w:t>
      </w:r>
      <w:r w:rsidR="000E6530">
        <w:rPr>
          <w:rFonts w:ascii="Times New Roman" w:hAnsi="Times New Roman" w:cs="Times New Roman"/>
          <w:color w:val="000000" w:themeColor="text1"/>
          <w:sz w:val="24"/>
          <w:szCs w:val="24"/>
        </w:rPr>
        <w:t>(</w:t>
      </w:r>
      <w:r w:rsidR="000E6530" w:rsidRPr="002415C0">
        <w:rPr>
          <w:rFonts w:ascii="Times New Roman" w:hAnsi="Times New Roman" w:cs="Times New Roman"/>
          <w:color w:val="000000" w:themeColor="text1"/>
          <w:sz w:val="24"/>
          <w:szCs w:val="24"/>
        </w:rPr>
        <w:t>2020</w:t>
      </w:r>
      <w:r w:rsidR="000E6530">
        <w:rPr>
          <w:rFonts w:ascii="Times New Roman" w:hAnsi="Times New Roman" w:cs="Times New Roman"/>
          <w:color w:val="000000" w:themeColor="text1"/>
          <w:sz w:val="24"/>
          <w:szCs w:val="24"/>
        </w:rPr>
        <w:t>)</w:t>
      </w:r>
      <w:r w:rsidR="000E6530" w:rsidRPr="002415C0">
        <w:rPr>
          <w:rFonts w:ascii="Times New Roman" w:hAnsi="Times New Roman" w:cs="Times New Roman"/>
          <w:color w:val="000000" w:themeColor="text1"/>
          <w:sz w:val="24"/>
          <w:szCs w:val="24"/>
        </w:rPr>
        <w:t>]</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[14</w:t>
      </w:r>
      <w:r w:rsidR="000E6530" w:rsidRPr="002415C0">
        <w:rPr>
          <w:rFonts w:ascii="Times New Roman" w:hAnsi="Times New Roman" w:cs="Times New Roman"/>
          <w:b/>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Manjare, S. B., &amp; Chaudhari, R. A. </w:t>
      </w:r>
      <w:r w:rsidR="000E6530" w:rsidRPr="00AA424B">
        <w:rPr>
          <w:rFonts w:ascii="Times New Roman" w:hAnsi="Times New Roman" w:cs="Times New Roman"/>
          <w:b/>
          <w:color w:val="222222"/>
          <w:sz w:val="24"/>
          <w:szCs w:val="24"/>
          <w:shd w:val="clear" w:color="auto" w:fill="FFFFFF"/>
        </w:rPr>
        <w:t>(2020)</w:t>
      </w:r>
      <w:r w:rsidR="000E6530" w:rsidRPr="002415C0">
        <w:rPr>
          <w:rFonts w:ascii="Times New Roman" w:hAnsi="Times New Roman" w:cs="Times New Roman"/>
          <w:color w:val="222222"/>
          <w:sz w:val="24"/>
          <w:szCs w:val="24"/>
          <w:shd w:val="clear" w:color="auto" w:fill="FFFFFF"/>
        </w:rPr>
        <w:t>. Palladium nanoparticle-bentonite hybrid using leaves of Syzygium aqueum plant from India: Design and assessment in the catalysis of–C–C–coupling reaction. </w:t>
      </w:r>
      <w:r w:rsidR="000E6530" w:rsidRPr="002415C0">
        <w:rPr>
          <w:rFonts w:ascii="Times New Roman" w:hAnsi="Times New Roman" w:cs="Times New Roman"/>
          <w:i/>
          <w:iCs/>
          <w:color w:val="222222"/>
          <w:sz w:val="24"/>
          <w:szCs w:val="24"/>
          <w:shd w:val="clear" w:color="auto" w:fill="FFFFFF"/>
        </w:rPr>
        <w:t>Chemistry Africa</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3</w:t>
      </w:r>
      <w:r w:rsidR="000E6530" w:rsidRPr="002415C0">
        <w:rPr>
          <w:rFonts w:ascii="Times New Roman" w:hAnsi="Times New Roman" w:cs="Times New Roman"/>
          <w:color w:val="222222"/>
          <w:sz w:val="24"/>
          <w:szCs w:val="24"/>
          <w:shd w:val="clear" w:color="auto" w:fill="FFFFFF"/>
        </w:rPr>
        <w:t>(2), 329-341.</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[15</w:t>
      </w:r>
      <w:r w:rsidR="000E6530" w:rsidRPr="002415C0">
        <w:rPr>
          <w:rFonts w:ascii="Times New Roman" w:hAnsi="Times New Roman" w:cs="Times New Roman"/>
          <w:b/>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Nair, A. G. R., Krishnan, S., Ravikrishna, C., &amp; Madhusudanan, K. P. </w:t>
      </w:r>
      <w:r w:rsidR="000E6530" w:rsidRPr="00AA424B">
        <w:rPr>
          <w:rFonts w:ascii="Times New Roman" w:hAnsi="Times New Roman" w:cs="Times New Roman"/>
          <w:b/>
          <w:color w:val="222222"/>
          <w:sz w:val="24"/>
          <w:szCs w:val="24"/>
          <w:shd w:val="clear" w:color="auto" w:fill="FFFFFF"/>
        </w:rPr>
        <w:t>(1999)</w:t>
      </w:r>
      <w:r w:rsidR="000E6530" w:rsidRPr="002415C0">
        <w:rPr>
          <w:rFonts w:ascii="Times New Roman" w:hAnsi="Times New Roman" w:cs="Times New Roman"/>
          <w:color w:val="222222"/>
          <w:sz w:val="24"/>
          <w:szCs w:val="24"/>
          <w:shd w:val="clear" w:color="auto" w:fill="FFFFFF"/>
        </w:rPr>
        <w:t>. New and rare flavonol glycosides from leaves of Syzygium samarangense. </w:t>
      </w:r>
      <w:r w:rsidR="000E6530" w:rsidRPr="002415C0">
        <w:rPr>
          <w:rFonts w:ascii="Times New Roman" w:hAnsi="Times New Roman" w:cs="Times New Roman"/>
          <w:i/>
          <w:iCs/>
          <w:color w:val="222222"/>
          <w:sz w:val="24"/>
          <w:szCs w:val="24"/>
          <w:shd w:val="clear" w:color="auto" w:fill="FFFFFF"/>
        </w:rPr>
        <w:t>Fitoterapia</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70</w:t>
      </w:r>
      <w:r w:rsidR="000E6530" w:rsidRPr="002415C0">
        <w:rPr>
          <w:rFonts w:ascii="Times New Roman" w:hAnsi="Times New Roman" w:cs="Times New Roman"/>
          <w:color w:val="222222"/>
          <w:sz w:val="24"/>
          <w:szCs w:val="24"/>
          <w:shd w:val="clear" w:color="auto" w:fill="FFFFFF"/>
        </w:rPr>
        <w:t>(2), 148-151.</w:t>
      </w:r>
    </w:p>
    <w:p w:rsidR="000E6530" w:rsidRPr="002415C0" w:rsidRDefault="000E6530" w:rsidP="000E6530">
      <w:pPr>
        <w:pStyle w:val="Default"/>
        <w:jc w:val="both"/>
        <w:rPr>
          <w:color w:val="000000" w:themeColor="text1"/>
        </w:rPr>
      </w:pPr>
    </w:p>
    <w:p w:rsidR="000E6530" w:rsidRPr="002415C0" w:rsidRDefault="00C45A28" w:rsidP="000E6530">
      <w:pPr>
        <w:pStyle w:val="Default"/>
        <w:jc w:val="both"/>
        <w:rPr>
          <w:color w:val="222222"/>
          <w:shd w:val="clear" w:color="auto" w:fill="FFFFFF"/>
        </w:rPr>
      </w:pPr>
      <w:r>
        <w:rPr>
          <w:b/>
          <w:color w:val="000000" w:themeColor="text1"/>
        </w:rPr>
        <w:t>[16</w:t>
      </w:r>
      <w:r w:rsidR="000E6530" w:rsidRPr="002415C0">
        <w:rPr>
          <w:b/>
          <w:color w:val="000000" w:themeColor="text1"/>
        </w:rPr>
        <w:t xml:space="preserve">]. </w:t>
      </w:r>
      <w:r w:rsidR="000E6530" w:rsidRPr="002415C0">
        <w:rPr>
          <w:color w:val="222222"/>
          <w:shd w:val="clear" w:color="auto" w:fill="FFFFFF"/>
        </w:rPr>
        <w:t xml:space="preserve">Wrigley, J. W., &amp; Fagg, M. </w:t>
      </w:r>
      <w:r w:rsidR="000E6530" w:rsidRPr="00AA424B">
        <w:rPr>
          <w:b/>
          <w:color w:val="222222"/>
          <w:shd w:val="clear" w:color="auto" w:fill="FFFFFF"/>
        </w:rPr>
        <w:t>(2013)</w:t>
      </w:r>
      <w:r w:rsidR="000E6530" w:rsidRPr="002415C0">
        <w:rPr>
          <w:color w:val="222222"/>
          <w:shd w:val="clear" w:color="auto" w:fill="FFFFFF"/>
        </w:rPr>
        <w:t>. </w:t>
      </w:r>
      <w:r w:rsidR="000E6530" w:rsidRPr="002415C0">
        <w:rPr>
          <w:i/>
          <w:iCs/>
          <w:color w:val="222222"/>
          <w:shd w:val="clear" w:color="auto" w:fill="FFFFFF"/>
        </w:rPr>
        <w:t>Australian native plants: cultivation, use in landscaping and propagation</w:t>
      </w:r>
      <w:r w:rsidR="000E6530" w:rsidRPr="002415C0">
        <w:rPr>
          <w:color w:val="222222"/>
          <w:shd w:val="clear" w:color="auto" w:fill="FFFFFF"/>
        </w:rPr>
        <w:t>. Reed New Holland.</w:t>
      </w:r>
    </w:p>
    <w:p w:rsidR="000E6530" w:rsidRPr="002415C0" w:rsidRDefault="000E6530" w:rsidP="000E6530">
      <w:pPr>
        <w:pStyle w:val="Default"/>
        <w:jc w:val="both"/>
        <w:rPr>
          <w:color w:val="000000" w:themeColor="text1"/>
        </w:rPr>
      </w:pPr>
    </w:p>
    <w:p w:rsidR="000E6530" w:rsidRPr="002415C0" w:rsidRDefault="00C45A28" w:rsidP="000E6530">
      <w:pPr>
        <w:pStyle w:val="Default"/>
        <w:jc w:val="both"/>
        <w:rPr>
          <w:color w:val="222222"/>
          <w:shd w:val="clear" w:color="auto" w:fill="FFFFFF"/>
        </w:rPr>
      </w:pPr>
      <w:r>
        <w:rPr>
          <w:b/>
          <w:color w:val="000000" w:themeColor="text1"/>
        </w:rPr>
        <w:t>[17</w:t>
      </w:r>
      <w:r w:rsidR="000E6530" w:rsidRPr="002415C0">
        <w:rPr>
          <w:b/>
          <w:color w:val="000000" w:themeColor="text1"/>
        </w:rPr>
        <w:t xml:space="preserve">]. </w:t>
      </w:r>
      <w:r w:rsidR="000E6530" w:rsidRPr="002415C0">
        <w:rPr>
          <w:color w:val="222222"/>
          <w:shd w:val="clear" w:color="auto" w:fill="FFFFFF"/>
        </w:rPr>
        <w:t>Saxena, M. S. J., Nema R., Sigh, D., and Gupta, A.</w:t>
      </w:r>
      <w:r w:rsidR="000E6530" w:rsidRPr="00AA424B">
        <w:rPr>
          <w:b/>
          <w:color w:val="222222"/>
          <w:shd w:val="clear" w:color="auto" w:fill="FFFFFF"/>
        </w:rPr>
        <w:t>(2013)</w:t>
      </w:r>
      <w:r w:rsidR="000E6530" w:rsidRPr="002415C0">
        <w:rPr>
          <w:color w:val="222222"/>
          <w:shd w:val="clear" w:color="auto" w:fill="FFFFFF"/>
        </w:rPr>
        <w:t>. </w:t>
      </w:r>
      <w:r w:rsidR="000E6530" w:rsidRPr="002415C0">
        <w:rPr>
          <w:i/>
          <w:iCs/>
          <w:color w:val="222222"/>
          <w:shd w:val="clear" w:color="auto" w:fill="FFFFFF"/>
        </w:rPr>
        <w:t>Phytochemsitry of Medical Plants. Journal of Pharmacy and Phytochemistry</w:t>
      </w:r>
      <w:r w:rsidR="000E6530" w:rsidRPr="002415C0">
        <w:rPr>
          <w:color w:val="222222"/>
          <w:shd w:val="clear" w:color="auto" w:fill="FFFFFF"/>
        </w:rPr>
        <w:t>, </w:t>
      </w:r>
      <w:r w:rsidR="000E6530" w:rsidRPr="002415C0">
        <w:rPr>
          <w:i/>
          <w:iCs/>
          <w:color w:val="222222"/>
          <w:shd w:val="clear" w:color="auto" w:fill="FFFFFF"/>
        </w:rPr>
        <w:t>1</w:t>
      </w:r>
      <w:r w:rsidR="000E6530" w:rsidRPr="002415C0">
        <w:rPr>
          <w:color w:val="222222"/>
          <w:shd w:val="clear" w:color="auto" w:fill="FFFFFF"/>
        </w:rPr>
        <w:t>(6), 168-182.</w:t>
      </w:r>
    </w:p>
    <w:p w:rsidR="000E6530" w:rsidRPr="002415C0" w:rsidRDefault="000E6530" w:rsidP="000E6530">
      <w:pPr>
        <w:pStyle w:val="Default"/>
        <w:jc w:val="both"/>
        <w:rPr>
          <w:color w:val="000000" w:themeColor="text1"/>
        </w:rPr>
      </w:pPr>
    </w:p>
    <w:p w:rsidR="000E6530" w:rsidRPr="002415C0" w:rsidRDefault="00C45A28" w:rsidP="000E6530">
      <w:pPr>
        <w:pStyle w:val="Default"/>
        <w:jc w:val="both"/>
        <w:rPr>
          <w:color w:val="222222"/>
          <w:shd w:val="clear" w:color="auto" w:fill="FFFFFF"/>
        </w:rPr>
      </w:pPr>
      <w:r>
        <w:rPr>
          <w:b/>
          <w:color w:val="000000" w:themeColor="text1"/>
        </w:rPr>
        <w:t>[18</w:t>
      </w:r>
      <w:r w:rsidR="000E6530" w:rsidRPr="002415C0">
        <w:rPr>
          <w:b/>
          <w:color w:val="000000" w:themeColor="text1"/>
        </w:rPr>
        <w:t xml:space="preserve">]. </w:t>
      </w:r>
      <w:r w:rsidR="000E6530" w:rsidRPr="002415C0">
        <w:rPr>
          <w:color w:val="222222"/>
          <w:shd w:val="clear" w:color="auto" w:fill="FFFFFF"/>
        </w:rPr>
        <w:t xml:space="preserve">Chikezie, P. C., Ibegbulem, C. O., &amp; Mbagwu, F. N. </w:t>
      </w:r>
      <w:r w:rsidR="000E6530" w:rsidRPr="00AA424B">
        <w:rPr>
          <w:b/>
          <w:color w:val="222222"/>
          <w:shd w:val="clear" w:color="auto" w:fill="FFFFFF"/>
        </w:rPr>
        <w:t>(2015)</w:t>
      </w:r>
      <w:r w:rsidR="000E6530" w:rsidRPr="002415C0">
        <w:rPr>
          <w:color w:val="222222"/>
          <w:shd w:val="clear" w:color="auto" w:fill="FFFFFF"/>
        </w:rPr>
        <w:t>. Bioactive principles from medicinal plants. </w:t>
      </w:r>
      <w:r w:rsidR="000E6530" w:rsidRPr="002415C0">
        <w:rPr>
          <w:i/>
          <w:iCs/>
          <w:color w:val="222222"/>
          <w:shd w:val="clear" w:color="auto" w:fill="FFFFFF"/>
        </w:rPr>
        <w:t>Research Journal of Phytochemistry</w:t>
      </w:r>
      <w:r w:rsidR="000E6530" w:rsidRPr="002415C0">
        <w:rPr>
          <w:color w:val="222222"/>
          <w:shd w:val="clear" w:color="auto" w:fill="FFFFFF"/>
        </w:rPr>
        <w:t>, </w:t>
      </w:r>
      <w:r w:rsidR="000E6530" w:rsidRPr="002415C0">
        <w:rPr>
          <w:i/>
          <w:iCs/>
          <w:color w:val="222222"/>
          <w:shd w:val="clear" w:color="auto" w:fill="FFFFFF"/>
        </w:rPr>
        <w:t>9</w:t>
      </w:r>
      <w:r w:rsidR="000E6530" w:rsidRPr="002415C0">
        <w:rPr>
          <w:color w:val="222222"/>
          <w:shd w:val="clear" w:color="auto" w:fill="FFFFFF"/>
        </w:rPr>
        <w:t>(3), 88-115.</w:t>
      </w:r>
    </w:p>
    <w:p w:rsidR="000E6530" w:rsidRPr="002415C0" w:rsidRDefault="000E6530" w:rsidP="000E6530">
      <w:pPr>
        <w:pStyle w:val="Default"/>
        <w:jc w:val="both"/>
        <w:rPr>
          <w:color w:val="000000" w:themeColor="text1"/>
        </w:rPr>
      </w:pPr>
    </w:p>
    <w:p w:rsidR="000E6530" w:rsidRPr="002415C0" w:rsidRDefault="00C45A28" w:rsidP="000E6530">
      <w:pPr>
        <w:pStyle w:val="Default"/>
        <w:jc w:val="both"/>
        <w:rPr>
          <w:color w:val="222222"/>
          <w:shd w:val="clear" w:color="auto" w:fill="FFFFFF"/>
        </w:rPr>
      </w:pPr>
      <w:r>
        <w:rPr>
          <w:b/>
          <w:color w:val="000000" w:themeColor="text1"/>
        </w:rPr>
        <w:t>[19</w:t>
      </w:r>
      <w:r w:rsidR="000E6530" w:rsidRPr="002415C0">
        <w:rPr>
          <w:b/>
          <w:color w:val="000000" w:themeColor="text1"/>
        </w:rPr>
        <w:t>].</w:t>
      </w:r>
      <w:r w:rsidR="000E6530" w:rsidRPr="002415C0">
        <w:rPr>
          <w:color w:val="222222"/>
          <w:shd w:val="clear" w:color="auto" w:fill="FFFFFF"/>
        </w:rPr>
        <w:t xml:space="preserve">Mandal, S., &amp; Mandal, M. </w:t>
      </w:r>
      <w:r w:rsidR="000E6530" w:rsidRPr="00AA424B">
        <w:rPr>
          <w:b/>
          <w:color w:val="222222"/>
          <w:shd w:val="clear" w:color="auto" w:fill="FFFFFF"/>
        </w:rPr>
        <w:t>(2015)</w:t>
      </w:r>
      <w:r w:rsidR="000E6530" w:rsidRPr="002415C0">
        <w:rPr>
          <w:color w:val="222222"/>
          <w:shd w:val="clear" w:color="auto" w:fill="FFFFFF"/>
        </w:rPr>
        <w:t>. Coriander (Coriandrum sativum L.) essential oil: Chemistry and biological activity. </w:t>
      </w:r>
      <w:r w:rsidR="000E6530" w:rsidRPr="002415C0">
        <w:rPr>
          <w:i/>
          <w:iCs/>
          <w:color w:val="222222"/>
          <w:shd w:val="clear" w:color="auto" w:fill="FFFFFF"/>
        </w:rPr>
        <w:t>Asian Pacific Journal of Tropical Biomedicine</w:t>
      </w:r>
      <w:r w:rsidR="000E6530" w:rsidRPr="002415C0">
        <w:rPr>
          <w:color w:val="222222"/>
          <w:shd w:val="clear" w:color="auto" w:fill="FFFFFF"/>
        </w:rPr>
        <w:t>, </w:t>
      </w:r>
      <w:r w:rsidR="000E6530" w:rsidRPr="002415C0">
        <w:rPr>
          <w:i/>
          <w:iCs/>
          <w:color w:val="222222"/>
          <w:shd w:val="clear" w:color="auto" w:fill="FFFFFF"/>
        </w:rPr>
        <w:t>5</w:t>
      </w:r>
      <w:r w:rsidR="000E6530" w:rsidRPr="002415C0">
        <w:rPr>
          <w:color w:val="222222"/>
          <w:shd w:val="clear" w:color="auto" w:fill="FFFFFF"/>
        </w:rPr>
        <w:t>(6), 421-428.</w:t>
      </w:r>
    </w:p>
    <w:p w:rsidR="000E6530" w:rsidRPr="002415C0" w:rsidRDefault="000E6530" w:rsidP="000E6530">
      <w:pPr>
        <w:pStyle w:val="Default"/>
        <w:jc w:val="both"/>
        <w:rPr>
          <w:color w:val="000000" w:themeColor="text1"/>
        </w:rPr>
      </w:pPr>
    </w:p>
    <w:p w:rsidR="000E6530" w:rsidRPr="002415C0" w:rsidRDefault="00C45A28" w:rsidP="000E6530">
      <w:pPr>
        <w:pStyle w:val="Default"/>
        <w:jc w:val="both"/>
        <w:rPr>
          <w:color w:val="000000" w:themeColor="text1"/>
        </w:rPr>
      </w:pPr>
      <w:r>
        <w:rPr>
          <w:b/>
          <w:color w:val="000000" w:themeColor="text1"/>
        </w:rPr>
        <w:t>[20</w:t>
      </w:r>
      <w:r w:rsidR="000E6530" w:rsidRPr="002415C0">
        <w:rPr>
          <w:b/>
          <w:color w:val="000000" w:themeColor="text1"/>
        </w:rPr>
        <w:t xml:space="preserve">]. </w:t>
      </w:r>
      <w:r w:rsidR="000E6530" w:rsidRPr="002415C0">
        <w:rPr>
          <w:color w:val="222222"/>
          <w:shd w:val="clear" w:color="auto" w:fill="FFFFFF"/>
        </w:rPr>
        <w:t xml:space="preserve">Nadeem, M., Abbasi, B. H., Younas, M., Ahmad, W., &amp; Khan, T. </w:t>
      </w:r>
      <w:r w:rsidR="000E6530" w:rsidRPr="00AA424B">
        <w:rPr>
          <w:b/>
          <w:color w:val="222222"/>
          <w:shd w:val="clear" w:color="auto" w:fill="FFFFFF"/>
        </w:rPr>
        <w:t>(2017)</w:t>
      </w:r>
      <w:r w:rsidR="000E6530" w:rsidRPr="002415C0">
        <w:rPr>
          <w:color w:val="222222"/>
          <w:shd w:val="clear" w:color="auto" w:fill="FFFFFF"/>
        </w:rPr>
        <w:t>. A review of the green syntheses and anti-microbial applications of gold nanoparticles. </w:t>
      </w:r>
      <w:r w:rsidR="000E6530" w:rsidRPr="002415C0">
        <w:rPr>
          <w:i/>
          <w:iCs/>
          <w:color w:val="222222"/>
          <w:shd w:val="clear" w:color="auto" w:fill="FFFFFF"/>
        </w:rPr>
        <w:t>Green Chemistry Letters and Reviews</w:t>
      </w:r>
      <w:r w:rsidR="000E6530" w:rsidRPr="002415C0">
        <w:rPr>
          <w:color w:val="222222"/>
          <w:shd w:val="clear" w:color="auto" w:fill="FFFFFF"/>
        </w:rPr>
        <w:t>, </w:t>
      </w:r>
      <w:r w:rsidR="000E6530" w:rsidRPr="002415C0">
        <w:rPr>
          <w:i/>
          <w:iCs/>
          <w:color w:val="222222"/>
          <w:shd w:val="clear" w:color="auto" w:fill="FFFFFF"/>
        </w:rPr>
        <w:t>10</w:t>
      </w:r>
      <w:r w:rsidR="000E6530" w:rsidRPr="002415C0">
        <w:rPr>
          <w:color w:val="222222"/>
          <w:shd w:val="clear" w:color="auto" w:fill="FFFFFF"/>
        </w:rPr>
        <w:t>(4), 216-227.</w:t>
      </w:r>
    </w:p>
    <w:p w:rsidR="000E6530" w:rsidRPr="002415C0" w:rsidRDefault="000E6530" w:rsidP="000E6530">
      <w:pPr>
        <w:pStyle w:val="Default"/>
        <w:jc w:val="both"/>
        <w:rPr>
          <w:b/>
          <w:color w:val="000000" w:themeColor="text1"/>
        </w:rPr>
      </w:pPr>
    </w:p>
    <w:p w:rsidR="000E6530" w:rsidRPr="002415C0" w:rsidRDefault="00C45A28" w:rsidP="000E6530">
      <w:pPr>
        <w:pStyle w:val="Default"/>
        <w:jc w:val="both"/>
        <w:rPr>
          <w:color w:val="222222"/>
          <w:shd w:val="clear" w:color="auto" w:fill="FFFFFF"/>
        </w:rPr>
      </w:pPr>
      <w:r>
        <w:rPr>
          <w:b/>
          <w:color w:val="000000" w:themeColor="text1"/>
        </w:rPr>
        <w:t>[21</w:t>
      </w:r>
      <w:r w:rsidR="000E6530" w:rsidRPr="002415C0">
        <w:rPr>
          <w:b/>
          <w:color w:val="000000" w:themeColor="text1"/>
        </w:rPr>
        <w:t xml:space="preserve">]. </w:t>
      </w:r>
      <w:r w:rsidR="000E6530" w:rsidRPr="002415C0">
        <w:rPr>
          <w:color w:val="222222"/>
          <w:shd w:val="clear" w:color="auto" w:fill="FFFFFF"/>
        </w:rPr>
        <w:t xml:space="preserve">Sheela, D., &amp; Cheenickal, M. </w:t>
      </w:r>
      <w:r w:rsidR="000E6530" w:rsidRPr="00AA424B">
        <w:rPr>
          <w:b/>
          <w:color w:val="222222"/>
          <w:shd w:val="clear" w:color="auto" w:fill="FFFFFF"/>
        </w:rPr>
        <w:t>(2017)</w:t>
      </w:r>
      <w:r w:rsidR="000E6530" w:rsidRPr="002415C0">
        <w:rPr>
          <w:color w:val="222222"/>
          <w:shd w:val="clear" w:color="auto" w:fill="FFFFFF"/>
        </w:rPr>
        <w:t>. Total Phenolics and Flavonoids among The Selected Species of Syzygium, Gaertn. </w:t>
      </w:r>
      <w:r w:rsidR="000E6530" w:rsidRPr="002415C0">
        <w:rPr>
          <w:i/>
          <w:iCs/>
          <w:color w:val="222222"/>
          <w:shd w:val="clear" w:color="auto" w:fill="FFFFFF"/>
        </w:rPr>
        <w:t>Research Journal of Pharmacognosy and Phytochemistry</w:t>
      </w:r>
      <w:r w:rsidR="000E6530" w:rsidRPr="002415C0">
        <w:rPr>
          <w:color w:val="222222"/>
          <w:shd w:val="clear" w:color="auto" w:fill="FFFFFF"/>
        </w:rPr>
        <w:t>, </w:t>
      </w:r>
      <w:r w:rsidR="000E6530" w:rsidRPr="002415C0">
        <w:rPr>
          <w:i/>
          <w:iCs/>
          <w:color w:val="222222"/>
          <w:shd w:val="clear" w:color="auto" w:fill="FFFFFF"/>
        </w:rPr>
        <w:t>9</w:t>
      </w:r>
      <w:r w:rsidR="000E6530" w:rsidRPr="002415C0">
        <w:rPr>
          <w:color w:val="222222"/>
          <w:shd w:val="clear" w:color="auto" w:fill="FFFFFF"/>
        </w:rPr>
        <w:t>(2), 101-104.</w:t>
      </w:r>
    </w:p>
    <w:p w:rsidR="000E6530" w:rsidRPr="002415C0" w:rsidRDefault="000E6530" w:rsidP="000E6530">
      <w:pPr>
        <w:pStyle w:val="Default"/>
        <w:jc w:val="both"/>
        <w:rPr>
          <w:color w:val="000000" w:themeColor="text1"/>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[22</w:t>
      </w:r>
      <w:r w:rsidR="000E6530" w:rsidRPr="002415C0">
        <w:rPr>
          <w:rFonts w:ascii="Times New Roman" w:hAnsi="Times New Roman" w:cs="Times New Roman"/>
          <w:b/>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Sobeh, M., Esmat, A., Petruk, G., Abdelfattah, M. A., Dmirieh, M., Monti, D. M., ... &amp; Wink, M. </w:t>
      </w:r>
      <w:r w:rsidR="000E6530" w:rsidRPr="00AA424B">
        <w:rPr>
          <w:rFonts w:ascii="Times New Roman" w:hAnsi="Times New Roman" w:cs="Times New Roman"/>
          <w:b/>
          <w:color w:val="222222"/>
          <w:sz w:val="24"/>
          <w:szCs w:val="24"/>
          <w:shd w:val="clear" w:color="auto" w:fill="FFFFFF"/>
        </w:rPr>
        <w:t>(2018)</w:t>
      </w:r>
      <w:r w:rsidR="000E6530" w:rsidRPr="002415C0">
        <w:rPr>
          <w:rFonts w:ascii="Times New Roman" w:hAnsi="Times New Roman" w:cs="Times New Roman"/>
          <w:color w:val="222222"/>
          <w:sz w:val="24"/>
          <w:szCs w:val="24"/>
          <w:shd w:val="clear" w:color="auto" w:fill="FFFFFF"/>
        </w:rPr>
        <w:t>. Phenolic compounds from Syzygium jambos (Myrtaceae) exhibit distinct antioxidant and hepatoprotective activities in vivo. </w:t>
      </w:r>
      <w:r w:rsidR="000E6530" w:rsidRPr="002415C0">
        <w:rPr>
          <w:rFonts w:ascii="Times New Roman" w:hAnsi="Times New Roman" w:cs="Times New Roman"/>
          <w:i/>
          <w:iCs/>
          <w:color w:val="222222"/>
          <w:sz w:val="24"/>
          <w:szCs w:val="24"/>
          <w:shd w:val="clear" w:color="auto" w:fill="FFFFFF"/>
        </w:rPr>
        <w:t>Journal of Functional Foods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41</w:t>
      </w:r>
      <w:r w:rsidR="000E6530" w:rsidRPr="002415C0">
        <w:rPr>
          <w:rFonts w:ascii="Times New Roman" w:hAnsi="Times New Roman" w:cs="Times New Roman"/>
          <w:color w:val="222222"/>
          <w:sz w:val="24"/>
          <w:szCs w:val="24"/>
          <w:shd w:val="clear" w:color="auto" w:fill="FFFFFF"/>
        </w:rPr>
        <w:t>, 223-231.</w:t>
      </w: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[23</w:t>
      </w:r>
      <w:r w:rsidR="000E6530" w:rsidRPr="002415C0">
        <w:rPr>
          <w:rFonts w:ascii="Times New Roman" w:hAnsi="Times New Roman" w:cs="Times New Roman"/>
          <w:b/>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Sobeh, M., Youssef, F. S., Esmat, A., Petruk, G., El-Khatib, A. H., Monti, D. M., ... &amp; Wink, M. </w:t>
      </w:r>
      <w:r w:rsidR="000E6530" w:rsidRPr="00AA424B">
        <w:rPr>
          <w:rFonts w:ascii="Times New Roman" w:hAnsi="Times New Roman" w:cs="Times New Roman"/>
          <w:b/>
          <w:color w:val="222222"/>
          <w:sz w:val="24"/>
          <w:szCs w:val="24"/>
          <w:shd w:val="clear" w:color="auto" w:fill="FFFFFF"/>
        </w:rPr>
        <w:t>(2018)</w:t>
      </w:r>
      <w:r w:rsidR="000E6530" w:rsidRPr="002415C0">
        <w:rPr>
          <w:rFonts w:ascii="Times New Roman" w:hAnsi="Times New Roman" w:cs="Times New Roman"/>
          <w:color w:val="222222"/>
          <w:sz w:val="24"/>
          <w:szCs w:val="24"/>
          <w:shd w:val="clear" w:color="auto" w:fill="FFFFFF"/>
        </w:rPr>
        <w:t>. High resolution UPLC-MS/MS profiling of polyphenolics in the methanol extract of Syzygium samarangense leaves and its hepatoprotective activity in rats with CCl4-induced hepatic damage. </w:t>
      </w:r>
      <w:r w:rsidR="000E6530" w:rsidRPr="002415C0">
        <w:rPr>
          <w:rFonts w:ascii="Times New Roman" w:hAnsi="Times New Roman" w:cs="Times New Roman"/>
          <w:i/>
          <w:iCs/>
          <w:color w:val="222222"/>
          <w:sz w:val="24"/>
          <w:szCs w:val="24"/>
          <w:shd w:val="clear" w:color="auto" w:fill="FFFFFF"/>
        </w:rPr>
        <w:t>Food and Chemical Toxicology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113</w:t>
      </w:r>
      <w:r w:rsidR="000E6530" w:rsidRPr="002415C0">
        <w:rPr>
          <w:rFonts w:ascii="Times New Roman" w:hAnsi="Times New Roman" w:cs="Times New Roman"/>
          <w:color w:val="222222"/>
          <w:sz w:val="24"/>
          <w:szCs w:val="24"/>
          <w:shd w:val="clear" w:color="auto" w:fill="FFFFFF"/>
        </w:rPr>
        <w:t>, 145-153.</w:t>
      </w:r>
    </w:p>
    <w:p w:rsidR="000E6530" w:rsidRPr="002415C0" w:rsidRDefault="000E6530" w:rsidP="000E6530">
      <w:pPr>
        <w:pStyle w:val="Default"/>
        <w:jc w:val="both"/>
        <w:rPr>
          <w:color w:val="000000" w:themeColor="text1"/>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[24</w:t>
      </w:r>
      <w:r w:rsidR="000E6530" w:rsidRPr="002415C0">
        <w:rPr>
          <w:rFonts w:ascii="Times New Roman" w:hAnsi="Times New Roman" w:cs="Times New Roman"/>
          <w:b/>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Sobeh, M., Mahmoud, M. F., Petruk, G., Rezq, S., Ashour, M. L., Youssef, F. S., ... &amp; Wink, M. </w:t>
      </w:r>
      <w:r w:rsidR="000E6530" w:rsidRPr="00AA424B">
        <w:rPr>
          <w:rFonts w:ascii="Times New Roman" w:hAnsi="Times New Roman" w:cs="Times New Roman"/>
          <w:b/>
          <w:color w:val="222222"/>
          <w:sz w:val="24"/>
          <w:szCs w:val="24"/>
          <w:shd w:val="clear" w:color="auto" w:fill="FFFFFF"/>
        </w:rPr>
        <w:t>(2018)</w:t>
      </w:r>
      <w:r w:rsidR="000E6530" w:rsidRPr="002415C0">
        <w:rPr>
          <w:rFonts w:ascii="Times New Roman" w:hAnsi="Times New Roman" w:cs="Times New Roman"/>
          <w:color w:val="222222"/>
          <w:sz w:val="24"/>
          <w:szCs w:val="24"/>
          <w:shd w:val="clear" w:color="auto" w:fill="FFFFFF"/>
        </w:rPr>
        <w:t>. Syzygium aqueum: A polyphenol-rich leaf extract exhibits antioxidant, hepatoprotective, pain-killing and anti-inflammatory activities in animal models. </w:t>
      </w:r>
      <w:r w:rsidR="000E6530" w:rsidRPr="002415C0">
        <w:rPr>
          <w:rFonts w:ascii="Times New Roman" w:hAnsi="Times New Roman" w:cs="Times New Roman"/>
          <w:i/>
          <w:iCs/>
          <w:color w:val="222222"/>
          <w:sz w:val="24"/>
          <w:szCs w:val="24"/>
          <w:shd w:val="clear" w:color="auto" w:fill="FFFFFF"/>
        </w:rPr>
        <w:t>Frontiers in pharmacology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9</w:t>
      </w:r>
      <w:r w:rsidR="000E6530" w:rsidRPr="002415C0">
        <w:rPr>
          <w:rFonts w:ascii="Times New Roman" w:hAnsi="Times New Roman" w:cs="Times New Roman"/>
          <w:color w:val="222222"/>
          <w:sz w:val="24"/>
          <w:szCs w:val="24"/>
          <w:shd w:val="clear" w:color="auto" w:fill="FFFFFF"/>
        </w:rPr>
        <w:t>, 566.</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[25</w:t>
      </w:r>
      <w:r w:rsidR="000E6530" w:rsidRPr="002415C0">
        <w:rPr>
          <w:rFonts w:ascii="Times New Roman" w:hAnsi="Times New Roman" w:cs="Times New Roman"/>
          <w:b/>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NONAKA, G. I., AiKo, Y., ARITAKE, K., &amp; NISHIOKA, I. </w:t>
      </w:r>
      <w:r w:rsidR="000E6530" w:rsidRPr="00AA424B">
        <w:rPr>
          <w:rFonts w:ascii="Times New Roman" w:hAnsi="Times New Roman" w:cs="Times New Roman"/>
          <w:b/>
          <w:color w:val="222222"/>
          <w:sz w:val="24"/>
          <w:szCs w:val="24"/>
          <w:shd w:val="clear" w:color="auto" w:fill="FFFFFF"/>
        </w:rPr>
        <w:t>(1992)</w:t>
      </w:r>
      <w:r w:rsidR="000E6530" w:rsidRPr="002415C0">
        <w:rPr>
          <w:rFonts w:ascii="Times New Roman" w:hAnsi="Times New Roman" w:cs="Times New Roman"/>
          <w:color w:val="222222"/>
          <w:sz w:val="24"/>
          <w:szCs w:val="24"/>
          <w:shd w:val="clear" w:color="auto" w:fill="FFFFFF"/>
        </w:rPr>
        <w:t>. Tannins and related compounds. CXIX. Samarangenins a and b, novel proanthocyanidins with doubly bonded structures, from Syzygium samarangens and S. aqueum. </w:t>
      </w:r>
      <w:r w:rsidR="000E6530" w:rsidRPr="002415C0">
        <w:rPr>
          <w:rFonts w:ascii="Times New Roman" w:hAnsi="Times New Roman" w:cs="Times New Roman"/>
          <w:i/>
          <w:iCs/>
          <w:color w:val="222222"/>
          <w:sz w:val="24"/>
          <w:szCs w:val="24"/>
          <w:shd w:val="clear" w:color="auto" w:fill="FFFFFF"/>
        </w:rPr>
        <w:t>Chemical and pharmaceutical bulletin</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40</w:t>
      </w:r>
      <w:r w:rsidR="000E6530" w:rsidRPr="002415C0">
        <w:rPr>
          <w:rFonts w:ascii="Times New Roman" w:hAnsi="Times New Roman" w:cs="Times New Roman"/>
          <w:color w:val="222222"/>
          <w:sz w:val="24"/>
          <w:szCs w:val="24"/>
          <w:shd w:val="clear" w:color="auto" w:fill="FFFFFF"/>
        </w:rPr>
        <w:t>(10), 2671-2673.</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[26</w:t>
      </w:r>
      <w:r w:rsidR="000E6530" w:rsidRPr="002415C0">
        <w:rPr>
          <w:rFonts w:ascii="Times New Roman" w:hAnsi="Times New Roman" w:cs="Times New Roman"/>
          <w:b/>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Manaharan, T., Appleton, D., Cheng, H. M., &amp; Palanisamy, U. D. </w:t>
      </w:r>
      <w:r w:rsidR="000E6530" w:rsidRPr="00AA424B">
        <w:rPr>
          <w:rFonts w:ascii="Times New Roman" w:hAnsi="Times New Roman" w:cs="Times New Roman"/>
          <w:b/>
          <w:color w:val="222222"/>
          <w:sz w:val="24"/>
          <w:szCs w:val="24"/>
          <w:shd w:val="clear" w:color="auto" w:fill="FFFFFF"/>
        </w:rPr>
        <w:t>(2012)</w:t>
      </w:r>
      <w:r w:rsidR="000E6530" w:rsidRPr="002415C0">
        <w:rPr>
          <w:rFonts w:ascii="Times New Roman" w:hAnsi="Times New Roman" w:cs="Times New Roman"/>
          <w:color w:val="222222"/>
          <w:sz w:val="24"/>
          <w:szCs w:val="24"/>
          <w:shd w:val="clear" w:color="auto" w:fill="FFFFFF"/>
        </w:rPr>
        <w:t>. Flavonoids isolated from Syzygium aqueum leaf extract as potential antihyperglycaemic agents. </w:t>
      </w:r>
      <w:r w:rsidR="000E6530" w:rsidRPr="002415C0">
        <w:rPr>
          <w:rFonts w:ascii="Times New Roman" w:hAnsi="Times New Roman" w:cs="Times New Roman"/>
          <w:i/>
          <w:iCs/>
          <w:color w:val="222222"/>
          <w:sz w:val="24"/>
          <w:szCs w:val="24"/>
          <w:shd w:val="clear" w:color="auto" w:fill="FFFFFF"/>
        </w:rPr>
        <w:t>Food chemistry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132</w:t>
      </w:r>
      <w:r w:rsidR="000E6530" w:rsidRPr="002415C0">
        <w:rPr>
          <w:rFonts w:ascii="Times New Roman" w:hAnsi="Times New Roman" w:cs="Times New Roman"/>
          <w:color w:val="222222"/>
          <w:sz w:val="24"/>
          <w:szCs w:val="24"/>
          <w:shd w:val="clear" w:color="auto" w:fill="FFFFFF"/>
        </w:rPr>
        <w:t>(4), 1802-1807.</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C45A28" w:rsidP="000E6530">
      <w:pPr>
        <w:spacing w:after="0" w:line="240" w:lineRule="auto"/>
        <w:jc w:val="both"/>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b/>
          <w:color w:val="000000" w:themeColor="text1"/>
          <w:sz w:val="24"/>
          <w:szCs w:val="24"/>
          <w:lang w:eastAsia="en-IN"/>
        </w:rPr>
        <w:t>[27</w:t>
      </w:r>
      <w:r w:rsidR="000E6530" w:rsidRPr="002415C0">
        <w:rPr>
          <w:rFonts w:ascii="Times New Roman" w:eastAsia="Times New Roman" w:hAnsi="Times New Roman" w:cs="Times New Roman"/>
          <w:b/>
          <w:color w:val="000000" w:themeColor="text1"/>
          <w:sz w:val="24"/>
          <w:szCs w:val="24"/>
          <w:lang w:eastAsia="en-IN"/>
        </w:rPr>
        <w:t xml:space="preserve">]. </w:t>
      </w:r>
      <w:r w:rsidR="000E6530" w:rsidRPr="002415C0">
        <w:rPr>
          <w:rFonts w:ascii="Times New Roman" w:hAnsi="Times New Roman" w:cs="Times New Roman"/>
          <w:color w:val="222222"/>
          <w:sz w:val="24"/>
          <w:szCs w:val="24"/>
          <w:shd w:val="clear" w:color="auto" w:fill="FFFFFF"/>
        </w:rPr>
        <w:t xml:space="preserve">Firdaus, M. L., Fitriani, I., Wyantuti, S., Hartati, Y. W., Khaydarov, R., Mcalister, J. A., ... &amp; Gamo, T. </w:t>
      </w:r>
      <w:r w:rsidR="000E6530" w:rsidRPr="00AA424B">
        <w:rPr>
          <w:rFonts w:ascii="Times New Roman" w:hAnsi="Times New Roman" w:cs="Times New Roman"/>
          <w:b/>
          <w:color w:val="222222"/>
          <w:sz w:val="24"/>
          <w:szCs w:val="24"/>
          <w:shd w:val="clear" w:color="auto" w:fill="FFFFFF"/>
        </w:rPr>
        <w:t>(2017)</w:t>
      </w:r>
      <w:r w:rsidR="000E6530" w:rsidRPr="002415C0">
        <w:rPr>
          <w:rFonts w:ascii="Times New Roman" w:hAnsi="Times New Roman" w:cs="Times New Roman"/>
          <w:color w:val="222222"/>
          <w:sz w:val="24"/>
          <w:szCs w:val="24"/>
          <w:shd w:val="clear" w:color="auto" w:fill="FFFFFF"/>
        </w:rPr>
        <w:t>. Colorimetric detection of mercury (II) ion in aqueous solution using silver nanoparticles. </w:t>
      </w:r>
      <w:r w:rsidR="000E6530" w:rsidRPr="002415C0">
        <w:rPr>
          <w:rFonts w:ascii="Times New Roman" w:hAnsi="Times New Roman" w:cs="Times New Roman"/>
          <w:i/>
          <w:iCs/>
          <w:color w:val="222222"/>
          <w:sz w:val="24"/>
          <w:szCs w:val="24"/>
          <w:shd w:val="clear" w:color="auto" w:fill="FFFFFF"/>
        </w:rPr>
        <w:t>Analytical Sciences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33</w:t>
      </w:r>
      <w:r w:rsidR="000E6530" w:rsidRPr="002415C0">
        <w:rPr>
          <w:rFonts w:ascii="Times New Roman" w:hAnsi="Times New Roman" w:cs="Times New Roman"/>
          <w:color w:val="222222"/>
          <w:sz w:val="24"/>
          <w:szCs w:val="24"/>
          <w:shd w:val="clear" w:color="auto" w:fill="FFFFFF"/>
        </w:rPr>
        <w:t>(7), 831-837.</w:t>
      </w: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[28</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Bhatt, K. D., Vyas, D. J., Makwana, B. A., Darjee, S. M., &amp; Jain, V. K. </w:t>
      </w:r>
      <w:r w:rsidR="000E6530" w:rsidRPr="00AA424B">
        <w:rPr>
          <w:rFonts w:ascii="Times New Roman" w:hAnsi="Times New Roman" w:cs="Times New Roman"/>
          <w:b/>
          <w:color w:val="222222"/>
          <w:sz w:val="24"/>
          <w:szCs w:val="24"/>
          <w:shd w:val="clear" w:color="auto" w:fill="FFFFFF"/>
        </w:rPr>
        <w:t>(2014)</w:t>
      </w:r>
      <w:r w:rsidR="000E6530" w:rsidRPr="002415C0">
        <w:rPr>
          <w:rFonts w:ascii="Times New Roman" w:hAnsi="Times New Roman" w:cs="Times New Roman"/>
          <w:color w:val="222222"/>
          <w:sz w:val="24"/>
          <w:szCs w:val="24"/>
          <w:shd w:val="clear" w:color="auto" w:fill="FFFFFF"/>
        </w:rPr>
        <w:t>. Highly stable water dispersible calix [4] pyrrole octa-hydrazide protected gold nanoparticles as colorimetric and fluorometric chemosensors for selective signaling of Co (II) ions. </w:t>
      </w:r>
      <w:r w:rsidR="000E6530" w:rsidRPr="002415C0">
        <w:rPr>
          <w:rFonts w:ascii="Times New Roman" w:hAnsi="Times New Roman" w:cs="Times New Roman"/>
          <w:i/>
          <w:iCs/>
          <w:color w:val="222222"/>
          <w:sz w:val="24"/>
          <w:szCs w:val="24"/>
          <w:shd w:val="clear" w:color="auto" w:fill="FFFFFF"/>
        </w:rPr>
        <w:t>Spectrochimica Acta Part A: Molecular and Biomolecular Spectroscopy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121</w:t>
      </w:r>
      <w:r w:rsidR="000E6530" w:rsidRPr="002415C0">
        <w:rPr>
          <w:rFonts w:ascii="Times New Roman" w:hAnsi="Times New Roman" w:cs="Times New Roman"/>
          <w:color w:val="222222"/>
          <w:sz w:val="24"/>
          <w:szCs w:val="24"/>
          <w:shd w:val="clear" w:color="auto" w:fill="FFFFFF"/>
        </w:rPr>
        <w:t>, 94-100.</w:t>
      </w:r>
    </w:p>
    <w:p w:rsidR="000E6530" w:rsidRPr="002415C0" w:rsidRDefault="000E6530" w:rsidP="000E6530">
      <w:pPr>
        <w:jc w:val="both"/>
        <w:rPr>
          <w:rFonts w:ascii="Times New Roman" w:eastAsia="Times New Roman" w:hAnsi="Times New Roman" w:cs="Times New Roman"/>
          <w:b/>
          <w:color w:val="000000" w:themeColor="text1"/>
          <w:sz w:val="24"/>
          <w:szCs w:val="24"/>
          <w:lang w:eastAsia="en-IN"/>
        </w:rPr>
      </w:pPr>
    </w:p>
    <w:p w:rsidR="000E6530" w:rsidRPr="002415C0" w:rsidRDefault="000E6530" w:rsidP="000E6530">
      <w:pPr>
        <w:jc w:val="both"/>
        <w:rPr>
          <w:rFonts w:ascii="Times New Roman" w:eastAsia="Times New Roman" w:hAnsi="Times New Roman" w:cs="Times New Roman"/>
          <w:color w:val="000000" w:themeColor="text1"/>
          <w:sz w:val="24"/>
          <w:szCs w:val="24"/>
          <w:lang w:eastAsia="en-IN"/>
        </w:rPr>
      </w:pPr>
      <w:r w:rsidRPr="002415C0">
        <w:rPr>
          <w:rFonts w:ascii="Times New Roman" w:eastAsia="Times New Roman" w:hAnsi="Times New Roman" w:cs="Times New Roman"/>
          <w:b/>
          <w:color w:val="000000" w:themeColor="text1"/>
          <w:sz w:val="24"/>
          <w:szCs w:val="24"/>
          <w:lang w:eastAsia="en-IN"/>
        </w:rPr>
        <w:t>[</w:t>
      </w:r>
      <w:r w:rsidR="00C45A28">
        <w:rPr>
          <w:rFonts w:ascii="Times New Roman" w:eastAsia="Times New Roman" w:hAnsi="Times New Roman" w:cs="Times New Roman"/>
          <w:b/>
          <w:color w:val="000000" w:themeColor="text1"/>
          <w:sz w:val="24"/>
          <w:szCs w:val="24"/>
          <w:shd w:val="clear" w:color="auto" w:fill="FFFFFF"/>
          <w:lang w:eastAsia="en-IN"/>
        </w:rPr>
        <w:t>29</w:t>
      </w:r>
      <w:r w:rsidRPr="002415C0">
        <w:rPr>
          <w:rFonts w:ascii="Times New Roman" w:eastAsia="Times New Roman" w:hAnsi="Times New Roman" w:cs="Times New Roman"/>
          <w:b/>
          <w:color w:val="000000" w:themeColor="text1"/>
          <w:sz w:val="24"/>
          <w:szCs w:val="24"/>
          <w:shd w:val="clear" w:color="auto" w:fill="FFFFFF"/>
          <w:lang w:eastAsia="en-IN"/>
        </w:rPr>
        <w:t>].</w:t>
      </w:r>
      <w:r w:rsidRPr="002415C0">
        <w:rPr>
          <w:rFonts w:ascii="Times New Roman" w:eastAsia="Times New Roman" w:hAnsi="Times New Roman" w:cs="Times New Roman"/>
          <w:color w:val="000000" w:themeColor="text1"/>
          <w:sz w:val="24"/>
          <w:szCs w:val="24"/>
          <w:shd w:val="clear" w:color="auto" w:fill="FFFFFF"/>
          <w:lang w:eastAsia="en-IN"/>
        </w:rPr>
        <w:t xml:space="preserve"> A. Nouailhat, “Introduction to Nanotechnology”, </w:t>
      </w:r>
      <w:r w:rsidRPr="00AA424B">
        <w:rPr>
          <w:rFonts w:ascii="Times New Roman" w:eastAsia="Times New Roman" w:hAnsi="Times New Roman" w:cs="Times New Roman"/>
          <w:b/>
          <w:color w:val="000000" w:themeColor="text1"/>
          <w:sz w:val="24"/>
          <w:szCs w:val="24"/>
          <w:shd w:val="clear" w:color="auto" w:fill="FFFFFF"/>
          <w:lang w:eastAsia="en-IN"/>
        </w:rPr>
        <w:t>(2008)</w:t>
      </w:r>
      <w:r w:rsidRPr="002415C0">
        <w:rPr>
          <w:rFonts w:ascii="Times New Roman" w:eastAsia="Times New Roman" w:hAnsi="Times New Roman" w:cs="Times New Roman"/>
          <w:color w:val="000000" w:themeColor="text1"/>
          <w:sz w:val="24"/>
          <w:szCs w:val="24"/>
          <w:shd w:val="clear" w:color="auto" w:fill="FFFFFF"/>
          <w:lang w:eastAsia="en-IN"/>
        </w:rPr>
        <w:t>,</w:t>
      </w:r>
      <w:r w:rsidRPr="002415C0">
        <w:rPr>
          <w:rFonts w:ascii="Times New Roman" w:eastAsia="Times New Roman" w:hAnsi="Times New Roman" w:cs="Times New Roman"/>
          <w:color w:val="000000" w:themeColor="text1"/>
          <w:sz w:val="24"/>
          <w:szCs w:val="24"/>
          <w:lang w:eastAsia="en-IN"/>
        </w:rPr>
        <w:t xml:space="preserve"> Wiley, New York.</w:t>
      </w:r>
    </w:p>
    <w:p w:rsidR="000E6530" w:rsidRPr="002415C0" w:rsidRDefault="00C45A28" w:rsidP="000E6530">
      <w:pPr>
        <w:shd w:val="clear" w:color="auto" w:fill="FFFFFF"/>
        <w:spacing w:after="0" w:line="240" w:lineRule="auto"/>
        <w:jc w:val="both"/>
        <w:rPr>
          <w:rFonts w:ascii="Times New Roman" w:hAnsi="Times New Roman" w:cs="Times New Roman"/>
          <w:color w:val="222222"/>
          <w:sz w:val="24"/>
          <w:szCs w:val="24"/>
          <w:shd w:val="clear" w:color="auto" w:fill="FFFFFF"/>
        </w:rPr>
      </w:pPr>
      <w:r>
        <w:rPr>
          <w:rFonts w:ascii="Times New Roman" w:eastAsia="Times New Roman" w:hAnsi="Times New Roman" w:cs="Times New Roman"/>
          <w:b/>
          <w:color w:val="000000" w:themeColor="text1"/>
          <w:sz w:val="24"/>
          <w:szCs w:val="24"/>
          <w:lang w:eastAsia="en-IN"/>
        </w:rPr>
        <w:t>[30</w:t>
      </w:r>
      <w:r w:rsidR="000E6530" w:rsidRPr="002415C0">
        <w:rPr>
          <w:rFonts w:ascii="Times New Roman" w:eastAsia="Times New Roman" w:hAnsi="Times New Roman" w:cs="Times New Roman"/>
          <w:b/>
          <w:color w:val="000000" w:themeColor="text1"/>
          <w:sz w:val="24"/>
          <w:szCs w:val="24"/>
          <w:lang w:eastAsia="en-IN"/>
        </w:rPr>
        <w:t>].</w:t>
      </w:r>
      <w:r w:rsidR="000E6530" w:rsidRPr="002415C0">
        <w:rPr>
          <w:rFonts w:ascii="Times New Roman" w:hAnsi="Times New Roman" w:cs="Times New Roman"/>
          <w:color w:val="222222"/>
          <w:sz w:val="24"/>
          <w:szCs w:val="24"/>
          <w:shd w:val="clear" w:color="auto" w:fill="FFFFFF"/>
        </w:rPr>
        <w:t xml:space="preserve">Vahabi, K., &amp; Dorcheh, S. K. </w:t>
      </w:r>
      <w:r w:rsidR="000E6530" w:rsidRPr="00AA424B">
        <w:rPr>
          <w:rFonts w:ascii="Times New Roman" w:hAnsi="Times New Roman" w:cs="Times New Roman"/>
          <w:b/>
          <w:color w:val="222222"/>
          <w:sz w:val="24"/>
          <w:szCs w:val="24"/>
          <w:shd w:val="clear" w:color="auto" w:fill="FFFFFF"/>
        </w:rPr>
        <w:t>(2014)</w:t>
      </w:r>
      <w:r w:rsidR="000E6530" w:rsidRPr="002415C0">
        <w:rPr>
          <w:rFonts w:ascii="Times New Roman" w:hAnsi="Times New Roman" w:cs="Times New Roman"/>
          <w:color w:val="222222"/>
          <w:sz w:val="24"/>
          <w:szCs w:val="24"/>
          <w:shd w:val="clear" w:color="auto" w:fill="FFFFFF"/>
        </w:rPr>
        <w:t>. Biosynthesis of silver nano-particles by Trichoderma and its medical applications. In </w:t>
      </w:r>
      <w:r w:rsidR="000E6530" w:rsidRPr="002415C0">
        <w:rPr>
          <w:rFonts w:ascii="Times New Roman" w:hAnsi="Times New Roman" w:cs="Times New Roman"/>
          <w:i/>
          <w:iCs/>
          <w:color w:val="222222"/>
          <w:sz w:val="24"/>
          <w:szCs w:val="24"/>
          <w:shd w:val="clear" w:color="auto" w:fill="FFFFFF"/>
        </w:rPr>
        <w:t>Biotechnology and biology of Trichoderma</w:t>
      </w:r>
      <w:r w:rsidR="000E6530" w:rsidRPr="002415C0">
        <w:rPr>
          <w:rFonts w:ascii="Times New Roman" w:hAnsi="Times New Roman" w:cs="Times New Roman"/>
          <w:color w:val="222222"/>
          <w:sz w:val="24"/>
          <w:szCs w:val="24"/>
          <w:shd w:val="clear" w:color="auto" w:fill="FFFFFF"/>
        </w:rPr>
        <w:t> (pp. 393-404). Elsevier.</w:t>
      </w:r>
    </w:p>
    <w:p w:rsidR="000E6530" w:rsidRPr="002415C0" w:rsidRDefault="000E6530" w:rsidP="000E6530">
      <w:pPr>
        <w:shd w:val="clear" w:color="auto" w:fill="FFFFFF"/>
        <w:spacing w:after="0" w:line="240" w:lineRule="auto"/>
        <w:jc w:val="both"/>
        <w:rPr>
          <w:rFonts w:ascii="Times New Roman" w:eastAsia="Times New Roman" w:hAnsi="Times New Roman" w:cs="Times New Roman"/>
          <w:color w:val="000000" w:themeColor="text1"/>
          <w:sz w:val="24"/>
          <w:szCs w:val="24"/>
          <w:lang w:eastAsia="en-IN"/>
        </w:rPr>
      </w:pPr>
    </w:p>
    <w:p w:rsidR="000E6530" w:rsidRPr="002415C0" w:rsidRDefault="00C45A28" w:rsidP="000E6530">
      <w:pPr>
        <w:shd w:val="clear" w:color="auto" w:fill="FFFFFF"/>
        <w:spacing w:after="0" w:line="240" w:lineRule="auto"/>
        <w:jc w:val="both"/>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b/>
          <w:color w:val="000000" w:themeColor="text1"/>
          <w:sz w:val="24"/>
          <w:szCs w:val="24"/>
          <w:lang w:eastAsia="en-IN"/>
        </w:rPr>
        <w:t>[31</w:t>
      </w:r>
      <w:r w:rsidR="000E6530" w:rsidRPr="002415C0">
        <w:rPr>
          <w:rFonts w:ascii="Times New Roman" w:eastAsia="Times New Roman" w:hAnsi="Times New Roman" w:cs="Times New Roman"/>
          <w:b/>
          <w:color w:val="000000" w:themeColor="text1"/>
          <w:sz w:val="24"/>
          <w:szCs w:val="24"/>
          <w:lang w:eastAsia="en-IN"/>
        </w:rPr>
        <w:t>].</w:t>
      </w:r>
      <w:r w:rsidR="000E6530" w:rsidRPr="002415C0">
        <w:rPr>
          <w:rFonts w:ascii="Times New Roman" w:hAnsi="Times New Roman" w:cs="Times New Roman"/>
          <w:color w:val="222222"/>
          <w:sz w:val="24"/>
          <w:szCs w:val="24"/>
          <w:shd w:val="clear" w:color="auto" w:fill="FFFFFF"/>
        </w:rPr>
        <w:t xml:space="preserve">Huang, J. T., Yang, X. X., Zeng, Q. L., &amp; Wang, J. </w:t>
      </w:r>
      <w:r w:rsidR="000E6530" w:rsidRPr="00AA424B">
        <w:rPr>
          <w:rFonts w:ascii="Times New Roman" w:hAnsi="Times New Roman" w:cs="Times New Roman"/>
          <w:b/>
          <w:color w:val="222222"/>
          <w:sz w:val="24"/>
          <w:szCs w:val="24"/>
          <w:shd w:val="clear" w:color="auto" w:fill="FFFFFF"/>
        </w:rPr>
        <w:t>(2013)</w:t>
      </w:r>
      <w:r w:rsidR="000E6530" w:rsidRPr="002415C0">
        <w:rPr>
          <w:rFonts w:ascii="Times New Roman" w:hAnsi="Times New Roman" w:cs="Times New Roman"/>
          <w:color w:val="222222"/>
          <w:sz w:val="24"/>
          <w:szCs w:val="24"/>
          <w:shd w:val="clear" w:color="auto" w:fill="FFFFFF"/>
        </w:rPr>
        <w:t>. A simple green route to prepare stable silver nanoparticles with pear juice and a new selective colorimetric method for detection of cysteine. </w:t>
      </w:r>
      <w:r w:rsidR="000E6530" w:rsidRPr="002415C0">
        <w:rPr>
          <w:rFonts w:ascii="Times New Roman" w:hAnsi="Times New Roman" w:cs="Times New Roman"/>
          <w:i/>
          <w:iCs/>
          <w:color w:val="222222"/>
          <w:sz w:val="24"/>
          <w:szCs w:val="24"/>
          <w:shd w:val="clear" w:color="auto" w:fill="FFFFFF"/>
        </w:rPr>
        <w:t>Analyst</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138</w:t>
      </w:r>
      <w:r w:rsidR="000E6530" w:rsidRPr="002415C0">
        <w:rPr>
          <w:rFonts w:ascii="Times New Roman" w:hAnsi="Times New Roman" w:cs="Times New Roman"/>
          <w:color w:val="222222"/>
          <w:sz w:val="24"/>
          <w:szCs w:val="24"/>
          <w:shd w:val="clear" w:color="auto" w:fill="FFFFFF"/>
        </w:rPr>
        <w:t>(18), 5296-5302.</w:t>
      </w: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eastAsia="AdvOT999035f4" w:hAnsi="Times New Roman" w:cs="Times New Roman"/>
          <w:color w:val="000000" w:themeColor="text1"/>
          <w:sz w:val="24"/>
          <w:szCs w:val="24"/>
        </w:rPr>
      </w:pPr>
      <w:r>
        <w:rPr>
          <w:rFonts w:ascii="Times New Roman" w:eastAsia="AdvOT999035f4" w:hAnsi="Times New Roman" w:cs="Times New Roman"/>
          <w:b/>
          <w:color w:val="000000" w:themeColor="text1"/>
          <w:sz w:val="24"/>
          <w:szCs w:val="24"/>
        </w:rPr>
        <w:t>[32</w:t>
      </w:r>
      <w:r w:rsidR="000E6530" w:rsidRPr="002415C0">
        <w:rPr>
          <w:rFonts w:ascii="Times New Roman" w:eastAsia="AdvOT999035f4"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Lin, X., Rong, F., Fu, D., &amp; Yuan, C. </w:t>
      </w:r>
      <w:r w:rsidR="000E6530" w:rsidRPr="00AA424B">
        <w:rPr>
          <w:rFonts w:ascii="Times New Roman" w:hAnsi="Times New Roman" w:cs="Times New Roman"/>
          <w:b/>
          <w:color w:val="222222"/>
          <w:sz w:val="24"/>
          <w:szCs w:val="24"/>
          <w:shd w:val="clear" w:color="auto" w:fill="FFFFFF"/>
        </w:rPr>
        <w:t>(2012)</w:t>
      </w:r>
      <w:r w:rsidR="000E6530" w:rsidRPr="002415C0">
        <w:rPr>
          <w:rFonts w:ascii="Times New Roman" w:hAnsi="Times New Roman" w:cs="Times New Roman"/>
          <w:color w:val="222222"/>
          <w:sz w:val="24"/>
          <w:szCs w:val="24"/>
          <w:shd w:val="clear" w:color="auto" w:fill="FFFFFF"/>
        </w:rPr>
        <w:t>. Enhanced photocatalytic activity of fluorine doped TiO2 by loaded with Ag for degradation of organic pollutants. </w:t>
      </w:r>
      <w:r w:rsidR="000E6530" w:rsidRPr="002415C0">
        <w:rPr>
          <w:rFonts w:ascii="Times New Roman" w:hAnsi="Times New Roman" w:cs="Times New Roman"/>
          <w:i/>
          <w:iCs/>
          <w:color w:val="222222"/>
          <w:sz w:val="24"/>
          <w:szCs w:val="24"/>
          <w:shd w:val="clear" w:color="auto" w:fill="FFFFFF"/>
        </w:rPr>
        <w:t>Powder technology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219</w:t>
      </w:r>
      <w:r w:rsidR="000E6530" w:rsidRPr="002415C0">
        <w:rPr>
          <w:rFonts w:ascii="Times New Roman" w:hAnsi="Times New Roman" w:cs="Times New Roman"/>
          <w:color w:val="222222"/>
          <w:sz w:val="24"/>
          <w:szCs w:val="24"/>
          <w:shd w:val="clear" w:color="auto" w:fill="FFFFFF"/>
        </w:rPr>
        <w:t>, 173-178.</w:t>
      </w:r>
    </w:p>
    <w:p w:rsidR="000E6530" w:rsidRPr="002415C0" w:rsidRDefault="000E6530" w:rsidP="000E6530">
      <w:pPr>
        <w:autoSpaceDE w:val="0"/>
        <w:autoSpaceDN w:val="0"/>
        <w:adjustRightInd w:val="0"/>
        <w:spacing w:after="0" w:line="240" w:lineRule="auto"/>
        <w:jc w:val="both"/>
        <w:rPr>
          <w:rFonts w:ascii="Times New Roman" w:eastAsia="AdvOT999035f4"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eastAsia="AdvOT999035f4" w:hAnsi="Times New Roman" w:cs="Times New Roman"/>
          <w:b/>
          <w:color w:val="000000" w:themeColor="text1"/>
          <w:sz w:val="24"/>
          <w:szCs w:val="24"/>
        </w:rPr>
        <w:t>[33</w:t>
      </w:r>
      <w:r w:rsidR="000E6530" w:rsidRPr="002415C0">
        <w:rPr>
          <w:rFonts w:ascii="Times New Roman" w:eastAsia="AdvOT999035f4"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Navaladian, S., Viswanathan, B., Viswanath, R. P., &amp; Varadarajan, T. K. </w:t>
      </w:r>
      <w:r w:rsidR="000E6530" w:rsidRPr="00AA424B">
        <w:rPr>
          <w:rFonts w:ascii="Times New Roman" w:hAnsi="Times New Roman" w:cs="Times New Roman"/>
          <w:b/>
          <w:color w:val="222222"/>
          <w:sz w:val="24"/>
          <w:szCs w:val="24"/>
          <w:shd w:val="clear" w:color="auto" w:fill="FFFFFF"/>
        </w:rPr>
        <w:t>(2007).</w:t>
      </w:r>
      <w:r w:rsidR="000E6530" w:rsidRPr="002415C0">
        <w:rPr>
          <w:rFonts w:ascii="Times New Roman" w:hAnsi="Times New Roman" w:cs="Times New Roman"/>
          <w:color w:val="222222"/>
          <w:sz w:val="24"/>
          <w:szCs w:val="24"/>
          <w:shd w:val="clear" w:color="auto" w:fill="FFFFFF"/>
        </w:rPr>
        <w:t xml:space="preserve"> Thermal decomposition as route for silver nanoparticles. </w:t>
      </w:r>
      <w:r w:rsidR="000E6530" w:rsidRPr="002415C0">
        <w:rPr>
          <w:rFonts w:ascii="Times New Roman" w:hAnsi="Times New Roman" w:cs="Times New Roman"/>
          <w:i/>
          <w:iCs/>
          <w:color w:val="222222"/>
          <w:sz w:val="24"/>
          <w:szCs w:val="24"/>
          <w:shd w:val="clear" w:color="auto" w:fill="FFFFFF"/>
        </w:rPr>
        <w:t>Nanoscale research letters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2</w:t>
      </w:r>
      <w:r w:rsidR="000E6530" w:rsidRPr="002415C0">
        <w:rPr>
          <w:rFonts w:ascii="Times New Roman" w:hAnsi="Times New Roman" w:cs="Times New Roman"/>
          <w:color w:val="222222"/>
          <w:sz w:val="24"/>
          <w:szCs w:val="24"/>
          <w:shd w:val="clear" w:color="auto" w:fill="FFFFFF"/>
        </w:rPr>
        <w:t>(1), 44-48.</w:t>
      </w:r>
    </w:p>
    <w:p w:rsidR="000E6530" w:rsidRPr="002415C0" w:rsidRDefault="000E6530" w:rsidP="000E6530">
      <w:pPr>
        <w:autoSpaceDE w:val="0"/>
        <w:autoSpaceDN w:val="0"/>
        <w:adjustRightInd w:val="0"/>
        <w:spacing w:after="0" w:line="240" w:lineRule="auto"/>
        <w:jc w:val="both"/>
        <w:rPr>
          <w:rFonts w:ascii="Times New Roman" w:eastAsia="AdvOT999035f4" w:hAnsi="Times New Roman" w:cs="Times New Roman"/>
          <w:b/>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eastAsia="AdvOT999035f4" w:hAnsi="Times New Roman" w:cs="Times New Roman"/>
          <w:color w:val="000000" w:themeColor="text1"/>
          <w:sz w:val="24"/>
          <w:szCs w:val="24"/>
        </w:rPr>
      </w:pPr>
      <w:r>
        <w:rPr>
          <w:rFonts w:ascii="Times New Roman" w:eastAsia="AdvOT999035f4" w:hAnsi="Times New Roman" w:cs="Times New Roman"/>
          <w:b/>
          <w:color w:val="000000" w:themeColor="text1"/>
          <w:sz w:val="24"/>
          <w:szCs w:val="24"/>
        </w:rPr>
        <w:t>[34</w:t>
      </w:r>
      <w:r w:rsidR="000E6530" w:rsidRPr="002415C0">
        <w:rPr>
          <w:rFonts w:ascii="Times New Roman" w:eastAsia="AdvOT999035f4"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Rodriguez-Sanchez, L., Blanco, M. C., &amp; López-Quintela, M. A. </w:t>
      </w:r>
      <w:r w:rsidR="000E6530" w:rsidRPr="00AA424B">
        <w:rPr>
          <w:rFonts w:ascii="Times New Roman" w:hAnsi="Times New Roman" w:cs="Times New Roman"/>
          <w:b/>
          <w:color w:val="222222"/>
          <w:sz w:val="24"/>
          <w:szCs w:val="24"/>
          <w:shd w:val="clear" w:color="auto" w:fill="FFFFFF"/>
        </w:rPr>
        <w:t>(2000).</w:t>
      </w:r>
      <w:r w:rsidR="000E6530" w:rsidRPr="002415C0">
        <w:rPr>
          <w:rFonts w:ascii="Times New Roman" w:hAnsi="Times New Roman" w:cs="Times New Roman"/>
          <w:color w:val="222222"/>
          <w:sz w:val="24"/>
          <w:szCs w:val="24"/>
          <w:shd w:val="clear" w:color="auto" w:fill="FFFFFF"/>
        </w:rPr>
        <w:t xml:space="preserve"> Electrochemical synthesis of silver nanoparticles. </w:t>
      </w:r>
      <w:r w:rsidR="000E6530" w:rsidRPr="002415C0">
        <w:rPr>
          <w:rFonts w:ascii="Times New Roman" w:hAnsi="Times New Roman" w:cs="Times New Roman"/>
          <w:i/>
          <w:iCs/>
          <w:color w:val="222222"/>
          <w:sz w:val="24"/>
          <w:szCs w:val="24"/>
          <w:shd w:val="clear" w:color="auto" w:fill="FFFFFF"/>
        </w:rPr>
        <w:t>The Journal of Physical Chemistry B</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104</w:t>
      </w:r>
      <w:r w:rsidR="000E6530" w:rsidRPr="002415C0">
        <w:rPr>
          <w:rFonts w:ascii="Times New Roman" w:hAnsi="Times New Roman" w:cs="Times New Roman"/>
          <w:color w:val="222222"/>
          <w:sz w:val="24"/>
          <w:szCs w:val="24"/>
          <w:shd w:val="clear" w:color="auto" w:fill="FFFFFF"/>
        </w:rPr>
        <w:t>(41), 9683-9688.</w:t>
      </w:r>
    </w:p>
    <w:p w:rsidR="000E6530" w:rsidRPr="002415C0" w:rsidRDefault="000E6530" w:rsidP="000E6530">
      <w:pPr>
        <w:autoSpaceDE w:val="0"/>
        <w:autoSpaceDN w:val="0"/>
        <w:adjustRightInd w:val="0"/>
        <w:spacing w:after="0" w:line="240" w:lineRule="auto"/>
        <w:jc w:val="both"/>
        <w:rPr>
          <w:rFonts w:ascii="Times New Roman" w:eastAsia="AdvOT999035f4"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eastAsia="AdvOT999035f4" w:hAnsi="Times New Roman" w:cs="Times New Roman"/>
          <w:b/>
          <w:color w:val="000000" w:themeColor="text1"/>
          <w:sz w:val="24"/>
          <w:szCs w:val="24"/>
        </w:rPr>
        <w:t>[35</w:t>
      </w:r>
      <w:r w:rsidR="000E6530" w:rsidRPr="002415C0">
        <w:rPr>
          <w:rFonts w:ascii="Times New Roman" w:eastAsia="AdvOT999035f4"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Lin, L., Wang, W., Huang, J., Li, Q., Sun, D., Yang, X., ... &amp; Wang, Y. </w:t>
      </w:r>
      <w:r w:rsidR="000E6530" w:rsidRPr="00AA424B">
        <w:rPr>
          <w:rFonts w:ascii="Times New Roman" w:hAnsi="Times New Roman" w:cs="Times New Roman"/>
          <w:b/>
          <w:color w:val="222222"/>
          <w:sz w:val="24"/>
          <w:szCs w:val="24"/>
          <w:shd w:val="clear" w:color="auto" w:fill="FFFFFF"/>
        </w:rPr>
        <w:t>(2010)</w:t>
      </w:r>
      <w:r w:rsidR="000E6530" w:rsidRPr="002415C0">
        <w:rPr>
          <w:rFonts w:ascii="Times New Roman" w:hAnsi="Times New Roman" w:cs="Times New Roman"/>
          <w:color w:val="222222"/>
          <w:sz w:val="24"/>
          <w:szCs w:val="24"/>
          <w:shd w:val="clear" w:color="auto" w:fill="FFFFFF"/>
        </w:rPr>
        <w:t>. Nature factory of silver nanowires: Plant-mediated synthesis using broth of Cassia fistula leaf. </w:t>
      </w:r>
      <w:r w:rsidR="000E6530" w:rsidRPr="002415C0">
        <w:rPr>
          <w:rFonts w:ascii="Times New Roman" w:hAnsi="Times New Roman" w:cs="Times New Roman"/>
          <w:i/>
          <w:iCs/>
          <w:color w:val="222222"/>
          <w:sz w:val="24"/>
          <w:szCs w:val="24"/>
          <w:shd w:val="clear" w:color="auto" w:fill="FFFFFF"/>
        </w:rPr>
        <w:t>Chemical Engineering Journal</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162</w:t>
      </w:r>
      <w:r w:rsidR="000E6530" w:rsidRPr="002415C0">
        <w:rPr>
          <w:rFonts w:ascii="Times New Roman" w:hAnsi="Times New Roman" w:cs="Times New Roman"/>
          <w:color w:val="222222"/>
          <w:sz w:val="24"/>
          <w:szCs w:val="24"/>
          <w:shd w:val="clear" w:color="auto" w:fill="FFFFFF"/>
        </w:rPr>
        <w:t>(2), 852-858.</w:t>
      </w:r>
    </w:p>
    <w:p w:rsidR="000E6530" w:rsidRPr="002415C0" w:rsidRDefault="000E6530" w:rsidP="000E6530">
      <w:pPr>
        <w:autoSpaceDE w:val="0"/>
        <w:autoSpaceDN w:val="0"/>
        <w:adjustRightInd w:val="0"/>
        <w:spacing w:after="0" w:line="240" w:lineRule="auto"/>
        <w:jc w:val="both"/>
        <w:rPr>
          <w:rFonts w:ascii="Times New Roman" w:eastAsia="AdvOT999035f4"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eastAsia="AdvOT999035f4" w:hAnsi="Times New Roman" w:cs="Times New Roman"/>
          <w:color w:val="000000" w:themeColor="text1"/>
          <w:sz w:val="24"/>
          <w:szCs w:val="24"/>
        </w:rPr>
      </w:pPr>
      <w:r>
        <w:rPr>
          <w:rFonts w:ascii="Times New Roman" w:eastAsia="AdvOT999035f4" w:hAnsi="Times New Roman" w:cs="Times New Roman"/>
          <w:b/>
          <w:color w:val="000000" w:themeColor="text1"/>
          <w:sz w:val="24"/>
          <w:szCs w:val="24"/>
        </w:rPr>
        <w:lastRenderedPageBreak/>
        <w:t>[36</w:t>
      </w:r>
      <w:r w:rsidR="000E6530" w:rsidRPr="002415C0">
        <w:rPr>
          <w:rFonts w:ascii="Times New Roman" w:eastAsia="AdvOT999035f4"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Du, M., Zhan, G., Yang, X., Wang, H., Lin, W., Zhou, Y., ... &amp; Li, Q. </w:t>
      </w:r>
      <w:r w:rsidR="000E6530" w:rsidRPr="00AA424B">
        <w:rPr>
          <w:rFonts w:ascii="Times New Roman" w:hAnsi="Times New Roman" w:cs="Times New Roman"/>
          <w:b/>
          <w:color w:val="222222"/>
          <w:sz w:val="24"/>
          <w:szCs w:val="24"/>
          <w:shd w:val="clear" w:color="auto" w:fill="FFFFFF"/>
        </w:rPr>
        <w:t>(2011)</w:t>
      </w:r>
      <w:r w:rsidR="000E6530" w:rsidRPr="002415C0">
        <w:rPr>
          <w:rFonts w:ascii="Times New Roman" w:hAnsi="Times New Roman" w:cs="Times New Roman"/>
          <w:color w:val="222222"/>
          <w:sz w:val="24"/>
          <w:szCs w:val="24"/>
          <w:shd w:val="clear" w:color="auto" w:fill="FFFFFF"/>
        </w:rPr>
        <w:t>. Ionic liquid-enhanced immobilization of biosynthesized Au nanoparticles on TS-1 toward efficient catalysts for propylene epoxidation. </w:t>
      </w:r>
      <w:r w:rsidR="000E6530" w:rsidRPr="002415C0">
        <w:rPr>
          <w:rFonts w:ascii="Times New Roman" w:hAnsi="Times New Roman" w:cs="Times New Roman"/>
          <w:i/>
          <w:iCs/>
          <w:color w:val="222222"/>
          <w:sz w:val="24"/>
          <w:szCs w:val="24"/>
          <w:shd w:val="clear" w:color="auto" w:fill="FFFFFF"/>
        </w:rPr>
        <w:t>Journal of catalysis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283</w:t>
      </w:r>
      <w:r w:rsidR="000E6530" w:rsidRPr="002415C0">
        <w:rPr>
          <w:rFonts w:ascii="Times New Roman" w:hAnsi="Times New Roman" w:cs="Times New Roman"/>
          <w:color w:val="222222"/>
          <w:sz w:val="24"/>
          <w:szCs w:val="24"/>
          <w:shd w:val="clear" w:color="auto" w:fill="FFFFFF"/>
        </w:rPr>
        <w:t>(2), 192-201.</w:t>
      </w:r>
    </w:p>
    <w:p w:rsidR="000E6530" w:rsidRPr="002415C0" w:rsidRDefault="000E6530" w:rsidP="000E6530">
      <w:pPr>
        <w:autoSpaceDE w:val="0"/>
        <w:autoSpaceDN w:val="0"/>
        <w:adjustRightInd w:val="0"/>
        <w:spacing w:after="0" w:line="240" w:lineRule="auto"/>
        <w:jc w:val="both"/>
        <w:rPr>
          <w:rFonts w:ascii="Times New Roman" w:eastAsia="AdvOT999035f4" w:hAnsi="Times New Roman" w:cs="Times New Roman"/>
          <w:b/>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eastAsia="AdvOT999035f4" w:hAnsi="Times New Roman" w:cs="Times New Roman"/>
          <w:color w:val="000000" w:themeColor="text1"/>
          <w:sz w:val="24"/>
          <w:szCs w:val="24"/>
        </w:rPr>
      </w:pPr>
      <w:r>
        <w:rPr>
          <w:rFonts w:ascii="Times New Roman" w:eastAsia="AdvOT999035f4" w:hAnsi="Times New Roman" w:cs="Times New Roman"/>
          <w:b/>
          <w:color w:val="000000" w:themeColor="text1"/>
          <w:sz w:val="24"/>
          <w:szCs w:val="24"/>
        </w:rPr>
        <w:t>[37</w:t>
      </w:r>
      <w:r w:rsidR="000E6530" w:rsidRPr="002415C0">
        <w:rPr>
          <w:rFonts w:ascii="Times New Roman" w:eastAsia="AdvOT999035f4"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Mukunthan, K. S., Elumalai, E. K., Patel, T. N., &amp; Murty, V. R. </w:t>
      </w:r>
      <w:r w:rsidR="000E6530" w:rsidRPr="00AA424B">
        <w:rPr>
          <w:rFonts w:ascii="Times New Roman" w:hAnsi="Times New Roman" w:cs="Times New Roman"/>
          <w:b/>
          <w:color w:val="222222"/>
          <w:sz w:val="24"/>
          <w:szCs w:val="24"/>
          <w:shd w:val="clear" w:color="auto" w:fill="FFFFFF"/>
        </w:rPr>
        <w:t>(2011)</w:t>
      </w:r>
      <w:r w:rsidR="000E6530" w:rsidRPr="002415C0">
        <w:rPr>
          <w:rFonts w:ascii="Times New Roman" w:hAnsi="Times New Roman" w:cs="Times New Roman"/>
          <w:color w:val="222222"/>
          <w:sz w:val="24"/>
          <w:szCs w:val="24"/>
          <w:shd w:val="clear" w:color="auto" w:fill="FFFFFF"/>
        </w:rPr>
        <w:t>. Catharanthus roseus: a natural source for the synthesis of silver nanoparticles. </w:t>
      </w:r>
      <w:r w:rsidR="000E6530" w:rsidRPr="002415C0">
        <w:rPr>
          <w:rFonts w:ascii="Times New Roman" w:hAnsi="Times New Roman" w:cs="Times New Roman"/>
          <w:i/>
          <w:iCs/>
          <w:color w:val="222222"/>
          <w:sz w:val="24"/>
          <w:szCs w:val="24"/>
          <w:shd w:val="clear" w:color="auto" w:fill="FFFFFF"/>
        </w:rPr>
        <w:t>Asian pacific journal of tropical biomedicine</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w:t>
      </w:r>
      <w:r w:rsidR="000E6530" w:rsidRPr="002415C0">
        <w:rPr>
          <w:rFonts w:ascii="Times New Roman" w:hAnsi="Times New Roman" w:cs="Times New Roman"/>
          <w:color w:val="222222"/>
          <w:sz w:val="24"/>
          <w:szCs w:val="24"/>
          <w:shd w:val="clear" w:color="auto" w:fill="FFFFFF"/>
        </w:rPr>
        <w:t>(4), 270-274.</w:t>
      </w:r>
    </w:p>
    <w:p w:rsidR="000E6530" w:rsidRPr="002415C0" w:rsidRDefault="000E6530" w:rsidP="000E6530">
      <w:pPr>
        <w:autoSpaceDE w:val="0"/>
        <w:autoSpaceDN w:val="0"/>
        <w:adjustRightInd w:val="0"/>
        <w:spacing w:after="0" w:line="240" w:lineRule="auto"/>
        <w:jc w:val="both"/>
        <w:rPr>
          <w:rFonts w:ascii="Times New Roman" w:eastAsia="AdvOT999035f4" w:hAnsi="Times New Roman" w:cs="Times New Roman"/>
          <w:b/>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eastAsia="AdvOT999035f4" w:hAnsi="Times New Roman" w:cs="Times New Roman"/>
          <w:color w:val="000000" w:themeColor="text1"/>
          <w:sz w:val="24"/>
          <w:szCs w:val="24"/>
        </w:rPr>
      </w:pPr>
      <w:r>
        <w:rPr>
          <w:rFonts w:ascii="Times New Roman" w:eastAsia="AdvOT999035f4" w:hAnsi="Times New Roman" w:cs="Times New Roman"/>
          <w:b/>
          <w:color w:val="000000" w:themeColor="text1"/>
          <w:sz w:val="24"/>
          <w:szCs w:val="24"/>
        </w:rPr>
        <w:t>[38</w:t>
      </w:r>
      <w:r w:rsidR="000E6530" w:rsidRPr="002415C0">
        <w:rPr>
          <w:rFonts w:ascii="Times New Roman" w:eastAsia="AdvOT999035f4"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Yilmaz, M., Turkdemir, H., Kilic, M. A., Bayram, E., Cicek, A., Mete, A., &amp; Ulug, B. </w:t>
      </w:r>
      <w:r w:rsidR="000E6530" w:rsidRPr="00AA424B">
        <w:rPr>
          <w:rFonts w:ascii="Times New Roman" w:hAnsi="Times New Roman" w:cs="Times New Roman"/>
          <w:b/>
          <w:color w:val="222222"/>
          <w:sz w:val="24"/>
          <w:szCs w:val="24"/>
          <w:shd w:val="clear" w:color="auto" w:fill="FFFFFF"/>
        </w:rPr>
        <w:t>(2011)</w:t>
      </w:r>
      <w:r w:rsidR="000E6530" w:rsidRPr="002415C0">
        <w:rPr>
          <w:rFonts w:ascii="Times New Roman" w:hAnsi="Times New Roman" w:cs="Times New Roman"/>
          <w:color w:val="222222"/>
          <w:sz w:val="24"/>
          <w:szCs w:val="24"/>
          <w:shd w:val="clear" w:color="auto" w:fill="FFFFFF"/>
        </w:rPr>
        <w:t>. Biosynthesis of silver nanoparticles using leaves of Stevia rebaudiana. </w:t>
      </w:r>
      <w:r w:rsidR="000E6530" w:rsidRPr="002415C0">
        <w:rPr>
          <w:rFonts w:ascii="Times New Roman" w:hAnsi="Times New Roman" w:cs="Times New Roman"/>
          <w:i/>
          <w:iCs/>
          <w:color w:val="222222"/>
          <w:sz w:val="24"/>
          <w:szCs w:val="24"/>
          <w:shd w:val="clear" w:color="auto" w:fill="FFFFFF"/>
        </w:rPr>
        <w:t>Materials Chemistry and Physics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130</w:t>
      </w:r>
      <w:r w:rsidR="000E6530" w:rsidRPr="002415C0">
        <w:rPr>
          <w:rFonts w:ascii="Times New Roman" w:hAnsi="Times New Roman" w:cs="Times New Roman"/>
          <w:color w:val="222222"/>
          <w:sz w:val="24"/>
          <w:szCs w:val="24"/>
          <w:shd w:val="clear" w:color="auto" w:fill="FFFFFF"/>
        </w:rPr>
        <w:t>(3), 1195-1202.</w:t>
      </w:r>
    </w:p>
    <w:p w:rsidR="000E6530" w:rsidRPr="002415C0" w:rsidRDefault="000E6530" w:rsidP="000E6530">
      <w:pPr>
        <w:autoSpaceDE w:val="0"/>
        <w:autoSpaceDN w:val="0"/>
        <w:adjustRightInd w:val="0"/>
        <w:spacing w:after="0" w:line="240" w:lineRule="auto"/>
        <w:jc w:val="both"/>
        <w:rPr>
          <w:rFonts w:ascii="Times New Roman" w:eastAsia="AdvOT999035f4" w:hAnsi="Times New Roman" w:cs="Times New Roman"/>
          <w:b/>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eastAsia="AdvOT999035f4" w:hAnsi="Times New Roman" w:cs="Times New Roman"/>
          <w:b/>
          <w:color w:val="000000" w:themeColor="text1"/>
          <w:sz w:val="24"/>
          <w:szCs w:val="24"/>
        </w:rPr>
        <w:t>[39</w:t>
      </w:r>
      <w:r w:rsidR="000E6530" w:rsidRPr="002415C0">
        <w:rPr>
          <w:rFonts w:ascii="Times New Roman" w:eastAsia="AdvOT999035f4"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Wu, X., Song, Q., Jia, L., Li, Q., Yang, C., &amp; Lin, L. </w:t>
      </w:r>
      <w:r w:rsidR="000E6530" w:rsidRPr="00AA424B">
        <w:rPr>
          <w:rFonts w:ascii="Times New Roman" w:hAnsi="Times New Roman" w:cs="Times New Roman"/>
          <w:b/>
          <w:color w:val="222222"/>
          <w:sz w:val="24"/>
          <w:szCs w:val="24"/>
          <w:shd w:val="clear" w:color="auto" w:fill="FFFFFF"/>
        </w:rPr>
        <w:t>(2012)</w:t>
      </w:r>
      <w:r w:rsidR="000E6530" w:rsidRPr="002415C0">
        <w:rPr>
          <w:rFonts w:ascii="Times New Roman" w:hAnsi="Times New Roman" w:cs="Times New Roman"/>
          <w:color w:val="222222"/>
          <w:sz w:val="24"/>
          <w:szCs w:val="24"/>
          <w:shd w:val="clear" w:color="auto" w:fill="FFFFFF"/>
        </w:rPr>
        <w:t>. Pd-Gardenia-TiO2 as a photocatalyst for H2 evolution from pure water. </w:t>
      </w:r>
      <w:r w:rsidR="000E6530" w:rsidRPr="002415C0">
        <w:rPr>
          <w:rFonts w:ascii="Times New Roman" w:hAnsi="Times New Roman" w:cs="Times New Roman"/>
          <w:i/>
          <w:iCs/>
          <w:color w:val="222222"/>
          <w:sz w:val="24"/>
          <w:szCs w:val="24"/>
          <w:shd w:val="clear" w:color="auto" w:fill="FFFFFF"/>
        </w:rPr>
        <w:t>International Journal of Hydrogen Energy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37</w:t>
      </w:r>
      <w:r w:rsidR="000E6530" w:rsidRPr="002415C0">
        <w:rPr>
          <w:rFonts w:ascii="Times New Roman" w:hAnsi="Times New Roman" w:cs="Times New Roman"/>
          <w:color w:val="222222"/>
          <w:sz w:val="24"/>
          <w:szCs w:val="24"/>
          <w:shd w:val="clear" w:color="auto" w:fill="FFFFFF"/>
        </w:rPr>
        <w:t>(1), 109-114.</w:t>
      </w:r>
    </w:p>
    <w:p w:rsidR="000E6530" w:rsidRPr="002415C0" w:rsidRDefault="000E6530" w:rsidP="000E6530">
      <w:pPr>
        <w:autoSpaceDE w:val="0"/>
        <w:autoSpaceDN w:val="0"/>
        <w:adjustRightInd w:val="0"/>
        <w:spacing w:after="0" w:line="240" w:lineRule="auto"/>
        <w:jc w:val="both"/>
        <w:rPr>
          <w:rFonts w:ascii="Times New Roman" w:eastAsia="AdvOT999035f4"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eastAsia="AdvOT999035f4" w:hAnsi="Times New Roman" w:cs="Times New Roman"/>
          <w:color w:val="000000" w:themeColor="text1"/>
          <w:sz w:val="24"/>
          <w:szCs w:val="24"/>
        </w:rPr>
      </w:pPr>
      <w:r>
        <w:rPr>
          <w:rFonts w:ascii="Times New Roman" w:eastAsia="AdvOT999035f4" w:hAnsi="Times New Roman" w:cs="Times New Roman"/>
          <w:b/>
          <w:color w:val="000000" w:themeColor="text1"/>
          <w:sz w:val="24"/>
          <w:szCs w:val="24"/>
        </w:rPr>
        <w:t>[40</w:t>
      </w:r>
      <w:r w:rsidR="000E6530" w:rsidRPr="002415C0">
        <w:rPr>
          <w:rFonts w:ascii="Times New Roman" w:eastAsia="AdvOT999035f4"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Jia, L., Zhang, Q., Li, Q., &amp; Song, H. </w:t>
      </w:r>
      <w:r w:rsidR="000E6530" w:rsidRPr="00AA424B">
        <w:rPr>
          <w:rFonts w:ascii="Times New Roman" w:hAnsi="Times New Roman" w:cs="Times New Roman"/>
          <w:b/>
          <w:color w:val="222222"/>
          <w:sz w:val="24"/>
          <w:szCs w:val="24"/>
          <w:shd w:val="clear" w:color="auto" w:fill="FFFFFF"/>
        </w:rPr>
        <w:t>(2009)</w:t>
      </w:r>
      <w:r w:rsidR="000E6530" w:rsidRPr="002415C0">
        <w:rPr>
          <w:rFonts w:ascii="Times New Roman" w:hAnsi="Times New Roman" w:cs="Times New Roman"/>
          <w:color w:val="222222"/>
          <w:sz w:val="24"/>
          <w:szCs w:val="24"/>
          <w:shd w:val="clear" w:color="auto" w:fill="FFFFFF"/>
        </w:rPr>
        <w:t>. The biosynthesis of palladium nanoparticles by antioxidants in Gardenia jasminoides Ellis: long lifetime nanocatalysts for p-nitrotoluene hydrogenation. </w:t>
      </w:r>
      <w:r w:rsidR="000E6530" w:rsidRPr="002415C0">
        <w:rPr>
          <w:rFonts w:ascii="Times New Roman" w:hAnsi="Times New Roman" w:cs="Times New Roman"/>
          <w:i/>
          <w:iCs/>
          <w:color w:val="222222"/>
          <w:sz w:val="24"/>
          <w:szCs w:val="24"/>
          <w:shd w:val="clear" w:color="auto" w:fill="FFFFFF"/>
        </w:rPr>
        <w:t>Nanotechnology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20</w:t>
      </w:r>
      <w:r w:rsidR="000E6530" w:rsidRPr="002415C0">
        <w:rPr>
          <w:rFonts w:ascii="Times New Roman" w:hAnsi="Times New Roman" w:cs="Times New Roman"/>
          <w:color w:val="222222"/>
          <w:sz w:val="24"/>
          <w:szCs w:val="24"/>
          <w:shd w:val="clear" w:color="auto" w:fill="FFFFFF"/>
        </w:rPr>
        <w:t>(38), 385601.</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[41</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Sastry, M., Ahmad, A., Khan, M. I., &amp; Kumar, R. </w:t>
      </w:r>
      <w:r w:rsidR="000E6530" w:rsidRPr="00AA424B">
        <w:rPr>
          <w:rFonts w:ascii="Times New Roman" w:hAnsi="Times New Roman" w:cs="Times New Roman"/>
          <w:b/>
          <w:color w:val="222222"/>
          <w:sz w:val="24"/>
          <w:szCs w:val="24"/>
          <w:shd w:val="clear" w:color="auto" w:fill="FFFFFF"/>
        </w:rPr>
        <w:t>(2003)</w:t>
      </w:r>
      <w:r w:rsidR="000E6530" w:rsidRPr="002415C0">
        <w:rPr>
          <w:rFonts w:ascii="Times New Roman" w:hAnsi="Times New Roman" w:cs="Times New Roman"/>
          <w:color w:val="222222"/>
          <w:sz w:val="24"/>
          <w:szCs w:val="24"/>
          <w:shd w:val="clear" w:color="auto" w:fill="FFFFFF"/>
        </w:rPr>
        <w:t>. Biosynthesis of metal nanoparticles using fungi and actinomycete. </w:t>
      </w:r>
      <w:r w:rsidR="000E6530" w:rsidRPr="002415C0">
        <w:rPr>
          <w:rFonts w:ascii="Times New Roman" w:hAnsi="Times New Roman" w:cs="Times New Roman"/>
          <w:i/>
          <w:iCs/>
          <w:color w:val="222222"/>
          <w:sz w:val="24"/>
          <w:szCs w:val="24"/>
          <w:shd w:val="clear" w:color="auto" w:fill="FFFFFF"/>
        </w:rPr>
        <w:t>Current science</w:t>
      </w:r>
      <w:r w:rsidR="000E6530" w:rsidRPr="002415C0">
        <w:rPr>
          <w:rFonts w:ascii="Times New Roman" w:hAnsi="Times New Roman" w:cs="Times New Roman"/>
          <w:color w:val="222222"/>
          <w:sz w:val="24"/>
          <w:szCs w:val="24"/>
          <w:shd w:val="clear" w:color="auto" w:fill="FFFFFF"/>
        </w:rPr>
        <w:t>, 162-170.</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[42</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000000" w:themeColor="text1"/>
          <w:sz w:val="24"/>
          <w:szCs w:val="24"/>
        </w:rPr>
        <w:t xml:space="preserve">. Morones JR, Elechiguerra JL, Camacho A, Holt K, Kouri JB, Ramirez JT, Yacaman MJ. The bactericidal effect of silver nanoparticles. Nanotechnol., </w:t>
      </w:r>
      <w:r w:rsidR="000E6530" w:rsidRPr="00AA424B">
        <w:rPr>
          <w:rFonts w:ascii="Times New Roman" w:hAnsi="Times New Roman" w:cs="Times New Roman"/>
          <w:b/>
          <w:color w:val="000000" w:themeColor="text1"/>
          <w:sz w:val="24"/>
          <w:szCs w:val="24"/>
        </w:rPr>
        <w:t>(2005)</w:t>
      </w:r>
      <w:r w:rsidR="000E6530" w:rsidRPr="002415C0">
        <w:rPr>
          <w:rFonts w:ascii="Times New Roman" w:hAnsi="Times New Roman" w:cs="Times New Roman"/>
          <w:color w:val="000000" w:themeColor="text1"/>
          <w:sz w:val="24"/>
          <w:szCs w:val="24"/>
        </w:rPr>
        <w:t>, 16: 2346-2353.</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[43</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Lansdown, A. B. G., &amp; Williams, A. </w:t>
      </w:r>
      <w:r w:rsidR="000E6530" w:rsidRPr="00AA424B">
        <w:rPr>
          <w:rFonts w:ascii="Times New Roman" w:hAnsi="Times New Roman" w:cs="Times New Roman"/>
          <w:b/>
          <w:color w:val="222222"/>
          <w:sz w:val="24"/>
          <w:szCs w:val="24"/>
          <w:shd w:val="clear" w:color="auto" w:fill="FFFFFF"/>
        </w:rPr>
        <w:t>(2007)</w:t>
      </w:r>
      <w:r w:rsidR="000E6530" w:rsidRPr="002415C0">
        <w:rPr>
          <w:rFonts w:ascii="Times New Roman" w:hAnsi="Times New Roman" w:cs="Times New Roman"/>
          <w:color w:val="222222"/>
          <w:sz w:val="24"/>
          <w:szCs w:val="24"/>
          <w:shd w:val="clear" w:color="auto" w:fill="FFFFFF"/>
        </w:rPr>
        <w:t>. Bacterial resistance to silver in wound care and medical devices. </w:t>
      </w:r>
      <w:r w:rsidR="000E6530" w:rsidRPr="002415C0">
        <w:rPr>
          <w:rFonts w:ascii="Times New Roman" w:hAnsi="Times New Roman" w:cs="Times New Roman"/>
          <w:i/>
          <w:iCs/>
          <w:color w:val="222222"/>
          <w:sz w:val="24"/>
          <w:szCs w:val="24"/>
          <w:shd w:val="clear" w:color="auto" w:fill="FFFFFF"/>
        </w:rPr>
        <w:t>Journal of wound care</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16</w:t>
      </w:r>
      <w:r w:rsidR="000E6530" w:rsidRPr="002415C0">
        <w:rPr>
          <w:rFonts w:ascii="Times New Roman" w:hAnsi="Times New Roman" w:cs="Times New Roman"/>
          <w:color w:val="222222"/>
          <w:sz w:val="24"/>
          <w:szCs w:val="24"/>
          <w:shd w:val="clear" w:color="auto" w:fill="FFFFFF"/>
        </w:rPr>
        <w:t>(1), 15-19.</w:t>
      </w:r>
    </w:p>
    <w:p w:rsidR="000E6530" w:rsidRPr="002415C0" w:rsidRDefault="000E6530" w:rsidP="000E6530">
      <w:pPr>
        <w:pStyle w:val="Default"/>
        <w:jc w:val="both"/>
        <w:rPr>
          <w:b/>
          <w:color w:val="000000" w:themeColor="text1"/>
        </w:rPr>
      </w:pPr>
    </w:p>
    <w:p w:rsidR="000E6530" w:rsidRPr="002415C0" w:rsidRDefault="000E6530" w:rsidP="000E6530">
      <w:pPr>
        <w:pStyle w:val="Default"/>
        <w:jc w:val="both"/>
        <w:rPr>
          <w:b/>
          <w:color w:val="000000" w:themeColor="text1"/>
        </w:rPr>
      </w:pPr>
    </w:p>
    <w:p w:rsidR="000E6530" w:rsidRPr="002415C0" w:rsidRDefault="004D255A" w:rsidP="000E6530">
      <w:pPr>
        <w:pStyle w:val="Default"/>
        <w:jc w:val="both"/>
        <w:rPr>
          <w:color w:val="000000" w:themeColor="text1"/>
        </w:rPr>
      </w:pPr>
      <w:r>
        <w:rPr>
          <w:b/>
          <w:color w:val="000000" w:themeColor="text1"/>
        </w:rPr>
        <w:t>[44</w:t>
      </w:r>
      <w:r w:rsidR="000E6530" w:rsidRPr="002415C0">
        <w:rPr>
          <w:b/>
          <w:color w:val="000000" w:themeColor="text1"/>
        </w:rPr>
        <w:t>].</w:t>
      </w:r>
      <w:r w:rsidR="000E6530" w:rsidRPr="002415C0">
        <w:rPr>
          <w:color w:val="222222"/>
          <w:shd w:val="clear" w:color="auto" w:fill="FFFFFF"/>
        </w:rPr>
        <w:t xml:space="preserve">Philip, D. </w:t>
      </w:r>
      <w:r w:rsidR="000E6530" w:rsidRPr="00AA424B">
        <w:rPr>
          <w:b/>
          <w:color w:val="222222"/>
          <w:shd w:val="clear" w:color="auto" w:fill="FFFFFF"/>
        </w:rPr>
        <w:t>(2010)</w:t>
      </w:r>
      <w:r w:rsidR="000E6530" w:rsidRPr="002415C0">
        <w:rPr>
          <w:color w:val="222222"/>
          <w:shd w:val="clear" w:color="auto" w:fill="FFFFFF"/>
        </w:rPr>
        <w:t>. Green synthesis of gold and silver nanoparticles using Hibiscus rosa sinensis. </w:t>
      </w:r>
      <w:r w:rsidR="000E6530" w:rsidRPr="002415C0">
        <w:rPr>
          <w:i/>
          <w:iCs/>
          <w:color w:val="222222"/>
          <w:shd w:val="clear" w:color="auto" w:fill="FFFFFF"/>
        </w:rPr>
        <w:t>Physica E: Low-Dimensional Systems and Nanostructures</w:t>
      </w:r>
      <w:r w:rsidR="000E6530" w:rsidRPr="002415C0">
        <w:rPr>
          <w:color w:val="222222"/>
          <w:shd w:val="clear" w:color="auto" w:fill="FFFFFF"/>
        </w:rPr>
        <w:t>, </w:t>
      </w:r>
      <w:r w:rsidR="000E6530" w:rsidRPr="002415C0">
        <w:rPr>
          <w:i/>
          <w:iCs/>
          <w:color w:val="222222"/>
          <w:shd w:val="clear" w:color="auto" w:fill="FFFFFF"/>
        </w:rPr>
        <w:t>42</w:t>
      </w:r>
      <w:r w:rsidR="000E6530" w:rsidRPr="002415C0">
        <w:rPr>
          <w:color w:val="222222"/>
          <w:shd w:val="clear" w:color="auto" w:fill="FFFFFF"/>
        </w:rPr>
        <w:t>(5), 1417-1424.</w:t>
      </w:r>
    </w:p>
    <w:p w:rsidR="000E6530" w:rsidRPr="002415C0" w:rsidRDefault="000E6530" w:rsidP="000E6530">
      <w:pPr>
        <w:pStyle w:val="Default"/>
        <w:jc w:val="both"/>
        <w:rPr>
          <w:color w:val="000000" w:themeColor="text1"/>
        </w:rPr>
      </w:pPr>
    </w:p>
    <w:p w:rsidR="000E6530" w:rsidRPr="002415C0" w:rsidRDefault="004D255A" w:rsidP="000E6530">
      <w:pPr>
        <w:pStyle w:val="Default"/>
        <w:jc w:val="both"/>
        <w:rPr>
          <w:color w:val="000000" w:themeColor="text1"/>
        </w:rPr>
      </w:pPr>
      <w:r>
        <w:rPr>
          <w:b/>
          <w:color w:val="000000" w:themeColor="text1"/>
        </w:rPr>
        <w:t>[45</w:t>
      </w:r>
      <w:r w:rsidR="000E6530" w:rsidRPr="002415C0">
        <w:rPr>
          <w:b/>
          <w:color w:val="000000" w:themeColor="text1"/>
        </w:rPr>
        <w:t>].</w:t>
      </w:r>
      <w:r w:rsidR="000E6530" w:rsidRPr="002415C0">
        <w:rPr>
          <w:color w:val="222222"/>
          <w:shd w:val="clear" w:color="auto" w:fill="FFFFFF"/>
        </w:rPr>
        <w:t xml:space="preserve">Ahamed, M., AlSalhi, M. S., &amp; Siddiqui, M. K. J. </w:t>
      </w:r>
      <w:r w:rsidR="000E6530" w:rsidRPr="00AA424B">
        <w:rPr>
          <w:b/>
          <w:color w:val="222222"/>
          <w:shd w:val="clear" w:color="auto" w:fill="FFFFFF"/>
        </w:rPr>
        <w:t>(2010)</w:t>
      </w:r>
      <w:r w:rsidR="000E6530" w:rsidRPr="002415C0">
        <w:rPr>
          <w:color w:val="222222"/>
          <w:shd w:val="clear" w:color="auto" w:fill="FFFFFF"/>
        </w:rPr>
        <w:t>. Silver nanoparticle applications and human health. </w:t>
      </w:r>
      <w:r w:rsidR="000E6530" w:rsidRPr="002415C0">
        <w:rPr>
          <w:i/>
          <w:iCs/>
          <w:color w:val="222222"/>
          <w:shd w:val="clear" w:color="auto" w:fill="FFFFFF"/>
        </w:rPr>
        <w:t>Clinica chimica acta</w:t>
      </w:r>
      <w:r w:rsidR="000E6530" w:rsidRPr="002415C0">
        <w:rPr>
          <w:color w:val="222222"/>
          <w:shd w:val="clear" w:color="auto" w:fill="FFFFFF"/>
        </w:rPr>
        <w:t>, </w:t>
      </w:r>
      <w:r w:rsidR="000E6530" w:rsidRPr="002415C0">
        <w:rPr>
          <w:i/>
          <w:iCs/>
          <w:color w:val="222222"/>
          <w:shd w:val="clear" w:color="auto" w:fill="FFFFFF"/>
        </w:rPr>
        <w:t>411</w:t>
      </w:r>
      <w:r w:rsidR="000E6530" w:rsidRPr="002415C0">
        <w:rPr>
          <w:color w:val="222222"/>
          <w:shd w:val="clear" w:color="auto" w:fill="FFFFFF"/>
        </w:rPr>
        <w:t>(23-24), 1841-1848.</w:t>
      </w:r>
    </w:p>
    <w:p w:rsidR="000E6530" w:rsidRPr="002415C0" w:rsidRDefault="000E6530" w:rsidP="000E6530">
      <w:pPr>
        <w:pStyle w:val="Default"/>
        <w:jc w:val="both"/>
        <w:rPr>
          <w:color w:val="000000" w:themeColor="text1"/>
        </w:rPr>
      </w:pPr>
    </w:p>
    <w:p w:rsidR="000E6530" w:rsidRPr="002415C0" w:rsidRDefault="004D255A" w:rsidP="000E6530">
      <w:pPr>
        <w:pStyle w:val="Default"/>
        <w:jc w:val="both"/>
        <w:rPr>
          <w:color w:val="000000" w:themeColor="text1"/>
        </w:rPr>
      </w:pPr>
      <w:r>
        <w:rPr>
          <w:b/>
          <w:color w:val="000000" w:themeColor="text1"/>
        </w:rPr>
        <w:t>[46</w:t>
      </w:r>
      <w:r w:rsidR="000E6530" w:rsidRPr="002415C0">
        <w:rPr>
          <w:b/>
          <w:color w:val="000000" w:themeColor="text1"/>
        </w:rPr>
        <w:t>].</w:t>
      </w:r>
      <w:r w:rsidR="000E6530" w:rsidRPr="002415C0">
        <w:rPr>
          <w:color w:val="222222"/>
          <w:shd w:val="clear" w:color="auto" w:fill="FFFFFF"/>
        </w:rPr>
        <w:t xml:space="preserve">Bonde, S. </w:t>
      </w:r>
      <w:r w:rsidR="000E6530" w:rsidRPr="00AA424B">
        <w:rPr>
          <w:b/>
          <w:color w:val="222222"/>
          <w:shd w:val="clear" w:color="auto" w:fill="FFFFFF"/>
        </w:rPr>
        <w:t>(2011)</w:t>
      </w:r>
      <w:r w:rsidR="000E6530" w:rsidRPr="002415C0">
        <w:rPr>
          <w:color w:val="222222"/>
          <w:shd w:val="clear" w:color="auto" w:fill="FFFFFF"/>
        </w:rPr>
        <w:t>. A biogenic approach for green synthesis of silver nanoparticles using extract of Foeniculum vulgare and its activity against Staphylococcus aureus and Escherichia coli. </w:t>
      </w:r>
      <w:r w:rsidR="000E6530" w:rsidRPr="002415C0">
        <w:rPr>
          <w:i/>
          <w:iCs/>
          <w:color w:val="222222"/>
          <w:shd w:val="clear" w:color="auto" w:fill="FFFFFF"/>
        </w:rPr>
        <w:t>Nusantara Bioscience</w:t>
      </w:r>
      <w:r w:rsidR="000E6530" w:rsidRPr="002415C0">
        <w:rPr>
          <w:color w:val="222222"/>
          <w:shd w:val="clear" w:color="auto" w:fill="FFFFFF"/>
        </w:rPr>
        <w:t>, </w:t>
      </w:r>
      <w:r w:rsidR="000E6530" w:rsidRPr="002415C0">
        <w:rPr>
          <w:i/>
          <w:iCs/>
          <w:color w:val="222222"/>
          <w:shd w:val="clear" w:color="auto" w:fill="FFFFFF"/>
        </w:rPr>
        <w:t>3</w:t>
      </w:r>
      <w:r w:rsidR="000E6530" w:rsidRPr="002415C0">
        <w:rPr>
          <w:color w:val="222222"/>
          <w:shd w:val="clear" w:color="auto" w:fill="FFFFFF"/>
        </w:rPr>
        <w:t>(2).</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[47</w:t>
      </w:r>
      <w:r w:rsidR="000E6530" w:rsidRPr="002415C0">
        <w:rPr>
          <w:rFonts w:ascii="Times New Roman" w:hAnsi="Times New Roman" w:cs="Times New Roman"/>
          <w:b/>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Carolin, C. F., Kumar, P. S., Saravanan, A., Joshiba, G. J., &amp; Naushad, M. </w:t>
      </w:r>
      <w:r w:rsidR="000E6530" w:rsidRPr="00AA424B">
        <w:rPr>
          <w:rFonts w:ascii="Times New Roman" w:hAnsi="Times New Roman" w:cs="Times New Roman"/>
          <w:b/>
          <w:color w:val="222222"/>
          <w:sz w:val="24"/>
          <w:szCs w:val="24"/>
          <w:shd w:val="clear" w:color="auto" w:fill="FFFFFF"/>
        </w:rPr>
        <w:t>(2017)</w:t>
      </w:r>
      <w:r w:rsidR="000E6530" w:rsidRPr="002415C0">
        <w:rPr>
          <w:rFonts w:ascii="Times New Roman" w:hAnsi="Times New Roman" w:cs="Times New Roman"/>
          <w:color w:val="222222"/>
          <w:sz w:val="24"/>
          <w:szCs w:val="24"/>
          <w:shd w:val="clear" w:color="auto" w:fill="FFFFFF"/>
        </w:rPr>
        <w:t>. Efficient techniques for the removal of toxic heavy metals from aquatic environment: A review. </w:t>
      </w:r>
      <w:r w:rsidR="000E6530" w:rsidRPr="002415C0">
        <w:rPr>
          <w:rFonts w:ascii="Times New Roman" w:hAnsi="Times New Roman" w:cs="Times New Roman"/>
          <w:i/>
          <w:iCs/>
          <w:color w:val="222222"/>
          <w:sz w:val="24"/>
          <w:szCs w:val="24"/>
          <w:shd w:val="clear" w:color="auto" w:fill="FFFFFF"/>
        </w:rPr>
        <w:t>Journal of environmental chemical engineering</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5</w:t>
      </w:r>
      <w:r w:rsidR="000E6530" w:rsidRPr="002415C0">
        <w:rPr>
          <w:rFonts w:ascii="Times New Roman" w:hAnsi="Times New Roman" w:cs="Times New Roman"/>
          <w:color w:val="222222"/>
          <w:sz w:val="24"/>
          <w:szCs w:val="24"/>
          <w:shd w:val="clear" w:color="auto" w:fill="FFFFFF"/>
        </w:rPr>
        <w:t>(3), 2782-2799.</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[48</w:t>
      </w:r>
      <w:r w:rsidR="000E6530" w:rsidRPr="002415C0">
        <w:rPr>
          <w:rFonts w:ascii="Times New Roman" w:hAnsi="Times New Roman" w:cs="Times New Roman"/>
          <w:b/>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Singh, J., Dutta, T., Kim, K. H., Rawat, M., Samddar, P., &amp; Kumar, P. </w:t>
      </w:r>
      <w:r w:rsidR="000E6530" w:rsidRPr="00AA424B">
        <w:rPr>
          <w:rFonts w:ascii="Times New Roman" w:hAnsi="Times New Roman" w:cs="Times New Roman"/>
          <w:b/>
          <w:color w:val="222222"/>
          <w:sz w:val="24"/>
          <w:szCs w:val="24"/>
          <w:shd w:val="clear" w:color="auto" w:fill="FFFFFF"/>
        </w:rPr>
        <w:t>(2018)</w:t>
      </w:r>
      <w:r w:rsidR="000E6530" w:rsidRPr="002415C0">
        <w:rPr>
          <w:rFonts w:ascii="Times New Roman" w:hAnsi="Times New Roman" w:cs="Times New Roman"/>
          <w:color w:val="222222"/>
          <w:sz w:val="24"/>
          <w:szCs w:val="24"/>
          <w:shd w:val="clear" w:color="auto" w:fill="FFFFFF"/>
        </w:rPr>
        <w:t>. ‘Green’synthesis of metals and their oxide nanoparticles: applications for environmental remediation. </w:t>
      </w:r>
      <w:r w:rsidR="000E6530" w:rsidRPr="002415C0">
        <w:rPr>
          <w:rFonts w:ascii="Times New Roman" w:hAnsi="Times New Roman" w:cs="Times New Roman"/>
          <w:i/>
          <w:iCs/>
          <w:color w:val="222222"/>
          <w:sz w:val="24"/>
          <w:szCs w:val="24"/>
          <w:shd w:val="clear" w:color="auto" w:fill="FFFFFF"/>
        </w:rPr>
        <w:t>Journal of nanobiotechnology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16</w:t>
      </w:r>
      <w:r w:rsidR="000E6530" w:rsidRPr="002415C0">
        <w:rPr>
          <w:rFonts w:ascii="Times New Roman" w:hAnsi="Times New Roman" w:cs="Times New Roman"/>
          <w:color w:val="222222"/>
          <w:sz w:val="24"/>
          <w:szCs w:val="24"/>
          <w:shd w:val="clear" w:color="auto" w:fill="FFFFFF"/>
        </w:rPr>
        <w:t>(1), 1-24.</w:t>
      </w: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[49</w:t>
      </w:r>
      <w:r w:rsidR="000E6530" w:rsidRPr="002415C0">
        <w:rPr>
          <w:rFonts w:ascii="Times New Roman" w:hAnsi="Times New Roman" w:cs="Times New Roman"/>
          <w:b/>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Ovais, M., Khalil, A. T., Islam, N. U., Ahmad, I., Ayaz, M., Saravanan, M., ... &amp; Mukherjee, S. </w:t>
      </w:r>
      <w:r w:rsidR="000E6530" w:rsidRPr="00AA424B">
        <w:rPr>
          <w:rFonts w:ascii="Times New Roman" w:hAnsi="Times New Roman" w:cs="Times New Roman"/>
          <w:b/>
          <w:color w:val="222222"/>
          <w:sz w:val="24"/>
          <w:szCs w:val="24"/>
          <w:shd w:val="clear" w:color="auto" w:fill="FFFFFF"/>
        </w:rPr>
        <w:t>(2018)</w:t>
      </w:r>
      <w:r w:rsidR="000E6530" w:rsidRPr="002415C0">
        <w:rPr>
          <w:rFonts w:ascii="Times New Roman" w:hAnsi="Times New Roman" w:cs="Times New Roman"/>
          <w:color w:val="222222"/>
          <w:sz w:val="24"/>
          <w:szCs w:val="24"/>
          <w:shd w:val="clear" w:color="auto" w:fill="FFFFFF"/>
        </w:rPr>
        <w:t>. Role of plant phytochemicals and microbial enzymes in biosynthesis of metallic nanoparticles. </w:t>
      </w:r>
      <w:r w:rsidR="000E6530" w:rsidRPr="002415C0">
        <w:rPr>
          <w:rFonts w:ascii="Times New Roman" w:hAnsi="Times New Roman" w:cs="Times New Roman"/>
          <w:i/>
          <w:iCs/>
          <w:color w:val="222222"/>
          <w:sz w:val="24"/>
          <w:szCs w:val="24"/>
          <w:shd w:val="clear" w:color="auto" w:fill="FFFFFF"/>
        </w:rPr>
        <w:t>Applied microbiology and biotechnology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102</w:t>
      </w:r>
      <w:r w:rsidR="000E6530" w:rsidRPr="002415C0">
        <w:rPr>
          <w:rFonts w:ascii="Times New Roman" w:hAnsi="Times New Roman" w:cs="Times New Roman"/>
          <w:color w:val="222222"/>
          <w:sz w:val="24"/>
          <w:szCs w:val="24"/>
          <w:shd w:val="clear" w:color="auto" w:fill="FFFFFF"/>
        </w:rPr>
        <w:t>(16), 6799-6814.</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[50</w:t>
      </w:r>
      <w:r w:rsidR="000E6530" w:rsidRPr="002415C0">
        <w:rPr>
          <w:rFonts w:ascii="Times New Roman" w:hAnsi="Times New Roman" w:cs="Times New Roman"/>
          <w:b/>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Wang, Y., O'Connor, D., Shen, Z., Lo, I. M., Tsang, D. C., Pehkonen, S., ... &amp; Hou, D. </w:t>
      </w:r>
      <w:r w:rsidR="000E6530" w:rsidRPr="00AA424B">
        <w:rPr>
          <w:rFonts w:ascii="Times New Roman" w:hAnsi="Times New Roman" w:cs="Times New Roman"/>
          <w:b/>
          <w:color w:val="222222"/>
          <w:sz w:val="24"/>
          <w:szCs w:val="24"/>
          <w:shd w:val="clear" w:color="auto" w:fill="FFFFFF"/>
        </w:rPr>
        <w:t>(2019)</w:t>
      </w:r>
      <w:r w:rsidR="000E6530" w:rsidRPr="002415C0">
        <w:rPr>
          <w:rFonts w:ascii="Times New Roman" w:hAnsi="Times New Roman" w:cs="Times New Roman"/>
          <w:color w:val="222222"/>
          <w:sz w:val="24"/>
          <w:szCs w:val="24"/>
          <w:shd w:val="clear" w:color="auto" w:fill="FFFFFF"/>
        </w:rPr>
        <w:t>. Green synthesis of nanoparticles for the remediation of contaminated waters and soils: Constituents, synthesizing methods, and influencing factors. </w:t>
      </w:r>
      <w:r w:rsidR="000E6530" w:rsidRPr="002415C0">
        <w:rPr>
          <w:rFonts w:ascii="Times New Roman" w:hAnsi="Times New Roman" w:cs="Times New Roman"/>
          <w:i/>
          <w:iCs/>
          <w:color w:val="222222"/>
          <w:sz w:val="24"/>
          <w:szCs w:val="24"/>
          <w:shd w:val="clear" w:color="auto" w:fill="FFFFFF"/>
        </w:rPr>
        <w:t>Journal of Cleaner Production</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226</w:t>
      </w:r>
      <w:r w:rsidR="000E6530" w:rsidRPr="002415C0">
        <w:rPr>
          <w:rFonts w:ascii="Times New Roman" w:hAnsi="Times New Roman" w:cs="Times New Roman"/>
          <w:color w:val="222222"/>
          <w:sz w:val="24"/>
          <w:szCs w:val="24"/>
          <w:shd w:val="clear" w:color="auto" w:fill="FFFFFF"/>
        </w:rPr>
        <w:t>, 540-549.</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[51</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Chaudhari, P. R., Masurkar, S. A., Shidore, V. B., &amp; Kamble, S. P. </w:t>
      </w:r>
      <w:r w:rsidR="000E6530" w:rsidRPr="00AA424B">
        <w:rPr>
          <w:rFonts w:ascii="Times New Roman" w:hAnsi="Times New Roman" w:cs="Times New Roman"/>
          <w:b/>
          <w:color w:val="222222"/>
          <w:sz w:val="24"/>
          <w:szCs w:val="24"/>
          <w:shd w:val="clear" w:color="auto" w:fill="FFFFFF"/>
        </w:rPr>
        <w:t>(2012)</w:t>
      </w:r>
      <w:r w:rsidR="000E6530" w:rsidRPr="002415C0">
        <w:rPr>
          <w:rFonts w:ascii="Times New Roman" w:hAnsi="Times New Roman" w:cs="Times New Roman"/>
          <w:color w:val="222222"/>
          <w:sz w:val="24"/>
          <w:szCs w:val="24"/>
          <w:shd w:val="clear" w:color="auto" w:fill="FFFFFF"/>
        </w:rPr>
        <w:t>. Biosynthesis of silver nanoparticles using Saccharum officinarum and its antimicrobial activity. </w:t>
      </w:r>
      <w:r w:rsidR="000E6530" w:rsidRPr="002415C0">
        <w:rPr>
          <w:rFonts w:ascii="Times New Roman" w:hAnsi="Times New Roman" w:cs="Times New Roman"/>
          <w:i/>
          <w:iCs/>
          <w:color w:val="222222"/>
          <w:sz w:val="24"/>
          <w:szCs w:val="24"/>
          <w:shd w:val="clear" w:color="auto" w:fill="FFFFFF"/>
        </w:rPr>
        <w:t>Micro &amp; Nano Letters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7</w:t>
      </w:r>
      <w:r w:rsidR="000E6530" w:rsidRPr="002415C0">
        <w:rPr>
          <w:rFonts w:ascii="Times New Roman" w:hAnsi="Times New Roman" w:cs="Times New Roman"/>
          <w:color w:val="222222"/>
          <w:sz w:val="24"/>
          <w:szCs w:val="24"/>
          <w:shd w:val="clear" w:color="auto" w:fill="FFFFFF"/>
        </w:rPr>
        <w:t>(7), 646-650.</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[52</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Dubchak, S., Ogar, A., Mietelski, J. W., &amp; Turnau, K. </w:t>
      </w:r>
      <w:r w:rsidR="000E6530" w:rsidRPr="00AA424B">
        <w:rPr>
          <w:rFonts w:ascii="Times New Roman" w:hAnsi="Times New Roman" w:cs="Times New Roman"/>
          <w:b/>
          <w:color w:val="222222"/>
          <w:sz w:val="24"/>
          <w:szCs w:val="24"/>
          <w:shd w:val="clear" w:color="auto" w:fill="FFFFFF"/>
        </w:rPr>
        <w:t>(2010)</w:t>
      </w:r>
      <w:r w:rsidR="000E6530" w:rsidRPr="002415C0">
        <w:rPr>
          <w:rFonts w:ascii="Times New Roman" w:hAnsi="Times New Roman" w:cs="Times New Roman"/>
          <w:color w:val="222222"/>
          <w:sz w:val="24"/>
          <w:szCs w:val="24"/>
          <w:shd w:val="clear" w:color="auto" w:fill="FFFFFF"/>
        </w:rPr>
        <w:t>. Influence of silver and titanium nanoparticles on arbuscular mycorrhiza colonization and accumulation of radiocaesium in Helianthus annuus. </w:t>
      </w:r>
      <w:r w:rsidR="000E6530" w:rsidRPr="002415C0">
        <w:rPr>
          <w:rFonts w:ascii="Times New Roman" w:hAnsi="Times New Roman" w:cs="Times New Roman"/>
          <w:i/>
          <w:iCs/>
          <w:color w:val="222222"/>
          <w:sz w:val="24"/>
          <w:szCs w:val="24"/>
          <w:shd w:val="clear" w:color="auto" w:fill="FFFFFF"/>
        </w:rPr>
        <w:t>Spanish Journal of Agricultural Research</w:t>
      </w:r>
      <w:r w:rsidR="000E6530" w:rsidRPr="002415C0">
        <w:rPr>
          <w:rFonts w:ascii="Times New Roman" w:hAnsi="Times New Roman" w:cs="Times New Roman"/>
          <w:color w:val="222222"/>
          <w:sz w:val="24"/>
          <w:szCs w:val="24"/>
          <w:shd w:val="clear" w:color="auto" w:fill="FFFFFF"/>
        </w:rPr>
        <w:t>, (1), 103-108.</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[53</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Huang, J., Lin, L., Li, Q., Sun, D., Wang, Y., Lu, Y., ... &amp; Lin, W. </w:t>
      </w:r>
      <w:r w:rsidR="000E6530" w:rsidRPr="00AA424B">
        <w:rPr>
          <w:rFonts w:ascii="Times New Roman" w:hAnsi="Times New Roman" w:cs="Times New Roman"/>
          <w:b/>
          <w:color w:val="222222"/>
          <w:sz w:val="24"/>
          <w:szCs w:val="24"/>
          <w:shd w:val="clear" w:color="auto" w:fill="FFFFFF"/>
        </w:rPr>
        <w:t>(2008)</w:t>
      </w:r>
      <w:r w:rsidR="000E6530" w:rsidRPr="002415C0">
        <w:rPr>
          <w:rFonts w:ascii="Times New Roman" w:hAnsi="Times New Roman" w:cs="Times New Roman"/>
          <w:color w:val="222222"/>
          <w:sz w:val="24"/>
          <w:szCs w:val="24"/>
          <w:shd w:val="clear" w:color="auto" w:fill="FFFFFF"/>
        </w:rPr>
        <w:t>. Continuous-flow biosynthesis of silver nanoparticles by lixivium of sundried Cinnamomum camphora leaf in tubular microreactors. </w:t>
      </w:r>
      <w:r w:rsidR="000E6530" w:rsidRPr="002415C0">
        <w:rPr>
          <w:rFonts w:ascii="Times New Roman" w:hAnsi="Times New Roman" w:cs="Times New Roman"/>
          <w:i/>
          <w:iCs/>
          <w:color w:val="222222"/>
          <w:sz w:val="24"/>
          <w:szCs w:val="24"/>
          <w:shd w:val="clear" w:color="auto" w:fill="FFFFFF"/>
        </w:rPr>
        <w:t>Industrial &amp; engineering chemistry research</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47</w:t>
      </w:r>
      <w:r w:rsidR="000E6530" w:rsidRPr="002415C0">
        <w:rPr>
          <w:rFonts w:ascii="Times New Roman" w:hAnsi="Times New Roman" w:cs="Times New Roman"/>
          <w:color w:val="222222"/>
          <w:sz w:val="24"/>
          <w:szCs w:val="24"/>
          <w:shd w:val="clear" w:color="auto" w:fill="FFFFFF"/>
        </w:rPr>
        <w:t>(16), 6081-6090.</w:t>
      </w: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[54</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Dar, P., Waqas, U., Hina, A., Anwar, J., Dar, A., Khan, Z., &amp; Shafqat, T. </w:t>
      </w:r>
      <w:r w:rsidR="000E6530" w:rsidRPr="006C5952">
        <w:rPr>
          <w:rFonts w:ascii="Times New Roman" w:hAnsi="Times New Roman" w:cs="Times New Roman"/>
          <w:b/>
          <w:color w:val="222222"/>
          <w:sz w:val="24"/>
          <w:szCs w:val="24"/>
          <w:shd w:val="clear" w:color="auto" w:fill="FFFFFF"/>
        </w:rPr>
        <w:t>(2016)</w:t>
      </w:r>
      <w:r w:rsidR="000E6530" w:rsidRPr="002415C0">
        <w:rPr>
          <w:rFonts w:ascii="Times New Roman" w:hAnsi="Times New Roman" w:cs="Times New Roman"/>
          <w:color w:val="222222"/>
          <w:sz w:val="24"/>
          <w:szCs w:val="24"/>
          <w:shd w:val="clear" w:color="auto" w:fill="FFFFFF"/>
        </w:rPr>
        <w:t>. DBiogenic Synthesis, Characterization of Silver Nanoparticles Using Multani mitti (Fullers Earth), Tomato (Solanum lycopersicum) seeds, Rice Husk (Oryza sativa) and Evaluation of their Potential Antimicrobial Activity. </w:t>
      </w:r>
      <w:r w:rsidR="000E6530" w:rsidRPr="002415C0">
        <w:rPr>
          <w:rFonts w:ascii="Times New Roman" w:hAnsi="Times New Roman" w:cs="Times New Roman"/>
          <w:i/>
          <w:iCs/>
          <w:color w:val="222222"/>
          <w:sz w:val="24"/>
          <w:szCs w:val="24"/>
          <w:shd w:val="clear" w:color="auto" w:fill="FFFFFF"/>
        </w:rPr>
        <w:t>Journal of the Chemical Society of Pakistan</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38</w:t>
      </w:r>
      <w:r w:rsidR="000E6530" w:rsidRPr="002415C0">
        <w:rPr>
          <w:rFonts w:ascii="Times New Roman" w:hAnsi="Times New Roman" w:cs="Times New Roman"/>
          <w:color w:val="222222"/>
          <w:sz w:val="24"/>
          <w:szCs w:val="24"/>
          <w:shd w:val="clear" w:color="auto" w:fill="FFFFFF"/>
        </w:rPr>
        <w:t>(4).</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[55</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Chandran, S. P., Chaudhary, M., Pasricha, R., Ahmad, A., &amp; Sastry, M. </w:t>
      </w:r>
      <w:r w:rsidR="000E6530" w:rsidRPr="006C5952">
        <w:rPr>
          <w:rFonts w:ascii="Times New Roman" w:hAnsi="Times New Roman" w:cs="Times New Roman"/>
          <w:b/>
          <w:color w:val="222222"/>
          <w:sz w:val="24"/>
          <w:szCs w:val="24"/>
          <w:shd w:val="clear" w:color="auto" w:fill="FFFFFF"/>
        </w:rPr>
        <w:t>(2006)</w:t>
      </w:r>
      <w:r w:rsidR="000E6530" w:rsidRPr="002415C0">
        <w:rPr>
          <w:rFonts w:ascii="Times New Roman" w:hAnsi="Times New Roman" w:cs="Times New Roman"/>
          <w:color w:val="222222"/>
          <w:sz w:val="24"/>
          <w:szCs w:val="24"/>
          <w:shd w:val="clear" w:color="auto" w:fill="FFFFFF"/>
        </w:rPr>
        <w:t>. Synthesis of gold nanotriangles and silver nanoparticles using Aloevera plant extract. </w:t>
      </w:r>
      <w:r w:rsidR="000E6530" w:rsidRPr="002415C0">
        <w:rPr>
          <w:rFonts w:ascii="Times New Roman" w:hAnsi="Times New Roman" w:cs="Times New Roman"/>
          <w:i/>
          <w:iCs/>
          <w:color w:val="222222"/>
          <w:sz w:val="24"/>
          <w:szCs w:val="24"/>
          <w:shd w:val="clear" w:color="auto" w:fill="FFFFFF"/>
        </w:rPr>
        <w:t>Biotechnology progress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22</w:t>
      </w:r>
      <w:r w:rsidR="000E6530" w:rsidRPr="002415C0">
        <w:rPr>
          <w:rFonts w:ascii="Times New Roman" w:hAnsi="Times New Roman" w:cs="Times New Roman"/>
          <w:color w:val="222222"/>
          <w:sz w:val="24"/>
          <w:szCs w:val="24"/>
          <w:shd w:val="clear" w:color="auto" w:fill="FFFFFF"/>
        </w:rPr>
        <w:t>(2), 577-583.</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[56</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Li, S., Shen, Y., Xie, A., Yu, X., Qiu, L., Zhang, L., &amp; Zhang, Q. </w:t>
      </w:r>
      <w:r w:rsidR="000E6530" w:rsidRPr="006C5952">
        <w:rPr>
          <w:rFonts w:ascii="Times New Roman" w:hAnsi="Times New Roman" w:cs="Times New Roman"/>
          <w:b/>
          <w:color w:val="222222"/>
          <w:sz w:val="24"/>
          <w:szCs w:val="24"/>
          <w:shd w:val="clear" w:color="auto" w:fill="FFFFFF"/>
        </w:rPr>
        <w:t>(2007)</w:t>
      </w:r>
      <w:r w:rsidR="000E6530" w:rsidRPr="002415C0">
        <w:rPr>
          <w:rFonts w:ascii="Times New Roman" w:hAnsi="Times New Roman" w:cs="Times New Roman"/>
          <w:color w:val="222222"/>
          <w:sz w:val="24"/>
          <w:szCs w:val="24"/>
          <w:shd w:val="clear" w:color="auto" w:fill="FFFFFF"/>
        </w:rPr>
        <w:t>. Green synthesis of silver nanoparticles using Capsicum annuum L. extract. </w:t>
      </w:r>
      <w:r w:rsidR="000E6530" w:rsidRPr="002415C0">
        <w:rPr>
          <w:rFonts w:ascii="Times New Roman" w:hAnsi="Times New Roman" w:cs="Times New Roman"/>
          <w:i/>
          <w:iCs/>
          <w:color w:val="222222"/>
          <w:sz w:val="24"/>
          <w:szCs w:val="24"/>
          <w:shd w:val="clear" w:color="auto" w:fill="FFFFFF"/>
        </w:rPr>
        <w:t>Green Chemistry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9</w:t>
      </w:r>
      <w:r w:rsidR="000E6530" w:rsidRPr="002415C0">
        <w:rPr>
          <w:rFonts w:ascii="Times New Roman" w:hAnsi="Times New Roman" w:cs="Times New Roman"/>
          <w:color w:val="222222"/>
          <w:sz w:val="24"/>
          <w:szCs w:val="24"/>
          <w:shd w:val="clear" w:color="auto" w:fill="FFFFFF"/>
        </w:rPr>
        <w:t>(8), 852-858.</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[57</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Lukman, A. I., Gong, B., Marjo, C. E., Roessner, U., &amp; Harris, A. T. </w:t>
      </w:r>
      <w:r w:rsidR="000E6530" w:rsidRPr="006C5952">
        <w:rPr>
          <w:rFonts w:ascii="Times New Roman" w:hAnsi="Times New Roman" w:cs="Times New Roman"/>
          <w:b/>
          <w:color w:val="222222"/>
          <w:sz w:val="24"/>
          <w:szCs w:val="24"/>
          <w:shd w:val="clear" w:color="auto" w:fill="FFFFFF"/>
        </w:rPr>
        <w:t>(2011)</w:t>
      </w:r>
      <w:r w:rsidR="000E6530" w:rsidRPr="002415C0">
        <w:rPr>
          <w:rFonts w:ascii="Times New Roman" w:hAnsi="Times New Roman" w:cs="Times New Roman"/>
          <w:color w:val="222222"/>
          <w:sz w:val="24"/>
          <w:szCs w:val="24"/>
          <w:shd w:val="clear" w:color="auto" w:fill="FFFFFF"/>
        </w:rPr>
        <w:t>. Facile synthesis, stabilization, and anti-bacterial performance of discrete Ag nanoparticles using Medicago sativa seed exudates. </w:t>
      </w:r>
      <w:r w:rsidR="000E6530" w:rsidRPr="002415C0">
        <w:rPr>
          <w:rFonts w:ascii="Times New Roman" w:hAnsi="Times New Roman" w:cs="Times New Roman"/>
          <w:i/>
          <w:iCs/>
          <w:color w:val="222222"/>
          <w:sz w:val="24"/>
          <w:szCs w:val="24"/>
          <w:shd w:val="clear" w:color="auto" w:fill="FFFFFF"/>
        </w:rPr>
        <w:t>Journal of colloid and interface science</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353</w:t>
      </w:r>
      <w:r w:rsidR="000E6530" w:rsidRPr="002415C0">
        <w:rPr>
          <w:rFonts w:ascii="Times New Roman" w:hAnsi="Times New Roman" w:cs="Times New Roman"/>
          <w:color w:val="222222"/>
          <w:sz w:val="24"/>
          <w:szCs w:val="24"/>
          <w:shd w:val="clear" w:color="auto" w:fill="FFFFFF"/>
        </w:rPr>
        <w:t>(2), 433-444.</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[58</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Rajkumar, T., Sapi, A., Das, G., Debnath, T., Ansari, A., &amp; Patra, J. K. </w:t>
      </w:r>
      <w:r w:rsidR="000E6530" w:rsidRPr="006C5952">
        <w:rPr>
          <w:rFonts w:ascii="Times New Roman" w:hAnsi="Times New Roman" w:cs="Times New Roman"/>
          <w:b/>
          <w:color w:val="222222"/>
          <w:sz w:val="24"/>
          <w:szCs w:val="24"/>
          <w:shd w:val="clear" w:color="auto" w:fill="FFFFFF"/>
        </w:rPr>
        <w:t>(2019)</w:t>
      </w:r>
      <w:r w:rsidR="000E6530" w:rsidRPr="002415C0">
        <w:rPr>
          <w:rFonts w:ascii="Times New Roman" w:hAnsi="Times New Roman" w:cs="Times New Roman"/>
          <w:color w:val="222222"/>
          <w:sz w:val="24"/>
          <w:szCs w:val="24"/>
          <w:shd w:val="clear" w:color="auto" w:fill="FFFFFF"/>
        </w:rPr>
        <w:t>. Biosynthesis of silver nanoparticle using extract of Zea mays (corn flour) and investigation of its cytotoxicity effect and radical scavenging potential. </w:t>
      </w:r>
      <w:r w:rsidR="000E6530" w:rsidRPr="002415C0">
        <w:rPr>
          <w:rFonts w:ascii="Times New Roman" w:hAnsi="Times New Roman" w:cs="Times New Roman"/>
          <w:i/>
          <w:iCs/>
          <w:color w:val="222222"/>
          <w:sz w:val="24"/>
          <w:szCs w:val="24"/>
          <w:shd w:val="clear" w:color="auto" w:fill="FFFFFF"/>
        </w:rPr>
        <w:t>Journal of Photochemistry and Photobiology B: Biology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193</w:t>
      </w:r>
      <w:r w:rsidR="000E6530" w:rsidRPr="002415C0">
        <w:rPr>
          <w:rFonts w:ascii="Times New Roman" w:hAnsi="Times New Roman" w:cs="Times New Roman"/>
          <w:color w:val="222222"/>
          <w:sz w:val="24"/>
          <w:szCs w:val="24"/>
          <w:shd w:val="clear" w:color="auto" w:fill="FFFFFF"/>
        </w:rPr>
        <w:t>, 1-7.</w:t>
      </w: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[59</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Lee, S. H., Salunke, B. K., &amp; Kim, B. S. </w:t>
      </w:r>
      <w:r w:rsidR="000E6530" w:rsidRPr="006C5952">
        <w:rPr>
          <w:rFonts w:ascii="Times New Roman" w:hAnsi="Times New Roman" w:cs="Times New Roman"/>
          <w:b/>
          <w:color w:val="222222"/>
          <w:sz w:val="24"/>
          <w:szCs w:val="24"/>
          <w:shd w:val="clear" w:color="auto" w:fill="FFFFFF"/>
        </w:rPr>
        <w:t>(2014)</w:t>
      </w:r>
      <w:r w:rsidR="000E6530" w:rsidRPr="002415C0">
        <w:rPr>
          <w:rFonts w:ascii="Times New Roman" w:hAnsi="Times New Roman" w:cs="Times New Roman"/>
          <w:color w:val="222222"/>
          <w:sz w:val="24"/>
          <w:szCs w:val="24"/>
          <w:shd w:val="clear" w:color="auto" w:fill="FFFFFF"/>
        </w:rPr>
        <w:t>. Sucrose density gradient centrifugation separation of gold and silver nanoparticles synthesized using Magnolia kobus plant leaf extracts. </w:t>
      </w:r>
      <w:r w:rsidR="000E6530" w:rsidRPr="002415C0">
        <w:rPr>
          <w:rFonts w:ascii="Times New Roman" w:hAnsi="Times New Roman" w:cs="Times New Roman"/>
          <w:i/>
          <w:iCs/>
          <w:color w:val="222222"/>
          <w:sz w:val="24"/>
          <w:szCs w:val="24"/>
          <w:shd w:val="clear" w:color="auto" w:fill="FFFFFF"/>
        </w:rPr>
        <w:t>Biotechnology and bioprocess engineering</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19</w:t>
      </w:r>
      <w:r w:rsidR="000E6530" w:rsidRPr="002415C0">
        <w:rPr>
          <w:rFonts w:ascii="Times New Roman" w:hAnsi="Times New Roman" w:cs="Times New Roman"/>
          <w:color w:val="222222"/>
          <w:sz w:val="24"/>
          <w:szCs w:val="24"/>
          <w:shd w:val="clear" w:color="auto" w:fill="FFFFFF"/>
        </w:rPr>
        <w:t>(1), 169-174.</w:t>
      </w:r>
    </w:p>
    <w:p w:rsidR="000E6530" w:rsidRPr="002415C0" w:rsidRDefault="000E6530" w:rsidP="000E6530">
      <w:pPr>
        <w:pStyle w:val="Default"/>
        <w:jc w:val="both"/>
        <w:rPr>
          <w:b/>
          <w:color w:val="000000" w:themeColor="text1"/>
        </w:rPr>
      </w:pPr>
    </w:p>
    <w:p w:rsidR="000E6530" w:rsidRPr="002415C0" w:rsidRDefault="000E6530" w:rsidP="000E6530">
      <w:pPr>
        <w:pStyle w:val="Default"/>
        <w:jc w:val="both"/>
        <w:rPr>
          <w:b/>
          <w:color w:val="000000" w:themeColor="text1"/>
        </w:rPr>
      </w:pPr>
    </w:p>
    <w:p w:rsidR="000E6530" w:rsidRPr="002415C0" w:rsidRDefault="004D255A" w:rsidP="000E6530">
      <w:pPr>
        <w:pStyle w:val="Default"/>
        <w:jc w:val="both"/>
        <w:rPr>
          <w:color w:val="000000" w:themeColor="text1"/>
        </w:rPr>
      </w:pPr>
      <w:r>
        <w:rPr>
          <w:b/>
          <w:color w:val="000000" w:themeColor="text1"/>
        </w:rPr>
        <w:lastRenderedPageBreak/>
        <w:t>[60</w:t>
      </w:r>
      <w:r w:rsidR="000E6530" w:rsidRPr="002415C0">
        <w:rPr>
          <w:b/>
          <w:color w:val="000000" w:themeColor="text1"/>
        </w:rPr>
        <w:t xml:space="preserve">]. </w:t>
      </w:r>
      <w:r w:rsidR="000E6530" w:rsidRPr="002415C0">
        <w:rPr>
          <w:color w:val="222222"/>
          <w:shd w:val="clear" w:color="auto" w:fill="FFFFFF"/>
        </w:rPr>
        <w:t xml:space="preserve">SALPRIMA, Y. S., Falahudin, A., Meka, S. P., Gustian, I., &amp; Ikram, S. </w:t>
      </w:r>
      <w:r w:rsidR="000E6530" w:rsidRPr="006C5952">
        <w:rPr>
          <w:b/>
          <w:color w:val="222222"/>
          <w:shd w:val="clear" w:color="auto" w:fill="FFFFFF"/>
        </w:rPr>
        <w:t>(2017)</w:t>
      </w:r>
      <w:r w:rsidR="000E6530" w:rsidRPr="002415C0">
        <w:rPr>
          <w:color w:val="222222"/>
          <w:shd w:val="clear" w:color="auto" w:fill="FFFFFF"/>
        </w:rPr>
        <w:t>. Melastoma malabathricum Fruit Extract-Mediated Synthesis of Silver Nanoparticles with Sensing Ability for High Concentrations of Mercury (II) Nitrate. </w:t>
      </w:r>
      <w:r w:rsidR="000E6530" w:rsidRPr="002415C0">
        <w:rPr>
          <w:i/>
          <w:iCs/>
          <w:color w:val="222222"/>
          <w:shd w:val="clear" w:color="auto" w:fill="FFFFFF"/>
        </w:rPr>
        <w:t>The Journal of Pure and Applied Chemistry Research</w:t>
      </w:r>
      <w:r w:rsidR="000E6530" w:rsidRPr="002415C0">
        <w:rPr>
          <w:color w:val="222222"/>
          <w:shd w:val="clear" w:color="auto" w:fill="FFFFFF"/>
        </w:rPr>
        <w:t>, </w:t>
      </w:r>
      <w:r w:rsidR="000E6530" w:rsidRPr="002415C0">
        <w:rPr>
          <w:i/>
          <w:iCs/>
          <w:color w:val="222222"/>
          <w:shd w:val="clear" w:color="auto" w:fill="FFFFFF"/>
        </w:rPr>
        <w:t>6</w:t>
      </w:r>
      <w:r w:rsidR="000E6530" w:rsidRPr="002415C0">
        <w:rPr>
          <w:color w:val="222222"/>
          <w:shd w:val="clear" w:color="auto" w:fill="FFFFFF"/>
        </w:rPr>
        <w:t>(3), 261.</w:t>
      </w:r>
    </w:p>
    <w:p w:rsidR="000E6530" w:rsidRPr="002415C0" w:rsidRDefault="000E6530" w:rsidP="000E6530">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0E6530" w:rsidRPr="002415C0" w:rsidRDefault="000E6530" w:rsidP="000E6530">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[61</w:t>
      </w:r>
      <w:r w:rsidR="000E6530" w:rsidRPr="002415C0">
        <w:rPr>
          <w:rFonts w:ascii="Times New Roman" w:hAnsi="Times New Roman" w:cs="Times New Roman"/>
          <w:b/>
          <w:bCs/>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Mitiku, A. A., &amp; Yilma, B. </w:t>
      </w:r>
      <w:r w:rsidR="000E6530" w:rsidRPr="006C5952">
        <w:rPr>
          <w:rFonts w:ascii="Times New Roman" w:hAnsi="Times New Roman" w:cs="Times New Roman"/>
          <w:b/>
          <w:color w:val="222222"/>
          <w:sz w:val="24"/>
          <w:szCs w:val="24"/>
          <w:shd w:val="clear" w:color="auto" w:fill="FFFFFF"/>
        </w:rPr>
        <w:t>(2017)</w:t>
      </w:r>
      <w:r w:rsidR="000E6530" w:rsidRPr="002415C0">
        <w:rPr>
          <w:rFonts w:ascii="Times New Roman" w:hAnsi="Times New Roman" w:cs="Times New Roman"/>
          <w:color w:val="222222"/>
          <w:sz w:val="24"/>
          <w:szCs w:val="24"/>
          <w:shd w:val="clear" w:color="auto" w:fill="FFFFFF"/>
        </w:rPr>
        <w:t>. Antibacterial and antioxidant activity of silver nanoparticles synthesized using aqueous extract of Moringa stenopetala leaves. </w:t>
      </w:r>
      <w:r w:rsidR="000E6530" w:rsidRPr="002415C0">
        <w:rPr>
          <w:rFonts w:ascii="Times New Roman" w:hAnsi="Times New Roman" w:cs="Times New Roman"/>
          <w:i/>
          <w:iCs/>
          <w:color w:val="222222"/>
          <w:sz w:val="24"/>
          <w:szCs w:val="24"/>
          <w:shd w:val="clear" w:color="auto" w:fill="FFFFFF"/>
        </w:rPr>
        <w:t>African Journal of Biotechnology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16</w:t>
      </w:r>
      <w:r w:rsidR="000E6530" w:rsidRPr="002415C0">
        <w:rPr>
          <w:rFonts w:ascii="Times New Roman" w:hAnsi="Times New Roman" w:cs="Times New Roman"/>
          <w:color w:val="222222"/>
          <w:sz w:val="24"/>
          <w:szCs w:val="24"/>
          <w:shd w:val="clear" w:color="auto" w:fill="FFFFFF"/>
        </w:rPr>
        <w:t>(32), 1705-1716.</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[62</w:t>
      </w:r>
      <w:r w:rsidR="000E6530" w:rsidRPr="002415C0">
        <w:rPr>
          <w:rFonts w:ascii="Times New Roman" w:hAnsi="Times New Roman" w:cs="Times New Roman"/>
          <w:b/>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Haghighi Pak, Z., Abbaspour, H., Karimi, N., &amp; Fattahi, A. </w:t>
      </w:r>
      <w:r w:rsidR="000E6530" w:rsidRPr="006C5952">
        <w:rPr>
          <w:rFonts w:ascii="Times New Roman" w:hAnsi="Times New Roman" w:cs="Times New Roman"/>
          <w:b/>
          <w:color w:val="222222"/>
          <w:sz w:val="24"/>
          <w:szCs w:val="24"/>
          <w:shd w:val="clear" w:color="auto" w:fill="FFFFFF"/>
        </w:rPr>
        <w:t>(2016)</w:t>
      </w:r>
      <w:r w:rsidR="000E6530" w:rsidRPr="002415C0">
        <w:rPr>
          <w:rFonts w:ascii="Times New Roman" w:hAnsi="Times New Roman" w:cs="Times New Roman"/>
          <w:color w:val="222222"/>
          <w:sz w:val="24"/>
          <w:szCs w:val="24"/>
          <w:shd w:val="clear" w:color="auto" w:fill="FFFFFF"/>
        </w:rPr>
        <w:t>. Eco-friendly synthesis and antimicrobial activity of silver nanoparticles using Dracocephalum moldavica seed extract. </w:t>
      </w:r>
      <w:r w:rsidR="000E6530" w:rsidRPr="002415C0">
        <w:rPr>
          <w:rFonts w:ascii="Times New Roman" w:hAnsi="Times New Roman" w:cs="Times New Roman"/>
          <w:i/>
          <w:iCs/>
          <w:color w:val="222222"/>
          <w:sz w:val="24"/>
          <w:szCs w:val="24"/>
          <w:shd w:val="clear" w:color="auto" w:fill="FFFFFF"/>
        </w:rPr>
        <w:t>Applied sciences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6</w:t>
      </w:r>
      <w:r w:rsidR="000E6530" w:rsidRPr="002415C0">
        <w:rPr>
          <w:rFonts w:ascii="Times New Roman" w:hAnsi="Times New Roman" w:cs="Times New Roman"/>
          <w:color w:val="222222"/>
          <w:sz w:val="24"/>
          <w:szCs w:val="24"/>
          <w:shd w:val="clear" w:color="auto" w:fill="FFFFFF"/>
        </w:rPr>
        <w:t>(3), 69.</w:t>
      </w: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[63</w:t>
      </w:r>
      <w:r w:rsidR="000E6530" w:rsidRPr="002415C0">
        <w:rPr>
          <w:rFonts w:ascii="Times New Roman" w:hAnsi="Times New Roman" w:cs="Times New Roman"/>
          <w:b/>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Zhang, X. F., Liu, Z. G., Shen, W., &amp; Gurunathan, S. </w:t>
      </w:r>
      <w:r w:rsidR="000E6530" w:rsidRPr="006C5952">
        <w:rPr>
          <w:rFonts w:ascii="Times New Roman" w:hAnsi="Times New Roman" w:cs="Times New Roman"/>
          <w:b/>
          <w:color w:val="222222"/>
          <w:sz w:val="24"/>
          <w:szCs w:val="24"/>
          <w:shd w:val="clear" w:color="auto" w:fill="FFFFFF"/>
        </w:rPr>
        <w:t>(2016)</w:t>
      </w:r>
      <w:r w:rsidR="000E6530" w:rsidRPr="002415C0">
        <w:rPr>
          <w:rFonts w:ascii="Times New Roman" w:hAnsi="Times New Roman" w:cs="Times New Roman"/>
          <w:color w:val="222222"/>
          <w:sz w:val="24"/>
          <w:szCs w:val="24"/>
          <w:shd w:val="clear" w:color="auto" w:fill="FFFFFF"/>
        </w:rPr>
        <w:t>. Silver nanoparticles: synthesis, characterization, properties, applications, and therapeutic approaches. </w:t>
      </w:r>
      <w:r w:rsidR="000E6530" w:rsidRPr="002415C0">
        <w:rPr>
          <w:rFonts w:ascii="Times New Roman" w:hAnsi="Times New Roman" w:cs="Times New Roman"/>
          <w:i/>
          <w:iCs/>
          <w:color w:val="222222"/>
          <w:sz w:val="24"/>
          <w:szCs w:val="24"/>
          <w:shd w:val="clear" w:color="auto" w:fill="FFFFFF"/>
        </w:rPr>
        <w:t>International journal of molecular sciences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17</w:t>
      </w:r>
      <w:r w:rsidR="000E6530" w:rsidRPr="002415C0">
        <w:rPr>
          <w:rFonts w:ascii="Times New Roman" w:hAnsi="Times New Roman" w:cs="Times New Roman"/>
          <w:color w:val="222222"/>
          <w:sz w:val="24"/>
          <w:szCs w:val="24"/>
          <w:shd w:val="clear" w:color="auto" w:fill="FFFFFF"/>
        </w:rPr>
        <w:t>(9), 1534.</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spacing w:after="0" w:line="240" w:lineRule="auto"/>
        <w:jc w:val="both"/>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b/>
          <w:color w:val="000000" w:themeColor="text1"/>
          <w:sz w:val="24"/>
          <w:szCs w:val="24"/>
          <w:shd w:val="clear" w:color="auto" w:fill="FFFFFF"/>
          <w:lang w:eastAsia="en-IN"/>
        </w:rPr>
        <w:t>[64</w:t>
      </w:r>
      <w:r w:rsidR="000E6530" w:rsidRPr="002415C0">
        <w:rPr>
          <w:rFonts w:ascii="Times New Roman" w:eastAsia="Times New Roman" w:hAnsi="Times New Roman" w:cs="Times New Roman"/>
          <w:b/>
          <w:color w:val="000000" w:themeColor="text1"/>
          <w:sz w:val="24"/>
          <w:szCs w:val="24"/>
          <w:shd w:val="clear" w:color="auto" w:fill="FFFFFF"/>
          <w:lang w:eastAsia="en-IN"/>
        </w:rPr>
        <w:t xml:space="preserve">]. </w:t>
      </w:r>
      <w:r w:rsidR="000E6530" w:rsidRPr="002415C0">
        <w:rPr>
          <w:rFonts w:ascii="Times New Roman" w:hAnsi="Times New Roman" w:cs="Times New Roman"/>
          <w:color w:val="222222"/>
          <w:sz w:val="24"/>
          <w:szCs w:val="24"/>
          <w:shd w:val="clear" w:color="auto" w:fill="FFFFFF"/>
        </w:rPr>
        <w:t xml:space="preserve">Firdaus, M. L., Fitriani, I., Wyantuti, S., Hartati, Y. W., Khaydarov, R., Mcalister, J. A., ... &amp; Gamo, T. </w:t>
      </w:r>
      <w:r w:rsidR="000E6530" w:rsidRPr="006C5952">
        <w:rPr>
          <w:rFonts w:ascii="Times New Roman" w:hAnsi="Times New Roman" w:cs="Times New Roman"/>
          <w:b/>
          <w:color w:val="222222"/>
          <w:sz w:val="24"/>
          <w:szCs w:val="24"/>
          <w:shd w:val="clear" w:color="auto" w:fill="FFFFFF"/>
        </w:rPr>
        <w:t>(2017)</w:t>
      </w:r>
      <w:r w:rsidR="000E6530" w:rsidRPr="002415C0">
        <w:rPr>
          <w:rFonts w:ascii="Times New Roman" w:hAnsi="Times New Roman" w:cs="Times New Roman"/>
          <w:color w:val="222222"/>
          <w:sz w:val="24"/>
          <w:szCs w:val="24"/>
          <w:shd w:val="clear" w:color="auto" w:fill="FFFFFF"/>
        </w:rPr>
        <w:t>. Colorimetric detection of mercury (II) ion in aqueous solution using silver nanoparticles. </w:t>
      </w:r>
      <w:r w:rsidR="000E6530" w:rsidRPr="002415C0">
        <w:rPr>
          <w:rFonts w:ascii="Times New Roman" w:hAnsi="Times New Roman" w:cs="Times New Roman"/>
          <w:i/>
          <w:iCs/>
          <w:color w:val="222222"/>
          <w:sz w:val="24"/>
          <w:szCs w:val="24"/>
          <w:shd w:val="clear" w:color="auto" w:fill="FFFFFF"/>
        </w:rPr>
        <w:t>Analytical Sciences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33</w:t>
      </w:r>
      <w:r w:rsidR="000E6530" w:rsidRPr="002415C0">
        <w:rPr>
          <w:rFonts w:ascii="Times New Roman" w:hAnsi="Times New Roman" w:cs="Times New Roman"/>
          <w:color w:val="222222"/>
          <w:sz w:val="24"/>
          <w:szCs w:val="24"/>
          <w:shd w:val="clear" w:color="auto" w:fill="FFFFFF"/>
        </w:rPr>
        <w:t>(7), 831-837.</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[65</w:t>
      </w:r>
      <w:r w:rsidR="000E6530" w:rsidRPr="002415C0">
        <w:rPr>
          <w:rFonts w:ascii="Times New Roman" w:hAnsi="Times New Roman" w:cs="Times New Roman"/>
          <w:b/>
          <w:color w:val="000000" w:themeColor="text1"/>
          <w:sz w:val="24"/>
          <w:szCs w:val="24"/>
        </w:rPr>
        <w:t xml:space="preserve">]. </w:t>
      </w:r>
      <w:r w:rsidR="000E6530" w:rsidRPr="002415C0">
        <w:rPr>
          <w:rFonts w:ascii="Times New Roman" w:hAnsi="Times New Roman" w:cs="Times New Roman"/>
          <w:color w:val="000000" w:themeColor="text1"/>
          <w:sz w:val="24"/>
          <w:szCs w:val="24"/>
        </w:rPr>
        <w:t xml:space="preserve">Functionalized Silver Nanoparticles as Colorimetric and Fluorimetric Sensor for Environmentally Toxic Mercury Ions: An Overview Nandan C. Pomal1 &amp; Keyur D. Bhatt1 &amp; Krunal M. Modi1 &amp; Ajay L. Desai1 &amp; Nihal P. Patel1 &amp; Anita Kongor2 &amp; Viliam Kolivoška3 Received: 4 January 2021 /Accepted: 10 February 2021] </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[66</w:t>
      </w:r>
      <w:r w:rsidR="000E6530" w:rsidRPr="002415C0">
        <w:rPr>
          <w:rFonts w:ascii="Times New Roman" w:hAnsi="Times New Roman" w:cs="Times New Roman"/>
          <w:b/>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Sharma, V. K., Yngard, R. A., &amp; Lin, Y. </w:t>
      </w:r>
      <w:r w:rsidR="000E6530" w:rsidRPr="006C5952">
        <w:rPr>
          <w:rFonts w:ascii="Times New Roman" w:hAnsi="Times New Roman" w:cs="Times New Roman"/>
          <w:b/>
          <w:color w:val="222222"/>
          <w:sz w:val="24"/>
          <w:szCs w:val="24"/>
          <w:shd w:val="clear" w:color="auto" w:fill="FFFFFF"/>
        </w:rPr>
        <w:t>(2009)</w:t>
      </w:r>
      <w:r w:rsidR="000E6530" w:rsidRPr="002415C0">
        <w:rPr>
          <w:rFonts w:ascii="Times New Roman" w:hAnsi="Times New Roman" w:cs="Times New Roman"/>
          <w:color w:val="222222"/>
          <w:sz w:val="24"/>
          <w:szCs w:val="24"/>
          <w:shd w:val="clear" w:color="auto" w:fill="FFFFFF"/>
        </w:rPr>
        <w:t>. Silver nanoparticles: green synthesis and their antimicrobial activities. </w:t>
      </w:r>
      <w:r w:rsidR="000E6530" w:rsidRPr="002415C0">
        <w:rPr>
          <w:rFonts w:ascii="Times New Roman" w:hAnsi="Times New Roman" w:cs="Times New Roman"/>
          <w:i/>
          <w:iCs/>
          <w:color w:val="222222"/>
          <w:sz w:val="24"/>
          <w:szCs w:val="24"/>
          <w:shd w:val="clear" w:color="auto" w:fill="FFFFFF"/>
        </w:rPr>
        <w:t>Advances in colloid and interface science</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145</w:t>
      </w:r>
      <w:r w:rsidR="000E6530" w:rsidRPr="002415C0">
        <w:rPr>
          <w:rFonts w:ascii="Times New Roman" w:hAnsi="Times New Roman" w:cs="Times New Roman"/>
          <w:color w:val="222222"/>
          <w:sz w:val="24"/>
          <w:szCs w:val="24"/>
          <w:shd w:val="clear" w:color="auto" w:fill="FFFFFF"/>
        </w:rPr>
        <w:t>(1-2), 83-96.</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[67</w:t>
      </w:r>
      <w:r w:rsidR="000E6530" w:rsidRPr="002415C0">
        <w:rPr>
          <w:rFonts w:ascii="Times New Roman" w:hAnsi="Times New Roman" w:cs="Times New Roman"/>
          <w:b/>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Balasurya, S., Syed, A., Thomas, A. M., Marraiki, N., Elgorban, A. M., Raju, L. L., ... &amp; Khan, S. S. </w:t>
      </w:r>
      <w:r w:rsidR="000E6530" w:rsidRPr="006C5952">
        <w:rPr>
          <w:rFonts w:ascii="Times New Roman" w:hAnsi="Times New Roman" w:cs="Times New Roman"/>
          <w:b/>
          <w:color w:val="222222"/>
          <w:sz w:val="24"/>
          <w:szCs w:val="24"/>
          <w:shd w:val="clear" w:color="auto" w:fill="FFFFFF"/>
        </w:rPr>
        <w:t>(2020)</w:t>
      </w:r>
      <w:r w:rsidR="000E6530" w:rsidRPr="002415C0">
        <w:rPr>
          <w:rFonts w:ascii="Times New Roman" w:hAnsi="Times New Roman" w:cs="Times New Roman"/>
          <w:color w:val="222222"/>
          <w:sz w:val="24"/>
          <w:szCs w:val="24"/>
          <w:shd w:val="clear" w:color="auto" w:fill="FFFFFF"/>
        </w:rPr>
        <w:t>. Rapid colorimetric detection of mercury using silver nanoparticles in the presence of methionine. </w:t>
      </w:r>
      <w:r w:rsidR="000E6530" w:rsidRPr="002415C0">
        <w:rPr>
          <w:rFonts w:ascii="Times New Roman" w:hAnsi="Times New Roman" w:cs="Times New Roman"/>
          <w:i/>
          <w:iCs/>
          <w:color w:val="222222"/>
          <w:sz w:val="24"/>
          <w:szCs w:val="24"/>
          <w:shd w:val="clear" w:color="auto" w:fill="FFFFFF"/>
        </w:rPr>
        <w:t>Spectrochimica Acta Part A: Molecular and Biomolecular Spectroscopy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228</w:t>
      </w:r>
      <w:r w:rsidR="000E6530" w:rsidRPr="002415C0">
        <w:rPr>
          <w:rFonts w:ascii="Times New Roman" w:hAnsi="Times New Roman" w:cs="Times New Roman"/>
          <w:color w:val="222222"/>
          <w:sz w:val="24"/>
          <w:szCs w:val="24"/>
          <w:shd w:val="clear" w:color="auto" w:fill="FFFFFF"/>
        </w:rPr>
        <w:t>, 117712.</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[68</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Teodorescu, M., &amp; Bercea, M. </w:t>
      </w:r>
      <w:r w:rsidR="000E6530" w:rsidRPr="006C5952">
        <w:rPr>
          <w:rFonts w:ascii="Times New Roman" w:hAnsi="Times New Roman" w:cs="Times New Roman"/>
          <w:b/>
          <w:color w:val="222222"/>
          <w:sz w:val="24"/>
          <w:szCs w:val="24"/>
          <w:shd w:val="clear" w:color="auto" w:fill="FFFFFF"/>
        </w:rPr>
        <w:t>(2015)</w:t>
      </w:r>
      <w:r w:rsidR="000E6530" w:rsidRPr="002415C0">
        <w:rPr>
          <w:rFonts w:ascii="Times New Roman" w:hAnsi="Times New Roman" w:cs="Times New Roman"/>
          <w:color w:val="222222"/>
          <w:sz w:val="24"/>
          <w:szCs w:val="24"/>
          <w:shd w:val="clear" w:color="auto" w:fill="FFFFFF"/>
        </w:rPr>
        <w:t>. Poly (vinylpyrrolidone)–a versatile polymer for biomedical and beyond medical applications. </w:t>
      </w:r>
      <w:r w:rsidR="000E6530" w:rsidRPr="002415C0">
        <w:rPr>
          <w:rFonts w:ascii="Times New Roman" w:hAnsi="Times New Roman" w:cs="Times New Roman"/>
          <w:i/>
          <w:iCs/>
          <w:color w:val="222222"/>
          <w:sz w:val="24"/>
          <w:szCs w:val="24"/>
          <w:shd w:val="clear" w:color="auto" w:fill="FFFFFF"/>
        </w:rPr>
        <w:t>Polymer-Plastics Technology and Engineering</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54</w:t>
      </w:r>
      <w:r w:rsidR="000E6530" w:rsidRPr="002415C0">
        <w:rPr>
          <w:rFonts w:ascii="Times New Roman" w:hAnsi="Times New Roman" w:cs="Times New Roman"/>
          <w:color w:val="222222"/>
          <w:sz w:val="24"/>
          <w:szCs w:val="24"/>
          <w:shd w:val="clear" w:color="auto" w:fill="FFFFFF"/>
        </w:rPr>
        <w:t>(9), 923-943.</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[69</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Okoroh, D. O., Ozuomba, J. O., Aisida, S. O., &amp; Asogwa, P. U. </w:t>
      </w:r>
      <w:r w:rsidR="000E6530" w:rsidRPr="006C5952">
        <w:rPr>
          <w:rFonts w:ascii="Times New Roman" w:hAnsi="Times New Roman" w:cs="Times New Roman"/>
          <w:b/>
          <w:color w:val="222222"/>
          <w:sz w:val="24"/>
          <w:szCs w:val="24"/>
          <w:shd w:val="clear" w:color="auto" w:fill="FFFFFF"/>
        </w:rPr>
        <w:t>(2019)</w:t>
      </w:r>
      <w:r w:rsidR="000E6530" w:rsidRPr="002415C0">
        <w:rPr>
          <w:rFonts w:ascii="Times New Roman" w:hAnsi="Times New Roman" w:cs="Times New Roman"/>
          <w:color w:val="222222"/>
          <w:sz w:val="24"/>
          <w:szCs w:val="24"/>
          <w:shd w:val="clear" w:color="auto" w:fill="FFFFFF"/>
        </w:rPr>
        <w:t>. Properties of zinc ferrite nanoparticles due to PVP mediation and annealing at 500 C. </w:t>
      </w:r>
      <w:r w:rsidR="000E6530" w:rsidRPr="002415C0">
        <w:rPr>
          <w:rFonts w:ascii="Times New Roman" w:hAnsi="Times New Roman" w:cs="Times New Roman"/>
          <w:i/>
          <w:iCs/>
          <w:color w:val="222222"/>
          <w:sz w:val="24"/>
          <w:szCs w:val="24"/>
          <w:shd w:val="clear" w:color="auto" w:fill="FFFFFF"/>
        </w:rPr>
        <w:t>Advances in nanoparticles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8</w:t>
      </w:r>
      <w:r w:rsidR="000E6530" w:rsidRPr="002415C0">
        <w:rPr>
          <w:rFonts w:ascii="Times New Roman" w:hAnsi="Times New Roman" w:cs="Times New Roman"/>
          <w:color w:val="222222"/>
          <w:sz w:val="24"/>
          <w:szCs w:val="24"/>
          <w:shd w:val="clear" w:color="auto" w:fill="FFFFFF"/>
        </w:rPr>
        <w:t>(02), 36.</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[70</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Goodarz Naseri, M., Saion, E., &amp; Khalil Zadeh, N. </w:t>
      </w:r>
      <w:r w:rsidR="000E6530" w:rsidRPr="006C5952">
        <w:rPr>
          <w:rFonts w:ascii="Times New Roman" w:hAnsi="Times New Roman" w:cs="Times New Roman"/>
          <w:b/>
          <w:color w:val="222222"/>
          <w:sz w:val="24"/>
          <w:szCs w:val="24"/>
          <w:shd w:val="clear" w:color="auto" w:fill="FFFFFF"/>
        </w:rPr>
        <w:t>(2013)</w:t>
      </w:r>
      <w:r w:rsidR="000E6530" w:rsidRPr="002415C0">
        <w:rPr>
          <w:rFonts w:ascii="Times New Roman" w:hAnsi="Times New Roman" w:cs="Times New Roman"/>
          <w:color w:val="222222"/>
          <w:sz w:val="24"/>
          <w:szCs w:val="24"/>
          <w:shd w:val="clear" w:color="auto" w:fill="FFFFFF"/>
        </w:rPr>
        <w:t>. The amazing effects and role of PVP on the crystallinity, phase composition and morphology of nickel ferrite nanoparticles prepared by thermal treatment method. </w:t>
      </w:r>
      <w:r w:rsidR="000E6530" w:rsidRPr="002415C0">
        <w:rPr>
          <w:rFonts w:ascii="Times New Roman" w:hAnsi="Times New Roman" w:cs="Times New Roman"/>
          <w:i/>
          <w:iCs/>
          <w:color w:val="222222"/>
          <w:sz w:val="24"/>
          <w:szCs w:val="24"/>
          <w:shd w:val="clear" w:color="auto" w:fill="FFFFFF"/>
        </w:rPr>
        <w:t>International nano letters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3</w:t>
      </w:r>
      <w:r w:rsidR="000E6530" w:rsidRPr="002415C0">
        <w:rPr>
          <w:rFonts w:ascii="Times New Roman" w:hAnsi="Times New Roman" w:cs="Times New Roman"/>
          <w:color w:val="222222"/>
          <w:sz w:val="24"/>
          <w:szCs w:val="24"/>
          <w:shd w:val="clear" w:color="auto" w:fill="FFFFFF"/>
        </w:rPr>
        <w:t>(1), 1-8.</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[71</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Pandey, G., Singh, S., &amp; Hitkari, G. </w:t>
      </w:r>
      <w:r w:rsidR="000E6530" w:rsidRPr="006C5952">
        <w:rPr>
          <w:rFonts w:ascii="Times New Roman" w:hAnsi="Times New Roman" w:cs="Times New Roman"/>
          <w:b/>
          <w:color w:val="222222"/>
          <w:sz w:val="24"/>
          <w:szCs w:val="24"/>
          <w:shd w:val="clear" w:color="auto" w:fill="FFFFFF"/>
        </w:rPr>
        <w:t>(2018)</w:t>
      </w:r>
      <w:r w:rsidR="000E6530" w:rsidRPr="002415C0">
        <w:rPr>
          <w:rFonts w:ascii="Times New Roman" w:hAnsi="Times New Roman" w:cs="Times New Roman"/>
          <w:color w:val="222222"/>
          <w:sz w:val="24"/>
          <w:szCs w:val="24"/>
          <w:shd w:val="clear" w:color="auto" w:fill="FFFFFF"/>
        </w:rPr>
        <w:t>. Synthesis and characterization of polyvinyl pyrrolidone (PVP)-coated Fe3O4 nanoparticles by chemical co-precipitation method and removal of Congo red dye by adsorption process. </w:t>
      </w:r>
      <w:r w:rsidR="000E6530" w:rsidRPr="002415C0">
        <w:rPr>
          <w:rFonts w:ascii="Times New Roman" w:hAnsi="Times New Roman" w:cs="Times New Roman"/>
          <w:i/>
          <w:iCs/>
          <w:color w:val="222222"/>
          <w:sz w:val="24"/>
          <w:szCs w:val="24"/>
          <w:shd w:val="clear" w:color="auto" w:fill="FFFFFF"/>
        </w:rPr>
        <w:t>International Nano Letters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8</w:t>
      </w:r>
      <w:r w:rsidR="000E6530" w:rsidRPr="002415C0">
        <w:rPr>
          <w:rFonts w:ascii="Times New Roman" w:hAnsi="Times New Roman" w:cs="Times New Roman"/>
          <w:color w:val="222222"/>
          <w:sz w:val="24"/>
          <w:szCs w:val="24"/>
          <w:shd w:val="clear" w:color="auto" w:fill="FFFFFF"/>
        </w:rPr>
        <w:t>(2), 111-121.</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[72</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Ahlberg, S., Antonopulos, A., Diendorf, J., Dringen, R., Epple, M., Flöck, R., ... &amp; Zellner, R. </w:t>
      </w:r>
      <w:r w:rsidR="000E6530" w:rsidRPr="006C5952">
        <w:rPr>
          <w:rFonts w:ascii="Times New Roman" w:hAnsi="Times New Roman" w:cs="Times New Roman"/>
          <w:b/>
          <w:color w:val="222222"/>
          <w:sz w:val="24"/>
          <w:szCs w:val="24"/>
          <w:shd w:val="clear" w:color="auto" w:fill="FFFFFF"/>
        </w:rPr>
        <w:t>(2014)</w:t>
      </w:r>
      <w:r w:rsidR="000E6530" w:rsidRPr="002415C0">
        <w:rPr>
          <w:rFonts w:ascii="Times New Roman" w:hAnsi="Times New Roman" w:cs="Times New Roman"/>
          <w:color w:val="222222"/>
          <w:sz w:val="24"/>
          <w:szCs w:val="24"/>
          <w:shd w:val="clear" w:color="auto" w:fill="FFFFFF"/>
        </w:rPr>
        <w:t>. PVP-coated, negatively charged silver nanoparticles: A multi-center study of their physicochemical characteristics, cell culture and in vivo experiments. </w:t>
      </w:r>
      <w:r w:rsidR="000E6530" w:rsidRPr="002415C0">
        <w:rPr>
          <w:rFonts w:ascii="Times New Roman" w:hAnsi="Times New Roman" w:cs="Times New Roman"/>
          <w:i/>
          <w:iCs/>
          <w:color w:val="222222"/>
          <w:sz w:val="24"/>
          <w:szCs w:val="24"/>
          <w:shd w:val="clear" w:color="auto" w:fill="FFFFFF"/>
        </w:rPr>
        <w:t>Beilstein journal of nanotechnology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5</w:t>
      </w:r>
      <w:r w:rsidR="000E6530" w:rsidRPr="002415C0">
        <w:rPr>
          <w:rFonts w:ascii="Times New Roman" w:hAnsi="Times New Roman" w:cs="Times New Roman"/>
          <w:color w:val="222222"/>
          <w:sz w:val="24"/>
          <w:szCs w:val="24"/>
          <w:shd w:val="clear" w:color="auto" w:fill="FFFFFF"/>
        </w:rPr>
        <w:t>(1), 1944-1965.</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[73</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HAMED, A. A. R., &amp; MUSTAFA, S. E. </w:t>
      </w:r>
      <w:r w:rsidR="000E6530" w:rsidRPr="006C5952">
        <w:rPr>
          <w:rFonts w:ascii="Times New Roman" w:hAnsi="Times New Roman" w:cs="Times New Roman"/>
          <w:b/>
          <w:color w:val="222222"/>
          <w:sz w:val="24"/>
          <w:szCs w:val="24"/>
          <w:shd w:val="clear" w:color="auto" w:fill="FFFFFF"/>
        </w:rPr>
        <w:t>(2018)</w:t>
      </w:r>
      <w:r w:rsidR="000E6530" w:rsidRPr="002415C0">
        <w:rPr>
          <w:rFonts w:ascii="Times New Roman" w:hAnsi="Times New Roman" w:cs="Times New Roman"/>
          <w:color w:val="222222"/>
          <w:sz w:val="24"/>
          <w:szCs w:val="24"/>
          <w:shd w:val="clear" w:color="auto" w:fill="FFFFFF"/>
        </w:rPr>
        <w:t>. Extraction and assessment of pectin from pumpkin peels. </w:t>
      </w:r>
      <w:r w:rsidR="000E6530" w:rsidRPr="002415C0">
        <w:rPr>
          <w:rFonts w:ascii="Times New Roman" w:hAnsi="Times New Roman" w:cs="Times New Roman"/>
          <w:i/>
          <w:iCs/>
          <w:color w:val="222222"/>
          <w:sz w:val="24"/>
          <w:szCs w:val="24"/>
          <w:shd w:val="clear" w:color="auto" w:fill="FFFFFF"/>
        </w:rPr>
        <w:t>Asian Journal of Natural Product Biochemistry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16</w:t>
      </w:r>
      <w:r w:rsidR="000E6530" w:rsidRPr="002415C0">
        <w:rPr>
          <w:rFonts w:ascii="Times New Roman" w:hAnsi="Times New Roman" w:cs="Times New Roman"/>
          <w:color w:val="222222"/>
          <w:sz w:val="24"/>
          <w:szCs w:val="24"/>
          <w:shd w:val="clear" w:color="auto" w:fill="FFFFFF"/>
        </w:rPr>
        <w:t>(1), 1-7.</w:t>
      </w:r>
    </w:p>
    <w:p w:rsidR="000E6530" w:rsidRPr="002415C0" w:rsidRDefault="004D255A" w:rsidP="000E6530">
      <w:pPr>
        <w:pStyle w:val="Heading1"/>
        <w:jc w:val="both"/>
        <w:rPr>
          <w:b w:val="0"/>
          <w:color w:val="000000" w:themeColor="text1"/>
          <w:sz w:val="24"/>
          <w:szCs w:val="24"/>
        </w:rPr>
      </w:pPr>
      <w:r>
        <w:rPr>
          <w:color w:val="000000" w:themeColor="text1"/>
          <w:sz w:val="24"/>
          <w:szCs w:val="24"/>
        </w:rPr>
        <w:t>[74</w:t>
      </w:r>
      <w:r w:rsidR="000E6530" w:rsidRPr="002415C0">
        <w:rPr>
          <w:color w:val="000000" w:themeColor="text1"/>
          <w:sz w:val="24"/>
          <w:szCs w:val="24"/>
        </w:rPr>
        <w:t>].</w:t>
      </w:r>
      <w:r w:rsidR="000E6530" w:rsidRPr="002415C0">
        <w:rPr>
          <w:b w:val="0"/>
          <w:color w:val="000000" w:themeColor="text1"/>
          <w:sz w:val="24"/>
          <w:szCs w:val="24"/>
        </w:rPr>
        <w:t xml:space="preserve"> N.M.Zain,AStpley. G.Sharma.CarbohydratePolymer . 112</w:t>
      </w:r>
      <w:r w:rsidR="000E6530" w:rsidRPr="006C5952">
        <w:rPr>
          <w:color w:val="000000" w:themeColor="text1"/>
          <w:sz w:val="24"/>
          <w:szCs w:val="24"/>
        </w:rPr>
        <w:t>(2014)</w:t>
      </w:r>
      <w:r w:rsidR="000E6530" w:rsidRPr="002415C0">
        <w:rPr>
          <w:b w:val="0"/>
          <w:color w:val="000000" w:themeColor="text1"/>
          <w:sz w:val="24"/>
          <w:szCs w:val="24"/>
        </w:rPr>
        <w:t xml:space="preserve"> 195 – 202</w:t>
      </w:r>
      <w:r w:rsidR="000E6530" w:rsidRPr="002415C0">
        <w:rPr>
          <w:color w:val="000000" w:themeColor="text1"/>
          <w:sz w:val="24"/>
          <w:szCs w:val="24"/>
        </w:rPr>
        <w:t>.</w:t>
      </w:r>
      <w:r w:rsidR="000E6530" w:rsidRPr="002415C0">
        <w:rPr>
          <w:b w:val="0"/>
          <w:color w:val="000000" w:themeColor="text1"/>
          <w:sz w:val="24"/>
          <w:szCs w:val="24"/>
        </w:rPr>
        <w:t>Green synthesis of silver and copper nanoparticles using ascorbic acid and chitosan for antimicrobial applications</w:t>
      </w:r>
    </w:p>
    <w:p w:rsidR="000E6530" w:rsidRPr="006C5952" w:rsidRDefault="004D255A" w:rsidP="000E6530">
      <w:pPr>
        <w:pStyle w:val="Heading1"/>
        <w:jc w:val="both"/>
        <w:rPr>
          <w:b w:val="0"/>
          <w:color w:val="000000" w:themeColor="text1"/>
          <w:sz w:val="24"/>
          <w:szCs w:val="24"/>
        </w:rPr>
      </w:pPr>
      <w:r>
        <w:rPr>
          <w:color w:val="000000" w:themeColor="text1"/>
          <w:sz w:val="24"/>
          <w:szCs w:val="24"/>
        </w:rPr>
        <w:t>[75</w:t>
      </w:r>
      <w:r w:rsidR="000E6530" w:rsidRPr="002415C0">
        <w:rPr>
          <w:color w:val="000000" w:themeColor="text1"/>
          <w:sz w:val="24"/>
          <w:szCs w:val="24"/>
        </w:rPr>
        <w:t>].</w:t>
      </w:r>
      <w:r w:rsidR="000E6530" w:rsidRPr="006C5952">
        <w:rPr>
          <w:b w:val="0"/>
          <w:color w:val="222222"/>
          <w:sz w:val="24"/>
          <w:szCs w:val="24"/>
          <w:shd w:val="clear" w:color="auto" w:fill="FFFFFF"/>
        </w:rPr>
        <w:t xml:space="preserve">Bhakya, S., Muthukrishnan, S., Sukumaran, M., &amp; Muthukumar, M. </w:t>
      </w:r>
      <w:r w:rsidR="000E6530" w:rsidRPr="006C5952">
        <w:rPr>
          <w:color w:val="222222"/>
          <w:sz w:val="24"/>
          <w:szCs w:val="24"/>
          <w:shd w:val="clear" w:color="auto" w:fill="FFFFFF"/>
        </w:rPr>
        <w:t>(2016)</w:t>
      </w:r>
      <w:r w:rsidR="000E6530" w:rsidRPr="006C5952">
        <w:rPr>
          <w:b w:val="0"/>
          <w:color w:val="222222"/>
          <w:sz w:val="24"/>
          <w:szCs w:val="24"/>
          <w:shd w:val="clear" w:color="auto" w:fill="FFFFFF"/>
        </w:rPr>
        <w:t>. Biogenic synthesis of silver nanoparticles and their antioxidant and antibacterial activity. </w:t>
      </w:r>
      <w:r w:rsidR="000E6530" w:rsidRPr="006C5952">
        <w:rPr>
          <w:b w:val="0"/>
          <w:i/>
          <w:iCs/>
          <w:color w:val="222222"/>
          <w:sz w:val="24"/>
          <w:szCs w:val="24"/>
          <w:shd w:val="clear" w:color="auto" w:fill="FFFFFF"/>
        </w:rPr>
        <w:t>Applied Nanoscience</w:t>
      </w:r>
      <w:r w:rsidR="000E6530" w:rsidRPr="006C5952">
        <w:rPr>
          <w:b w:val="0"/>
          <w:color w:val="222222"/>
          <w:sz w:val="24"/>
          <w:szCs w:val="24"/>
          <w:shd w:val="clear" w:color="auto" w:fill="FFFFFF"/>
        </w:rPr>
        <w:t>, </w:t>
      </w:r>
      <w:r w:rsidR="000E6530" w:rsidRPr="006C5952">
        <w:rPr>
          <w:b w:val="0"/>
          <w:i/>
          <w:iCs/>
          <w:color w:val="222222"/>
          <w:sz w:val="24"/>
          <w:szCs w:val="24"/>
          <w:shd w:val="clear" w:color="auto" w:fill="FFFFFF"/>
        </w:rPr>
        <w:t>6</w:t>
      </w:r>
      <w:r w:rsidR="000E6530" w:rsidRPr="006C5952">
        <w:rPr>
          <w:b w:val="0"/>
          <w:color w:val="222222"/>
          <w:sz w:val="24"/>
          <w:szCs w:val="24"/>
          <w:shd w:val="clear" w:color="auto" w:fill="FFFFFF"/>
        </w:rPr>
        <w:t>(5), 755-766.</w:t>
      </w:r>
    </w:p>
    <w:p w:rsidR="000E6530" w:rsidRPr="002415C0" w:rsidRDefault="000E6530" w:rsidP="000E6530">
      <w:pPr>
        <w:shd w:val="clear" w:color="auto" w:fill="FFFFFF"/>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shd w:val="clear" w:color="auto" w:fill="FFFFFF"/>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[76</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000000" w:themeColor="text1"/>
          <w:sz w:val="24"/>
          <w:szCs w:val="24"/>
        </w:rPr>
        <w:t xml:space="preserve"> Harsh Mistry .RashmiThakor .ChiragPatil .JitendraTrivedi .HimanshuBariya,  </w:t>
      </w:r>
      <w:r w:rsidR="000E6530" w:rsidRPr="006C5952">
        <w:rPr>
          <w:rFonts w:ascii="Times New Roman" w:hAnsi="Times New Roman" w:cs="Times New Roman"/>
          <w:b/>
          <w:color w:val="000000" w:themeColor="text1"/>
          <w:sz w:val="24"/>
          <w:szCs w:val="24"/>
          <w:shd w:val="clear" w:color="auto" w:fill="FCFCFC"/>
        </w:rPr>
        <w:t>(2021)</w:t>
      </w:r>
      <w:r w:rsidR="000E6530" w:rsidRPr="002415C0">
        <w:rPr>
          <w:rFonts w:ascii="Times New Roman" w:hAnsi="Times New Roman" w:cs="Times New Roman"/>
          <w:color w:val="000000" w:themeColor="text1"/>
          <w:sz w:val="24"/>
          <w:szCs w:val="24"/>
        </w:rPr>
        <w:t>Biogenically proficient synthesis and characterization of silver nanoparticles employing [marine procured fungi Aspergillusbrunneoviolaceus along with their antibacterial and antioxidative potency, BiotechnolLett ,https://doi.org/10.1007/s10529-020-03008-7.</w:t>
      </w:r>
      <w:r w:rsidR="000E6530" w:rsidRPr="002415C0">
        <w:rPr>
          <w:rFonts w:ascii="Times New Roman" w:hAnsi="Times New Roman" w:cs="Times New Roman"/>
          <w:b/>
          <w:bCs/>
          <w:color w:val="000000" w:themeColor="text1"/>
          <w:sz w:val="24"/>
          <w:szCs w:val="24"/>
          <w:shd w:val="clear" w:color="auto" w:fill="FCFCFC"/>
        </w:rPr>
        <w:t>43</w:t>
      </w:r>
      <w:r w:rsidR="000E6530" w:rsidRPr="002415C0">
        <w:rPr>
          <w:rFonts w:ascii="Times New Roman" w:hAnsi="Times New Roman" w:cs="Times New Roman"/>
          <w:color w:val="000000" w:themeColor="text1"/>
          <w:sz w:val="24"/>
          <w:szCs w:val="24"/>
          <w:shd w:val="clear" w:color="auto" w:fill="FCFCFC"/>
        </w:rPr>
        <w:t>, </w:t>
      </w:r>
      <w:r w:rsidR="000E6530" w:rsidRPr="002415C0">
        <w:rPr>
          <w:rStyle w:val="u-visually-hidden"/>
          <w:rFonts w:ascii="Times New Roman" w:hAnsi="Times New Roman" w:cs="Times New Roman"/>
          <w:color w:val="000000" w:themeColor="text1"/>
          <w:sz w:val="24"/>
          <w:szCs w:val="24"/>
          <w:bdr w:val="none" w:sz="0" w:space="0" w:color="auto" w:frame="1"/>
          <w:shd w:val="clear" w:color="auto" w:fill="FCFCFC"/>
        </w:rPr>
        <w:t>pages</w:t>
      </w:r>
      <w:r w:rsidR="000E6530" w:rsidRPr="002415C0">
        <w:rPr>
          <w:rFonts w:ascii="Times New Roman" w:hAnsi="Times New Roman" w:cs="Times New Roman"/>
          <w:color w:val="000000" w:themeColor="text1"/>
          <w:sz w:val="24"/>
          <w:szCs w:val="24"/>
          <w:shd w:val="clear" w:color="auto" w:fill="FCFCFC"/>
        </w:rPr>
        <w:t xml:space="preserve">307–316 </w:t>
      </w:r>
    </w:p>
    <w:p w:rsidR="000E6530" w:rsidRPr="002415C0" w:rsidRDefault="000E6530" w:rsidP="000E6530">
      <w:pPr>
        <w:shd w:val="clear" w:color="auto" w:fill="FFFFFF"/>
        <w:spacing w:after="0" w:line="240" w:lineRule="auto"/>
        <w:jc w:val="both"/>
        <w:rPr>
          <w:rFonts w:ascii="Times New Roman" w:hAnsi="Times New Roman" w:cs="Times New Roman"/>
          <w:color w:val="000000" w:themeColor="text1"/>
          <w:sz w:val="24"/>
          <w:szCs w:val="24"/>
        </w:rPr>
      </w:pPr>
    </w:p>
    <w:p w:rsidR="000E6530" w:rsidRPr="002415C0" w:rsidRDefault="000E6530" w:rsidP="000E6530">
      <w:pPr>
        <w:pStyle w:val="NoSpacing"/>
        <w:jc w:val="both"/>
        <w:rPr>
          <w:rFonts w:ascii="Times New Roman" w:hAnsi="Times New Roman" w:cs="Times New Roman"/>
          <w:color w:val="000000" w:themeColor="text1"/>
          <w:sz w:val="24"/>
          <w:szCs w:val="24"/>
        </w:rPr>
      </w:pPr>
    </w:p>
    <w:p w:rsidR="000E6530" w:rsidRPr="002415C0" w:rsidRDefault="004D255A" w:rsidP="000E6530">
      <w:pPr>
        <w:pStyle w:val="NoSpacing"/>
        <w:jc w:val="both"/>
        <w:rPr>
          <w:rFonts w:ascii="Times New Roman" w:hAnsi="Times New Roman" w:cs="Times New Roman"/>
          <w:color w:val="000000" w:themeColor="text1"/>
          <w:sz w:val="24"/>
          <w:szCs w:val="24"/>
        </w:rPr>
      </w:pPr>
      <w:r>
        <w:rPr>
          <w:rFonts w:ascii="Times New Roman" w:hAnsi="Times New Roman" w:cs="Times New Roman"/>
          <w:b/>
          <w:color w:val="222222"/>
          <w:sz w:val="24"/>
          <w:szCs w:val="24"/>
          <w:shd w:val="clear" w:color="auto" w:fill="FFFFFF"/>
        </w:rPr>
        <w:t>[77</w:t>
      </w:r>
      <w:r w:rsidR="000E6530" w:rsidRPr="002415C0">
        <w:rPr>
          <w:rFonts w:ascii="Times New Roman" w:hAnsi="Times New Roman" w:cs="Times New Roman"/>
          <w:b/>
          <w:color w:val="222222"/>
          <w:sz w:val="24"/>
          <w:szCs w:val="24"/>
          <w:shd w:val="clear" w:color="auto" w:fill="FFFFFF"/>
        </w:rPr>
        <w:t>].</w:t>
      </w:r>
      <w:r w:rsidR="000E6530" w:rsidRPr="002415C0">
        <w:rPr>
          <w:rFonts w:ascii="Times New Roman" w:hAnsi="Times New Roman" w:cs="Times New Roman"/>
          <w:color w:val="222222"/>
          <w:sz w:val="24"/>
          <w:szCs w:val="24"/>
          <w:shd w:val="clear" w:color="auto" w:fill="FFFFFF"/>
        </w:rPr>
        <w:t xml:space="preserve"> Ismail, G. A., El-Sheekh, M. M., Samy, R. M., &amp; Gheda, S. F. </w:t>
      </w:r>
      <w:r w:rsidR="000E6530" w:rsidRPr="006C5952">
        <w:rPr>
          <w:rFonts w:ascii="Times New Roman" w:hAnsi="Times New Roman" w:cs="Times New Roman"/>
          <w:b/>
          <w:color w:val="222222"/>
          <w:sz w:val="24"/>
          <w:szCs w:val="24"/>
          <w:shd w:val="clear" w:color="auto" w:fill="FFFFFF"/>
        </w:rPr>
        <w:t>(2021)</w:t>
      </w:r>
      <w:r w:rsidR="000E6530" w:rsidRPr="002415C0">
        <w:rPr>
          <w:rFonts w:ascii="Times New Roman" w:hAnsi="Times New Roman" w:cs="Times New Roman"/>
          <w:color w:val="222222"/>
          <w:sz w:val="24"/>
          <w:szCs w:val="24"/>
          <w:shd w:val="clear" w:color="auto" w:fill="FFFFFF"/>
        </w:rPr>
        <w:t>. Antimicrobial, antioxidant, and antiviral activities of biosynthesized silver nanoparticles by phycobiliprotein crude extract of the cyanobacteria Spirulina platensis and Nostoc linckia. </w:t>
      </w:r>
      <w:r w:rsidR="000E6530" w:rsidRPr="002415C0">
        <w:rPr>
          <w:rFonts w:ascii="Times New Roman" w:hAnsi="Times New Roman" w:cs="Times New Roman"/>
          <w:i/>
          <w:iCs/>
          <w:color w:val="222222"/>
          <w:sz w:val="24"/>
          <w:szCs w:val="24"/>
          <w:shd w:val="clear" w:color="auto" w:fill="FFFFFF"/>
        </w:rPr>
        <w:t>Bionanoscience</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11</w:t>
      </w:r>
      <w:r w:rsidR="000E6530" w:rsidRPr="002415C0">
        <w:rPr>
          <w:rFonts w:ascii="Times New Roman" w:hAnsi="Times New Roman" w:cs="Times New Roman"/>
          <w:color w:val="222222"/>
          <w:sz w:val="24"/>
          <w:szCs w:val="24"/>
          <w:shd w:val="clear" w:color="auto" w:fill="FFFFFF"/>
        </w:rPr>
        <w:t>(2), 355-370.</w:t>
      </w: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[78</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Iyer, R. I., &amp; Panda, T. </w:t>
      </w:r>
      <w:r w:rsidR="000E6530" w:rsidRPr="006C5952">
        <w:rPr>
          <w:rFonts w:ascii="Times New Roman" w:hAnsi="Times New Roman" w:cs="Times New Roman"/>
          <w:b/>
          <w:color w:val="222222"/>
          <w:sz w:val="24"/>
          <w:szCs w:val="24"/>
          <w:shd w:val="clear" w:color="auto" w:fill="FFFFFF"/>
        </w:rPr>
        <w:t>(2018)</w:t>
      </w:r>
      <w:r w:rsidR="000E6530" w:rsidRPr="002415C0">
        <w:rPr>
          <w:rFonts w:ascii="Times New Roman" w:hAnsi="Times New Roman" w:cs="Times New Roman"/>
          <w:color w:val="222222"/>
          <w:sz w:val="24"/>
          <w:szCs w:val="24"/>
          <w:shd w:val="clear" w:color="auto" w:fill="FFFFFF"/>
        </w:rPr>
        <w:t>. Biosynthesis of gold and silver nanoparticles using extracts of callus cultures of pumpkin (Cucurbita maxima). </w:t>
      </w:r>
      <w:r w:rsidR="000E6530" w:rsidRPr="002415C0">
        <w:rPr>
          <w:rFonts w:ascii="Times New Roman" w:hAnsi="Times New Roman" w:cs="Times New Roman"/>
          <w:i/>
          <w:iCs/>
          <w:color w:val="222222"/>
          <w:sz w:val="24"/>
          <w:szCs w:val="24"/>
          <w:shd w:val="clear" w:color="auto" w:fill="FFFFFF"/>
        </w:rPr>
        <w:t>Journal of nanoscience and nanotechnology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18</w:t>
      </w:r>
      <w:r w:rsidR="000E6530" w:rsidRPr="002415C0">
        <w:rPr>
          <w:rFonts w:ascii="Times New Roman" w:hAnsi="Times New Roman" w:cs="Times New Roman"/>
          <w:color w:val="222222"/>
          <w:sz w:val="24"/>
          <w:szCs w:val="24"/>
          <w:shd w:val="clear" w:color="auto" w:fill="FFFFFF"/>
        </w:rPr>
        <w:t>(8), 5341-5353.</w:t>
      </w: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[79</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Kumara Swamy, M., Sudipta, K. M., Jayanta, K., &amp; Balasubramanya, S. </w:t>
      </w:r>
      <w:r w:rsidR="000E6530" w:rsidRPr="006C5952">
        <w:rPr>
          <w:rFonts w:ascii="Times New Roman" w:hAnsi="Times New Roman" w:cs="Times New Roman"/>
          <w:b/>
          <w:color w:val="222222"/>
          <w:sz w:val="24"/>
          <w:szCs w:val="24"/>
          <w:shd w:val="clear" w:color="auto" w:fill="FFFFFF"/>
        </w:rPr>
        <w:t>(2015)</w:t>
      </w:r>
      <w:r w:rsidR="000E6530" w:rsidRPr="002415C0">
        <w:rPr>
          <w:rFonts w:ascii="Times New Roman" w:hAnsi="Times New Roman" w:cs="Times New Roman"/>
          <w:color w:val="222222"/>
          <w:sz w:val="24"/>
          <w:szCs w:val="24"/>
          <w:shd w:val="clear" w:color="auto" w:fill="FFFFFF"/>
        </w:rPr>
        <w:t>. The green synthesis, characterization, and evaluation of the biological activities of silver nanoparticles synthesized from Leptadenia reticulata leaf extract. </w:t>
      </w:r>
      <w:r w:rsidR="000E6530" w:rsidRPr="002415C0">
        <w:rPr>
          <w:rFonts w:ascii="Times New Roman" w:hAnsi="Times New Roman" w:cs="Times New Roman"/>
          <w:i/>
          <w:iCs/>
          <w:color w:val="222222"/>
          <w:sz w:val="24"/>
          <w:szCs w:val="24"/>
          <w:shd w:val="clear" w:color="auto" w:fill="FFFFFF"/>
        </w:rPr>
        <w:t>Applied nanoscience</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5</w:t>
      </w:r>
      <w:r w:rsidR="000E6530" w:rsidRPr="002415C0">
        <w:rPr>
          <w:rFonts w:ascii="Times New Roman" w:hAnsi="Times New Roman" w:cs="Times New Roman"/>
          <w:color w:val="222222"/>
          <w:sz w:val="24"/>
          <w:szCs w:val="24"/>
          <w:shd w:val="clear" w:color="auto" w:fill="FFFFFF"/>
        </w:rPr>
        <w:t>(1), 73-81.</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[80</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Wu, T., Lu, F., Wen, Q., Yu, K., Lu, B., Rong, B., ... &amp; Lan, G. </w:t>
      </w:r>
      <w:r w:rsidR="000E6530" w:rsidRPr="006C5952">
        <w:rPr>
          <w:rFonts w:ascii="Times New Roman" w:hAnsi="Times New Roman" w:cs="Times New Roman"/>
          <w:b/>
          <w:color w:val="222222"/>
          <w:sz w:val="24"/>
          <w:szCs w:val="24"/>
          <w:shd w:val="clear" w:color="auto" w:fill="FFFFFF"/>
        </w:rPr>
        <w:t>(2018)</w:t>
      </w:r>
      <w:r w:rsidR="000E6530" w:rsidRPr="002415C0">
        <w:rPr>
          <w:rFonts w:ascii="Times New Roman" w:hAnsi="Times New Roman" w:cs="Times New Roman"/>
          <w:color w:val="222222"/>
          <w:sz w:val="24"/>
          <w:szCs w:val="24"/>
          <w:shd w:val="clear" w:color="auto" w:fill="FFFFFF"/>
        </w:rPr>
        <w:t>. Novel strategy for obtaining uniformly dispersed silver nanoparticles on soluble cotton wound dressing through carboxymethylation and in-situ reduction: antimicrobial activity and histological assessment in animal model. </w:t>
      </w:r>
      <w:r w:rsidR="000E6530" w:rsidRPr="002415C0">
        <w:rPr>
          <w:rFonts w:ascii="Times New Roman" w:hAnsi="Times New Roman" w:cs="Times New Roman"/>
          <w:i/>
          <w:iCs/>
          <w:color w:val="222222"/>
          <w:sz w:val="24"/>
          <w:szCs w:val="24"/>
          <w:shd w:val="clear" w:color="auto" w:fill="FFFFFF"/>
        </w:rPr>
        <w:t>Cellulose</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25</w:t>
      </w:r>
      <w:r w:rsidR="000E6530" w:rsidRPr="002415C0">
        <w:rPr>
          <w:rFonts w:ascii="Times New Roman" w:hAnsi="Times New Roman" w:cs="Times New Roman"/>
          <w:color w:val="222222"/>
          <w:sz w:val="24"/>
          <w:szCs w:val="24"/>
          <w:shd w:val="clear" w:color="auto" w:fill="FFFFFF"/>
        </w:rPr>
        <w:t>(9), 5361-5376.</w:t>
      </w: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[81</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Reis, C. P., Neufeld, R. J., Ribeiro, A. J., &amp; Veiga, F. </w:t>
      </w:r>
      <w:r w:rsidR="000E6530" w:rsidRPr="006C5952">
        <w:rPr>
          <w:rFonts w:ascii="Times New Roman" w:hAnsi="Times New Roman" w:cs="Times New Roman"/>
          <w:b/>
          <w:color w:val="222222"/>
          <w:sz w:val="24"/>
          <w:szCs w:val="24"/>
          <w:shd w:val="clear" w:color="auto" w:fill="FFFFFF"/>
        </w:rPr>
        <w:t>(2006)</w:t>
      </w:r>
      <w:r w:rsidR="000E6530" w:rsidRPr="002415C0">
        <w:rPr>
          <w:rFonts w:ascii="Times New Roman" w:hAnsi="Times New Roman" w:cs="Times New Roman"/>
          <w:color w:val="222222"/>
          <w:sz w:val="24"/>
          <w:szCs w:val="24"/>
          <w:shd w:val="clear" w:color="auto" w:fill="FFFFFF"/>
        </w:rPr>
        <w:t>. Nanoencapsulation I. Methods for preparation of drug-loaded polymeric nanoparticles. </w:t>
      </w:r>
      <w:r w:rsidR="000E6530" w:rsidRPr="002415C0">
        <w:rPr>
          <w:rFonts w:ascii="Times New Roman" w:hAnsi="Times New Roman" w:cs="Times New Roman"/>
          <w:i/>
          <w:iCs/>
          <w:color w:val="222222"/>
          <w:sz w:val="24"/>
          <w:szCs w:val="24"/>
          <w:shd w:val="clear" w:color="auto" w:fill="FFFFFF"/>
        </w:rPr>
        <w:t>Nanomedicine: Nanotechnology, Biology and Medicine</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2</w:t>
      </w:r>
      <w:r w:rsidR="000E6530" w:rsidRPr="002415C0">
        <w:rPr>
          <w:rFonts w:ascii="Times New Roman" w:hAnsi="Times New Roman" w:cs="Times New Roman"/>
          <w:color w:val="222222"/>
          <w:sz w:val="24"/>
          <w:szCs w:val="24"/>
          <w:shd w:val="clear" w:color="auto" w:fill="FFFFFF"/>
        </w:rPr>
        <w:t>(1), 8-21.</w:t>
      </w: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[82</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Panyam, J., &amp; Labhasetwar, V. </w:t>
      </w:r>
      <w:r w:rsidR="000E6530" w:rsidRPr="006C5952">
        <w:rPr>
          <w:rFonts w:ascii="Times New Roman" w:hAnsi="Times New Roman" w:cs="Times New Roman"/>
          <w:b/>
          <w:color w:val="222222"/>
          <w:sz w:val="24"/>
          <w:szCs w:val="24"/>
          <w:shd w:val="clear" w:color="auto" w:fill="FFFFFF"/>
        </w:rPr>
        <w:t>(2003)</w:t>
      </w:r>
      <w:r w:rsidR="000E6530" w:rsidRPr="002415C0">
        <w:rPr>
          <w:rFonts w:ascii="Times New Roman" w:hAnsi="Times New Roman" w:cs="Times New Roman"/>
          <w:color w:val="222222"/>
          <w:sz w:val="24"/>
          <w:szCs w:val="24"/>
          <w:shd w:val="clear" w:color="auto" w:fill="FFFFFF"/>
        </w:rPr>
        <w:t>. Biodegradable nanoparticles for drug and gene delivery to cells and tissue. </w:t>
      </w:r>
      <w:r w:rsidR="000E6530" w:rsidRPr="002415C0">
        <w:rPr>
          <w:rFonts w:ascii="Times New Roman" w:hAnsi="Times New Roman" w:cs="Times New Roman"/>
          <w:i/>
          <w:iCs/>
          <w:color w:val="222222"/>
          <w:sz w:val="24"/>
          <w:szCs w:val="24"/>
          <w:shd w:val="clear" w:color="auto" w:fill="FFFFFF"/>
        </w:rPr>
        <w:t>Advanced drug delivery reviews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55</w:t>
      </w:r>
      <w:r w:rsidR="000E6530" w:rsidRPr="002415C0">
        <w:rPr>
          <w:rFonts w:ascii="Times New Roman" w:hAnsi="Times New Roman" w:cs="Times New Roman"/>
          <w:color w:val="222222"/>
          <w:sz w:val="24"/>
          <w:szCs w:val="24"/>
          <w:shd w:val="clear" w:color="auto" w:fill="FFFFFF"/>
        </w:rPr>
        <w:t>(3), 329-347.</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[83</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Tiyaboonchai, W. </w:t>
      </w:r>
      <w:r w:rsidR="000E6530" w:rsidRPr="006C5952">
        <w:rPr>
          <w:rFonts w:ascii="Times New Roman" w:hAnsi="Times New Roman" w:cs="Times New Roman"/>
          <w:b/>
          <w:color w:val="222222"/>
          <w:sz w:val="24"/>
          <w:szCs w:val="24"/>
          <w:shd w:val="clear" w:color="auto" w:fill="FFFFFF"/>
        </w:rPr>
        <w:t>(2013)</w:t>
      </w:r>
      <w:r w:rsidR="000E6530" w:rsidRPr="002415C0">
        <w:rPr>
          <w:rFonts w:ascii="Times New Roman" w:hAnsi="Times New Roman" w:cs="Times New Roman"/>
          <w:color w:val="222222"/>
          <w:sz w:val="24"/>
          <w:szCs w:val="24"/>
          <w:shd w:val="clear" w:color="auto" w:fill="FFFFFF"/>
        </w:rPr>
        <w:t>. Chitosan nanoparticles: a promising system for drug delivery. </w:t>
      </w:r>
      <w:r w:rsidR="000E6530" w:rsidRPr="002415C0">
        <w:rPr>
          <w:rFonts w:ascii="Times New Roman" w:hAnsi="Times New Roman" w:cs="Times New Roman"/>
          <w:i/>
          <w:iCs/>
          <w:color w:val="222222"/>
          <w:sz w:val="24"/>
          <w:szCs w:val="24"/>
          <w:shd w:val="clear" w:color="auto" w:fill="FFFFFF"/>
        </w:rPr>
        <w:t>Naresuan University Journal: Science and Technology (NUJST)</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11</w:t>
      </w:r>
      <w:r w:rsidR="000E6530" w:rsidRPr="002415C0">
        <w:rPr>
          <w:rFonts w:ascii="Times New Roman" w:hAnsi="Times New Roman" w:cs="Times New Roman"/>
          <w:color w:val="222222"/>
          <w:sz w:val="24"/>
          <w:szCs w:val="24"/>
          <w:shd w:val="clear" w:color="auto" w:fill="FFFFFF"/>
        </w:rPr>
        <w:t>(3), 51-66.</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[84</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Ashraf, J. M., Ansari, M. A., Khan, H. M., Alzohairy, M. A., &amp; Choi, I. </w:t>
      </w:r>
      <w:r w:rsidR="000E6530" w:rsidRPr="006C5952">
        <w:rPr>
          <w:rFonts w:ascii="Times New Roman" w:hAnsi="Times New Roman" w:cs="Times New Roman"/>
          <w:b/>
          <w:color w:val="222222"/>
          <w:sz w:val="24"/>
          <w:szCs w:val="24"/>
          <w:shd w:val="clear" w:color="auto" w:fill="FFFFFF"/>
        </w:rPr>
        <w:t>(2016).</w:t>
      </w:r>
      <w:r w:rsidR="000E6530" w:rsidRPr="002415C0">
        <w:rPr>
          <w:rFonts w:ascii="Times New Roman" w:hAnsi="Times New Roman" w:cs="Times New Roman"/>
          <w:color w:val="222222"/>
          <w:sz w:val="24"/>
          <w:szCs w:val="24"/>
          <w:shd w:val="clear" w:color="auto" w:fill="FFFFFF"/>
        </w:rPr>
        <w:t xml:space="preserve"> Green synthesis of silver nanoparticles and characterization of their inhibitory effects on AGEs formation using biophysical techniques. </w:t>
      </w:r>
      <w:r w:rsidR="000E6530" w:rsidRPr="002415C0">
        <w:rPr>
          <w:rFonts w:ascii="Times New Roman" w:hAnsi="Times New Roman" w:cs="Times New Roman"/>
          <w:i/>
          <w:iCs/>
          <w:color w:val="222222"/>
          <w:sz w:val="24"/>
          <w:szCs w:val="24"/>
          <w:shd w:val="clear" w:color="auto" w:fill="FFFFFF"/>
        </w:rPr>
        <w:t>Scientific reports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6</w:t>
      </w:r>
      <w:r w:rsidR="000E6530" w:rsidRPr="002415C0">
        <w:rPr>
          <w:rFonts w:ascii="Times New Roman" w:hAnsi="Times New Roman" w:cs="Times New Roman"/>
          <w:color w:val="222222"/>
          <w:sz w:val="24"/>
          <w:szCs w:val="24"/>
          <w:shd w:val="clear" w:color="auto" w:fill="FFFFFF"/>
        </w:rPr>
        <w:t>(1), 1-10.</w:t>
      </w: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[85</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 Behravan, M., Panahi, A. H., Naghizadeh, A., Ziaee, M., Mahdavi, R., &amp; Mirzapour, A. </w:t>
      </w:r>
      <w:r w:rsidR="000E6530" w:rsidRPr="006C5952">
        <w:rPr>
          <w:rFonts w:ascii="Times New Roman" w:hAnsi="Times New Roman" w:cs="Times New Roman"/>
          <w:b/>
          <w:color w:val="222222"/>
          <w:sz w:val="24"/>
          <w:szCs w:val="24"/>
          <w:shd w:val="clear" w:color="auto" w:fill="FFFFFF"/>
        </w:rPr>
        <w:t>(2019)</w:t>
      </w:r>
      <w:r w:rsidR="000E6530" w:rsidRPr="002415C0">
        <w:rPr>
          <w:rFonts w:ascii="Times New Roman" w:hAnsi="Times New Roman" w:cs="Times New Roman"/>
          <w:color w:val="222222"/>
          <w:sz w:val="24"/>
          <w:szCs w:val="24"/>
          <w:shd w:val="clear" w:color="auto" w:fill="FFFFFF"/>
        </w:rPr>
        <w:t>. Facile green synthesis of silver nanoparticles using Berberis vulgaris leaf and root aqueous extract and its antibacterial activity. </w:t>
      </w:r>
      <w:r w:rsidR="000E6530" w:rsidRPr="002415C0">
        <w:rPr>
          <w:rFonts w:ascii="Times New Roman" w:hAnsi="Times New Roman" w:cs="Times New Roman"/>
          <w:i/>
          <w:iCs/>
          <w:color w:val="222222"/>
          <w:sz w:val="24"/>
          <w:szCs w:val="24"/>
          <w:shd w:val="clear" w:color="auto" w:fill="FFFFFF"/>
        </w:rPr>
        <w:t>International journal of biological macromolecules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124</w:t>
      </w:r>
      <w:r w:rsidR="000E6530" w:rsidRPr="002415C0">
        <w:rPr>
          <w:rFonts w:ascii="Times New Roman" w:hAnsi="Times New Roman" w:cs="Times New Roman"/>
          <w:color w:val="222222"/>
          <w:sz w:val="24"/>
          <w:szCs w:val="24"/>
          <w:shd w:val="clear" w:color="auto" w:fill="FFFFFF"/>
        </w:rPr>
        <w:t>, 148-154.</w:t>
      </w: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[86</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Soylu, E., Soylu, S., &amp; Kurt, S. </w:t>
      </w:r>
      <w:r w:rsidR="000E6530" w:rsidRPr="006C5952">
        <w:rPr>
          <w:rFonts w:ascii="Times New Roman" w:hAnsi="Times New Roman" w:cs="Times New Roman"/>
          <w:b/>
          <w:color w:val="222222"/>
          <w:sz w:val="24"/>
          <w:szCs w:val="24"/>
          <w:shd w:val="clear" w:color="auto" w:fill="FFFFFF"/>
        </w:rPr>
        <w:t>(2006)</w:t>
      </w:r>
      <w:r w:rsidR="000E6530" w:rsidRPr="002415C0">
        <w:rPr>
          <w:rFonts w:ascii="Times New Roman" w:hAnsi="Times New Roman" w:cs="Times New Roman"/>
          <w:color w:val="222222"/>
          <w:sz w:val="24"/>
          <w:szCs w:val="24"/>
          <w:shd w:val="clear" w:color="auto" w:fill="FFFFFF"/>
        </w:rPr>
        <w:t>. Antimicrobial activities of the essential oils of various plants against tomato late blight disease agent Phytophthora infestans. </w:t>
      </w:r>
      <w:r w:rsidR="000E6530" w:rsidRPr="002415C0">
        <w:rPr>
          <w:rFonts w:ascii="Times New Roman" w:hAnsi="Times New Roman" w:cs="Times New Roman"/>
          <w:i/>
          <w:iCs/>
          <w:color w:val="222222"/>
          <w:sz w:val="24"/>
          <w:szCs w:val="24"/>
          <w:shd w:val="clear" w:color="auto" w:fill="FFFFFF"/>
        </w:rPr>
        <w:t>Mycopathologia</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161</w:t>
      </w:r>
      <w:r w:rsidR="000E6530" w:rsidRPr="002415C0">
        <w:rPr>
          <w:rFonts w:ascii="Times New Roman" w:hAnsi="Times New Roman" w:cs="Times New Roman"/>
          <w:color w:val="222222"/>
          <w:sz w:val="24"/>
          <w:szCs w:val="24"/>
          <w:shd w:val="clear" w:color="auto" w:fill="FFFFFF"/>
        </w:rPr>
        <w:t>(2), 119-128.</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[87</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Venkatpurwar, V., &amp; Pokharkar, V. </w:t>
      </w:r>
      <w:r w:rsidR="000E6530" w:rsidRPr="006C5952">
        <w:rPr>
          <w:rFonts w:ascii="Times New Roman" w:hAnsi="Times New Roman" w:cs="Times New Roman"/>
          <w:b/>
          <w:color w:val="222222"/>
          <w:sz w:val="24"/>
          <w:szCs w:val="24"/>
          <w:shd w:val="clear" w:color="auto" w:fill="FFFFFF"/>
        </w:rPr>
        <w:t>(2011)</w:t>
      </w:r>
      <w:r w:rsidR="000E6530" w:rsidRPr="002415C0">
        <w:rPr>
          <w:rFonts w:ascii="Times New Roman" w:hAnsi="Times New Roman" w:cs="Times New Roman"/>
          <w:color w:val="222222"/>
          <w:sz w:val="24"/>
          <w:szCs w:val="24"/>
          <w:shd w:val="clear" w:color="auto" w:fill="FFFFFF"/>
        </w:rPr>
        <w:t>. Green synthesis of silver nanoparticles using marine polysaccharide: study of in-vitro antibacterial activity. </w:t>
      </w:r>
      <w:r w:rsidR="000E6530" w:rsidRPr="002415C0">
        <w:rPr>
          <w:rFonts w:ascii="Times New Roman" w:hAnsi="Times New Roman" w:cs="Times New Roman"/>
          <w:i/>
          <w:iCs/>
          <w:color w:val="222222"/>
          <w:sz w:val="24"/>
          <w:szCs w:val="24"/>
          <w:shd w:val="clear" w:color="auto" w:fill="FFFFFF"/>
        </w:rPr>
        <w:t>Materials Letters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65</w:t>
      </w:r>
      <w:r w:rsidR="000E6530" w:rsidRPr="002415C0">
        <w:rPr>
          <w:rFonts w:ascii="Times New Roman" w:hAnsi="Times New Roman" w:cs="Times New Roman"/>
          <w:color w:val="222222"/>
          <w:sz w:val="24"/>
          <w:szCs w:val="24"/>
          <w:shd w:val="clear" w:color="auto" w:fill="FFFFFF"/>
        </w:rPr>
        <w:t>(6), 999-1002.</w:t>
      </w: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[88</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Mo, Y. Y., Tang, Y. K., Wang, S. Y., Lin, J. M., Zhang, H. B., &amp; Luo, D. Y. </w:t>
      </w:r>
      <w:r w:rsidR="000E6530" w:rsidRPr="006C5952">
        <w:rPr>
          <w:rFonts w:ascii="Times New Roman" w:hAnsi="Times New Roman" w:cs="Times New Roman"/>
          <w:b/>
          <w:color w:val="222222"/>
          <w:sz w:val="24"/>
          <w:szCs w:val="24"/>
          <w:shd w:val="clear" w:color="auto" w:fill="FFFFFF"/>
        </w:rPr>
        <w:t>(2015)</w:t>
      </w:r>
      <w:r w:rsidR="000E6530" w:rsidRPr="002415C0">
        <w:rPr>
          <w:rFonts w:ascii="Times New Roman" w:hAnsi="Times New Roman" w:cs="Times New Roman"/>
          <w:color w:val="222222"/>
          <w:sz w:val="24"/>
          <w:szCs w:val="24"/>
          <w:shd w:val="clear" w:color="auto" w:fill="FFFFFF"/>
        </w:rPr>
        <w:t>. Green synthesis of silver nanoparticles using eucalyptus leaf extract. </w:t>
      </w:r>
      <w:r w:rsidR="000E6530" w:rsidRPr="002415C0">
        <w:rPr>
          <w:rFonts w:ascii="Times New Roman" w:hAnsi="Times New Roman" w:cs="Times New Roman"/>
          <w:i/>
          <w:iCs/>
          <w:color w:val="222222"/>
          <w:sz w:val="24"/>
          <w:szCs w:val="24"/>
          <w:shd w:val="clear" w:color="auto" w:fill="FFFFFF"/>
        </w:rPr>
        <w:t>Materials Letters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144</w:t>
      </w:r>
      <w:r w:rsidR="000E6530" w:rsidRPr="002415C0">
        <w:rPr>
          <w:rFonts w:ascii="Times New Roman" w:hAnsi="Times New Roman" w:cs="Times New Roman"/>
          <w:color w:val="222222"/>
          <w:sz w:val="24"/>
          <w:szCs w:val="24"/>
          <w:shd w:val="clear" w:color="auto" w:fill="FFFFFF"/>
        </w:rPr>
        <w:t>, 165-167.</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131413"/>
          <w:sz w:val="24"/>
          <w:szCs w:val="24"/>
        </w:rPr>
        <w:t>[89</w:t>
      </w:r>
      <w:r w:rsidR="000E6530" w:rsidRPr="002415C0">
        <w:rPr>
          <w:rFonts w:ascii="Times New Roman" w:hAnsi="Times New Roman" w:cs="Times New Roman"/>
          <w:b/>
          <w:color w:val="131413"/>
          <w:sz w:val="24"/>
          <w:szCs w:val="24"/>
        </w:rPr>
        <w:t>].</w:t>
      </w:r>
      <w:r w:rsidR="000E6530" w:rsidRPr="002415C0">
        <w:rPr>
          <w:rFonts w:ascii="Times New Roman" w:hAnsi="Times New Roman" w:cs="Times New Roman"/>
          <w:color w:val="222222"/>
          <w:sz w:val="24"/>
          <w:szCs w:val="24"/>
          <w:shd w:val="clear" w:color="auto" w:fill="FFFFFF"/>
        </w:rPr>
        <w:t xml:space="preserve">Rivera-Rangel, R. D., González-Muñoz, M. P., Avila-Rodriguez, M., Razo-Lazcano, T. A., &amp; Solans, C. </w:t>
      </w:r>
      <w:r w:rsidR="000E6530" w:rsidRPr="006C5952">
        <w:rPr>
          <w:rFonts w:ascii="Times New Roman" w:hAnsi="Times New Roman" w:cs="Times New Roman"/>
          <w:b/>
          <w:color w:val="222222"/>
          <w:sz w:val="24"/>
          <w:szCs w:val="24"/>
          <w:shd w:val="clear" w:color="auto" w:fill="FFFFFF"/>
        </w:rPr>
        <w:t>(2018)</w:t>
      </w:r>
      <w:r w:rsidR="000E6530" w:rsidRPr="002415C0">
        <w:rPr>
          <w:rFonts w:ascii="Times New Roman" w:hAnsi="Times New Roman" w:cs="Times New Roman"/>
          <w:color w:val="222222"/>
          <w:sz w:val="24"/>
          <w:szCs w:val="24"/>
          <w:shd w:val="clear" w:color="auto" w:fill="FFFFFF"/>
        </w:rPr>
        <w:t>. Green synthesis of silver nanoparticles in oil-in-water microemulsion and nano-emulsion using geranium leaf aqueous extract as a reducing agent. </w:t>
      </w:r>
      <w:r w:rsidR="000E6530" w:rsidRPr="002415C0">
        <w:rPr>
          <w:rFonts w:ascii="Times New Roman" w:hAnsi="Times New Roman" w:cs="Times New Roman"/>
          <w:i/>
          <w:iCs/>
          <w:color w:val="222222"/>
          <w:sz w:val="24"/>
          <w:szCs w:val="24"/>
          <w:shd w:val="clear" w:color="auto" w:fill="FFFFFF"/>
        </w:rPr>
        <w:t>Colloids and Surfaces A: Physicochemical and Engineering Aspects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536</w:t>
      </w:r>
      <w:r w:rsidR="000E6530" w:rsidRPr="002415C0">
        <w:rPr>
          <w:rFonts w:ascii="Times New Roman" w:hAnsi="Times New Roman" w:cs="Times New Roman"/>
          <w:color w:val="222222"/>
          <w:sz w:val="24"/>
          <w:szCs w:val="24"/>
          <w:shd w:val="clear" w:color="auto" w:fill="FFFFFF"/>
        </w:rPr>
        <w:t>, 60-67.</w:t>
      </w:r>
    </w:p>
    <w:p w:rsidR="000E6530" w:rsidRPr="002415C0" w:rsidRDefault="000E6530" w:rsidP="000E6530">
      <w:pPr>
        <w:jc w:val="both"/>
        <w:rPr>
          <w:rFonts w:ascii="Times New Roman" w:hAnsi="Times New Roman" w:cs="Times New Roman"/>
          <w:b/>
          <w:color w:val="000000" w:themeColor="text1"/>
          <w:sz w:val="24"/>
          <w:szCs w:val="24"/>
        </w:rPr>
      </w:pPr>
    </w:p>
    <w:p w:rsidR="000E6530" w:rsidRPr="002415C0" w:rsidRDefault="004D255A" w:rsidP="000E6530">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[90</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 Philip, D. </w:t>
      </w:r>
      <w:r w:rsidR="000E6530" w:rsidRPr="006C5952">
        <w:rPr>
          <w:rFonts w:ascii="Times New Roman" w:hAnsi="Times New Roman" w:cs="Times New Roman"/>
          <w:b/>
          <w:color w:val="222222"/>
          <w:sz w:val="24"/>
          <w:szCs w:val="24"/>
          <w:shd w:val="clear" w:color="auto" w:fill="FFFFFF"/>
        </w:rPr>
        <w:t>(2011)</w:t>
      </w:r>
      <w:r w:rsidR="000E6530" w:rsidRPr="002415C0">
        <w:rPr>
          <w:rFonts w:ascii="Times New Roman" w:hAnsi="Times New Roman" w:cs="Times New Roman"/>
          <w:color w:val="222222"/>
          <w:sz w:val="24"/>
          <w:szCs w:val="24"/>
          <w:shd w:val="clear" w:color="auto" w:fill="FFFFFF"/>
        </w:rPr>
        <w:t>. Mangifera indica leaf-assisted biosynthesis of well-dispersed silver nanoparticles. </w:t>
      </w:r>
      <w:r w:rsidR="000E6530" w:rsidRPr="002415C0">
        <w:rPr>
          <w:rFonts w:ascii="Times New Roman" w:hAnsi="Times New Roman" w:cs="Times New Roman"/>
          <w:i/>
          <w:iCs/>
          <w:color w:val="222222"/>
          <w:sz w:val="24"/>
          <w:szCs w:val="24"/>
          <w:shd w:val="clear" w:color="auto" w:fill="FFFFFF"/>
        </w:rPr>
        <w:t>Spectrochimica Acta Part A: Molecular and Biomolecular Spectroscopy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78</w:t>
      </w:r>
      <w:r w:rsidR="000E6530" w:rsidRPr="002415C0">
        <w:rPr>
          <w:rFonts w:ascii="Times New Roman" w:hAnsi="Times New Roman" w:cs="Times New Roman"/>
          <w:color w:val="222222"/>
          <w:sz w:val="24"/>
          <w:szCs w:val="24"/>
          <w:shd w:val="clear" w:color="auto" w:fill="FFFFFF"/>
        </w:rPr>
        <w:t>(1), 327-331.</w:t>
      </w:r>
    </w:p>
    <w:p w:rsidR="000E6530" w:rsidRPr="002415C0" w:rsidRDefault="004D255A" w:rsidP="000E6530">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[91</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Barua, S., Konwarh, R., Bhattacharya, S. S., Das, P., Devi, K. S. P., Maiti, T. K., ... &amp; Karak, N. </w:t>
      </w:r>
      <w:r w:rsidR="000E6530" w:rsidRPr="006C5952">
        <w:rPr>
          <w:rFonts w:ascii="Times New Roman" w:hAnsi="Times New Roman" w:cs="Times New Roman"/>
          <w:b/>
          <w:color w:val="222222"/>
          <w:sz w:val="24"/>
          <w:szCs w:val="24"/>
          <w:shd w:val="clear" w:color="auto" w:fill="FFFFFF"/>
        </w:rPr>
        <w:t>(2013)</w:t>
      </w:r>
      <w:r w:rsidR="000E6530" w:rsidRPr="002415C0">
        <w:rPr>
          <w:rFonts w:ascii="Times New Roman" w:hAnsi="Times New Roman" w:cs="Times New Roman"/>
          <w:color w:val="222222"/>
          <w:sz w:val="24"/>
          <w:szCs w:val="24"/>
          <w:shd w:val="clear" w:color="auto" w:fill="FFFFFF"/>
        </w:rPr>
        <w:t>. Non-hazardous anticancerous and antibacterial colloidal ‘green’silver nanoparticles. </w:t>
      </w:r>
      <w:r w:rsidR="000E6530" w:rsidRPr="002415C0">
        <w:rPr>
          <w:rFonts w:ascii="Times New Roman" w:hAnsi="Times New Roman" w:cs="Times New Roman"/>
          <w:i/>
          <w:iCs/>
          <w:color w:val="222222"/>
          <w:sz w:val="24"/>
          <w:szCs w:val="24"/>
          <w:shd w:val="clear" w:color="auto" w:fill="FFFFFF"/>
        </w:rPr>
        <w:t>Colloids and Surfaces B: Biointerfaces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105</w:t>
      </w:r>
      <w:r w:rsidR="000E6530" w:rsidRPr="002415C0">
        <w:rPr>
          <w:rFonts w:ascii="Times New Roman" w:hAnsi="Times New Roman" w:cs="Times New Roman"/>
          <w:color w:val="222222"/>
          <w:sz w:val="24"/>
          <w:szCs w:val="24"/>
          <w:shd w:val="clear" w:color="auto" w:fill="FFFFFF"/>
        </w:rPr>
        <w:t>, 37-42.</w:t>
      </w:r>
    </w:p>
    <w:p w:rsidR="000E6530" w:rsidRPr="002415C0" w:rsidRDefault="004D255A" w:rsidP="000E6530">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[92</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Mittal, A. K., Bhaumik, J., Kumar, S., &amp; Banerjee, U. C. </w:t>
      </w:r>
      <w:r w:rsidR="000E6530" w:rsidRPr="006C5952">
        <w:rPr>
          <w:rFonts w:ascii="Times New Roman" w:hAnsi="Times New Roman" w:cs="Times New Roman"/>
          <w:b/>
          <w:color w:val="222222"/>
          <w:sz w:val="24"/>
          <w:szCs w:val="24"/>
          <w:shd w:val="clear" w:color="auto" w:fill="FFFFFF"/>
        </w:rPr>
        <w:t>(2014)</w:t>
      </w:r>
      <w:r w:rsidR="000E6530" w:rsidRPr="002415C0">
        <w:rPr>
          <w:rFonts w:ascii="Times New Roman" w:hAnsi="Times New Roman" w:cs="Times New Roman"/>
          <w:color w:val="222222"/>
          <w:sz w:val="24"/>
          <w:szCs w:val="24"/>
          <w:shd w:val="clear" w:color="auto" w:fill="FFFFFF"/>
        </w:rPr>
        <w:t>. Biosynthesis of silver nanoparticles: elucidation of prospective mechanism and therapeutic potential. </w:t>
      </w:r>
      <w:r w:rsidR="000E6530" w:rsidRPr="002415C0">
        <w:rPr>
          <w:rFonts w:ascii="Times New Roman" w:hAnsi="Times New Roman" w:cs="Times New Roman"/>
          <w:i/>
          <w:iCs/>
          <w:color w:val="222222"/>
          <w:sz w:val="24"/>
          <w:szCs w:val="24"/>
          <w:shd w:val="clear" w:color="auto" w:fill="FFFFFF"/>
        </w:rPr>
        <w:t>Journal of colloid and interface science</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415</w:t>
      </w:r>
      <w:r w:rsidR="000E6530" w:rsidRPr="002415C0">
        <w:rPr>
          <w:rFonts w:ascii="Times New Roman" w:hAnsi="Times New Roman" w:cs="Times New Roman"/>
          <w:color w:val="222222"/>
          <w:sz w:val="24"/>
          <w:szCs w:val="24"/>
          <w:shd w:val="clear" w:color="auto" w:fill="FFFFFF"/>
        </w:rPr>
        <w:t>, 39-47.</w:t>
      </w: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131413"/>
          <w:sz w:val="24"/>
          <w:szCs w:val="24"/>
        </w:rPr>
      </w:pPr>
      <w:r>
        <w:rPr>
          <w:rFonts w:ascii="Times New Roman" w:hAnsi="Times New Roman" w:cs="Times New Roman"/>
          <w:b/>
          <w:color w:val="131413"/>
          <w:sz w:val="24"/>
          <w:szCs w:val="24"/>
        </w:rPr>
        <w:t>[93</w:t>
      </w:r>
      <w:r w:rsidR="000E6530" w:rsidRPr="002415C0">
        <w:rPr>
          <w:rFonts w:ascii="Times New Roman" w:hAnsi="Times New Roman" w:cs="Times New Roman"/>
          <w:b/>
          <w:color w:val="131413"/>
          <w:sz w:val="24"/>
          <w:szCs w:val="24"/>
        </w:rPr>
        <w:t>].</w:t>
      </w:r>
      <w:r w:rsidR="000E6530" w:rsidRPr="002415C0">
        <w:rPr>
          <w:rFonts w:ascii="Times New Roman" w:hAnsi="Times New Roman" w:cs="Times New Roman"/>
          <w:color w:val="222222"/>
          <w:sz w:val="24"/>
          <w:szCs w:val="24"/>
          <w:shd w:val="clear" w:color="auto" w:fill="FFFFFF"/>
        </w:rPr>
        <w:t xml:space="preserve">Rolim, W. R., Pelegrino, M. T., de Araújo Lima, B., Ferraz, L. S., Costa, F. N., Bernardes, J. S., ... &amp; Seabra, A. B. </w:t>
      </w:r>
      <w:r w:rsidR="000E6530" w:rsidRPr="006C5952">
        <w:rPr>
          <w:rFonts w:ascii="Times New Roman" w:hAnsi="Times New Roman" w:cs="Times New Roman"/>
          <w:b/>
          <w:color w:val="222222"/>
          <w:sz w:val="24"/>
          <w:szCs w:val="24"/>
          <w:shd w:val="clear" w:color="auto" w:fill="FFFFFF"/>
        </w:rPr>
        <w:t>(2019)</w:t>
      </w:r>
      <w:r w:rsidR="000E6530" w:rsidRPr="002415C0">
        <w:rPr>
          <w:rFonts w:ascii="Times New Roman" w:hAnsi="Times New Roman" w:cs="Times New Roman"/>
          <w:color w:val="222222"/>
          <w:sz w:val="24"/>
          <w:szCs w:val="24"/>
          <w:shd w:val="clear" w:color="auto" w:fill="FFFFFF"/>
        </w:rPr>
        <w:t>. Green tea extract mediated biogenic synthesis of silver nanoparticles: Characterization, cytotoxicity evaluation and antibacterial activity. </w:t>
      </w:r>
      <w:r w:rsidR="000E6530" w:rsidRPr="002415C0">
        <w:rPr>
          <w:rFonts w:ascii="Times New Roman" w:hAnsi="Times New Roman" w:cs="Times New Roman"/>
          <w:i/>
          <w:iCs/>
          <w:color w:val="222222"/>
          <w:sz w:val="24"/>
          <w:szCs w:val="24"/>
          <w:shd w:val="clear" w:color="auto" w:fill="FFFFFF"/>
        </w:rPr>
        <w:t>Applied Surface Science</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463</w:t>
      </w:r>
      <w:r w:rsidR="000E6530" w:rsidRPr="002415C0">
        <w:rPr>
          <w:rFonts w:ascii="Times New Roman" w:hAnsi="Times New Roman" w:cs="Times New Roman"/>
          <w:color w:val="222222"/>
          <w:sz w:val="24"/>
          <w:szCs w:val="24"/>
          <w:shd w:val="clear" w:color="auto" w:fill="FFFFFF"/>
        </w:rPr>
        <w:t>, 66-74.</w:t>
      </w:r>
    </w:p>
    <w:p w:rsidR="000E6530" w:rsidRPr="002415C0" w:rsidRDefault="000E6530" w:rsidP="000E6530">
      <w:pPr>
        <w:jc w:val="both"/>
        <w:rPr>
          <w:rFonts w:ascii="Times New Roman" w:hAnsi="Times New Roman" w:cs="Times New Roman"/>
          <w:b/>
          <w:color w:val="000000" w:themeColor="text1"/>
          <w:sz w:val="24"/>
          <w:szCs w:val="24"/>
        </w:rPr>
      </w:pPr>
    </w:p>
    <w:p w:rsidR="000E6530" w:rsidRPr="002415C0" w:rsidRDefault="004D255A" w:rsidP="000E6530">
      <w:pPr>
        <w:jc w:val="both"/>
        <w:rPr>
          <w:rStyle w:val="title-text"/>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[94</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Wang, T., Jin, X., Chen, Z., Megharaj, M., &amp; Naidu, R. </w:t>
      </w:r>
      <w:r w:rsidR="000E6530" w:rsidRPr="006C5952">
        <w:rPr>
          <w:rFonts w:ascii="Times New Roman" w:hAnsi="Times New Roman" w:cs="Times New Roman"/>
          <w:b/>
          <w:color w:val="222222"/>
          <w:sz w:val="24"/>
          <w:szCs w:val="24"/>
          <w:shd w:val="clear" w:color="auto" w:fill="FFFFFF"/>
        </w:rPr>
        <w:t>(2014)</w:t>
      </w:r>
      <w:r w:rsidR="000E6530" w:rsidRPr="002415C0">
        <w:rPr>
          <w:rFonts w:ascii="Times New Roman" w:hAnsi="Times New Roman" w:cs="Times New Roman"/>
          <w:color w:val="222222"/>
          <w:sz w:val="24"/>
          <w:szCs w:val="24"/>
          <w:shd w:val="clear" w:color="auto" w:fill="FFFFFF"/>
        </w:rPr>
        <w:t>. Green synthesis of Fe nanoparticles using eucalyptus leaf extracts for treatment of eutrophic wastewater. </w:t>
      </w:r>
      <w:r w:rsidR="000E6530" w:rsidRPr="002415C0">
        <w:rPr>
          <w:rFonts w:ascii="Times New Roman" w:hAnsi="Times New Roman" w:cs="Times New Roman"/>
          <w:i/>
          <w:iCs/>
          <w:color w:val="222222"/>
          <w:sz w:val="24"/>
          <w:szCs w:val="24"/>
          <w:shd w:val="clear" w:color="auto" w:fill="FFFFFF"/>
        </w:rPr>
        <w:t>Science of the total environment</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466</w:t>
      </w:r>
      <w:r w:rsidR="000E6530" w:rsidRPr="002415C0">
        <w:rPr>
          <w:rFonts w:ascii="Times New Roman" w:hAnsi="Times New Roman" w:cs="Times New Roman"/>
          <w:color w:val="222222"/>
          <w:sz w:val="24"/>
          <w:szCs w:val="24"/>
          <w:shd w:val="clear" w:color="auto" w:fill="FFFFFF"/>
        </w:rPr>
        <w:t>, 210-213.</w:t>
      </w:r>
    </w:p>
    <w:p w:rsidR="000E6530" w:rsidRPr="002415C0" w:rsidRDefault="000E6530" w:rsidP="000E6530">
      <w:pPr>
        <w:jc w:val="both"/>
        <w:rPr>
          <w:rFonts w:ascii="Times New Roman" w:hAnsi="Times New Roman" w:cs="Times New Roman"/>
          <w:color w:val="000000" w:themeColor="text1"/>
          <w:sz w:val="24"/>
          <w:szCs w:val="24"/>
        </w:rPr>
      </w:pPr>
    </w:p>
    <w:p w:rsidR="000E6530" w:rsidRPr="002415C0" w:rsidRDefault="004D255A" w:rsidP="000E6530">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[95</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Jain, N., Bhargava, A., Majumdar, S., Tarafdar, J. C., &amp; Panwar, J. </w:t>
      </w:r>
      <w:r w:rsidR="000E6530" w:rsidRPr="006C5952">
        <w:rPr>
          <w:rFonts w:ascii="Times New Roman" w:hAnsi="Times New Roman" w:cs="Times New Roman"/>
          <w:b/>
          <w:color w:val="222222"/>
          <w:sz w:val="24"/>
          <w:szCs w:val="24"/>
          <w:shd w:val="clear" w:color="auto" w:fill="FFFFFF"/>
        </w:rPr>
        <w:t>(2011)</w:t>
      </w:r>
      <w:r w:rsidR="000E6530" w:rsidRPr="002415C0">
        <w:rPr>
          <w:rFonts w:ascii="Times New Roman" w:hAnsi="Times New Roman" w:cs="Times New Roman"/>
          <w:color w:val="222222"/>
          <w:sz w:val="24"/>
          <w:szCs w:val="24"/>
          <w:shd w:val="clear" w:color="auto" w:fill="FFFFFF"/>
        </w:rPr>
        <w:t>. Extracellular biosynthesis and characterization of silver nanoparticles using Aspergillus flavus NJP08: a mechanism perspective. </w:t>
      </w:r>
      <w:r w:rsidR="000E6530" w:rsidRPr="002415C0">
        <w:rPr>
          <w:rFonts w:ascii="Times New Roman" w:hAnsi="Times New Roman" w:cs="Times New Roman"/>
          <w:i/>
          <w:iCs/>
          <w:color w:val="222222"/>
          <w:sz w:val="24"/>
          <w:szCs w:val="24"/>
          <w:shd w:val="clear" w:color="auto" w:fill="FFFFFF"/>
        </w:rPr>
        <w:t>Nanoscale</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3</w:t>
      </w:r>
      <w:r w:rsidR="000E6530" w:rsidRPr="002415C0">
        <w:rPr>
          <w:rFonts w:ascii="Times New Roman" w:hAnsi="Times New Roman" w:cs="Times New Roman"/>
          <w:color w:val="222222"/>
          <w:sz w:val="24"/>
          <w:szCs w:val="24"/>
          <w:shd w:val="clear" w:color="auto" w:fill="FFFFFF"/>
        </w:rPr>
        <w:t>(2), 635-641.</w:t>
      </w:r>
    </w:p>
    <w:p w:rsidR="000E6530" w:rsidRPr="002415C0" w:rsidRDefault="004D255A" w:rsidP="000E6530">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[96</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000000" w:themeColor="text1"/>
          <w:sz w:val="24"/>
          <w:szCs w:val="24"/>
        </w:rPr>
        <w:t xml:space="preserve"> B. Kumar , K. Smita , et al. , in: S. Ranjan, et al. (Eds.), </w:t>
      </w:r>
      <w:r w:rsidR="000E6530" w:rsidRPr="006C5952">
        <w:rPr>
          <w:rFonts w:ascii="Times New Roman" w:hAnsi="Times New Roman" w:cs="Times New Roman"/>
          <w:b/>
          <w:color w:val="000000" w:themeColor="text1"/>
          <w:sz w:val="24"/>
          <w:szCs w:val="24"/>
        </w:rPr>
        <w:t>(2016)</w:t>
      </w:r>
      <w:r w:rsidR="000E6530" w:rsidRPr="002415C0">
        <w:rPr>
          <w:rFonts w:ascii="Times New Roman" w:hAnsi="Times New Roman" w:cs="Times New Roman"/>
          <w:color w:val="000000" w:themeColor="text1"/>
          <w:sz w:val="24"/>
          <w:szCs w:val="24"/>
        </w:rPr>
        <w:t>Nanoscience in Food and Agriculture 2,Sustainable Agriculture Reviews, Volume 2, chapter 7 Springer International Publishin, Switzerland, , pp. 235–252. chapter 7 .</w:t>
      </w:r>
    </w:p>
    <w:p w:rsidR="000E6530" w:rsidRPr="002415C0" w:rsidRDefault="004D255A" w:rsidP="000E6530">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[97</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Dibrov, P., Dzioba, J., Gosink, K. K., &amp; Häse, C. C. </w:t>
      </w:r>
      <w:r w:rsidR="000E6530" w:rsidRPr="006C5952">
        <w:rPr>
          <w:rFonts w:ascii="Times New Roman" w:hAnsi="Times New Roman" w:cs="Times New Roman"/>
          <w:b/>
          <w:color w:val="222222"/>
          <w:sz w:val="24"/>
          <w:szCs w:val="24"/>
          <w:shd w:val="clear" w:color="auto" w:fill="FFFFFF"/>
        </w:rPr>
        <w:t>(2002)</w:t>
      </w:r>
      <w:r w:rsidR="000E6530" w:rsidRPr="002415C0">
        <w:rPr>
          <w:rFonts w:ascii="Times New Roman" w:hAnsi="Times New Roman" w:cs="Times New Roman"/>
          <w:color w:val="222222"/>
          <w:sz w:val="24"/>
          <w:szCs w:val="24"/>
          <w:shd w:val="clear" w:color="auto" w:fill="FFFFFF"/>
        </w:rPr>
        <w:t>. Chemiosmotic mechanism of antimicrobial activity of Ag+ in Vibrio cholerae. </w:t>
      </w:r>
      <w:r w:rsidR="000E6530" w:rsidRPr="002415C0">
        <w:rPr>
          <w:rFonts w:ascii="Times New Roman" w:hAnsi="Times New Roman" w:cs="Times New Roman"/>
          <w:i/>
          <w:iCs/>
          <w:color w:val="222222"/>
          <w:sz w:val="24"/>
          <w:szCs w:val="24"/>
          <w:shd w:val="clear" w:color="auto" w:fill="FFFFFF"/>
        </w:rPr>
        <w:t>Antimicrobial agents and chemotherapy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46</w:t>
      </w:r>
      <w:r w:rsidR="000E6530" w:rsidRPr="002415C0">
        <w:rPr>
          <w:rFonts w:ascii="Times New Roman" w:hAnsi="Times New Roman" w:cs="Times New Roman"/>
          <w:color w:val="222222"/>
          <w:sz w:val="24"/>
          <w:szCs w:val="24"/>
          <w:shd w:val="clear" w:color="auto" w:fill="FFFFFF"/>
        </w:rPr>
        <w:t>(8), 2668-2670.</w:t>
      </w:r>
    </w:p>
    <w:p w:rsidR="000E6530" w:rsidRPr="002415C0" w:rsidRDefault="004D255A" w:rsidP="000E6530">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[98</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Kumar, B., Smita, K., &amp; Cumbal, L. </w:t>
      </w:r>
      <w:r w:rsidR="000E6530" w:rsidRPr="006C5952">
        <w:rPr>
          <w:rFonts w:ascii="Times New Roman" w:hAnsi="Times New Roman" w:cs="Times New Roman"/>
          <w:b/>
          <w:color w:val="222222"/>
          <w:sz w:val="24"/>
          <w:szCs w:val="24"/>
          <w:shd w:val="clear" w:color="auto" w:fill="FFFFFF"/>
        </w:rPr>
        <w:t>(2016)</w:t>
      </w:r>
      <w:r w:rsidR="000E6530" w:rsidRPr="002415C0">
        <w:rPr>
          <w:rFonts w:ascii="Times New Roman" w:hAnsi="Times New Roman" w:cs="Times New Roman"/>
          <w:color w:val="222222"/>
          <w:sz w:val="24"/>
          <w:szCs w:val="24"/>
          <w:shd w:val="clear" w:color="auto" w:fill="FFFFFF"/>
        </w:rPr>
        <w:t>. Biosynthesis of silver nanoparticles using lavender leaf and their applications for catalytic, sensing, and antioxidant activities. </w:t>
      </w:r>
      <w:r w:rsidR="000E6530" w:rsidRPr="002415C0">
        <w:rPr>
          <w:rFonts w:ascii="Times New Roman" w:hAnsi="Times New Roman" w:cs="Times New Roman"/>
          <w:i/>
          <w:iCs/>
          <w:color w:val="222222"/>
          <w:sz w:val="24"/>
          <w:szCs w:val="24"/>
          <w:shd w:val="clear" w:color="auto" w:fill="FFFFFF"/>
        </w:rPr>
        <w:t>Nanotechnology Reviews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5</w:t>
      </w:r>
      <w:r w:rsidR="000E6530" w:rsidRPr="002415C0">
        <w:rPr>
          <w:rFonts w:ascii="Times New Roman" w:hAnsi="Times New Roman" w:cs="Times New Roman"/>
          <w:color w:val="222222"/>
          <w:sz w:val="24"/>
          <w:szCs w:val="24"/>
          <w:shd w:val="clear" w:color="auto" w:fill="FFFFFF"/>
        </w:rPr>
        <w:t>(6), 521-528.</w:t>
      </w:r>
    </w:p>
    <w:p w:rsidR="000E6530" w:rsidRPr="002415C0" w:rsidRDefault="004D255A" w:rsidP="000E6530">
      <w:pPr>
        <w:autoSpaceDE w:val="0"/>
        <w:autoSpaceDN w:val="0"/>
        <w:adjustRightInd w:val="0"/>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t>[99</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Nordberg, J., &amp; Arnér, E. S. </w:t>
      </w:r>
      <w:r w:rsidR="000E6530" w:rsidRPr="006C5952">
        <w:rPr>
          <w:rFonts w:ascii="Times New Roman" w:hAnsi="Times New Roman" w:cs="Times New Roman"/>
          <w:b/>
          <w:color w:val="222222"/>
          <w:sz w:val="24"/>
          <w:szCs w:val="24"/>
          <w:shd w:val="clear" w:color="auto" w:fill="FFFFFF"/>
        </w:rPr>
        <w:t>(2001)</w:t>
      </w:r>
      <w:r w:rsidR="000E6530" w:rsidRPr="002415C0">
        <w:rPr>
          <w:rFonts w:ascii="Times New Roman" w:hAnsi="Times New Roman" w:cs="Times New Roman"/>
          <w:color w:val="222222"/>
          <w:sz w:val="24"/>
          <w:szCs w:val="24"/>
          <w:shd w:val="clear" w:color="auto" w:fill="FFFFFF"/>
        </w:rPr>
        <w:t>. Reactive oxygen species, antioxidants, and the mammalian thioredoxin system. </w:t>
      </w:r>
      <w:r w:rsidR="000E6530" w:rsidRPr="002415C0">
        <w:rPr>
          <w:rFonts w:ascii="Times New Roman" w:hAnsi="Times New Roman" w:cs="Times New Roman"/>
          <w:i/>
          <w:iCs/>
          <w:color w:val="222222"/>
          <w:sz w:val="24"/>
          <w:szCs w:val="24"/>
          <w:shd w:val="clear" w:color="auto" w:fill="FFFFFF"/>
        </w:rPr>
        <w:t>Free radical biology and medicine</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31</w:t>
      </w:r>
      <w:r w:rsidR="000E6530" w:rsidRPr="002415C0">
        <w:rPr>
          <w:rFonts w:ascii="Times New Roman" w:hAnsi="Times New Roman" w:cs="Times New Roman"/>
          <w:color w:val="222222"/>
          <w:sz w:val="24"/>
          <w:szCs w:val="24"/>
          <w:shd w:val="clear" w:color="auto" w:fill="FFFFFF"/>
        </w:rPr>
        <w:t>(11), 1287-1312.</w:t>
      </w: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[100</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Ramamurthy, C. H., &amp; Padma, M. </w:t>
      </w:r>
      <w:r w:rsidR="000E6530" w:rsidRPr="006C5952">
        <w:rPr>
          <w:rFonts w:ascii="Times New Roman" w:hAnsi="Times New Roman" w:cs="Times New Roman"/>
          <w:b/>
          <w:color w:val="222222"/>
          <w:sz w:val="24"/>
          <w:szCs w:val="24"/>
          <w:shd w:val="clear" w:color="auto" w:fill="FFFFFF"/>
        </w:rPr>
        <w:t>(2013)</w:t>
      </w:r>
      <w:r w:rsidR="000E6530" w:rsidRPr="002415C0">
        <w:rPr>
          <w:rFonts w:ascii="Times New Roman" w:hAnsi="Times New Roman" w:cs="Times New Roman"/>
          <w:color w:val="222222"/>
          <w:sz w:val="24"/>
          <w:szCs w:val="24"/>
          <w:shd w:val="clear" w:color="auto" w:fill="FFFFFF"/>
        </w:rPr>
        <w:t>. mariya samadanam ID, Mareeswaran R, Suyavaran A, Kumar MS, et al. The extr a cellular synthesis of gold and silver nanoparticles an d their free radical scavenging and antibacterial properties. </w:t>
      </w:r>
      <w:r w:rsidR="000E6530" w:rsidRPr="002415C0">
        <w:rPr>
          <w:rFonts w:ascii="Times New Roman" w:hAnsi="Times New Roman" w:cs="Times New Roman"/>
          <w:i/>
          <w:iCs/>
          <w:color w:val="222222"/>
          <w:sz w:val="24"/>
          <w:szCs w:val="24"/>
          <w:shd w:val="clear" w:color="auto" w:fill="FFFFFF"/>
        </w:rPr>
        <w:t>Colloids and Surfaces B: Biointerfaces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102</w:t>
      </w:r>
      <w:r w:rsidR="000E6530" w:rsidRPr="002415C0">
        <w:rPr>
          <w:rFonts w:ascii="Times New Roman" w:hAnsi="Times New Roman" w:cs="Times New Roman"/>
          <w:color w:val="222222"/>
          <w:sz w:val="24"/>
          <w:szCs w:val="24"/>
          <w:shd w:val="clear" w:color="auto" w:fill="FFFFFF"/>
        </w:rPr>
        <w:t>, 808-15.</w:t>
      </w:r>
    </w:p>
    <w:p w:rsidR="000E6530" w:rsidRPr="002415C0" w:rsidRDefault="000E6530" w:rsidP="000E6530">
      <w:pPr>
        <w:jc w:val="both"/>
        <w:rPr>
          <w:rFonts w:ascii="Times New Roman" w:hAnsi="Times New Roman" w:cs="Times New Roman"/>
          <w:b/>
          <w:color w:val="000000" w:themeColor="text1"/>
          <w:sz w:val="24"/>
          <w:szCs w:val="24"/>
        </w:rPr>
      </w:pPr>
    </w:p>
    <w:p w:rsidR="000E6530" w:rsidRPr="002415C0" w:rsidRDefault="004D255A" w:rsidP="000E6530">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[101</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Esmaeili, M. A., &amp; Sonboli, A. </w:t>
      </w:r>
      <w:r w:rsidR="000E6530" w:rsidRPr="006C5952">
        <w:rPr>
          <w:rFonts w:ascii="Times New Roman" w:hAnsi="Times New Roman" w:cs="Times New Roman"/>
          <w:b/>
          <w:color w:val="222222"/>
          <w:sz w:val="24"/>
          <w:szCs w:val="24"/>
          <w:shd w:val="clear" w:color="auto" w:fill="FFFFFF"/>
        </w:rPr>
        <w:t>(2010)</w:t>
      </w:r>
      <w:r w:rsidR="000E6530" w:rsidRPr="002415C0">
        <w:rPr>
          <w:rFonts w:ascii="Times New Roman" w:hAnsi="Times New Roman" w:cs="Times New Roman"/>
          <w:color w:val="222222"/>
          <w:sz w:val="24"/>
          <w:szCs w:val="24"/>
          <w:shd w:val="clear" w:color="auto" w:fill="FFFFFF"/>
        </w:rPr>
        <w:t>. Antioxidant, free radical scavenging activities of Salvia brachyantha and its protective effect against oxidative cardiac cell injury. </w:t>
      </w:r>
      <w:r w:rsidR="000E6530" w:rsidRPr="002415C0">
        <w:rPr>
          <w:rFonts w:ascii="Times New Roman" w:hAnsi="Times New Roman" w:cs="Times New Roman"/>
          <w:i/>
          <w:iCs/>
          <w:color w:val="222222"/>
          <w:sz w:val="24"/>
          <w:szCs w:val="24"/>
          <w:shd w:val="clear" w:color="auto" w:fill="FFFFFF"/>
        </w:rPr>
        <w:t>Food and Chemical Toxicology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48</w:t>
      </w:r>
      <w:r w:rsidR="000E6530" w:rsidRPr="002415C0">
        <w:rPr>
          <w:rFonts w:ascii="Times New Roman" w:hAnsi="Times New Roman" w:cs="Times New Roman"/>
          <w:color w:val="222222"/>
          <w:sz w:val="24"/>
          <w:szCs w:val="24"/>
          <w:shd w:val="clear" w:color="auto" w:fill="FFFFFF"/>
        </w:rPr>
        <w:t>(3), 846-853.</w:t>
      </w:r>
    </w:p>
    <w:p w:rsidR="000E6530" w:rsidRPr="002415C0" w:rsidRDefault="004D255A" w:rsidP="000E6530">
      <w:pPr>
        <w:jc w:val="both"/>
        <w:rPr>
          <w:rFonts w:ascii="Times New Roman" w:hAnsi="Times New Roman" w:cs="Times New Roman"/>
          <w:sz w:val="24"/>
          <w:szCs w:val="24"/>
        </w:rPr>
      </w:pPr>
      <w:r>
        <w:rPr>
          <w:rFonts w:ascii="Times New Roman" w:hAnsi="Times New Roman" w:cs="Times New Roman"/>
          <w:b/>
          <w:color w:val="000000" w:themeColor="text1"/>
          <w:sz w:val="24"/>
          <w:szCs w:val="24"/>
        </w:rPr>
        <w:t>[102</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Liu, J., Jia, L., Kan, J., &amp; Jin, C. H. </w:t>
      </w:r>
      <w:r w:rsidR="000E6530" w:rsidRPr="006C5952">
        <w:rPr>
          <w:rFonts w:ascii="Times New Roman" w:hAnsi="Times New Roman" w:cs="Times New Roman"/>
          <w:b/>
          <w:color w:val="222222"/>
          <w:sz w:val="24"/>
          <w:szCs w:val="24"/>
          <w:shd w:val="clear" w:color="auto" w:fill="FFFFFF"/>
        </w:rPr>
        <w:t>(2013)</w:t>
      </w:r>
      <w:r w:rsidR="000E6530" w:rsidRPr="002415C0">
        <w:rPr>
          <w:rFonts w:ascii="Times New Roman" w:hAnsi="Times New Roman" w:cs="Times New Roman"/>
          <w:color w:val="222222"/>
          <w:sz w:val="24"/>
          <w:szCs w:val="24"/>
          <w:shd w:val="clear" w:color="auto" w:fill="FFFFFF"/>
        </w:rPr>
        <w:t>. In vitro and in vivo antioxidant activity of ethanolic extract of white button mushroom (Agaricus bisporus). </w:t>
      </w:r>
      <w:r w:rsidR="000E6530" w:rsidRPr="002415C0">
        <w:rPr>
          <w:rFonts w:ascii="Times New Roman" w:hAnsi="Times New Roman" w:cs="Times New Roman"/>
          <w:i/>
          <w:iCs/>
          <w:color w:val="222222"/>
          <w:sz w:val="24"/>
          <w:szCs w:val="24"/>
          <w:shd w:val="clear" w:color="auto" w:fill="FFFFFF"/>
        </w:rPr>
        <w:t>Food and chemical toxicology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51</w:t>
      </w:r>
      <w:r w:rsidR="000E6530" w:rsidRPr="002415C0">
        <w:rPr>
          <w:rFonts w:ascii="Times New Roman" w:hAnsi="Times New Roman" w:cs="Times New Roman"/>
          <w:color w:val="222222"/>
          <w:sz w:val="24"/>
          <w:szCs w:val="24"/>
          <w:shd w:val="clear" w:color="auto" w:fill="FFFFFF"/>
        </w:rPr>
        <w:t>, 310-316.</w:t>
      </w:r>
    </w:p>
    <w:p w:rsidR="000E6530" w:rsidRDefault="000E6530" w:rsidP="000E6530">
      <w:pPr>
        <w:jc w:val="both"/>
      </w:pPr>
    </w:p>
    <w:p w:rsidR="000E6530" w:rsidRPr="00A948C9" w:rsidRDefault="000E6530" w:rsidP="000E6530">
      <w:pPr>
        <w:jc w:val="both"/>
        <w:rPr>
          <w:rFonts w:ascii="Times New Roman" w:hAnsi="Times New Roman" w:cs="Times New Roman"/>
          <w:sz w:val="24"/>
          <w:szCs w:val="24"/>
        </w:rPr>
      </w:pPr>
    </w:p>
    <w:p w:rsidR="007250E7" w:rsidRDefault="007250E7">
      <w:bookmarkStart w:id="0" w:name="_GoBack"/>
      <w:bookmarkEnd w:id="0"/>
    </w:p>
    <w:sectPr w:rsidR="007250E7" w:rsidSect="00FC291C">
      <w:footerReference w:type="default" r:id="rId30"/>
      <w:pgSz w:w="11906" w:h="16838"/>
      <w:pgMar w:top="1440" w:right="1440" w:bottom="1440" w:left="1440" w:header="708" w:footer="708" w:gutter="0"/>
      <w:pgNumType w:start="21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2F87" w:rsidRDefault="00F92F87" w:rsidP="00FC291C">
      <w:pPr>
        <w:spacing w:after="0" w:line="240" w:lineRule="auto"/>
      </w:pPr>
      <w:r>
        <w:separator/>
      </w:r>
    </w:p>
  </w:endnote>
  <w:endnote w:type="continuationSeparator" w:id="1">
    <w:p w:rsidR="00F92F87" w:rsidRDefault="00F92F87" w:rsidP="00FC29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swiss"/>
    <w:notTrueType/>
    <w:pitch w:val="default"/>
    <w:sig w:usb0="00000003" w:usb1="00000000" w:usb2="00000000" w:usb3="00000000" w:csb0="00000001" w:csb1="00000000"/>
  </w:font>
  <w:font w:name="AdvOT999035f4">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3344811"/>
      <w:docPartObj>
        <w:docPartGallery w:val="Page Numbers (Bottom of Page)"/>
        <w:docPartUnique/>
      </w:docPartObj>
    </w:sdtPr>
    <w:sdtEndPr>
      <w:rPr>
        <w:color w:val="7F7F7F" w:themeColor="background1" w:themeShade="7F"/>
        <w:spacing w:val="60"/>
      </w:rPr>
    </w:sdtEndPr>
    <w:sdtContent>
      <w:p w:rsidR="00FC291C" w:rsidRDefault="00075A11">
        <w:pPr>
          <w:pStyle w:val="Footer"/>
          <w:pBdr>
            <w:top w:val="single" w:sz="4" w:space="1" w:color="D9D9D9" w:themeColor="background1" w:themeShade="D9"/>
          </w:pBdr>
          <w:rPr>
            <w:b/>
            <w:bCs/>
          </w:rPr>
        </w:pPr>
        <w:r w:rsidRPr="00075A11">
          <w:fldChar w:fldCharType="begin"/>
        </w:r>
        <w:r w:rsidR="00FC291C">
          <w:instrText xml:space="preserve"> PAGE   \* MERGEFORMAT </w:instrText>
        </w:r>
        <w:r w:rsidRPr="00075A11">
          <w:fldChar w:fldCharType="separate"/>
        </w:r>
        <w:r w:rsidR="003340C9" w:rsidRPr="003340C9">
          <w:rPr>
            <w:b/>
            <w:bCs/>
            <w:noProof/>
          </w:rPr>
          <w:t>226</w:t>
        </w:r>
        <w:r>
          <w:rPr>
            <w:b/>
            <w:bCs/>
            <w:noProof/>
          </w:rPr>
          <w:fldChar w:fldCharType="end"/>
        </w:r>
        <w:r w:rsidR="00FC291C">
          <w:rPr>
            <w:b/>
            <w:bCs/>
          </w:rPr>
          <w:t xml:space="preserve"> | </w:t>
        </w:r>
        <w:r w:rsidR="00FC291C">
          <w:rPr>
            <w:color w:val="7F7F7F" w:themeColor="background1" w:themeShade="7F"/>
            <w:spacing w:val="60"/>
          </w:rPr>
          <w:t>Chirag Makvana</w:t>
        </w:r>
      </w:p>
    </w:sdtContent>
  </w:sdt>
  <w:p w:rsidR="00FC291C" w:rsidRDefault="00FC29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2F87" w:rsidRDefault="00F92F87" w:rsidP="00FC291C">
      <w:pPr>
        <w:spacing w:after="0" w:line="240" w:lineRule="auto"/>
      </w:pPr>
      <w:r>
        <w:separator/>
      </w:r>
    </w:p>
  </w:footnote>
  <w:footnote w:type="continuationSeparator" w:id="1">
    <w:p w:rsidR="00F92F87" w:rsidRDefault="00F92F87" w:rsidP="00FC29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9E6402"/>
    <w:multiLevelType w:val="hybridMultilevel"/>
    <w:tmpl w:val="CA780B7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E6530"/>
    <w:rsid w:val="00063547"/>
    <w:rsid w:val="00075A11"/>
    <w:rsid w:val="000E6530"/>
    <w:rsid w:val="000F5070"/>
    <w:rsid w:val="001902F1"/>
    <w:rsid w:val="001D610B"/>
    <w:rsid w:val="0027069E"/>
    <w:rsid w:val="003340C9"/>
    <w:rsid w:val="003658F8"/>
    <w:rsid w:val="00384E05"/>
    <w:rsid w:val="004D255A"/>
    <w:rsid w:val="00524CB8"/>
    <w:rsid w:val="005A287D"/>
    <w:rsid w:val="005E7C5E"/>
    <w:rsid w:val="0066196A"/>
    <w:rsid w:val="00662922"/>
    <w:rsid w:val="006C6472"/>
    <w:rsid w:val="006E3A88"/>
    <w:rsid w:val="00721BE9"/>
    <w:rsid w:val="007250E7"/>
    <w:rsid w:val="00733F37"/>
    <w:rsid w:val="00736771"/>
    <w:rsid w:val="007D7EFD"/>
    <w:rsid w:val="00844047"/>
    <w:rsid w:val="008567D3"/>
    <w:rsid w:val="0087207C"/>
    <w:rsid w:val="008F2CEB"/>
    <w:rsid w:val="009B7EDB"/>
    <w:rsid w:val="00A2266B"/>
    <w:rsid w:val="00A61909"/>
    <w:rsid w:val="00AA5B07"/>
    <w:rsid w:val="00B40697"/>
    <w:rsid w:val="00B41E69"/>
    <w:rsid w:val="00B723B2"/>
    <w:rsid w:val="00C45A28"/>
    <w:rsid w:val="00C84676"/>
    <w:rsid w:val="00CB13D1"/>
    <w:rsid w:val="00CD7063"/>
    <w:rsid w:val="00D71AFE"/>
    <w:rsid w:val="00E15982"/>
    <w:rsid w:val="00EE6F44"/>
    <w:rsid w:val="00F22243"/>
    <w:rsid w:val="00F92F87"/>
    <w:rsid w:val="00FC291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3" type="connector" idref="#_x0000_s1031"/>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530"/>
  </w:style>
  <w:style w:type="paragraph" w:styleId="Heading1">
    <w:name w:val="heading 1"/>
    <w:basedOn w:val="Normal"/>
    <w:link w:val="Heading1Char"/>
    <w:uiPriority w:val="9"/>
    <w:qFormat/>
    <w:rsid w:val="000E65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3">
    <w:name w:val="heading 3"/>
    <w:basedOn w:val="Normal"/>
    <w:next w:val="Normal"/>
    <w:link w:val="Heading3Char"/>
    <w:uiPriority w:val="9"/>
    <w:semiHidden/>
    <w:unhideWhenUsed/>
    <w:qFormat/>
    <w:rsid w:val="000E653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6530"/>
    <w:rPr>
      <w:rFonts w:ascii="Times New Roman" w:eastAsia="Times New Roman" w:hAnsi="Times New Roman" w:cs="Times New Roman"/>
      <w:b/>
      <w:bCs/>
      <w:kern w:val="36"/>
      <w:sz w:val="48"/>
      <w:szCs w:val="48"/>
      <w:lang w:eastAsia="en-IN"/>
    </w:rPr>
  </w:style>
  <w:style w:type="character" w:customStyle="1" w:styleId="Heading3Char">
    <w:name w:val="Heading 3 Char"/>
    <w:basedOn w:val="DefaultParagraphFont"/>
    <w:link w:val="Heading3"/>
    <w:uiPriority w:val="9"/>
    <w:semiHidden/>
    <w:rsid w:val="000E6530"/>
    <w:rPr>
      <w:rFonts w:asciiTheme="majorHAnsi" w:eastAsiaTheme="majorEastAsia" w:hAnsiTheme="majorHAnsi" w:cstheme="majorBidi"/>
      <w:b/>
      <w:bCs/>
      <w:color w:val="4F81BD" w:themeColor="accent1"/>
    </w:rPr>
  </w:style>
  <w:style w:type="paragraph" w:customStyle="1" w:styleId="Default">
    <w:name w:val="Default"/>
    <w:rsid w:val="000E6530"/>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0E6530"/>
    <w:rPr>
      <w:color w:val="0000FF" w:themeColor="hyperlink"/>
      <w:u w:val="single"/>
    </w:rPr>
  </w:style>
  <w:style w:type="paragraph" w:styleId="BalloonText">
    <w:name w:val="Balloon Text"/>
    <w:basedOn w:val="Normal"/>
    <w:link w:val="BalloonTextChar"/>
    <w:uiPriority w:val="99"/>
    <w:semiHidden/>
    <w:unhideWhenUsed/>
    <w:rsid w:val="000E65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6530"/>
    <w:rPr>
      <w:rFonts w:ascii="Tahoma" w:hAnsi="Tahoma" w:cs="Tahoma"/>
      <w:sz w:val="16"/>
      <w:szCs w:val="16"/>
    </w:rPr>
  </w:style>
  <w:style w:type="paragraph" w:styleId="NoSpacing">
    <w:name w:val="No Spacing"/>
    <w:uiPriority w:val="1"/>
    <w:qFormat/>
    <w:rsid w:val="000E6530"/>
    <w:pPr>
      <w:spacing w:after="0" w:line="240" w:lineRule="auto"/>
    </w:pPr>
  </w:style>
  <w:style w:type="character" w:customStyle="1" w:styleId="title-text">
    <w:name w:val="title-text"/>
    <w:basedOn w:val="DefaultParagraphFont"/>
    <w:rsid w:val="000E6530"/>
  </w:style>
  <w:style w:type="character" w:styleId="Emphasis">
    <w:name w:val="Emphasis"/>
    <w:basedOn w:val="DefaultParagraphFont"/>
    <w:uiPriority w:val="20"/>
    <w:qFormat/>
    <w:rsid w:val="000E6530"/>
    <w:rPr>
      <w:i/>
      <w:iCs/>
    </w:rPr>
  </w:style>
  <w:style w:type="character" w:customStyle="1" w:styleId="u-visually-hidden">
    <w:name w:val="u-visually-hidden"/>
    <w:basedOn w:val="DefaultParagraphFont"/>
    <w:rsid w:val="000E6530"/>
  </w:style>
  <w:style w:type="paragraph" w:styleId="ListParagraph">
    <w:name w:val="List Paragraph"/>
    <w:basedOn w:val="Normal"/>
    <w:uiPriority w:val="34"/>
    <w:qFormat/>
    <w:rsid w:val="000E6530"/>
    <w:pPr>
      <w:ind w:left="720"/>
      <w:contextualSpacing/>
    </w:pPr>
  </w:style>
  <w:style w:type="table" w:styleId="TableGrid">
    <w:name w:val="Table Grid"/>
    <w:basedOn w:val="TableNormal"/>
    <w:uiPriority w:val="59"/>
    <w:rsid w:val="000E65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oot-block-node">
    <w:name w:val="root-block-node"/>
    <w:basedOn w:val="Normal"/>
    <w:rsid w:val="000E653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red-underline">
    <w:name w:val="red-underline"/>
    <w:basedOn w:val="DefaultParagraphFont"/>
    <w:rsid w:val="000E6530"/>
  </w:style>
  <w:style w:type="character" w:customStyle="1" w:styleId="blue-underline">
    <w:name w:val="blue-underline"/>
    <w:basedOn w:val="DefaultParagraphFont"/>
    <w:rsid w:val="000E6530"/>
  </w:style>
  <w:style w:type="paragraph" w:styleId="Header">
    <w:name w:val="header"/>
    <w:basedOn w:val="Normal"/>
    <w:link w:val="HeaderChar"/>
    <w:uiPriority w:val="99"/>
    <w:unhideWhenUsed/>
    <w:rsid w:val="00FC29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291C"/>
  </w:style>
  <w:style w:type="paragraph" w:styleId="Footer">
    <w:name w:val="footer"/>
    <w:basedOn w:val="Normal"/>
    <w:link w:val="FooterChar"/>
    <w:uiPriority w:val="99"/>
    <w:unhideWhenUsed/>
    <w:rsid w:val="00FC29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291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dx.doi.org/10.1002/1521-3773(20011001)40:19&amp;lt;3585::AI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chart" Target="charts/chart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chart" Target="charts/chart1.xml"/><Relationship Id="rId27" Type="http://schemas.openxmlformats.org/officeDocument/2006/relationships/chart" Target="charts/chart2.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IN"/>
  <c:chart>
    <c:plotArea>
      <c:layout/>
      <c:barChart>
        <c:barDir val="col"/>
        <c:grouping val="clustered"/>
        <c:ser>
          <c:idx val="0"/>
          <c:order val="0"/>
          <c:tx>
            <c:strRef>
              <c:f>Sheet1!$G$8:$G$9</c:f>
              <c:strCache>
                <c:ptCount val="1"/>
                <c:pt idx="0">
                  <c:v>E.coli</c:v>
                </c:pt>
              </c:strCache>
            </c:strRef>
          </c:tx>
          <c:cat>
            <c:strRef>
              <c:f>Sheet1!$F$10:$F$13</c:f>
              <c:strCache>
                <c:ptCount val="4"/>
                <c:pt idx="0">
                  <c:v>Plant extract</c:v>
                </c:pt>
                <c:pt idx="1">
                  <c:v>Peniciline</c:v>
                </c:pt>
                <c:pt idx="2">
                  <c:v>AgNPs</c:v>
                </c:pt>
                <c:pt idx="3">
                  <c:v>PVP-AgNPs</c:v>
                </c:pt>
              </c:strCache>
            </c:strRef>
          </c:cat>
          <c:val>
            <c:numRef>
              <c:f>Sheet1!$G$10:$G$13</c:f>
              <c:numCache>
                <c:formatCode>General</c:formatCode>
                <c:ptCount val="4"/>
                <c:pt idx="0">
                  <c:v>15</c:v>
                </c:pt>
                <c:pt idx="1">
                  <c:v>13</c:v>
                </c:pt>
                <c:pt idx="2">
                  <c:v>17</c:v>
                </c:pt>
                <c:pt idx="3">
                  <c:v>18</c:v>
                </c:pt>
              </c:numCache>
            </c:numRef>
          </c:val>
        </c:ser>
        <c:ser>
          <c:idx val="1"/>
          <c:order val="1"/>
          <c:tx>
            <c:strRef>
              <c:f>Sheet1!$H$8:$H$9</c:f>
              <c:strCache>
                <c:ptCount val="1"/>
                <c:pt idx="0">
                  <c:v>Salmonella typhi</c:v>
                </c:pt>
              </c:strCache>
            </c:strRef>
          </c:tx>
          <c:cat>
            <c:strRef>
              <c:f>Sheet1!$F$10:$F$13</c:f>
              <c:strCache>
                <c:ptCount val="4"/>
                <c:pt idx="0">
                  <c:v>Plant extract</c:v>
                </c:pt>
                <c:pt idx="1">
                  <c:v>Peniciline</c:v>
                </c:pt>
                <c:pt idx="2">
                  <c:v>AgNPs</c:v>
                </c:pt>
                <c:pt idx="3">
                  <c:v>PVP-AgNPs</c:v>
                </c:pt>
              </c:strCache>
            </c:strRef>
          </c:cat>
          <c:val>
            <c:numRef>
              <c:f>Sheet1!$H$10:$H$13</c:f>
              <c:numCache>
                <c:formatCode>General</c:formatCode>
                <c:ptCount val="4"/>
                <c:pt idx="0">
                  <c:v>18</c:v>
                </c:pt>
                <c:pt idx="1">
                  <c:v>16</c:v>
                </c:pt>
                <c:pt idx="2">
                  <c:v>18</c:v>
                </c:pt>
                <c:pt idx="3">
                  <c:v>20</c:v>
                </c:pt>
              </c:numCache>
            </c:numRef>
          </c:val>
        </c:ser>
        <c:ser>
          <c:idx val="2"/>
          <c:order val="2"/>
          <c:tx>
            <c:strRef>
              <c:f>Sheet1!$I$8:$I$9</c:f>
              <c:strCache>
                <c:ptCount val="1"/>
                <c:pt idx="0">
                  <c:v>Bacillus subtilis</c:v>
                </c:pt>
              </c:strCache>
            </c:strRef>
          </c:tx>
          <c:cat>
            <c:strRef>
              <c:f>Sheet1!$F$10:$F$13</c:f>
              <c:strCache>
                <c:ptCount val="4"/>
                <c:pt idx="0">
                  <c:v>Plant extract</c:v>
                </c:pt>
                <c:pt idx="1">
                  <c:v>Peniciline</c:v>
                </c:pt>
                <c:pt idx="2">
                  <c:v>AgNPs</c:v>
                </c:pt>
                <c:pt idx="3">
                  <c:v>PVP-AgNPs</c:v>
                </c:pt>
              </c:strCache>
            </c:strRef>
          </c:cat>
          <c:val>
            <c:numRef>
              <c:f>Sheet1!$I$10:$I$13</c:f>
              <c:numCache>
                <c:formatCode>General</c:formatCode>
                <c:ptCount val="4"/>
                <c:pt idx="0">
                  <c:v>15</c:v>
                </c:pt>
                <c:pt idx="1">
                  <c:v>14</c:v>
                </c:pt>
                <c:pt idx="2">
                  <c:v>16</c:v>
                </c:pt>
                <c:pt idx="3">
                  <c:v>17</c:v>
                </c:pt>
              </c:numCache>
            </c:numRef>
          </c:val>
        </c:ser>
        <c:ser>
          <c:idx val="3"/>
          <c:order val="3"/>
          <c:tx>
            <c:strRef>
              <c:f>Sheet1!$J$8:$J$9</c:f>
              <c:strCache>
                <c:ptCount val="1"/>
                <c:pt idx="0">
                  <c:v>Staphylococcus aureus</c:v>
                </c:pt>
              </c:strCache>
            </c:strRef>
          </c:tx>
          <c:cat>
            <c:strRef>
              <c:f>Sheet1!$F$10:$F$13</c:f>
              <c:strCache>
                <c:ptCount val="4"/>
                <c:pt idx="0">
                  <c:v>Plant extract</c:v>
                </c:pt>
                <c:pt idx="1">
                  <c:v>Peniciline</c:v>
                </c:pt>
                <c:pt idx="2">
                  <c:v>AgNPs</c:v>
                </c:pt>
                <c:pt idx="3">
                  <c:v>PVP-AgNPs</c:v>
                </c:pt>
              </c:strCache>
            </c:strRef>
          </c:cat>
          <c:val>
            <c:numRef>
              <c:f>Sheet1!$J$10:$J$13</c:f>
              <c:numCache>
                <c:formatCode>General</c:formatCode>
                <c:ptCount val="4"/>
                <c:pt idx="0">
                  <c:v>15</c:v>
                </c:pt>
                <c:pt idx="1">
                  <c:v>16</c:v>
                </c:pt>
                <c:pt idx="2">
                  <c:v>18</c:v>
                </c:pt>
                <c:pt idx="3">
                  <c:v>19</c:v>
                </c:pt>
              </c:numCache>
            </c:numRef>
          </c:val>
        </c:ser>
        <c:axId val="46110976"/>
        <c:axId val="69148672"/>
      </c:barChart>
      <c:catAx>
        <c:axId val="46110976"/>
        <c:scaling>
          <c:orientation val="minMax"/>
        </c:scaling>
        <c:axPos val="b"/>
        <c:numFmt formatCode="General" sourceLinked="0"/>
        <c:tickLblPos val="nextTo"/>
        <c:txPr>
          <a:bodyPr/>
          <a:lstStyle/>
          <a:p>
            <a:pPr>
              <a:defRPr lang="en-US"/>
            </a:pPr>
            <a:endParaRPr lang="en-US"/>
          </a:p>
        </c:txPr>
        <c:crossAx val="69148672"/>
        <c:crosses val="autoZero"/>
        <c:auto val="1"/>
        <c:lblAlgn val="ctr"/>
        <c:lblOffset val="100"/>
      </c:catAx>
      <c:valAx>
        <c:axId val="69148672"/>
        <c:scaling>
          <c:orientation val="minMax"/>
        </c:scaling>
        <c:axPos val="l"/>
        <c:majorGridlines/>
        <c:numFmt formatCode="General" sourceLinked="1"/>
        <c:tickLblPos val="nextTo"/>
        <c:txPr>
          <a:bodyPr/>
          <a:lstStyle/>
          <a:p>
            <a:pPr>
              <a:defRPr lang="en-US"/>
            </a:pPr>
            <a:endParaRPr lang="en-US"/>
          </a:p>
        </c:txPr>
        <c:crossAx val="46110976"/>
        <c:crosses val="autoZero"/>
        <c:crossBetween val="between"/>
      </c:valAx>
    </c:plotArea>
    <c:legend>
      <c:legendPos val="r"/>
      <c:txPr>
        <a:bodyPr/>
        <a:lstStyle/>
        <a:p>
          <a:pPr>
            <a:defRPr lang="en-US"/>
          </a:pPr>
          <a:endParaRPr lang="en-U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chart>
    <c:plotArea>
      <c:layout/>
      <c:barChart>
        <c:barDir val="col"/>
        <c:grouping val="clustered"/>
        <c:ser>
          <c:idx val="0"/>
          <c:order val="0"/>
          <c:tx>
            <c:strRef>
              <c:f>Sheet1!$G$10</c:f>
              <c:strCache>
                <c:ptCount val="1"/>
                <c:pt idx="0">
                  <c:v>AgNPs</c:v>
                </c:pt>
              </c:strCache>
            </c:strRef>
          </c:tx>
          <c:cat>
            <c:numLit>
              <c:formatCode>General</c:formatCode>
              <c:ptCount val="6"/>
              <c:pt idx="0">
                <c:v>20</c:v>
              </c:pt>
              <c:pt idx="1">
                <c:v>40</c:v>
              </c:pt>
              <c:pt idx="2">
                <c:v>60</c:v>
              </c:pt>
              <c:pt idx="3">
                <c:v>80</c:v>
              </c:pt>
              <c:pt idx="4">
                <c:v>100</c:v>
              </c:pt>
              <c:pt idx="5">
                <c:v>120</c:v>
              </c:pt>
            </c:numLit>
          </c:cat>
          <c:val>
            <c:numRef>
              <c:f>Sheet1!$G$11:$G$16</c:f>
              <c:numCache>
                <c:formatCode>General</c:formatCode>
                <c:ptCount val="6"/>
                <c:pt idx="0">
                  <c:v>31.14</c:v>
                </c:pt>
                <c:pt idx="1">
                  <c:v>42.18</c:v>
                </c:pt>
                <c:pt idx="2">
                  <c:v>43.92</c:v>
                </c:pt>
                <c:pt idx="3">
                  <c:v>46.839999999999996</c:v>
                </c:pt>
                <c:pt idx="4">
                  <c:v>48.08</c:v>
                </c:pt>
                <c:pt idx="5">
                  <c:v>50.2</c:v>
                </c:pt>
              </c:numCache>
            </c:numRef>
          </c:val>
        </c:ser>
        <c:ser>
          <c:idx val="1"/>
          <c:order val="1"/>
          <c:tx>
            <c:strRef>
              <c:f>Sheet1!$H$10</c:f>
              <c:strCache>
                <c:ptCount val="1"/>
                <c:pt idx="0">
                  <c:v>PVP-AgNPs</c:v>
                </c:pt>
              </c:strCache>
            </c:strRef>
          </c:tx>
          <c:cat>
            <c:numLit>
              <c:formatCode>General</c:formatCode>
              <c:ptCount val="6"/>
              <c:pt idx="0">
                <c:v>20</c:v>
              </c:pt>
              <c:pt idx="1">
                <c:v>40</c:v>
              </c:pt>
              <c:pt idx="2">
                <c:v>60</c:v>
              </c:pt>
              <c:pt idx="3">
                <c:v>80</c:v>
              </c:pt>
              <c:pt idx="4">
                <c:v>100</c:v>
              </c:pt>
              <c:pt idx="5">
                <c:v>120</c:v>
              </c:pt>
            </c:numLit>
          </c:cat>
          <c:val>
            <c:numRef>
              <c:f>Sheet1!$H$11:$H$16</c:f>
              <c:numCache>
                <c:formatCode>General</c:formatCode>
                <c:ptCount val="6"/>
                <c:pt idx="0">
                  <c:v>33.260000000000012</c:v>
                </c:pt>
                <c:pt idx="1">
                  <c:v>43.39</c:v>
                </c:pt>
                <c:pt idx="2">
                  <c:v>45.760000000000012</c:v>
                </c:pt>
                <c:pt idx="3">
                  <c:v>48.28</c:v>
                </c:pt>
                <c:pt idx="4">
                  <c:v>49.660000000000011</c:v>
                </c:pt>
                <c:pt idx="5">
                  <c:v>52.94</c:v>
                </c:pt>
              </c:numCache>
            </c:numRef>
          </c:val>
        </c:ser>
        <c:ser>
          <c:idx val="2"/>
          <c:order val="2"/>
          <c:tx>
            <c:strRef>
              <c:f>Sheet1!$I$10</c:f>
              <c:strCache>
                <c:ptCount val="1"/>
                <c:pt idx="0">
                  <c:v>Ascorbic acid</c:v>
                </c:pt>
              </c:strCache>
            </c:strRef>
          </c:tx>
          <c:cat>
            <c:numLit>
              <c:formatCode>General</c:formatCode>
              <c:ptCount val="6"/>
              <c:pt idx="0">
                <c:v>20</c:v>
              </c:pt>
              <c:pt idx="1">
                <c:v>40</c:v>
              </c:pt>
              <c:pt idx="2">
                <c:v>60</c:v>
              </c:pt>
              <c:pt idx="3">
                <c:v>80</c:v>
              </c:pt>
              <c:pt idx="4">
                <c:v>100</c:v>
              </c:pt>
              <c:pt idx="5">
                <c:v>120</c:v>
              </c:pt>
            </c:numLit>
          </c:cat>
          <c:val>
            <c:numRef>
              <c:f>Sheet1!$I$11:$I$16</c:f>
              <c:numCache>
                <c:formatCode>General</c:formatCode>
                <c:ptCount val="6"/>
                <c:pt idx="0">
                  <c:v>32.46</c:v>
                </c:pt>
                <c:pt idx="1">
                  <c:v>42.21</c:v>
                </c:pt>
                <c:pt idx="2">
                  <c:v>44.349999999999994</c:v>
                </c:pt>
                <c:pt idx="3">
                  <c:v>47.17</c:v>
                </c:pt>
                <c:pt idx="4">
                  <c:v>48.1</c:v>
                </c:pt>
                <c:pt idx="5">
                  <c:v>50.190000000000012</c:v>
                </c:pt>
              </c:numCache>
            </c:numRef>
          </c:val>
        </c:ser>
        <c:axId val="69330816"/>
        <c:axId val="69332992"/>
      </c:barChart>
      <c:catAx>
        <c:axId val="69330816"/>
        <c:scaling>
          <c:orientation val="minMax"/>
        </c:scaling>
        <c:axPos val="b"/>
        <c:title>
          <c:tx>
            <c:rich>
              <a:bodyPr/>
              <a:lstStyle/>
              <a:p>
                <a:pPr>
                  <a:defRPr lang="en-US"/>
                </a:pPr>
                <a:r>
                  <a:rPr lang="en-IN"/>
                  <a:t>Concetration</a:t>
                </a:r>
                <a:r>
                  <a:rPr lang="en-IN" baseline="0"/>
                  <a:t> </a:t>
                </a:r>
                <a:r>
                  <a:rPr lang="en-IN" baseline="0">
                    <a:latin typeface="Times New Roman"/>
                    <a:cs typeface="Times New Roman"/>
                  </a:rPr>
                  <a:t>µg/ml</a:t>
                </a:r>
                <a:endParaRPr lang="en-IN"/>
              </a:p>
            </c:rich>
          </c:tx>
        </c:title>
        <c:numFmt formatCode="General" sourceLinked="1"/>
        <c:tickLblPos val="nextTo"/>
        <c:txPr>
          <a:bodyPr/>
          <a:lstStyle/>
          <a:p>
            <a:pPr>
              <a:defRPr lang="en-US"/>
            </a:pPr>
            <a:endParaRPr lang="en-US"/>
          </a:p>
        </c:txPr>
        <c:crossAx val="69332992"/>
        <c:crosses val="autoZero"/>
        <c:auto val="1"/>
        <c:lblAlgn val="ctr"/>
        <c:lblOffset val="100"/>
      </c:catAx>
      <c:valAx>
        <c:axId val="69332992"/>
        <c:scaling>
          <c:orientation val="minMax"/>
        </c:scaling>
        <c:axPos val="l"/>
        <c:majorGridlines/>
        <c:title>
          <c:tx>
            <c:rich>
              <a:bodyPr rot="-5400000" vert="horz"/>
              <a:lstStyle/>
              <a:p>
                <a:pPr>
                  <a:defRPr lang="en-US"/>
                </a:pPr>
                <a:r>
                  <a:rPr lang="en-US"/>
                  <a:t>Innhibition %</a:t>
                </a:r>
              </a:p>
            </c:rich>
          </c:tx>
        </c:title>
        <c:numFmt formatCode="General" sourceLinked="1"/>
        <c:tickLblPos val="nextTo"/>
        <c:txPr>
          <a:bodyPr/>
          <a:lstStyle/>
          <a:p>
            <a:pPr>
              <a:defRPr lang="en-US"/>
            </a:pPr>
            <a:endParaRPr lang="en-US"/>
          </a:p>
        </c:txPr>
        <c:crossAx val="69330816"/>
        <c:crosses val="autoZero"/>
        <c:crossBetween val="between"/>
      </c:valAx>
    </c:plotArea>
    <c:legend>
      <c:legendPos val="r"/>
      <c:txPr>
        <a:bodyPr/>
        <a:lstStyle/>
        <a:p>
          <a:pPr>
            <a:defRPr lang="en-US"/>
          </a:pPr>
          <a:endParaRPr lang="en-U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chart>
    <c:plotArea>
      <c:layout/>
      <c:barChart>
        <c:barDir val="col"/>
        <c:grouping val="clustered"/>
        <c:ser>
          <c:idx val="0"/>
          <c:order val="0"/>
          <c:tx>
            <c:strRef>
              <c:f>Sheet1!$G$10</c:f>
              <c:strCache>
                <c:ptCount val="1"/>
                <c:pt idx="0">
                  <c:v>AgNPs</c:v>
                </c:pt>
              </c:strCache>
            </c:strRef>
          </c:tx>
          <c:cat>
            <c:numLit>
              <c:formatCode>General</c:formatCode>
              <c:ptCount val="6"/>
              <c:pt idx="0">
                <c:v>20</c:v>
              </c:pt>
              <c:pt idx="1">
                <c:v>40</c:v>
              </c:pt>
              <c:pt idx="2">
                <c:v>60</c:v>
              </c:pt>
              <c:pt idx="3">
                <c:v>80</c:v>
              </c:pt>
              <c:pt idx="4">
                <c:v>100</c:v>
              </c:pt>
              <c:pt idx="5">
                <c:v>120</c:v>
              </c:pt>
            </c:numLit>
          </c:cat>
          <c:val>
            <c:numRef>
              <c:f>Sheet1!$G$11:$G$16</c:f>
              <c:numCache>
                <c:formatCode>General</c:formatCode>
                <c:ptCount val="6"/>
                <c:pt idx="0">
                  <c:v>31.630000000000031</c:v>
                </c:pt>
                <c:pt idx="1">
                  <c:v>35.809999999999995</c:v>
                </c:pt>
                <c:pt idx="2">
                  <c:v>36.700000000000003</c:v>
                </c:pt>
                <c:pt idx="3">
                  <c:v>38.25</c:v>
                </c:pt>
                <c:pt idx="4">
                  <c:v>42.120000000000012</c:v>
                </c:pt>
                <c:pt idx="5">
                  <c:v>44.56</c:v>
                </c:pt>
              </c:numCache>
            </c:numRef>
          </c:val>
        </c:ser>
        <c:ser>
          <c:idx val="1"/>
          <c:order val="1"/>
          <c:tx>
            <c:strRef>
              <c:f>Sheet1!$H$10</c:f>
              <c:strCache>
                <c:ptCount val="1"/>
                <c:pt idx="0">
                  <c:v>PVP-AgNPs</c:v>
                </c:pt>
              </c:strCache>
            </c:strRef>
          </c:tx>
          <c:cat>
            <c:numLit>
              <c:formatCode>General</c:formatCode>
              <c:ptCount val="6"/>
              <c:pt idx="0">
                <c:v>20</c:v>
              </c:pt>
              <c:pt idx="1">
                <c:v>40</c:v>
              </c:pt>
              <c:pt idx="2">
                <c:v>60</c:v>
              </c:pt>
              <c:pt idx="3">
                <c:v>80</c:v>
              </c:pt>
              <c:pt idx="4">
                <c:v>100</c:v>
              </c:pt>
              <c:pt idx="5">
                <c:v>120</c:v>
              </c:pt>
            </c:numLit>
          </c:cat>
          <c:val>
            <c:numRef>
              <c:f>Sheet1!$H$11:$H$16</c:f>
              <c:numCache>
                <c:formatCode>General</c:formatCode>
                <c:ptCount val="6"/>
                <c:pt idx="0">
                  <c:v>32.879999999999995</c:v>
                </c:pt>
                <c:pt idx="1">
                  <c:v>37.260000000000012</c:v>
                </c:pt>
                <c:pt idx="2">
                  <c:v>38.74</c:v>
                </c:pt>
                <c:pt idx="3">
                  <c:v>41.160000000000011</c:v>
                </c:pt>
                <c:pt idx="4">
                  <c:v>43.91</c:v>
                </c:pt>
                <c:pt idx="5">
                  <c:v>46.32</c:v>
                </c:pt>
              </c:numCache>
            </c:numRef>
          </c:val>
        </c:ser>
        <c:ser>
          <c:idx val="2"/>
          <c:order val="2"/>
          <c:tx>
            <c:strRef>
              <c:f>Sheet1!$I$10</c:f>
              <c:strCache>
                <c:ptCount val="1"/>
                <c:pt idx="0">
                  <c:v>Ascorbic acid</c:v>
                </c:pt>
              </c:strCache>
            </c:strRef>
          </c:tx>
          <c:cat>
            <c:numLit>
              <c:formatCode>General</c:formatCode>
              <c:ptCount val="6"/>
              <c:pt idx="0">
                <c:v>20</c:v>
              </c:pt>
              <c:pt idx="1">
                <c:v>40</c:v>
              </c:pt>
              <c:pt idx="2">
                <c:v>60</c:v>
              </c:pt>
              <c:pt idx="3">
                <c:v>80</c:v>
              </c:pt>
              <c:pt idx="4">
                <c:v>100</c:v>
              </c:pt>
              <c:pt idx="5">
                <c:v>120</c:v>
              </c:pt>
            </c:numLit>
          </c:cat>
          <c:val>
            <c:numRef>
              <c:f>Sheet1!$I$11:$I$16</c:f>
              <c:numCache>
                <c:formatCode>General</c:formatCode>
                <c:ptCount val="6"/>
                <c:pt idx="0">
                  <c:v>32.18</c:v>
                </c:pt>
                <c:pt idx="1">
                  <c:v>36.220000000000013</c:v>
                </c:pt>
                <c:pt idx="2">
                  <c:v>37.339999999999996</c:v>
                </c:pt>
                <c:pt idx="3">
                  <c:v>38.730000000000011</c:v>
                </c:pt>
                <c:pt idx="4">
                  <c:v>43.309999999999995</c:v>
                </c:pt>
                <c:pt idx="5">
                  <c:v>45.41</c:v>
                </c:pt>
              </c:numCache>
            </c:numRef>
          </c:val>
        </c:ser>
        <c:axId val="69363968"/>
        <c:axId val="69378432"/>
      </c:barChart>
      <c:catAx>
        <c:axId val="69363968"/>
        <c:scaling>
          <c:orientation val="minMax"/>
        </c:scaling>
        <c:axPos val="b"/>
        <c:title>
          <c:tx>
            <c:rich>
              <a:bodyPr/>
              <a:lstStyle/>
              <a:p>
                <a:pPr>
                  <a:defRPr lang="en-US"/>
                </a:pPr>
                <a:r>
                  <a:rPr lang="en-IN"/>
                  <a:t>Concetration</a:t>
                </a:r>
                <a:r>
                  <a:rPr lang="en-IN" baseline="0"/>
                  <a:t> </a:t>
                </a:r>
                <a:r>
                  <a:rPr lang="en-IN" baseline="0">
                    <a:latin typeface="Times New Roman"/>
                    <a:cs typeface="Times New Roman"/>
                  </a:rPr>
                  <a:t>µg/ml</a:t>
                </a:r>
                <a:endParaRPr lang="en-IN"/>
              </a:p>
            </c:rich>
          </c:tx>
        </c:title>
        <c:numFmt formatCode="General" sourceLinked="1"/>
        <c:tickLblPos val="nextTo"/>
        <c:txPr>
          <a:bodyPr/>
          <a:lstStyle/>
          <a:p>
            <a:pPr>
              <a:defRPr lang="en-US"/>
            </a:pPr>
            <a:endParaRPr lang="en-US"/>
          </a:p>
        </c:txPr>
        <c:crossAx val="69378432"/>
        <c:crosses val="autoZero"/>
        <c:auto val="1"/>
        <c:lblAlgn val="ctr"/>
        <c:lblOffset val="100"/>
      </c:catAx>
      <c:valAx>
        <c:axId val="69378432"/>
        <c:scaling>
          <c:orientation val="minMax"/>
        </c:scaling>
        <c:axPos val="l"/>
        <c:majorGridlines/>
        <c:title>
          <c:tx>
            <c:rich>
              <a:bodyPr rot="-5400000" vert="horz"/>
              <a:lstStyle/>
              <a:p>
                <a:pPr>
                  <a:defRPr lang="en-US"/>
                </a:pPr>
                <a:r>
                  <a:rPr lang="en-IN"/>
                  <a:t>Inhibition</a:t>
                </a:r>
                <a:r>
                  <a:rPr lang="en-IN" baseline="0"/>
                  <a:t> %</a:t>
                </a:r>
                <a:endParaRPr lang="en-IN"/>
              </a:p>
            </c:rich>
          </c:tx>
        </c:title>
        <c:numFmt formatCode="General" sourceLinked="1"/>
        <c:tickLblPos val="nextTo"/>
        <c:txPr>
          <a:bodyPr/>
          <a:lstStyle/>
          <a:p>
            <a:pPr>
              <a:defRPr lang="en-US"/>
            </a:pPr>
            <a:endParaRPr lang="en-US"/>
          </a:p>
        </c:txPr>
        <c:crossAx val="69363968"/>
        <c:crosses val="autoZero"/>
        <c:crossBetween val="between"/>
      </c:valAx>
    </c:plotArea>
    <c:legend>
      <c:legendPos val="r"/>
      <c:txPr>
        <a:bodyPr/>
        <a:lstStyle/>
        <a:p>
          <a:pPr>
            <a:defRPr lang="en-US"/>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28</Pages>
  <Words>8594</Words>
  <Characters>48990</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2022-06-17T10:13:00Z</dcterms:created>
  <dcterms:modified xsi:type="dcterms:W3CDTF">2022-06-29T12:01:00Z</dcterms:modified>
</cp:coreProperties>
</file>