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B8" w:rsidRDefault="00EF44B8" w:rsidP="00EF44B8">
      <w:pPr>
        <w:spacing w:after="0"/>
        <w:jc w:val="center"/>
        <w:rPr>
          <w:rFonts w:ascii="Times New Roman" w:hAnsi="Times New Roman" w:cs="Times New Roman"/>
          <w:b/>
          <w:sz w:val="28"/>
          <w:szCs w:val="24"/>
        </w:rPr>
      </w:pPr>
      <w:r w:rsidRPr="00EF44B8">
        <w:rPr>
          <w:rFonts w:ascii="Times New Roman" w:hAnsi="Times New Roman" w:cs="Times New Roman"/>
          <w:b/>
          <w:sz w:val="28"/>
          <w:szCs w:val="24"/>
        </w:rPr>
        <w:t>Biotechnological advancements in Eco-toxico</w:t>
      </w:r>
      <w:r w:rsidR="00A557B2">
        <w:rPr>
          <w:rFonts w:ascii="Times New Roman" w:hAnsi="Times New Roman" w:cs="Times New Roman"/>
          <w:b/>
          <w:sz w:val="28"/>
          <w:szCs w:val="24"/>
        </w:rPr>
        <w:t>logy pertaining to Marine Biome</w:t>
      </w:r>
    </w:p>
    <w:p w:rsidR="0056466D" w:rsidRPr="00EF44B8" w:rsidRDefault="0056466D" w:rsidP="00EF44B8">
      <w:pPr>
        <w:spacing w:after="0"/>
        <w:jc w:val="center"/>
        <w:rPr>
          <w:rFonts w:ascii="Times New Roman" w:hAnsi="Times New Roman" w:cs="Times New Roman"/>
          <w:b/>
          <w:sz w:val="28"/>
          <w:szCs w:val="24"/>
        </w:rPr>
      </w:pPr>
    </w:p>
    <w:p w:rsidR="00EF44B8" w:rsidRDefault="0056466D" w:rsidP="0056466D">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Tejas</w:t>
      </w:r>
      <w:proofErr w:type="spellEnd"/>
      <w:r>
        <w:rPr>
          <w:rFonts w:ascii="Times New Roman" w:hAnsi="Times New Roman" w:cs="Times New Roman"/>
          <w:sz w:val="24"/>
          <w:szCs w:val="24"/>
        </w:rPr>
        <w:t xml:space="preserve"> Gurjar</w:t>
      </w:r>
      <w:r w:rsidR="0092667C" w:rsidRPr="0092667C">
        <w:rPr>
          <w:rFonts w:ascii="Times New Roman" w:hAnsi="Times New Roman" w:cs="Times New Roman"/>
          <w:sz w:val="24"/>
          <w:szCs w:val="24"/>
          <w:vertAlign w:val="superscript"/>
        </w:rPr>
        <w:t>1</w:t>
      </w:r>
      <w:r>
        <w:rPr>
          <w:rFonts w:ascii="Times New Roman" w:hAnsi="Times New Roman" w:cs="Times New Roman"/>
          <w:sz w:val="24"/>
          <w:szCs w:val="24"/>
        </w:rPr>
        <w:t xml:space="preserve">, Rahul </w:t>
      </w:r>
      <w:proofErr w:type="spellStart"/>
      <w:r>
        <w:rPr>
          <w:rFonts w:ascii="Times New Roman" w:hAnsi="Times New Roman" w:cs="Times New Roman"/>
          <w:sz w:val="24"/>
          <w:szCs w:val="24"/>
        </w:rPr>
        <w:t>Ladumore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Pallavi</w:t>
      </w:r>
      <w:proofErr w:type="spellEnd"/>
      <w:r>
        <w:rPr>
          <w:rFonts w:ascii="Times New Roman" w:hAnsi="Times New Roman" w:cs="Times New Roman"/>
          <w:sz w:val="24"/>
          <w:szCs w:val="24"/>
        </w:rPr>
        <w:t xml:space="preserve"> Trivedi, </w:t>
      </w:r>
      <w:proofErr w:type="spellStart"/>
      <w:r>
        <w:rPr>
          <w:rFonts w:ascii="Times New Roman" w:hAnsi="Times New Roman" w:cs="Times New Roman"/>
          <w:sz w:val="24"/>
          <w:szCs w:val="24"/>
        </w:rPr>
        <w:t>Ankita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Kottayi</w:t>
      </w:r>
      <w:proofErr w:type="spellEnd"/>
      <w:r w:rsidR="00D63908">
        <w:rPr>
          <w:rFonts w:ascii="Times New Roman" w:hAnsi="Times New Roman" w:cs="Times New Roman"/>
          <w:sz w:val="24"/>
          <w:szCs w:val="24"/>
        </w:rPr>
        <w:t xml:space="preserve">, </w:t>
      </w:r>
      <w:proofErr w:type="spellStart"/>
      <w:r w:rsidR="00D63908">
        <w:rPr>
          <w:rFonts w:ascii="Times New Roman" w:hAnsi="Times New Roman" w:cs="Times New Roman"/>
          <w:sz w:val="24"/>
          <w:szCs w:val="24"/>
        </w:rPr>
        <w:t>Parth</w:t>
      </w:r>
      <w:proofErr w:type="spellEnd"/>
      <w:r w:rsidR="00D63908">
        <w:rPr>
          <w:rFonts w:ascii="Times New Roman" w:hAnsi="Times New Roman" w:cs="Times New Roman"/>
          <w:sz w:val="24"/>
          <w:szCs w:val="24"/>
        </w:rPr>
        <w:t xml:space="preserve"> Pandya*</w:t>
      </w:r>
    </w:p>
    <w:p w:rsidR="003C11E4" w:rsidRDefault="0092667C" w:rsidP="003C11E4">
      <w:pPr>
        <w:spacing w:after="0"/>
        <w:jc w:val="center"/>
        <w:rPr>
          <w:rFonts w:ascii="Times New Roman" w:hAnsi="Times New Roman" w:cs="Times New Roman"/>
          <w:sz w:val="24"/>
          <w:szCs w:val="24"/>
        </w:rPr>
      </w:pPr>
      <w:r w:rsidRPr="0092667C">
        <w:rPr>
          <w:rFonts w:ascii="Times New Roman" w:hAnsi="Times New Roman" w:cs="Times New Roman"/>
          <w:sz w:val="24"/>
          <w:szCs w:val="24"/>
          <w:vertAlign w:val="superscript"/>
        </w:rPr>
        <w:t>1*</w:t>
      </w:r>
      <w:r w:rsidR="003C11E4">
        <w:rPr>
          <w:rFonts w:ascii="Times New Roman" w:hAnsi="Times New Roman" w:cs="Times New Roman"/>
          <w:sz w:val="24"/>
          <w:szCs w:val="24"/>
        </w:rPr>
        <w:t xml:space="preserve">Department of Biomedical and Lifesciences, </w:t>
      </w:r>
      <w:r w:rsidR="00181034">
        <w:rPr>
          <w:rFonts w:ascii="Times New Roman" w:hAnsi="Times New Roman" w:cs="Times New Roman"/>
          <w:sz w:val="24"/>
          <w:szCs w:val="24"/>
        </w:rPr>
        <w:t xml:space="preserve">School of Science, </w:t>
      </w:r>
      <w:proofErr w:type="spellStart"/>
      <w:r w:rsidR="0056466D">
        <w:rPr>
          <w:rFonts w:ascii="Times New Roman" w:hAnsi="Times New Roman" w:cs="Times New Roman"/>
          <w:sz w:val="24"/>
          <w:szCs w:val="24"/>
        </w:rPr>
        <w:t>Navrachana</w:t>
      </w:r>
      <w:proofErr w:type="spellEnd"/>
      <w:r w:rsidR="0056466D">
        <w:rPr>
          <w:rFonts w:ascii="Times New Roman" w:hAnsi="Times New Roman" w:cs="Times New Roman"/>
          <w:sz w:val="24"/>
          <w:szCs w:val="24"/>
        </w:rPr>
        <w:t xml:space="preserve"> University</w:t>
      </w:r>
      <w:r w:rsidR="00181034">
        <w:rPr>
          <w:rFonts w:ascii="Times New Roman" w:hAnsi="Times New Roman" w:cs="Times New Roman"/>
          <w:sz w:val="24"/>
          <w:szCs w:val="24"/>
        </w:rPr>
        <w:t>, Vadodara</w:t>
      </w:r>
    </w:p>
    <w:p w:rsidR="0056466D" w:rsidRDefault="0092667C" w:rsidP="0056466D">
      <w:pPr>
        <w:spacing w:after="0"/>
        <w:jc w:val="center"/>
        <w:rPr>
          <w:rFonts w:ascii="Times New Roman" w:hAnsi="Times New Roman" w:cs="Times New Roman"/>
          <w:sz w:val="24"/>
          <w:szCs w:val="24"/>
        </w:rPr>
      </w:pPr>
      <w:r w:rsidRPr="0092667C">
        <w:rPr>
          <w:rFonts w:ascii="Times New Roman" w:hAnsi="Times New Roman" w:cs="Times New Roman"/>
          <w:sz w:val="24"/>
          <w:szCs w:val="24"/>
          <w:vertAlign w:val="superscript"/>
        </w:rPr>
        <w:t>*</w:t>
      </w:r>
      <w:r w:rsidR="00D63908">
        <w:rPr>
          <w:rFonts w:ascii="Times New Roman" w:hAnsi="Times New Roman" w:cs="Times New Roman"/>
          <w:sz w:val="24"/>
          <w:szCs w:val="24"/>
        </w:rPr>
        <w:t>Pkpandya.13@gmail.com</w:t>
      </w:r>
    </w:p>
    <w:p w:rsidR="0056466D" w:rsidRDefault="0056466D" w:rsidP="00EF579F">
      <w:pPr>
        <w:spacing w:after="0"/>
        <w:jc w:val="both"/>
        <w:rPr>
          <w:rFonts w:ascii="Times New Roman" w:hAnsi="Times New Roman" w:cs="Times New Roman"/>
          <w:sz w:val="24"/>
          <w:szCs w:val="24"/>
        </w:rPr>
      </w:pPr>
    </w:p>
    <w:p w:rsidR="00D63908" w:rsidRPr="00D63908" w:rsidRDefault="00D63908" w:rsidP="00D63908">
      <w:pPr>
        <w:pStyle w:val="ListParagraph"/>
        <w:numPr>
          <w:ilvl w:val="0"/>
          <w:numId w:val="13"/>
        </w:numPr>
        <w:spacing w:after="0"/>
        <w:jc w:val="both"/>
        <w:rPr>
          <w:rFonts w:ascii="Times New Roman" w:hAnsi="Times New Roman" w:cs="Times New Roman"/>
          <w:b/>
          <w:sz w:val="24"/>
          <w:szCs w:val="24"/>
        </w:rPr>
      </w:pPr>
      <w:r w:rsidRPr="00D63908">
        <w:rPr>
          <w:rFonts w:ascii="Times New Roman" w:hAnsi="Times New Roman" w:cs="Times New Roman"/>
          <w:b/>
          <w:sz w:val="24"/>
          <w:szCs w:val="24"/>
        </w:rPr>
        <w:t xml:space="preserve">Introduction </w:t>
      </w:r>
    </w:p>
    <w:p w:rsidR="002A3B7D" w:rsidRPr="00EF579F" w:rsidRDefault="002A3B7D"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Marine ecosystems play a crucial role in supporting biodiversity, providing essential resources, and regulating global climate patterns. Unfortunately, these critical environments are facing increasing threats due to human activities, resulting in the release of toxic pollutants into marine waters. This has led to growing concerns about the consequences of marine pollution on marine organisms and ecosystems, leading to the emergence of a multidisciplinary field known as marine eco-toxicology.</w:t>
      </w:r>
      <w:r w:rsidR="00EF579F" w:rsidRPr="00EF579F">
        <w:rPr>
          <w:rFonts w:ascii="Times New Roman" w:hAnsi="Times New Roman" w:cs="Times New Roman"/>
          <w:sz w:val="24"/>
          <w:szCs w:val="24"/>
        </w:rPr>
        <w:t xml:space="preserve"> </w:t>
      </w:r>
      <w:r w:rsidRPr="00EF579F">
        <w:rPr>
          <w:rFonts w:ascii="Times New Roman" w:hAnsi="Times New Roman" w:cs="Times New Roman"/>
          <w:sz w:val="24"/>
          <w:szCs w:val="24"/>
        </w:rPr>
        <w:t xml:space="preserve">Marine eco-toxicology encompasses a diverse range of scientific disciplines, including ecology, toxicology, environmental chemistry, and molecular biology, aimed at understanding the interactions between pollutants and marine life. This field </w:t>
      </w:r>
      <w:r w:rsidR="008D247D" w:rsidRPr="00EF579F">
        <w:rPr>
          <w:rFonts w:ascii="Times New Roman" w:hAnsi="Times New Roman" w:cs="Times New Roman"/>
          <w:sz w:val="24"/>
          <w:szCs w:val="24"/>
        </w:rPr>
        <w:t>endeavours</w:t>
      </w:r>
      <w:r w:rsidRPr="00EF579F">
        <w:rPr>
          <w:rFonts w:ascii="Times New Roman" w:hAnsi="Times New Roman" w:cs="Times New Roman"/>
          <w:sz w:val="24"/>
          <w:szCs w:val="24"/>
        </w:rPr>
        <w:t xml:space="preserve"> to assess the ecological implications of toxicant exposures and their potential impacts on marine ecosystems and human health.</w:t>
      </w:r>
      <w:r w:rsidR="00EF579F" w:rsidRPr="00EF579F">
        <w:rPr>
          <w:rFonts w:ascii="Times New Roman" w:hAnsi="Times New Roman" w:cs="Times New Roman"/>
          <w:sz w:val="24"/>
          <w:szCs w:val="24"/>
        </w:rPr>
        <w:t xml:space="preserve"> </w:t>
      </w:r>
      <w:r w:rsidRPr="00EF579F">
        <w:rPr>
          <w:rFonts w:ascii="Times New Roman" w:hAnsi="Times New Roman" w:cs="Times New Roman"/>
          <w:sz w:val="24"/>
          <w:szCs w:val="24"/>
        </w:rPr>
        <w:t xml:space="preserve">The sources of marine pollution are extensive, originating from industrial discharges, agricultural runoff, coastal development, shipping activities, and improper waste disposal (USEPA, 2009; GESAMP, 2020). These pollutants include chemical contaminants, heavy metals, plastics, pesticides, pharmaceuticals, and hydrocarbons (Galloway et al., 2017; </w:t>
      </w:r>
      <w:proofErr w:type="spellStart"/>
      <w:r w:rsidRPr="00EF579F">
        <w:rPr>
          <w:rFonts w:ascii="Times New Roman" w:hAnsi="Times New Roman" w:cs="Times New Roman"/>
          <w:sz w:val="24"/>
          <w:szCs w:val="24"/>
        </w:rPr>
        <w:t>Lebreton</w:t>
      </w:r>
      <w:proofErr w:type="spellEnd"/>
      <w:r w:rsidRPr="00EF579F">
        <w:rPr>
          <w:rFonts w:ascii="Times New Roman" w:hAnsi="Times New Roman" w:cs="Times New Roman"/>
          <w:sz w:val="24"/>
          <w:szCs w:val="24"/>
        </w:rPr>
        <w:t xml:space="preserve"> et al., 2018; Lusher et al., 2016). The accumulation of these toxic substances in marine environments can lead to adverse effects on marine organisms, including developmental abnormalities, reproductive impairments, immune system disruptions, and even mortality (Oost et al., 2002; </w:t>
      </w:r>
      <w:proofErr w:type="spellStart"/>
      <w:r w:rsidRPr="00EF579F">
        <w:rPr>
          <w:rFonts w:ascii="Times New Roman" w:hAnsi="Times New Roman" w:cs="Times New Roman"/>
          <w:sz w:val="24"/>
          <w:szCs w:val="24"/>
        </w:rPr>
        <w:t>Rakib</w:t>
      </w:r>
      <w:proofErr w:type="spellEnd"/>
      <w:r w:rsidRPr="00EF579F">
        <w:rPr>
          <w:rFonts w:ascii="Times New Roman" w:hAnsi="Times New Roman" w:cs="Times New Roman"/>
          <w:sz w:val="24"/>
          <w:szCs w:val="24"/>
        </w:rPr>
        <w:t xml:space="preserve"> et al., 2023).</w:t>
      </w:r>
      <w:r w:rsidR="00EF579F" w:rsidRPr="00EF579F">
        <w:rPr>
          <w:rFonts w:ascii="Times New Roman" w:hAnsi="Times New Roman" w:cs="Times New Roman"/>
          <w:sz w:val="24"/>
          <w:szCs w:val="24"/>
        </w:rPr>
        <w:t xml:space="preserve"> </w:t>
      </w:r>
      <w:r w:rsidRPr="00EF579F">
        <w:rPr>
          <w:rFonts w:ascii="Times New Roman" w:hAnsi="Times New Roman" w:cs="Times New Roman"/>
          <w:sz w:val="24"/>
          <w:szCs w:val="24"/>
        </w:rPr>
        <w:t>Marine eco-toxicology plays a vital role in identifying potential risks to marine ecosystems and species and guiding the development of effective environmental management and conservation strategies. Researchers utilize molecular biomarkers, bioassays, and other advanced biotechnological tools to decipher the mechanisms of toxicity, detect subtle effects of pollutants, and monitor marine pollution levels.</w:t>
      </w:r>
    </w:p>
    <w:p w:rsidR="002A3B7D" w:rsidRPr="00EF579F" w:rsidRDefault="002A3B7D" w:rsidP="00EF579F">
      <w:pPr>
        <w:spacing w:after="0"/>
        <w:jc w:val="both"/>
        <w:rPr>
          <w:rFonts w:ascii="Times New Roman" w:hAnsi="Times New Roman" w:cs="Times New Roman"/>
          <w:sz w:val="24"/>
          <w:szCs w:val="24"/>
        </w:rPr>
      </w:pPr>
    </w:p>
    <w:p w:rsidR="005E479B" w:rsidRPr="00D63908" w:rsidRDefault="005E479B" w:rsidP="00D63908">
      <w:pPr>
        <w:pStyle w:val="ListParagraph"/>
        <w:numPr>
          <w:ilvl w:val="0"/>
          <w:numId w:val="13"/>
        </w:numPr>
        <w:spacing w:after="0"/>
        <w:jc w:val="both"/>
        <w:rPr>
          <w:rFonts w:ascii="Times New Roman" w:hAnsi="Times New Roman" w:cs="Times New Roman"/>
          <w:b/>
          <w:sz w:val="24"/>
          <w:szCs w:val="24"/>
        </w:rPr>
      </w:pPr>
      <w:r w:rsidRPr="00D63908">
        <w:rPr>
          <w:rFonts w:ascii="Times New Roman" w:hAnsi="Times New Roman" w:cs="Times New Roman"/>
          <w:b/>
          <w:sz w:val="24"/>
          <w:szCs w:val="24"/>
        </w:rPr>
        <w:t>Biotechnological Tools for Marine Eco-Toxicology:</w:t>
      </w:r>
    </w:p>
    <w:p w:rsidR="005C7A33" w:rsidRPr="00EF579F" w:rsidRDefault="00636B5F" w:rsidP="00D63908">
      <w:pPr>
        <w:spacing w:after="0"/>
        <w:jc w:val="both"/>
        <w:rPr>
          <w:rFonts w:ascii="Times New Roman" w:hAnsi="Times New Roman" w:cs="Times New Roman"/>
          <w:sz w:val="24"/>
          <w:szCs w:val="24"/>
        </w:rPr>
      </w:pPr>
      <w:r w:rsidRPr="00EF579F">
        <w:rPr>
          <w:rFonts w:ascii="Times New Roman" w:hAnsi="Times New Roman" w:cs="Times New Roman"/>
          <w:sz w:val="24"/>
          <w:szCs w:val="24"/>
          <w:shd w:val="clear" w:color="auto" w:fill="FFFFFF"/>
        </w:rPr>
        <w:t xml:space="preserve">Molecular Biomarker for marine eco-toxicology </w:t>
      </w:r>
      <w:r w:rsidR="00277CCF" w:rsidRPr="00EF579F">
        <w:rPr>
          <w:rFonts w:ascii="Times New Roman" w:hAnsi="Times New Roman" w:cs="Times New Roman"/>
          <w:sz w:val="24"/>
          <w:szCs w:val="24"/>
          <w:shd w:val="clear" w:color="auto" w:fill="FFFFFF"/>
        </w:rPr>
        <w:t>include bioaccumulation markers, biomarkers of exposure (CYP1A, EROD, SOD, LPOX, HSP, MT, DNA strand breaks, micronuclei, apoptosis), and biomarkers of effect</w:t>
      </w:r>
      <w:r w:rsidRPr="00EF579F">
        <w:rPr>
          <w:rFonts w:ascii="Times New Roman" w:hAnsi="Times New Roman" w:cs="Times New Roman"/>
          <w:sz w:val="24"/>
          <w:szCs w:val="24"/>
          <w:shd w:val="clear" w:color="auto" w:fill="FFFFFF"/>
        </w:rPr>
        <w:t xml:space="preserve">. As per the Kroon, </w:t>
      </w:r>
      <w:r w:rsidR="006B5863" w:rsidRPr="00EF579F">
        <w:rPr>
          <w:rFonts w:ascii="Times New Roman" w:hAnsi="Times New Roman" w:cs="Times New Roman"/>
          <w:sz w:val="24"/>
          <w:szCs w:val="24"/>
          <w:shd w:val="clear" w:color="auto" w:fill="FFFFFF"/>
        </w:rPr>
        <w:t xml:space="preserve">F (et al., 2017) water bodies has accumulated the metals aluminium (Al), Cd, Cu, gallium (Ga), </w:t>
      </w:r>
      <w:proofErr w:type="spellStart"/>
      <w:r w:rsidR="006B5863" w:rsidRPr="00EF579F">
        <w:rPr>
          <w:rFonts w:ascii="Times New Roman" w:hAnsi="Times New Roman" w:cs="Times New Roman"/>
          <w:sz w:val="24"/>
          <w:szCs w:val="24"/>
          <w:shd w:val="clear" w:color="auto" w:fill="FFFFFF"/>
        </w:rPr>
        <w:t>Pb</w:t>
      </w:r>
      <w:proofErr w:type="spellEnd"/>
      <w:r w:rsidR="006B5863" w:rsidRPr="00EF579F">
        <w:rPr>
          <w:rFonts w:ascii="Times New Roman" w:hAnsi="Times New Roman" w:cs="Times New Roman"/>
          <w:sz w:val="24"/>
          <w:szCs w:val="24"/>
          <w:shd w:val="clear" w:color="auto" w:fill="FFFFFF"/>
        </w:rPr>
        <w:t xml:space="preserve">, selenium (Se), Zn, As, cobalt (Co), Cr, iron (Fe), mercury (Hg), </w:t>
      </w:r>
      <w:proofErr w:type="spellStart"/>
      <w:r w:rsidR="006B5863" w:rsidRPr="00EF579F">
        <w:rPr>
          <w:rFonts w:ascii="Times New Roman" w:hAnsi="Times New Roman" w:cs="Times New Roman"/>
          <w:sz w:val="24"/>
          <w:szCs w:val="24"/>
          <w:shd w:val="clear" w:color="auto" w:fill="FFFFFF"/>
        </w:rPr>
        <w:t>Mn</w:t>
      </w:r>
      <w:proofErr w:type="spellEnd"/>
      <w:r w:rsidR="006B5863" w:rsidRPr="00EF579F">
        <w:rPr>
          <w:rFonts w:ascii="Times New Roman" w:hAnsi="Times New Roman" w:cs="Times New Roman"/>
          <w:sz w:val="24"/>
          <w:szCs w:val="24"/>
          <w:shd w:val="clear" w:color="auto" w:fill="FFFFFF"/>
        </w:rPr>
        <w:t>, and Ni</w:t>
      </w:r>
      <w:r w:rsidR="00CE616E" w:rsidRPr="00EF579F">
        <w:rPr>
          <w:rFonts w:ascii="Times New Roman" w:hAnsi="Times New Roman" w:cs="Times New Roman"/>
          <w:sz w:val="24"/>
          <w:szCs w:val="24"/>
          <w:shd w:val="clear" w:color="auto" w:fill="FFFFFF"/>
        </w:rPr>
        <w:t xml:space="preserve"> (</w:t>
      </w:r>
      <w:r w:rsidR="00F07EBD" w:rsidRPr="00EF579F">
        <w:rPr>
          <w:rFonts w:ascii="Times New Roman" w:hAnsi="Times New Roman" w:cs="Times New Roman"/>
          <w:sz w:val="24"/>
          <w:szCs w:val="24"/>
          <w:shd w:val="clear" w:color="auto" w:fill="FFFFFF"/>
        </w:rPr>
        <w:t xml:space="preserve">Gladstone Harbour Report Card 2015, </w:t>
      </w:r>
      <w:r w:rsidR="00CE616E" w:rsidRPr="00EF579F">
        <w:rPr>
          <w:rStyle w:val="Hyperlink"/>
          <w:rFonts w:ascii="Times New Roman" w:hAnsi="Times New Roman" w:cs="Times New Roman"/>
          <w:color w:val="auto"/>
          <w:sz w:val="24"/>
          <w:szCs w:val="24"/>
          <w:u w:val="none"/>
          <w:shd w:val="clear" w:color="auto" w:fill="FFFFFF"/>
        </w:rPr>
        <w:t>Angel et al., 2010</w:t>
      </w:r>
      <w:r w:rsidR="00FF2D3F" w:rsidRPr="00EF579F">
        <w:rPr>
          <w:rFonts w:ascii="Times New Roman" w:hAnsi="Times New Roman" w:cs="Times New Roman"/>
          <w:sz w:val="24"/>
          <w:szCs w:val="24"/>
          <w:shd w:val="clear" w:color="auto" w:fill="FFFFFF"/>
        </w:rPr>
        <w:t>, </w:t>
      </w:r>
      <w:r w:rsidR="00CE616E" w:rsidRPr="00EF579F">
        <w:rPr>
          <w:rStyle w:val="Hyperlink"/>
          <w:rFonts w:ascii="Times New Roman" w:hAnsi="Times New Roman" w:cs="Times New Roman"/>
          <w:color w:val="auto"/>
          <w:sz w:val="24"/>
          <w:szCs w:val="24"/>
          <w:u w:val="none"/>
          <w:shd w:val="clear" w:color="auto" w:fill="FFFFFF"/>
        </w:rPr>
        <w:t xml:space="preserve">Angel et al., 2012, </w:t>
      </w:r>
      <w:proofErr w:type="spellStart"/>
      <w:r w:rsidR="00CE616E" w:rsidRPr="00EF579F">
        <w:rPr>
          <w:rStyle w:val="Hyperlink"/>
          <w:rFonts w:ascii="Times New Roman" w:hAnsi="Times New Roman" w:cs="Times New Roman"/>
          <w:color w:val="auto"/>
          <w:sz w:val="24"/>
          <w:szCs w:val="24"/>
          <w:u w:val="none"/>
          <w:shd w:val="clear" w:color="auto" w:fill="FFFFFF"/>
        </w:rPr>
        <w:t>Apte</w:t>
      </w:r>
      <w:proofErr w:type="spellEnd"/>
      <w:r w:rsidR="00CE616E" w:rsidRPr="00EF579F">
        <w:rPr>
          <w:rStyle w:val="Hyperlink"/>
          <w:rFonts w:ascii="Times New Roman" w:hAnsi="Times New Roman" w:cs="Times New Roman"/>
          <w:color w:val="auto"/>
          <w:sz w:val="24"/>
          <w:szCs w:val="24"/>
          <w:u w:val="none"/>
          <w:shd w:val="clear" w:color="auto" w:fill="FFFFFF"/>
        </w:rPr>
        <w:t xml:space="preserve"> et al., 2006, </w:t>
      </w:r>
      <w:proofErr w:type="spellStart"/>
      <w:r w:rsidR="00CE616E" w:rsidRPr="00EF579F">
        <w:rPr>
          <w:rStyle w:val="Hyperlink"/>
          <w:rFonts w:ascii="Times New Roman" w:hAnsi="Times New Roman" w:cs="Times New Roman"/>
          <w:color w:val="auto"/>
          <w:sz w:val="24"/>
          <w:szCs w:val="24"/>
          <w:u w:val="none"/>
          <w:shd w:val="clear" w:color="auto" w:fill="FFFFFF"/>
        </w:rPr>
        <w:t>Arango</w:t>
      </w:r>
      <w:proofErr w:type="spellEnd"/>
      <w:r w:rsidR="00CE616E" w:rsidRPr="00EF579F">
        <w:rPr>
          <w:rStyle w:val="Hyperlink"/>
          <w:rFonts w:ascii="Times New Roman" w:hAnsi="Times New Roman" w:cs="Times New Roman"/>
          <w:color w:val="auto"/>
          <w:sz w:val="24"/>
          <w:szCs w:val="24"/>
          <w:u w:val="none"/>
          <w:shd w:val="clear" w:color="auto" w:fill="FFFFFF"/>
        </w:rPr>
        <w:t xml:space="preserve"> et al., 2013, Mortimer et al., 2013, Port Curtis Ecosystem Health Report 2011, Anastasi et al., 2010,</w:t>
      </w:r>
      <w:r w:rsidR="00CE616E" w:rsidRPr="00EF579F">
        <w:rPr>
          <w:rFonts w:ascii="Times New Roman" w:hAnsi="Times New Roman" w:cs="Times New Roman"/>
          <w:sz w:val="24"/>
          <w:szCs w:val="24"/>
        </w:rPr>
        <w:t xml:space="preserve"> </w:t>
      </w:r>
      <w:r w:rsidR="00CE616E" w:rsidRPr="00EF579F">
        <w:rPr>
          <w:rStyle w:val="Hyperlink"/>
          <w:rFonts w:ascii="Times New Roman" w:hAnsi="Times New Roman" w:cs="Times New Roman"/>
          <w:color w:val="auto"/>
          <w:sz w:val="24"/>
          <w:szCs w:val="24"/>
          <w:u w:val="none"/>
          <w:shd w:val="clear" w:color="auto" w:fill="FFFFFF"/>
        </w:rPr>
        <w:t>Update on the quality of sediment from Po</w:t>
      </w:r>
      <w:r w:rsidR="00F07EBD" w:rsidRPr="00EF579F">
        <w:rPr>
          <w:rStyle w:val="Hyperlink"/>
          <w:rFonts w:ascii="Times New Roman" w:hAnsi="Times New Roman" w:cs="Times New Roman"/>
          <w:color w:val="auto"/>
          <w:sz w:val="24"/>
          <w:szCs w:val="24"/>
          <w:u w:val="none"/>
          <w:shd w:val="clear" w:color="auto" w:fill="FFFFFF"/>
        </w:rPr>
        <w:t>rt Curtis and Tributaries. 2012)</w:t>
      </w:r>
      <w:r w:rsidR="00CE616E" w:rsidRPr="00EF579F">
        <w:rPr>
          <w:rStyle w:val="Hyperlink"/>
          <w:rFonts w:ascii="Times New Roman" w:hAnsi="Times New Roman" w:cs="Times New Roman"/>
          <w:color w:val="auto"/>
          <w:sz w:val="24"/>
          <w:szCs w:val="24"/>
          <w:u w:val="none"/>
          <w:shd w:val="clear" w:color="auto" w:fill="FFFFFF"/>
        </w:rPr>
        <w:t xml:space="preserve"> </w:t>
      </w:r>
      <w:r w:rsidR="006B5863" w:rsidRPr="00EF579F">
        <w:rPr>
          <w:rFonts w:ascii="Times New Roman" w:hAnsi="Times New Roman" w:cs="Times New Roman"/>
          <w:sz w:val="24"/>
          <w:szCs w:val="24"/>
          <w:shd w:val="clear" w:color="auto" w:fill="FFFFFF"/>
        </w:rPr>
        <w:t>from anthropogenic activity and natural</w:t>
      </w:r>
      <w:r w:rsidR="00FF2D3F" w:rsidRPr="00EF579F">
        <w:rPr>
          <w:rFonts w:ascii="Times New Roman" w:hAnsi="Times New Roman" w:cs="Times New Roman"/>
          <w:sz w:val="24"/>
          <w:szCs w:val="24"/>
          <w:shd w:val="clear" w:color="auto" w:fill="FFFFFF"/>
        </w:rPr>
        <w:t xml:space="preserve"> source. From marine water heavy metals are accumulated in different parts of fish like gills, liver</w:t>
      </w:r>
      <w:r w:rsidR="0047600C" w:rsidRPr="00EF579F">
        <w:rPr>
          <w:rFonts w:ascii="Times New Roman" w:hAnsi="Times New Roman" w:cs="Times New Roman"/>
          <w:sz w:val="24"/>
          <w:szCs w:val="24"/>
          <w:shd w:val="clear" w:color="auto" w:fill="FFFFFF"/>
        </w:rPr>
        <w:t>, muscle. And it was ana</w:t>
      </w:r>
      <w:r w:rsidR="00F07EBD" w:rsidRPr="00EF579F">
        <w:rPr>
          <w:rFonts w:ascii="Times New Roman" w:hAnsi="Times New Roman" w:cs="Times New Roman"/>
          <w:sz w:val="24"/>
          <w:szCs w:val="24"/>
          <w:shd w:val="clear" w:color="auto" w:fill="FFFFFF"/>
        </w:rPr>
        <w:t xml:space="preserve">lyse through ICP and AAS method (Waltham et al., 2011, Chen et al., 2002, De Mora et al., 2004, </w:t>
      </w:r>
      <w:proofErr w:type="spellStart"/>
      <w:r w:rsidR="00F07EBD" w:rsidRPr="00EF579F">
        <w:rPr>
          <w:rFonts w:ascii="Times New Roman" w:hAnsi="Times New Roman" w:cs="Times New Roman"/>
          <w:sz w:val="24"/>
          <w:szCs w:val="24"/>
          <w:shd w:val="clear" w:color="auto" w:fill="FFFFFF"/>
        </w:rPr>
        <w:t>Hariharan</w:t>
      </w:r>
      <w:proofErr w:type="spellEnd"/>
      <w:r w:rsidR="00F07EBD" w:rsidRPr="00EF579F">
        <w:rPr>
          <w:rFonts w:ascii="Times New Roman" w:hAnsi="Times New Roman" w:cs="Times New Roman"/>
          <w:sz w:val="24"/>
          <w:szCs w:val="24"/>
          <w:shd w:val="clear" w:color="auto" w:fill="FFFFFF"/>
        </w:rPr>
        <w:t xml:space="preserve"> et al., 2016, Soto et al., 2008, </w:t>
      </w:r>
      <w:proofErr w:type="spellStart"/>
      <w:r w:rsidR="00F07EBD" w:rsidRPr="00EF579F">
        <w:rPr>
          <w:rFonts w:ascii="Times New Roman" w:hAnsi="Times New Roman" w:cs="Times New Roman"/>
          <w:sz w:val="24"/>
          <w:szCs w:val="24"/>
          <w:shd w:val="clear" w:color="auto" w:fill="FFFFFF"/>
        </w:rPr>
        <w:t>Jara</w:t>
      </w:r>
      <w:proofErr w:type="spellEnd"/>
      <w:r w:rsidR="00F07EBD" w:rsidRPr="00EF579F">
        <w:rPr>
          <w:rFonts w:ascii="Times New Roman" w:hAnsi="Times New Roman" w:cs="Times New Roman"/>
          <w:sz w:val="24"/>
          <w:szCs w:val="24"/>
          <w:shd w:val="clear" w:color="auto" w:fill="FFFFFF"/>
        </w:rPr>
        <w:t xml:space="preserve"> et al., 2009, </w:t>
      </w:r>
      <w:proofErr w:type="spellStart"/>
      <w:r w:rsidR="00F07EBD" w:rsidRPr="00EF579F">
        <w:rPr>
          <w:rFonts w:ascii="Times New Roman" w:hAnsi="Times New Roman" w:cs="Times New Roman"/>
          <w:sz w:val="24"/>
          <w:szCs w:val="24"/>
          <w:shd w:val="clear" w:color="auto" w:fill="FFFFFF"/>
        </w:rPr>
        <w:t>Padmini</w:t>
      </w:r>
      <w:proofErr w:type="spellEnd"/>
      <w:r w:rsidR="00F07EBD" w:rsidRPr="00EF579F">
        <w:rPr>
          <w:rFonts w:ascii="Times New Roman" w:hAnsi="Times New Roman" w:cs="Times New Roman"/>
          <w:sz w:val="24"/>
          <w:szCs w:val="24"/>
          <w:shd w:val="clear" w:color="auto" w:fill="FFFFFF"/>
        </w:rPr>
        <w:t xml:space="preserve"> et al., 2009, </w:t>
      </w:r>
      <w:proofErr w:type="spellStart"/>
      <w:r w:rsidR="00F07EBD" w:rsidRPr="00EF579F">
        <w:rPr>
          <w:rFonts w:ascii="Times New Roman" w:hAnsi="Times New Roman" w:cs="Times New Roman"/>
          <w:sz w:val="24"/>
          <w:szCs w:val="24"/>
          <w:shd w:val="clear" w:color="auto" w:fill="FFFFFF"/>
        </w:rPr>
        <w:t>Kalantzi</w:t>
      </w:r>
      <w:proofErr w:type="spellEnd"/>
      <w:r w:rsidR="00F07EBD" w:rsidRPr="00EF579F">
        <w:rPr>
          <w:rFonts w:ascii="Times New Roman" w:hAnsi="Times New Roman" w:cs="Times New Roman"/>
          <w:sz w:val="24"/>
          <w:szCs w:val="24"/>
          <w:shd w:val="clear" w:color="auto" w:fill="FFFFFF"/>
        </w:rPr>
        <w:t xml:space="preserve"> et al., 2014, </w:t>
      </w:r>
      <w:proofErr w:type="spellStart"/>
      <w:r w:rsidR="00F07EBD" w:rsidRPr="00EF579F">
        <w:rPr>
          <w:rFonts w:ascii="Times New Roman" w:hAnsi="Times New Roman" w:cs="Times New Roman"/>
          <w:sz w:val="24"/>
          <w:szCs w:val="24"/>
          <w:shd w:val="clear" w:color="auto" w:fill="FFFFFF"/>
        </w:rPr>
        <w:t>Nel</w:t>
      </w:r>
      <w:proofErr w:type="spellEnd"/>
      <w:r w:rsidR="00F07EBD" w:rsidRPr="00EF579F">
        <w:rPr>
          <w:rFonts w:ascii="Times New Roman" w:hAnsi="Times New Roman" w:cs="Times New Roman"/>
          <w:sz w:val="24"/>
          <w:szCs w:val="24"/>
          <w:shd w:val="clear" w:color="auto" w:fill="FFFFFF"/>
        </w:rPr>
        <w:t xml:space="preserve"> et </w:t>
      </w:r>
      <w:r w:rsidR="00EF579F" w:rsidRPr="00EF579F">
        <w:rPr>
          <w:rFonts w:ascii="Times New Roman" w:hAnsi="Times New Roman" w:cs="Times New Roman"/>
          <w:sz w:val="24"/>
          <w:szCs w:val="24"/>
          <w:shd w:val="clear" w:color="auto" w:fill="FFFFFF"/>
        </w:rPr>
        <w:t xml:space="preserve">al., 2015, Peters et al., 1999). </w:t>
      </w:r>
      <w:r w:rsidR="005C7A33" w:rsidRPr="00EF579F">
        <w:rPr>
          <w:rFonts w:ascii="Times New Roman" w:hAnsi="Times New Roman" w:cs="Times New Roman"/>
          <w:sz w:val="24"/>
          <w:szCs w:val="24"/>
        </w:rPr>
        <w:t xml:space="preserve">Omics </w:t>
      </w:r>
      <w:r w:rsidR="005C7A33" w:rsidRPr="00EF579F">
        <w:rPr>
          <w:rFonts w:ascii="Times New Roman" w:hAnsi="Times New Roman" w:cs="Times New Roman"/>
          <w:sz w:val="24"/>
          <w:szCs w:val="24"/>
        </w:rPr>
        <w:lastRenderedPageBreak/>
        <w:t xml:space="preserve">technologies, including genomics, proteomics, and metabolomics, have revolutionized the field of marine eco-toxicology by offering comprehensive insights into the molecular responses of marine organisms to pollutants. These high-throughput approaches allow researchers to </w:t>
      </w:r>
      <w:r w:rsidR="00425DA7" w:rsidRPr="00EF579F">
        <w:rPr>
          <w:rFonts w:ascii="Times New Roman" w:hAnsi="Times New Roman" w:cs="Times New Roman"/>
          <w:sz w:val="24"/>
          <w:szCs w:val="24"/>
        </w:rPr>
        <w:t>analyse</w:t>
      </w:r>
      <w:r w:rsidR="005C7A33" w:rsidRPr="00EF579F">
        <w:rPr>
          <w:rFonts w:ascii="Times New Roman" w:hAnsi="Times New Roman" w:cs="Times New Roman"/>
          <w:sz w:val="24"/>
          <w:szCs w:val="24"/>
        </w:rPr>
        <w:t xml:space="preserve"> thousands of genes, proteins, or metabolites simultaneously, providing a detailed understanding of the pathways and processes affected by toxicant exposures.</w:t>
      </w:r>
    </w:p>
    <w:p w:rsidR="00D14E6F" w:rsidRPr="00D14E6F" w:rsidRDefault="00D14E6F" w:rsidP="00D14E6F">
      <w:pPr>
        <w:spacing w:after="0"/>
        <w:jc w:val="both"/>
        <w:rPr>
          <w:rFonts w:ascii="Times New Roman" w:hAnsi="Times New Roman" w:cs="Times New Roman"/>
          <w:b/>
          <w:sz w:val="24"/>
          <w:szCs w:val="24"/>
        </w:rPr>
      </w:pPr>
    </w:p>
    <w:p w:rsidR="005C7A33" w:rsidRPr="00EF579F" w:rsidRDefault="005C7A33" w:rsidP="003B160B">
      <w:pPr>
        <w:pStyle w:val="ListParagraph"/>
        <w:numPr>
          <w:ilvl w:val="1"/>
          <w:numId w:val="13"/>
        </w:numPr>
        <w:spacing w:after="0"/>
        <w:jc w:val="both"/>
        <w:rPr>
          <w:rFonts w:ascii="Times New Roman" w:hAnsi="Times New Roman" w:cs="Times New Roman"/>
          <w:b/>
          <w:sz w:val="24"/>
          <w:szCs w:val="24"/>
        </w:rPr>
      </w:pPr>
      <w:r w:rsidRPr="00EF579F">
        <w:rPr>
          <w:rFonts w:ascii="Times New Roman" w:hAnsi="Times New Roman" w:cs="Times New Roman"/>
          <w:b/>
          <w:sz w:val="24"/>
          <w:szCs w:val="24"/>
        </w:rPr>
        <w:t xml:space="preserve">Genomics: </w:t>
      </w:r>
      <w:proofErr w:type="spellStart"/>
      <w:r w:rsidRPr="00EF579F">
        <w:rPr>
          <w:rFonts w:ascii="Times New Roman" w:hAnsi="Times New Roman" w:cs="Times New Roman"/>
          <w:b/>
          <w:sz w:val="24"/>
          <w:szCs w:val="24"/>
        </w:rPr>
        <w:t>Unraveling</w:t>
      </w:r>
      <w:proofErr w:type="spellEnd"/>
      <w:r w:rsidRPr="00EF579F">
        <w:rPr>
          <w:rFonts w:ascii="Times New Roman" w:hAnsi="Times New Roman" w:cs="Times New Roman"/>
          <w:b/>
          <w:sz w:val="24"/>
          <w:szCs w:val="24"/>
        </w:rPr>
        <w:t xml:space="preserve"> Genetic Responses</w:t>
      </w:r>
    </w:p>
    <w:p w:rsidR="00B46B26" w:rsidRPr="00EF579F" w:rsidRDefault="005C7A33"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Genomics explores the entire genome of marine organisms to identify genetic variations associated with pollutant tolerance or sensitivity. By </w:t>
      </w:r>
      <w:proofErr w:type="spellStart"/>
      <w:r w:rsidRPr="00EF579F">
        <w:rPr>
          <w:rFonts w:ascii="Times New Roman" w:hAnsi="Times New Roman" w:cs="Times New Roman"/>
          <w:sz w:val="24"/>
          <w:szCs w:val="24"/>
        </w:rPr>
        <w:t>analyzing</w:t>
      </w:r>
      <w:proofErr w:type="spellEnd"/>
      <w:r w:rsidRPr="00EF579F">
        <w:rPr>
          <w:rFonts w:ascii="Times New Roman" w:hAnsi="Times New Roman" w:cs="Times New Roman"/>
          <w:sz w:val="24"/>
          <w:szCs w:val="24"/>
        </w:rPr>
        <w:t xml:space="preserve"> the gene expression profiles of marine organisms exposed to pollutants, researchers can identify specific genes involved in stress responses, detoxification mechanisms, and adaptation processes (</w:t>
      </w:r>
      <w:r w:rsidR="00712E08" w:rsidRPr="00EF579F">
        <w:rPr>
          <w:rFonts w:ascii="Times New Roman" w:hAnsi="Times New Roman" w:cs="Times New Roman"/>
          <w:sz w:val="24"/>
          <w:szCs w:val="24"/>
        </w:rPr>
        <w:t xml:space="preserve">Ralph </w:t>
      </w:r>
      <w:r w:rsidRPr="00EF579F">
        <w:rPr>
          <w:rFonts w:ascii="Times New Roman" w:hAnsi="Times New Roman" w:cs="Times New Roman"/>
          <w:sz w:val="24"/>
          <w:szCs w:val="24"/>
        </w:rPr>
        <w:t>et al., 20</w:t>
      </w:r>
      <w:r w:rsidR="00712E08" w:rsidRPr="00EF579F">
        <w:rPr>
          <w:rFonts w:ascii="Times New Roman" w:hAnsi="Times New Roman" w:cs="Times New Roman"/>
          <w:sz w:val="24"/>
          <w:szCs w:val="24"/>
        </w:rPr>
        <w:t>10</w:t>
      </w:r>
      <w:r w:rsidRPr="00EF579F">
        <w:rPr>
          <w:rFonts w:ascii="Times New Roman" w:hAnsi="Times New Roman" w:cs="Times New Roman"/>
          <w:sz w:val="24"/>
          <w:szCs w:val="24"/>
        </w:rPr>
        <w:t xml:space="preserve">). For instance, the upregulation of certain genes, such as cytochrome P450, </w:t>
      </w:r>
      <w:r w:rsidR="005B208C" w:rsidRPr="00EF579F">
        <w:rPr>
          <w:rFonts w:ascii="Times New Roman" w:hAnsi="Times New Roman" w:cs="Times New Roman"/>
          <w:sz w:val="24"/>
          <w:szCs w:val="24"/>
        </w:rPr>
        <w:t>Glutathione</w:t>
      </w:r>
      <w:r w:rsidRPr="00EF579F">
        <w:rPr>
          <w:rFonts w:ascii="Times New Roman" w:hAnsi="Times New Roman" w:cs="Times New Roman"/>
          <w:sz w:val="24"/>
          <w:szCs w:val="24"/>
        </w:rPr>
        <w:t xml:space="preserve">-S-transferase, and </w:t>
      </w:r>
      <w:proofErr w:type="spellStart"/>
      <w:r w:rsidRPr="00EF579F">
        <w:rPr>
          <w:rFonts w:ascii="Times New Roman" w:hAnsi="Times New Roman" w:cs="Times New Roman"/>
          <w:sz w:val="24"/>
          <w:szCs w:val="24"/>
        </w:rPr>
        <w:t>metallothionein</w:t>
      </w:r>
      <w:proofErr w:type="spellEnd"/>
      <w:r w:rsidRPr="00EF579F">
        <w:rPr>
          <w:rFonts w:ascii="Times New Roman" w:hAnsi="Times New Roman" w:cs="Times New Roman"/>
          <w:sz w:val="24"/>
          <w:szCs w:val="24"/>
        </w:rPr>
        <w:t>, indicates the activation of detoxification pathways in</w:t>
      </w:r>
      <w:r w:rsidR="00B46B26" w:rsidRPr="00EF579F">
        <w:rPr>
          <w:rFonts w:ascii="Times New Roman" w:hAnsi="Times New Roman" w:cs="Times New Roman"/>
          <w:sz w:val="24"/>
          <w:szCs w:val="24"/>
        </w:rPr>
        <w:t xml:space="preserve"> response to pollutant exposure </w:t>
      </w:r>
      <w:r w:rsidRPr="00EF579F">
        <w:rPr>
          <w:rFonts w:ascii="Times New Roman" w:hAnsi="Times New Roman" w:cs="Times New Roman"/>
          <w:sz w:val="24"/>
          <w:szCs w:val="24"/>
        </w:rPr>
        <w:t>Additionally, the identification of single nucleotide polymorphisms (SNPs) associated with pollutant tolerance provides valuable information for understanding the adaptive capacity of marine species in polluted environments.</w:t>
      </w:r>
      <w:r w:rsidR="00EF579F">
        <w:rPr>
          <w:rFonts w:ascii="Times New Roman" w:hAnsi="Times New Roman" w:cs="Times New Roman"/>
          <w:sz w:val="24"/>
          <w:szCs w:val="24"/>
        </w:rPr>
        <w:t xml:space="preserve"> </w:t>
      </w:r>
      <w:r w:rsidR="00B46B26" w:rsidRPr="00EF579F">
        <w:rPr>
          <w:rFonts w:ascii="Times New Roman" w:hAnsi="Times New Roman" w:cs="Times New Roman"/>
          <w:sz w:val="24"/>
          <w:szCs w:val="24"/>
        </w:rPr>
        <w:t>From a metabolic perspective, pollution impacts the health of eels because key genes involved in energy synthesis, respiration, and RNA expression are downregulated in Tiber fish, possibly contributing to the individuals' low levels of energy (</w:t>
      </w:r>
      <w:proofErr w:type="spellStart"/>
      <w:r w:rsidR="00B46B26" w:rsidRPr="00EF579F">
        <w:rPr>
          <w:rFonts w:ascii="Times New Roman" w:hAnsi="Times New Roman" w:cs="Times New Roman"/>
          <w:sz w:val="24"/>
          <w:szCs w:val="24"/>
        </w:rPr>
        <w:t>Pujolar</w:t>
      </w:r>
      <w:proofErr w:type="spellEnd"/>
      <w:r w:rsidR="00B46B26" w:rsidRPr="00EF579F">
        <w:rPr>
          <w:rFonts w:ascii="Times New Roman" w:hAnsi="Times New Roman" w:cs="Times New Roman"/>
          <w:sz w:val="24"/>
          <w:szCs w:val="24"/>
        </w:rPr>
        <w:t xml:space="preserve"> et al., 2012).</w:t>
      </w:r>
    </w:p>
    <w:p w:rsidR="005C7A33" w:rsidRPr="00EF579F" w:rsidRDefault="005C7A33" w:rsidP="00EF579F">
      <w:pPr>
        <w:spacing w:after="0"/>
        <w:jc w:val="both"/>
        <w:rPr>
          <w:rFonts w:ascii="Times New Roman" w:hAnsi="Times New Roman" w:cs="Times New Roman"/>
          <w:sz w:val="24"/>
          <w:szCs w:val="24"/>
        </w:rPr>
      </w:pPr>
    </w:p>
    <w:p w:rsidR="00B91655" w:rsidRPr="00EF579F" w:rsidRDefault="005C7A33" w:rsidP="003B160B">
      <w:pPr>
        <w:pStyle w:val="ListParagraph"/>
        <w:numPr>
          <w:ilvl w:val="1"/>
          <w:numId w:val="13"/>
        </w:numPr>
        <w:spacing w:after="0"/>
        <w:jc w:val="both"/>
        <w:rPr>
          <w:rFonts w:ascii="Times New Roman" w:hAnsi="Times New Roman" w:cs="Times New Roman"/>
          <w:b/>
          <w:sz w:val="24"/>
          <w:szCs w:val="24"/>
        </w:rPr>
      </w:pPr>
      <w:r w:rsidRPr="00EF579F">
        <w:rPr>
          <w:rFonts w:ascii="Times New Roman" w:hAnsi="Times New Roman" w:cs="Times New Roman"/>
          <w:b/>
          <w:sz w:val="24"/>
          <w:szCs w:val="24"/>
        </w:rPr>
        <w:t>Proteomics: Understanding Protein Responses</w:t>
      </w:r>
    </w:p>
    <w:p w:rsidR="005C7A33" w:rsidRPr="00EF579F" w:rsidRDefault="00B91655"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Proteomics investigates how contaminants affect the expression of proteins and post-translational modifications in marine species. Researchers can identify specific proteins essential for pollutant detoxification, oxidative stress responses, and cellular repair mechanisms by </w:t>
      </w:r>
      <w:proofErr w:type="spellStart"/>
      <w:r w:rsidRPr="00EF579F">
        <w:rPr>
          <w:rFonts w:ascii="Times New Roman" w:hAnsi="Times New Roman" w:cs="Times New Roman"/>
          <w:sz w:val="24"/>
          <w:szCs w:val="24"/>
        </w:rPr>
        <w:t>analyzing</w:t>
      </w:r>
      <w:proofErr w:type="spellEnd"/>
      <w:r w:rsidRPr="00EF579F">
        <w:rPr>
          <w:rFonts w:ascii="Times New Roman" w:hAnsi="Times New Roman" w:cs="Times New Roman"/>
          <w:sz w:val="24"/>
          <w:szCs w:val="24"/>
        </w:rPr>
        <w:t xml:space="preserve"> the proteome of marine creatures exposed to toxicants (</w:t>
      </w:r>
      <w:proofErr w:type="spellStart"/>
      <w:r w:rsidRPr="00EF579F">
        <w:rPr>
          <w:rFonts w:ascii="Times New Roman" w:hAnsi="Times New Roman" w:cs="Times New Roman"/>
          <w:sz w:val="24"/>
          <w:szCs w:val="24"/>
        </w:rPr>
        <w:t>Bassey</w:t>
      </w:r>
      <w:proofErr w:type="spellEnd"/>
      <w:r w:rsidRPr="00EF579F">
        <w:rPr>
          <w:rFonts w:ascii="Times New Roman" w:hAnsi="Times New Roman" w:cs="Times New Roman"/>
          <w:sz w:val="24"/>
          <w:szCs w:val="24"/>
        </w:rPr>
        <w:t xml:space="preserve"> et al., 2019). For instance, an increase in stress-related proteins, such as heat shock proteins and </w:t>
      </w:r>
      <w:proofErr w:type="spellStart"/>
      <w:r w:rsidRPr="00EF579F">
        <w:rPr>
          <w:rFonts w:ascii="Times New Roman" w:hAnsi="Times New Roman" w:cs="Times New Roman"/>
          <w:sz w:val="24"/>
          <w:szCs w:val="24"/>
        </w:rPr>
        <w:t>metallothioneins</w:t>
      </w:r>
      <w:proofErr w:type="spellEnd"/>
      <w:r w:rsidRPr="00EF579F">
        <w:rPr>
          <w:rFonts w:ascii="Times New Roman" w:hAnsi="Times New Roman" w:cs="Times New Roman"/>
          <w:sz w:val="24"/>
          <w:szCs w:val="24"/>
        </w:rPr>
        <w:t xml:space="preserve">, shows that cellular </w:t>
      </w:r>
      <w:proofErr w:type="spellStart"/>
      <w:r w:rsidRPr="00EF579F">
        <w:rPr>
          <w:rFonts w:ascii="Times New Roman" w:hAnsi="Times New Roman" w:cs="Times New Roman"/>
          <w:sz w:val="24"/>
          <w:szCs w:val="24"/>
        </w:rPr>
        <w:t>defense</w:t>
      </w:r>
      <w:proofErr w:type="spellEnd"/>
      <w:r w:rsidRPr="00EF579F">
        <w:rPr>
          <w:rFonts w:ascii="Times New Roman" w:hAnsi="Times New Roman" w:cs="Times New Roman"/>
          <w:sz w:val="24"/>
          <w:szCs w:val="24"/>
        </w:rPr>
        <w:t xml:space="preserve"> systems are being activated in response to toxicant exposure. Additionally, the discovery of protein biomarkers can be a useful tool for tracking pollution exposure levels and assessing the general well-being of marine animals.</w:t>
      </w:r>
    </w:p>
    <w:p w:rsidR="005C7A33" w:rsidRPr="00EF579F" w:rsidRDefault="005C7A33" w:rsidP="00EF579F">
      <w:pPr>
        <w:spacing w:after="0"/>
        <w:jc w:val="both"/>
        <w:rPr>
          <w:rFonts w:ascii="Times New Roman" w:hAnsi="Times New Roman" w:cs="Times New Roman"/>
          <w:sz w:val="24"/>
          <w:szCs w:val="24"/>
        </w:rPr>
      </w:pPr>
    </w:p>
    <w:p w:rsidR="00B91655" w:rsidRPr="00EF579F" w:rsidRDefault="005C7A33" w:rsidP="003B160B">
      <w:pPr>
        <w:pStyle w:val="ListParagraph"/>
        <w:numPr>
          <w:ilvl w:val="1"/>
          <w:numId w:val="13"/>
        </w:numPr>
        <w:spacing w:after="0"/>
        <w:jc w:val="both"/>
        <w:rPr>
          <w:rFonts w:ascii="Times New Roman" w:hAnsi="Times New Roman" w:cs="Times New Roman"/>
          <w:b/>
          <w:sz w:val="24"/>
          <w:szCs w:val="24"/>
        </w:rPr>
      </w:pPr>
      <w:r w:rsidRPr="00EF579F">
        <w:rPr>
          <w:rFonts w:ascii="Times New Roman" w:hAnsi="Times New Roman" w:cs="Times New Roman"/>
          <w:b/>
          <w:sz w:val="24"/>
          <w:szCs w:val="24"/>
        </w:rPr>
        <w:t>Metabolomics: Profiling Metabolic Responses</w:t>
      </w:r>
    </w:p>
    <w:p w:rsidR="00B91655" w:rsidRPr="00EF579F" w:rsidRDefault="00B91655"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Metabolomics investigates changes in metabolic pathways and small molecule metabolites as a response to toxic substances. Through the analysis of metabolic profiles in marine organisms exposed to pollutants, researchers can detect disturbances in particular metabolic pathways and specific metabolic signatures that indicate pollutant exposure. For example, compared to conventional parameters like morphology and physiological responses, metabolomics approaches provide higher sensitivity, as observed in various parameters such as carcass weight, standard length, and CF, with most showing minimal or no differences between sites (Long et al., 2020).</w:t>
      </w:r>
    </w:p>
    <w:p w:rsidR="005C7A33" w:rsidRPr="00EF579F" w:rsidRDefault="005C7A33" w:rsidP="00EF579F">
      <w:pPr>
        <w:spacing w:after="0"/>
        <w:jc w:val="both"/>
        <w:rPr>
          <w:rFonts w:ascii="Times New Roman" w:hAnsi="Times New Roman" w:cs="Times New Roman"/>
          <w:sz w:val="24"/>
          <w:szCs w:val="24"/>
        </w:rPr>
      </w:pPr>
    </w:p>
    <w:p w:rsidR="00A56893" w:rsidRPr="00D63908" w:rsidRDefault="00A56893" w:rsidP="00B103CB">
      <w:pPr>
        <w:pStyle w:val="ListParagraph"/>
        <w:numPr>
          <w:ilvl w:val="1"/>
          <w:numId w:val="13"/>
        </w:numPr>
        <w:spacing w:after="0"/>
        <w:jc w:val="both"/>
        <w:rPr>
          <w:rFonts w:ascii="Times New Roman" w:hAnsi="Times New Roman" w:cs="Times New Roman"/>
          <w:b/>
          <w:sz w:val="24"/>
          <w:szCs w:val="24"/>
        </w:rPr>
      </w:pPr>
      <w:r w:rsidRPr="00D63908">
        <w:rPr>
          <w:rFonts w:ascii="Times New Roman" w:hAnsi="Times New Roman" w:cs="Times New Roman"/>
          <w:b/>
          <w:sz w:val="24"/>
          <w:szCs w:val="24"/>
        </w:rPr>
        <w:t>Acute Toxicity Tests:</w:t>
      </w:r>
    </w:p>
    <w:p w:rsidR="00A56893" w:rsidRPr="00EF579F" w:rsidRDefault="00A56893"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Acute toxicity tests are short-term experiments designed to determine the lethal effects of pollutants on marine organisms within a relatively brief exposure period. These tests are conducted with a wide range of marine species, including marine crustaceans, fish, and </w:t>
      </w:r>
      <w:proofErr w:type="spellStart"/>
      <w:r w:rsidRPr="00EF579F">
        <w:rPr>
          <w:rFonts w:ascii="Times New Roman" w:hAnsi="Times New Roman" w:cs="Times New Roman"/>
          <w:sz w:val="24"/>
          <w:szCs w:val="24"/>
        </w:rPr>
        <w:t>mollusks</w:t>
      </w:r>
      <w:proofErr w:type="spellEnd"/>
      <w:r w:rsidRPr="00EF579F">
        <w:rPr>
          <w:rFonts w:ascii="Times New Roman" w:hAnsi="Times New Roman" w:cs="Times New Roman"/>
          <w:sz w:val="24"/>
          <w:szCs w:val="24"/>
        </w:rPr>
        <w:t xml:space="preserve">. Commonly used marine organisms in acute toxicity tests include the brine shrimp </w:t>
      </w:r>
      <w:proofErr w:type="spellStart"/>
      <w:r w:rsidRPr="00EF579F">
        <w:rPr>
          <w:rFonts w:ascii="Times New Roman" w:hAnsi="Times New Roman" w:cs="Times New Roman"/>
          <w:sz w:val="24"/>
          <w:szCs w:val="24"/>
        </w:rPr>
        <w:t>Artemia</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salina</w:t>
      </w:r>
      <w:proofErr w:type="spellEnd"/>
      <w:r w:rsidRPr="00EF579F">
        <w:rPr>
          <w:rFonts w:ascii="Times New Roman" w:hAnsi="Times New Roman" w:cs="Times New Roman"/>
          <w:sz w:val="24"/>
          <w:szCs w:val="24"/>
        </w:rPr>
        <w:t xml:space="preserve">, mysid shrimp, zebrafish Danio </w:t>
      </w:r>
      <w:proofErr w:type="spellStart"/>
      <w:r w:rsidRPr="00EF579F">
        <w:rPr>
          <w:rFonts w:ascii="Times New Roman" w:hAnsi="Times New Roman" w:cs="Times New Roman"/>
          <w:sz w:val="24"/>
          <w:szCs w:val="24"/>
        </w:rPr>
        <w:t>rerio</w:t>
      </w:r>
      <w:proofErr w:type="spellEnd"/>
      <w:r w:rsidRPr="00EF579F">
        <w:rPr>
          <w:rFonts w:ascii="Times New Roman" w:hAnsi="Times New Roman" w:cs="Times New Roman"/>
          <w:sz w:val="24"/>
          <w:szCs w:val="24"/>
        </w:rPr>
        <w:t xml:space="preserve">, and mussels. Acute tests involve exposing </w:t>
      </w:r>
      <w:r w:rsidRPr="00EF579F">
        <w:rPr>
          <w:rFonts w:ascii="Times New Roman" w:hAnsi="Times New Roman" w:cs="Times New Roman"/>
          <w:sz w:val="24"/>
          <w:szCs w:val="24"/>
        </w:rPr>
        <w:lastRenderedPageBreak/>
        <w:t>the organisms to various concentrations of pollutants for a specified period, and the observed mortality or adverse effects are used to establish lethal concentration values, such as LC50 (the concentration at which 50% of the exposed organisms exhibit mortality).</w:t>
      </w:r>
    </w:p>
    <w:p w:rsidR="00EF579F" w:rsidRDefault="00EF579F" w:rsidP="00EF579F">
      <w:pPr>
        <w:spacing w:after="0"/>
        <w:jc w:val="both"/>
        <w:rPr>
          <w:rFonts w:ascii="Times New Roman" w:hAnsi="Times New Roman" w:cs="Times New Roman"/>
          <w:sz w:val="24"/>
          <w:szCs w:val="24"/>
        </w:rPr>
      </w:pPr>
    </w:p>
    <w:p w:rsidR="00A56893" w:rsidRPr="00D63908" w:rsidRDefault="00A56893" w:rsidP="00B103CB">
      <w:pPr>
        <w:pStyle w:val="ListParagraph"/>
        <w:numPr>
          <w:ilvl w:val="1"/>
          <w:numId w:val="13"/>
        </w:numPr>
        <w:spacing w:after="0"/>
        <w:jc w:val="both"/>
        <w:rPr>
          <w:rFonts w:ascii="Times New Roman" w:hAnsi="Times New Roman" w:cs="Times New Roman"/>
          <w:b/>
          <w:sz w:val="24"/>
          <w:szCs w:val="24"/>
        </w:rPr>
      </w:pPr>
      <w:r w:rsidRPr="00D63908">
        <w:rPr>
          <w:rFonts w:ascii="Times New Roman" w:hAnsi="Times New Roman" w:cs="Times New Roman"/>
          <w:b/>
          <w:sz w:val="24"/>
          <w:szCs w:val="24"/>
        </w:rPr>
        <w:t>Chronic Toxicity Tests:</w:t>
      </w:r>
    </w:p>
    <w:p w:rsidR="00A56893" w:rsidRPr="00EF579F" w:rsidRDefault="00A56893"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Chronic toxicity tests are long-term experiments that assess the </w:t>
      </w:r>
      <w:proofErr w:type="spellStart"/>
      <w:r w:rsidRPr="00EF579F">
        <w:rPr>
          <w:rFonts w:ascii="Times New Roman" w:hAnsi="Times New Roman" w:cs="Times New Roman"/>
          <w:sz w:val="24"/>
          <w:szCs w:val="24"/>
        </w:rPr>
        <w:t>sublethal</w:t>
      </w:r>
      <w:proofErr w:type="spellEnd"/>
      <w:r w:rsidRPr="00EF579F">
        <w:rPr>
          <w:rFonts w:ascii="Times New Roman" w:hAnsi="Times New Roman" w:cs="Times New Roman"/>
          <w:sz w:val="24"/>
          <w:szCs w:val="24"/>
        </w:rPr>
        <w:t xml:space="preserve"> effects of pollutants on marine organisms over extended exposure periods. Unlike acute tests that focus on immediate lethal effects, chronic tests provide insights into the cumulative impacts of chronic exposure to low concentrations of pollutants. These tests are particularly relevant for evaluating the effects of pollutants on growth, reproduction, and survival of marine organisms. Chronic bioassays are conducted using various marine species, such as fish, crustaceans, and bivalves, to understand the long-term effects of pollutants on thei</w:t>
      </w:r>
      <w:r w:rsidR="00564E5D" w:rsidRPr="00EF579F">
        <w:rPr>
          <w:rFonts w:ascii="Times New Roman" w:hAnsi="Times New Roman" w:cs="Times New Roman"/>
          <w:sz w:val="24"/>
          <w:szCs w:val="24"/>
        </w:rPr>
        <w:t>r overall health and well-being.</w:t>
      </w:r>
    </w:p>
    <w:p w:rsidR="00CE616E" w:rsidRPr="00EF579F" w:rsidRDefault="00CE616E" w:rsidP="00EF579F">
      <w:pPr>
        <w:spacing w:after="0"/>
        <w:jc w:val="both"/>
        <w:rPr>
          <w:rFonts w:ascii="Times New Roman" w:hAnsi="Times New Roman" w:cs="Times New Roman"/>
          <w:sz w:val="24"/>
          <w:szCs w:val="24"/>
        </w:rPr>
      </w:pPr>
    </w:p>
    <w:p w:rsidR="001B2007" w:rsidRPr="00D63908" w:rsidRDefault="001B2007" w:rsidP="00B103CB">
      <w:pPr>
        <w:pStyle w:val="ListParagraph"/>
        <w:numPr>
          <w:ilvl w:val="1"/>
          <w:numId w:val="13"/>
        </w:numPr>
        <w:spacing w:after="0"/>
        <w:jc w:val="both"/>
        <w:rPr>
          <w:rFonts w:ascii="Times New Roman" w:hAnsi="Times New Roman" w:cs="Times New Roman"/>
          <w:b/>
          <w:sz w:val="24"/>
          <w:szCs w:val="24"/>
        </w:rPr>
      </w:pPr>
      <w:r w:rsidRPr="00D63908">
        <w:rPr>
          <w:rFonts w:ascii="Times New Roman" w:hAnsi="Times New Roman" w:cs="Times New Roman"/>
          <w:b/>
          <w:sz w:val="24"/>
          <w:szCs w:val="24"/>
        </w:rPr>
        <w:t>Biochemical Biomarker Assays:</w:t>
      </w:r>
    </w:p>
    <w:p w:rsidR="00A56893" w:rsidRPr="00EF579F" w:rsidRDefault="001B2007"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Biochemical biomarker assays measure specific molecular or enzymatic responses of marine organisms exposed to pollutants. These biomarkers serve as early indicators of exposure to toxicants and can provide valuable information about the cellular responses to pollutants. For example, oxidative stress biomarkers, such as superoxide dismutase and catalase, indicate the activation of antioxidant </w:t>
      </w:r>
      <w:proofErr w:type="spellStart"/>
      <w:r w:rsidRPr="00EF579F">
        <w:rPr>
          <w:rFonts w:ascii="Times New Roman" w:hAnsi="Times New Roman" w:cs="Times New Roman"/>
          <w:sz w:val="24"/>
          <w:szCs w:val="24"/>
        </w:rPr>
        <w:t>defense</w:t>
      </w:r>
      <w:proofErr w:type="spellEnd"/>
      <w:r w:rsidRPr="00EF579F">
        <w:rPr>
          <w:rFonts w:ascii="Times New Roman" w:hAnsi="Times New Roman" w:cs="Times New Roman"/>
          <w:sz w:val="24"/>
          <w:szCs w:val="24"/>
        </w:rPr>
        <w:t xml:space="preserve"> systems in marine organisms exposed to pollutants. Phase I and II detoxification enzymes, such as cytochrome P450 and </w:t>
      </w:r>
      <w:proofErr w:type="gramStart"/>
      <w:r w:rsidRPr="00EF579F">
        <w:rPr>
          <w:rFonts w:ascii="Times New Roman" w:hAnsi="Times New Roman" w:cs="Times New Roman"/>
          <w:sz w:val="24"/>
          <w:szCs w:val="24"/>
        </w:rPr>
        <w:t>glutathione</w:t>
      </w:r>
      <w:proofErr w:type="gramEnd"/>
      <w:r w:rsidRPr="00EF579F">
        <w:rPr>
          <w:rFonts w:ascii="Times New Roman" w:hAnsi="Times New Roman" w:cs="Times New Roman"/>
          <w:sz w:val="24"/>
          <w:szCs w:val="24"/>
        </w:rPr>
        <w:t>-S-transferase, are also commonly measured as biomarkers of exposure to specific classes of pollutants. Biochemical biomarker assays offer insights into the cellular mechanisms involved in pollutant detoxification and can help identify the presence and potential impacts of pollutants in marine environments.</w:t>
      </w:r>
    </w:p>
    <w:p w:rsidR="001B2007" w:rsidRPr="00EF579F" w:rsidRDefault="001B2007" w:rsidP="00EF579F">
      <w:pPr>
        <w:spacing w:after="0"/>
        <w:jc w:val="both"/>
        <w:rPr>
          <w:rFonts w:ascii="Times New Roman" w:hAnsi="Times New Roman" w:cs="Times New Roman"/>
          <w:sz w:val="24"/>
          <w:szCs w:val="24"/>
        </w:rPr>
      </w:pPr>
    </w:p>
    <w:p w:rsidR="001B2007" w:rsidRPr="00D63908" w:rsidRDefault="001B2007" w:rsidP="00B103CB">
      <w:pPr>
        <w:pStyle w:val="ListParagraph"/>
        <w:numPr>
          <w:ilvl w:val="1"/>
          <w:numId w:val="13"/>
        </w:numPr>
        <w:spacing w:after="0"/>
        <w:jc w:val="both"/>
        <w:rPr>
          <w:rFonts w:ascii="Times New Roman" w:hAnsi="Times New Roman" w:cs="Times New Roman"/>
          <w:b/>
          <w:sz w:val="24"/>
          <w:szCs w:val="24"/>
        </w:rPr>
      </w:pPr>
      <w:proofErr w:type="spellStart"/>
      <w:r w:rsidRPr="00D63908">
        <w:rPr>
          <w:rFonts w:ascii="Times New Roman" w:hAnsi="Times New Roman" w:cs="Times New Roman"/>
          <w:b/>
          <w:sz w:val="24"/>
          <w:szCs w:val="24"/>
        </w:rPr>
        <w:t>Behavioral</w:t>
      </w:r>
      <w:proofErr w:type="spellEnd"/>
      <w:r w:rsidRPr="00D63908">
        <w:rPr>
          <w:rFonts w:ascii="Times New Roman" w:hAnsi="Times New Roman" w:cs="Times New Roman"/>
          <w:b/>
          <w:sz w:val="24"/>
          <w:szCs w:val="24"/>
        </w:rPr>
        <w:t xml:space="preserve"> Bioassays:</w:t>
      </w:r>
    </w:p>
    <w:p w:rsidR="001B2007" w:rsidRPr="00EF579F" w:rsidRDefault="001B2007"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Behavioral</w:t>
      </w:r>
      <w:proofErr w:type="spellEnd"/>
      <w:r w:rsidRPr="00EF579F">
        <w:rPr>
          <w:rFonts w:ascii="Times New Roman" w:hAnsi="Times New Roman" w:cs="Times New Roman"/>
          <w:sz w:val="24"/>
          <w:szCs w:val="24"/>
        </w:rPr>
        <w:t xml:space="preserve"> bioassays assess changes in the </w:t>
      </w:r>
      <w:proofErr w:type="spellStart"/>
      <w:r w:rsidRPr="00EF579F">
        <w:rPr>
          <w:rFonts w:ascii="Times New Roman" w:hAnsi="Times New Roman" w:cs="Times New Roman"/>
          <w:sz w:val="24"/>
          <w:szCs w:val="24"/>
        </w:rPr>
        <w:t>behavior</w:t>
      </w:r>
      <w:proofErr w:type="spellEnd"/>
      <w:r w:rsidRPr="00EF579F">
        <w:rPr>
          <w:rFonts w:ascii="Times New Roman" w:hAnsi="Times New Roman" w:cs="Times New Roman"/>
          <w:sz w:val="24"/>
          <w:szCs w:val="24"/>
        </w:rPr>
        <w:t xml:space="preserve"> of marine organisms in response to pollutants. These tests are based on the premise that certain pollutants can alter the normal </w:t>
      </w:r>
      <w:proofErr w:type="spellStart"/>
      <w:r w:rsidRPr="00EF579F">
        <w:rPr>
          <w:rFonts w:ascii="Times New Roman" w:hAnsi="Times New Roman" w:cs="Times New Roman"/>
          <w:sz w:val="24"/>
          <w:szCs w:val="24"/>
        </w:rPr>
        <w:t>behavioral</w:t>
      </w:r>
      <w:proofErr w:type="spellEnd"/>
      <w:r w:rsidRPr="00EF579F">
        <w:rPr>
          <w:rFonts w:ascii="Times New Roman" w:hAnsi="Times New Roman" w:cs="Times New Roman"/>
          <w:sz w:val="24"/>
          <w:szCs w:val="24"/>
        </w:rPr>
        <w:t xml:space="preserve"> patterns of marine species. For example, exposure to pollutants may lead to altered swimming </w:t>
      </w:r>
      <w:proofErr w:type="spellStart"/>
      <w:r w:rsidRPr="00EF579F">
        <w:rPr>
          <w:rFonts w:ascii="Times New Roman" w:hAnsi="Times New Roman" w:cs="Times New Roman"/>
          <w:sz w:val="24"/>
          <w:szCs w:val="24"/>
        </w:rPr>
        <w:t>behavior</w:t>
      </w:r>
      <w:proofErr w:type="spellEnd"/>
      <w:r w:rsidRPr="00EF579F">
        <w:rPr>
          <w:rFonts w:ascii="Times New Roman" w:hAnsi="Times New Roman" w:cs="Times New Roman"/>
          <w:sz w:val="24"/>
          <w:szCs w:val="24"/>
        </w:rPr>
        <w:t xml:space="preserve">, feeding activity, or shoaling </w:t>
      </w:r>
      <w:proofErr w:type="spellStart"/>
      <w:r w:rsidRPr="00EF579F">
        <w:rPr>
          <w:rFonts w:ascii="Times New Roman" w:hAnsi="Times New Roman" w:cs="Times New Roman"/>
          <w:sz w:val="24"/>
          <w:szCs w:val="24"/>
        </w:rPr>
        <w:t>behavior</w:t>
      </w:r>
      <w:proofErr w:type="spellEnd"/>
      <w:r w:rsidRPr="00EF579F">
        <w:rPr>
          <w:rFonts w:ascii="Times New Roman" w:hAnsi="Times New Roman" w:cs="Times New Roman"/>
          <w:sz w:val="24"/>
          <w:szCs w:val="24"/>
        </w:rPr>
        <w:t xml:space="preserve"> in fish, which can serve as indicators of toxicity. </w:t>
      </w:r>
      <w:proofErr w:type="spellStart"/>
      <w:r w:rsidRPr="00EF579F">
        <w:rPr>
          <w:rFonts w:ascii="Times New Roman" w:hAnsi="Times New Roman" w:cs="Times New Roman"/>
          <w:sz w:val="24"/>
          <w:szCs w:val="24"/>
        </w:rPr>
        <w:t>Behavioral</w:t>
      </w:r>
      <w:proofErr w:type="spellEnd"/>
      <w:r w:rsidRPr="00EF579F">
        <w:rPr>
          <w:rFonts w:ascii="Times New Roman" w:hAnsi="Times New Roman" w:cs="Times New Roman"/>
          <w:sz w:val="24"/>
          <w:szCs w:val="24"/>
        </w:rPr>
        <w:t xml:space="preserve"> bioassays are particularly relevant for understanding the </w:t>
      </w:r>
      <w:proofErr w:type="spellStart"/>
      <w:r w:rsidRPr="00EF579F">
        <w:rPr>
          <w:rFonts w:ascii="Times New Roman" w:hAnsi="Times New Roman" w:cs="Times New Roman"/>
          <w:sz w:val="24"/>
          <w:szCs w:val="24"/>
        </w:rPr>
        <w:t>sublethal</w:t>
      </w:r>
      <w:proofErr w:type="spellEnd"/>
      <w:r w:rsidRPr="00EF579F">
        <w:rPr>
          <w:rFonts w:ascii="Times New Roman" w:hAnsi="Times New Roman" w:cs="Times New Roman"/>
          <w:sz w:val="24"/>
          <w:szCs w:val="24"/>
        </w:rPr>
        <w:t xml:space="preserve"> effects of pollutants on marine organisms' ecological interactions and survival strategies. By observing </w:t>
      </w:r>
      <w:proofErr w:type="spellStart"/>
      <w:r w:rsidRPr="00EF579F">
        <w:rPr>
          <w:rFonts w:ascii="Times New Roman" w:hAnsi="Times New Roman" w:cs="Times New Roman"/>
          <w:sz w:val="24"/>
          <w:szCs w:val="24"/>
        </w:rPr>
        <w:t>behavioral</w:t>
      </w:r>
      <w:proofErr w:type="spellEnd"/>
      <w:r w:rsidRPr="00EF579F">
        <w:rPr>
          <w:rFonts w:ascii="Times New Roman" w:hAnsi="Times New Roman" w:cs="Times New Roman"/>
          <w:sz w:val="24"/>
          <w:szCs w:val="24"/>
        </w:rPr>
        <w:t xml:space="preserve"> changes, researchers can gain insights into the potential impacts of pollutants on marine species' overall health and fitness.</w:t>
      </w:r>
    </w:p>
    <w:p w:rsidR="001B2007" w:rsidRPr="00EF579F" w:rsidRDefault="001B2007" w:rsidP="00EF579F">
      <w:pPr>
        <w:spacing w:after="0"/>
        <w:jc w:val="both"/>
        <w:rPr>
          <w:rFonts w:ascii="Times New Roman" w:hAnsi="Times New Roman" w:cs="Times New Roman"/>
          <w:sz w:val="24"/>
          <w:szCs w:val="24"/>
        </w:rPr>
      </w:pPr>
    </w:p>
    <w:p w:rsidR="001B2007" w:rsidRPr="00D63908" w:rsidRDefault="001B2007" w:rsidP="00B103CB">
      <w:pPr>
        <w:pStyle w:val="ListParagraph"/>
        <w:numPr>
          <w:ilvl w:val="1"/>
          <w:numId w:val="13"/>
        </w:numPr>
        <w:spacing w:after="0"/>
        <w:jc w:val="both"/>
        <w:rPr>
          <w:rFonts w:ascii="Times New Roman" w:hAnsi="Times New Roman" w:cs="Times New Roman"/>
          <w:b/>
          <w:sz w:val="24"/>
          <w:szCs w:val="24"/>
        </w:rPr>
      </w:pPr>
      <w:r w:rsidRPr="00D63908">
        <w:rPr>
          <w:rFonts w:ascii="Times New Roman" w:hAnsi="Times New Roman" w:cs="Times New Roman"/>
          <w:b/>
          <w:sz w:val="24"/>
          <w:szCs w:val="24"/>
        </w:rPr>
        <w:t>Microbiological Assays:</w:t>
      </w:r>
    </w:p>
    <w:p w:rsidR="001B2007" w:rsidRPr="00EF579F" w:rsidRDefault="001B2007"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Microbiological assays use specific microorganisms as indicators of toxicity in marine environments. Bacteria and algae are commonly employed in these tests to assess the effects of pollutants on microbial communities. Changes in microbial growth, photosynthetic efficiency, or respiration rates can indicate the presence and toxicity of pollutants in marine waters. Microbiological assays provide valuable information about the potential impacts of pollutants on the base of the marine food web and the overall health of marine ecosystems.</w:t>
      </w:r>
    </w:p>
    <w:p w:rsidR="001B2007" w:rsidRPr="00EF579F" w:rsidRDefault="001B2007" w:rsidP="00EF579F">
      <w:pPr>
        <w:spacing w:after="0"/>
        <w:jc w:val="both"/>
        <w:rPr>
          <w:rFonts w:ascii="Times New Roman" w:hAnsi="Times New Roman" w:cs="Times New Roman"/>
          <w:sz w:val="24"/>
          <w:szCs w:val="24"/>
        </w:rPr>
      </w:pPr>
    </w:p>
    <w:p w:rsidR="001B2007" w:rsidRPr="00D63908" w:rsidRDefault="001B2007" w:rsidP="00B103CB">
      <w:pPr>
        <w:pStyle w:val="ListParagraph"/>
        <w:numPr>
          <w:ilvl w:val="1"/>
          <w:numId w:val="13"/>
        </w:numPr>
        <w:spacing w:after="0"/>
        <w:jc w:val="both"/>
        <w:rPr>
          <w:rFonts w:ascii="Times New Roman" w:hAnsi="Times New Roman" w:cs="Times New Roman"/>
          <w:b/>
          <w:sz w:val="24"/>
          <w:szCs w:val="24"/>
        </w:rPr>
      </w:pPr>
      <w:r w:rsidRPr="00D63908">
        <w:rPr>
          <w:rFonts w:ascii="Times New Roman" w:hAnsi="Times New Roman" w:cs="Times New Roman"/>
          <w:b/>
          <w:sz w:val="24"/>
          <w:szCs w:val="24"/>
        </w:rPr>
        <w:t>Whole Organism Bioassays:</w:t>
      </w:r>
    </w:p>
    <w:p w:rsidR="001B2007" w:rsidRPr="00EF579F" w:rsidRDefault="001B2007"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Whole organism bioassays involve using intact marine organisms, such as fish, crustaceans, or algae, to evaluate the overall toxic effects of pollutants. These assays consider the integrated </w:t>
      </w:r>
      <w:r w:rsidRPr="00EF579F">
        <w:rPr>
          <w:rFonts w:ascii="Times New Roman" w:hAnsi="Times New Roman" w:cs="Times New Roman"/>
          <w:sz w:val="24"/>
          <w:szCs w:val="24"/>
        </w:rPr>
        <w:lastRenderedPageBreak/>
        <w:t xml:space="preserve">responses of the entire organism, providing a more holistic assessment of pollutant toxicity. Whole organism bioassays are valuable for understanding the ecological implications of pollutants on marine populations and communities. These tests allow researchers to assess multiple endpoints, such as growth, reproduction, </w:t>
      </w:r>
      <w:proofErr w:type="spellStart"/>
      <w:r w:rsidRPr="00EF579F">
        <w:rPr>
          <w:rFonts w:ascii="Times New Roman" w:hAnsi="Times New Roman" w:cs="Times New Roman"/>
          <w:sz w:val="24"/>
          <w:szCs w:val="24"/>
        </w:rPr>
        <w:t>behavior</w:t>
      </w:r>
      <w:proofErr w:type="spellEnd"/>
      <w:r w:rsidRPr="00EF579F">
        <w:rPr>
          <w:rFonts w:ascii="Times New Roman" w:hAnsi="Times New Roman" w:cs="Times New Roman"/>
          <w:sz w:val="24"/>
          <w:szCs w:val="24"/>
        </w:rPr>
        <w:t>, and survival, simultaneously, offering a comprehensive understanding of the effects of pollutants on marine organisms' fitness and ecological roles.</w:t>
      </w:r>
    </w:p>
    <w:p w:rsidR="001B2007" w:rsidRPr="00EF579F" w:rsidRDefault="001B2007" w:rsidP="00EF579F">
      <w:pPr>
        <w:spacing w:after="0"/>
        <w:jc w:val="both"/>
        <w:rPr>
          <w:rFonts w:ascii="Times New Roman" w:hAnsi="Times New Roman" w:cs="Times New Roman"/>
          <w:sz w:val="24"/>
          <w:szCs w:val="24"/>
        </w:rPr>
      </w:pPr>
    </w:p>
    <w:p w:rsidR="00D63908" w:rsidRPr="00442896" w:rsidRDefault="005E479B" w:rsidP="00D63908">
      <w:pPr>
        <w:pStyle w:val="ListParagraph"/>
        <w:numPr>
          <w:ilvl w:val="0"/>
          <w:numId w:val="13"/>
        </w:numPr>
        <w:spacing w:after="0"/>
        <w:jc w:val="both"/>
        <w:rPr>
          <w:rFonts w:ascii="Times New Roman" w:hAnsi="Times New Roman" w:cs="Times New Roman"/>
          <w:b/>
          <w:sz w:val="24"/>
          <w:szCs w:val="24"/>
        </w:rPr>
      </w:pPr>
      <w:r w:rsidRPr="00D63908">
        <w:rPr>
          <w:rFonts w:ascii="Times New Roman" w:hAnsi="Times New Roman" w:cs="Times New Roman"/>
          <w:b/>
          <w:sz w:val="24"/>
          <w:szCs w:val="24"/>
        </w:rPr>
        <w:t>DNA-Based Techniques in Marine Eco-Toxicology:</w:t>
      </w:r>
    </w:p>
    <w:p w:rsidR="008870E9" w:rsidRPr="00D63908" w:rsidRDefault="008870E9" w:rsidP="00D63908">
      <w:pPr>
        <w:pStyle w:val="ListParagraph"/>
        <w:numPr>
          <w:ilvl w:val="1"/>
          <w:numId w:val="13"/>
        </w:numPr>
        <w:tabs>
          <w:tab w:val="left" w:pos="993"/>
        </w:tabs>
        <w:spacing w:after="0"/>
        <w:rPr>
          <w:rFonts w:ascii="Times New Roman" w:hAnsi="Times New Roman" w:cs="Times New Roman"/>
          <w:b/>
          <w:sz w:val="24"/>
          <w:szCs w:val="24"/>
        </w:rPr>
      </w:pPr>
      <w:r w:rsidRPr="00D63908">
        <w:rPr>
          <w:rFonts w:ascii="Times New Roman" w:hAnsi="Times New Roman" w:cs="Times New Roman"/>
          <w:b/>
          <w:sz w:val="24"/>
          <w:szCs w:val="24"/>
        </w:rPr>
        <w:t>DNA Barcoding:</w:t>
      </w:r>
    </w:p>
    <w:p w:rsidR="008870E9" w:rsidRPr="00EF579F" w:rsidRDefault="008870E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DNA barcoding is a molecular technique that utilizes a short standardized DNA fragment to identify and assess biodiversity in marine ecosystems. By </w:t>
      </w:r>
      <w:proofErr w:type="spellStart"/>
      <w:r w:rsidRPr="00EF579F">
        <w:rPr>
          <w:rFonts w:ascii="Times New Roman" w:hAnsi="Times New Roman" w:cs="Times New Roman"/>
          <w:sz w:val="24"/>
          <w:szCs w:val="24"/>
        </w:rPr>
        <w:t>analyzing</w:t>
      </w:r>
      <w:proofErr w:type="spellEnd"/>
      <w:r w:rsidRPr="00EF579F">
        <w:rPr>
          <w:rFonts w:ascii="Times New Roman" w:hAnsi="Times New Roman" w:cs="Times New Roman"/>
          <w:sz w:val="24"/>
          <w:szCs w:val="24"/>
        </w:rPr>
        <w:t xml:space="preserve"> specific gene regions, such as the mitochondrial cytochrome c oxidase I (COI) gene in animals, researchers can accurately identify various marine species. DNA barcoding provides rapid and precise species identification, making it invaluable for monitoring changes in marine biodiversity and assessing the impacts of pollutants on different species.</w:t>
      </w:r>
      <w:r w:rsidR="0001156E" w:rsidRPr="00EF579F">
        <w:rPr>
          <w:rFonts w:ascii="Times New Roman" w:hAnsi="Times New Roman" w:cs="Times New Roman"/>
          <w:sz w:val="24"/>
          <w:szCs w:val="24"/>
        </w:rPr>
        <w:t xml:space="preserve"> Rapid species identification by DNA barcodes has been applied in forensic research, food supply chain management, and disease understanding, among other domains (</w:t>
      </w:r>
      <w:proofErr w:type="spellStart"/>
      <w:r w:rsidR="0001156E" w:rsidRPr="00EF579F">
        <w:rPr>
          <w:rFonts w:ascii="Times New Roman" w:hAnsi="Times New Roman" w:cs="Times New Roman"/>
          <w:sz w:val="24"/>
          <w:szCs w:val="24"/>
        </w:rPr>
        <w:t>Antil</w:t>
      </w:r>
      <w:proofErr w:type="spellEnd"/>
      <w:r w:rsidR="0001156E" w:rsidRPr="00EF579F">
        <w:rPr>
          <w:rFonts w:ascii="Times New Roman" w:hAnsi="Times New Roman" w:cs="Times New Roman"/>
          <w:sz w:val="24"/>
          <w:szCs w:val="24"/>
        </w:rPr>
        <w:t xml:space="preserve"> et al 2023).</w:t>
      </w:r>
    </w:p>
    <w:p w:rsidR="009E7FB1" w:rsidRDefault="009E7FB1" w:rsidP="00EF579F">
      <w:pPr>
        <w:spacing w:after="0"/>
        <w:jc w:val="both"/>
        <w:rPr>
          <w:rFonts w:ascii="Times New Roman" w:hAnsi="Times New Roman" w:cs="Times New Roman"/>
          <w:b/>
          <w:sz w:val="24"/>
          <w:szCs w:val="24"/>
        </w:rPr>
      </w:pPr>
    </w:p>
    <w:p w:rsidR="008870E9" w:rsidRPr="00D63908" w:rsidRDefault="008870E9" w:rsidP="00D63908">
      <w:pPr>
        <w:pStyle w:val="ListParagraph"/>
        <w:numPr>
          <w:ilvl w:val="1"/>
          <w:numId w:val="13"/>
        </w:numPr>
        <w:tabs>
          <w:tab w:val="left" w:pos="993"/>
        </w:tabs>
        <w:spacing w:after="0"/>
        <w:ind w:left="851"/>
        <w:rPr>
          <w:rFonts w:ascii="Times New Roman" w:hAnsi="Times New Roman" w:cs="Times New Roman"/>
          <w:b/>
          <w:sz w:val="24"/>
          <w:szCs w:val="24"/>
        </w:rPr>
      </w:pPr>
      <w:r w:rsidRPr="00D63908">
        <w:rPr>
          <w:rFonts w:ascii="Times New Roman" w:hAnsi="Times New Roman" w:cs="Times New Roman"/>
          <w:b/>
          <w:sz w:val="24"/>
          <w:szCs w:val="24"/>
        </w:rPr>
        <w:t>Environmental DNA (</w:t>
      </w:r>
      <w:proofErr w:type="spellStart"/>
      <w:r w:rsidRPr="00D63908">
        <w:rPr>
          <w:rFonts w:ascii="Times New Roman" w:hAnsi="Times New Roman" w:cs="Times New Roman"/>
          <w:b/>
          <w:sz w:val="24"/>
          <w:szCs w:val="24"/>
        </w:rPr>
        <w:t>eDNA</w:t>
      </w:r>
      <w:proofErr w:type="spellEnd"/>
      <w:r w:rsidRPr="00D63908">
        <w:rPr>
          <w:rFonts w:ascii="Times New Roman" w:hAnsi="Times New Roman" w:cs="Times New Roman"/>
          <w:b/>
          <w:sz w:val="24"/>
          <w:szCs w:val="24"/>
        </w:rPr>
        <w:t>):</w:t>
      </w:r>
    </w:p>
    <w:p w:rsidR="008870E9" w:rsidRPr="00EF579F" w:rsidRDefault="008870E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Environmental DNA (</w:t>
      </w:r>
      <w:proofErr w:type="spellStart"/>
      <w:r w:rsidRPr="00EF579F">
        <w:rPr>
          <w:rFonts w:ascii="Times New Roman" w:hAnsi="Times New Roman" w:cs="Times New Roman"/>
          <w:sz w:val="24"/>
          <w:szCs w:val="24"/>
        </w:rPr>
        <w:t>eDNA</w:t>
      </w:r>
      <w:proofErr w:type="spellEnd"/>
      <w:r w:rsidRPr="00EF579F">
        <w:rPr>
          <w:rFonts w:ascii="Times New Roman" w:hAnsi="Times New Roman" w:cs="Times New Roman"/>
          <w:sz w:val="24"/>
          <w:szCs w:val="24"/>
        </w:rPr>
        <w:t xml:space="preserve">) is a non-invasive DNA-based technique that involves collecting and </w:t>
      </w:r>
      <w:proofErr w:type="spellStart"/>
      <w:r w:rsidRPr="00EF579F">
        <w:rPr>
          <w:rFonts w:ascii="Times New Roman" w:hAnsi="Times New Roman" w:cs="Times New Roman"/>
          <w:sz w:val="24"/>
          <w:szCs w:val="24"/>
        </w:rPr>
        <w:t>analyzing</w:t>
      </w:r>
      <w:proofErr w:type="spellEnd"/>
      <w:r w:rsidRPr="00EF579F">
        <w:rPr>
          <w:rFonts w:ascii="Times New Roman" w:hAnsi="Times New Roman" w:cs="Times New Roman"/>
          <w:sz w:val="24"/>
          <w:szCs w:val="24"/>
        </w:rPr>
        <w:t xml:space="preserve"> DNA fragments shed by organisms into their surrounding environment. In marine eco-toxicology, </w:t>
      </w:r>
      <w:proofErr w:type="spellStart"/>
      <w:r w:rsidRPr="00EF579F">
        <w:rPr>
          <w:rFonts w:ascii="Times New Roman" w:hAnsi="Times New Roman" w:cs="Times New Roman"/>
          <w:sz w:val="24"/>
          <w:szCs w:val="24"/>
        </w:rPr>
        <w:t>eDNA</w:t>
      </w:r>
      <w:proofErr w:type="spellEnd"/>
      <w:r w:rsidRPr="00EF579F">
        <w:rPr>
          <w:rFonts w:ascii="Times New Roman" w:hAnsi="Times New Roman" w:cs="Times New Roman"/>
          <w:sz w:val="24"/>
          <w:szCs w:val="24"/>
        </w:rPr>
        <w:t xml:space="preserve"> is used to monitor aquatic biodiversity and detect invasive species without direct contact with the organisms. By </w:t>
      </w:r>
      <w:proofErr w:type="spellStart"/>
      <w:r w:rsidRPr="00EF579F">
        <w:rPr>
          <w:rFonts w:ascii="Times New Roman" w:hAnsi="Times New Roman" w:cs="Times New Roman"/>
          <w:sz w:val="24"/>
          <w:szCs w:val="24"/>
        </w:rPr>
        <w:t>analyzing</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eDNA</w:t>
      </w:r>
      <w:proofErr w:type="spellEnd"/>
      <w:r w:rsidRPr="00EF579F">
        <w:rPr>
          <w:rFonts w:ascii="Times New Roman" w:hAnsi="Times New Roman" w:cs="Times New Roman"/>
          <w:sz w:val="24"/>
          <w:szCs w:val="24"/>
        </w:rPr>
        <w:t xml:space="preserve"> samples from water or sediment, researchers can identify the presence of various marine species and assess changes in community compositions caused by pollutants or invasive species introductions.</w:t>
      </w:r>
      <w:r w:rsidR="0027300B" w:rsidRPr="00EF579F">
        <w:rPr>
          <w:rFonts w:ascii="Times New Roman" w:hAnsi="Times New Roman" w:cs="Times New Roman"/>
          <w:sz w:val="24"/>
          <w:szCs w:val="24"/>
        </w:rPr>
        <w:t xml:space="preserve"> The use of </w:t>
      </w:r>
      <w:proofErr w:type="spellStart"/>
      <w:r w:rsidR="0027300B" w:rsidRPr="00EF579F">
        <w:rPr>
          <w:rFonts w:ascii="Times New Roman" w:hAnsi="Times New Roman" w:cs="Times New Roman"/>
          <w:sz w:val="24"/>
          <w:szCs w:val="24"/>
        </w:rPr>
        <w:t>eDNA</w:t>
      </w:r>
      <w:proofErr w:type="spellEnd"/>
      <w:r w:rsidR="0027300B" w:rsidRPr="00EF579F">
        <w:rPr>
          <w:rFonts w:ascii="Times New Roman" w:hAnsi="Times New Roman" w:cs="Times New Roman"/>
          <w:sz w:val="24"/>
          <w:szCs w:val="24"/>
        </w:rPr>
        <w:t xml:space="preserve"> for biodiversity monitoring may offer a quick, low-cost, and standardized method to gather vital data on the distribution and population size of subterranean and aquatic invasive species, enabling for more efficient use of limited conservation resources and taxonomic knowledge. For studies that seek to pinpoint changes in species diversity, hotspots for invasive species, and other relevant information, as well as those that concentrate on conservation initiatives or reveal processes at the ecosystem level, the study of </w:t>
      </w:r>
      <w:proofErr w:type="spellStart"/>
      <w:r w:rsidR="0027300B" w:rsidRPr="00EF579F">
        <w:rPr>
          <w:rFonts w:ascii="Times New Roman" w:hAnsi="Times New Roman" w:cs="Times New Roman"/>
          <w:sz w:val="24"/>
          <w:szCs w:val="24"/>
        </w:rPr>
        <w:t>eDNA</w:t>
      </w:r>
      <w:proofErr w:type="spellEnd"/>
      <w:r w:rsidR="0027300B" w:rsidRPr="00EF579F">
        <w:rPr>
          <w:rFonts w:ascii="Times New Roman" w:hAnsi="Times New Roman" w:cs="Times New Roman"/>
          <w:sz w:val="24"/>
          <w:szCs w:val="24"/>
        </w:rPr>
        <w:t xml:space="preserve"> will be a significant source of data. As a supplement to traditional evaluation paradigms, which have been steadily enhanced over a sizable period of time, </w:t>
      </w:r>
      <w:proofErr w:type="spellStart"/>
      <w:r w:rsidR="0027300B" w:rsidRPr="00EF579F">
        <w:rPr>
          <w:rFonts w:ascii="Times New Roman" w:hAnsi="Times New Roman" w:cs="Times New Roman"/>
          <w:sz w:val="24"/>
          <w:szCs w:val="24"/>
        </w:rPr>
        <w:t>eDNA</w:t>
      </w:r>
      <w:proofErr w:type="spellEnd"/>
      <w:r w:rsidR="0027300B" w:rsidRPr="00EF579F">
        <w:rPr>
          <w:rFonts w:ascii="Times New Roman" w:hAnsi="Times New Roman" w:cs="Times New Roman"/>
          <w:sz w:val="24"/>
          <w:szCs w:val="24"/>
        </w:rPr>
        <w:t>-based biomonitoring is currently most effectively used (</w:t>
      </w:r>
      <w:proofErr w:type="spellStart"/>
      <w:r w:rsidR="0027300B" w:rsidRPr="00EF579F">
        <w:rPr>
          <w:rFonts w:ascii="Times New Roman" w:hAnsi="Times New Roman" w:cs="Times New Roman"/>
          <w:sz w:val="24"/>
          <w:szCs w:val="24"/>
        </w:rPr>
        <w:t>Sakib</w:t>
      </w:r>
      <w:proofErr w:type="spellEnd"/>
      <w:r w:rsidR="0027300B" w:rsidRPr="00EF579F">
        <w:rPr>
          <w:rFonts w:ascii="Times New Roman" w:hAnsi="Times New Roman" w:cs="Times New Roman"/>
          <w:sz w:val="24"/>
          <w:szCs w:val="24"/>
        </w:rPr>
        <w:t xml:space="preserve"> et al 2023).</w:t>
      </w:r>
    </w:p>
    <w:p w:rsidR="008870E9" w:rsidRPr="00EF579F" w:rsidRDefault="008870E9" w:rsidP="00EF579F">
      <w:pPr>
        <w:spacing w:after="0"/>
        <w:jc w:val="both"/>
        <w:rPr>
          <w:rFonts w:ascii="Times New Roman" w:hAnsi="Times New Roman" w:cs="Times New Roman"/>
          <w:sz w:val="24"/>
          <w:szCs w:val="24"/>
        </w:rPr>
      </w:pPr>
    </w:p>
    <w:p w:rsidR="008870E9" w:rsidRPr="00D63908" w:rsidRDefault="008870E9" w:rsidP="00D63908">
      <w:pPr>
        <w:pStyle w:val="ListParagraph"/>
        <w:numPr>
          <w:ilvl w:val="1"/>
          <w:numId w:val="13"/>
        </w:numPr>
        <w:tabs>
          <w:tab w:val="left" w:pos="993"/>
        </w:tabs>
        <w:spacing w:after="0"/>
        <w:jc w:val="both"/>
        <w:rPr>
          <w:rFonts w:ascii="Times New Roman" w:hAnsi="Times New Roman" w:cs="Times New Roman"/>
          <w:b/>
          <w:sz w:val="24"/>
          <w:szCs w:val="24"/>
        </w:rPr>
      </w:pPr>
      <w:r w:rsidRPr="00D63908">
        <w:rPr>
          <w:rFonts w:ascii="Times New Roman" w:hAnsi="Times New Roman" w:cs="Times New Roman"/>
          <w:b/>
          <w:sz w:val="24"/>
          <w:szCs w:val="24"/>
        </w:rPr>
        <w:t>Next-Generation Sequencing (NGS):</w:t>
      </w:r>
    </w:p>
    <w:p w:rsidR="008870E9" w:rsidRPr="00EF579F" w:rsidRDefault="008870E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Next-Generation Sequencing (NGS) technologies have revolutionized the field of genomics, allowing for high-throughput sequencing of DNA and RNA. In marine eco-toxicology, NGS is applied to assess microbial communities and their responses to pollutants and environmental changes. </w:t>
      </w:r>
      <w:proofErr w:type="spellStart"/>
      <w:r w:rsidRPr="00EF579F">
        <w:rPr>
          <w:rFonts w:ascii="Times New Roman" w:hAnsi="Times New Roman" w:cs="Times New Roman"/>
          <w:sz w:val="24"/>
          <w:szCs w:val="24"/>
        </w:rPr>
        <w:t>Metagenomic</w:t>
      </w:r>
      <w:proofErr w:type="spellEnd"/>
      <w:r w:rsidRPr="00EF579F">
        <w:rPr>
          <w:rFonts w:ascii="Times New Roman" w:hAnsi="Times New Roman" w:cs="Times New Roman"/>
          <w:sz w:val="24"/>
          <w:szCs w:val="24"/>
        </w:rPr>
        <w:t xml:space="preserve"> and </w:t>
      </w:r>
      <w:proofErr w:type="spellStart"/>
      <w:r w:rsidRPr="00EF579F">
        <w:rPr>
          <w:rFonts w:ascii="Times New Roman" w:hAnsi="Times New Roman" w:cs="Times New Roman"/>
          <w:sz w:val="24"/>
          <w:szCs w:val="24"/>
        </w:rPr>
        <w:t>metatranscriptomic</w:t>
      </w:r>
      <w:proofErr w:type="spellEnd"/>
      <w:r w:rsidRPr="00EF579F">
        <w:rPr>
          <w:rFonts w:ascii="Times New Roman" w:hAnsi="Times New Roman" w:cs="Times New Roman"/>
          <w:sz w:val="24"/>
          <w:szCs w:val="24"/>
        </w:rPr>
        <w:t xml:space="preserve"> analyses using NGS provide comprehensive insights into the functional and taxonomic diversity of marine microbial communities, helping researchers understand how pollutants influence these vital components of marine ecosystems.</w:t>
      </w:r>
      <w:r w:rsidR="00147A8F" w:rsidRPr="00EF579F">
        <w:rPr>
          <w:rFonts w:ascii="Times New Roman" w:hAnsi="Times New Roman" w:cs="Times New Roman"/>
          <w:sz w:val="24"/>
          <w:szCs w:val="24"/>
        </w:rPr>
        <w:t xml:space="preserve"> </w:t>
      </w:r>
      <w:r w:rsidR="000547B3" w:rsidRPr="00EF579F">
        <w:rPr>
          <w:rFonts w:ascii="Times New Roman" w:hAnsi="Times New Roman" w:cs="Times New Roman"/>
          <w:sz w:val="24"/>
          <w:szCs w:val="24"/>
        </w:rPr>
        <w:t xml:space="preserve">The genomes and transcriptomes of fish and other aquatic creatures can now be partially or completely read using NGS methods. This data has been helpful in creating linkage maps, looking for QTLs, revealing and/or reconsidering population structures and phylogenetic relationships, identifying the functions of different genes, identifying SNPs (mutations) and </w:t>
      </w:r>
      <w:r w:rsidR="000547B3" w:rsidRPr="00EF579F">
        <w:rPr>
          <w:rFonts w:ascii="Times New Roman" w:hAnsi="Times New Roman" w:cs="Times New Roman"/>
          <w:sz w:val="24"/>
          <w:szCs w:val="24"/>
        </w:rPr>
        <w:lastRenderedPageBreak/>
        <w:t xml:space="preserve">their effects on physiology of organisms, identifying species and the origin of populations, </w:t>
      </w:r>
      <w:proofErr w:type="spellStart"/>
      <w:r w:rsidR="000547B3" w:rsidRPr="00EF579F">
        <w:rPr>
          <w:rFonts w:ascii="Times New Roman" w:hAnsi="Times New Roman" w:cs="Times New Roman"/>
          <w:sz w:val="24"/>
          <w:szCs w:val="24"/>
        </w:rPr>
        <w:t>etc</w:t>
      </w:r>
      <w:proofErr w:type="spellEnd"/>
      <w:r w:rsidR="000547B3" w:rsidRPr="00EF579F">
        <w:rPr>
          <w:rFonts w:ascii="Times New Roman" w:hAnsi="Times New Roman" w:cs="Times New Roman"/>
          <w:sz w:val="24"/>
          <w:szCs w:val="24"/>
        </w:rPr>
        <w:t xml:space="preserve"> (Kumar et al., 2017).</w:t>
      </w:r>
    </w:p>
    <w:p w:rsidR="008870E9" w:rsidRPr="00EF579F" w:rsidRDefault="008870E9" w:rsidP="00EF579F">
      <w:pPr>
        <w:spacing w:after="0"/>
        <w:jc w:val="both"/>
        <w:rPr>
          <w:rFonts w:ascii="Times New Roman" w:hAnsi="Times New Roman" w:cs="Times New Roman"/>
          <w:sz w:val="24"/>
          <w:szCs w:val="24"/>
        </w:rPr>
      </w:pPr>
    </w:p>
    <w:p w:rsidR="00EF579F" w:rsidRPr="00EF579F" w:rsidRDefault="00EF579F" w:rsidP="00EF579F">
      <w:pPr>
        <w:spacing w:after="0"/>
        <w:jc w:val="both"/>
        <w:rPr>
          <w:rFonts w:ascii="Times New Roman" w:hAnsi="Times New Roman" w:cs="Times New Roman"/>
          <w:b/>
          <w:sz w:val="24"/>
          <w:szCs w:val="24"/>
        </w:rPr>
      </w:pPr>
    </w:p>
    <w:p w:rsidR="00D63908" w:rsidRPr="00442896" w:rsidRDefault="005E479B" w:rsidP="00D63908">
      <w:pPr>
        <w:pStyle w:val="ListParagraph"/>
        <w:numPr>
          <w:ilvl w:val="0"/>
          <w:numId w:val="13"/>
        </w:numPr>
        <w:spacing w:after="0"/>
        <w:jc w:val="both"/>
        <w:rPr>
          <w:rFonts w:ascii="Times New Roman" w:hAnsi="Times New Roman" w:cs="Times New Roman"/>
          <w:b/>
          <w:sz w:val="24"/>
          <w:szCs w:val="24"/>
        </w:rPr>
      </w:pPr>
      <w:r w:rsidRPr="00D63908">
        <w:rPr>
          <w:rFonts w:ascii="Times New Roman" w:hAnsi="Times New Roman" w:cs="Times New Roman"/>
          <w:b/>
          <w:sz w:val="24"/>
          <w:szCs w:val="24"/>
        </w:rPr>
        <w:t>Remote Sensing and Imaging Techniques:</w:t>
      </w:r>
    </w:p>
    <w:p w:rsidR="00290AAE" w:rsidRPr="00D63908" w:rsidRDefault="00290AAE" w:rsidP="00D63908">
      <w:pPr>
        <w:pStyle w:val="ListParagraph"/>
        <w:numPr>
          <w:ilvl w:val="1"/>
          <w:numId w:val="13"/>
        </w:numPr>
        <w:tabs>
          <w:tab w:val="left" w:pos="851"/>
        </w:tabs>
        <w:spacing w:after="0"/>
        <w:jc w:val="both"/>
        <w:rPr>
          <w:rFonts w:ascii="Times New Roman" w:hAnsi="Times New Roman" w:cs="Times New Roman"/>
          <w:b/>
          <w:sz w:val="24"/>
          <w:szCs w:val="24"/>
        </w:rPr>
      </w:pPr>
      <w:r w:rsidRPr="00D63908">
        <w:rPr>
          <w:rFonts w:ascii="Times New Roman" w:hAnsi="Times New Roman" w:cs="Times New Roman"/>
          <w:b/>
          <w:sz w:val="24"/>
          <w:szCs w:val="24"/>
        </w:rPr>
        <w:t>Satellite Remote Sensing:</w:t>
      </w:r>
    </w:p>
    <w:p w:rsidR="0015370C" w:rsidRPr="00EF579F" w:rsidRDefault="0015370C"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Remote sensing techniques have become vital tools in monitoring water quality, particularly in compliance with the Water Framework Directive (WFD). Satellite remote sensing provides extensive coverage of water bodies, offering frequent temporal updates and cost-effectiveness. The strength of remote sensing lies in its ability to provide both temporal and spatial views of surface water quality parameters, which are challenging to obtain through in situ measurements (Sheela et al., 2011; Sheela et al., 2013).</w:t>
      </w:r>
      <w:r w:rsidR="009E7FB1">
        <w:rPr>
          <w:rFonts w:ascii="Times New Roman" w:hAnsi="Times New Roman" w:cs="Times New Roman"/>
          <w:sz w:val="24"/>
          <w:szCs w:val="24"/>
        </w:rPr>
        <w:t xml:space="preserve"> </w:t>
      </w:r>
      <w:r w:rsidRPr="00EF579F">
        <w:rPr>
          <w:rFonts w:ascii="Times New Roman" w:hAnsi="Times New Roman" w:cs="Times New Roman"/>
          <w:sz w:val="24"/>
          <w:szCs w:val="24"/>
        </w:rPr>
        <w:t xml:space="preserve">Remote sensing enables the identification of significant water quality issues in water bodies and facilitates efficient landscape monitoring for the development of management strategies (Sheela et al., 2013). Regression models using landscape TM images aid in assessing salinity, depth, and organic matter. Modern satellites can detect various parameters, including chlorophyll </w:t>
      </w:r>
      <w:proofErr w:type="gramStart"/>
      <w:r w:rsidRPr="00EF579F">
        <w:rPr>
          <w:rFonts w:ascii="Times New Roman" w:hAnsi="Times New Roman" w:cs="Times New Roman"/>
          <w:sz w:val="24"/>
          <w:szCs w:val="24"/>
        </w:rPr>
        <w:t>a</w:t>
      </w:r>
      <w:proofErr w:type="gramEnd"/>
      <w:r w:rsidRPr="00EF579F">
        <w:rPr>
          <w:rFonts w:ascii="Times New Roman" w:hAnsi="Times New Roman" w:cs="Times New Roman"/>
          <w:sz w:val="24"/>
          <w:szCs w:val="24"/>
        </w:rPr>
        <w:t xml:space="preserve"> and </w:t>
      </w:r>
      <w:proofErr w:type="spellStart"/>
      <w:r w:rsidRPr="00EF579F">
        <w:rPr>
          <w:rFonts w:ascii="Times New Roman" w:hAnsi="Times New Roman" w:cs="Times New Roman"/>
          <w:sz w:val="24"/>
          <w:szCs w:val="24"/>
        </w:rPr>
        <w:t>phycocyanin</w:t>
      </w:r>
      <w:proofErr w:type="spellEnd"/>
      <w:r w:rsidRPr="00EF579F">
        <w:rPr>
          <w:rFonts w:ascii="Times New Roman" w:hAnsi="Times New Roman" w:cs="Times New Roman"/>
          <w:sz w:val="24"/>
          <w:szCs w:val="24"/>
        </w:rPr>
        <w:t xml:space="preserve"> for green algae, total suspended matter, dissolved organic matter (yellow substance), water transparency, and surface temperature (</w:t>
      </w:r>
      <w:proofErr w:type="spellStart"/>
      <w:r w:rsidRPr="00EF579F">
        <w:rPr>
          <w:rFonts w:ascii="Times New Roman" w:hAnsi="Times New Roman" w:cs="Times New Roman"/>
          <w:sz w:val="24"/>
          <w:szCs w:val="24"/>
        </w:rPr>
        <w:t>Odermatt</w:t>
      </w:r>
      <w:proofErr w:type="spellEnd"/>
      <w:r w:rsidRPr="00EF579F">
        <w:rPr>
          <w:rFonts w:ascii="Times New Roman" w:hAnsi="Times New Roman" w:cs="Times New Roman"/>
          <w:sz w:val="24"/>
          <w:szCs w:val="24"/>
        </w:rPr>
        <w:t xml:space="preserve"> et al., 2012).</w:t>
      </w:r>
      <w:r w:rsidR="009E7FB1">
        <w:rPr>
          <w:rFonts w:ascii="Times New Roman" w:hAnsi="Times New Roman" w:cs="Times New Roman"/>
          <w:sz w:val="24"/>
          <w:szCs w:val="24"/>
        </w:rPr>
        <w:t xml:space="preserve"> </w:t>
      </w:r>
      <w:r w:rsidRPr="00EF579F">
        <w:rPr>
          <w:rFonts w:ascii="Times New Roman" w:hAnsi="Times New Roman" w:cs="Times New Roman"/>
          <w:sz w:val="24"/>
          <w:szCs w:val="24"/>
        </w:rPr>
        <w:t xml:space="preserve">Additionally, remote sensing provides valuable information on catchment features, such as changes in land cover and distribution of aquatic vegetation over spatial and temporal scales. Traditional methods for catchment monitoring are time-consuming and suitable only for smaller areas. In contrast, remote sensing offers repeatability and synoptic spatial coverage, making it a practical and feasible solution for larger-scale processes (Glasgow et al., 2004; </w:t>
      </w:r>
      <w:proofErr w:type="spellStart"/>
      <w:r w:rsidRPr="00EF579F">
        <w:rPr>
          <w:rFonts w:ascii="Times New Roman" w:hAnsi="Times New Roman" w:cs="Times New Roman"/>
          <w:sz w:val="24"/>
          <w:szCs w:val="24"/>
        </w:rPr>
        <w:t>Odermatt</w:t>
      </w:r>
      <w:proofErr w:type="spellEnd"/>
      <w:r w:rsidRPr="00EF579F">
        <w:rPr>
          <w:rFonts w:ascii="Times New Roman" w:hAnsi="Times New Roman" w:cs="Times New Roman"/>
          <w:sz w:val="24"/>
          <w:szCs w:val="24"/>
        </w:rPr>
        <w:t xml:space="preserve"> et al., 2012, </w:t>
      </w:r>
      <w:proofErr w:type="spellStart"/>
      <w:r w:rsidRPr="00EF579F">
        <w:rPr>
          <w:rFonts w:ascii="Times New Roman" w:hAnsi="Times New Roman" w:cs="Times New Roman"/>
          <w:sz w:val="24"/>
          <w:szCs w:val="24"/>
        </w:rPr>
        <w:t>Tavakoly</w:t>
      </w:r>
      <w:proofErr w:type="spellEnd"/>
      <w:r w:rsidRPr="00EF579F">
        <w:rPr>
          <w:rFonts w:ascii="Times New Roman" w:hAnsi="Times New Roman" w:cs="Times New Roman"/>
          <w:sz w:val="24"/>
          <w:szCs w:val="24"/>
        </w:rPr>
        <w:t xml:space="preserve"> et al., 2014).</w:t>
      </w:r>
    </w:p>
    <w:p w:rsidR="00EF579F" w:rsidRDefault="00EF579F" w:rsidP="00EF579F">
      <w:pPr>
        <w:spacing w:after="0"/>
        <w:jc w:val="both"/>
        <w:rPr>
          <w:rFonts w:ascii="Times New Roman" w:hAnsi="Times New Roman" w:cs="Times New Roman"/>
          <w:b/>
          <w:sz w:val="24"/>
          <w:szCs w:val="24"/>
        </w:rPr>
      </w:pPr>
    </w:p>
    <w:p w:rsidR="00D63908" w:rsidRPr="00442896" w:rsidRDefault="005E479B" w:rsidP="00D63908">
      <w:pPr>
        <w:pStyle w:val="ListParagraph"/>
        <w:numPr>
          <w:ilvl w:val="0"/>
          <w:numId w:val="13"/>
        </w:numPr>
        <w:spacing w:after="0"/>
        <w:jc w:val="both"/>
        <w:rPr>
          <w:rFonts w:ascii="Times New Roman" w:hAnsi="Times New Roman" w:cs="Times New Roman"/>
          <w:b/>
          <w:sz w:val="24"/>
          <w:szCs w:val="24"/>
        </w:rPr>
      </w:pPr>
      <w:r w:rsidRPr="00D63908">
        <w:rPr>
          <w:rFonts w:ascii="Times New Roman" w:hAnsi="Times New Roman" w:cs="Times New Roman"/>
          <w:b/>
          <w:sz w:val="24"/>
          <w:szCs w:val="24"/>
        </w:rPr>
        <w:t>Biosensors and Nanotechnology:</w:t>
      </w:r>
    </w:p>
    <w:p w:rsidR="00FB1EB4" w:rsidRPr="00D63908" w:rsidRDefault="00FB1EB4" w:rsidP="00D63908">
      <w:pPr>
        <w:pStyle w:val="ListParagraph"/>
        <w:numPr>
          <w:ilvl w:val="1"/>
          <w:numId w:val="13"/>
        </w:numPr>
        <w:tabs>
          <w:tab w:val="left" w:pos="851"/>
        </w:tabs>
        <w:spacing w:after="0"/>
        <w:jc w:val="both"/>
        <w:rPr>
          <w:rFonts w:ascii="Times New Roman" w:hAnsi="Times New Roman" w:cs="Times New Roman"/>
          <w:b/>
          <w:sz w:val="24"/>
          <w:szCs w:val="24"/>
        </w:rPr>
      </w:pPr>
      <w:r w:rsidRPr="00D63908">
        <w:rPr>
          <w:rFonts w:ascii="Times New Roman" w:hAnsi="Times New Roman" w:cs="Times New Roman"/>
          <w:b/>
          <w:sz w:val="24"/>
          <w:szCs w:val="24"/>
        </w:rPr>
        <w:t>Biochemical Sensors:</w:t>
      </w:r>
    </w:p>
    <w:p w:rsidR="00FB1EB4" w:rsidRPr="00EF579F" w:rsidRDefault="00EB2A2E"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Naresh</w:t>
      </w:r>
      <w:proofErr w:type="spellEnd"/>
      <w:r w:rsidRPr="00EF579F">
        <w:rPr>
          <w:rFonts w:ascii="Times New Roman" w:hAnsi="Times New Roman" w:cs="Times New Roman"/>
          <w:sz w:val="24"/>
          <w:szCs w:val="24"/>
        </w:rPr>
        <w:t xml:space="preserve"> et al. 2021 describe the workings of enzymatic biosensors. There are two different types of mechanisms of action: either the enzyme metabolizes the target </w:t>
      </w:r>
      <w:proofErr w:type="spellStart"/>
      <w:r w:rsidRPr="00EF579F">
        <w:rPr>
          <w:rFonts w:ascii="Times New Roman" w:hAnsi="Times New Roman" w:cs="Times New Roman"/>
          <w:sz w:val="24"/>
          <w:szCs w:val="24"/>
        </w:rPr>
        <w:t>analyte</w:t>
      </w:r>
      <w:proofErr w:type="spellEnd"/>
      <w:r w:rsidRPr="00EF579F">
        <w:rPr>
          <w:rFonts w:ascii="Times New Roman" w:hAnsi="Times New Roman" w:cs="Times New Roman"/>
          <w:sz w:val="24"/>
          <w:szCs w:val="24"/>
        </w:rPr>
        <w:t xml:space="preserve"> or the </w:t>
      </w:r>
      <w:proofErr w:type="spellStart"/>
      <w:r w:rsidRPr="00EF579F">
        <w:rPr>
          <w:rFonts w:ascii="Times New Roman" w:hAnsi="Times New Roman" w:cs="Times New Roman"/>
          <w:sz w:val="24"/>
          <w:szCs w:val="24"/>
        </w:rPr>
        <w:t>analyte</w:t>
      </w:r>
      <w:proofErr w:type="spellEnd"/>
      <w:r w:rsidRPr="00EF579F">
        <w:rPr>
          <w:rFonts w:ascii="Times New Roman" w:hAnsi="Times New Roman" w:cs="Times New Roman"/>
          <w:sz w:val="24"/>
          <w:szCs w:val="24"/>
        </w:rPr>
        <w:t xml:space="preserve"> activates, inhibits, or modifies the enzyme. the use of terrestrial and aquatic biota as microbial biosensors to identify environmental pollutants, such as pesticides, heavy metals (As, Cu, Hg, </w:t>
      </w:r>
      <w:proofErr w:type="spellStart"/>
      <w:r w:rsidRPr="00EF579F">
        <w:rPr>
          <w:rFonts w:ascii="Times New Roman" w:hAnsi="Times New Roman" w:cs="Times New Roman"/>
          <w:sz w:val="24"/>
          <w:szCs w:val="24"/>
        </w:rPr>
        <w:t>Pb</w:t>
      </w:r>
      <w:proofErr w:type="spellEnd"/>
      <w:r w:rsidRPr="00EF579F">
        <w:rPr>
          <w:rFonts w:ascii="Times New Roman" w:hAnsi="Times New Roman" w:cs="Times New Roman"/>
          <w:sz w:val="24"/>
          <w:szCs w:val="24"/>
        </w:rPr>
        <w:t xml:space="preserve">, or Cd), phenols, and other </w:t>
      </w:r>
      <w:r w:rsidR="0004242F" w:rsidRPr="00EF579F">
        <w:rPr>
          <w:rFonts w:ascii="Times New Roman" w:hAnsi="Times New Roman" w:cs="Times New Roman"/>
          <w:sz w:val="24"/>
          <w:szCs w:val="24"/>
        </w:rPr>
        <w:t>hazardous chemicals (</w:t>
      </w:r>
      <w:r w:rsidRPr="00EF579F">
        <w:rPr>
          <w:rFonts w:ascii="Times New Roman" w:hAnsi="Times New Roman" w:cs="Times New Roman"/>
          <w:sz w:val="24"/>
          <w:szCs w:val="24"/>
        </w:rPr>
        <w:t>Bilal et al., 2019, Chung et al.,2021</w:t>
      </w:r>
      <w:r w:rsidR="0004242F" w:rsidRPr="00EF579F">
        <w:rPr>
          <w:rFonts w:ascii="Times New Roman" w:hAnsi="Times New Roman" w:cs="Times New Roman"/>
          <w:sz w:val="24"/>
          <w:szCs w:val="24"/>
        </w:rPr>
        <w:t xml:space="preserve">, Gupta et al., 2019, Do M.H et al., 2016, </w:t>
      </w:r>
      <w:proofErr w:type="spellStart"/>
      <w:r w:rsidR="0004242F" w:rsidRPr="00EF579F">
        <w:rPr>
          <w:rFonts w:ascii="Times New Roman" w:hAnsi="Times New Roman" w:cs="Times New Roman"/>
          <w:sz w:val="24"/>
          <w:szCs w:val="24"/>
        </w:rPr>
        <w:t>Gavrilaș</w:t>
      </w:r>
      <w:proofErr w:type="spellEnd"/>
      <w:r w:rsidR="0004242F" w:rsidRPr="00EF579F">
        <w:rPr>
          <w:rFonts w:ascii="Times New Roman" w:hAnsi="Times New Roman" w:cs="Times New Roman"/>
          <w:sz w:val="24"/>
          <w:szCs w:val="24"/>
        </w:rPr>
        <w:t xml:space="preserve"> et al., 2022)</w:t>
      </w:r>
      <w:r w:rsidRPr="00EF579F">
        <w:rPr>
          <w:rFonts w:ascii="Times New Roman" w:hAnsi="Times New Roman" w:cs="Times New Roman"/>
          <w:sz w:val="24"/>
          <w:szCs w:val="24"/>
        </w:rPr>
        <w:t>. Over the past few years, various other microbial biosensors have also been produced and proposed, with outstanding environmental monitoring potential.</w:t>
      </w:r>
    </w:p>
    <w:p w:rsidR="009E7FB1" w:rsidRDefault="009E7FB1" w:rsidP="00EF579F">
      <w:pPr>
        <w:spacing w:after="0"/>
        <w:jc w:val="both"/>
        <w:rPr>
          <w:rFonts w:ascii="Times New Roman" w:hAnsi="Times New Roman" w:cs="Times New Roman"/>
          <w:b/>
          <w:sz w:val="24"/>
          <w:szCs w:val="24"/>
        </w:rPr>
      </w:pPr>
    </w:p>
    <w:p w:rsidR="007C5236" w:rsidRPr="00D63908" w:rsidRDefault="007C5236" w:rsidP="00D63908">
      <w:pPr>
        <w:pStyle w:val="ListParagraph"/>
        <w:numPr>
          <w:ilvl w:val="1"/>
          <w:numId w:val="13"/>
        </w:numPr>
        <w:tabs>
          <w:tab w:val="left" w:pos="993"/>
        </w:tabs>
        <w:spacing w:after="0"/>
        <w:jc w:val="both"/>
        <w:rPr>
          <w:rFonts w:ascii="Times New Roman" w:hAnsi="Times New Roman" w:cs="Times New Roman"/>
          <w:b/>
          <w:sz w:val="24"/>
          <w:szCs w:val="24"/>
        </w:rPr>
      </w:pPr>
      <w:r w:rsidRPr="00D63908">
        <w:rPr>
          <w:rFonts w:ascii="Times New Roman" w:hAnsi="Times New Roman" w:cs="Times New Roman"/>
          <w:b/>
          <w:sz w:val="24"/>
          <w:szCs w:val="24"/>
        </w:rPr>
        <w:t>Nanotechnology Applications:</w:t>
      </w:r>
    </w:p>
    <w:p w:rsidR="00FF03C3" w:rsidRPr="00EF579F" w:rsidRDefault="00FF03C3"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Griffitt</w:t>
      </w:r>
      <w:proofErr w:type="spellEnd"/>
      <w:r w:rsidRPr="00EF579F">
        <w:rPr>
          <w:rFonts w:ascii="Times New Roman" w:hAnsi="Times New Roman" w:cs="Times New Roman"/>
          <w:sz w:val="24"/>
          <w:szCs w:val="24"/>
        </w:rPr>
        <w:t xml:space="preserve"> et al. 2008 investigated the impact of particle composition on the toxicity of metallic nanomaterials in aquatic organisms. They utilized zebrafish, </w:t>
      </w:r>
      <w:proofErr w:type="spellStart"/>
      <w:r w:rsidRPr="00EF579F">
        <w:rPr>
          <w:rFonts w:ascii="Times New Roman" w:hAnsi="Times New Roman" w:cs="Times New Roman"/>
          <w:sz w:val="24"/>
          <w:szCs w:val="24"/>
        </w:rPr>
        <w:t>daphnids</w:t>
      </w:r>
      <w:proofErr w:type="spellEnd"/>
      <w:r w:rsidRPr="00EF579F">
        <w:rPr>
          <w:rFonts w:ascii="Times New Roman" w:hAnsi="Times New Roman" w:cs="Times New Roman"/>
          <w:sz w:val="24"/>
          <w:szCs w:val="24"/>
        </w:rPr>
        <w:t xml:space="preserve">, and an algal species as representative models for various trophic levels and feeding strategies. The study exposed different organisms to silver, copper, </w:t>
      </w:r>
      <w:proofErr w:type="spellStart"/>
      <w:r w:rsidRPr="00EF579F">
        <w:rPr>
          <w:rFonts w:ascii="Times New Roman" w:hAnsi="Times New Roman" w:cs="Times New Roman"/>
          <w:sz w:val="24"/>
          <w:szCs w:val="24"/>
        </w:rPr>
        <w:t>aluminum</w:t>
      </w:r>
      <w:proofErr w:type="spellEnd"/>
      <w:r w:rsidRPr="00EF579F">
        <w:rPr>
          <w:rFonts w:ascii="Times New Roman" w:hAnsi="Times New Roman" w:cs="Times New Roman"/>
          <w:sz w:val="24"/>
          <w:szCs w:val="24"/>
        </w:rPr>
        <w:t xml:space="preserve">, nickel, and cobalt in the form of nanoparticles and soluble salts, along with titanium dioxide nanoparticles. Their findings revealed that </w:t>
      </w:r>
      <w:proofErr w:type="spellStart"/>
      <w:r w:rsidRPr="00EF579F">
        <w:rPr>
          <w:rFonts w:ascii="Times New Roman" w:hAnsi="Times New Roman" w:cs="Times New Roman"/>
          <w:sz w:val="24"/>
          <w:szCs w:val="24"/>
        </w:rPr>
        <w:t>nanosilver</w:t>
      </w:r>
      <w:proofErr w:type="spellEnd"/>
      <w:r w:rsidRPr="00EF579F">
        <w:rPr>
          <w:rFonts w:ascii="Times New Roman" w:hAnsi="Times New Roman" w:cs="Times New Roman"/>
          <w:sz w:val="24"/>
          <w:szCs w:val="24"/>
        </w:rPr>
        <w:t xml:space="preserve"> and </w:t>
      </w:r>
      <w:proofErr w:type="spellStart"/>
      <w:r w:rsidRPr="00EF579F">
        <w:rPr>
          <w:rFonts w:ascii="Times New Roman" w:hAnsi="Times New Roman" w:cs="Times New Roman"/>
          <w:sz w:val="24"/>
          <w:szCs w:val="24"/>
        </w:rPr>
        <w:t>nanocopper</w:t>
      </w:r>
      <w:proofErr w:type="spellEnd"/>
      <w:r w:rsidRPr="00EF579F">
        <w:rPr>
          <w:rFonts w:ascii="Times New Roman" w:hAnsi="Times New Roman" w:cs="Times New Roman"/>
          <w:sz w:val="24"/>
          <w:szCs w:val="24"/>
        </w:rPr>
        <w:t xml:space="preserve"> exhibited toxicity in all tested organisms, with 48-hour median lethal concentrations as low as 40 and 60 µg/L, respectively, in Daphnia </w:t>
      </w:r>
      <w:proofErr w:type="spellStart"/>
      <w:r w:rsidRPr="00EF579F">
        <w:rPr>
          <w:rFonts w:ascii="Times New Roman" w:hAnsi="Times New Roman" w:cs="Times New Roman"/>
          <w:sz w:val="24"/>
          <w:szCs w:val="24"/>
        </w:rPr>
        <w:t>pulex</w:t>
      </w:r>
      <w:proofErr w:type="spellEnd"/>
      <w:r w:rsidRPr="00EF579F">
        <w:rPr>
          <w:rFonts w:ascii="Times New Roman" w:hAnsi="Times New Roman" w:cs="Times New Roman"/>
          <w:sz w:val="24"/>
          <w:szCs w:val="24"/>
        </w:rPr>
        <w:t xml:space="preserve"> adults. In contrast, titanium dioxide did not demonstrate any toxicity in the conducted tests</w:t>
      </w:r>
      <w:r w:rsidR="00FC4AA1" w:rsidRPr="00EF579F">
        <w:rPr>
          <w:rFonts w:ascii="Times New Roman" w:hAnsi="Times New Roman" w:cs="Times New Roman"/>
          <w:sz w:val="24"/>
          <w:szCs w:val="24"/>
        </w:rPr>
        <w:t xml:space="preserve"> (Ray et al., 2009</w:t>
      </w:r>
      <w:proofErr w:type="gramStart"/>
      <w:r w:rsidR="00FC4AA1" w:rsidRPr="00EF579F">
        <w:rPr>
          <w:rFonts w:ascii="Times New Roman" w:hAnsi="Times New Roman" w:cs="Times New Roman"/>
          <w:sz w:val="24"/>
          <w:szCs w:val="24"/>
        </w:rPr>
        <w:t>)</w:t>
      </w:r>
      <w:r w:rsidRPr="00EF579F">
        <w:rPr>
          <w:rFonts w:ascii="Times New Roman" w:hAnsi="Times New Roman" w:cs="Times New Roman"/>
          <w:sz w:val="24"/>
          <w:szCs w:val="24"/>
        </w:rPr>
        <w:t>.</w:t>
      </w:r>
      <w:proofErr w:type="spellStart"/>
      <w:r w:rsidRPr="00EF579F">
        <w:rPr>
          <w:rFonts w:ascii="Times New Roman" w:hAnsi="Times New Roman" w:cs="Times New Roman"/>
          <w:sz w:val="24"/>
          <w:szCs w:val="24"/>
        </w:rPr>
        <w:t>Asharani</w:t>
      </w:r>
      <w:proofErr w:type="spellEnd"/>
      <w:proofErr w:type="gramEnd"/>
      <w:r w:rsidRPr="00EF579F">
        <w:rPr>
          <w:rFonts w:ascii="Times New Roman" w:hAnsi="Times New Roman" w:cs="Times New Roman"/>
          <w:sz w:val="24"/>
          <w:szCs w:val="24"/>
        </w:rPr>
        <w:t xml:space="preserve"> et al. 2008 also reported on the toxicity of silver nanoparticles in zebrafish models. To explore their deleterious effects and distribution patterns in zebrafish embryos, </w:t>
      </w:r>
      <w:r w:rsidRPr="00EF579F">
        <w:rPr>
          <w:rFonts w:ascii="Times New Roman" w:hAnsi="Times New Roman" w:cs="Times New Roman"/>
          <w:sz w:val="24"/>
          <w:szCs w:val="24"/>
        </w:rPr>
        <w:lastRenderedPageBreak/>
        <w:t>silver nanoparticles were synthesized using starch and bovine serum albumin (BSA) as capping agents.</w:t>
      </w:r>
      <w:r w:rsidR="00FC4AA1" w:rsidRPr="00EF579F">
        <w:rPr>
          <w:rFonts w:ascii="Times New Roman" w:hAnsi="Times New Roman" w:cs="Times New Roman"/>
          <w:sz w:val="24"/>
          <w:szCs w:val="24"/>
        </w:rPr>
        <w:t xml:space="preserve"> (Ray et al., 2009)</w:t>
      </w:r>
    </w:p>
    <w:p w:rsidR="00EF579F" w:rsidRPr="00EF579F" w:rsidRDefault="00EF579F" w:rsidP="00EF579F">
      <w:pPr>
        <w:spacing w:after="0"/>
        <w:jc w:val="both"/>
        <w:rPr>
          <w:rFonts w:ascii="Times New Roman" w:hAnsi="Times New Roman" w:cs="Times New Roman"/>
          <w:sz w:val="24"/>
          <w:szCs w:val="24"/>
        </w:rPr>
      </w:pPr>
    </w:p>
    <w:p w:rsidR="009B5348" w:rsidRPr="009B5348" w:rsidRDefault="00BC6E78" w:rsidP="009B5348">
      <w:pPr>
        <w:pStyle w:val="ListParagraph"/>
        <w:numPr>
          <w:ilvl w:val="0"/>
          <w:numId w:val="13"/>
        </w:numPr>
        <w:spacing w:after="0"/>
        <w:jc w:val="both"/>
        <w:rPr>
          <w:rFonts w:ascii="Times New Roman" w:hAnsi="Times New Roman" w:cs="Times New Roman"/>
          <w:b/>
          <w:sz w:val="24"/>
          <w:szCs w:val="24"/>
        </w:rPr>
      </w:pPr>
      <w:r w:rsidRPr="009B5348">
        <w:rPr>
          <w:rFonts w:ascii="Times New Roman" w:hAnsi="Times New Roman" w:cs="Times New Roman"/>
          <w:b/>
          <w:sz w:val="24"/>
          <w:szCs w:val="24"/>
        </w:rPr>
        <w:t>Challenges and Future Directions:</w:t>
      </w:r>
    </w:p>
    <w:p w:rsidR="009B5348" w:rsidRPr="009B5348" w:rsidRDefault="004A533A" w:rsidP="009B5348">
      <w:pPr>
        <w:pStyle w:val="ListParagraph"/>
        <w:numPr>
          <w:ilvl w:val="1"/>
          <w:numId w:val="13"/>
        </w:numPr>
        <w:tabs>
          <w:tab w:val="left" w:pos="851"/>
        </w:tabs>
        <w:spacing w:after="0"/>
        <w:jc w:val="both"/>
        <w:rPr>
          <w:rFonts w:ascii="Times New Roman" w:hAnsi="Times New Roman" w:cs="Times New Roman"/>
          <w:b/>
          <w:sz w:val="24"/>
          <w:szCs w:val="24"/>
        </w:rPr>
      </w:pPr>
      <w:r w:rsidRPr="009B5348">
        <w:rPr>
          <w:rFonts w:ascii="Times New Roman" w:hAnsi="Times New Roman" w:cs="Times New Roman"/>
          <w:b/>
          <w:sz w:val="24"/>
          <w:szCs w:val="24"/>
        </w:rPr>
        <w:t>Challenges in Applying Biotechnological Approaches:</w:t>
      </w:r>
    </w:p>
    <w:p w:rsidR="00D0281C" w:rsidRPr="009B5348" w:rsidRDefault="00D0281C" w:rsidP="009B5348">
      <w:pPr>
        <w:pStyle w:val="ListParagraph"/>
        <w:numPr>
          <w:ilvl w:val="2"/>
          <w:numId w:val="13"/>
        </w:numPr>
        <w:spacing w:after="0"/>
        <w:jc w:val="both"/>
        <w:rPr>
          <w:rFonts w:ascii="Times New Roman" w:hAnsi="Times New Roman" w:cs="Times New Roman"/>
          <w:b/>
          <w:sz w:val="24"/>
          <w:szCs w:val="24"/>
        </w:rPr>
      </w:pPr>
      <w:r w:rsidRPr="009B5348">
        <w:rPr>
          <w:rFonts w:ascii="Times New Roman" w:hAnsi="Times New Roman" w:cs="Times New Roman"/>
          <w:b/>
          <w:sz w:val="24"/>
          <w:szCs w:val="24"/>
        </w:rPr>
        <w:t>Handling Data Complexity:</w:t>
      </w:r>
    </w:p>
    <w:p w:rsidR="00D0281C" w:rsidRPr="00EF579F" w:rsidRDefault="00D0281C"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The sheer volume of data generated by biotechnological techniques can be overwhelming to </w:t>
      </w:r>
      <w:proofErr w:type="spellStart"/>
      <w:r w:rsidRPr="00EF579F">
        <w:rPr>
          <w:rFonts w:ascii="Times New Roman" w:hAnsi="Times New Roman" w:cs="Times New Roman"/>
          <w:sz w:val="24"/>
          <w:szCs w:val="24"/>
        </w:rPr>
        <w:t>analyze</w:t>
      </w:r>
      <w:proofErr w:type="spellEnd"/>
      <w:r w:rsidRPr="00EF579F">
        <w:rPr>
          <w:rFonts w:ascii="Times New Roman" w:hAnsi="Times New Roman" w:cs="Times New Roman"/>
          <w:sz w:val="24"/>
          <w:szCs w:val="24"/>
        </w:rPr>
        <w:t xml:space="preserve"> and interpret. Effectively integrating omics data and utilizing bioinformatics analyses to comprehend the intricate interactions between pollutants and marine organisms require advanced computational tools and multidisciplinary expertise.</w:t>
      </w:r>
    </w:p>
    <w:p w:rsidR="00D0281C" w:rsidRPr="00EF579F" w:rsidRDefault="00D0281C" w:rsidP="00EF579F">
      <w:pPr>
        <w:spacing w:after="0"/>
        <w:jc w:val="both"/>
        <w:rPr>
          <w:rFonts w:ascii="Times New Roman" w:hAnsi="Times New Roman" w:cs="Times New Roman"/>
          <w:sz w:val="24"/>
          <w:szCs w:val="24"/>
        </w:rPr>
      </w:pPr>
    </w:p>
    <w:p w:rsidR="00D0281C" w:rsidRPr="009B5348" w:rsidRDefault="00D0281C" w:rsidP="009B5348">
      <w:pPr>
        <w:pStyle w:val="ListParagraph"/>
        <w:numPr>
          <w:ilvl w:val="2"/>
          <w:numId w:val="13"/>
        </w:numPr>
        <w:spacing w:after="0"/>
        <w:jc w:val="both"/>
        <w:rPr>
          <w:rFonts w:ascii="Times New Roman" w:hAnsi="Times New Roman" w:cs="Times New Roman"/>
          <w:b/>
          <w:sz w:val="24"/>
          <w:szCs w:val="24"/>
        </w:rPr>
      </w:pPr>
      <w:r w:rsidRPr="009B5348">
        <w:rPr>
          <w:rFonts w:ascii="Times New Roman" w:hAnsi="Times New Roman" w:cs="Times New Roman"/>
          <w:b/>
          <w:sz w:val="24"/>
          <w:szCs w:val="24"/>
        </w:rPr>
        <w:t>Ensuring Consistency and Replicability:</w:t>
      </w:r>
    </w:p>
    <w:p w:rsidR="00D0281C" w:rsidRPr="00EF579F" w:rsidRDefault="00D0281C"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Maintaining uniformity and reproducibility of biotechnological assays across different laboratories is crucial to obtain reliable and comparable results. Inconsistencies in experimental conditions and protocols can lead to discrepancies in findings, impeding the advancement of marine eco-toxicology.</w:t>
      </w:r>
    </w:p>
    <w:p w:rsidR="00D0281C" w:rsidRPr="00EF579F" w:rsidRDefault="00D0281C" w:rsidP="00EF579F">
      <w:pPr>
        <w:spacing w:after="0"/>
        <w:jc w:val="both"/>
        <w:rPr>
          <w:rFonts w:ascii="Times New Roman" w:hAnsi="Times New Roman" w:cs="Times New Roman"/>
          <w:sz w:val="24"/>
          <w:szCs w:val="24"/>
        </w:rPr>
      </w:pPr>
    </w:p>
    <w:p w:rsidR="00D0281C" w:rsidRPr="009B5348" w:rsidRDefault="00D0281C" w:rsidP="009B5348">
      <w:pPr>
        <w:pStyle w:val="ListParagraph"/>
        <w:numPr>
          <w:ilvl w:val="2"/>
          <w:numId w:val="13"/>
        </w:numPr>
        <w:spacing w:after="0"/>
        <w:jc w:val="both"/>
        <w:rPr>
          <w:rFonts w:ascii="Times New Roman" w:hAnsi="Times New Roman" w:cs="Times New Roman"/>
          <w:b/>
          <w:sz w:val="24"/>
          <w:szCs w:val="24"/>
        </w:rPr>
      </w:pPr>
      <w:r w:rsidRPr="009B5348">
        <w:rPr>
          <w:rFonts w:ascii="Times New Roman" w:hAnsi="Times New Roman" w:cs="Times New Roman"/>
          <w:b/>
          <w:sz w:val="24"/>
          <w:szCs w:val="24"/>
        </w:rPr>
        <w:t>Addressing Novel Pollutants and Mixtures:</w:t>
      </w:r>
    </w:p>
    <w:p w:rsidR="00D0281C" w:rsidRPr="00EF579F" w:rsidRDefault="00D0281C"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The discovery of new pollutants and the presence of pollutant mixtures in marine environments present challenges in assessing their eco-toxicological impacts. Traditional biotechnological approaches may not fully capture the complex interactions and cumulative effects of these pollutants on marine ecosystems.</w:t>
      </w:r>
    </w:p>
    <w:p w:rsidR="00EF579F" w:rsidRDefault="00EF579F" w:rsidP="00EF579F">
      <w:pPr>
        <w:spacing w:after="0"/>
        <w:jc w:val="both"/>
        <w:rPr>
          <w:rFonts w:ascii="Times New Roman" w:hAnsi="Times New Roman" w:cs="Times New Roman"/>
          <w:b/>
          <w:sz w:val="24"/>
          <w:szCs w:val="24"/>
        </w:rPr>
      </w:pPr>
    </w:p>
    <w:p w:rsidR="00EF579F" w:rsidRPr="00442896" w:rsidRDefault="004A533A" w:rsidP="00EF579F">
      <w:pPr>
        <w:pStyle w:val="ListParagraph"/>
        <w:numPr>
          <w:ilvl w:val="0"/>
          <w:numId w:val="13"/>
        </w:numPr>
        <w:spacing w:after="0"/>
        <w:jc w:val="both"/>
        <w:rPr>
          <w:rFonts w:ascii="Times New Roman" w:hAnsi="Times New Roman" w:cs="Times New Roman"/>
          <w:b/>
          <w:sz w:val="24"/>
          <w:szCs w:val="24"/>
        </w:rPr>
      </w:pPr>
      <w:r w:rsidRPr="009B5348">
        <w:rPr>
          <w:rFonts w:ascii="Times New Roman" w:hAnsi="Times New Roman" w:cs="Times New Roman"/>
          <w:b/>
          <w:sz w:val="24"/>
          <w:szCs w:val="24"/>
        </w:rPr>
        <w:t>Future Research Directions and Emerging Biotechnologies:</w:t>
      </w:r>
    </w:p>
    <w:p w:rsidR="00D0281C" w:rsidRPr="009B5348" w:rsidRDefault="00D0281C" w:rsidP="009B5348">
      <w:pPr>
        <w:pStyle w:val="ListParagraph"/>
        <w:numPr>
          <w:ilvl w:val="1"/>
          <w:numId w:val="13"/>
        </w:numPr>
        <w:tabs>
          <w:tab w:val="left" w:pos="851"/>
        </w:tabs>
        <w:spacing w:after="0"/>
        <w:jc w:val="both"/>
        <w:rPr>
          <w:rFonts w:ascii="Times New Roman" w:hAnsi="Times New Roman" w:cs="Times New Roman"/>
          <w:b/>
          <w:sz w:val="24"/>
          <w:szCs w:val="24"/>
        </w:rPr>
      </w:pPr>
      <w:r w:rsidRPr="009B5348">
        <w:rPr>
          <w:rFonts w:ascii="Times New Roman" w:hAnsi="Times New Roman" w:cs="Times New Roman"/>
          <w:b/>
          <w:sz w:val="24"/>
          <w:szCs w:val="24"/>
        </w:rPr>
        <w:t>Integration of Multi-Omics:</w:t>
      </w:r>
    </w:p>
    <w:p w:rsidR="00D0281C" w:rsidRPr="00EF579F" w:rsidRDefault="00D0281C" w:rsidP="009E7FB1">
      <w:pPr>
        <w:spacing w:after="0"/>
        <w:ind w:firstLine="709"/>
        <w:jc w:val="both"/>
        <w:rPr>
          <w:rFonts w:ascii="Times New Roman" w:hAnsi="Times New Roman" w:cs="Times New Roman"/>
          <w:sz w:val="24"/>
          <w:szCs w:val="24"/>
        </w:rPr>
      </w:pPr>
      <w:r w:rsidRPr="00EF579F">
        <w:rPr>
          <w:rFonts w:ascii="Times New Roman" w:hAnsi="Times New Roman" w:cs="Times New Roman"/>
          <w:sz w:val="24"/>
          <w:szCs w:val="24"/>
        </w:rPr>
        <w:t>By combining diverse omics data, including genomics, proteomics, and metabolomics, researchers can gain a holistic understanding of how marine organisms respond to pollutants. Multi-omics approaches will uncover novel biomarkers and shed light on complex toxicological pathways.</w:t>
      </w:r>
    </w:p>
    <w:p w:rsidR="00D0281C" w:rsidRPr="00EF579F" w:rsidRDefault="00D0281C" w:rsidP="00EF579F">
      <w:pPr>
        <w:spacing w:after="0"/>
        <w:jc w:val="both"/>
        <w:rPr>
          <w:rFonts w:ascii="Times New Roman" w:hAnsi="Times New Roman" w:cs="Times New Roman"/>
          <w:sz w:val="24"/>
          <w:szCs w:val="24"/>
        </w:rPr>
      </w:pPr>
    </w:p>
    <w:p w:rsidR="00D0281C" w:rsidRPr="009B5348" w:rsidRDefault="00D0281C" w:rsidP="009B5348">
      <w:pPr>
        <w:pStyle w:val="ListParagraph"/>
        <w:numPr>
          <w:ilvl w:val="1"/>
          <w:numId w:val="13"/>
        </w:numPr>
        <w:tabs>
          <w:tab w:val="left" w:pos="851"/>
        </w:tabs>
        <w:spacing w:after="0"/>
        <w:jc w:val="both"/>
        <w:rPr>
          <w:rFonts w:ascii="Times New Roman" w:hAnsi="Times New Roman" w:cs="Times New Roman"/>
          <w:b/>
          <w:sz w:val="24"/>
          <w:szCs w:val="24"/>
        </w:rPr>
      </w:pPr>
      <w:r w:rsidRPr="009B5348">
        <w:rPr>
          <w:rFonts w:ascii="Times New Roman" w:hAnsi="Times New Roman" w:cs="Times New Roman"/>
          <w:b/>
          <w:sz w:val="24"/>
          <w:szCs w:val="24"/>
        </w:rPr>
        <w:t>Harnessing Advanced Bioinformatics:</w:t>
      </w:r>
    </w:p>
    <w:p w:rsidR="00D0281C" w:rsidRPr="00EF579F" w:rsidRDefault="00D0281C" w:rsidP="009E7FB1">
      <w:pPr>
        <w:spacing w:after="0"/>
        <w:ind w:firstLine="709"/>
        <w:jc w:val="both"/>
        <w:rPr>
          <w:rFonts w:ascii="Times New Roman" w:hAnsi="Times New Roman" w:cs="Times New Roman"/>
          <w:sz w:val="24"/>
          <w:szCs w:val="24"/>
        </w:rPr>
      </w:pPr>
      <w:r w:rsidRPr="00EF579F">
        <w:rPr>
          <w:rFonts w:ascii="Times New Roman" w:hAnsi="Times New Roman" w:cs="Times New Roman"/>
          <w:sz w:val="24"/>
          <w:szCs w:val="24"/>
        </w:rPr>
        <w:t>The progress of bioinformatics tools and machine learning algorithms will revolutionize data analysis and enhance the predictive power of eco-toxicological assessments. Standardized bioinformatics pipelines will promote collaboration and data sharing among researchers.</w:t>
      </w:r>
    </w:p>
    <w:p w:rsidR="00D0281C" w:rsidRPr="00EF579F" w:rsidRDefault="00D0281C" w:rsidP="00EF579F">
      <w:pPr>
        <w:spacing w:after="0"/>
        <w:jc w:val="both"/>
        <w:rPr>
          <w:rFonts w:ascii="Times New Roman" w:hAnsi="Times New Roman" w:cs="Times New Roman"/>
          <w:sz w:val="24"/>
          <w:szCs w:val="24"/>
        </w:rPr>
      </w:pPr>
    </w:p>
    <w:p w:rsidR="00D0281C" w:rsidRPr="009B5348" w:rsidRDefault="00D0281C" w:rsidP="009B5348">
      <w:pPr>
        <w:pStyle w:val="ListParagraph"/>
        <w:numPr>
          <w:ilvl w:val="1"/>
          <w:numId w:val="13"/>
        </w:numPr>
        <w:tabs>
          <w:tab w:val="left" w:pos="851"/>
        </w:tabs>
        <w:spacing w:after="0"/>
        <w:jc w:val="both"/>
        <w:rPr>
          <w:rFonts w:ascii="Times New Roman" w:hAnsi="Times New Roman" w:cs="Times New Roman"/>
          <w:b/>
          <w:sz w:val="24"/>
          <w:szCs w:val="24"/>
        </w:rPr>
      </w:pPr>
      <w:r w:rsidRPr="009B5348">
        <w:rPr>
          <w:rFonts w:ascii="Times New Roman" w:hAnsi="Times New Roman" w:cs="Times New Roman"/>
          <w:b/>
          <w:sz w:val="24"/>
          <w:szCs w:val="24"/>
        </w:rPr>
        <w:t>Embracing High-Throughput Screening:</w:t>
      </w:r>
    </w:p>
    <w:p w:rsidR="00D0281C" w:rsidRPr="00EF579F" w:rsidRDefault="00D0281C" w:rsidP="00915310">
      <w:pPr>
        <w:spacing w:after="0"/>
        <w:ind w:firstLine="709"/>
        <w:jc w:val="both"/>
        <w:rPr>
          <w:rFonts w:ascii="Times New Roman" w:hAnsi="Times New Roman" w:cs="Times New Roman"/>
          <w:sz w:val="24"/>
          <w:szCs w:val="24"/>
        </w:rPr>
      </w:pPr>
      <w:r w:rsidRPr="00EF579F">
        <w:rPr>
          <w:rFonts w:ascii="Times New Roman" w:hAnsi="Times New Roman" w:cs="Times New Roman"/>
          <w:sz w:val="24"/>
          <w:szCs w:val="24"/>
        </w:rPr>
        <w:t>Cutting-edge screening technologies, like automated robotic systems and microfluidic platforms, enable efficient evaluation of the toxicity of numerous chemicals simultaneously. This empowers researchers to prioritize chemicals for further eco-toxicological investigations.</w:t>
      </w:r>
    </w:p>
    <w:p w:rsidR="00D0281C" w:rsidRPr="00EF579F" w:rsidRDefault="00D0281C" w:rsidP="00EF579F">
      <w:pPr>
        <w:spacing w:after="0"/>
        <w:jc w:val="both"/>
        <w:rPr>
          <w:rFonts w:ascii="Times New Roman" w:hAnsi="Times New Roman" w:cs="Times New Roman"/>
          <w:sz w:val="24"/>
          <w:szCs w:val="24"/>
        </w:rPr>
      </w:pPr>
    </w:p>
    <w:p w:rsidR="00D0281C" w:rsidRPr="009B5348" w:rsidRDefault="00D0281C" w:rsidP="009B5348">
      <w:pPr>
        <w:pStyle w:val="ListParagraph"/>
        <w:numPr>
          <w:ilvl w:val="1"/>
          <w:numId w:val="13"/>
        </w:numPr>
        <w:tabs>
          <w:tab w:val="left" w:pos="851"/>
        </w:tabs>
        <w:spacing w:after="0"/>
        <w:jc w:val="both"/>
        <w:rPr>
          <w:rFonts w:ascii="Times New Roman" w:hAnsi="Times New Roman" w:cs="Times New Roman"/>
          <w:b/>
          <w:sz w:val="24"/>
          <w:szCs w:val="24"/>
        </w:rPr>
      </w:pPr>
      <w:r w:rsidRPr="009B5348">
        <w:rPr>
          <w:rFonts w:ascii="Times New Roman" w:hAnsi="Times New Roman" w:cs="Times New Roman"/>
          <w:b/>
          <w:sz w:val="24"/>
          <w:szCs w:val="24"/>
        </w:rPr>
        <w:t>Pioneering Non-Invasive Monitoring:</w:t>
      </w:r>
    </w:p>
    <w:p w:rsidR="00D0281C" w:rsidRPr="00EF579F" w:rsidRDefault="00D0281C"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Innovative non-invasive techniques, such as environmental DNA (</w:t>
      </w:r>
      <w:proofErr w:type="spellStart"/>
      <w:r w:rsidRPr="00EF579F">
        <w:rPr>
          <w:rFonts w:ascii="Times New Roman" w:hAnsi="Times New Roman" w:cs="Times New Roman"/>
          <w:sz w:val="24"/>
          <w:szCs w:val="24"/>
        </w:rPr>
        <w:t>eDNA</w:t>
      </w:r>
      <w:proofErr w:type="spellEnd"/>
      <w:r w:rsidRPr="00EF579F">
        <w:rPr>
          <w:rFonts w:ascii="Times New Roman" w:hAnsi="Times New Roman" w:cs="Times New Roman"/>
          <w:sz w:val="24"/>
          <w:szCs w:val="24"/>
        </w:rPr>
        <w:t>) sampling and remote sensing, allow real-time monitoring of marine ecosystems without disturbing marine life. These methods yield crucial information on environmental changes and pollutant levels.</w:t>
      </w:r>
    </w:p>
    <w:p w:rsidR="00EF579F" w:rsidRDefault="00EF579F" w:rsidP="00EF579F">
      <w:pPr>
        <w:spacing w:after="0"/>
        <w:jc w:val="both"/>
        <w:rPr>
          <w:rFonts w:ascii="Times New Roman" w:hAnsi="Times New Roman" w:cs="Times New Roman"/>
          <w:sz w:val="24"/>
          <w:szCs w:val="24"/>
        </w:rPr>
      </w:pPr>
    </w:p>
    <w:p w:rsidR="00442896" w:rsidRDefault="00442896" w:rsidP="00442896">
      <w:pPr>
        <w:pStyle w:val="ListParagraph"/>
        <w:tabs>
          <w:tab w:val="left" w:pos="851"/>
        </w:tabs>
        <w:spacing w:after="0"/>
        <w:ind w:left="792"/>
        <w:jc w:val="both"/>
        <w:rPr>
          <w:rFonts w:ascii="Times New Roman" w:hAnsi="Times New Roman" w:cs="Times New Roman"/>
          <w:b/>
          <w:sz w:val="24"/>
          <w:szCs w:val="24"/>
        </w:rPr>
      </w:pPr>
    </w:p>
    <w:p w:rsidR="00D0281C" w:rsidRPr="009B5348" w:rsidRDefault="00D0281C" w:rsidP="009B5348">
      <w:pPr>
        <w:pStyle w:val="ListParagraph"/>
        <w:numPr>
          <w:ilvl w:val="1"/>
          <w:numId w:val="13"/>
        </w:numPr>
        <w:tabs>
          <w:tab w:val="left" w:pos="851"/>
        </w:tabs>
        <w:spacing w:after="0"/>
        <w:jc w:val="both"/>
        <w:rPr>
          <w:rFonts w:ascii="Times New Roman" w:hAnsi="Times New Roman" w:cs="Times New Roman"/>
          <w:b/>
          <w:sz w:val="24"/>
          <w:szCs w:val="24"/>
        </w:rPr>
      </w:pPr>
      <w:proofErr w:type="spellStart"/>
      <w:r w:rsidRPr="009B5348">
        <w:rPr>
          <w:rFonts w:ascii="Times New Roman" w:hAnsi="Times New Roman" w:cs="Times New Roman"/>
          <w:b/>
          <w:sz w:val="24"/>
          <w:szCs w:val="24"/>
        </w:rPr>
        <w:lastRenderedPageBreak/>
        <w:t>Unraveling</w:t>
      </w:r>
      <w:proofErr w:type="spellEnd"/>
      <w:r w:rsidRPr="009B5348">
        <w:rPr>
          <w:rFonts w:ascii="Times New Roman" w:hAnsi="Times New Roman" w:cs="Times New Roman"/>
          <w:b/>
          <w:sz w:val="24"/>
          <w:szCs w:val="24"/>
        </w:rPr>
        <w:t xml:space="preserve"> </w:t>
      </w:r>
      <w:proofErr w:type="spellStart"/>
      <w:r w:rsidRPr="009B5348">
        <w:rPr>
          <w:rFonts w:ascii="Times New Roman" w:hAnsi="Times New Roman" w:cs="Times New Roman"/>
          <w:b/>
          <w:sz w:val="24"/>
          <w:szCs w:val="24"/>
        </w:rPr>
        <w:t>Nanotoxicology</w:t>
      </w:r>
      <w:proofErr w:type="spellEnd"/>
      <w:r w:rsidRPr="009B5348">
        <w:rPr>
          <w:rFonts w:ascii="Times New Roman" w:hAnsi="Times New Roman" w:cs="Times New Roman"/>
          <w:b/>
          <w:sz w:val="24"/>
          <w:szCs w:val="24"/>
        </w:rPr>
        <w:t>:</w:t>
      </w:r>
    </w:p>
    <w:p w:rsidR="00BC6E78" w:rsidRPr="00EF579F" w:rsidRDefault="00D0281C"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With the growing utilization of nanotechnology in various industries, exploring the toxicity of nanomaterials in marine ecosystems is vital. </w:t>
      </w:r>
      <w:proofErr w:type="spellStart"/>
      <w:r w:rsidRPr="00EF579F">
        <w:rPr>
          <w:rFonts w:ascii="Times New Roman" w:hAnsi="Times New Roman" w:cs="Times New Roman"/>
          <w:sz w:val="24"/>
          <w:szCs w:val="24"/>
        </w:rPr>
        <w:t>Nanotoxicology</w:t>
      </w:r>
      <w:proofErr w:type="spellEnd"/>
      <w:r w:rsidRPr="00EF579F">
        <w:rPr>
          <w:rFonts w:ascii="Times New Roman" w:hAnsi="Times New Roman" w:cs="Times New Roman"/>
          <w:sz w:val="24"/>
          <w:szCs w:val="24"/>
        </w:rPr>
        <w:t xml:space="preserve"> studies will provide insights into the potential risks nanoparticles pose to marine organisms and the environment.</w:t>
      </w:r>
    </w:p>
    <w:p w:rsidR="00D0281C" w:rsidRDefault="00D0281C"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Pr="00EF579F" w:rsidRDefault="009B5348" w:rsidP="00EF579F">
      <w:pPr>
        <w:spacing w:after="0"/>
        <w:jc w:val="both"/>
        <w:rPr>
          <w:rFonts w:ascii="Times New Roman" w:hAnsi="Times New Roman" w:cs="Times New Roman"/>
          <w:sz w:val="24"/>
          <w:szCs w:val="24"/>
        </w:rPr>
      </w:pPr>
    </w:p>
    <w:p w:rsidR="00520E69" w:rsidRDefault="00520E69" w:rsidP="00EF579F">
      <w:pPr>
        <w:spacing w:after="0"/>
        <w:jc w:val="both"/>
        <w:rPr>
          <w:rFonts w:ascii="Times New Roman" w:hAnsi="Times New Roman" w:cs="Times New Roman"/>
          <w:sz w:val="24"/>
          <w:szCs w:val="24"/>
        </w:rPr>
      </w:pPr>
    </w:p>
    <w:p w:rsidR="009E7FB1" w:rsidRDefault="009E7FB1" w:rsidP="00EF579F">
      <w:pPr>
        <w:spacing w:after="0"/>
        <w:jc w:val="both"/>
        <w:rPr>
          <w:rFonts w:ascii="Times New Roman" w:hAnsi="Times New Roman" w:cs="Times New Roman"/>
          <w:sz w:val="24"/>
          <w:szCs w:val="24"/>
        </w:rPr>
      </w:pPr>
    </w:p>
    <w:p w:rsidR="009E7FB1" w:rsidRPr="00EF579F" w:rsidRDefault="009E7FB1"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9B5348" w:rsidRDefault="009B5348" w:rsidP="00EF579F">
      <w:pPr>
        <w:spacing w:after="0"/>
        <w:jc w:val="both"/>
        <w:rPr>
          <w:rFonts w:ascii="Times New Roman" w:hAnsi="Times New Roman" w:cs="Times New Roman"/>
          <w:sz w:val="24"/>
          <w:szCs w:val="24"/>
        </w:rPr>
      </w:pPr>
    </w:p>
    <w:p w:rsidR="00442896" w:rsidRDefault="00442896" w:rsidP="00EF579F">
      <w:pPr>
        <w:spacing w:after="0"/>
        <w:jc w:val="both"/>
        <w:rPr>
          <w:rFonts w:ascii="Times New Roman" w:hAnsi="Times New Roman" w:cs="Times New Roman"/>
          <w:sz w:val="24"/>
          <w:szCs w:val="24"/>
        </w:rPr>
      </w:pPr>
    </w:p>
    <w:p w:rsidR="00442896" w:rsidRDefault="00442896" w:rsidP="00EF579F">
      <w:pPr>
        <w:spacing w:after="0"/>
        <w:jc w:val="both"/>
        <w:rPr>
          <w:rFonts w:ascii="Times New Roman" w:hAnsi="Times New Roman" w:cs="Times New Roman"/>
          <w:sz w:val="24"/>
          <w:szCs w:val="24"/>
        </w:rPr>
      </w:pPr>
    </w:p>
    <w:p w:rsidR="00442896" w:rsidRDefault="00442896" w:rsidP="00EF579F">
      <w:pPr>
        <w:spacing w:after="0"/>
        <w:jc w:val="both"/>
        <w:rPr>
          <w:rFonts w:ascii="Times New Roman" w:hAnsi="Times New Roman" w:cs="Times New Roman"/>
          <w:sz w:val="24"/>
          <w:szCs w:val="24"/>
        </w:rPr>
      </w:pPr>
    </w:p>
    <w:p w:rsidR="00442896" w:rsidRDefault="00442896" w:rsidP="00EF579F">
      <w:pPr>
        <w:spacing w:after="0"/>
        <w:jc w:val="both"/>
        <w:rPr>
          <w:rFonts w:ascii="Times New Roman" w:hAnsi="Times New Roman" w:cs="Times New Roman"/>
          <w:sz w:val="24"/>
          <w:szCs w:val="24"/>
        </w:rPr>
      </w:pPr>
    </w:p>
    <w:p w:rsidR="008A0886" w:rsidRPr="00EF579F" w:rsidRDefault="008A0886"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lastRenderedPageBreak/>
        <w:t>References:</w:t>
      </w: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Anastasi A, Wilson SP. A review of manganese in subtropical estuaries: Port Curtis—A case study. Austral J </w:t>
      </w:r>
      <w:proofErr w:type="spellStart"/>
      <w:r w:rsidRPr="00EF579F">
        <w:rPr>
          <w:rFonts w:ascii="Times New Roman" w:hAnsi="Times New Roman" w:cs="Times New Roman"/>
          <w:sz w:val="24"/>
          <w:szCs w:val="24"/>
        </w:rPr>
        <w:t>Ecotox</w:t>
      </w:r>
      <w:proofErr w:type="spellEnd"/>
      <w:r w:rsidRPr="00EF579F">
        <w:rPr>
          <w:rFonts w:ascii="Times New Roman" w:hAnsi="Times New Roman" w:cs="Times New Roman"/>
          <w:sz w:val="24"/>
          <w:szCs w:val="24"/>
        </w:rPr>
        <w:t>. 2010; 16: 119–33.</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Angel BM, Hales LT, Simpson SL, </w:t>
      </w:r>
      <w:proofErr w:type="spellStart"/>
      <w:r w:rsidRPr="00EF579F">
        <w:rPr>
          <w:rFonts w:ascii="Times New Roman" w:hAnsi="Times New Roman" w:cs="Times New Roman"/>
          <w:sz w:val="24"/>
          <w:szCs w:val="24"/>
        </w:rPr>
        <w:t>Apte</w:t>
      </w:r>
      <w:proofErr w:type="spellEnd"/>
      <w:r w:rsidRPr="00EF579F">
        <w:rPr>
          <w:rFonts w:ascii="Times New Roman" w:hAnsi="Times New Roman" w:cs="Times New Roman"/>
          <w:sz w:val="24"/>
          <w:szCs w:val="24"/>
        </w:rPr>
        <w:t xml:space="preserve"> SC, Chariton AA, Shearer DA, et al. Spatial variability of cadmium, copper, manganese, nickel and zinc in the Port Curtis Estuary, Queensland, Australia. Mar </w:t>
      </w:r>
      <w:proofErr w:type="spellStart"/>
      <w:r w:rsidRPr="00EF579F">
        <w:rPr>
          <w:rFonts w:ascii="Times New Roman" w:hAnsi="Times New Roman" w:cs="Times New Roman"/>
          <w:sz w:val="24"/>
          <w:szCs w:val="24"/>
        </w:rPr>
        <w:t>Freshw</w:t>
      </w:r>
      <w:proofErr w:type="spellEnd"/>
      <w:r w:rsidRPr="00EF579F">
        <w:rPr>
          <w:rFonts w:ascii="Times New Roman" w:hAnsi="Times New Roman" w:cs="Times New Roman"/>
          <w:sz w:val="24"/>
          <w:szCs w:val="24"/>
        </w:rPr>
        <w:t xml:space="preserve"> Res. 2010; 61: 170–83.</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Angel BM, </w:t>
      </w:r>
      <w:proofErr w:type="spellStart"/>
      <w:r w:rsidRPr="00EF579F">
        <w:rPr>
          <w:rFonts w:ascii="Times New Roman" w:hAnsi="Times New Roman" w:cs="Times New Roman"/>
          <w:sz w:val="24"/>
          <w:szCs w:val="24"/>
        </w:rPr>
        <w:t>Jarolimek</w:t>
      </w:r>
      <w:proofErr w:type="spellEnd"/>
      <w:r w:rsidRPr="00EF579F">
        <w:rPr>
          <w:rFonts w:ascii="Times New Roman" w:hAnsi="Times New Roman" w:cs="Times New Roman"/>
          <w:sz w:val="24"/>
          <w:szCs w:val="24"/>
        </w:rPr>
        <w:t xml:space="preserve"> CV, King JJ, Hales LT, Simpson SL, Jung RF, et al. Metal Concentrations in the Waters and Sediments of Port Curtis, Queensland. 2012. Available from: </w:t>
      </w:r>
      <w:hyperlink r:id="rId8" w:history="1">
        <w:r w:rsidRPr="00EF579F">
          <w:rPr>
            <w:rStyle w:val="Hyperlink"/>
            <w:rFonts w:ascii="Times New Roman" w:hAnsi="Times New Roman" w:cs="Times New Roman"/>
            <w:color w:val="auto"/>
            <w:sz w:val="24"/>
            <w:szCs w:val="24"/>
          </w:rPr>
          <w:t>https://publications.csiro.au/rpr/pub?pid=csiro:EP121908</w:t>
        </w:r>
      </w:hyperlink>
      <w:r w:rsidRPr="00EF579F">
        <w:rPr>
          <w:rFonts w:ascii="Times New Roman" w:hAnsi="Times New Roman" w:cs="Times New Roman"/>
          <w:sz w:val="24"/>
          <w:szCs w:val="24"/>
        </w:rPr>
        <w:t>.</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Antil</w:t>
      </w:r>
      <w:proofErr w:type="spellEnd"/>
      <w:r w:rsidRPr="00EF579F">
        <w:rPr>
          <w:rFonts w:ascii="Times New Roman" w:hAnsi="Times New Roman" w:cs="Times New Roman"/>
          <w:sz w:val="24"/>
          <w:szCs w:val="24"/>
        </w:rPr>
        <w:t xml:space="preserve">, S., Abraham, J.S., </w:t>
      </w:r>
      <w:proofErr w:type="spellStart"/>
      <w:r w:rsidRPr="00EF579F">
        <w:rPr>
          <w:rFonts w:ascii="Times New Roman" w:hAnsi="Times New Roman" w:cs="Times New Roman"/>
          <w:sz w:val="24"/>
          <w:szCs w:val="24"/>
        </w:rPr>
        <w:t>Sripoorna</w:t>
      </w:r>
      <w:proofErr w:type="spellEnd"/>
      <w:r w:rsidRPr="00EF579F">
        <w:rPr>
          <w:rFonts w:ascii="Times New Roman" w:hAnsi="Times New Roman" w:cs="Times New Roman"/>
          <w:sz w:val="24"/>
          <w:szCs w:val="24"/>
        </w:rPr>
        <w:t xml:space="preserve">, S. et al. DNA barcoding, an effective tool for species identification: a review. </w:t>
      </w:r>
      <w:proofErr w:type="spellStart"/>
      <w:r w:rsidRPr="00EF579F">
        <w:rPr>
          <w:rFonts w:ascii="Times New Roman" w:hAnsi="Times New Roman" w:cs="Times New Roman"/>
          <w:sz w:val="24"/>
          <w:szCs w:val="24"/>
        </w:rPr>
        <w:t>Mol</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Biol</w:t>
      </w:r>
      <w:proofErr w:type="spellEnd"/>
      <w:r w:rsidRPr="00EF579F">
        <w:rPr>
          <w:rFonts w:ascii="Times New Roman" w:hAnsi="Times New Roman" w:cs="Times New Roman"/>
          <w:sz w:val="24"/>
          <w:szCs w:val="24"/>
        </w:rPr>
        <w:t xml:space="preserve"> Rep 50, 761–775 (2023). </w:t>
      </w:r>
      <w:hyperlink r:id="rId9" w:history="1">
        <w:r w:rsidRPr="00EF579F">
          <w:rPr>
            <w:rStyle w:val="Hyperlink"/>
            <w:rFonts w:ascii="Times New Roman" w:hAnsi="Times New Roman" w:cs="Times New Roman"/>
            <w:color w:val="auto"/>
            <w:sz w:val="24"/>
            <w:szCs w:val="24"/>
          </w:rPr>
          <w:t>https://doi.org/10.1007/s11033-022-08015-7</w:t>
        </w:r>
      </w:hyperlink>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Apte</w:t>
      </w:r>
      <w:proofErr w:type="spellEnd"/>
      <w:r w:rsidRPr="00EF579F">
        <w:rPr>
          <w:rFonts w:ascii="Times New Roman" w:hAnsi="Times New Roman" w:cs="Times New Roman"/>
          <w:sz w:val="24"/>
          <w:szCs w:val="24"/>
        </w:rPr>
        <w:t xml:space="preserve"> S, Andersen LE, Andrewartha J, Angel BM, Shearer D, Simpson S, et al. Contaminant Pathways in Port Curtis. 2006. Available from: </w:t>
      </w:r>
      <w:hyperlink r:id="rId10" w:history="1">
        <w:r w:rsidRPr="00EF579F">
          <w:rPr>
            <w:rStyle w:val="Hyperlink"/>
            <w:rFonts w:ascii="Times New Roman" w:hAnsi="Times New Roman" w:cs="Times New Roman"/>
            <w:color w:val="auto"/>
            <w:sz w:val="24"/>
            <w:szCs w:val="24"/>
          </w:rPr>
          <w:t>http://www.ozcoasts.gov.au/pdf/CRC/73_PC_contaminants.pdf</w:t>
        </w:r>
      </w:hyperlink>
      <w:r w:rsidRPr="00EF579F">
        <w:rPr>
          <w:rFonts w:ascii="Times New Roman" w:hAnsi="Times New Roman" w:cs="Times New Roman"/>
          <w:sz w:val="24"/>
          <w:szCs w:val="24"/>
        </w:rPr>
        <w:t>.</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Arango</w:t>
      </w:r>
      <w:proofErr w:type="spellEnd"/>
      <w:r w:rsidRPr="00EF579F">
        <w:rPr>
          <w:rFonts w:ascii="Times New Roman" w:hAnsi="Times New Roman" w:cs="Times New Roman"/>
          <w:sz w:val="24"/>
          <w:szCs w:val="24"/>
        </w:rPr>
        <w:t xml:space="preserve"> C, Holmes M, St J. Warne M, </w:t>
      </w:r>
      <w:proofErr w:type="spellStart"/>
      <w:r w:rsidRPr="00EF579F">
        <w:rPr>
          <w:rFonts w:ascii="Times New Roman" w:hAnsi="Times New Roman" w:cs="Times New Roman"/>
          <w:sz w:val="24"/>
          <w:szCs w:val="24"/>
        </w:rPr>
        <w:t>Playford</w:t>
      </w:r>
      <w:proofErr w:type="spellEnd"/>
      <w:r w:rsidRPr="00EF579F">
        <w:rPr>
          <w:rFonts w:ascii="Times New Roman" w:hAnsi="Times New Roman" w:cs="Times New Roman"/>
          <w:sz w:val="24"/>
          <w:szCs w:val="24"/>
        </w:rPr>
        <w:t xml:space="preserve"> J, Ferris J, </w:t>
      </w:r>
      <w:proofErr w:type="spellStart"/>
      <w:r w:rsidRPr="00EF579F">
        <w:rPr>
          <w:rFonts w:ascii="Times New Roman" w:hAnsi="Times New Roman" w:cs="Times New Roman"/>
          <w:sz w:val="24"/>
          <w:szCs w:val="24"/>
        </w:rPr>
        <w:t>Renouf</w:t>
      </w:r>
      <w:proofErr w:type="spellEnd"/>
      <w:r w:rsidRPr="00EF579F">
        <w:rPr>
          <w:rFonts w:ascii="Times New Roman" w:hAnsi="Times New Roman" w:cs="Times New Roman"/>
          <w:sz w:val="24"/>
          <w:szCs w:val="24"/>
        </w:rPr>
        <w:t xml:space="preserve"> D, et al. Post-flood water quality monitoring in Gladstone Harbour and Waterways—January 2013. Environmental Monitoring and Assessment Sciences, Department of Science, Information Technology, Innovation and the Arts, Queensland Government. 2013.</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Asharani</w:t>
      </w:r>
      <w:proofErr w:type="spellEnd"/>
      <w:r w:rsidRPr="00EF579F">
        <w:rPr>
          <w:rFonts w:ascii="Times New Roman" w:hAnsi="Times New Roman" w:cs="Times New Roman"/>
          <w:sz w:val="24"/>
          <w:szCs w:val="24"/>
        </w:rPr>
        <w:t xml:space="preserve"> PV, Wu YL, Gong Z, </w:t>
      </w:r>
      <w:proofErr w:type="spellStart"/>
      <w:r w:rsidRPr="00EF579F">
        <w:rPr>
          <w:rFonts w:ascii="Times New Roman" w:hAnsi="Times New Roman" w:cs="Times New Roman"/>
          <w:sz w:val="24"/>
          <w:szCs w:val="24"/>
        </w:rPr>
        <w:t>Valiyaveettil</w:t>
      </w:r>
      <w:proofErr w:type="spellEnd"/>
      <w:r w:rsidRPr="00EF579F">
        <w:rPr>
          <w:rFonts w:ascii="Times New Roman" w:hAnsi="Times New Roman" w:cs="Times New Roman"/>
          <w:sz w:val="24"/>
          <w:szCs w:val="24"/>
        </w:rPr>
        <w:t xml:space="preserve"> S. Toxicity of silver nanoparticles in zebrafish models. Nanotechnology. 2008;19 DOI: 10.1088/0957-4484/19/25/255102.</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Australian Department of the Environment and Energy. National Pollutant Inventory. 2016 [cited April 2016]. Available from: </w:t>
      </w:r>
      <w:hyperlink r:id="rId11" w:history="1">
        <w:r w:rsidRPr="00EF579F">
          <w:rPr>
            <w:rStyle w:val="Hyperlink"/>
            <w:rFonts w:ascii="Times New Roman" w:hAnsi="Times New Roman" w:cs="Times New Roman"/>
            <w:color w:val="auto"/>
            <w:sz w:val="24"/>
            <w:szCs w:val="24"/>
          </w:rPr>
          <w:t>http://www.npi.gov.au/</w:t>
        </w:r>
      </w:hyperlink>
      <w:r w:rsidRPr="00EF579F">
        <w:rPr>
          <w:rFonts w:ascii="Times New Roman" w:hAnsi="Times New Roman" w:cs="Times New Roman"/>
          <w:sz w:val="24"/>
          <w:szCs w:val="24"/>
        </w:rPr>
        <w:t>.</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Bassey</w:t>
      </w:r>
      <w:proofErr w:type="spellEnd"/>
      <w:r w:rsidRPr="00EF579F">
        <w:rPr>
          <w:rFonts w:ascii="Times New Roman" w:hAnsi="Times New Roman" w:cs="Times New Roman"/>
          <w:sz w:val="24"/>
          <w:szCs w:val="24"/>
        </w:rPr>
        <w:t xml:space="preserve"> OB, </w:t>
      </w:r>
      <w:proofErr w:type="spellStart"/>
      <w:r w:rsidRPr="00EF579F">
        <w:rPr>
          <w:rFonts w:ascii="Times New Roman" w:hAnsi="Times New Roman" w:cs="Times New Roman"/>
          <w:sz w:val="24"/>
          <w:szCs w:val="24"/>
        </w:rPr>
        <w:t>Chukwu</w:t>
      </w:r>
      <w:proofErr w:type="spellEnd"/>
      <w:r w:rsidRPr="00EF579F">
        <w:rPr>
          <w:rFonts w:ascii="Times New Roman" w:hAnsi="Times New Roman" w:cs="Times New Roman"/>
          <w:sz w:val="24"/>
          <w:szCs w:val="24"/>
        </w:rPr>
        <w:t xml:space="preserve"> LO, Srivastava S, Reddy J. Proteomic Biomarkers as Indicator of Aquatic Pollution in </w:t>
      </w:r>
      <w:proofErr w:type="spellStart"/>
      <w:r w:rsidRPr="00EF579F">
        <w:rPr>
          <w:rFonts w:ascii="Times New Roman" w:hAnsi="Times New Roman" w:cs="Times New Roman"/>
          <w:sz w:val="24"/>
          <w:szCs w:val="24"/>
        </w:rPr>
        <w:t>Chrysichthys</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nigrodigitatus</w:t>
      </w:r>
      <w:proofErr w:type="spellEnd"/>
      <w:r w:rsidRPr="00EF579F">
        <w:rPr>
          <w:rFonts w:ascii="Times New Roman" w:hAnsi="Times New Roman" w:cs="Times New Roman"/>
          <w:sz w:val="24"/>
          <w:szCs w:val="24"/>
        </w:rPr>
        <w:t xml:space="preserve"> from Two Polluted Lagoons. </w:t>
      </w:r>
      <w:proofErr w:type="spellStart"/>
      <w:r w:rsidRPr="00EF579F">
        <w:rPr>
          <w:rFonts w:ascii="Times New Roman" w:hAnsi="Times New Roman" w:cs="Times New Roman"/>
          <w:sz w:val="24"/>
          <w:szCs w:val="24"/>
        </w:rPr>
        <w:t>Int</w:t>
      </w:r>
      <w:proofErr w:type="spellEnd"/>
      <w:r w:rsidRPr="00EF579F">
        <w:rPr>
          <w:rFonts w:ascii="Times New Roman" w:hAnsi="Times New Roman" w:cs="Times New Roman"/>
          <w:sz w:val="24"/>
          <w:szCs w:val="24"/>
        </w:rPr>
        <w:t xml:space="preserve"> J </w:t>
      </w:r>
      <w:proofErr w:type="spellStart"/>
      <w:r w:rsidRPr="00EF579F">
        <w:rPr>
          <w:rFonts w:ascii="Times New Roman" w:hAnsi="Times New Roman" w:cs="Times New Roman"/>
          <w:sz w:val="24"/>
          <w:szCs w:val="24"/>
        </w:rPr>
        <w:t>Proteom</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Bioinform</w:t>
      </w:r>
      <w:proofErr w:type="spellEnd"/>
      <w:r w:rsidRPr="00EF579F">
        <w:rPr>
          <w:rFonts w:ascii="Times New Roman" w:hAnsi="Times New Roman" w:cs="Times New Roman"/>
          <w:sz w:val="24"/>
          <w:szCs w:val="24"/>
        </w:rPr>
        <w:t>. 2019;4(1): 015-026.</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Bilal M., Iqbal H.M.N. Microbial-derived biosensors for monitoring environmental contaminants: Recent advances and future outlook. Process </w:t>
      </w:r>
      <w:proofErr w:type="spellStart"/>
      <w:r w:rsidRPr="00EF579F">
        <w:rPr>
          <w:rFonts w:ascii="Times New Roman" w:hAnsi="Times New Roman" w:cs="Times New Roman"/>
          <w:sz w:val="24"/>
          <w:szCs w:val="24"/>
        </w:rPr>
        <w:t>Saf</w:t>
      </w:r>
      <w:proofErr w:type="spellEnd"/>
      <w:r w:rsidRPr="00EF579F">
        <w:rPr>
          <w:rFonts w:ascii="Times New Roman" w:hAnsi="Times New Roman" w:cs="Times New Roman"/>
          <w:sz w:val="24"/>
          <w:szCs w:val="24"/>
        </w:rPr>
        <w:t xml:space="preserve">. Environ. Prot. </w:t>
      </w:r>
      <w:proofErr w:type="gramStart"/>
      <w:r w:rsidRPr="00EF579F">
        <w:rPr>
          <w:rFonts w:ascii="Times New Roman" w:hAnsi="Times New Roman" w:cs="Times New Roman"/>
          <w:sz w:val="24"/>
          <w:szCs w:val="24"/>
        </w:rPr>
        <w:t>2019;124:8</w:t>
      </w:r>
      <w:proofErr w:type="gramEnd"/>
      <w:r w:rsidRPr="00EF579F">
        <w:rPr>
          <w:rFonts w:ascii="Times New Roman" w:hAnsi="Times New Roman" w:cs="Times New Roman"/>
          <w:sz w:val="24"/>
          <w:szCs w:val="24"/>
        </w:rPr>
        <w:t xml:space="preserve">–17. </w:t>
      </w:r>
      <w:proofErr w:type="spellStart"/>
      <w:r w:rsidRPr="00EF579F">
        <w:rPr>
          <w:rFonts w:ascii="Times New Roman" w:hAnsi="Times New Roman" w:cs="Times New Roman"/>
          <w:sz w:val="24"/>
          <w:szCs w:val="24"/>
        </w:rPr>
        <w:t>doi</w:t>
      </w:r>
      <w:proofErr w:type="spellEnd"/>
      <w:r w:rsidRPr="00EF579F">
        <w:rPr>
          <w:rFonts w:ascii="Times New Roman" w:hAnsi="Times New Roman" w:cs="Times New Roman"/>
          <w:sz w:val="24"/>
          <w:szCs w:val="24"/>
        </w:rPr>
        <w:t>: 10.1016/j.psep.2019.01.032.</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Chen MH. Baseline metal concentrati</w:t>
      </w:r>
      <w:bookmarkStart w:id="0" w:name="_GoBack"/>
      <w:bookmarkEnd w:id="0"/>
      <w:r w:rsidRPr="00EF579F">
        <w:rPr>
          <w:rFonts w:ascii="Times New Roman" w:hAnsi="Times New Roman" w:cs="Times New Roman"/>
          <w:sz w:val="24"/>
          <w:szCs w:val="24"/>
        </w:rPr>
        <w:t xml:space="preserve">ons in sediments and fish, and the determination of </w:t>
      </w:r>
      <w:proofErr w:type="spellStart"/>
      <w:r w:rsidRPr="00EF579F">
        <w:rPr>
          <w:rFonts w:ascii="Times New Roman" w:hAnsi="Times New Roman" w:cs="Times New Roman"/>
          <w:sz w:val="24"/>
          <w:szCs w:val="24"/>
        </w:rPr>
        <w:t>bioindicators</w:t>
      </w:r>
      <w:proofErr w:type="spellEnd"/>
      <w:r w:rsidRPr="00EF579F">
        <w:rPr>
          <w:rFonts w:ascii="Times New Roman" w:hAnsi="Times New Roman" w:cs="Times New Roman"/>
          <w:sz w:val="24"/>
          <w:szCs w:val="24"/>
        </w:rPr>
        <w:t xml:space="preserve"> in the subtropical Chi-</w:t>
      </w:r>
      <w:proofErr w:type="spellStart"/>
      <w:r w:rsidRPr="00EF579F">
        <w:rPr>
          <w:rFonts w:ascii="Times New Roman" w:hAnsi="Times New Roman" w:cs="Times New Roman"/>
          <w:sz w:val="24"/>
          <w:szCs w:val="24"/>
        </w:rPr>
        <w:t>ku</w:t>
      </w:r>
      <w:proofErr w:type="spellEnd"/>
      <w:r w:rsidRPr="00EF579F">
        <w:rPr>
          <w:rFonts w:ascii="Times New Roman" w:hAnsi="Times New Roman" w:cs="Times New Roman"/>
          <w:sz w:val="24"/>
          <w:szCs w:val="24"/>
        </w:rPr>
        <w:t xml:space="preserve"> Lagoon, SW Taiwan. Mar </w:t>
      </w:r>
      <w:proofErr w:type="spellStart"/>
      <w:r w:rsidRPr="00EF579F">
        <w:rPr>
          <w:rFonts w:ascii="Times New Roman" w:hAnsi="Times New Roman" w:cs="Times New Roman"/>
          <w:sz w:val="24"/>
          <w:szCs w:val="24"/>
        </w:rPr>
        <w:t>Pollut</w:t>
      </w:r>
      <w:proofErr w:type="spellEnd"/>
      <w:r w:rsidRPr="00EF579F">
        <w:rPr>
          <w:rFonts w:ascii="Times New Roman" w:hAnsi="Times New Roman" w:cs="Times New Roman"/>
          <w:sz w:val="24"/>
          <w:szCs w:val="24"/>
        </w:rPr>
        <w:t xml:space="preserve"> Bull. 2002; 44: 703–14. </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Chung T.H., </w:t>
      </w:r>
      <w:proofErr w:type="spellStart"/>
      <w:r w:rsidRPr="00EF579F">
        <w:rPr>
          <w:rFonts w:ascii="Times New Roman" w:hAnsi="Times New Roman" w:cs="Times New Roman"/>
          <w:sz w:val="24"/>
          <w:szCs w:val="24"/>
        </w:rPr>
        <w:t>Meshref</w:t>
      </w:r>
      <w:proofErr w:type="spellEnd"/>
      <w:r w:rsidRPr="00EF579F">
        <w:rPr>
          <w:rFonts w:ascii="Times New Roman" w:hAnsi="Times New Roman" w:cs="Times New Roman"/>
          <w:sz w:val="24"/>
          <w:szCs w:val="24"/>
        </w:rPr>
        <w:t xml:space="preserve"> M.N.A., </w:t>
      </w:r>
      <w:proofErr w:type="spellStart"/>
      <w:r w:rsidRPr="00EF579F">
        <w:rPr>
          <w:rFonts w:ascii="Times New Roman" w:hAnsi="Times New Roman" w:cs="Times New Roman"/>
          <w:sz w:val="24"/>
          <w:szCs w:val="24"/>
        </w:rPr>
        <w:t>Dhar</w:t>
      </w:r>
      <w:proofErr w:type="spellEnd"/>
      <w:r w:rsidRPr="00EF579F">
        <w:rPr>
          <w:rFonts w:ascii="Times New Roman" w:hAnsi="Times New Roman" w:cs="Times New Roman"/>
          <w:sz w:val="24"/>
          <w:szCs w:val="24"/>
        </w:rPr>
        <w:t xml:space="preserve"> B.R. A review and roadmap for developing microbial electrochemical cell-based biosensors for recalcitrant environmental contaminants, emphasis on aromatic compounds. Chem. Eng. J. </w:t>
      </w:r>
      <w:proofErr w:type="gramStart"/>
      <w:r w:rsidRPr="00EF579F">
        <w:rPr>
          <w:rFonts w:ascii="Times New Roman" w:hAnsi="Times New Roman" w:cs="Times New Roman"/>
          <w:sz w:val="24"/>
          <w:szCs w:val="24"/>
        </w:rPr>
        <w:t>2021;424:130245</w:t>
      </w:r>
      <w:proofErr w:type="gram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doi</w:t>
      </w:r>
      <w:proofErr w:type="spellEnd"/>
      <w:r w:rsidRPr="00EF579F">
        <w:rPr>
          <w:rFonts w:ascii="Times New Roman" w:hAnsi="Times New Roman" w:cs="Times New Roman"/>
          <w:sz w:val="24"/>
          <w:szCs w:val="24"/>
        </w:rPr>
        <w:t>: 10.1016/j.cej.2021.130245.</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de Mora S, Fowler SW, Wyse E, </w:t>
      </w:r>
      <w:proofErr w:type="spellStart"/>
      <w:r w:rsidRPr="00EF579F">
        <w:rPr>
          <w:rFonts w:ascii="Times New Roman" w:hAnsi="Times New Roman" w:cs="Times New Roman"/>
          <w:sz w:val="24"/>
          <w:szCs w:val="24"/>
        </w:rPr>
        <w:t>Azemard</w:t>
      </w:r>
      <w:proofErr w:type="spellEnd"/>
      <w:r w:rsidRPr="00EF579F">
        <w:rPr>
          <w:rFonts w:ascii="Times New Roman" w:hAnsi="Times New Roman" w:cs="Times New Roman"/>
          <w:sz w:val="24"/>
          <w:szCs w:val="24"/>
        </w:rPr>
        <w:t xml:space="preserve"> S. Distribution of heavy metals in marine bivalves, fish and coastal sediments in the Gulf and Gulf of Oman. Mar </w:t>
      </w:r>
      <w:proofErr w:type="spellStart"/>
      <w:r w:rsidRPr="00EF579F">
        <w:rPr>
          <w:rFonts w:ascii="Times New Roman" w:hAnsi="Times New Roman" w:cs="Times New Roman"/>
          <w:sz w:val="24"/>
          <w:szCs w:val="24"/>
        </w:rPr>
        <w:t>Pollut</w:t>
      </w:r>
      <w:proofErr w:type="spellEnd"/>
      <w:r w:rsidRPr="00EF579F">
        <w:rPr>
          <w:rFonts w:ascii="Times New Roman" w:hAnsi="Times New Roman" w:cs="Times New Roman"/>
          <w:sz w:val="24"/>
          <w:szCs w:val="24"/>
        </w:rPr>
        <w:t xml:space="preserve"> Bull. 2004; 49: 410–24. </w:t>
      </w:r>
      <w:proofErr w:type="spellStart"/>
      <w:r w:rsidRPr="00EF579F">
        <w:rPr>
          <w:rFonts w:ascii="Times New Roman" w:hAnsi="Times New Roman" w:cs="Times New Roman"/>
          <w:sz w:val="24"/>
          <w:szCs w:val="24"/>
        </w:rPr>
        <w:t>doi</w:t>
      </w:r>
      <w:proofErr w:type="spellEnd"/>
      <w:r w:rsidRPr="00EF579F">
        <w:rPr>
          <w:rFonts w:ascii="Times New Roman" w:hAnsi="Times New Roman" w:cs="Times New Roman"/>
          <w:sz w:val="24"/>
          <w:szCs w:val="24"/>
        </w:rPr>
        <w:t xml:space="preserve">: 10.1016/j.marpolbul.2004.02.029 </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Do M.H., Ngo H.H., </w:t>
      </w:r>
      <w:proofErr w:type="spellStart"/>
      <w:r w:rsidRPr="00EF579F">
        <w:rPr>
          <w:rFonts w:ascii="Times New Roman" w:hAnsi="Times New Roman" w:cs="Times New Roman"/>
          <w:sz w:val="24"/>
          <w:szCs w:val="24"/>
        </w:rPr>
        <w:t>Guo</w:t>
      </w:r>
      <w:proofErr w:type="spellEnd"/>
      <w:r w:rsidRPr="00EF579F">
        <w:rPr>
          <w:rFonts w:ascii="Times New Roman" w:hAnsi="Times New Roman" w:cs="Times New Roman"/>
          <w:sz w:val="24"/>
          <w:szCs w:val="24"/>
        </w:rPr>
        <w:t xml:space="preserve"> W., Chang S.W., Nguyen D.D., Pandey A., Sharma P., </w:t>
      </w:r>
      <w:proofErr w:type="spellStart"/>
      <w:r w:rsidRPr="00EF579F">
        <w:rPr>
          <w:rFonts w:ascii="Times New Roman" w:hAnsi="Times New Roman" w:cs="Times New Roman"/>
          <w:sz w:val="24"/>
          <w:szCs w:val="24"/>
        </w:rPr>
        <w:t>Varjani</w:t>
      </w:r>
      <w:proofErr w:type="spellEnd"/>
      <w:r w:rsidRPr="00EF579F">
        <w:rPr>
          <w:rFonts w:ascii="Times New Roman" w:hAnsi="Times New Roman" w:cs="Times New Roman"/>
          <w:sz w:val="24"/>
          <w:szCs w:val="24"/>
        </w:rPr>
        <w:t xml:space="preserve"> S., Nguyen T.A.H., Hoang N.B. A dual chamber microbial fuel cell based biosensor for monitoring copper and arsenic in municipal wastewater. Sci. Total Environ. </w:t>
      </w:r>
      <w:proofErr w:type="gramStart"/>
      <w:r w:rsidRPr="00EF579F">
        <w:rPr>
          <w:rFonts w:ascii="Times New Roman" w:hAnsi="Times New Roman" w:cs="Times New Roman"/>
          <w:sz w:val="24"/>
          <w:szCs w:val="24"/>
        </w:rPr>
        <w:t>2021;811:152261</w:t>
      </w:r>
      <w:proofErr w:type="gram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doi</w:t>
      </w:r>
      <w:proofErr w:type="spellEnd"/>
      <w:r w:rsidRPr="00EF579F">
        <w:rPr>
          <w:rFonts w:ascii="Times New Roman" w:hAnsi="Times New Roman" w:cs="Times New Roman"/>
          <w:sz w:val="24"/>
          <w:szCs w:val="24"/>
        </w:rPr>
        <w:t>: 10.1016/j.scitotenv.2021.152261.</w:t>
      </w:r>
    </w:p>
    <w:p w:rsidR="00FC72A9" w:rsidRPr="00EF579F" w:rsidRDefault="00FC72A9" w:rsidP="00EF579F">
      <w:pPr>
        <w:spacing w:after="0"/>
        <w:jc w:val="both"/>
        <w:rPr>
          <w:rFonts w:ascii="Times New Roman" w:hAnsi="Times New Roman" w:cs="Times New Roman"/>
          <w:sz w:val="24"/>
          <w:szCs w:val="24"/>
          <w:shd w:val="clear" w:color="auto" w:fill="FFFFFF"/>
        </w:rPr>
      </w:pPr>
    </w:p>
    <w:p w:rsidR="00FC72A9" w:rsidRPr="00EF579F" w:rsidRDefault="00FC72A9" w:rsidP="00EF579F">
      <w:pPr>
        <w:spacing w:after="0"/>
        <w:jc w:val="both"/>
        <w:rPr>
          <w:rFonts w:ascii="Times New Roman" w:hAnsi="Times New Roman" w:cs="Times New Roman"/>
          <w:sz w:val="24"/>
          <w:szCs w:val="24"/>
          <w:shd w:val="clear" w:color="auto" w:fill="FFFFFF"/>
        </w:rPr>
      </w:pPr>
      <w:r w:rsidRPr="00EF579F">
        <w:rPr>
          <w:rFonts w:ascii="Times New Roman" w:hAnsi="Times New Roman" w:cs="Times New Roman"/>
          <w:sz w:val="24"/>
          <w:szCs w:val="24"/>
          <w:shd w:val="clear" w:color="auto" w:fill="FFFFFF"/>
        </w:rPr>
        <w:t>Galloway, T., Cole, M. &amp; Lewis, C. Interactions of microplastic debris throughout the marine ecosystem. </w:t>
      </w:r>
      <w:r w:rsidRPr="00EF579F">
        <w:rPr>
          <w:rFonts w:ascii="Times New Roman" w:hAnsi="Times New Roman" w:cs="Times New Roman"/>
          <w:i/>
          <w:iCs/>
          <w:sz w:val="24"/>
          <w:szCs w:val="24"/>
          <w:shd w:val="clear" w:color="auto" w:fill="FFFFFF"/>
        </w:rPr>
        <w:t xml:space="preserve">Nat </w:t>
      </w:r>
      <w:proofErr w:type="spellStart"/>
      <w:r w:rsidRPr="00EF579F">
        <w:rPr>
          <w:rFonts w:ascii="Times New Roman" w:hAnsi="Times New Roman" w:cs="Times New Roman"/>
          <w:i/>
          <w:iCs/>
          <w:sz w:val="24"/>
          <w:szCs w:val="24"/>
          <w:shd w:val="clear" w:color="auto" w:fill="FFFFFF"/>
        </w:rPr>
        <w:t>Ecol</w:t>
      </w:r>
      <w:proofErr w:type="spellEnd"/>
      <w:r w:rsidRPr="00EF579F">
        <w:rPr>
          <w:rFonts w:ascii="Times New Roman" w:hAnsi="Times New Roman" w:cs="Times New Roman"/>
          <w:i/>
          <w:iCs/>
          <w:sz w:val="24"/>
          <w:szCs w:val="24"/>
          <w:shd w:val="clear" w:color="auto" w:fill="FFFFFF"/>
        </w:rPr>
        <w:t xml:space="preserve"> </w:t>
      </w:r>
      <w:proofErr w:type="spellStart"/>
      <w:r w:rsidRPr="00EF579F">
        <w:rPr>
          <w:rFonts w:ascii="Times New Roman" w:hAnsi="Times New Roman" w:cs="Times New Roman"/>
          <w:i/>
          <w:iCs/>
          <w:sz w:val="24"/>
          <w:szCs w:val="24"/>
          <w:shd w:val="clear" w:color="auto" w:fill="FFFFFF"/>
        </w:rPr>
        <w:t>Evol</w:t>
      </w:r>
      <w:proofErr w:type="spellEnd"/>
      <w:r w:rsidRPr="00EF579F">
        <w:rPr>
          <w:rFonts w:ascii="Times New Roman" w:hAnsi="Times New Roman" w:cs="Times New Roman"/>
          <w:sz w:val="24"/>
          <w:szCs w:val="24"/>
          <w:shd w:val="clear" w:color="auto" w:fill="FFFFFF"/>
        </w:rPr>
        <w:t> </w:t>
      </w:r>
      <w:r w:rsidRPr="00EF579F">
        <w:rPr>
          <w:rFonts w:ascii="Times New Roman" w:hAnsi="Times New Roman" w:cs="Times New Roman"/>
          <w:b/>
          <w:bCs/>
          <w:sz w:val="24"/>
          <w:szCs w:val="24"/>
          <w:shd w:val="clear" w:color="auto" w:fill="FFFFFF"/>
        </w:rPr>
        <w:t>1</w:t>
      </w:r>
      <w:r w:rsidRPr="00EF579F">
        <w:rPr>
          <w:rFonts w:ascii="Times New Roman" w:hAnsi="Times New Roman" w:cs="Times New Roman"/>
          <w:sz w:val="24"/>
          <w:szCs w:val="24"/>
          <w:shd w:val="clear" w:color="auto" w:fill="FFFFFF"/>
        </w:rPr>
        <w:t xml:space="preserve">, 0116 (2017). </w:t>
      </w:r>
      <w:hyperlink r:id="rId12" w:history="1">
        <w:r w:rsidRPr="00EF579F">
          <w:rPr>
            <w:rStyle w:val="Hyperlink"/>
            <w:rFonts w:ascii="Times New Roman" w:hAnsi="Times New Roman" w:cs="Times New Roman"/>
            <w:color w:val="auto"/>
            <w:sz w:val="24"/>
            <w:szCs w:val="24"/>
            <w:shd w:val="clear" w:color="auto" w:fill="FFFFFF"/>
          </w:rPr>
          <w:t>https://doi.org/10.1038/s41559-017-0116</w:t>
        </w:r>
      </w:hyperlink>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Gavrilaș</w:t>
      </w:r>
      <w:proofErr w:type="spellEnd"/>
      <w:r w:rsidRPr="00EF579F">
        <w:rPr>
          <w:rFonts w:ascii="Times New Roman" w:hAnsi="Times New Roman" w:cs="Times New Roman"/>
          <w:sz w:val="24"/>
          <w:szCs w:val="24"/>
        </w:rPr>
        <w:t xml:space="preserve">, S., </w:t>
      </w:r>
      <w:proofErr w:type="spellStart"/>
      <w:r w:rsidRPr="00EF579F">
        <w:rPr>
          <w:rFonts w:ascii="Times New Roman" w:hAnsi="Times New Roman" w:cs="Times New Roman"/>
          <w:sz w:val="24"/>
          <w:szCs w:val="24"/>
        </w:rPr>
        <w:t>Ursachi</w:t>
      </w:r>
      <w:proofErr w:type="spellEnd"/>
      <w:r w:rsidRPr="00EF579F">
        <w:rPr>
          <w:rFonts w:ascii="Times New Roman" w:hAnsi="Times New Roman" w:cs="Times New Roman"/>
          <w:sz w:val="24"/>
          <w:szCs w:val="24"/>
        </w:rPr>
        <w:t xml:space="preserve">, C. Ș., </w:t>
      </w:r>
      <w:proofErr w:type="spellStart"/>
      <w:r w:rsidRPr="00EF579F">
        <w:rPr>
          <w:rFonts w:ascii="Times New Roman" w:hAnsi="Times New Roman" w:cs="Times New Roman"/>
          <w:sz w:val="24"/>
          <w:szCs w:val="24"/>
        </w:rPr>
        <w:t>Perța-Crișan</w:t>
      </w:r>
      <w:proofErr w:type="spellEnd"/>
      <w:r w:rsidRPr="00EF579F">
        <w:rPr>
          <w:rFonts w:ascii="Times New Roman" w:hAnsi="Times New Roman" w:cs="Times New Roman"/>
          <w:sz w:val="24"/>
          <w:szCs w:val="24"/>
        </w:rPr>
        <w:t xml:space="preserve">, S., &amp; </w:t>
      </w:r>
      <w:proofErr w:type="spellStart"/>
      <w:r w:rsidRPr="00EF579F">
        <w:rPr>
          <w:rFonts w:ascii="Times New Roman" w:hAnsi="Times New Roman" w:cs="Times New Roman"/>
          <w:sz w:val="24"/>
          <w:szCs w:val="24"/>
        </w:rPr>
        <w:t>Munteanu</w:t>
      </w:r>
      <w:proofErr w:type="spellEnd"/>
      <w:r w:rsidRPr="00EF579F">
        <w:rPr>
          <w:rFonts w:ascii="Times New Roman" w:hAnsi="Times New Roman" w:cs="Times New Roman"/>
          <w:sz w:val="24"/>
          <w:szCs w:val="24"/>
        </w:rPr>
        <w:t xml:space="preserve">, F. D. (2022). Recent Trends in Biosensors for Environmental Quality Monitoring. Sensors (Basel, Switzerland), 22(4), 1513. </w:t>
      </w:r>
      <w:hyperlink r:id="rId13" w:history="1">
        <w:r w:rsidRPr="00EF579F">
          <w:rPr>
            <w:rStyle w:val="Hyperlink"/>
            <w:rFonts w:ascii="Times New Roman" w:hAnsi="Times New Roman" w:cs="Times New Roman"/>
            <w:color w:val="auto"/>
            <w:sz w:val="24"/>
            <w:szCs w:val="24"/>
          </w:rPr>
          <w:t>https://doi.org/10.3390/s22041513</w:t>
        </w:r>
      </w:hyperlink>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GESAMP (2020). Sources, Fate, and Effects of Microplastics in the Marine Environment: Part Two of a Global Assessment. United Nations Environment Programme.</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Gladstone Healthy Harbour Partnership. Technical Report, Gladstone Harbour Report Card 2015. 2015. Available from: </w:t>
      </w:r>
      <w:hyperlink r:id="rId14" w:history="1">
        <w:r w:rsidRPr="00EF579F">
          <w:rPr>
            <w:rStyle w:val="Hyperlink"/>
            <w:rFonts w:ascii="Times New Roman" w:hAnsi="Times New Roman" w:cs="Times New Roman"/>
            <w:color w:val="auto"/>
            <w:sz w:val="24"/>
            <w:szCs w:val="24"/>
          </w:rPr>
          <w:t>http://ghhp.org.au/report-cards/2015</w:t>
        </w:r>
      </w:hyperlink>
      <w:r w:rsidRPr="00EF579F">
        <w:rPr>
          <w:rFonts w:ascii="Times New Roman" w:hAnsi="Times New Roman" w:cs="Times New Roman"/>
          <w:sz w:val="24"/>
          <w:szCs w:val="24"/>
        </w:rPr>
        <w:t>.</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Glasgow HB, Burkholder JM, Reed RE, </w:t>
      </w:r>
      <w:proofErr w:type="spellStart"/>
      <w:r w:rsidRPr="00EF579F">
        <w:rPr>
          <w:rFonts w:ascii="Times New Roman" w:hAnsi="Times New Roman" w:cs="Times New Roman"/>
          <w:sz w:val="24"/>
          <w:szCs w:val="24"/>
        </w:rPr>
        <w:t>Lewitus</w:t>
      </w:r>
      <w:proofErr w:type="spellEnd"/>
      <w:r w:rsidRPr="00EF579F">
        <w:rPr>
          <w:rFonts w:ascii="Times New Roman" w:hAnsi="Times New Roman" w:cs="Times New Roman"/>
          <w:sz w:val="24"/>
          <w:szCs w:val="24"/>
        </w:rPr>
        <w:t xml:space="preserve"> AJ, </w:t>
      </w:r>
      <w:proofErr w:type="spellStart"/>
      <w:r w:rsidRPr="00EF579F">
        <w:rPr>
          <w:rFonts w:ascii="Times New Roman" w:hAnsi="Times New Roman" w:cs="Times New Roman"/>
          <w:sz w:val="24"/>
          <w:szCs w:val="24"/>
        </w:rPr>
        <w:t>Kleinman</w:t>
      </w:r>
      <w:proofErr w:type="spellEnd"/>
      <w:r w:rsidRPr="00EF579F">
        <w:rPr>
          <w:rFonts w:ascii="Times New Roman" w:hAnsi="Times New Roman" w:cs="Times New Roman"/>
          <w:sz w:val="24"/>
          <w:szCs w:val="24"/>
        </w:rPr>
        <w:t xml:space="preserve"> JE (2004) Real-time remote monitoring of water quality: a review of current applications, and advancements in sensor, telemetry, and computing technologies. J </w:t>
      </w:r>
      <w:proofErr w:type="spellStart"/>
      <w:r w:rsidRPr="00EF579F">
        <w:rPr>
          <w:rFonts w:ascii="Times New Roman" w:hAnsi="Times New Roman" w:cs="Times New Roman"/>
          <w:sz w:val="24"/>
          <w:szCs w:val="24"/>
        </w:rPr>
        <w:t>Exp</w:t>
      </w:r>
      <w:proofErr w:type="spellEnd"/>
      <w:r w:rsidRPr="00EF579F">
        <w:rPr>
          <w:rFonts w:ascii="Times New Roman" w:hAnsi="Times New Roman" w:cs="Times New Roman"/>
          <w:sz w:val="24"/>
          <w:szCs w:val="24"/>
        </w:rPr>
        <w:t xml:space="preserve"> Mar </w:t>
      </w:r>
      <w:proofErr w:type="spellStart"/>
      <w:r w:rsidRPr="00EF579F">
        <w:rPr>
          <w:rFonts w:ascii="Times New Roman" w:hAnsi="Times New Roman" w:cs="Times New Roman"/>
          <w:sz w:val="24"/>
          <w:szCs w:val="24"/>
        </w:rPr>
        <w:t>Biol</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Ecol</w:t>
      </w:r>
      <w:proofErr w:type="spellEnd"/>
      <w:r w:rsidRPr="00EF579F">
        <w:rPr>
          <w:rFonts w:ascii="Times New Roman" w:hAnsi="Times New Roman" w:cs="Times New Roman"/>
          <w:sz w:val="24"/>
          <w:szCs w:val="24"/>
        </w:rPr>
        <w:t xml:space="preserve"> 300(1):409–448.</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Griffitt</w:t>
      </w:r>
      <w:proofErr w:type="spellEnd"/>
      <w:r w:rsidRPr="00EF579F">
        <w:rPr>
          <w:rFonts w:ascii="Times New Roman" w:hAnsi="Times New Roman" w:cs="Times New Roman"/>
          <w:sz w:val="24"/>
          <w:szCs w:val="24"/>
        </w:rPr>
        <w:t xml:space="preserve"> RJ, Luo J, Gao J, </w:t>
      </w:r>
      <w:proofErr w:type="spellStart"/>
      <w:r w:rsidRPr="00EF579F">
        <w:rPr>
          <w:rFonts w:ascii="Times New Roman" w:hAnsi="Times New Roman" w:cs="Times New Roman"/>
          <w:sz w:val="24"/>
          <w:szCs w:val="24"/>
        </w:rPr>
        <w:t>Bonzongo</w:t>
      </w:r>
      <w:proofErr w:type="spellEnd"/>
      <w:r w:rsidRPr="00EF579F">
        <w:rPr>
          <w:rFonts w:ascii="Times New Roman" w:hAnsi="Times New Roman" w:cs="Times New Roman"/>
          <w:sz w:val="24"/>
          <w:szCs w:val="24"/>
        </w:rPr>
        <w:t xml:space="preserve"> J-C, Barber DS. Effects of particle composition and species on toxicity of metallic nanomaterials in aquatic organisms. Environ. </w:t>
      </w:r>
      <w:proofErr w:type="spellStart"/>
      <w:r w:rsidRPr="00EF579F">
        <w:rPr>
          <w:rFonts w:ascii="Times New Roman" w:hAnsi="Times New Roman" w:cs="Times New Roman"/>
          <w:sz w:val="24"/>
          <w:szCs w:val="24"/>
        </w:rPr>
        <w:t>Toxicol</w:t>
      </w:r>
      <w:proofErr w:type="spellEnd"/>
      <w:r w:rsidRPr="00EF579F">
        <w:rPr>
          <w:rFonts w:ascii="Times New Roman" w:hAnsi="Times New Roman" w:cs="Times New Roman"/>
          <w:sz w:val="24"/>
          <w:szCs w:val="24"/>
        </w:rPr>
        <w:t xml:space="preserve">. Chem. </w:t>
      </w:r>
      <w:proofErr w:type="gramStart"/>
      <w:r w:rsidRPr="00EF579F">
        <w:rPr>
          <w:rFonts w:ascii="Times New Roman" w:hAnsi="Times New Roman" w:cs="Times New Roman"/>
          <w:sz w:val="24"/>
          <w:szCs w:val="24"/>
        </w:rPr>
        <w:t>2008;27:1972</w:t>
      </w:r>
      <w:proofErr w:type="gramEnd"/>
      <w:r w:rsidRPr="00EF579F">
        <w:rPr>
          <w:rFonts w:ascii="Times New Roman" w:hAnsi="Times New Roman" w:cs="Times New Roman"/>
          <w:sz w:val="24"/>
          <w:szCs w:val="24"/>
        </w:rPr>
        <w:t>–1978.</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Gupta N., </w:t>
      </w:r>
      <w:proofErr w:type="spellStart"/>
      <w:r w:rsidRPr="00EF579F">
        <w:rPr>
          <w:rFonts w:ascii="Times New Roman" w:hAnsi="Times New Roman" w:cs="Times New Roman"/>
          <w:sz w:val="24"/>
          <w:szCs w:val="24"/>
        </w:rPr>
        <w:t>Renugopalakrishnan</w:t>
      </w:r>
      <w:proofErr w:type="spellEnd"/>
      <w:r w:rsidRPr="00EF579F">
        <w:rPr>
          <w:rFonts w:ascii="Times New Roman" w:hAnsi="Times New Roman" w:cs="Times New Roman"/>
          <w:sz w:val="24"/>
          <w:szCs w:val="24"/>
        </w:rPr>
        <w:t xml:space="preserve"> V., </w:t>
      </w:r>
      <w:proofErr w:type="spellStart"/>
      <w:r w:rsidRPr="00EF579F">
        <w:rPr>
          <w:rFonts w:ascii="Times New Roman" w:hAnsi="Times New Roman" w:cs="Times New Roman"/>
          <w:sz w:val="24"/>
          <w:szCs w:val="24"/>
        </w:rPr>
        <w:t>Liepmann</w:t>
      </w:r>
      <w:proofErr w:type="spellEnd"/>
      <w:r w:rsidRPr="00EF579F">
        <w:rPr>
          <w:rFonts w:ascii="Times New Roman" w:hAnsi="Times New Roman" w:cs="Times New Roman"/>
          <w:sz w:val="24"/>
          <w:szCs w:val="24"/>
        </w:rPr>
        <w:t xml:space="preserve"> D., </w:t>
      </w:r>
      <w:proofErr w:type="spellStart"/>
      <w:r w:rsidRPr="00EF579F">
        <w:rPr>
          <w:rFonts w:ascii="Times New Roman" w:hAnsi="Times New Roman" w:cs="Times New Roman"/>
          <w:sz w:val="24"/>
          <w:szCs w:val="24"/>
        </w:rPr>
        <w:t>Paulmurugan</w:t>
      </w:r>
      <w:proofErr w:type="spellEnd"/>
      <w:r w:rsidRPr="00EF579F">
        <w:rPr>
          <w:rFonts w:ascii="Times New Roman" w:hAnsi="Times New Roman" w:cs="Times New Roman"/>
          <w:sz w:val="24"/>
          <w:szCs w:val="24"/>
        </w:rPr>
        <w:t xml:space="preserve"> R., Malhotra B.D. Cell-based biosensors: Recent trends, challenges and future perspectives. </w:t>
      </w:r>
      <w:proofErr w:type="spellStart"/>
      <w:r w:rsidRPr="00EF579F">
        <w:rPr>
          <w:rFonts w:ascii="Times New Roman" w:hAnsi="Times New Roman" w:cs="Times New Roman"/>
          <w:sz w:val="24"/>
          <w:szCs w:val="24"/>
        </w:rPr>
        <w:t>Biosens</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Bioelectron</w:t>
      </w:r>
      <w:proofErr w:type="spellEnd"/>
      <w:r w:rsidRPr="00EF579F">
        <w:rPr>
          <w:rFonts w:ascii="Times New Roman" w:hAnsi="Times New Roman" w:cs="Times New Roman"/>
          <w:sz w:val="24"/>
          <w:szCs w:val="24"/>
        </w:rPr>
        <w:t xml:space="preserve">. </w:t>
      </w:r>
      <w:proofErr w:type="gramStart"/>
      <w:r w:rsidRPr="00EF579F">
        <w:rPr>
          <w:rFonts w:ascii="Times New Roman" w:hAnsi="Times New Roman" w:cs="Times New Roman"/>
          <w:sz w:val="24"/>
          <w:szCs w:val="24"/>
        </w:rPr>
        <w:t>2019;141:111435</w:t>
      </w:r>
      <w:proofErr w:type="gram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doi</w:t>
      </w:r>
      <w:proofErr w:type="spellEnd"/>
      <w:r w:rsidRPr="00EF579F">
        <w:rPr>
          <w:rFonts w:ascii="Times New Roman" w:hAnsi="Times New Roman" w:cs="Times New Roman"/>
          <w:sz w:val="24"/>
          <w:szCs w:val="24"/>
        </w:rPr>
        <w:t>: 10.1016/j.bios.2019.111435.</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Hariharan</w:t>
      </w:r>
      <w:proofErr w:type="spellEnd"/>
      <w:r w:rsidRPr="00EF579F">
        <w:rPr>
          <w:rFonts w:ascii="Times New Roman" w:hAnsi="Times New Roman" w:cs="Times New Roman"/>
          <w:sz w:val="24"/>
          <w:szCs w:val="24"/>
        </w:rPr>
        <w:t xml:space="preserve"> G, </w:t>
      </w:r>
      <w:proofErr w:type="spellStart"/>
      <w:r w:rsidRPr="00EF579F">
        <w:rPr>
          <w:rFonts w:ascii="Times New Roman" w:hAnsi="Times New Roman" w:cs="Times New Roman"/>
          <w:sz w:val="24"/>
          <w:szCs w:val="24"/>
        </w:rPr>
        <w:t>Purvaja</w:t>
      </w:r>
      <w:proofErr w:type="spellEnd"/>
      <w:r w:rsidRPr="00EF579F">
        <w:rPr>
          <w:rFonts w:ascii="Times New Roman" w:hAnsi="Times New Roman" w:cs="Times New Roman"/>
          <w:sz w:val="24"/>
          <w:szCs w:val="24"/>
        </w:rPr>
        <w:t xml:space="preserve"> R, Ramesh R. Environmental safety level of lead (</w:t>
      </w:r>
      <w:proofErr w:type="spellStart"/>
      <w:r w:rsidRPr="00EF579F">
        <w:rPr>
          <w:rFonts w:ascii="Times New Roman" w:hAnsi="Times New Roman" w:cs="Times New Roman"/>
          <w:sz w:val="24"/>
          <w:szCs w:val="24"/>
        </w:rPr>
        <w:t>Pb</w:t>
      </w:r>
      <w:proofErr w:type="spellEnd"/>
      <w:r w:rsidRPr="00EF579F">
        <w:rPr>
          <w:rFonts w:ascii="Times New Roman" w:hAnsi="Times New Roman" w:cs="Times New Roman"/>
          <w:sz w:val="24"/>
          <w:szCs w:val="24"/>
        </w:rPr>
        <w:t>) pertaining to toxic effects on grey mullet (</w:t>
      </w:r>
      <w:proofErr w:type="spellStart"/>
      <w:r w:rsidRPr="00EF579F">
        <w:rPr>
          <w:rFonts w:ascii="Times New Roman" w:hAnsi="Times New Roman" w:cs="Times New Roman"/>
          <w:sz w:val="24"/>
          <w:szCs w:val="24"/>
        </w:rPr>
        <w:t>Mugil</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cephalus</w:t>
      </w:r>
      <w:proofErr w:type="spellEnd"/>
      <w:r w:rsidRPr="00EF579F">
        <w:rPr>
          <w:rFonts w:ascii="Times New Roman" w:hAnsi="Times New Roman" w:cs="Times New Roman"/>
          <w:sz w:val="24"/>
          <w:szCs w:val="24"/>
        </w:rPr>
        <w:t>) and Tiger perch (</w:t>
      </w:r>
      <w:proofErr w:type="spellStart"/>
      <w:r w:rsidRPr="00EF579F">
        <w:rPr>
          <w:rFonts w:ascii="Times New Roman" w:hAnsi="Times New Roman" w:cs="Times New Roman"/>
          <w:sz w:val="24"/>
          <w:szCs w:val="24"/>
        </w:rPr>
        <w:t>Terapon</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jarbua</w:t>
      </w:r>
      <w:proofErr w:type="spellEnd"/>
      <w:r w:rsidRPr="00EF579F">
        <w:rPr>
          <w:rFonts w:ascii="Times New Roman" w:hAnsi="Times New Roman" w:cs="Times New Roman"/>
          <w:sz w:val="24"/>
          <w:szCs w:val="24"/>
        </w:rPr>
        <w:t xml:space="preserve">). Environ </w:t>
      </w:r>
      <w:proofErr w:type="spellStart"/>
      <w:r w:rsidRPr="00EF579F">
        <w:rPr>
          <w:rFonts w:ascii="Times New Roman" w:hAnsi="Times New Roman" w:cs="Times New Roman"/>
          <w:sz w:val="24"/>
          <w:szCs w:val="24"/>
        </w:rPr>
        <w:t>Toxicol</w:t>
      </w:r>
      <w:proofErr w:type="spellEnd"/>
      <w:r w:rsidRPr="00EF579F">
        <w:rPr>
          <w:rFonts w:ascii="Times New Roman" w:hAnsi="Times New Roman" w:cs="Times New Roman"/>
          <w:sz w:val="24"/>
          <w:szCs w:val="24"/>
        </w:rPr>
        <w:t xml:space="preserve">. 2016; 31: 24–43. </w:t>
      </w:r>
      <w:proofErr w:type="spellStart"/>
      <w:r w:rsidRPr="00EF579F">
        <w:rPr>
          <w:rFonts w:ascii="Times New Roman" w:hAnsi="Times New Roman" w:cs="Times New Roman"/>
          <w:sz w:val="24"/>
          <w:szCs w:val="24"/>
        </w:rPr>
        <w:t>doi</w:t>
      </w:r>
      <w:proofErr w:type="spellEnd"/>
      <w:r w:rsidRPr="00EF579F">
        <w:rPr>
          <w:rFonts w:ascii="Times New Roman" w:hAnsi="Times New Roman" w:cs="Times New Roman"/>
          <w:sz w:val="24"/>
          <w:szCs w:val="24"/>
        </w:rPr>
        <w:t>: 10.1002/tox.22019</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Jara</w:t>
      </w:r>
      <w:proofErr w:type="spellEnd"/>
      <w:r w:rsidRPr="00EF579F">
        <w:rPr>
          <w:rFonts w:ascii="Times New Roman" w:hAnsi="Times New Roman" w:cs="Times New Roman"/>
          <w:sz w:val="24"/>
          <w:szCs w:val="24"/>
        </w:rPr>
        <w:t xml:space="preserve">-Marini ME, Soto-Jimenez MF, </w:t>
      </w:r>
      <w:proofErr w:type="spellStart"/>
      <w:r w:rsidRPr="00EF579F">
        <w:rPr>
          <w:rFonts w:ascii="Times New Roman" w:hAnsi="Times New Roman" w:cs="Times New Roman"/>
          <w:sz w:val="24"/>
          <w:szCs w:val="24"/>
        </w:rPr>
        <w:t>Paez-Osuna</w:t>
      </w:r>
      <w:proofErr w:type="spellEnd"/>
      <w:r w:rsidRPr="00EF579F">
        <w:rPr>
          <w:rFonts w:ascii="Times New Roman" w:hAnsi="Times New Roman" w:cs="Times New Roman"/>
          <w:sz w:val="24"/>
          <w:szCs w:val="24"/>
        </w:rPr>
        <w:t xml:space="preserve"> F. Trophic relationships and transference of cadmium, copper, lead and zinc in a subtropical coastal lagoon food web from SE Gulf of California. Chemosphere. 2009; 77: 1366–73. </w:t>
      </w:r>
      <w:proofErr w:type="spellStart"/>
      <w:r w:rsidRPr="00EF579F">
        <w:rPr>
          <w:rFonts w:ascii="Times New Roman" w:hAnsi="Times New Roman" w:cs="Times New Roman"/>
          <w:sz w:val="24"/>
          <w:szCs w:val="24"/>
        </w:rPr>
        <w:t>doi</w:t>
      </w:r>
      <w:proofErr w:type="spellEnd"/>
      <w:r w:rsidRPr="00EF579F">
        <w:rPr>
          <w:rFonts w:ascii="Times New Roman" w:hAnsi="Times New Roman" w:cs="Times New Roman"/>
          <w:sz w:val="24"/>
          <w:szCs w:val="24"/>
        </w:rPr>
        <w:t xml:space="preserve">: 10.1016/j.chemosphere.2009.09.025 </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Kalantzi</w:t>
      </w:r>
      <w:proofErr w:type="spellEnd"/>
      <w:r w:rsidRPr="00EF579F">
        <w:rPr>
          <w:rFonts w:ascii="Times New Roman" w:hAnsi="Times New Roman" w:cs="Times New Roman"/>
          <w:sz w:val="24"/>
          <w:szCs w:val="24"/>
        </w:rPr>
        <w:t xml:space="preserve"> I, </w:t>
      </w:r>
      <w:proofErr w:type="spellStart"/>
      <w:r w:rsidRPr="00EF579F">
        <w:rPr>
          <w:rFonts w:ascii="Times New Roman" w:hAnsi="Times New Roman" w:cs="Times New Roman"/>
          <w:sz w:val="24"/>
          <w:szCs w:val="24"/>
        </w:rPr>
        <w:t>Papageorgiou</w:t>
      </w:r>
      <w:proofErr w:type="spellEnd"/>
      <w:r w:rsidRPr="00EF579F">
        <w:rPr>
          <w:rFonts w:ascii="Times New Roman" w:hAnsi="Times New Roman" w:cs="Times New Roman"/>
          <w:sz w:val="24"/>
          <w:szCs w:val="24"/>
        </w:rPr>
        <w:t xml:space="preserve"> N, </w:t>
      </w:r>
      <w:proofErr w:type="spellStart"/>
      <w:r w:rsidRPr="00EF579F">
        <w:rPr>
          <w:rFonts w:ascii="Times New Roman" w:hAnsi="Times New Roman" w:cs="Times New Roman"/>
          <w:sz w:val="24"/>
          <w:szCs w:val="24"/>
        </w:rPr>
        <w:t>Sevastou</w:t>
      </w:r>
      <w:proofErr w:type="spellEnd"/>
      <w:r w:rsidRPr="00EF579F">
        <w:rPr>
          <w:rFonts w:ascii="Times New Roman" w:hAnsi="Times New Roman" w:cs="Times New Roman"/>
          <w:sz w:val="24"/>
          <w:szCs w:val="24"/>
        </w:rPr>
        <w:t xml:space="preserve"> K, Black KD, </w:t>
      </w:r>
      <w:proofErr w:type="spellStart"/>
      <w:r w:rsidRPr="00EF579F">
        <w:rPr>
          <w:rFonts w:ascii="Times New Roman" w:hAnsi="Times New Roman" w:cs="Times New Roman"/>
          <w:sz w:val="24"/>
          <w:szCs w:val="24"/>
        </w:rPr>
        <w:t>Pergantis</w:t>
      </w:r>
      <w:proofErr w:type="spellEnd"/>
      <w:r w:rsidRPr="00EF579F">
        <w:rPr>
          <w:rFonts w:ascii="Times New Roman" w:hAnsi="Times New Roman" w:cs="Times New Roman"/>
          <w:sz w:val="24"/>
          <w:szCs w:val="24"/>
        </w:rPr>
        <w:t xml:space="preserve"> SA, </w:t>
      </w:r>
      <w:proofErr w:type="spellStart"/>
      <w:r w:rsidRPr="00EF579F">
        <w:rPr>
          <w:rFonts w:ascii="Times New Roman" w:hAnsi="Times New Roman" w:cs="Times New Roman"/>
          <w:sz w:val="24"/>
          <w:szCs w:val="24"/>
        </w:rPr>
        <w:t>Karakassis</w:t>
      </w:r>
      <w:proofErr w:type="spellEnd"/>
      <w:r w:rsidRPr="00EF579F">
        <w:rPr>
          <w:rFonts w:ascii="Times New Roman" w:hAnsi="Times New Roman" w:cs="Times New Roman"/>
          <w:sz w:val="24"/>
          <w:szCs w:val="24"/>
        </w:rPr>
        <w:t xml:space="preserve"> I. Metals in benthic </w:t>
      </w:r>
      <w:proofErr w:type="spellStart"/>
      <w:r w:rsidRPr="00EF579F">
        <w:rPr>
          <w:rFonts w:ascii="Times New Roman" w:hAnsi="Times New Roman" w:cs="Times New Roman"/>
          <w:sz w:val="24"/>
          <w:szCs w:val="24"/>
        </w:rPr>
        <w:t>macrofauna</w:t>
      </w:r>
      <w:proofErr w:type="spellEnd"/>
      <w:r w:rsidRPr="00EF579F">
        <w:rPr>
          <w:rFonts w:ascii="Times New Roman" w:hAnsi="Times New Roman" w:cs="Times New Roman"/>
          <w:sz w:val="24"/>
          <w:szCs w:val="24"/>
        </w:rPr>
        <w:t xml:space="preserve"> and biogeochemical factors affecting their trophic transfer to wild fish </w:t>
      </w:r>
      <w:r w:rsidRPr="00EF579F">
        <w:rPr>
          <w:rFonts w:ascii="Times New Roman" w:hAnsi="Times New Roman" w:cs="Times New Roman"/>
          <w:sz w:val="24"/>
          <w:szCs w:val="24"/>
        </w:rPr>
        <w:lastRenderedPageBreak/>
        <w:t xml:space="preserve">around fish farm cages. </w:t>
      </w:r>
      <w:proofErr w:type="spellStart"/>
      <w:r w:rsidRPr="00EF579F">
        <w:rPr>
          <w:rFonts w:ascii="Times New Roman" w:hAnsi="Times New Roman" w:cs="Times New Roman"/>
          <w:sz w:val="24"/>
          <w:szCs w:val="24"/>
        </w:rPr>
        <w:t>Sci</w:t>
      </w:r>
      <w:proofErr w:type="spellEnd"/>
      <w:r w:rsidRPr="00EF579F">
        <w:rPr>
          <w:rFonts w:ascii="Times New Roman" w:hAnsi="Times New Roman" w:cs="Times New Roman"/>
          <w:sz w:val="24"/>
          <w:szCs w:val="24"/>
        </w:rPr>
        <w:t xml:space="preserve"> Total Environ. 2014; 470: 742–53. </w:t>
      </w:r>
      <w:proofErr w:type="spellStart"/>
      <w:r w:rsidRPr="00EF579F">
        <w:rPr>
          <w:rFonts w:ascii="Times New Roman" w:hAnsi="Times New Roman" w:cs="Times New Roman"/>
          <w:sz w:val="24"/>
          <w:szCs w:val="24"/>
        </w:rPr>
        <w:t>doi</w:t>
      </w:r>
      <w:proofErr w:type="spellEnd"/>
      <w:r w:rsidRPr="00EF579F">
        <w:rPr>
          <w:rFonts w:ascii="Times New Roman" w:hAnsi="Times New Roman" w:cs="Times New Roman"/>
          <w:sz w:val="24"/>
          <w:szCs w:val="24"/>
        </w:rPr>
        <w:t xml:space="preserve">: 10.1016/j.scitotenv.2013.10.020 </w:t>
      </w:r>
    </w:p>
    <w:p w:rsidR="00FC72A9" w:rsidRPr="00EF579F" w:rsidRDefault="00FC72A9" w:rsidP="00EF579F">
      <w:pPr>
        <w:spacing w:after="0"/>
        <w:jc w:val="both"/>
        <w:rPr>
          <w:rFonts w:ascii="Times New Roman" w:hAnsi="Times New Roman" w:cs="Times New Roman"/>
          <w:sz w:val="24"/>
          <w:szCs w:val="24"/>
          <w:shd w:val="clear" w:color="auto" w:fill="FFFFFF"/>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shd w:val="clear" w:color="auto" w:fill="FFFFFF"/>
        </w:rPr>
        <w:t xml:space="preserve">Kroon, F., </w:t>
      </w:r>
      <w:proofErr w:type="spellStart"/>
      <w:r w:rsidRPr="00EF579F">
        <w:rPr>
          <w:rFonts w:ascii="Times New Roman" w:hAnsi="Times New Roman" w:cs="Times New Roman"/>
          <w:sz w:val="24"/>
          <w:szCs w:val="24"/>
          <w:shd w:val="clear" w:color="auto" w:fill="FFFFFF"/>
        </w:rPr>
        <w:t>Streten</w:t>
      </w:r>
      <w:proofErr w:type="spellEnd"/>
      <w:r w:rsidRPr="00EF579F">
        <w:rPr>
          <w:rFonts w:ascii="Times New Roman" w:hAnsi="Times New Roman" w:cs="Times New Roman"/>
          <w:sz w:val="24"/>
          <w:szCs w:val="24"/>
          <w:shd w:val="clear" w:color="auto" w:fill="FFFFFF"/>
        </w:rPr>
        <w:t>, C., &amp; Harries, S. (2017). A protocol for identifying suitable biomarkers to assess fish health: A systematic review. </w:t>
      </w:r>
      <w:proofErr w:type="spellStart"/>
      <w:r w:rsidRPr="00EF579F">
        <w:rPr>
          <w:rFonts w:ascii="Times New Roman" w:hAnsi="Times New Roman" w:cs="Times New Roman"/>
          <w:i/>
          <w:iCs/>
          <w:sz w:val="24"/>
          <w:szCs w:val="24"/>
          <w:shd w:val="clear" w:color="auto" w:fill="FFFFFF"/>
        </w:rPr>
        <w:t>PloS</w:t>
      </w:r>
      <w:proofErr w:type="spellEnd"/>
      <w:r w:rsidRPr="00EF579F">
        <w:rPr>
          <w:rFonts w:ascii="Times New Roman" w:hAnsi="Times New Roman" w:cs="Times New Roman"/>
          <w:i/>
          <w:iCs/>
          <w:sz w:val="24"/>
          <w:szCs w:val="24"/>
          <w:shd w:val="clear" w:color="auto" w:fill="FFFFFF"/>
        </w:rPr>
        <w:t xml:space="preserve"> one</w:t>
      </w:r>
      <w:r w:rsidRPr="00EF579F">
        <w:rPr>
          <w:rFonts w:ascii="Times New Roman" w:hAnsi="Times New Roman" w:cs="Times New Roman"/>
          <w:sz w:val="24"/>
          <w:szCs w:val="24"/>
          <w:shd w:val="clear" w:color="auto" w:fill="FFFFFF"/>
        </w:rPr>
        <w:t>, </w:t>
      </w:r>
      <w:r w:rsidRPr="00EF579F">
        <w:rPr>
          <w:rFonts w:ascii="Times New Roman" w:hAnsi="Times New Roman" w:cs="Times New Roman"/>
          <w:i/>
          <w:iCs/>
          <w:sz w:val="24"/>
          <w:szCs w:val="24"/>
          <w:shd w:val="clear" w:color="auto" w:fill="FFFFFF"/>
        </w:rPr>
        <w:t>12</w:t>
      </w:r>
      <w:r w:rsidRPr="00EF579F">
        <w:rPr>
          <w:rFonts w:ascii="Times New Roman" w:hAnsi="Times New Roman" w:cs="Times New Roman"/>
          <w:sz w:val="24"/>
          <w:szCs w:val="24"/>
          <w:shd w:val="clear" w:color="auto" w:fill="FFFFFF"/>
        </w:rPr>
        <w:t>(4), e0174762. https://doi.org/10.1371/journal.pone.0174762</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Kumar, Girish; </w:t>
      </w:r>
      <w:proofErr w:type="spellStart"/>
      <w:r w:rsidRPr="00EF579F">
        <w:rPr>
          <w:rFonts w:ascii="Times New Roman" w:hAnsi="Times New Roman" w:cs="Times New Roman"/>
          <w:sz w:val="24"/>
          <w:szCs w:val="24"/>
        </w:rPr>
        <w:t>Kocour</w:t>
      </w:r>
      <w:proofErr w:type="spellEnd"/>
      <w:r w:rsidRPr="00EF579F">
        <w:rPr>
          <w:rFonts w:ascii="Times New Roman" w:hAnsi="Times New Roman" w:cs="Times New Roman"/>
          <w:sz w:val="24"/>
          <w:szCs w:val="24"/>
        </w:rPr>
        <w:t xml:space="preserve">, Martin (2017). Applications of next-generation sequencing in fisheries research: A review. Fisheries Research, 186(), 11–22. </w:t>
      </w:r>
      <w:proofErr w:type="gramStart"/>
      <w:r w:rsidRPr="00EF579F">
        <w:rPr>
          <w:rFonts w:ascii="Times New Roman" w:hAnsi="Times New Roman" w:cs="Times New Roman"/>
          <w:sz w:val="24"/>
          <w:szCs w:val="24"/>
        </w:rPr>
        <w:t>doi:10.1016/j.fishres</w:t>
      </w:r>
      <w:proofErr w:type="gramEnd"/>
      <w:r w:rsidRPr="00EF579F">
        <w:rPr>
          <w:rFonts w:ascii="Times New Roman" w:hAnsi="Times New Roman" w:cs="Times New Roman"/>
          <w:sz w:val="24"/>
          <w:szCs w:val="24"/>
        </w:rPr>
        <w:t>.2016.07.021</w:t>
      </w:r>
    </w:p>
    <w:p w:rsidR="00FC72A9" w:rsidRPr="00EF579F" w:rsidRDefault="00FC72A9" w:rsidP="00EF579F">
      <w:pPr>
        <w:spacing w:after="0"/>
        <w:jc w:val="both"/>
        <w:rPr>
          <w:rFonts w:ascii="Times New Roman" w:hAnsi="Times New Roman" w:cs="Times New Roman"/>
          <w:sz w:val="24"/>
          <w:szCs w:val="24"/>
          <w:shd w:val="clear" w:color="auto" w:fill="FFFFFF"/>
        </w:rPr>
      </w:pPr>
    </w:p>
    <w:p w:rsidR="00FC72A9" w:rsidRPr="00EF579F" w:rsidRDefault="00FC72A9" w:rsidP="00EF579F">
      <w:pPr>
        <w:spacing w:after="0"/>
        <w:jc w:val="both"/>
        <w:rPr>
          <w:rFonts w:ascii="Times New Roman" w:hAnsi="Times New Roman" w:cs="Times New Roman"/>
          <w:sz w:val="24"/>
          <w:szCs w:val="24"/>
          <w:shd w:val="clear" w:color="auto" w:fill="FFFFFF"/>
        </w:rPr>
      </w:pPr>
      <w:proofErr w:type="spellStart"/>
      <w:r w:rsidRPr="00EF579F">
        <w:rPr>
          <w:rFonts w:ascii="Times New Roman" w:hAnsi="Times New Roman" w:cs="Times New Roman"/>
          <w:sz w:val="24"/>
          <w:szCs w:val="24"/>
          <w:shd w:val="clear" w:color="auto" w:fill="FFFFFF"/>
        </w:rPr>
        <w:t>Lebreton</w:t>
      </w:r>
      <w:proofErr w:type="spellEnd"/>
      <w:r w:rsidRPr="00EF579F">
        <w:rPr>
          <w:rFonts w:ascii="Times New Roman" w:hAnsi="Times New Roman" w:cs="Times New Roman"/>
          <w:sz w:val="24"/>
          <w:szCs w:val="24"/>
          <w:shd w:val="clear" w:color="auto" w:fill="FFFFFF"/>
        </w:rPr>
        <w:t>, L., Slat, B., Ferrari, F. </w:t>
      </w:r>
      <w:r w:rsidRPr="00EF579F">
        <w:rPr>
          <w:rFonts w:ascii="Times New Roman" w:hAnsi="Times New Roman" w:cs="Times New Roman"/>
          <w:i/>
          <w:iCs/>
          <w:sz w:val="24"/>
          <w:szCs w:val="24"/>
          <w:shd w:val="clear" w:color="auto" w:fill="FFFFFF"/>
        </w:rPr>
        <w:t>et al.</w:t>
      </w:r>
      <w:r w:rsidRPr="00EF579F">
        <w:rPr>
          <w:rFonts w:ascii="Times New Roman" w:hAnsi="Times New Roman" w:cs="Times New Roman"/>
          <w:sz w:val="24"/>
          <w:szCs w:val="24"/>
          <w:shd w:val="clear" w:color="auto" w:fill="FFFFFF"/>
        </w:rPr>
        <w:t> Evidence that the Great Pacific Garbage Patch is rapidly accumulating plastic. </w:t>
      </w:r>
      <w:proofErr w:type="spellStart"/>
      <w:r w:rsidRPr="00EF579F">
        <w:rPr>
          <w:rFonts w:ascii="Times New Roman" w:hAnsi="Times New Roman" w:cs="Times New Roman"/>
          <w:i/>
          <w:iCs/>
          <w:sz w:val="24"/>
          <w:szCs w:val="24"/>
          <w:shd w:val="clear" w:color="auto" w:fill="FFFFFF"/>
        </w:rPr>
        <w:t>Sci</w:t>
      </w:r>
      <w:proofErr w:type="spellEnd"/>
      <w:r w:rsidRPr="00EF579F">
        <w:rPr>
          <w:rFonts w:ascii="Times New Roman" w:hAnsi="Times New Roman" w:cs="Times New Roman"/>
          <w:i/>
          <w:iCs/>
          <w:sz w:val="24"/>
          <w:szCs w:val="24"/>
          <w:shd w:val="clear" w:color="auto" w:fill="FFFFFF"/>
        </w:rPr>
        <w:t xml:space="preserve"> Rep</w:t>
      </w:r>
      <w:r w:rsidRPr="00EF579F">
        <w:rPr>
          <w:rFonts w:ascii="Times New Roman" w:hAnsi="Times New Roman" w:cs="Times New Roman"/>
          <w:sz w:val="24"/>
          <w:szCs w:val="24"/>
          <w:shd w:val="clear" w:color="auto" w:fill="FFFFFF"/>
        </w:rPr>
        <w:t> </w:t>
      </w:r>
      <w:r w:rsidRPr="00EF579F">
        <w:rPr>
          <w:rFonts w:ascii="Times New Roman" w:hAnsi="Times New Roman" w:cs="Times New Roman"/>
          <w:b/>
          <w:bCs/>
          <w:sz w:val="24"/>
          <w:szCs w:val="24"/>
          <w:shd w:val="clear" w:color="auto" w:fill="FFFFFF"/>
        </w:rPr>
        <w:t>8</w:t>
      </w:r>
      <w:r w:rsidRPr="00EF579F">
        <w:rPr>
          <w:rFonts w:ascii="Times New Roman" w:hAnsi="Times New Roman" w:cs="Times New Roman"/>
          <w:sz w:val="24"/>
          <w:szCs w:val="24"/>
          <w:shd w:val="clear" w:color="auto" w:fill="FFFFFF"/>
        </w:rPr>
        <w:t xml:space="preserve">, 4666 (2018). </w:t>
      </w:r>
      <w:hyperlink r:id="rId15" w:history="1">
        <w:r w:rsidRPr="00EF579F">
          <w:rPr>
            <w:rStyle w:val="Hyperlink"/>
            <w:rFonts w:ascii="Times New Roman" w:hAnsi="Times New Roman" w:cs="Times New Roman"/>
            <w:color w:val="auto"/>
            <w:sz w:val="24"/>
            <w:szCs w:val="24"/>
            <w:shd w:val="clear" w:color="auto" w:fill="FFFFFF"/>
          </w:rPr>
          <w:t>https://doi.org/10.1038/s41598-018-22939-w</w:t>
        </w:r>
      </w:hyperlink>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Long, S. M., </w:t>
      </w:r>
      <w:proofErr w:type="spellStart"/>
      <w:r w:rsidRPr="00EF579F">
        <w:rPr>
          <w:rFonts w:ascii="Times New Roman" w:hAnsi="Times New Roman" w:cs="Times New Roman"/>
          <w:sz w:val="24"/>
          <w:szCs w:val="24"/>
        </w:rPr>
        <w:t>Tull</w:t>
      </w:r>
      <w:proofErr w:type="spellEnd"/>
      <w:r w:rsidRPr="00EF579F">
        <w:rPr>
          <w:rFonts w:ascii="Times New Roman" w:hAnsi="Times New Roman" w:cs="Times New Roman"/>
          <w:sz w:val="24"/>
          <w:szCs w:val="24"/>
        </w:rPr>
        <w:t xml:space="preserve">, D. L., De Souza, D. P., </w:t>
      </w:r>
      <w:proofErr w:type="spellStart"/>
      <w:r w:rsidRPr="00EF579F">
        <w:rPr>
          <w:rFonts w:ascii="Times New Roman" w:hAnsi="Times New Roman" w:cs="Times New Roman"/>
          <w:sz w:val="24"/>
          <w:szCs w:val="24"/>
        </w:rPr>
        <w:t>Kouremenos</w:t>
      </w:r>
      <w:proofErr w:type="spellEnd"/>
      <w:r w:rsidRPr="00EF579F">
        <w:rPr>
          <w:rFonts w:ascii="Times New Roman" w:hAnsi="Times New Roman" w:cs="Times New Roman"/>
          <w:sz w:val="24"/>
          <w:szCs w:val="24"/>
        </w:rPr>
        <w:t xml:space="preserve">, K. A., </w:t>
      </w:r>
      <w:proofErr w:type="spellStart"/>
      <w:r w:rsidRPr="00EF579F">
        <w:rPr>
          <w:rFonts w:ascii="Times New Roman" w:hAnsi="Times New Roman" w:cs="Times New Roman"/>
          <w:sz w:val="24"/>
          <w:szCs w:val="24"/>
        </w:rPr>
        <w:t>Dayalan</w:t>
      </w:r>
      <w:proofErr w:type="spellEnd"/>
      <w:r w:rsidRPr="00EF579F">
        <w:rPr>
          <w:rFonts w:ascii="Times New Roman" w:hAnsi="Times New Roman" w:cs="Times New Roman"/>
          <w:sz w:val="24"/>
          <w:szCs w:val="24"/>
        </w:rPr>
        <w:t xml:space="preserve">, S., </w:t>
      </w:r>
      <w:proofErr w:type="spellStart"/>
      <w:r w:rsidRPr="00EF579F">
        <w:rPr>
          <w:rFonts w:ascii="Times New Roman" w:hAnsi="Times New Roman" w:cs="Times New Roman"/>
          <w:sz w:val="24"/>
          <w:szCs w:val="24"/>
        </w:rPr>
        <w:t>McConville</w:t>
      </w:r>
      <w:proofErr w:type="spellEnd"/>
      <w:r w:rsidRPr="00EF579F">
        <w:rPr>
          <w:rFonts w:ascii="Times New Roman" w:hAnsi="Times New Roman" w:cs="Times New Roman"/>
          <w:sz w:val="24"/>
          <w:szCs w:val="24"/>
        </w:rPr>
        <w:t xml:space="preserve">, M. J., </w:t>
      </w:r>
      <w:proofErr w:type="spellStart"/>
      <w:r w:rsidRPr="00EF579F">
        <w:rPr>
          <w:rFonts w:ascii="Times New Roman" w:hAnsi="Times New Roman" w:cs="Times New Roman"/>
          <w:sz w:val="24"/>
          <w:szCs w:val="24"/>
        </w:rPr>
        <w:t>Hassell</w:t>
      </w:r>
      <w:proofErr w:type="spellEnd"/>
      <w:r w:rsidRPr="00EF579F">
        <w:rPr>
          <w:rFonts w:ascii="Times New Roman" w:hAnsi="Times New Roman" w:cs="Times New Roman"/>
          <w:sz w:val="24"/>
          <w:szCs w:val="24"/>
        </w:rPr>
        <w:t xml:space="preserve">, K. L., </w:t>
      </w:r>
      <w:proofErr w:type="spellStart"/>
      <w:r w:rsidRPr="00EF579F">
        <w:rPr>
          <w:rFonts w:ascii="Times New Roman" w:hAnsi="Times New Roman" w:cs="Times New Roman"/>
          <w:sz w:val="24"/>
          <w:szCs w:val="24"/>
        </w:rPr>
        <w:t>Pettigrove</w:t>
      </w:r>
      <w:proofErr w:type="spellEnd"/>
      <w:r w:rsidRPr="00EF579F">
        <w:rPr>
          <w:rFonts w:ascii="Times New Roman" w:hAnsi="Times New Roman" w:cs="Times New Roman"/>
          <w:sz w:val="24"/>
          <w:szCs w:val="24"/>
        </w:rPr>
        <w:t xml:space="preserve">, V. J., &amp; Gagnon, M. M. (2020). Metabolomics Provide Sensitive Insights into the Impacts of Low Level Environmental Contamination on Fish Health-A Pilot Study. Metabolites, 10(1), 24. </w:t>
      </w:r>
      <w:hyperlink r:id="rId16" w:history="1">
        <w:r w:rsidRPr="00EF579F">
          <w:rPr>
            <w:rStyle w:val="Hyperlink"/>
            <w:rFonts w:ascii="Times New Roman" w:hAnsi="Times New Roman" w:cs="Times New Roman"/>
            <w:color w:val="auto"/>
            <w:sz w:val="24"/>
            <w:szCs w:val="24"/>
          </w:rPr>
          <w:t>https://doi.org/10.3390/metabo10010024</w:t>
        </w:r>
      </w:hyperlink>
    </w:p>
    <w:p w:rsidR="00FC72A9" w:rsidRPr="00EF579F" w:rsidRDefault="00FC72A9" w:rsidP="00EF579F">
      <w:pPr>
        <w:spacing w:after="0" w:line="240" w:lineRule="auto"/>
        <w:jc w:val="both"/>
        <w:rPr>
          <w:rFonts w:ascii="Times New Roman" w:eastAsia="Times New Roman" w:hAnsi="Times New Roman" w:cs="Times New Roman"/>
          <w:sz w:val="24"/>
          <w:szCs w:val="24"/>
          <w:lang w:eastAsia="en-IN"/>
        </w:rPr>
      </w:pPr>
    </w:p>
    <w:p w:rsidR="00FC72A9" w:rsidRPr="00EF579F" w:rsidRDefault="00FC72A9" w:rsidP="00EF579F">
      <w:pPr>
        <w:spacing w:after="0" w:line="240" w:lineRule="auto"/>
        <w:jc w:val="both"/>
        <w:rPr>
          <w:rFonts w:ascii="Times New Roman" w:eastAsia="Times New Roman" w:hAnsi="Times New Roman" w:cs="Times New Roman"/>
          <w:sz w:val="24"/>
          <w:szCs w:val="24"/>
          <w:lang w:eastAsia="en-IN"/>
        </w:rPr>
      </w:pPr>
      <w:r w:rsidRPr="00EF579F">
        <w:rPr>
          <w:rFonts w:ascii="Times New Roman" w:eastAsia="Times New Roman" w:hAnsi="Times New Roman" w:cs="Times New Roman"/>
          <w:sz w:val="24"/>
          <w:szCs w:val="24"/>
          <w:lang w:eastAsia="en-IN"/>
        </w:rPr>
        <w:t xml:space="preserve">Lusher, Amy; </w:t>
      </w:r>
      <w:proofErr w:type="spellStart"/>
      <w:r w:rsidRPr="00EF579F">
        <w:rPr>
          <w:rFonts w:ascii="Times New Roman" w:eastAsia="Times New Roman" w:hAnsi="Times New Roman" w:cs="Times New Roman"/>
          <w:sz w:val="24"/>
          <w:szCs w:val="24"/>
          <w:lang w:eastAsia="en-IN"/>
        </w:rPr>
        <w:t>Welden</w:t>
      </w:r>
      <w:proofErr w:type="spellEnd"/>
      <w:r w:rsidRPr="00EF579F">
        <w:rPr>
          <w:rFonts w:ascii="Times New Roman" w:eastAsia="Times New Roman" w:hAnsi="Times New Roman" w:cs="Times New Roman"/>
          <w:sz w:val="24"/>
          <w:szCs w:val="24"/>
          <w:lang w:eastAsia="en-IN"/>
        </w:rPr>
        <w:t xml:space="preserve">, Natalie; </w:t>
      </w:r>
      <w:proofErr w:type="spellStart"/>
      <w:r w:rsidRPr="00EF579F">
        <w:rPr>
          <w:rFonts w:ascii="Times New Roman" w:eastAsia="Times New Roman" w:hAnsi="Times New Roman" w:cs="Times New Roman"/>
          <w:sz w:val="24"/>
          <w:szCs w:val="24"/>
          <w:lang w:eastAsia="en-IN"/>
        </w:rPr>
        <w:t>Sobral</w:t>
      </w:r>
      <w:proofErr w:type="spellEnd"/>
      <w:r w:rsidRPr="00EF579F">
        <w:rPr>
          <w:rFonts w:ascii="Times New Roman" w:eastAsia="Times New Roman" w:hAnsi="Times New Roman" w:cs="Times New Roman"/>
          <w:sz w:val="24"/>
          <w:szCs w:val="24"/>
          <w:lang w:eastAsia="en-IN"/>
        </w:rPr>
        <w:t>, Paula; Cole, Matthew (2016). </w:t>
      </w:r>
      <w:r w:rsidRPr="00EF579F">
        <w:rPr>
          <w:rFonts w:ascii="Times New Roman" w:eastAsia="Times New Roman" w:hAnsi="Times New Roman" w:cs="Times New Roman"/>
          <w:i/>
          <w:iCs/>
          <w:sz w:val="24"/>
          <w:szCs w:val="24"/>
          <w:lang w:eastAsia="en-IN"/>
        </w:rPr>
        <w:t xml:space="preserve">Sampling, isolating and identifying microplastics ingested by fish and invertebrates. Anal. Methods, (), </w:t>
      </w:r>
      <w:proofErr w:type="gramStart"/>
      <w:r w:rsidRPr="00EF579F">
        <w:rPr>
          <w:rFonts w:ascii="Times New Roman" w:eastAsia="Times New Roman" w:hAnsi="Times New Roman" w:cs="Times New Roman"/>
          <w:i/>
          <w:iCs/>
          <w:sz w:val="24"/>
          <w:szCs w:val="24"/>
          <w:lang w:eastAsia="en-IN"/>
        </w:rPr>
        <w:t>10.1039.C</w:t>
      </w:r>
      <w:proofErr w:type="gramEnd"/>
      <w:r w:rsidRPr="00EF579F">
        <w:rPr>
          <w:rFonts w:ascii="Times New Roman" w:eastAsia="Times New Roman" w:hAnsi="Times New Roman" w:cs="Times New Roman"/>
          <w:i/>
          <w:iCs/>
          <w:sz w:val="24"/>
          <w:szCs w:val="24"/>
          <w:lang w:eastAsia="en-IN"/>
        </w:rPr>
        <w:t>6AY02415G–. </w:t>
      </w:r>
      <w:r w:rsidRPr="00EF579F">
        <w:rPr>
          <w:rFonts w:ascii="Times New Roman" w:eastAsia="Times New Roman" w:hAnsi="Times New Roman" w:cs="Times New Roman"/>
          <w:sz w:val="24"/>
          <w:szCs w:val="24"/>
          <w:lang w:eastAsia="en-IN"/>
        </w:rPr>
        <w:t>doi:10.1039/C6AY02415G </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Mortimer M, Holmes M, Warne MSJ, Vardy S, </w:t>
      </w:r>
      <w:proofErr w:type="spellStart"/>
      <w:r w:rsidRPr="00EF579F">
        <w:rPr>
          <w:rFonts w:ascii="Times New Roman" w:hAnsi="Times New Roman" w:cs="Times New Roman"/>
          <w:sz w:val="24"/>
          <w:szCs w:val="24"/>
        </w:rPr>
        <w:t>Lindemann</w:t>
      </w:r>
      <w:proofErr w:type="spellEnd"/>
      <w:r w:rsidRPr="00EF579F">
        <w:rPr>
          <w:rFonts w:ascii="Times New Roman" w:hAnsi="Times New Roman" w:cs="Times New Roman"/>
          <w:sz w:val="24"/>
          <w:szCs w:val="24"/>
        </w:rPr>
        <w:t xml:space="preserve"> S, </w:t>
      </w:r>
      <w:proofErr w:type="spellStart"/>
      <w:r w:rsidRPr="00EF579F">
        <w:rPr>
          <w:rFonts w:ascii="Times New Roman" w:hAnsi="Times New Roman" w:cs="Times New Roman"/>
          <w:sz w:val="24"/>
          <w:szCs w:val="24"/>
        </w:rPr>
        <w:t>Playford</w:t>
      </w:r>
      <w:proofErr w:type="spellEnd"/>
      <w:r w:rsidRPr="00EF579F">
        <w:rPr>
          <w:rFonts w:ascii="Times New Roman" w:hAnsi="Times New Roman" w:cs="Times New Roman"/>
          <w:sz w:val="24"/>
          <w:szCs w:val="24"/>
        </w:rPr>
        <w:t xml:space="preserve"> J, et al. Post-flood Water Quality Monitoring in Gladstone Harbour and Waterways—August 2013. Department of Science, Information Technology, Innovation and the Arts, Queensland Government. 2013.</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Naresh</w:t>
      </w:r>
      <w:proofErr w:type="spellEnd"/>
      <w:r w:rsidRPr="00EF579F">
        <w:rPr>
          <w:rFonts w:ascii="Times New Roman" w:hAnsi="Times New Roman" w:cs="Times New Roman"/>
          <w:sz w:val="24"/>
          <w:szCs w:val="24"/>
        </w:rPr>
        <w:t xml:space="preserve"> V., Lee N. A Review on Biosensors and Recent Development of Nanostructured Materials-Enabled Biosensors. Sensors. </w:t>
      </w:r>
      <w:proofErr w:type="gramStart"/>
      <w:r w:rsidRPr="00EF579F">
        <w:rPr>
          <w:rFonts w:ascii="Times New Roman" w:hAnsi="Times New Roman" w:cs="Times New Roman"/>
          <w:sz w:val="24"/>
          <w:szCs w:val="24"/>
        </w:rPr>
        <w:t>2021;21:1109</w:t>
      </w:r>
      <w:proofErr w:type="gram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doi</w:t>
      </w:r>
      <w:proofErr w:type="spellEnd"/>
      <w:r w:rsidRPr="00EF579F">
        <w:rPr>
          <w:rFonts w:ascii="Times New Roman" w:hAnsi="Times New Roman" w:cs="Times New Roman"/>
          <w:sz w:val="24"/>
          <w:szCs w:val="24"/>
        </w:rPr>
        <w:t>: 10.3390/s21041109.</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Nel</w:t>
      </w:r>
      <w:proofErr w:type="spellEnd"/>
      <w:r w:rsidRPr="00EF579F">
        <w:rPr>
          <w:rFonts w:ascii="Times New Roman" w:hAnsi="Times New Roman" w:cs="Times New Roman"/>
          <w:sz w:val="24"/>
          <w:szCs w:val="24"/>
        </w:rPr>
        <w:t xml:space="preserve"> L, </w:t>
      </w:r>
      <w:proofErr w:type="spellStart"/>
      <w:r w:rsidRPr="00EF579F">
        <w:rPr>
          <w:rFonts w:ascii="Times New Roman" w:hAnsi="Times New Roman" w:cs="Times New Roman"/>
          <w:sz w:val="24"/>
          <w:szCs w:val="24"/>
        </w:rPr>
        <w:t>Strydom</w:t>
      </w:r>
      <w:proofErr w:type="spellEnd"/>
      <w:r w:rsidRPr="00EF579F">
        <w:rPr>
          <w:rFonts w:ascii="Times New Roman" w:hAnsi="Times New Roman" w:cs="Times New Roman"/>
          <w:sz w:val="24"/>
          <w:szCs w:val="24"/>
        </w:rPr>
        <w:t xml:space="preserve"> NA, </w:t>
      </w:r>
      <w:proofErr w:type="spellStart"/>
      <w:r w:rsidRPr="00EF579F">
        <w:rPr>
          <w:rFonts w:ascii="Times New Roman" w:hAnsi="Times New Roman" w:cs="Times New Roman"/>
          <w:sz w:val="24"/>
          <w:szCs w:val="24"/>
        </w:rPr>
        <w:t>Bouwman</w:t>
      </w:r>
      <w:proofErr w:type="spellEnd"/>
      <w:r w:rsidRPr="00EF579F">
        <w:rPr>
          <w:rFonts w:ascii="Times New Roman" w:hAnsi="Times New Roman" w:cs="Times New Roman"/>
          <w:sz w:val="24"/>
          <w:szCs w:val="24"/>
        </w:rPr>
        <w:t xml:space="preserve"> H. Preliminary assessment of contaminants in the sediment and organisms of the </w:t>
      </w:r>
      <w:proofErr w:type="spellStart"/>
      <w:r w:rsidRPr="00EF579F">
        <w:rPr>
          <w:rFonts w:ascii="Times New Roman" w:hAnsi="Times New Roman" w:cs="Times New Roman"/>
          <w:sz w:val="24"/>
          <w:szCs w:val="24"/>
        </w:rPr>
        <w:t>Swartkops</w:t>
      </w:r>
      <w:proofErr w:type="spellEnd"/>
      <w:r w:rsidRPr="00EF579F">
        <w:rPr>
          <w:rFonts w:ascii="Times New Roman" w:hAnsi="Times New Roman" w:cs="Times New Roman"/>
          <w:sz w:val="24"/>
          <w:szCs w:val="24"/>
        </w:rPr>
        <w:t xml:space="preserve"> Estuary, South Africa. Mar </w:t>
      </w:r>
      <w:proofErr w:type="spellStart"/>
      <w:r w:rsidRPr="00EF579F">
        <w:rPr>
          <w:rFonts w:ascii="Times New Roman" w:hAnsi="Times New Roman" w:cs="Times New Roman"/>
          <w:sz w:val="24"/>
          <w:szCs w:val="24"/>
        </w:rPr>
        <w:t>Pollut</w:t>
      </w:r>
      <w:proofErr w:type="spellEnd"/>
      <w:r w:rsidRPr="00EF579F">
        <w:rPr>
          <w:rFonts w:ascii="Times New Roman" w:hAnsi="Times New Roman" w:cs="Times New Roman"/>
          <w:sz w:val="24"/>
          <w:szCs w:val="24"/>
        </w:rPr>
        <w:t xml:space="preserve"> Bull. 2015; 101: 878–85. </w:t>
      </w:r>
      <w:proofErr w:type="spellStart"/>
      <w:r w:rsidRPr="00EF579F">
        <w:rPr>
          <w:rFonts w:ascii="Times New Roman" w:hAnsi="Times New Roman" w:cs="Times New Roman"/>
          <w:sz w:val="24"/>
          <w:szCs w:val="24"/>
        </w:rPr>
        <w:t>doi</w:t>
      </w:r>
      <w:proofErr w:type="spellEnd"/>
      <w:r w:rsidRPr="00EF579F">
        <w:rPr>
          <w:rFonts w:ascii="Times New Roman" w:hAnsi="Times New Roman" w:cs="Times New Roman"/>
          <w:sz w:val="24"/>
          <w:szCs w:val="24"/>
        </w:rPr>
        <w:t xml:space="preserve">: 10.1016/j.marpolbul.2015.11.015 </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Odermatt</w:t>
      </w:r>
      <w:proofErr w:type="spellEnd"/>
      <w:r w:rsidRPr="00EF579F">
        <w:rPr>
          <w:rFonts w:ascii="Times New Roman" w:hAnsi="Times New Roman" w:cs="Times New Roman"/>
          <w:sz w:val="24"/>
          <w:szCs w:val="24"/>
        </w:rPr>
        <w:t xml:space="preserve"> D, </w:t>
      </w:r>
      <w:proofErr w:type="spellStart"/>
      <w:r w:rsidRPr="00EF579F">
        <w:rPr>
          <w:rFonts w:ascii="Times New Roman" w:hAnsi="Times New Roman" w:cs="Times New Roman"/>
          <w:sz w:val="24"/>
          <w:szCs w:val="24"/>
        </w:rPr>
        <w:t>Gitelson</w:t>
      </w:r>
      <w:proofErr w:type="spellEnd"/>
      <w:r w:rsidRPr="00EF579F">
        <w:rPr>
          <w:rFonts w:ascii="Times New Roman" w:hAnsi="Times New Roman" w:cs="Times New Roman"/>
          <w:sz w:val="24"/>
          <w:szCs w:val="24"/>
        </w:rPr>
        <w:t xml:space="preserve"> A, Brando VE, </w:t>
      </w:r>
      <w:proofErr w:type="spellStart"/>
      <w:r w:rsidRPr="00EF579F">
        <w:rPr>
          <w:rFonts w:ascii="Times New Roman" w:hAnsi="Times New Roman" w:cs="Times New Roman"/>
          <w:sz w:val="24"/>
          <w:szCs w:val="24"/>
        </w:rPr>
        <w:t>Schaepman</w:t>
      </w:r>
      <w:proofErr w:type="spellEnd"/>
      <w:r w:rsidRPr="00EF579F">
        <w:rPr>
          <w:rFonts w:ascii="Times New Roman" w:hAnsi="Times New Roman" w:cs="Times New Roman"/>
          <w:sz w:val="24"/>
          <w:szCs w:val="24"/>
        </w:rPr>
        <w:t xml:space="preserve"> M (2012) Review of constituent retrieval in optically deep and complex waters from satellite imagery. Remote Sens Environ 118:116–126.</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Oost, Ron &amp; Porte, </w:t>
      </w:r>
      <w:proofErr w:type="spellStart"/>
      <w:r w:rsidRPr="00EF579F">
        <w:rPr>
          <w:rFonts w:ascii="Times New Roman" w:hAnsi="Times New Roman" w:cs="Times New Roman"/>
          <w:sz w:val="24"/>
          <w:szCs w:val="24"/>
        </w:rPr>
        <w:t>Cinta</w:t>
      </w:r>
      <w:proofErr w:type="spellEnd"/>
      <w:r w:rsidRPr="00EF579F">
        <w:rPr>
          <w:rFonts w:ascii="Times New Roman" w:hAnsi="Times New Roman" w:cs="Times New Roman"/>
          <w:sz w:val="24"/>
          <w:szCs w:val="24"/>
        </w:rPr>
        <w:t xml:space="preserve"> &amp; Van den Brink, Nico &amp; Van den Brink, Paul. (2002). Biomarkers in environmental assessment. </w:t>
      </w:r>
      <w:proofErr w:type="spellStart"/>
      <w:r w:rsidRPr="00EF579F">
        <w:rPr>
          <w:rFonts w:ascii="Times New Roman" w:hAnsi="Times New Roman" w:cs="Times New Roman"/>
          <w:sz w:val="24"/>
          <w:szCs w:val="24"/>
        </w:rPr>
        <w:t>Ecotoxicological</w:t>
      </w:r>
      <w:proofErr w:type="spellEnd"/>
      <w:r w:rsidRPr="00EF579F">
        <w:rPr>
          <w:rFonts w:ascii="Times New Roman" w:hAnsi="Times New Roman" w:cs="Times New Roman"/>
          <w:sz w:val="24"/>
          <w:szCs w:val="24"/>
        </w:rPr>
        <w:t xml:space="preserve"> testing of marine and freshwater ecosystems; emerging techniques, trends, and strategies.</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Padmini</w:t>
      </w:r>
      <w:proofErr w:type="spellEnd"/>
      <w:r w:rsidRPr="00EF579F">
        <w:rPr>
          <w:rFonts w:ascii="Times New Roman" w:hAnsi="Times New Roman" w:cs="Times New Roman"/>
          <w:sz w:val="24"/>
          <w:szCs w:val="24"/>
        </w:rPr>
        <w:t xml:space="preserve"> E, Rani MU. Evaluation of oxidative stress biomarkers in hepatocytes of grey mullet inhabiting natural and polluted estuaries. </w:t>
      </w:r>
      <w:proofErr w:type="spellStart"/>
      <w:r w:rsidRPr="00EF579F">
        <w:rPr>
          <w:rFonts w:ascii="Times New Roman" w:hAnsi="Times New Roman" w:cs="Times New Roman"/>
          <w:sz w:val="24"/>
          <w:szCs w:val="24"/>
        </w:rPr>
        <w:t>Sci</w:t>
      </w:r>
      <w:proofErr w:type="spellEnd"/>
      <w:r w:rsidRPr="00EF579F">
        <w:rPr>
          <w:rFonts w:ascii="Times New Roman" w:hAnsi="Times New Roman" w:cs="Times New Roman"/>
          <w:sz w:val="24"/>
          <w:szCs w:val="24"/>
        </w:rPr>
        <w:t xml:space="preserve"> Total Environ. 2009; 407: 4533–41. </w:t>
      </w:r>
      <w:proofErr w:type="spellStart"/>
      <w:r w:rsidRPr="00EF579F">
        <w:rPr>
          <w:rFonts w:ascii="Times New Roman" w:hAnsi="Times New Roman" w:cs="Times New Roman"/>
          <w:sz w:val="24"/>
          <w:szCs w:val="24"/>
        </w:rPr>
        <w:t>doi</w:t>
      </w:r>
      <w:proofErr w:type="spellEnd"/>
      <w:r w:rsidRPr="00EF579F">
        <w:rPr>
          <w:rFonts w:ascii="Times New Roman" w:hAnsi="Times New Roman" w:cs="Times New Roman"/>
          <w:sz w:val="24"/>
          <w:szCs w:val="24"/>
        </w:rPr>
        <w:t>: 10.1016/j.scitotenv.2009.04.005</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Peters GM, Maher WA, </w:t>
      </w:r>
      <w:proofErr w:type="spellStart"/>
      <w:r w:rsidRPr="00EF579F">
        <w:rPr>
          <w:rFonts w:ascii="Times New Roman" w:hAnsi="Times New Roman" w:cs="Times New Roman"/>
          <w:sz w:val="24"/>
          <w:szCs w:val="24"/>
        </w:rPr>
        <w:t>Krikowa</w:t>
      </w:r>
      <w:proofErr w:type="spellEnd"/>
      <w:r w:rsidRPr="00EF579F">
        <w:rPr>
          <w:rFonts w:ascii="Times New Roman" w:hAnsi="Times New Roman" w:cs="Times New Roman"/>
          <w:sz w:val="24"/>
          <w:szCs w:val="24"/>
        </w:rPr>
        <w:t xml:space="preserve"> F, Roach AC, </w:t>
      </w:r>
      <w:proofErr w:type="spellStart"/>
      <w:r w:rsidRPr="00EF579F">
        <w:rPr>
          <w:rFonts w:ascii="Times New Roman" w:hAnsi="Times New Roman" w:cs="Times New Roman"/>
          <w:sz w:val="24"/>
          <w:szCs w:val="24"/>
        </w:rPr>
        <w:t>Jeswani</w:t>
      </w:r>
      <w:proofErr w:type="spellEnd"/>
      <w:r w:rsidRPr="00EF579F">
        <w:rPr>
          <w:rFonts w:ascii="Times New Roman" w:hAnsi="Times New Roman" w:cs="Times New Roman"/>
          <w:sz w:val="24"/>
          <w:szCs w:val="24"/>
        </w:rPr>
        <w:t xml:space="preserve"> HK, </w:t>
      </w:r>
      <w:proofErr w:type="spellStart"/>
      <w:r w:rsidRPr="00EF579F">
        <w:rPr>
          <w:rFonts w:ascii="Times New Roman" w:hAnsi="Times New Roman" w:cs="Times New Roman"/>
          <w:sz w:val="24"/>
          <w:szCs w:val="24"/>
        </w:rPr>
        <w:t>Barford</w:t>
      </w:r>
      <w:proofErr w:type="spellEnd"/>
      <w:r w:rsidRPr="00EF579F">
        <w:rPr>
          <w:rFonts w:ascii="Times New Roman" w:hAnsi="Times New Roman" w:cs="Times New Roman"/>
          <w:sz w:val="24"/>
          <w:szCs w:val="24"/>
        </w:rPr>
        <w:t xml:space="preserve"> JP, et al. Selenium in sediments, pore waters and benthic </w:t>
      </w:r>
      <w:proofErr w:type="spellStart"/>
      <w:r w:rsidRPr="00EF579F">
        <w:rPr>
          <w:rFonts w:ascii="Times New Roman" w:hAnsi="Times New Roman" w:cs="Times New Roman"/>
          <w:sz w:val="24"/>
          <w:szCs w:val="24"/>
        </w:rPr>
        <w:t>infauna</w:t>
      </w:r>
      <w:proofErr w:type="spellEnd"/>
      <w:r w:rsidRPr="00EF579F">
        <w:rPr>
          <w:rFonts w:ascii="Times New Roman" w:hAnsi="Times New Roman" w:cs="Times New Roman"/>
          <w:sz w:val="24"/>
          <w:szCs w:val="24"/>
        </w:rPr>
        <w:t xml:space="preserve"> of Lake Macquarie, New South Wales, Australia. Mar Environ Res. 1999; 47: 491–508. </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Pujolar</w:t>
      </w:r>
      <w:proofErr w:type="spellEnd"/>
      <w:r w:rsidRPr="00EF579F">
        <w:rPr>
          <w:rFonts w:ascii="Times New Roman" w:hAnsi="Times New Roman" w:cs="Times New Roman"/>
          <w:sz w:val="24"/>
          <w:szCs w:val="24"/>
        </w:rPr>
        <w:t xml:space="preserve">, J.M., Marino, I.A., Milan, M. et al. Surviving in a toxic world: </w:t>
      </w:r>
      <w:proofErr w:type="spellStart"/>
      <w:r w:rsidRPr="00EF579F">
        <w:rPr>
          <w:rFonts w:ascii="Times New Roman" w:hAnsi="Times New Roman" w:cs="Times New Roman"/>
          <w:sz w:val="24"/>
          <w:szCs w:val="24"/>
        </w:rPr>
        <w:t>transcriptomics</w:t>
      </w:r>
      <w:proofErr w:type="spellEnd"/>
      <w:r w:rsidRPr="00EF579F">
        <w:rPr>
          <w:rFonts w:ascii="Times New Roman" w:hAnsi="Times New Roman" w:cs="Times New Roman"/>
          <w:sz w:val="24"/>
          <w:szCs w:val="24"/>
        </w:rPr>
        <w:t xml:space="preserve"> and gene expression profiling in response to environmental pollution in the critically endangered European eel. BMC Genomics 13, 507 (2012). https://doi.org/10.1186/1471-2164-13-507</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Queensland Department of Environment and Heritage Protection. Update on the quality of sediment from Port Curtis and Tributaries. 2012. ISSN 1834-3910.</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Rakib</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Md</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Refat</w:t>
      </w:r>
      <w:proofErr w:type="spellEnd"/>
      <w:r w:rsidRPr="00EF579F">
        <w:rPr>
          <w:rFonts w:ascii="Times New Roman" w:hAnsi="Times New Roman" w:cs="Times New Roman"/>
          <w:sz w:val="24"/>
          <w:szCs w:val="24"/>
        </w:rPr>
        <w:t xml:space="preserve"> &amp; </w:t>
      </w:r>
      <w:proofErr w:type="spellStart"/>
      <w:r w:rsidRPr="00EF579F">
        <w:rPr>
          <w:rFonts w:ascii="Times New Roman" w:hAnsi="Times New Roman" w:cs="Times New Roman"/>
          <w:sz w:val="24"/>
          <w:szCs w:val="24"/>
        </w:rPr>
        <w:t>Sarker</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Aniruddha</w:t>
      </w:r>
      <w:proofErr w:type="spellEnd"/>
      <w:r w:rsidRPr="00EF579F">
        <w:rPr>
          <w:rFonts w:ascii="Times New Roman" w:hAnsi="Times New Roman" w:cs="Times New Roman"/>
          <w:sz w:val="24"/>
          <w:szCs w:val="24"/>
        </w:rPr>
        <w:t xml:space="preserve"> &amp; Ram, </w:t>
      </w:r>
      <w:proofErr w:type="spellStart"/>
      <w:r w:rsidRPr="00EF579F">
        <w:rPr>
          <w:rFonts w:ascii="Times New Roman" w:hAnsi="Times New Roman" w:cs="Times New Roman"/>
          <w:sz w:val="24"/>
          <w:szCs w:val="24"/>
        </w:rPr>
        <w:t>Kirpa</w:t>
      </w:r>
      <w:proofErr w:type="spellEnd"/>
      <w:r w:rsidRPr="00EF579F">
        <w:rPr>
          <w:rFonts w:ascii="Times New Roman" w:hAnsi="Times New Roman" w:cs="Times New Roman"/>
          <w:sz w:val="24"/>
          <w:szCs w:val="24"/>
        </w:rPr>
        <w:t xml:space="preserve"> &amp; Uddin, </w:t>
      </w:r>
      <w:proofErr w:type="spellStart"/>
      <w:r w:rsidRPr="00EF579F">
        <w:rPr>
          <w:rFonts w:ascii="Times New Roman" w:hAnsi="Times New Roman" w:cs="Times New Roman"/>
          <w:sz w:val="24"/>
          <w:szCs w:val="24"/>
        </w:rPr>
        <w:t>Md</w:t>
      </w:r>
      <w:proofErr w:type="spellEnd"/>
      <w:r w:rsidRPr="00EF579F">
        <w:rPr>
          <w:rFonts w:ascii="Times New Roman" w:hAnsi="Times New Roman" w:cs="Times New Roman"/>
          <w:sz w:val="24"/>
          <w:szCs w:val="24"/>
        </w:rPr>
        <w:t xml:space="preserve"> &amp; Walker, Tony &amp; Chowdhury, </w:t>
      </w:r>
      <w:proofErr w:type="spellStart"/>
      <w:r w:rsidRPr="00EF579F">
        <w:rPr>
          <w:rFonts w:ascii="Times New Roman" w:hAnsi="Times New Roman" w:cs="Times New Roman"/>
          <w:sz w:val="24"/>
          <w:szCs w:val="24"/>
        </w:rPr>
        <w:t>Tanzin</w:t>
      </w:r>
      <w:proofErr w:type="spellEnd"/>
      <w:r w:rsidRPr="00EF579F">
        <w:rPr>
          <w:rFonts w:ascii="Times New Roman" w:hAnsi="Times New Roman" w:cs="Times New Roman"/>
          <w:sz w:val="24"/>
          <w:szCs w:val="24"/>
        </w:rPr>
        <w:t xml:space="preserve"> &amp; Uddin, Jamal &amp; </w:t>
      </w:r>
      <w:proofErr w:type="spellStart"/>
      <w:r w:rsidRPr="00EF579F">
        <w:rPr>
          <w:rFonts w:ascii="Times New Roman" w:hAnsi="Times New Roman" w:cs="Times New Roman"/>
          <w:sz w:val="24"/>
          <w:szCs w:val="24"/>
        </w:rPr>
        <w:t>Khandaker</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Mayeen</w:t>
      </w:r>
      <w:proofErr w:type="spellEnd"/>
      <w:r w:rsidRPr="00EF579F">
        <w:rPr>
          <w:rFonts w:ascii="Times New Roman" w:hAnsi="Times New Roman" w:cs="Times New Roman"/>
          <w:sz w:val="24"/>
          <w:szCs w:val="24"/>
        </w:rPr>
        <w:t xml:space="preserve"> &amp; Rahman, Mohammed &amp; Idris, </w:t>
      </w:r>
      <w:proofErr w:type="spellStart"/>
      <w:r w:rsidRPr="00EF579F">
        <w:rPr>
          <w:rFonts w:ascii="Times New Roman" w:hAnsi="Times New Roman" w:cs="Times New Roman"/>
          <w:sz w:val="24"/>
          <w:szCs w:val="24"/>
        </w:rPr>
        <w:t>Abubakr</w:t>
      </w:r>
      <w:proofErr w:type="spellEnd"/>
      <w:r w:rsidRPr="00EF579F">
        <w:rPr>
          <w:rFonts w:ascii="Times New Roman" w:hAnsi="Times New Roman" w:cs="Times New Roman"/>
          <w:sz w:val="24"/>
          <w:szCs w:val="24"/>
        </w:rPr>
        <w:t xml:space="preserve">. (2023). Microplastic Toxicity in Aquatic Organisms and Aquatic Ecosystems: </w:t>
      </w:r>
      <w:proofErr w:type="gramStart"/>
      <w:r w:rsidRPr="00EF579F">
        <w:rPr>
          <w:rFonts w:ascii="Times New Roman" w:hAnsi="Times New Roman" w:cs="Times New Roman"/>
          <w:sz w:val="24"/>
          <w:szCs w:val="24"/>
        </w:rPr>
        <w:t>a</w:t>
      </w:r>
      <w:proofErr w:type="gramEnd"/>
      <w:r w:rsidRPr="00EF579F">
        <w:rPr>
          <w:rFonts w:ascii="Times New Roman" w:hAnsi="Times New Roman" w:cs="Times New Roman"/>
          <w:sz w:val="24"/>
          <w:szCs w:val="24"/>
        </w:rPr>
        <w:t xml:space="preserve"> Review. Water Air and Soil Pollution. 10.1007/s11270-023-06062-9.</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Ralph </w:t>
      </w:r>
      <w:proofErr w:type="spellStart"/>
      <w:r w:rsidRPr="00EF579F">
        <w:rPr>
          <w:rFonts w:ascii="Times New Roman" w:hAnsi="Times New Roman" w:cs="Times New Roman"/>
          <w:sz w:val="24"/>
          <w:szCs w:val="24"/>
        </w:rPr>
        <w:t>Tollrian</w:t>
      </w:r>
      <w:proofErr w:type="spellEnd"/>
      <w:r w:rsidRPr="00EF579F">
        <w:rPr>
          <w:rFonts w:ascii="Times New Roman" w:hAnsi="Times New Roman" w:cs="Times New Roman"/>
          <w:sz w:val="24"/>
          <w:szCs w:val="24"/>
        </w:rPr>
        <w:t xml:space="preserve">; Florian </w:t>
      </w:r>
      <w:proofErr w:type="spellStart"/>
      <w:r w:rsidRPr="00EF579F">
        <w:rPr>
          <w:rFonts w:ascii="Times New Roman" w:hAnsi="Times New Roman" w:cs="Times New Roman"/>
          <w:sz w:val="24"/>
          <w:szCs w:val="24"/>
        </w:rPr>
        <w:t>Leese</w:t>
      </w:r>
      <w:proofErr w:type="spellEnd"/>
      <w:r w:rsidRPr="00EF579F">
        <w:rPr>
          <w:rFonts w:ascii="Times New Roman" w:hAnsi="Times New Roman" w:cs="Times New Roman"/>
          <w:sz w:val="24"/>
          <w:szCs w:val="24"/>
        </w:rPr>
        <w:t xml:space="preserve"> (2010). Ecological genomics: steps towards </w:t>
      </w:r>
      <w:proofErr w:type="spellStart"/>
      <w:r w:rsidRPr="00EF579F">
        <w:rPr>
          <w:rFonts w:ascii="Times New Roman" w:hAnsi="Times New Roman" w:cs="Times New Roman"/>
          <w:sz w:val="24"/>
          <w:szCs w:val="24"/>
        </w:rPr>
        <w:t>unraveling</w:t>
      </w:r>
      <w:proofErr w:type="spellEnd"/>
      <w:r w:rsidRPr="00EF579F">
        <w:rPr>
          <w:rFonts w:ascii="Times New Roman" w:hAnsi="Times New Roman" w:cs="Times New Roman"/>
          <w:sz w:val="24"/>
          <w:szCs w:val="24"/>
        </w:rPr>
        <w:t xml:space="preserve"> the genetic basis of inducible </w:t>
      </w:r>
      <w:proofErr w:type="spellStart"/>
      <w:r w:rsidRPr="00EF579F">
        <w:rPr>
          <w:rFonts w:ascii="Times New Roman" w:hAnsi="Times New Roman" w:cs="Times New Roman"/>
          <w:sz w:val="24"/>
          <w:szCs w:val="24"/>
        </w:rPr>
        <w:t>defenses</w:t>
      </w:r>
      <w:proofErr w:type="spellEnd"/>
      <w:r w:rsidRPr="00EF579F">
        <w:rPr>
          <w:rFonts w:ascii="Times New Roman" w:hAnsi="Times New Roman" w:cs="Times New Roman"/>
          <w:sz w:val="24"/>
          <w:szCs w:val="24"/>
        </w:rPr>
        <w:t xml:space="preserve"> in Daphnia</w:t>
      </w:r>
      <w:proofErr w:type="gramStart"/>
      <w:r w:rsidRPr="00EF579F">
        <w:rPr>
          <w:rFonts w:ascii="Times New Roman" w:hAnsi="Times New Roman" w:cs="Times New Roman"/>
          <w:sz w:val="24"/>
          <w:szCs w:val="24"/>
        </w:rPr>
        <w:t>. ,</w:t>
      </w:r>
      <w:proofErr w:type="gramEnd"/>
      <w:r w:rsidRPr="00EF579F">
        <w:rPr>
          <w:rFonts w:ascii="Times New Roman" w:hAnsi="Times New Roman" w:cs="Times New Roman"/>
          <w:sz w:val="24"/>
          <w:szCs w:val="24"/>
        </w:rPr>
        <w:t xml:space="preserve"> 8(1), 51–0. doi:10.1186/1741-7007-8-51</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Ray, P. C., Yu, H., &amp; Fu, P. P. (2009). Toxicity and environmental risks of nanomaterials: challenges and future needs. Journal of environmental science and health. Part C, Environmental carcinogenesis &amp; ecotoxicology reviews, 27(1), 1–35. </w:t>
      </w:r>
      <w:hyperlink r:id="rId17" w:history="1">
        <w:r w:rsidRPr="00EF579F">
          <w:rPr>
            <w:rStyle w:val="Hyperlink"/>
            <w:rFonts w:ascii="Times New Roman" w:hAnsi="Times New Roman" w:cs="Times New Roman"/>
            <w:color w:val="auto"/>
            <w:sz w:val="24"/>
            <w:szCs w:val="24"/>
          </w:rPr>
          <w:t>https://doi.org/10.1080/10590500802708267</w:t>
        </w:r>
      </w:hyperlink>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Sakib</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Tahmid</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Rishan</w:t>
      </w:r>
      <w:proofErr w:type="spellEnd"/>
      <w:r w:rsidRPr="00EF579F">
        <w:rPr>
          <w:rFonts w:ascii="Times New Roman" w:hAnsi="Times New Roman" w:cs="Times New Roman"/>
          <w:sz w:val="24"/>
          <w:szCs w:val="24"/>
        </w:rPr>
        <w:t xml:space="preserve">, Richard J. Kline, </w:t>
      </w:r>
      <w:proofErr w:type="spellStart"/>
      <w:r w:rsidRPr="00EF579F">
        <w:rPr>
          <w:rFonts w:ascii="Times New Roman" w:hAnsi="Times New Roman" w:cs="Times New Roman"/>
          <w:sz w:val="24"/>
          <w:szCs w:val="24"/>
        </w:rPr>
        <w:t>Md</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Saydur</w:t>
      </w:r>
      <w:proofErr w:type="spellEnd"/>
      <w:r w:rsidRPr="00EF579F">
        <w:rPr>
          <w:rFonts w:ascii="Times New Roman" w:hAnsi="Times New Roman" w:cs="Times New Roman"/>
          <w:sz w:val="24"/>
          <w:szCs w:val="24"/>
        </w:rPr>
        <w:t xml:space="preserve"> Rahman, Applications of environmental DNA (</w:t>
      </w:r>
      <w:proofErr w:type="spellStart"/>
      <w:r w:rsidRPr="00EF579F">
        <w:rPr>
          <w:rFonts w:ascii="Times New Roman" w:hAnsi="Times New Roman" w:cs="Times New Roman"/>
          <w:sz w:val="24"/>
          <w:szCs w:val="24"/>
        </w:rPr>
        <w:t>eDNA</w:t>
      </w:r>
      <w:proofErr w:type="spellEnd"/>
      <w:r w:rsidRPr="00EF579F">
        <w:rPr>
          <w:rFonts w:ascii="Times New Roman" w:hAnsi="Times New Roman" w:cs="Times New Roman"/>
          <w:sz w:val="24"/>
          <w:szCs w:val="24"/>
        </w:rPr>
        <w:t xml:space="preserve">) to detect subterranean and aquatic invasive species: A critical review on the challenges and limitations of </w:t>
      </w:r>
      <w:proofErr w:type="spellStart"/>
      <w:r w:rsidRPr="00EF579F">
        <w:rPr>
          <w:rFonts w:ascii="Times New Roman" w:hAnsi="Times New Roman" w:cs="Times New Roman"/>
          <w:sz w:val="24"/>
          <w:szCs w:val="24"/>
        </w:rPr>
        <w:t>eDNA</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metabarcoding</w:t>
      </w:r>
      <w:proofErr w:type="spellEnd"/>
      <w:r w:rsidRPr="00EF579F">
        <w:rPr>
          <w:rFonts w:ascii="Times New Roman" w:hAnsi="Times New Roman" w:cs="Times New Roman"/>
          <w:sz w:val="24"/>
          <w:szCs w:val="24"/>
        </w:rPr>
        <w:t xml:space="preserve">, Environmental Advances, Volume 12, 2023, 100370, ISSN 2666-7657, </w:t>
      </w:r>
      <w:hyperlink r:id="rId18" w:history="1">
        <w:r w:rsidRPr="00EF579F">
          <w:rPr>
            <w:rStyle w:val="Hyperlink"/>
            <w:rFonts w:ascii="Times New Roman" w:hAnsi="Times New Roman" w:cs="Times New Roman"/>
            <w:color w:val="auto"/>
            <w:sz w:val="24"/>
            <w:szCs w:val="24"/>
          </w:rPr>
          <w:t>https://doi.org/10.1016/j.envadv.2023.100370</w:t>
        </w:r>
      </w:hyperlink>
      <w:r w:rsidRPr="00EF579F">
        <w:rPr>
          <w:rFonts w:ascii="Times New Roman" w:hAnsi="Times New Roman" w:cs="Times New Roman"/>
          <w:sz w:val="24"/>
          <w:szCs w:val="24"/>
        </w:rPr>
        <w:t>.</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Sheela A, Letha J, Joseph S, Ramachandran K, </w:t>
      </w:r>
      <w:proofErr w:type="spellStart"/>
      <w:r w:rsidRPr="00EF579F">
        <w:rPr>
          <w:rFonts w:ascii="Times New Roman" w:hAnsi="Times New Roman" w:cs="Times New Roman"/>
          <w:sz w:val="24"/>
          <w:szCs w:val="24"/>
        </w:rPr>
        <w:t>Sanalkumar</w:t>
      </w:r>
      <w:proofErr w:type="spellEnd"/>
      <w:r w:rsidRPr="00EF579F">
        <w:rPr>
          <w:rFonts w:ascii="Times New Roman" w:hAnsi="Times New Roman" w:cs="Times New Roman"/>
          <w:sz w:val="24"/>
          <w:szCs w:val="24"/>
        </w:rPr>
        <w:t xml:space="preserve"> S (2011) Trophic state index of a lake system using IRS (P6-LISS III) satellite imagery. Environ </w:t>
      </w:r>
      <w:proofErr w:type="spellStart"/>
      <w:r w:rsidRPr="00EF579F">
        <w:rPr>
          <w:rFonts w:ascii="Times New Roman" w:hAnsi="Times New Roman" w:cs="Times New Roman"/>
          <w:sz w:val="24"/>
          <w:szCs w:val="24"/>
        </w:rPr>
        <w:t>Monit</w:t>
      </w:r>
      <w:proofErr w:type="spellEnd"/>
      <w:r w:rsidRPr="00EF579F">
        <w:rPr>
          <w:rFonts w:ascii="Times New Roman" w:hAnsi="Times New Roman" w:cs="Times New Roman"/>
          <w:sz w:val="24"/>
          <w:szCs w:val="24"/>
        </w:rPr>
        <w:t xml:space="preserve"> Assess 177(1–4):575–592.</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Sheela A, Letha J, </w:t>
      </w:r>
      <w:proofErr w:type="spellStart"/>
      <w:r w:rsidRPr="00EF579F">
        <w:rPr>
          <w:rFonts w:ascii="Times New Roman" w:hAnsi="Times New Roman" w:cs="Times New Roman"/>
          <w:sz w:val="24"/>
          <w:szCs w:val="24"/>
        </w:rPr>
        <w:t>Sabu</w:t>
      </w:r>
      <w:proofErr w:type="spellEnd"/>
      <w:r w:rsidRPr="00EF579F">
        <w:rPr>
          <w:rFonts w:ascii="Times New Roman" w:hAnsi="Times New Roman" w:cs="Times New Roman"/>
          <w:sz w:val="24"/>
          <w:szCs w:val="24"/>
        </w:rPr>
        <w:t xml:space="preserve"> J, Ramachandran K, Justus J (2013) Detection of extent of sea level rise in a coastal lake system using IRS Satellite Imagery. Water Resources Management, 1–14. </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Soto-Jimenez MF, </w:t>
      </w:r>
      <w:proofErr w:type="spellStart"/>
      <w:r w:rsidRPr="00EF579F">
        <w:rPr>
          <w:rFonts w:ascii="Times New Roman" w:hAnsi="Times New Roman" w:cs="Times New Roman"/>
          <w:sz w:val="24"/>
          <w:szCs w:val="24"/>
        </w:rPr>
        <w:t>Paez-Osuna</w:t>
      </w:r>
      <w:proofErr w:type="spellEnd"/>
      <w:r w:rsidRPr="00EF579F">
        <w:rPr>
          <w:rFonts w:ascii="Times New Roman" w:hAnsi="Times New Roman" w:cs="Times New Roman"/>
          <w:sz w:val="24"/>
          <w:szCs w:val="24"/>
        </w:rPr>
        <w:t xml:space="preserve"> F, </w:t>
      </w:r>
      <w:proofErr w:type="spellStart"/>
      <w:r w:rsidRPr="00EF579F">
        <w:rPr>
          <w:rFonts w:ascii="Times New Roman" w:hAnsi="Times New Roman" w:cs="Times New Roman"/>
          <w:sz w:val="24"/>
          <w:szCs w:val="24"/>
        </w:rPr>
        <w:t>Scelfo</w:t>
      </w:r>
      <w:proofErr w:type="spellEnd"/>
      <w:r w:rsidRPr="00EF579F">
        <w:rPr>
          <w:rFonts w:ascii="Times New Roman" w:hAnsi="Times New Roman" w:cs="Times New Roman"/>
          <w:sz w:val="24"/>
          <w:szCs w:val="24"/>
        </w:rPr>
        <w:t xml:space="preserve"> G, </w:t>
      </w:r>
      <w:proofErr w:type="spellStart"/>
      <w:r w:rsidRPr="00EF579F">
        <w:rPr>
          <w:rFonts w:ascii="Times New Roman" w:hAnsi="Times New Roman" w:cs="Times New Roman"/>
          <w:sz w:val="24"/>
          <w:szCs w:val="24"/>
        </w:rPr>
        <w:t>Hibdon</w:t>
      </w:r>
      <w:proofErr w:type="spellEnd"/>
      <w:r w:rsidRPr="00EF579F">
        <w:rPr>
          <w:rFonts w:ascii="Times New Roman" w:hAnsi="Times New Roman" w:cs="Times New Roman"/>
          <w:sz w:val="24"/>
          <w:szCs w:val="24"/>
        </w:rPr>
        <w:t xml:space="preserve"> S, Franks R, </w:t>
      </w:r>
      <w:proofErr w:type="spellStart"/>
      <w:r w:rsidRPr="00EF579F">
        <w:rPr>
          <w:rFonts w:ascii="Times New Roman" w:hAnsi="Times New Roman" w:cs="Times New Roman"/>
          <w:sz w:val="24"/>
          <w:szCs w:val="24"/>
        </w:rPr>
        <w:t>Aggarawl</w:t>
      </w:r>
      <w:proofErr w:type="spellEnd"/>
      <w:r w:rsidRPr="00EF579F">
        <w:rPr>
          <w:rFonts w:ascii="Times New Roman" w:hAnsi="Times New Roman" w:cs="Times New Roman"/>
          <w:sz w:val="24"/>
          <w:szCs w:val="24"/>
        </w:rPr>
        <w:t xml:space="preserve"> J, et al. Lead pollution in subtropical ecosystems on the SE Gulf of California Coast: A study of concentrations and isotopic composition. Mar Environ Res. 2008; 66: 451–8. </w:t>
      </w:r>
      <w:proofErr w:type="spellStart"/>
      <w:r w:rsidRPr="00EF579F">
        <w:rPr>
          <w:rFonts w:ascii="Times New Roman" w:hAnsi="Times New Roman" w:cs="Times New Roman"/>
          <w:sz w:val="24"/>
          <w:szCs w:val="24"/>
        </w:rPr>
        <w:t>doi</w:t>
      </w:r>
      <w:proofErr w:type="spellEnd"/>
      <w:r w:rsidRPr="00EF579F">
        <w:rPr>
          <w:rFonts w:ascii="Times New Roman" w:hAnsi="Times New Roman" w:cs="Times New Roman"/>
          <w:sz w:val="24"/>
          <w:szCs w:val="24"/>
        </w:rPr>
        <w:t xml:space="preserve">: 10.1016/j.marenvres.2008.07.009 </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proofErr w:type="spellStart"/>
      <w:r w:rsidRPr="00EF579F">
        <w:rPr>
          <w:rFonts w:ascii="Times New Roman" w:hAnsi="Times New Roman" w:cs="Times New Roman"/>
          <w:sz w:val="24"/>
          <w:szCs w:val="24"/>
        </w:rPr>
        <w:t>Tavakoly</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Sany</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Seyedeh</w:t>
      </w:r>
      <w:proofErr w:type="spellEnd"/>
      <w:r w:rsidRPr="00EF579F">
        <w:rPr>
          <w:rFonts w:ascii="Times New Roman" w:hAnsi="Times New Roman" w:cs="Times New Roman"/>
          <w:sz w:val="24"/>
          <w:szCs w:val="24"/>
        </w:rPr>
        <w:t xml:space="preserve"> Belin; </w:t>
      </w:r>
      <w:proofErr w:type="spellStart"/>
      <w:r w:rsidRPr="00EF579F">
        <w:rPr>
          <w:rFonts w:ascii="Times New Roman" w:hAnsi="Times New Roman" w:cs="Times New Roman"/>
          <w:sz w:val="24"/>
          <w:szCs w:val="24"/>
        </w:rPr>
        <w:t>Hashim</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Rosli</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Rezayi</w:t>
      </w:r>
      <w:proofErr w:type="spellEnd"/>
      <w:r w:rsidRPr="00EF579F">
        <w:rPr>
          <w:rFonts w:ascii="Times New Roman" w:hAnsi="Times New Roman" w:cs="Times New Roman"/>
          <w:sz w:val="24"/>
          <w:szCs w:val="24"/>
        </w:rPr>
        <w:t xml:space="preserve">, Majid; </w:t>
      </w:r>
      <w:proofErr w:type="spellStart"/>
      <w:r w:rsidRPr="00EF579F">
        <w:rPr>
          <w:rFonts w:ascii="Times New Roman" w:hAnsi="Times New Roman" w:cs="Times New Roman"/>
          <w:sz w:val="24"/>
          <w:szCs w:val="24"/>
        </w:rPr>
        <w:t>Salleh</w:t>
      </w:r>
      <w:proofErr w:type="spellEnd"/>
      <w:r w:rsidRPr="00EF579F">
        <w:rPr>
          <w:rFonts w:ascii="Times New Roman" w:hAnsi="Times New Roman" w:cs="Times New Roman"/>
          <w:sz w:val="24"/>
          <w:szCs w:val="24"/>
        </w:rPr>
        <w:t xml:space="preserve">, </w:t>
      </w:r>
      <w:proofErr w:type="spellStart"/>
      <w:r w:rsidRPr="00EF579F">
        <w:rPr>
          <w:rFonts w:ascii="Times New Roman" w:hAnsi="Times New Roman" w:cs="Times New Roman"/>
          <w:sz w:val="24"/>
          <w:szCs w:val="24"/>
        </w:rPr>
        <w:t>Aishah</w:t>
      </w:r>
      <w:proofErr w:type="spellEnd"/>
      <w:r w:rsidRPr="00EF579F">
        <w:rPr>
          <w:rFonts w:ascii="Times New Roman" w:hAnsi="Times New Roman" w:cs="Times New Roman"/>
          <w:sz w:val="24"/>
          <w:szCs w:val="24"/>
        </w:rPr>
        <w:t>; Safari, Omid (2014). A review of strategies to monitor water and sediment quality for a sustainability assessment of marine environment. Environmental Science and Pollution Research, 21(2), 813–833. doi:10.1007/s11356-013-2217-5</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USEPA. 2009. NATIONAL COASTAL CONDITION ASSESSMENT: FIELD OPERATIONS MANUAL. EPA-841-R-09-003. U.S. ENVIRONMENTAL PROTECTION AGENCY, WASHINGTON, DC.</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Vision Environment QLD. Port Curtis Ecosystem Health Report 2008–2010. 2011. Available from: </w:t>
      </w:r>
      <w:hyperlink r:id="rId19" w:history="1">
        <w:r w:rsidRPr="00EF579F">
          <w:rPr>
            <w:rStyle w:val="Hyperlink"/>
            <w:rFonts w:ascii="Times New Roman" w:hAnsi="Times New Roman" w:cs="Times New Roman"/>
            <w:color w:val="auto"/>
            <w:sz w:val="24"/>
            <w:szCs w:val="24"/>
          </w:rPr>
          <w:t>https://harbourwatch.eq.edu.au/Ourenvironment/Pages/Ourenvironment.aspx</w:t>
        </w:r>
      </w:hyperlink>
      <w:r w:rsidRPr="00EF579F">
        <w:rPr>
          <w:rFonts w:ascii="Times New Roman" w:hAnsi="Times New Roman" w:cs="Times New Roman"/>
          <w:sz w:val="24"/>
          <w:szCs w:val="24"/>
        </w:rPr>
        <w:t>.</w:t>
      </w:r>
    </w:p>
    <w:p w:rsidR="00FC72A9" w:rsidRPr="00EF579F" w:rsidRDefault="00FC72A9" w:rsidP="00EF579F">
      <w:pPr>
        <w:spacing w:after="0"/>
        <w:jc w:val="both"/>
        <w:rPr>
          <w:rFonts w:ascii="Times New Roman" w:hAnsi="Times New Roman" w:cs="Times New Roman"/>
          <w:sz w:val="24"/>
          <w:szCs w:val="24"/>
        </w:rPr>
      </w:pPr>
    </w:p>
    <w:p w:rsidR="00FC72A9" w:rsidRPr="00EF579F" w:rsidRDefault="00FC72A9" w:rsidP="00EF579F">
      <w:pPr>
        <w:spacing w:after="0"/>
        <w:jc w:val="both"/>
        <w:rPr>
          <w:rFonts w:ascii="Times New Roman" w:hAnsi="Times New Roman" w:cs="Times New Roman"/>
          <w:sz w:val="24"/>
          <w:szCs w:val="24"/>
        </w:rPr>
      </w:pPr>
      <w:r w:rsidRPr="00EF579F">
        <w:rPr>
          <w:rFonts w:ascii="Times New Roman" w:hAnsi="Times New Roman" w:cs="Times New Roman"/>
          <w:sz w:val="24"/>
          <w:szCs w:val="24"/>
        </w:rPr>
        <w:t xml:space="preserve">Waltham NJ, Teasdale PR, Connolly RM. Contaminants in water, sediment and fish </w:t>
      </w:r>
      <w:proofErr w:type="spellStart"/>
      <w:r w:rsidRPr="00EF579F">
        <w:rPr>
          <w:rFonts w:ascii="Times New Roman" w:hAnsi="Times New Roman" w:cs="Times New Roman"/>
          <w:sz w:val="24"/>
          <w:szCs w:val="24"/>
        </w:rPr>
        <w:t>biomonitor</w:t>
      </w:r>
      <w:proofErr w:type="spellEnd"/>
      <w:r w:rsidRPr="00EF579F">
        <w:rPr>
          <w:rFonts w:ascii="Times New Roman" w:hAnsi="Times New Roman" w:cs="Times New Roman"/>
          <w:sz w:val="24"/>
          <w:szCs w:val="24"/>
        </w:rPr>
        <w:t xml:space="preserve"> species from natural and artificial estuarine habitats along the urbanized Gold Coast, Queensland. J Environ </w:t>
      </w:r>
      <w:proofErr w:type="spellStart"/>
      <w:r w:rsidRPr="00EF579F">
        <w:rPr>
          <w:rFonts w:ascii="Times New Roman" w:hAnsi="Times New Roman" w:cs="Times New Roman"/>
          <w:sz w:val="24"/>
          <w:szCs w:val="24"/>
        </w:rPr>
        <w:t>Monit</w:t>
      </w:r>
      <w:proofErr w:type="spellEnd"/>
      <w:r w:rsidRPr="00EF579F">
        <w:rPr>
          <w:rFonts w:ascii="Times New Roman" w:hAnsi="Times New Roman" w:cs="Times New Roman"/>
          <w:sz w:val="24"/>
          <w:szCs w:val="24"/>
        </w:rPr>
        <w:t xml:space="preserve">. 2011; 13: 3409–19. </w:t>
      </w:r>
      <w:proofErr w:type="spellStart"/>
      <w:r w:rsidRPr="00EF579F">
        <w:rPr>
          <w:rFonts w:ascii="Times New Roman" w:hAnsi="Times New Roman" w:cs="Times New Roman"/>
          <w:sz w:val="24"/>
          <w:szCs w:val="24"/>
        </w:rPr>
        <w:t>doi</w:t>
      </w:r>
      <w:proofErr w:type="spellEnd"/>
      <w:r w:rsidRPr="00EF579F">
        <w:rPr>
          <w:rFonts w:ascii="Times New Roman" w:hAnsi="Times New Roman" w:cs="Times New Roman"/>
          <w:sz w:val="24"/>
          <w:szCs w:val="24"/>
        </w:rPr>
        <w:t>: 10.1039/c1em10664c</w:t>
      </w:r>
    </w:p>
    <w:p w:rsidR="00FC72A9" w:rsidRPr="00EF579F" w:rsidRDefault="00FC72A9" w:rsidP="00EF579F">
      <w:pPr>
        <w:spacing w:after="0"/>
        <w:jc w:val="both"/>
        <w:rPr>
          <w:rFonts w:ascii="Times New Roman" w:hAnsi="Times New Roman" w:cs="Times New Roman"/>
          <w:sz w:val="24"/>
          <w:szCs w:val="24"/>
        </w:rPr>
      </w:pPr>
    </w:p>
    <w:sectPr w:rsidR="00FC72A9" w:rsidRPr="00EF579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FC6" w:rsidRDefault="003D4FC6" w:rsidP="003C11E4">
      <w:pPr>
        <w:spacing w:after="0" w:line="240" w:lineRule="auto"/>
      </w:pPr>
      <w:r>
        <w:separator/>
      </w:r>
    </w:p>
  </w:endnote>
  <w:endnote w:type="continuationSeparator" w:id="0">
    <w:p w:rsidR="003D4FC6" w:rsidRDefault="003D4FC6" w:rsidP="003C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265622"/>
      <w:docPartObj>
        <w:docPartGallery w:val="Page Numbers (Bottom of Page)"/>
        <w:docPartUnique/>
      </w:docPartObj>
    </w:sdtPr>
    <w:sdtEndPr>
      <w:rPr>
        <w:noProof/>
      </w:rPr>
    </w:sdtEndPr>
    <w:sdtContent>
      <w:p w:rsidR="0092667C" w:rsidRDefault="0092667C">
        <w:pPr>
          <w:pStyle w:val="Footer"/>
          <w:jc w:val="center"/>
        </w:pPr>
        <w:r>
          <w:fldChar w:fldCharType="begin"/>
        </w:r>
        <w:r>
          <w:instrText xml:space="preserve"> PAGE   \* MERGEFORMAT </w:instrText>
        </w:r>
        <w:r>
          <w:fldChar w:fldCharType="separate"/>
        </w:r>
        <w:r w:rsidR="005B208C">
          <w:rPr>
            <w:noProof/>
          </w:rPr>
          <w:t>9</w:t>
        </w:r>
        <w:r>
          <w:rPr>
            <w:noProof/>
          </w:rPr>
          <w:fldChar w:fldCharType="end"/>
        </w:r>
      </w:p>
    </w:sdtContent>
  </w:sdt>
  <w:p w:rsidR="0092667C" w:rsidRDefault="009266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FC6" w:rsidRDefault="003D4FC6" w:rsidP="003C11E4">
      <w:pPr>
        <w:spacing w:after="0" w:line="240" w:lineRule="auto"/>
      </w:pPr>
      <w:r>
        <w:separator/>
      </w:r>
    </w:p>
  </w:footnote>
  <w:footnote w:type="continuationSeparator" w:id="0">
    <w:p w:rsidR="003D4FC6" w:rsidRDefault="003D4FC6" w:rsidP="003C1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685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F37E2F"/>
    <w:multiLevelType w:val="hybridMultilevel"/>
    <w:tmpl w:val="2BC8267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482727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B578E7"/>
    <w:multiLevelType w:val="hybridMultilevel"/>
    <w:tmpl w:val="209A3C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4677FF"/>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BB6E8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C476CD"/>
    <w:multiLevelType w:val="hybridMultilevel"/>
    <w:tmpl w:val="944E16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3A94FC1"/>
    <w:multiLevelType w:val="hybridMultilevel"/>
    <w:tmpl w:val="77FC82A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342530E9"/>
    <w:multiLevelType w:val="hybridMultilevel"/>
    <w:tmpl w:val="1C08D6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C7A59C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1C771B"/>
    <w:multiLevelType w:val="hybridMultilevel"/>
    <w:tmpl w:val="64E05C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3C1763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51B7C78"/>
    <w:multiLevelType w:val="hybridMultilevel"/>
    <w:tmpl w:val="CEF88B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9871B3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801DAF"/>
    <w:multiLevelType w:val="hybridMultilevel"/>
    <w:tmpl w:val="54F49EEE"/>
    <w:lvl w:ilvl="0" w:tplc="EDA0CC6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71993E1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D31DF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F166DF"/>
    <w:multiLevelType w:val="hybridMultilevel"/>
    <w:tmpl w:val="7DB025A6"/>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7BDE402C"/>
    <w:multiLevelType w:val="hybridMultilevel"/>
    <w:tmpl w:val="F52427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D19783A"/>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17"/>
  </w:num>
  <w:num w:numId="4">
    <w:abstractNumId w:val="10"/>
  </w:num>
  <w:num w:numId="5">
    <w:abstractNumId w:val="1"/>
  </w:num>
  <w:num w:numId="6">
    <w:abstractNumId w:val="18"/>
  </w:num>
  <w:num w:numId="7">
    <w:abstractNumId w:val="7"/>
  </w:num>
  <w:num w:numId="8">
    <w:abstractNumId w:val="12"/>
  </w:num>
  <w:num w:numId="9">
    <w:abstractNumId w:val="15"/>
  </w:num>
  <w:num w:numId="10">
    <w:abstractNumId w:val="4"/>
  </w:num>
  <w:num w:numId="11">
    <w:abstractNumId w:val="11"/>
  </w:num>
  <w:num w:numId="12">
    <w:abstractNumId w:val="3"/>
  </w:num>
  <w:num w:numId="13">
    <w:abstractNumId w:val="9"/>
  </w:num>
  <w:num w:numId="14">
    <w:abstractNumId w:val="2"/>
  </w:num>
  <w:num w:numId="15">
    <w:abstractNumId w:val="16"/>
  </w:num>
  <w:num w:numId="16">
    <w:abstractNumId w:val="5"/>
  </w:num>
  <w:num w:numId="17">
    <w:abstractNumId w:val="14"/>
  </w:num>
  <w:num w:numId="18">
    <w:abstractNumId w:val="13"/>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1B"/>
    <w:rsid w:val="0001156E"/>
    <w:rsid w:val="00015558"/>
    <w:rsid w:val="0004242F"/>
    <w:rsid w:val="000547B3"/>
    <w:rsid w:val="000824EF"/>
    <w:rsid w:val="00090894"/>
    <w:rsid w:val="000D4FC9"/>
    <w:rsid w:val="000F092D"/>
    <w:rsid w:val="00131E4B"/>
    <w:rsid w:val="00147A8F"/>
    <w:rsid w:val="0015370C"/>
    <w:rsid w:val="00181034"/>
    <w:rsid w:val="001B2007"/>
    <w:rsid w:val="001C0E30"/>
    <w:rsid w:val="00201A3B"/>
    <w:rsid w:val="00214624"/>
    <w:rsid w:val="00216BF5"/>
    <w:rsid w:val="0027300B"/>
    <w:rsid w:val="002776DF"/>
    <w:rsid w:val="00277CCF"/>
    <w:rsid w:val="00290AAE"/>
    <w:rsid w:val="00293CB8"/>
    <w:rsid w:val="002A3B7D"/>
    <w:rsid w:val="002C1E96"/>
    <w:rsid w:val="00310343"/>
    <w:rsid w:val="00317DE6"/>
    <w:rsid w:val="00391737"/>
    <w:rsid w:val="003B160B"/>
    <w:rsid w:val="003C11E4"/>
    <w:rsid w:val="003D4FC6"/>
    <w:rsid w:val="00422F0A"/>
    <w:rsid w:val="00425DA7"/>
    <w:rsid w:val="0043017C"/>
    <w:rsid w:val="00442896"/>
    <w:rsid w:val="004504C1"/>
    <w:rsid w:val="00451A6F"/>
    <w:rsid w:val="0047600C"/>
    <w:rsid w:val="004A533A"/>
    <w:rsid w:val="00520E69"/>
    <w:rsid w:val="005516FB"/>
    <w:rsid w:val="0056466D"/>
    <w:rsid w:val="00564E5D"/>
    <w:rsid w:val="005B208C"/>
    <w:rsid w:val="005C7A33"/>
    <w:rsid w:val="005E479B"/>
    <w:rsid w:val="005E6699"/>
    <w:rsid w:val="00607EE1"/>
    <w:rsid w:val="00636B5F"/>
    <w:rsid w:val="0066117E"/>
    <w:rsid w:val="00685291"/>
    <w:rsid w:val="0069319A"/>
    <w:rsid w:val="006B5863"/>
    <w:rsid w:val="00712E08"/>
    <w:rsid w:val="00723181"/>
    <w:rsid w:val="007612E2"/>
    <w:rsid w:val="007C5236"/>
    <w:rsid w:val="008870E9"/>
    <w:rsid w:val="008A0886"/>
    <w:rsid w:val="008D247D"/>
    <w:rsid w:val="00903FC2"/>
    <w:rsid w:val="00915310"/>
    <w:rsid w:val="0092667C"/>
    <w:rsid w:val="009B5348"/>
    <w:rsid w:val="009B6B82"/>
    <w:rsid w:val="009E7FB1"/>
    <w:rsid w:val="00A25133"/>
    <w:rsid w:val="00A557B2"/>
    <w:rsid w:val="00A56893"/>
    <w:rsid w:val="00A90BE0"/>
    <w:rsid w:val="00AD4367"/>
    <w:rsid w:val="00AE0A7C"/>
    <w:rsid w:val="00B103CB"/>
    <w:rsid w:val="00B46B26"/>
    <w:rsid w:val="00B57FED"/>
    <w:rsid w:val="00B91655"/>
    <w:rsid w:val="00BA039C"/>
    <w:rsid w:val="00BC6E78"/>
    <w:rsid w:val="00BF6F1B"/>
    <w:rsid w:val="00C35770"/>
    <w:rsid w:val="00CC2E0D"/>
    <w:rsid w:val="00CE616E"/>
    <w:rsid w:val="00CF71F6"/>
    <w:rsid w:val="00D0281C"/>
    <w:rsid w:val="00D14E6F"/>
    <w:rsid w:val="00D243DF"/>
    <w:rsid w:val="00D45E42"/>
    <w:rsid w:val="00D63908"/>
    <w:rsid w:val="00D706CC"/>
    <w:rsid w:val="00D80D27"/>
    <w:rsid w:val="00E7473D"/>
    <w:rsid w:val="00EB2A2E"/>
    <w:rsid w:val="00EF44B8"/>
    <w:rsid w:val="00EF579F"/>
    <w:rsid w:val="00F07EBD"/>
    <w:rsid w:val="00FB1EB4"/>
    <w:rsid w:val="00FC4AA1"/>
    <w:rsid w:val="00FC52F2"/>
    <w:rsid w:val="00FC72A9"/>
    <w:rsid w:val="00FF03C3"/>
    <w:rsid w:val="00FF2D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433"/>
  <w15:chartTrackingRefBased/>
  <w15:docId w15:val="{52382742-C6C6-4C1C-A46B-4074FC72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886"/>
    <w:rPr>
      <w:color w:val="0563C1" w:themeColor="hyperlink"/>
      <w:u w:val="single"/>
    </w:rPr>
  </w:style>
  <w:style w:type="paragraph" w:styleId="ListParagraph">
    <w:name w:val="List Paragraph"/>
    <w:basedOn w:val="Normal"/>
    <w:uiPriority w:val="34"/>
    <w:qFormat/>
    <w:rsid w:val="005E479B"/>
    <w:pPr>
      <w:ind w:left="720"/>
      <w:contextualSpacing/>
    </w:pPr>
  </w:style>
  <w:style w:type="paragraph" w:styleId="Header">
    <w:name w:val="header"/>
    <w:basedOn w:val="Normal"/>
    <w:link w:val="HeaderChar"/>
    <w:uiPriority w:val="99"/>
    <w:unhideWhenUsed/>
    <w:rsid w:val="003C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1E4"/>
  </w:style>
  <w:style w:type="paragraph" w:styleId="Footer">
    <w:name w:val="footer"/>
    <w:basedOn w:val="Normal"/>
    <w:link w:val="FooterChar"/>
    <w:uiPriority w:val="99"/>
    <w:unhideWhenUsed/>
    <w:rsid w:val="003C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856955">
      <w:bodyDiv w:val="1"/>
      <w:marLeft w:val="0"/>
      <w:marRight w:val="0"/>
      <w:marTop w:val="0"/>
      <w:marBottom w:val="0"/>
      <w:divBdr>
        <w:top w:val="none" w:sz="0" w:space="0" w:color="auto"/>
        <w:left w:val="none" w:sz="0" w:space="0" w:color="auto"/>
        <w:bottom w:val="none" w:sz="0" w:space="0" w:color="auto"/>
        <w:right w:val="none" w:sz="0" w:space="0" w:color="auto"/>
      </w:divBdr>
    </w:div>
    <w:div w:id="1372533885">
      <w:bodyDiv w:val="1"/>
      <w:marLeft w:val="0"/>
      <w:marRight w:val="0"/>
      <w:marTop w:val="0"/>
      <w:marBottom w:val="0"/>
      <w:divBdr>
        <w:top w:val="none" w:sz="0" w:space="0" w:color="auto"/>
        <w:left w:val="none" w:sz="0" w:space="0" w:color="auto"/>
        <w:bottom w:val="none" w:sz="0" w:space="0" w:color="auto"/>
        <w:right w:val="none" w:sz="0" w:space="0" w:color="auto"/>
      </w:divBdr>
    </w:div>
    <w:div w:id="1634863888">
      <w:bodyDiv w:val="1"/>
      <w:marLeft w:val="0"/>
      <w:marRight w:val="0"/>
      <w:marTop w:val="0"/>
      <w:marBottom w:val="0"/>
      <w:divBdr>
        <w:top w:val="none" w:sz="0" w:space="0" w:color="auto"/>
        <w:left w:val="none" w:sz="0" w:space="0" w:color="auto"/>
        <w:bottom w:val="none" w:sz="0" w:space="0" w:color="auto"/>
        <w:right w:val="none" w:sz="0" w:space="0" w:color="auto"/>
      </w:divBdr>
      <w:divsChild>
        <w:div w:id="1670519119">
          <w:marLeft w:val="0"/>
          <w:marRight w:val="0"/>
          <w:marTop w:val="0"/>
          <w:marBottom w:val="0"/>
          <w:divBdr>
            <w:top w:val="single" w:sz="2" w:space="0" w:color="D9D9E3"/>
            <w:left w:val="single" w:sz="2" w:space="0" w:color="D9D9E3"/>
            <w:bottom w:val="single" w:sz="2" w:space="0" w:color="D9D9E3"/>
            <w:right w:val="single" w:sz="2" w:space="0" w:color="D9D9E3"/>
          </w:divBdr>
          <w:divsChild>
            <w:div w:id="689374704">
              <w:marLeft w:val="0"/>
              <w:marRight w:val="0"/>
              <w:marTop w:val="0"/>
              <w:marBottom w:val="0"/>
              <w:divBdr>
                <w:top w:val="single" w:sz="2" w:space="0" w:color="D9D9E3"/>
                <w:left w:val="single" w:sz="2" w:space="0" w:color="D9D9E3"/>
                <w:bottom w:val="single" w:sz="2" w:space="0" w:color="D9D9E3"/>
                <w:right w:val="single" w:sz="2" w:space="0" w:color="D9D9E3"/>
              </w:divBdr>
              <w:divsChild>
                <w:div w:id="857888909">
                  <w:marLeft w:val="0"/>
                  <w:marRight w:val="0"/>
                  <w:marTop w:val="0"/>
                  <w:marBottom w:val="0"/>
                  <w:divBdr>
                    <w:top w:val="single" w:sz="2" w:space="0" w:color="D9D9E3"/>
                    <w:left w:val="single" w:sz="2" w:space="0" w:color="D9D9E3"/>
                    <w:bottom w:val="single" w:sz="2" w:space="0" w:color="D9D9E3"/>
                    <w:right w:val="single" w:sz="2" w:space="0" w:color="D9D9E3"/>
                  </w:divBdr>
                  <w:divsChild>
                    <w:div w:id="1044713464">
                      <w:marLeft w:val="0"/>
                      <w:marRight w:val="0"/>
                      <w:marTop w:val="0"/>
                      <w:marBottom w:val="0"/>
                      <w:divBdr>
                        <w:top w:val="single" w:sz="2" w:space="0" w:color="D9D9E3"/>
                        <w:left w:val="single" w:sz="2" w:space="0" w:color="D9D9E3"/>
                        <w:bottom w:val="single" w:sz="2" w:space="0" w:color="D9D9E3"/>
                        <w:right w:val="single" w:sz="2" w:space="0" w:color="D9D9E3"/>
                      </w:divBdr>
                      <w:divsChild>
                        <w:div w:id="649401774">
                          <w:marLeft w:val="0"/>
                          <w:marRight w:val="0"/>
                          <w:marTop w:val="0"/>
                          <w:marBottom w:val="0"/>
                          <w:divBdr>
                            <w:top w:val="single" w:sz="2" w:space="0" w:color="auto"/>
                            <w:left w:val="single" w:sz="2" w:space="0" w:color="auto"/>
                            <w:bottom w:val="single" w:sz="6" w:space="0" w:color="auto"/>
                            <w:right w:val="single" w:sz="2" w:space="0" w:color="auto"/>
                          </w:divBdr>
                          <w:divsChild>
                            <w:div w:id="321392912">
                              <w:marLeft w:val="0"/>
                              <w:marRight w:val="0"/>
                              <w:marTop w:val="100"/>
                              <w:marBottom w:val="100"/>
                              <w:divBdr>
                                <w:top w:val="single" w:sz="2" w:space="0" w:color="D9D9E3"/>
                                <w:left w:val="single" w:sz="2" w:space="0" w:color="D9D9E3"/>
                                <w:bottom w:val="single" w:sz="2" w:space="0" w:color="D9D9E3"/>
                                <w:right w:val="single" w:sz="2" w:space="0" w:color="D9D9E3"/>
                              </w:divBdr>
                              <w:divsChild>
                                <w:div w:id="1530803548">
                                  <w:marLeft w:val="0"/>
                                  <w:marRight w:val="0"/>
                                  <w:marTop w:val="0"/>
                                  <w:marBottom w:val="0"/>
                                  <w:divBdr>
                                    <w:top w:val="single" w:sz="2" w:space="0" w:color="D9D9E3"/>
                                    <w:left w:val="single" w:sz="2" w:space="0" w:color="D9D9E3"/>
                                    <w:bottom w:val="single" w:sz="2" w:space="0" w:color="D9D9E3"/>
                                    <w:right w:val="single" w:sz="2" w:space="0" w:color="D9D9E3"/>
                                  </w:divBdr>
                                  <w:divsChild>
                                    <w:div w:id="2013604516">
                                      <w:marLeft w:val="0"/>
                                      <w:marRight w:val="0"/>
                                      <w:marTop w:val="0"/>
                                      <w:marBottom w:val="0"/>
                                      <w:divBdr>
                                        <w:top w:val="single" w:sz="2" w:space="0" w:color="D9D9E3"/>
                                        <w:left w:val="single" w:sz="2" w:space="0" w:color="D9D9E3"/>
                                        <w:bottom w:val="single" w:sz="2" w:space="0" w:color="D9D9E3"/>
                                        <w:right w:val="single" w:sz="2" w:space="0" w:color="D9D9E3"/>
                                      </w:divBdr>
                                      <w:divsChild>
                                        <w:div w:id="460078307">
                                          <w:marLeft w:val="0"/>
                                          <w:marRight w:val="0"/>
                                          <w:marTop w:val="0"/>
                                          <w:marBottom w:val="0"/>
                                          <w:divBdr>
                                            <w:top w:val="single" w:sz="2" w:space="0" w:color="D9D9E3"/>
                                            <w:left w:val="single" w:sz="2" w:space="0" w:color="D9D9E3"/>
                                            <w:bottom w:val="single" w:sz="2" w:space="0" w:color="D9D9E3"/>
                                            <w:right w:val="single" w:sz="2" w:space="0" w:color="D9D9E3"/>
                                          </w:divBdr>
                                          <w:divsChild>
                                            <w:div w:id="281422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96731350">
          <w:marLeft w:val="0"/>
          <w:marRight w:val="0"/>
          <w:marTop w:val="0"/>
          <w:marBottom w:val="0"/>
          <w:divBdr>
            <w:top w:val="none" w:sz="0" w:space="0" w:color="auto"/>
            <w:left w:val="none" w:sz="0" w:space="0" w:color="auto"/>
            <w:bottom w:val="none" w:sz="0" w:space="0" w:color="auto"/>
            <w:right w:val="none" w:sz="0" w:space="0" w:color="auto"/>
          </w:divBdr>
        </w:div>
      </w:divsChild>
    </w:div>
    <w:div w:id="1978299416">
      <w:bodyDiv w:val="1"/>
      <w:marLeft w:val="0"/>
      <w:marRight w:val="0"/>
      <w:marTop w:val="0"/>
      <w:marBottom w:val="0"/>
      <w:divBdr>
        <w:top w:val="none" w:sz="0" w:space="0" w:color="auto"/>
        <w:left w:val="none" w:sz="0" w:space="0" w:color="auto"/>
        <w:bottom w:val="none" w:sz="0" w:space="0" w:color="auto"/>
        <w:right w:val="none" w:sz="0" w:space="0" w:color="auto"/>
      </w:divBdr>
    </w:div>
    <w:div w:id="1992058040">
      <w:bodyDiv w:val="1"/>
      <w:marLeft w:val="0"/>
      <w:marRight w:val="0"/>
      <w:marTop w:val="0"/>
      <w:marBottom w:val="0"/>
      <w:divBdr>
        <w:top w:val="none" w:sz="0" w:space="0" w:color="auto"/>
        <w:left w:val="none" w:sz="0" w:space="0" w:color="auto"/>
        <w:bottom w:val="none" w:sz="0" w:space="0" w:color="auto"/>
        <w:right w:val="none" w:sz="0" w:space="0" w:color="auto"/>
      </w:divBdr>
      <w:divsChild>
        <w:div w:id="488329101">
          <w:marLeft w:val="375"/>
          <w:marRight w:val="375"/>
          <w:marTop w:val="7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csiro.au/rpr/pub?pid=csiro:EP121908" TargetMode="External"/><Relationship Id="rId13" Type="http://schemas.openxmlformats.org/officeDocument/2006/relationships/hyperlink" Target="https://doi.org/10.3390/s22041513" TargetMode="External"/><Relationship Id="rId18" Type="http://schemas.openxmlformats.org/officeDocument/2006/relationships/hyperlink" Target="https://doi.org/10.1016/j.envadv.2023.1003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38/s41559-017-0116" TargetMode="External"/><Relationship Id="rId17" Type="http://schemas.openxmlformats.org/officeDocument/2006/relationships/hyperlink" Target="https://doi.org/10.1080/10590500802708267" TargetMode="External"/><Relationship Id="rId2" Type="http://schemas.openxmlformats.org/officeDocument/2006/relationships/numbering" Target="numbering.xml"/><Relationship Id="rId16" Type="http://schemas.openxmlformats.org/officeDocument/2006/relationships/hyperlink" Target="https://doi.org/10.3390/metabo100100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i.gov.au/" TargetMode="External"/><Relationship Id="rId5" Type="http://schemas.openxmlformats.org/officeDocument/2006/relationships/webSettings" Target="webSettings.xml"/><Relationship Id="rId15" Type="http://schemas.openxmlformats.org/officeDocument/2006/relationships/hyperlink" Target="https://doi.org/10.1038/s41598-018-22939-w" TargetMode="External"/><Relationship Id="rId10" Type="http://schemas.openxmlformats.org/officeDocument/2006/relationships/hyperlink" Target="http://www.ozcoasts.gov.au/pdf/CRC/73_PC_contaminants.pdf" TargetMode="External"/><Relationship Id="rId19" Type="http://schemas.openxmlformats.org/officeDocument/2006/relationships/hyperlink" Target="https://harbourwatch.eq.edu.au/Ourenvironment/Pages/Ourenvironment.aspx" TargetMode="External"/><Relationship Id="rId4" Type="http://schemas.openxmlformats.org/officeDocument/2006/relationships/settings" Target="settings.xml"/><Relationship Id="rId9" Type="http://schemas.openxmlformats.org/officeDocument/2006/relationships/hyperlink" Target="https://doi.org/10.1007/s11033-022-08015-7" TargetMode="External"/><Relationship Id="rId14" Type="http://schemas.openxmlformats.org/officeDocument/2006/relationships/hyperlink" Target="http://ghhp.org.au/report-cards/20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DCFE3-B44F-4D59-9D97-BD474AE8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4717</Words>
  <Characters>26892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jayganesh</dc:creator>
  <cp:keywords/>
  <dc:description/>
  <cp:lastModifiedBy>jayganesh</cp:lastModifiedBy>
  <cp:revision>22</cp:revision>
  <dcterms:created xsi:type="dcterms:W3CDTF">2023-08-31T11:56:00Z</dcterms:created>
  <dcterms:modified xsi:type="dcterms:W3CDTF">2023-08-31T12:07:00Z</dcterms:modified>
</cp:coreProperties>
</file>