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BD" w:rsidRPr="00714777" w:rsidRDefault="006228BD" w:rsidP="006228BD">
      <w:pPr>
        <w:spacing w:after="0" w:line="360" w:lineRule="auto"/>
        <w:jc w:val="center"/>
        <w:rPr>
          <w:rFonts w:ascii="Times New Roman" w:hAnsi="Times New Roman" w:cs="Times New Roman"/>
          <w:b/>
          <w:sz w:val="48"/>
          <w:szCs w:val="24"/>
        </w:rPr>
      </w:pPr>
      <w:r w:rsidRPr="00714777">
        <w:rPr>
          <w:rFonts w:ascii="Times New Roman" w:hAnsi="Times New Roman" w:cs="Times New Roman"/>
          <w:b/>
          <w:sz w:val="48"/>
          <w:szCs w:val="24"/>
        </w:rPr>
        <w:t>Dynamic</w:t>
      </w:r>
      <w:r w:rsidR="00D00238" w:rsidRPr="00714777">
        <w:rPr>
          <w:rFonts w:ascii="Times New Roman" w:hAnsi="Times New Roman" w:cs="Times New Roman"/>
          <w:b/>
          <w:sz w:val="48"/>
          <w:szCs w:val="24"/>
        </w:rPr>
        <w:t>al</w:t>
      </w:r>
      <w:r w:rsidRPr="00714777">
        <w:rPr>
          <w:rFonts w:ascii="Times New Roman" w:hAnsi="Times New Roman" w:cs="Times New Roman"/>
          <w:b/>
          <w:sz w:val="48"/>
          <w:szCs w:val="24"/>
        </w:rPr>
        <w:t xml:space="preserve"> Pharmacogenomics: A praxis </w:t>
      </w:r>
      <w:proofErr w:type="spellStart"/>
      <w:r w:rsidRPr="00714777">
        <w:rPr>
          <w:rFonts w:ascii="Times New Roman" w:hAnsi="Times New Roman" w:cs="Times New Roman"/>
          <w:b/>
          <w:sz w:val="48"/>
          <w:szCs w:val="24"/>
        </w:rPr>
        <w:t>enroute</w:t>
      </w:r>
      <w:proofErr w:type="spellEnd"/>
      <w:r w:rsidRPr="00714777">
        <w:rPr>
          <w:rFonts w:ascii="Times New Roman" w:hAnsi="Times New Roman" w:cs="Times New Roman"/>
          <w:b/>
          <w:sz w:val="48"/>
          <w:szCs w:val="24"/>
        </w:rPr>
        <w:t xml:space="preserve"> for Pharmacokinetic</w:t>
      </w:r>
      <w:r w:rsidR="00B84591" w:rsidRPr="00714777">
        <w:rPr>
          <w:rFonts w:ascii="Times New Roman" w:hAnsi="Times New Roman" w:cs="Times New Roman"/>
          <w:b/>
          <w:sz w:val="48"/>
          <w:szCs w:val="24"/>
        </w:rPr>
        <w:t>s</w:t>
      </w:r>
      <w:r w:rsidRPr="00714777">
        <w:rPr>
          <w:rFonts w:ascii="Times New Roman" w:hAnsi="Times New Roman" w:cs="Times New Roman"/>
          <w:b/>
          <w:sz w:val="48"/>
          <w:szCs w:val="24"/>
        </w:rPr>
        <w:t>-dynamic</w:t>
      </w:r>
      <w:r w:rsidR="00B84591" w:rsidRPr="00714777">
        <w:rPr>
          <w:rFonts w:ascii="Times New Roman" w:hAnsi="Times New Roman" w:cs="Times New Roman"/>
          <w:b/>
          <w:sz w:val="48"/>
          <w:szCs w:val="24"/>
        </w:rPr>
        <w:t>s</w:t>
      </w:r>
      <w:r w:rsidRPr="00714777">
        <w:rPr>
          <w:rFonts w:ascii="Times New Roman" w:hAnsi="Times New Roman" w:cs="Times New Roman"/>
          <w:b/>
          <w:sz w:val="48"/>
          <w:szCs w:val="24"/>
        </w:rPr>
        <w:t xml:space="preserve"> </w:t>
      </w:r>
    </w:p>
    <w:p w:rsidR="006228BD" w:rsidRPr="00546A7C" w:rsidRDefault="006228BD" w:rsidP="002235DF">
      <w:pPr>
        <w:spacing w:after="0" w:line="360" w:lineRule="auto"/>
        <w:jc w:val="center"/>
        <w:rPr>
          <w:rFonts w:ascii="Times New Roman" w:hAnsi="Times New Roman" w:cs="Times New Roman"/>
          <w:b/>
          <w:sz w:val="24"/>
          <w:szCs w:val="24"/>
        </w:rPr>
      </w:pPr>
    </w:p>
    <w:p w:rsidR="002235DF" w:rsidRPr="00546A7C" w:rsidRDefault="002235DF" w:rsidP="002235DF">
      <w:pPr>
        <w:spacing w:after="0" w:line="360" w:lineRule="auto"/>
        <w:jc w:val="center"/>
        <w:rPr>
          <w:rFonts w:ascii="Times New Roman" w:hAnsi="Times New Roman" w:cs="Times New Roman"/>
          <w:b/>
          <w:sz w:val="24"/>
          <w:szCs w:val="24"/>
        </w:rPr>
      </w:pPr>
      <w:proofErr w:type="spellStart"/>
      <w:r w:rsidRPr="00546A7C">
        <w:rPr>
          <w:rFonts w:ascii="Times New Roman" w:hAnsi="Times New Roman" w:cs="Times New Roman"/>
          <w:b/>
          <w:sz w:val="24"/>
          <w:szCs w:val="24"/>
        </w:rPr>
        <w:t>Tahir</w:t>
      </w:r>
      <w:proofErr w:type="spellEnd"/>
      <w:r w:rsidRPr="00546A7C">
        <w:rPr>
          <w:rFonts w:ascii="Times New Roman" w:hAnsi="Times New Roman" w:cs="Times New Roman"/>
          <w:b/>
          <w:sz w:val="24"/>
          <w:szCs w:val="24"/>
        </w:rPr>
        <w:t xml:space="preserve"> </w:t>
      </w:r>
      <w:proofErr w:type="spellStart"/>
      <w:r w:rsidRPr="00546A7C">
        <w:rPr>
          <w:rFonts w:ascii="Times New Roman" w:hAnsi="Times New Roman" w:cs="Times New Roman"/>
          <w:b/>
          <w:sz w:val="24"/>
          <w:szCs w:val="24"/>
        </w:rPr>
        <w:t>Nasir</w:t>
      </w:r>
      <w:proofErr w:type="spellEnd"/>
      <w:r w:rsidRPr="00546A7C">
        <w:rPr>
          <w:rFonts w:ascii="Times New Roman" w:hAnsi="Times New Roman" w:cs="Times New Roman"/>
          <w:b/>
          <w:sz w:val="24"/>
          <w:szCs w:val="24"/>
        </w:rPr>
        <w:t xml:space="preserve"> Sheikh</w:t>
      </w:r>
      <w:r w:rsidR="001E346A" w:rsidRPr="00546A7C">
        <w:rPr>
          <w:rFonts w:ascii="Times New Roman" w:hAnsi="Times New Roman" w:cs="Times New Roman"/>
          <w:b/>
          <w:sz w:val="24"/>
          <w:szCs w:val="24"/>
        </w:rPr>
        <w:t>,</w:t>
      </w:r>
      <w:r w:rsidR="00780227" w:rsidRPr="00546A7C">
        <w:rPr>
          <w:rFonts w:ascii="Times New Roman" w:hAnsi="Times New Roman" w:cs="Times New Roman"/>
          <w:b/>
          <w:sz w:val="24"/>
          <w:szCs w:val="24"/>
        </w:rPr>
        <w:t xml:space="preserve"> </w:t>
      </w:r>
      <w:proofErr w:type="spellStart"/>
      <w:r w:rsidR="001C0A0E">
        <w:rPr>
          <w:rFonts w:ascii="Times New Roman" w:hAnsi="Times New Roman" w:cs="Times New Roman"/>
          <w:b/>
          <w:sz w:val="24"/>
          <w:szCs w:val="24"/>
        </w:rPr>
        <w:t>Harshal</w:t>
      </w:r>
      <w:proofErr w:type="spellEnd"/>
      <w:r w:rsidR="001C0A0E">
        <w:rPr>
          <w:rFonts w:ascii="Times New Roman" w:hAnsi="Times New Roman" w:cs="Times New Roman"/>
          <w:b/>
          <w:sz w:val="24"/>
          <w:szCs w:val="24"/>
        </w:rPr>
        <w:t xml:space="preserve"> </w:t>
      </w:r>
      <w:proofErr w:type="spellStart"/>
      <w:r w:rsidR="001C0A0E">
        <w:rPr>
          <w:rFonts w:ascii="Times New Roman" w:hAnsi="Times New Roman" w:cs="Times New Roman"/>
          <w:b/>
          <w:sz w:val="24"/>
          <w:szCs w:val="24"/>
        </w:rPr>
        <w:t>Bambole</w:t>
      </w:r>
      <w:proofErr w:type="spellEnd"/>
      <w:r w:rsidR="0030515C">
        <w:rPr>
          <w:rFonts w:ascii="Times New Roman" w:hAnsi="Times New Roman" w:cs="Times New Roman"/>
          <w:b/>
          <w:sz w:val="24"/>
          <w:szCs w:val="24"/>
        </w:rPr>
        <w:t xml:space="preserve">, </w:t>
      </w:r>
      <w:proofErr w:type="spellStart"/>
      <w:r w:rsidR="0030515C">
        <w:rPr>
          <w:rFonts w:ascii="Times New Roman" w:hAnsi="Times New Roman" w:cs="Times New Roman"/>
          <w:b/>
          <w:sz w:val="24"/>
          <w:szCs w:val="24"/>
        </w:rPr>
        <w:t>Ritwik</w:t>
      </w:r>
      <w:proofErr w:type="spellEnd"/>
      <w:r w:rsidR="0030515C">
        <w:rPr>
          <w:rFonts w:ascii="Times New Roman" w:hAnsi="Times New Roman" w:cs="Times New Roman"/>
          <w:b/>
          <w:sz w:val="24"/>
          <w:szCs w:val="24"/>
        </w:rPr>
        <w:t xml:space="preserve"> </w:t>
      </w:r>
      <w:proofErr w:type="spellStart"/>
      <w:r w:rsidR="0030515C">
        <w:rPr>
          <w:rFonts w:ascii="Times New Roman" w:hAnsi="Times New Roman" w:cs="Times New Roman"/>
          <w:b/>
          <w:sz w:val="24"/>
          <w:szCs w:val="24"/>
        </w:rPr>
        <w:t>Uikey</w:t>
      </w:r>
      <w:proofErr w:type="spellEnd"/>
    </w:p>
    <w:p w:rsidR="002235DF" w:rsidRPr="00546A7C" w:rsidRDefault="002235DF" w:rsidP="002235DF">
      <w:pPr>
        <w:spacing w:after="0" w:line="240" w:lineRule="auto"/>
        <w:jc w:val="center"/>
        <w:rPr>
          <w:rFonts w:ascii="Times New Roman" w:hAnsi="Times New Roman" w:cs="Times New Roman"/>
          <w:sz w:val="24"/>
          <w:szCs w:val="24"/>
        </w:rPr>
      </w:pPr>
      <w:r w:rsidRPr="00546A7C">
        <w:rPr>
          <w:rFonts w:ascii="Times New Roman" w:hAnsi="Times New Roman" w:cs="Times New Roman"/>
          <w:sz w:val="24"/>
          <w:szCs w:val="24"/>
        </w:rPr>
        <w:t>Department of Chemistry, RTM Nagpur University, Campus Nagpur-440033, M.S. India</w:t>
      </w:r>
    </w:p>
    <w:p w:rsidR="002235DF" w:rsidRPr="00546A7C" w:rsidRDefault="002235DF" w:rsidP="002235DF">
      <w:pPr>
        <w:spacing w:after="0" w:line="240" w:lineRule="auto"/>
        <w:jc w:val="center"/>
        <w:rPr>
          <w:rFonts w:ascii="Times New Roman" w:hAnsi="Times New Roman" w:cs="Times New Roman"/>
          <w:sz w:val="24"/>
          <w:szCs w:val="24"/>
        </w:rPr>
      </w:pPr>
      <w:r w:rsidRPr="00546A7C">
        <w:rPr>
          <w:rFonts w:ascii="Times New Roman" w:hAnsi="Times New Roman" w:cs="Times New Roman"/>
          <w:sz w:val="24"/>
          <w:szCs w:val="24"/>
        </w:rPr>
        <w:t>Email: sheikhtahir878@gmail.com                                                  phone: +919623742624</w:t>
      </w:r>
    </w:p>
    <w:p w:rsidR="002235DF" w:rsidRDefault="0030515C" w:rsidP="0030515C">
      <w:pPr>
        <w:tabs>
          <w:tab w:val="left" w:pos="7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Harshal.bambole18@gmail.com</w:t>
      </w:r>
      <w:r>
        <w:rPr>
          <w:rFonts w:ascii="Times New Roman" w:eastAsia="Times New Roman" w:hAnsi="Times New Roman" w:cs="Times New Roman"/>
          <w:sz w:val="24"/>
          <w:szCs w:val="24"/>
        </w:rPr>
        <w:tab/>
        <w:t>+919422747375</w:t>
      </w:r>
    </w:p>
    <w:p w:rsidR="0030515C" w:rsidRDefault="0030515C" w:rsidP="0030515C">
      <w:pPr>
        <w:tabs>
          <w:tab w:val="left" w:pos="7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RitwikUikey@gmail.com</w:t>
      </w:r>
      <w:r>
        <w:rPr>
          <w:rFonts w:ascii="Times New Roman" w:eastAsia="Times New Roman" w:hAnsi="Times New Roman" w:cs="Times New Roman"/>
          <w:sz w:val="24"/>
          <w:szCs w:val="24"/>
        </w:rPr>
        <w:tab/>
        <w:t>+919953877689</w:t>
      </w:r>
    </w:p>
    <w:p w:rsidR="0030515C" w:rsidRPr="00546A7C" w:rsidRDefault="0030515C" w:rsidP="0030515C">
      <w:pPr>
        <w:tabs>
          <w:tab w:val="left" w:pos="7440"/>
        </w:tabs>
        <w:spacing w:after="0" w:line="240" w:lineRule="auto"/>
        <w:rPr>
          <w:rFonts w:ascii="Times New Roman" w:eastAsia="Times New Roman" w:hAnsi="Times New Roman" w:cs="Times New Roman"/>
          <w:sz w:val="24"/>
          <w:szCs w:val="24"/>
        </w:rPr>
      </w:pPr>
      <w:bookmarkStart w:id="0" w:name="_GoBack"/>
      <w:bookmarkEnd w:id="0"/>
    </w:p>
    <w:p w:rsidR="002235DF" w:rsidRPr="00546A7C" w:rsidRDefault="002235DF"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I] Introductions</w:t>
      </w:r>
      <w:r w:rsidRPr="00546A7C">
        <w:rPr>
          <w:rFonts w:ascii="Times New Roman" w:eastAsia="Times New Roman" w:hAnsi="Times New Roman" w:cs="Times New Roman"/>
          <w:sz w:val="24"/>
          <w:szCs w:val="24"/>
        </w:rPr>
        <w:t>: Pharmacogenomics is a field of study that combines pharmacology (the science of drugs) and genomics (the study of genes and their functions) to understand how an individual's genetic makeup influences their response to drugs</w:t>
      </w:r>
      <w:r w:rsidR="005F578E">
        <w:rPr>
          <w:rFonts w:ascii="Times New Roman" w:eastAsia="Times New Roman" w:hAnsi="Times New Roman" w:cs="Times New Roman"/>
          <w:sz w:val="24"/>
          <w:szCs w:val="24"/>
        </w:rPr>
        <w:t xml:space="preserve"> or active pharmaceutical ingredients (APIs)</w:t>
      </w:r>
      <w:r w:rsidRPr="00546A7C">
        <w:rPr>
          <w:rFonts w:ascii="Times New Roman" w:eastAsia="Times New Roman" w:hAnsi="Times New Roman" w:cs="Times New Roman"/>
          <w:sz w:val="24"/>
          <w:szCs w:val="24"/>
        </w:rPr>
        <w:t>.</w:t>
      </w:r>
      <w:r w:rsidR="00C23494" w:rsidRPr="00C23494">
        <w:t xml:space="preserve"> </w:t>
      </w:r>
      <w:r w:rsidR="005F578E">
        <w:t xml:space="preserve">An </w:t>
      </w:r>
      <w:r w:rsidR="005F578E">
        <w:rPr>
          <w:rFonts w:ascii="Times New Roman" w:eastAsia="Times New Roman" w:hAnsi="Times New Roman" w:cs="Times New Roman"/>
          <w:sz w:val="24"/>
          <w:szCs w:val="24"/>
        </w:rPr>
        <w:t>a</w:t>
      </w:r>
      <w:r w:rsidR="00C23494" w:rsidRPr="00C23494">
        <w:rPr>
          <w:rFonts w:ascii="Times New Roman" w:eastAsia="Times New Roman" w:hAnsi="Times New Roman" w:cs="Times New Roman"/>
          <w:sz w:val="24"/>
          <w:szCs w:val="24"/>
        </w:rPr>
        <w:t xml:space="preserve">ctive </w:t>
      </w:r>
      <w:r w:rsidR="005F578E">
        <w:rPr>
          <w:rFonts w:ascii="Times New Roman" w:eastAsia="Times New Roman" w:hAnsi="Times New Roman" w:cs="Times New Roman"/>
          <w:sz w:val="24"/>
          <w:szCs w:val="24"/>
        </w:rPr>
        <w:t xml:space="preserve">pharmaceutical </w:t>
      </w:r>
      <w:r w:rsidR="00C23494" w:rsidRPr="00C23494">
        <w:rPr>
          <w:rFonts w:ascii="Times New Roman" w:eastAsia="Times New Roman" w:hAnsi="Times New Roman" w:cs="Times New Roman"/>
          <w:sz w:val="24"/>
          <w:szCs w:val="24"/>
        </w:rPr>
        <w:t xml:space="preserve">ingredient </w:t>
      </w:r>
      <w:r w:rsidR="005F578E">
        <w:rPr>
          <w:rFonts w:ascii="Times New Roman" w:eastAsia="Times New Roman" w:hAnsi="Times New Roman" w:cs="Times New Roman"/>
          <w:sz w:val="24"/>
          <w:szCs w:val="24"/>
        </w:rPr>
        <w:t>is an entity</w:t>
      </w:r>
      <w:r w:rsidR="00C23494" w:rsidRPr="00C23494">
        <w:rPr>
          <w:rFonts w:ascii="Times New Roman" w:eastAsia="Times New Roman" w:hAnsi="Times New Roman" w:cs="Times New Roman"/>
          <w:sz w:val="24"/>
          <w:szCs w:val="24"/>
        </w:rPr>
        <w:t xml:space="preserve"> in drugs</w:t>
      </w:r>
      <w:r w:rsidR="005F578E">
        <w:rPr>
          <w:rFonts w:ascii="Times New Roman" w:eastAsia="Times New Roman" w:hAnsi="Times New Roman" w:cs="Times New Roman"/>
          <w:sz w:val="24"/>
          <w:szCs w:val="24"/>
        </w:rPr>
        <w:t xml:space="preserve"> milieu</w:t>
      </w:r>
      <w:r w:rsidR="00C23494" w:rsidRPr="00C23494">
        <w:rPr>
          <w:rFonts w:ascii="Times New Roman" w:eastAsia="Times New Roman" w:hAnsi="Times New Roman" w:cs="Times New Roman"/>
          <w:sz w:val="24"/>
          <w:szCs w:val="24"/>
        </w:rPr>
        <w:t xml:space="preserve"> </w:t>
      </w:r>
      <w:r w:rsidR="005F578E">
        <w:rPr>
          <w:rFonts w:ascii="Times New Roman" w:eastAsia="Times New Roman" w:hAnsi="Times New Roman" w:cs="Times New Roman"/>
          <w:sz w:val="24"/>
          <w:szCs w:val="24"/>
        </w:rPr>
        <w:t xml:space="preserve">being </w:t>
      </w:r>
      <w:r w:rsidR="005F578E" w:rsidRPr="00C23494">
        <w:rPr>
          <w:rFonts w:ascii="Times New Roman" w:eastAsia="Times New Roman" w:hAnsi="Times New Roman" w:cs="Times New Roman"/>
          <w:sz w:val="24"/>
          <w:szCs w:val="24"/>
        </w:rPr>
        <w:t>accountable</w:t>
      </w:r>
      <w:r w:rsidR="00C23494" w:rsidRPr="00C23494">
        <w:rPr>
          <w:rFonts w:ascii="Times New Roman" w:eastAsia="Times New Roman" w:hAnsi="Times New Roman" w:cs="Times New Roman"/>
          <w:sz w:val="24"/>
          <w:szCs w:val="24"/>
        </w:rPr>
        <w:t xml:space="preserve"> </w:t>
      </w:r>
      <w:r w:rsidR="005F578E">
        <w:rPr>
          <w:rFonts w:ascii="Times New Roman" w:eastAsia="Times New Roman" w:hAnsi="Times New Roman" w:cs="Times New Roman"/>
          <w:sz w:val="24"/>
          <w:szCs w:val="24"/>
        </w:rPr>
        <w:t>towards</w:t>
      </w:r>
      <w:r w:rsidR="00C23494" w:rsidRPr="00C23494">
        <w:rPr>
          <w:rFonts w:ascii="Times New Roman" w:eastAsia="Times New Roman" w:hAnsi="Times New Roman" w:cs="Times New Roman"/>
          <w:sz w:val="24"/>
          <w:szCs w:val="24"/>
        </w:rPr>
        <w:t xml:space="preserve"> </w:t>
      </w:r>
      <w:r w:rsidR="005F578E" w:rsidRPr="00C23494">
        <w:rPr>
          <w:rFonts w:ascii="Times New Roman" w:eastAsia="Times New Roman" w:hAnsi="Times New Roman" w:cs="Times New Roman"/>
          <w:sz w:val="24"/>
          <w:szCs w:val="24"/>
        </w:rPr>
        <w:t>advantageous</w:t>
      </w:r>
      <w:r w:rsidR="00C23494" w:rsidRPr="00C23494">
        <w:rPr>
          <w:rFonts w:ascii="Times New Roman" w:eastAsia="Times New Roman" w:hAnsi="Times New Roman" w:cs="Times New Roman"/>
          <w:sz w:val="24"/>
          <w:szCs w:val="24"/>
        </w:rPr>
        <w:t xml:space="preserve"> </w:t>
      </w:r>
      <w:r w:rsidR="005F578E">
        <w:rPr>
          <w:rFonts w:ascii="Times New Roman" w:eastAsia="Times New Roman" w:hAnsi="Times New Roman" w:cs="Times New Roman"/>
          <w:sz w:val="24"/>
          <w:szCs w:val="24"/>
        </w:rPr>
        <w:t>bio</w:t>
      </w:r>
      <w:r w:rsidR="00474B77">
        <w:rPr>
          <w:rFonts w:ascii="Times New Roman" w:eastAsia="Times New Roman" w:hAnsi="Times New Roman" w:cs="Times New Roman"/>
          <w:sz w:val="24"/>
          <w:szCs w:val="24"/>
        </w:rPr>
        <w:t>-response</w:t>
      </w:r>
      <w:r w:rsidR="005F578E">
        <w:rPr>
          <w:rFonts w:ascii="Times New Roman" w:eastAsia="Times New Roman" w:hAnsi="Times New Roman" w:cs="Times New Roman"/>
          <w:sz w:val="24"/>
          <w:szCs w:val="24"/>
        </w:rPr>
        <w:t xml:space="preserve"> i.e., </w:t>
      </w:r>
      <w:r w:rsidR="00474B77">
        <w:rPr>
          <w:rFonts w:ascii="Times New Roman" w:eastAsia="Times New Roman" w:hAnsi="Times New Roman" w:cs="Times New Roman"/>
          <w:sz w:val="24"/>
          <w:szCs w:val="24"/>
        </w:rPr>
        <w:t xml:space="preserve">benevolent health </w:t>
      </w:r>
      <w:r w:rsidR="00C23494" w:rsidRPr="00C23494">
        <w:rPr>
          <w:rFonts w:ascii="Times New Roman" w:eastAsia="Times New Roman" w:hAnsi="Times New Roman" w:cs="Times New Roman"/>
          <w:sz w:val="24"/>
          <w:szCs w:val="24"/>
        </w:rPr>
        <w:t xml:space="preserve">effects </w:t>
      </w:r>
      <w:r w:rsidR="00474B77">
        <w:rPr>
          <w:rFonts w:ascii="Times New Roman" w:eastAsia="Times New Roman" w:hAnsi="Times New Roman" w:cs="Times New Roman"/>
          <w:sz w:val="24"/>
          <w:szCs w:val="24"/>
        </w:rPr>
        <w:t>perceived</w:t>
      </w:r>
      <w:r w:rsidR="00C23494" w:rsidRPr="00C23494">
        <w:rPr>
          <w:rFonts w:ascii="Times New Roman" w:eastAsia="Times New Roman" w:hAnsi="Times New Roman" w:cs="Times New Roman"/>
          <w:sz w:val="24"/>
          <w:szCs w:val="24"/>
        </w:rPr>
        <w:t xml:space="preserve"> by </w:t>
      </w:r>
      <w:r w:rsidR="00474B77">
        <w:rPr>
          <w:rFonts w:ascii="Times New Roman" w:eastAsia="Times New Roman" w:hAnsi="Times New Roman" w:cs="Times New Roman"/>
          <w:sz w:val="24"/>
          <w:szCs w:val="24"/>
        </w:rPr>
        <w:t>patients</w:t>
      </w:r>
      <w:r w:rsidR="00C23494" w:rsidRPr="00C23494">
        <w:rPr>
          <w:rFonts w:ascii="Times New Roman" w:eastAsia="Times New Roman" w:hAnsi="Times New Roman" w:cs="Times New Roman"/>
          <w:sz w:val="24"/>
          <w:szCs w:val="24"/>
        </w:rPr>
        <w:t>. The</w:t>
      </w:r>
      <w:r w:rsidR="00474B77">
        <w:rPr>
          <w:rFonts w:ascii="Times New Roman" w:eastAsia="Times New Roman" w:hAnsi="Times New Roman" w:cs="Times New Roman"/>
          <w:sz w:val="24"/>
          <w:szCs w:val="24"/>
        </w:rPr>
        <w:t>se</w:t>
      </w:r>
      <w:r w:rsidR="00C23494" w:rsidRPr="00C23494">
        <w:rPr>
          <w:rFonts w:ascii="Times New Roman" w:eastAsia="Times New Roman" w:hAnsi="Times New Roman" w:cs="Times New Roman"/>
          <w:sz w:val="24"/>
          <w:szCs w:val="24"/>
        </w:rPr>
        <w:t xml:space="preserve"> </w:t>
      </w:r>
      <w:r w:rsidR="00474B77">
        <w:rPr>
          <w:rFonts w:ascii="Times New Roman" w:eastAsia="Times New Roman" w:hAnsi="Times New Roman" w:cs="Times New Roman"/>
          <w:sz w:val="24"/>
          <w:szCs w:val="24"/>
        </w:rPr>
        <w:t>APIs may or may not be soft drugs but definitely solve the purpose to act as medicine</w:t>
      </w:r>
      <w:r w:rsidR="00C23494" w:rsidRPr="00C23494">
        <w:rPr>
          <w:rFonts w:ascii="Times New Roman" w:eastAsia="Times New Roman" w:hAnsi="Times New Roman" w:cs="Times New Roman"/>
          <w:sz w:val="24"/>
          <w:szCs w:val="24"/>
        </w:rPr>
        <w:t>.</w:t>
      </w:r>
      <w:r w:rsidRPr="00546A7C">
        <w:rPr>
          <w:rFonts w:ascii="Times New Roman" w:eastAsia="Times New Roman" w:hAnsi="Times New Roman" w:cs="Times New Roman"/>
          <w:sz w:val="24"/>
          <w:szCs w:val="24"/>
        </w:rPr>
        <w:t xml:space="preserve"> The </w:t>
      </w:r>
      <w:r w:rsidR="00474B77">
        <w:rPr>
          <w:rFonts w:ascii="Times New Roman" w:eastAsia="Times New Roman" w:hAnsi="Times New Roman" w:cs="Times New Roman"/>
          <w:sz w:val="24"/>
          <w:szCs w:val="24"/>
        </w:rPr>
        <w:t>prime</w:t>
      </w:r>
      <w:r w:rsidRPr="00546A7C">
        <w:rPr>
          <w:rFonts w:ascii="Times New Roman" w:eastAsia="Times New Roman" w:hAnsi="Times New Roman" w:cs="Times New Roman"/>
          <w:sz w:val="24"/>
          <w:szCs w:val="24"/>
        </w:rPr>
        <w:t xml:space="preserve"> goal of pharmacogenomics is to personalize medicine and optimize drug therapies based on a person's unique genetic characteristics.</w:t>
      </w: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Traditionally, drugs have been developed and prescribed with a one-size-fits-all approach, assuming that a particular medication will have the same effect on all individuals. However, people can vary significantly in how they respond to drugs due to differences in their genetic makeup. Some individuals may experience therapeutic benefits with standard doses, while others may suffer from adverse reactions or see limited efficacy.</w:t>
      </w: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Pharmacogenomics seeks to address these variations by identifying genetic markers that can predict how an individual will respond to a specific drug. By understanding an individual's genetic profile, healthcare providers can make more informed decisions about drug selection, dosages, and treatment plans. This approach not only enhances drug effectiveness but also helps reduce the risk of adverse drug reactions, improving patient safety and outcomes.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2235DF" w:rsidP="00780227">
      <w:pPr>
        <w:tabs>
          <w:tab w:val="left" w:pos="5625"/>
        </w:tabs>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Key aspects of pharmacogenomics include:</w:t>
      </w:r>
      <w:r w:rsidR="00780227" w:rsidRPr="00546A7C">
        <w:rPr>
          <w:rFonts w:ascii="Times New Roman" w:eastAsia="Times New Roman" w:hAnsi="Times New Roman" w:cs="Times New Roman"/>
          <w:sz w:val="24"/>
          <w:szCs w:val="24"/>
        </w:rPr>
        <w:tab/>
      </w:r>
    </w:p>
    <w:p w:rsidR="002235DF" w:rsidRPr="00546A7C" w:rsidRDefault="001B4994" w:rsidP="009B2C8A">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Genetic-</w:t>
      </w:r>
      <w:r w:rsidR="004F3481" w:rsidRPr="00546A7C">
        <w:rPr>
          <w:rFonts w:ascii="Times New Roman" w:eastAsia="Times New Roman" w:hAnsi="Times New Roman" w:cs="Times New Roman"/>
          <w:b/>
          <w:sz w:val="24"/>
          <w:szCs w:val="24"/>
        </w:rPr>
        <w:t>Variations</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Different people carry unique genetic variations, such as single nucleotide polymorphisms (SNPs) and gene duplications. These genetic differences can affect how drugs are absorbed, metabolized, and excreted by the body.</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1B4994" w:rsidP="009B2C8A">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Drug-</w:t>
      </w:r>
      <w:r w:rsidR="004F3481" w:rsidRPr="00546A7C">
        <w:rPr>
          <w:rFonts w:ascii="Times New Roman" w:eastAsia="Times New Roman" w:hAnsi="Times New Roman" w:cs="Times New Roman"/>
          <w:b/>
          <w:sz w:val="24"/>
          <w:szCs w:val="24"/>
        </w:rPr>
        <w:t>Metabolism</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Enzymes in the body are responsible for breaking down drugs into their active or inactive forms. Genetic variations can influence the activity of these enzymes, leading to variations in drug metabolism rates.</w:t>
      </w:r>
    </w:p>
    <w:p w:rsidR="002235DF" w:rsidRPr="00546A7C" w:rsidRDefault="004F3481" w:rsidP="009B2C8A">
      <w:pPr>
        <w:pStyle w:val="ListParagraph"/>
        <w:numPr>
          <w:ilvl w:val="0"/>
          <w:numId w:val="1"/>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Drug Targets</w:t>
      </w:r>
      <w:r w:rsidR="002235DF" w:rsidRPr="00546A7C">
        <w:rPr>
          <w:rFonts w:ascii="Times New Roman" w:eastAsia="Times New Roman" w:hAnsi="Times New Roman" w:cs="Times New Roman"/>
          <w:sz w:val="24"/>
          <w:szCs w:val="24"/>
        </w:rPr>
        <w:t>: Genes can code for proteins that are drug targets in the body. Genetic variations can affect the structure and function of these drug targets, influencing drug efficacy.</w:t>
      </w:r>
    </w:p>
    <w:p w:rsidR="002235DF" w:rsidRPr="00546A7C" w:rsidRDefault="004F3481" w:rsidP="009B2C8A">
      <w:pPr>
        <w:pStyle w:val="ListParagraph"/>
        <w:numPr>
          <w:ilvl w:val="0"/>
          <w:numId w:val="1"/>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Predicting Drug Response</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Through research and analysis of large datasets, scientists can identify genetic markers associated with drug responses. These markers can then be used to develop diagnostic tests to predict how a patient will react to specific medications.</w:t>
      </w:r>
    </w:p>
    <w:p w:rsidR="002235DF" w:rsidRPr="00546A7C" w:rsidRDefault="004F3481" w:rsidP="009B2C8A">
      <w:pPr>
        <w:pStyle w:val="ListParagraph"/>
        <w:numPr>
          <w:ilvl w:val="0"/>
          <w:numId w:val="1"/>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Drug Development</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Pharmacogenomics plays a role in drug development by helping researchers understand the genetic factors that influence a drug's safety and efficacy. This knowledge can lead to the development of targeted therapies for specific patient populations.</w:t>
      </w: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9B2C8A"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Pharmacogenomics has practical applications across various medical specialties, including oncology, cardiology, psychiatry, and more. As genetic testing becomes more accessible and affordable, the integration of pharmacogenomics into clinical practice is expected to grow, ultimately leading to more personalized and effective medical treatments. However, ethical considerations such as patient privacy and the appropriate use of genetic information also need to be carefully addressed as the field advances.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II] Pharmacokinetics</w:t>
      </w: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Pharmacokinetics is a branch of pharmacology that deals with the study of how the body processes drugs. It involves the absorption, distribution, metabolism, and excretion of drugs, commonly referred to as the ADME processes. Understanding pharmacokinetics is crucial for determining the drug's concentration at different sites in the body over time, which, in turn, influences its therapeutic effect and potential side effects.</w:t>
      </w:r>
    </w:p>
    <w:p w:rsidR="004F3481" w:rsidRPr="00546A7C" w:rsidRDefault="004F3481"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T</w:t>
      </w:r>
      <w:r w:rsidR="002235DF" w:rsidRPr="00546A7C">
        <w:rPr>
          <w:rFonts w:ascii="Times New Roman" w:eastAsia="Times New Roman" w:hAnsi="Times New Roman" w:cs="Times New Roman"/>
          <w:b/>
          <w:sz w:val="24"/>
          <w:szCs w:val="24"/>
        </w:rPr>
        <w:t>he key components of pharmacokinetics</w:t>
      </w:r>
      <w:r w:rsidR="002235DF" w:rsidRPr="00546A7C">
        <w:rPr>
          <w:rFonts w:ascii="Times New Roman" w:eastAsia="Times New Roman" w:hAnsi="Times New Roman" w:cs="Times New Roman"/>
          <w:sz w:val="24"/>
          <w:szCs w:val="24"/>
        </w:rPr>
        <w:t>:</w:t>
      </w:r>
    </w:p>
    <w:p w:rsidR="002235DF" w:rsidRPr="00546A7C" w:rsidRDefault="004F3481" w:rsidP="009B2C8A">
      <w:pPr>
        <w:pStyle w:val="ListParagraph"/>
        <w:numPr>
          <w:ilvl w:val="0"/>
          <w:numId w:val="2"/>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lastRenderedPageBreak/>
        <w:t>Absorption</w:t>
      </w:r>
      <w:r w:rsidR="002235DF" w:rsidRPr="00546A7C">
        <w:rPr>
          <w:rFonts w:ascii="Times New Roman" w:eastAsia="Times New Roman" w:hAnsi="Times New Roman" w:cs="Times New Roman"/>
          <w:sz w:val="24"/>
          <w:szCs w:val="24"/>
        </w:rPr>
        <w:t>: Absorption refers to the process by which a drug enters the bloodstream from its site of administration (e.g., oral ingestion, intravenous injection, topical application, etc.). The rate and extent of absorption determine how quickly and how much of the drug reaches the systemic circulation. Factors such as the drug's chemical properties, formulation, and the physiology of the site of administratio</w:t>
      </w:r>
      <w:r w:rsidRPr="00546A7C">
        <w:rPr>
          <w:rFonts w:ascii="Times New Roman" w:eastAsia="Times New Roman" w:hAnsi="Times New Roman" w:cs="Times New Roman"/>
          <w:sz w:val="24"/>
          <w:szCs w:val="24"/>
        </w:rPr>
        <w:t>n can influence drug absorption.</w:t>
      </w:r>
    </w:p>
    <w:p w:rsidR="004F3481" w:rsidRPr="00546A7C" w:rsidRDefault="004F3481"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pStyle w:val="ListParagraph"/>
        <w:numPr>
          <w:ilvl w:val="0"/>
          <w:numId w:val="2"/>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Distribution</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Once in the bloodstream, the drug is carried to various tissues and organs throughout the body. Distribution depends on factors such as blood flow, tissue permeability, drug binding to plasma proteins, and the ability of the drug to cross biological barriers like the blood-brain barrier or the placenta. Some drugs may have specific tissue affinities or preferentially accumulate in certain organs.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pStyle w:val="ListParagraph"/>
        <w:numPr>
          <w:ilvl w:val="0"/>
          <w:numId w:val="2"/>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Metabolism (Biotransformation)</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Metabolism is the process by which the body chemically alters the drug to convert it into metabolites that can be more easily excreted. The primary site of drug metabolism is the liver, where enzymes break down the drug into inactive or active metabolites. In some cases, drug metabolism can also lead to the formation of toxic byproducts. Genetic variations in drug-metabolizing enzymes can cause inter-individual differences in drug responses.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pStyle w:val="ListParagraph"/>
        <w:numPr>
          <w:ilvl w:val="0"/>
          <w:numId w:val="2"/>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Excretion</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Excretion is the elimination of the drug and its metabolites from the body, primarily through urine and feces. Other routes of excretion include sweat, saliva, and breast milk. The rate of drug excretion impacts the duration of drug action and how frequently a dose needs to be administered.</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Pharmacokinetics is crucial in determining the optimal dosage regimen for a drug. By studying how a drug is absorbed, distributed, metabolized, and excreted, pharmacologists and healthcare providers can calculate the appropriate dose, dosing frequency, and route of administration to achieve the desired therapeutic effect while avoiding toxicity.</w:t>
      </w: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 xml:space="preserve">Several factors can influence pharmacokinetics, including age, genetics, liver and kidney function, drug interactions, and the presence of underlying medical conditions. </w:t>
      </w:r>
      <w:r w:rsidR="002235DF" w:rsidRPr="00546A7C">
        <w:rPr>
          <w:rFonts w:ascii="Times New Roman" w:eastAsia="Times New Roman" w:hAnsi="Times New Roman" w:cs="Times New Roman"/>
          <w:sz w:val="24"/>
          <w:szCs w:val="24"/>
        </w:rPr>
        <w:lastRenderedPageBreak/>
        <w:t>Monitoring drug concentrations in the blood and adjusting doses accordingly can help maintain therapeutic levels and avoid potential complications.</w:t>
      </w: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Pharmacokinetics is an essential component of the broader field of pharmacodynamics, which examines how drugs interact with their molecular targets to produce specific biological effects. Together, pharmacokinetics and pharmacodynamics form the foundation for understanding drug actions and guiding rational drug use in clinical practice.</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9B2C8A" w:rsidP="009B2C8A">
      <w:p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III</w:t>
      </w:r>
      <w:r w:rsidR="004F3481" w:rsidRPr="00546A7C">
        <w:rPr>
          <w:rFonts w:ascii="Times New Roman" w:eastAsia="Times New Roman" w:hAnsi="Times New Roman" w:cs="Times New Roman"/>
          <w:b/>
          <w:sz w:val="24"/>
          <w:szCs w:val="24"/>
        </w:rPr>
        <w:t xml:space="preserve">] Pharmacodynamics: </w:t>
      </w:r>
      <w:r w:rsidR="002235DF" w:rsidRPr="00546A7C">
        <w:rPr>
          <w:rFonts w:ascii="Times New Roman" w:eastAsia="Times New Roman" w:hAnsi="Times New Roman" w:cs="Times New Roman"/>
          <w:sz w:val="24"/>
          <w:szCs w:val="24"/>
        </w:rPr>
        <w:t>Pharmacodynamics is the study of how drugs interact with the body at the molecular, cellular, and tissue levels to produce their therapeutic effects and side effects. It is the complementary counterpart to pharmacokinetics, which deals with how the body processes drugs (absorption, distribution, metabolism, and excretion). By understanding pharmacodynamics, researchers and healthcare professionals can gain insights into the mechanisms of drug action and optimize drug therapy for patients.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E4270E" w:rsidP="009B2C8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2235DF" w:rsidRPr="00546A7C">
        <w:rPr>
          <w:rFonts w:ascii="Times New Roman" w:eastAsia="Times New Roman" w:hAnsi="Times New Roman" w:cs="Times New Roman"/>
          <w:b/>
          <w:sz w:val="24"/>
          <w:szCs w:val="24"/>
        </w:rPr>
        <w:t>harmacodynamic</w:t>
      </w:r>
      <w:r>
        <w:rPr>
          <w:rFonts w:ascii="Times New Roman" w:eastAsia="Times New Roman" w:hAnsi="Times New Roman" w:cs="Times New Roman"/>
          <w:b/>
          <w:sz w:val="24"/>
          <w:szCs w:val="24"/>
        </w:rPr>
        <w:t>s: S</w:t>
      </w:r>
      <w:r w:rsidRPr="00546A7C">
        <w:rPr>
          <w:rFonts w:ascii="Times New Roman" w:eastAsia="Times New Roman" w:hAnsi="Times New Roman" w:cs="Times New Roman"/>
          <w:b/>
          <w:sz w:val="24"/>
          <w:szCs w:val="24"/>
        </w:rPr>
        <w:t xml:space="preserve">ignificant characteristics </w:t>
      </w:r>
      <w:r>
        <w:rPr>
          <w:rFonts w:ascii="Times New Roman" w:eastAsia="Times New Roman" w:hAnsi="Times New Roman" w:cs="Times New Roman"/>
          <w:b/>
          <w:sz w:val="24"/>
          <w:szCs w:val="24"/>
        </w:rPr>
        <w:t>domains</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Drug Receptor</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Many drugs exert their effects by binding to specific receptors on the surface of cells or within cells. These receptors are proteins that have specific binding sites for the drug molecules. When a drug binds to its receptor, it can either activate the receptor (agonist) or block its activity (antagonist), leading to a biological response.</w:t>
      </w:r>
    </w:p>
    <w:p w:rsidR="002235DF" w:rsidRPr="00546A7C" w:rsidRDefault="002235DF"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Signal Transduction</w:t>
      </w:r>
      <w:r w:rsidR="004F3481" w:rsidRPr="00546A7C">
        <w:rPr>
          <w:rFonts w:ascii="Times New Roman" w:eastAsia="Times New Roman" w:hAnsi="Times New Roman" w:cs="Times New Roman"/>
          <w:b/>
          <w:sz w:val="24"/>
          <w:szCs w:val="24"/>
        </w:rPr>
        <w:t>:</w:t>
      </w:r>
      <w:r w:rsidR="004F3481" w:rsidRPr="00546A7C">
        <w:rPr>
          <w:rFonts w:ascii="Times New Roman" w:eastAsia="Times New Roman" w:hAnsi="Times New Roman" w:cs="Times New Roman"/>
          <w:sz w:val="24"/>
          <w:szCs w:val="24"/>
        </w:rPr>
        <w:t xml:space="preserve"> </w:t>
      </w:r>
      <w:r w:rsidRPr="00546A7C">
        <w:rPr>
          <w:rFonts w:ascii="Times New Roman" w:eastAsia="Times New Roman" w:hAnsi="Times New Roman" w:cs="Times New Roman"/>
          <w:sz w:val="24"/>
          <w:szCs w:val="24"/>
        </w:rPr>
        <w:t>Once a drug binds to its receptor, it triggers a series of biochemical events known as signal transduction. This process involves the transmission of signals inside the cell, leading to changes in cellular function or gene expression.</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Enzyme Inhibition</w:t>
      </w:r>
      <w:r w:rsidR="002235DF" w:rsidRPr="00546A7C">
        <w:rPr>
          <w:rFonts w:ascii="Times New Roman" w:eastAsia="Times New Roman" w:hAnsi="Times New Roman" w:cs="Times New Roman"/>
          <w:sz w:val="24"/>
          <w:szCs w:val="24"/>
        </w:rPr>
        <w:t>: Some drugs work by inhibiting specific enzymes in the body. Enzymes are proteins that catalyze biochemical reactions, and inhibiting them can disrupt certain metabolic pathways or signaling cascades, influencing various physiological processes.</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Ion Channels</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Certain drugs can modulate ion channels, which are membrane proteins responsible for controlling the flow of ions (e.g., sodium, potassium, calcium) in and out of cells. By affecting ion channels, drugs can alter electrical signaling in nerve cells and muscle cells, leading to various physiological responses.</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lastRenderedPageBreak/>
        <w:t>Transporters</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Drugs can also interact with transporters that facilitate the movement of substances across cell membranes. By affecting transporter activity, drugs can impact the uptake or efflux of various compounds, including neurotransmitters and drugs </w:t>
      </w:r>
      <w:proofErr w:type="gramStart"/>
      <w:r w:rsidR="002235DF" w:rsidRPr="00546A7C">
        <w:rPr>
          <w:rFonts w:ascii="Times New Roman" w:eastAsia="Times New Roman" w:hAnsi="Times New Roman" w:cs="Times New Roman"/>
          <w:sz w:val="24"/>
          <w:szCs w:val="24"/>
        </w:rPr>
        <w:t>themselves</w:t>
      </w:r>
      <w:proofErr w:type="gramEnd"/>
      <w:r w:rsidR="002235DF" w:rsidRPr="00546A7C">
        <w:rPr>
          <w:rFonts w:ascii="Times New Roman" w:eastAsia="Times New Roman" w:hAnsi="Times New Roman" w:cs="Times New Roman"/>
          <w:sz w:val="24"/>
          <w:szCs w:val="24"/>
        </w:rPr>
        <w:t>.</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Dose-Response Relationship</w:t>
      </w:r>
      <w:r w:rsidR="002235DF" w:rsidRPr="00546A7C">
        <w:rPr>
          <w:rFonts w:ascii="Times New Roman" w:eastAsia="Times New Roman" w:hAnsi="Times New Roman" w:cs="Times New Roman"/>
          <w:b/>
          <w:sz w:val="24"/>
          <w:szCs w:val="24"/>
        </w:rPr>
        <w:t>:</w:t>
      </w:r>
      <w:r w:rsidR="002235DF" w:rsidRPr="00546A7C">
        <w:rPr>
          <w:rFonts w:ascii="Times New Roman" w:eastAsia="Times New Roman" w:hAnsi="Times New Roman" w:cs="Times New Roman"/>
          <w:sz w:val="24"/>
          <w:szCs w:val="24"/>
        </w:rPr>
        <w:t xml:space="preserve"> The relationship between the dose of a drug and its biological effect is crucial to understand. In general, the effect of a drug increases with the dose, but there is often a threshold beyond which increasing the dose does not lead to a more significant effect. This relationship is essential for determining the optimal dosage for a particular drug.</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Efficacy and Potency</w:t>
      </w:r>
      <w:r w:rsidR="002235DF" w:rsidRPr="00546A7C">
        <w:rPr>
          <w:rFonts w:ascii="Times New Roman" w:eastAsia="Times New Roman" w:hAnsi="Times New Roman" w:cs="Times New Roman"/>
          <w:sz w:val="24"/>
          <w:szCs w:val="24"/>
        </w:rPr>
        <w:t>: Efficacy refers to the maximum effect a drug can produce, while potency relates to the dose of a drug required to produce a specific effect. Some drugs may have high efficacy but low potency, while others may have high potency but limited efficacy.</w:t>
      </w:r>
    </w:p>
    <w:p w:rsidR="002235DF" w:rsidRPr="00546A7C" w:rsidRDefault="004F3481" w:rsidP="009B2C8A">
      <w:pPr>
        <w:pStyle w:val="ListParagraph"/>
        <w:numPr>
          <w:ilvl w:val="0"/>
          <w:numId w:val="4"/>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Drug Interactions</w:t>
      </w:r>
      <w:r w:rsidR="002235DF" w:rsidRPr="00546A7C">
        <w:rPr>
          <w:rFonts w:ascii="Times New Roman" w:eastAsia="Times New Roman" w:hAnsi="Times New Roman" w:cs="Times New Roman"/>
          <w:sz w:val="24"/>
          <w:szCs w:val="24"/>
        </w:rPr>
        <w:t>: Pharmacodynamics can also explain drug interactions, where the combined effects of two or more drugs may be synergistic (enhanced effect), antagonistic (diminished effect), or additive (effects simply added together).</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FB1ACC" w:rsidP="009B2C8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2235DF" w:rsidRPr="00546A7C">
        <w:rPr>
          <w:rFonts w:ascii="Times New Roman" w:eastAsia="Times New Roman" w:hAnsi="Times New Roman" w:cs="Times New Roman"/>
          <w:b/>
          <w:sz w:val="24"/>
          <w:szCs w:val="24"/>
        </w:rPr>
        <w:t xml:space="preserve">harmacodynamics </w:t>
      </w:r>
      <w:r>
        <w:rPr>
          <w:rFonts w:ascii="Times New Roman" w:eastAsia="Times New Roman" w:hAnsi="Times New Roman" w:cs="Times New Roman"/>
          <w:b/>
          <w:sz w:val="24"/>
          <w:szCs w:val="24"/>
        </w:rPr>
        <w:t xml:space="preserve">perception </w:t>
      </w:r>
      <w:r w:rsidR="002235DF" w:rsidRPr="00546A7C">
        <w:rPr>
          <w:rFonts w:ascii="Times New Roman" w:eastAsia="Times New Roman" w:hAnsi="Times New Roman" w:cs="Times New Roman"/>
          <w:b/>
          <w:sz w:val="24"/>
          <w:szCs w:val="24"/>
        </w:rPr>
        <w:t>is critical</w:t>
      </w:r>
      <w:r>
        <w:rPr>
          <w:rFonts w:ascii="Times New Roman" w:eastAsia="Times New Roman" w:hAnsi="Times New Roman" w:cs="Times New Roman"/>
          <w:b/>
          <w:sz w:val="24"/>
          <w:szCs w:val="24"/>
        </w:rPr>
        <w:t xml:space="preserve">ly </w:t>
      </w:r>
      <w:proofErr w:type="gramStart"/>
      <w:r>
        <w:rPr>
          <w:rFonts w:ascii="Times New Roman" w:eastAsia="Times New Roman" w:hAnsi="Times New Roman" w:cs="Times New Roman"/>
          <w:b/>
          <w:sz w:val="24"/>
          <w:szCs w:val="24"/>
        </w:rPr>
        <w:t>undue</w:t>
      </w:r>
      <w:proofErr w:type="gramEnd"/>
      <w:r w:rsidR="00F012D6">
        <w:rPr>
          <w:rFonts w:ascii="Times New Roman" w:eastAsia="Times New Roman" w:hAnsi="Times New Roman" w:cs="Times New Roman"/>
          <w:b/>
          <w:sz w:val="24"/>
          <w:szCs w:val="24"/>
        </w:rPr>
        <w:t>,</w:t>
      </w:r>
      <w:r w:rsidR="002235DF" w:rsidRPr="00546A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owing to causes </w:t>
      </w:r>
      <w:r w:rsidRPr="00F012D6">
        <w:rPr>
          <w:rFonts w:ascii="Times New Roman" w:eastAsia="Times New Roman" w:hAnsi="Times New Roman" w:cs="Times New Roman"/>
          <w:b/>
          <w:sz w:val="24"/>
          <w:szCs w:val="24"/>
        </w:rPr>
        <w:t>below</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0"/>
          <w:numId w:val="6"/>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Designing and developing new drugs with specific therapeutic effects.</w:t>
      </w:r>
    </w:p>
    <w:p w:rsidR="002235DF" w:rsidRPr="00546A7C" w:rsidRDefault="002235DF" w:rsidP="009B2C8A">
      <w:pPr>
        <w:pStyle w:val="ListParagraph"/>
        <w:numPr>
          <w:ilvl w:val="0"/>
          <w:numId w:val="6"/>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Predicting and explaining drug responses in different patient populations.</w:t>
      </w:r>
    </w:p>
    <w:p w:rsidR="002235DF" w:rsidRPr="00546A7C" w:rsidRDefault="002235DF" w:rsidP="009B2C8A">
      <w:pPr>
        <w:pStyle w:val="ListParagraph"/>
        <w:numPr>
          <w:ilvl w:val="0"/>
          <w:numId w:val="6"/>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Identifying potential drug-drug interactions to avoid adverse effects.</w:t>
      </w:r>
    </w:p>
    <w:p w:rsidR="002235DF" w:rsidRPr="00546A7C" w:rsidRDefault="002235DF" w:rsidP="009B2C8A">
      <w:pPr>
        <w:pStyle w:val="ListParagraph"/>
        <w:numPr>
          <w:ilvl w:val="0"/>
          <w:numId w:val="6"/>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Individualizing drug therapy based on a patient's unique characteristics and molecular profiles.</w:t>
      </w: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By considering both pharmacodynamics and pharmacokinetics, healthcare providers can tailor drug treatments to maximize therapeutic benefits, minimize side effects, and improve overall patient outcomes.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546A7C" w:rsidRDefault="009B2C8A" w:rsidP="009B2C8A">
      <w:p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IV] </w:t>
      </w:r>
      <w:r w:rsidR="0013335F" w:rsidRPr="00546A7C">
        <w:rPr>
          <w:rFonts w:ascii="Times New Roman" w:eastAsia="Times New Roman" w:hAnsi="Times New Roman" w:cs="Times New Roman"/>
          <w:b/>
          <w:sz w:val="24"/>
          <w:szCs w:val="24"/>
        </w:rPr>
        <w:t>Correlati</w:t>
      </w:r>
      <w:r w:rsidR="0013335F">
        <w:rPr>
          <w:rFonts w:ascii="Times New Roman" w:eastAsia="Times New Roman" w:hAnsi="Times New Roman" w:cs="Times New Roman"/>
          <w:b/>
          <w:sz w:val="24"/>
          <w:szCs w:val="24"/>
        </w:rPr>
        <w:t xml:space="preserve">ve </w:t>
      </w:r>
      <w:r w:rsidR="00506FD0">
        <w:rPr>
          <w:rFonts w:ascii="Times New Roman" w:eastAsia="Times New Roman" w:hAnsi="Times New Roman" w:cs="Times New Roman"/>
          <w:b/>
          <w:sz w:val="24"/>
          <w:szCs w:val="24"/>
        </w:rPr>
        <w:t>portrayal</w:t>
      </w:r>
      <w:r w:rsidR="0013335F">
        <w:rPr>
          <w:rFonts w:ascii="Times New Roman" w:eastAsia="Times New Roman" w:hAnsi="Times New Roman" w:cs="Times New Roman"/>
          <w:b/>
          <w:sz w:val="24"/>
          <w:szCs w:val="24"/>
        </w:rPr>
        <w:t xml:space="preserve"> of</w:t>
      </w:r>
      <w:r w:rsidRPr="00546A7C">
        <w:rPr>
          <w:rFonts w:ascii="Times New Roman" w:eastAsia="Times New Roman" w:hAnsi="Times New Roman" w:cs="Times New Roman"/>
          <w:b/>
          <w:sz w:val="24"/>
          <w:szCs w:val="24"/>
        </w:rPr>
        <w:t xml:space="preserve"> Pharmacokinetics</w:t>
      </w:r>
      <w:r w:rsidR="00282D3F">
        <w:rPr>
          <w:rFonts w:ascii="Times New Roman" w:eastAsia="Times New Roman" w:hAnsi="Times New Roman" w:cs="Times New Roman"/>
          <w:b/>
          <w:sz w:val="24"/>
          <w:szCs w:val="24"/>
        </w:rPr>
        <w:t>-</w:t>
      </w:r>
      <w:r w:rsidRPr="00546A7C">
        <w:rPr>
          <w:rFonts w:ascii="Times New Roman" w:eastAsia="Times New Roman" w:hAnsi="Times New Roman" w:cs="Times New Roman"/>
          <w:b/>
          <w:sz w:val="24"/>
          <w:szCs w:val="24"/>
        </w:rPr>
        <w:t xml:space="preserve">dynamics: </w:t>
      </w:r>
    </w:p>
    <w:p w:rsidR="002235DF" w:rsidRPr="00546A7C" w:rsidRDefault="009B2C8A"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780227" w:rsidRPr="00546A7C">
        <w:rPr>
          <w:rFonts w:ascii="Times New Roman" w:eastAsia="Times New Roman" w:hAnsi="Times New Roman" w:cs="Times New Roman"/>
          <w:sz w:val="24"/>
          <w:szCs w:val="24"/>
        </w:rPr>
        <w:t>Pharmacokinetics and P</w:t>
      </w:r>
      <w:r w:rsidR="002235DF" w:rsidRPr="00546A7C">
        <w:rPr>
          <w:rFonts w:ascii="Times New Roman" w:eastAsia="Times New Roman" w:hAnsi="Times New Roman" w:cs="Times New Roman"/>
          <w:sz w:val="24"/>
          <w:szCs w:val="24"/>
        </w:rPr>
        <w:t>harmacodynamics are two interconnected and complementary disciplines that together form the basis for understanding the action of drugs in the body and optimizing drug therapy. They both play crucial roles in determining the overall drug r</w:t>
      </w:r>
      <w:r w:rsidRPr="00546A7C">
        <w:rPr>
          <w:rFonts w:ascii="Times New Roman" w:eastAsia="Times New Roman" w:hAnsi="Times New Roman" w:cs="Times New Roman"/>
          <w:sz w:val="24"/>
          <w:szCs w:val="24"/>
        </w:rPr>
        <w:t>esponse in an individual. T</w:t>
      </w:r>
      <w:r w:rsidR="002235DF" w:rsidRPr="00546A7C">
        <w:rPr>
          <w:rFonts w:ascii="Times New Roman" w:eastAsia="Times New Roman" w:hAnsi="Times New Roman" w:cs="Times New Roman"/>
          <w:sz w:val="24"/>
          <w:szCs w:val="24"/>
        </w:rPr>
        <w:t>he relationship between pharmacokinetics and pharmacodynamics:</w:t>
      </w:r>
    </w:p>
    <w:p w:rsidR="002235DF" w:rsidRPr="00546A7C" w:rsidRDefault="00FF5EDB" w:rsidP="00586E08">
      <w:pPr>
        <w:pStyle w:val="ListParagraph"/>
        <w:numPr>
          <w:ilvl w:val="1"/>
          <w:numId w:val="8"/>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w:t>
      </w:r>
      <w:r w:rsidR="00586E08" w:rsidRPr="00586E08">
        <w:rPr>
          <w:rFonts w:ascii="Times New Roman" w:eastAsia="Times New Roman" w:hAnsi="Times New Roman" w:cs="Times New Roman"/>
          <w:b/>
          <w:sz w:val="24"/>
          <w:szCs w:val="24"/>
        </w:rPr>
        <w:t>nalogue</w:t>
      </w:r>
      <w:r w:rsidR="00146715" w:rsidRPr="00146715">
        <w:rPr>
          <w:rFonts w:ascii="Times New Roman" w:eastAsia="Times New Roman" w:hAnsi="Times New Roman" w:cs="Times New Roman"/>
          <w:b/>
          <w:sz w:val="24"/>
          <w:szCs w:val="24"/>
        </w:rPr>
        <w:t xml:space="preserve"> </w:t>
      </w:r>
      <w:r w:rsidR="00146715">
        <w:rPr>
          <w:rFonts w:ascii="Times New Roman" w:eastAsia="Times New Roman" w:hAnsi="Times New Roman" w:cs="Times New Roman"/>
          <w:b/>
          <w:sz w:val="24"/>
          <w:szCs w:val="24"/>
        </w:rPr>
        <w:t>features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It deals with how the body processes drugs, including drug absorption, distribution, metabolism, and excretion (ADME). Pharmacokinetics describes what the body does to the drug.</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is the study of how drugs exert their effects on the body at the molecular, cellular, and tissue levels. Pharmacodynamics describes wh</w:t>
      </w:r>
      <w:r w:rsidR="00784ACE" w:rsidRPr="00546A7C">
        <w:rPr>
          <w:rFonts w:ascii="Times New Roman" w:eastAsia="Times New Roman" w:hAnsi="Times New Roman" w:cs="Times New Roman"/>
          <w:sz w:val="24"/>
          <w:szCs w:val="24"/>
        </w:rPr>
        <w:t>at the drug does to the body.</w:t>
      </w:r>
    </w:p>
    <w:p w:rsidR="00784ACE" w:rsidRPr="00546A7C" w:rsidRDefault="00784ACE" w:rsidP="00784ACE">
      <w:pPr>
        <w:pStyle w:val="ListParagraph"/>
        <w:spacing w:after="0" w:line="360" w:lineRule="auto"/>
        <w:ind w:left="360"/>
        <w:jc w:val="both"/>
        <w:rPr>
          <w:rFonts w:ascii="Times New Roman" w:eastAsia="Times New Roman" w:hAnsi="Times New Roman" w:cs="Times New Roman"/>
          <w:sz w:val="24"/>
          <w:szCs w:val="24"/>
        </w:rPr>
      </w:pPr>
    </w:p>
    <w:p w:rsidR="00784ACE" w:rsidRPr="00546A7C" w:rsidRDefault="00784ACE" w:rsidP="00784ACE">
      <w:pPr>
        <w:pStyle w:val="ListParagraph"/>
        <w:spacing w:after="0" w:line="360" w:lineRule="auto"/>
        <w:ind w:left="360"/>
        <w:jc w:val="both"/>
        <w:rPr>
          <w:rFonts w:ascii="Times New Roman" w:eastAsia="Times New Roman" w:hAnsi="Times New Roman" w:cs="Times New Roman"/>
          <w:sz w:val="24"/>
          <w:szCs w:val="24"/>
        </w:rPr>
      </w:pPr>
    </w:p>
    <w:p w:rsidR="002235DF" w:rsidRPr="00546A7C" w:rsidRDefault="002351FC"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Interfac</w:t>
      </w:r>
      <w:r w:rsidR="00F0002F">
        <w:rPr>
          <w:rFonts w:ascii="Times New Roman" w:eastAsia="Times New Roman" w:hAnsi="Times New Roman" w:cs="Times New Roman"/>
          <w:b/>
          <w:sz w:val="24"/>
          <w:szCs w:val="24"/>
        </w:rPr>
        <w:t xml:space="preserve">ial </w:t>
      </w:r>
      <w:r w:rsidR="00146715">
        <w:rPr>
          <w:rFonts w:ascii="Times New Roman" w:eastAsia="Times New Roman" w:hAnsi="Times New Roman" w:cs="Times New Roman"/>
          <w:b/>
          <w:sz w:val="24"/>
          <w:szCs w:val="24"/>
        </w:rPr>
        <w:t>facets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influences the concentration of the drug at its site of action. It determines the drug's onset, intensity, and duration of action. For example, the rate of drug absorption affects how quickly the drug reaches its target site, while drug metabolism and excretion determine how long the drug stays active in the body.</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on the other hand, is concerned with the drug's interaction with its target receptor or biological target and the subsequent cellular and physiological responses. It defines the relationship between drug concentration and drug effect.</w:t>
      </w:r>
    </w:p>
    <w:p w:rsidR="002235DF" w:rsidRPr="00546A7C" w:rsidRDefault="009B2C8A"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Dose-Response </w:t>
      </w:r>
      <w:r w:rsidR="00B5342D" w:rsidRPr="00546A7C">
        <w:rPr>
          <w:rFonts w:ascii="Times New Roman" w:eastAsia="Times New Roman" w:hAnsi="Times New Roman" w:cs="Times New Roman"/>
          <w:b/>
          <w:sz w:val="24"/>
          <w:szCs w:val="24"/>
        </w:rPr>
        <w:t>Association</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influences the dose-response relationship by determining how much of the drug reaches the target site. The concentration of the drug at the receptor site is critical for eliciting a pharmacological response. If a drug is rapidly metabolized or excreted, higher doses may be required to achieve the desired effect.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in turn, defines the shape and nature of the dose-response curve. It describes how drug concentrations relate to the magnitude of the pharmacological response. Understanding the dose-response relationship is essential for determining the optimal dosage of a drug to achieve the desired therapeutic effect while minimizing adverse effects.</w:t>
      </w:r>
    </w:p>
    <w:p w:rsidR="002235DF" w:rsidRPr="00546A7C" w:rsidRDefault="004A2D6B"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Discrete</w:t>
      </w:r>
      <w:r w:rsidR="009B2C8A" w:rsidRPr="00546A7C">
        <w:rPr>
          <w:rFonts w:ascii="Times New Roman" w:eastAsia="Times New Roman" w:hAnsi="Times New Roman" w:cs="Times New Roman"/>
          <w:b/>
          <w:sz w:val="24"/>
          <w:szCs w:val="24"/>
        </w:rPr>
        <w:t xml:space="preserve"> Variability</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can explain inter-individual variability in drug response due to differences in drug absorption, distribution, metabolism, and excretion rates. Genetic variations in drug-metabolizing enzymes and drug transporters play a significant role in this variability.</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lastRenderedPageBreak/>
        <w:t>Pharmacodynamics helps to understand the variation in drug response related to differences in drug target sensitivity or receptor expression among individuals.</w:t>
      </w:r>
    </w:p>
    <w:p w:rsidR="002235DF" w:rsidRPr="00546A7C" w:rsidRDefault="009B2C8A"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Clinical </w:t>
      </w:r>
      <w:r w:rsidR="004A2D6B" w:rsidRPr="00546A7C">
        <w:rPr>
          <w:rFonts w:ascii="Times New Roman" w:eastAsia="Times New Roman" w:hAnsi="Times New Roman" w:cs="Times New Roman"/>
          <w:b/>
          <w:sz w:val="24"/>
          <w:szCs w:val="24"/>
        </w:rPr>
        <w:t>Inferences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Integrating pharmacokinetics and pharmacodynamics is critical for personalized medicine. By understanding how an individual's unique pharmacokinetic profile influences drug concentration at the target site and coupling it with their specific </w:t>
      </w:r>
      <w:r w:rsidR="00127A78" w:rsidRPr="00546A7C">
        <w:rPr>
          <w:rFonts w:ascii="Times New Roman" w:eastAsia="Times New Roman" w:hAnsi="Times New Roman" w:cs="Times New Roman"/>
          <w:sz w:val="24"/>
          <w:szCs w:val="24"/>
        </w:rPr>
        <w:t>pharmacodynamics</w:t>
      </w:r>
      <w:r w:rsidRPr="00546A7C">
        <w:rPr>
          <w:rFonts w:ascii="Times New Roman" w:eastAsia="Times New Roman" w:hAnsi="Times New Roman" w:cs="Times New Roman"/>
          <w:sz w:val="24"/>
          <w:szCs w:val="24"/>
        </w:rPr>
        <w:t xml:space="preserve"> response, healthcare providers can tailor drug therapy to optimize efficacy and safety.</w:t>
      </w:r>
    </w:p>
    <w:p w:rsidR="002235DF" w:rsidRPr="00546A7C" w:rsidRDefault="002235DF" w:rsidP="009B2C8A">
      <w:pPr>
        <w:pStyle w:val="ListParagraph"/>
        <w:numPr>
          <w:ilvl w:val="1"/>
          <w:numId w:val="8"/>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Th</w:t>
      </w:r>
      <w:r w:rsidR="009B2C8A" w:rsidRPr="00546A7C">
        <w:rPr>
          <w:rFonts w:ascii="Times New Roman" w:eastAsia="Times New Roman" w:hAnsi="Times New Roman" w:cs="Times New Roman"/>
          <w:b/>
          <w:sz w:val="24"/>
          <w:szCs w:val="24"/>
        </w:rPr>
        <w:t>erapeutic Drug Monitoring (TDM)</w:t>
      </w:r>
      <w:r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8"/>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The combination of pharmacokinetic and </w:t>
      </w:r>
      <w:r w:rsidR="00127A78" w:rsidRPr="00546A7C">
        <w:rPr>
          <w:rFonts w:ascii="Times New Roman" w:eastAsia="Times New Roman" w:hAnsi="Times New Roman" w:cs="Times New Roman"/>
          <w:sz w:val="24"/>
          <w:szCs w:val="24"/>
        </w:rPr>
        <w:t>pharmacodynamics</w:t>
      </w:r>
      <w:r w:rsidRPr="00546A7C">
        <w:rPr>
          <w:rFonts w:ascii="Times New Roman" w:eastAsia="Times New Roman" w:hAnsi="Times New Roman" w:cs="Times New Roman"/>
          <w:sz w:val="24"/>
          <w:szCs w:val="24"/>
        </w:rPr>
        <w:t xml:space="preserve"> knowledge is especially relevant in therapeutic drug monitoring. TDM involves measuring drug concentrations in the blood to ensure they are within the therapeutic range, providing the desired effect without causing toxicity. By understanding the relationship between drug concentration and drug response, TDM can be utilized to adjust dosages to achieve optimal outcomes.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9B2C8A" w:rsidRPr="00546A7C" w:rsidRDefault="009B2C8A"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P</w:t>
      </w:r>
      <w:r w:rsidR="002235DF" w:rsidRPr="00546A7C">
        <w:rPr>
          <w:rFonts w:ascii="Times New Roman" w:eastAsia="Times New Roman" w:hAnsi="Times New Roman" w:cs="Times New Roman"/>
          <w:sz w:val="24"/>
          <w:szCs w:val="24"/>
        </w:rPr>
        <w:t>harmacokinetics and pharmacodynamics are intimately interconnected and together provide a comprehensive understanding of drug behavior in the body. They help to determine the right drug, at the right dose, for the right patient, maximizing therapeutic benefits while minimizing the risk of adverse effects.</w:t>
      </w:r>
    </w:p>
    <w:p w:rsidR="009B2C8A" w:rsidRPr="00546A7C" w:rsidRDefault="009B2C8A" w:rsidP="009B2C8A">
      <w:pPr>
        <w:spacing w:after="0" w:line="360" w:lineRule="auto"/>
        <w:jc w:val="both"/>
        <w:rPr>
          <w:rFonts w:ascii="Times New Roman" w:eastAsia="Times New Roman" w:hAnsi="Times New Roman" w:cs="Times New Roman"/>
          <w:sz w:val="24"/>
          <w:szCs w:val="24"/>
        </w:rPr>
      </w:pPr>
    </w:p>
    <w:p w:rsidR="002235DF" w:rsidRPr="00546A7C" w:rsidRDefault="009B2C8A" w:rsidP="009B2C8A">
      <w:p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V] </w:t>
      </w:r>
      <w:r w:rsidR="004A2D6B" w:rsidRPr="00546A7C">
        <w:rPr>
          <w:rFonts w:ascii="Times New Roman" w:eastAsia="Times New Roman" w:hAnsi="Times New Roman" w:cs="Times New Roman"/>
          <w:b/>
          <w:sz w:val="24"/>
          <w:szCs w:val="24"/>
        </w:rPr>
        <w:t>Dissimilarity</w:t>
      </w:r>
      <w:r w:rsidRPr="00546A7C">
        <w:rPr>
          <w:rFonts w:ascii="Times New Roman" w:eastAsia="Times New Roman" w:hAnsi="Times New Roman" w:cs="Times New Roman"/>
          <w:b/>
          <w:sz w:val="24"/>
          <w:szCs w:val="24"/>
        </w:rPr>
        <w:t xml:space="preserve"> </w:t>
      </w:r>
      <w:r w:rsidR="004A2D6B" w:rsidRPr="00546A7C">
        <w:rPr>
          <w:rFonts w:ascii="Times New Roman" w:eastAsia="Times New Roman" w:hAnsi="Times New Roman" w:cs="Times New Roman"/>
          <w:b/>
          <w:sz w:val="24"/>
          <w:szCs w:val="24"/>
        </w:rPr>
        <w:t>amid</w:t>
      </w:r>
      <w:r w:rsidRPr="00546A7C">
        <w:rPr>
          <w:rFonts w:ascii="Times New Roman" w:eastAsia="Times New Roman" w:hAnsi="Times New Roman" w:cs="Times New Roman"/>
          <w:b/>
          <w:sz w:val="24"/>
          <w:szCs w:val="24"/>
        </w:rPr>
        <w:t xml:space="preserve"> Pharmacokinetics</w:t>
      </w:r>
      <w:r w:rsidR="004A2D6B">
        <w:rPr>
          <w:rFonts w:ascii="Times New Roman" w:eastAsia="Times New Roman" w:hAnsi="Times New Roman" w:cs="Times New Roman"/>
          <w:b/>
          <w:sz w:val="24"/>
          <w:szCs w:val="24"/>
        </w:rPr>
        <w:t>-</w:t>
      </w:r>
      <w:r w:rsidRPr="00546A7C">
        <w:rPr>
          <w:rFonts w:ascii="Times New Roman" w:eastAsia="Times New Roman" w:hAnsi="Times New Roman" w:cs="Times New Roman"/>
          <w:b/>
          <w:sz w:val="24"/>
          <w:szCs w:val="24"/>
        </w:rPr>
        <w:t>dynamics:</w:t>
      </w:r>
    </w:p>
    <w:p w:rsidR="002235DF" w:rsidRPr="00546A7C" w:rsidRDefault="002235DF"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Pharmacokinetics and pharmacodynamics are two distinct but interconnected aspects of drug action and response. While both fields contribute to understanding how drugs work in the body, they focus on different aspects of the drug's journey and its effects. </w:t>
      </w:r>
    </w:p>
    <w:p w:rsidR="002235DF" w:rsidRPr="00546A7C" w:rsidRDefault="008874B8" w:rsidP="009B2C8A">
      <w:pPr>
        <w:pStyle w:val="ListParagraph"/>
        <w:numPr>
          <w:ilvl w:val="1"/>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586E08">
        <w:rPr>
          <w:rFonts w:ascii="Times New Roman" w:eastAsia="Times New Roman" w:hAnsi="Times New Roman" w:cs="Times New Roman"/>
          <w:b/>
          <w:sz w:val="24"/>
          <w:szCs w:val="24"/>
        </w:rPr>
        <w:t>nalogue</w:t>
      </w:r>
      <w:r w:rsidRPr="001467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features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It deals with the study of how the body processes drugs, including drug absorption, distribution, metabolism, and excretion (ADME). It primarily focuses on what the body does to the drug.</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is the study of how drugs exert their effects on the body at the molecular, cellular, and tissue levels. It primarily focuses on what the drug does to the body.</w:t>
      </w:r>
    </w:p>
    <w:p w:rsidR="002235DF" w:rsidRPr="00546A7C" w:rsidRDefault="008874B8" w:rsidP="009B2C8A">
      <w:pPr>
        <w:pStyle w:val="ListParagraph"/>
        <w:numPr>
          <w:ilvl w:val="1"/>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t>
      </w:r>
      <w:r w:rsidR="007C1B4C">
        <w:rPr>
          <w:rFonts w:ascii="Times New Roman" w:eastAsia="Times New Roman" w:hAnsi="Times New Roman" w:cs="Times New Roman"/>
          <w:b/>
          <w:sz w:val="24"/>
          <w:szCs w:val="24"/>
        </w:rPr>
        <w:t xml:space="preserve">tential </w:t>
      </w:r>
      <w:r w:rsidR="002A0E4B">
        <w:rPr>
          <w:rFonts w:ascii="Times New Roman" w:eastAsia="Times New Roman" w:hAnsi="Times New Roman" w:cs="Times New Roman"/>
          <w:b/>
          <w:sz w:val="24"/>
          <w:szCs w:val="24"/>
        </w:rPr>
        <w:t>viability</w:t>
      </w:r>
      <w:r w:rsidR="002235DF" w:rsidRPr="00546A7C">
        <w:rPr>
          <w:rFonts w:ascii="Times New Roman" w:eastAsia="Times New Roman" w:hAnsi="Times New Roman" w:cs="Times New Roman"/>
          <w:b/>
          <w:sz w:val="24"/>
          <w:szCs w:val="24"/>
        </w:rPr>
        <w:t>:</w:t>
      </w:r>
      <w:r w:rsidR="00022C2B">
        <w:rPr>
          <w:rFonts w:ascii="Times New Roman" w:eastAsia="Times New Roman" w:hAnsi="Times New Roman" w:cs="Times New Roman"/>
          <w:b/>
          <w:sz w:val="24"/>
          <w:szCs w:val="24"/>
        </w:rPr>
        <w:t xml:space="preserve"> </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lastRenderedPageBreak/>
        <w:t>Pharmacokinetics: It focuses on the time course and concentration of the drug in the body. It explains how the drug moves within the body, how it is modified, and how long it stays in the system.</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focuses on the interaction between the drug and its target receptors or biomolecules and the subsequent biological responses that result from this interaction.</w:t>
      </w:r>
    </w:p>
    <w:p w:rsidR="002235DF" w:rsidRPr="00546A7C" w:rsidRDefault="008874B8" w:rsidP="009B2C8A">
      <w:pPr>
        <w:pStyle w:val="ListParagraph"/>
        <w:numPr>
          <w:ilvl w:val="1"/>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r w:rsidR="001C1818">
        <w:rPr>
          <w:rFonts w:ascii="Times New Roman" w:eastAsia="Times New Roman" w:hAnsi="Times New Roman" w:cs="Times New Roman"/>
          <w:b/>
          <w:sz w:val="24"/>
          <w:szCs w:val="24"/>
        </w:rPr>
        <w:t xml:space="preserve"> </w:t>
      </w:r>
      <w:r w:rsidR="009B2C8A" w:rsidRPr="00546A7C">
        <w:rPr>
          <w:rFonts w:ascii="Times New Roman" w:eastAsia="Times New Roman" w:hAnsi="Times New Roman" w:cs="Times New Roman"/>
          <w:b/>
          <w:sz w:val="24"/>
          <w:szCs w:val="24"/>
        </w:rPr>
        <w:t>Sc</w:t>
      </w:r>
      <w:r w:rsidR="001C1818">
        <w:rPr>
          <w:rFonts w:ascii="Times New Roman" w:eastAsia="Times New Roman" w:hAnsi="Times New Roman" w:cs="Times New Roman"/>
          <w:b/>
          <w:sz w:val="24"/>
          <w:szCs w:val="24"/>
        </w:rPr>
        <w:t>hedule</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It is concerned with drug kinetics over time, including the drug's absorption, distribution, metabolism, and excretion rates, and how these processes change the drug's concentration in the body.</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is concerned with the time course of drug effects and how the drug's concentration at the target site relates to the observed pharmacological response.</w:t>
      </w:r>
    </w:p>
    <w:p w:rsidR="002235DF" w:rsidRPr="00546A7C" w:rsidRDefault="009B2C8A" w:rsidP="009B2C8A">
      <w:pPr>
        <w:pStyle w:val="ListParagraph"/>
        <w:numPr>
          <w:ilvl w:val="1"/>
          <w:numId w:val="9"/>
        </w:num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 xml:space="preserve">Variables </w:t>
      </w:r>
      <w:r w:rsidR="008874B8" w:rsidRPr="00546A7C">
        <w:rPr>
          <w:rFonts w:ascii="Times New Roman" w:eastAsia="Times New Roman" w:hAnsi="Times New Roman" w:cs="Times New Roman"/>
          <w:b/>
          <w:sz w:val="24"/>
          <w:szCs w:val="24"/>
        </w:rPr>
        <w:t>Consider</w:t>
      </w:r>
      <w:r w:rsidR="00BB214E">
        <w:rPr>
          <w:rFonts w:ascii="Times New Roman" w:eastAsia="Times New Roman" w:hAnsi="Times New Roman" w:cs="Times New Roman"/>
          <w:b/>
          <w:sz w:val="24"/>
          <w:szCs w:val="24"/>
        </w:rPr>
        <w:t>ation</w:t>
      </w:r>
      <w:r w:rsidR="003666CF">
        <w:rPr>
          <w:rFonts w:ascii="Times New Roman" w:eastAsia="Times New Roman" w:hAnsi="Times New Roman" w:cs="Times New Roman"/>
          <w:b/>
          <w:sz w:val="24"/>
          <w:szCs w:val="24"/>
        </w:rPr>
        <w:t>s</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Pharmacokinetics: It focuses on variables such as drug bioavailability, half-life, clearance, volume of distribution, and routes of elimination.</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Pharmacodynamics: It focuses on variables such as drug potency, efficacy, maximal effect, and receptor binding kinetics.</w:t>
      </w:r>
    </w:p>
    <w:p w:rsidR="002235DF" w:rsidRPr="00546A7C" w:rsidRDefault="00972CEE" w:rsidP="00FC1B15">
      <w:pPr>
        <w:pStyle w:val="ListParagraph"/>
        <w:numPr>
          <w:ilvl w:val="1"/>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FC1B15" w:rsidRPr="00FC1B15">
        <w:rPr>
          <w:rFonts w:ascii="Times New Roman" w:eastAsia="Times New Roman" w:hAnsi="Times New Roman" w:cs="Times New Roman"/>
          <w:b/>
          <w:sz w:val="24"/>
          <w:szCs w:val="24"/>
        </w:rPr>
        <w:t>eciprocity</w:t>
      </w:r>
      <w:r>
        <w:rPr>
          <w:rFonts w:ascii="Times New Roman" w:eastAsia="Times New Roman" w:hAnsi="Times New Roman" w:cs="Times New Roman"/>
          <w:b/>
          <w:sz w:val="24"/>
          <w:szCs w:val="24"/>
        </w:rPr>
        <w:t xml:space="preserve"> concern</w:t>
      </w:r>
      <w:r w:rsidR="002235DF"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2"/>
          <w:numId w:val="9"/>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While pharmacokinetics and pharmacodynamics are distinct, they are interconnected. The concentration of a drug at the target site, influenced by pharmacokinetic processes, affects the magnitude and duration of the pharmacological response, as studied in pharmacodynamics. The two fields together determine the overall drug response in an individual.</w:t>
      </w:r>
    </w:p>
    <w:p w:rsidR="002235DF" w:rsidRPr="00546A7C" w:rsidRDefault="0078022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9B2C8A" w:rsidRPr="00546A7C">
        <w:rPr>
          <w:rFonts w:ascii="Times New Roman" w:eastAsia="Times New Roman" w:hAnsi="Times New Roman" w:cs="Times New Roman"/>
          <w:sz w:val="24"/>
          <w:szCs w:val="24"/>
        </w:rPr>
        <w:t>P</w:t>
      </w:r>
      <w:r w:rsidR="002235DF" w:rsidRPr="00546A7C">
        <w:rPr>
          <w:rFonts w:ascii="Times New Roman" w:eastAsia="Times New Roman" w:hAnsi="Times New Roman" w:cs="Times New Roman"/>
          <w:sz w:val="24"/>
          <w:szCs w:val="24"/>
        </w:rPr>
        <w:t>harmacokinetics deals with the movement and processing of drugs in the body, while pharmacodynamics deals with the interactions of drugs with their molecular targets and the resulting physiological effects. Both aspects are crucial for understanding drug action, optimizing drug therapy, and ensuring safe and effective treatments for patients.</w:t>
      </w:r>
    </w:p>
    <w:p w:rsidR="002235DF" w:rsidRPr="00546A7C" w:rsidRDefault="002235DF" w:rsidP="009B2C8A">
      <w:pPr>
        <w:spacing w:after="0" w:line="360" w:lineRule="auto"/>
        <w:jc w:val="both"/>
        <w:rPr>
          <w:rFonts w:ascii="Times New Roman" w:eastAsia="Times New Roman" w:hAnsi="Times New Roman" w:cs="Times New Roman"/>
          <w:sz w:val="24"/>
          <w:szCs w:val="24"/>
        </w:rPr>
      </w:pPr>
    </w:p>
    <w:p w:rsidR="002235DF" w:rsidRPr="008874B8" w:rsidRDefault="009D4573" w:rsidP="009B2C8A">
      <w:pPr>
        <w:spacing w:after="0" w:line="360" w:lineRule="auto"/>
        <w:jc w:val="both"/>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VI</w:t>
      </w:r>
      <w:r w:rsidR="00B03EF7" w:rsidRPr="00546A7C">
        <w:rPr>
          <w:rFonts w:ascii="Times New Roman" w:eastAsia="Times New Roman" w:hAnsi="Times New Roman" w:cs="Times New Roman"/>
          <w:b/>
          <w:sz w:val="24"/>
          <w:szCs w:val="24"/>
        </w:rPr>
        <w:t xml:space="preserve">] </w:t>
      </w:r>
      <w:r w:rsidR="00AD0265">
        <w:rPr>
          <w:rFonts w:ascii="Times New Roman" w:eastAsia="Times New Roman" w:hAnsi="Times New Roman" w:cs="Times New Roman"/>
          <w:b/>
          <w:sz w:val="24"/>
          <w:szCs w:val="24"/>
        </w:rPr>
        <w:t>State-of-the-</w:t>
      </w:r>
      <w:r w:rsidR="002235DF" w:rsidRPr="00546A7C">
        <w:rPr>
          <w:rFonts w:ascii="Times New Roman" w:eastAsia="Times New Roman" w:hAnsi="Times New Roman" w:cs="Times New Roman"/>
          <w:b/>
          <w:sz w:val="24"/>
          <w:szCs w:val="24"/>
        </w:rPr>
        <w:t>art</w:t>
      </w:r>
      <w:r w:rsidR="00B03EF7" w:rsidRPr="00546A7C">
        <w:rPr>
          <w:rFonts w:ascii="Times New Roman" w:eastAsia="Times New Roman" w:hAnsi="Times New Roman" w:cs="Times New Roman"/>
          <w:sz w:val="24"/>
          <w:szCs w:val="24"/>
        </w:rPr>
        <w:t>: P</w:t>
      </w:r>
      <w:r w:rsidR="002235DF" w:rsidRPr="00546A7C">
        <w:rPr>
          <w:rFonts w:ascii="Times New Roman" w:eastAsia="Times New Roman" w:hAnsi="Times New Roman" w:cs="Times New Roman"/>
          <w:sz w:val="24"/>
          <w:szCs w:val="24"/>
        </w:rPr>
        <w:t xml:space="preserve">harmacogenomics </w:t>
      </w:r>
      <w:r w:rsidRPr="00546A7C">
        <w:rPr>
          <w:rFonts w:ascii="Times New Roman" w:eastAsia="Times New Roman" w:hAnsi="Times New Roman" w:cs="Times New Roman"/>
          <w:sz w:val="24"/>
          <w:szCs w:val="24"/>
        </w:rPr>
        <w:t xml:space="preserve">contributes </w:t>
      </w:r>
      <w:r w:rsidR="002235DF" w:rsidRPr="00546A7C">
        <w:rPr>
          <w:rFonts w:ascii="Times New Roman" w:eastAsia="Times New Roman" w:hAnsi="Times New Roman" w:cs="Times New Roman"/>
          <w:sz w:val="24"/>
          <w:szCs w:val="24"/>
        </w:rPr>
        <w:t xml:space="preserve">significant </w:t>
      </w:r>
      <w:r w:rsidRPr="00546A7C">
        <w:rPr>
          <w:rFonts w:ascii="Times New Roman" w:eastAsia="Times New Roman" w:hAnsi="Times New Roman" w:cs="Times New Roman"/>
          <w:sz w:val="24"/>
          <w:szCs w:val="24"/>
        </w:rPr>
        <w:t xml:space="preserve">biological </w:t>
      </w:r>
      <w:r w:rsidR="002235DF" w:rsidRPr="00546A7C">
        <w:rPr>
          <w:rFonts w:ascii="Times New Roman" w:eastAsia="Times New Roman" w:hAnsi="Times New Roman" w:cs="Times New Roman"/>
          <w:sz w:val="24"/>
          <w:szCs w:val="24"/>
        </w:rPr>
        <w:t>advancements and in</w:t>
      </w:r>
      <w:r w:rsidRPr="00546A7C">
        <w:rPr>
          <w:rFonts w:ascii="Times New Roman" w:eastAsia="Times New Roman" w:hAnsi="Times New Roman" w:cs="Times New Roman"/>
          <w:sz w:val="24"/>
          <w:szCs w:val="24"/>
        </w:rPr>
        <w:t>creasingly integrated</w:t>
      </w:r>
      <w:r w:rsidR="002235DF" w:rsidRPr="00546A7C">
        <w:rPr>
          <w:rFonts w:ascii="Times New Roman" w:eastAsia="Times New Roman" w:hAnsi="Times New Roman" w:cs="Times New Roman"/>
          <w:sz w:val="24"/>
          <w:szCs w:val="24"/>
        </w:rPr>
        <w:t xml:space="preserve"> healthcare and drug </w:t>
      </w:r>
      <w:r w:rsidRPr="00546A7C">
        <w:rPr>
          <w:rFonts w:ascii="Times New Roman" w:eastAsia="Times New Roman" w:hAnsi="Times New Roman" w:cs="Times New Roman"/>
          <w:sz w:val="24"/>
          <w:szCs w:val="24"/>
        </w:rPr>
        <w:t>improvement</w:t>
      </w:r>
      <w:r w:rsidR="00B3087F" w:rsidRPr="00546A7C">
        <w:rPr>
          <w:rFonts w:ascii="Times New Roman" w:eastAsia="Times New Roman" w:hAnsi="Times New Roman" w:cs="Times New Roman"/>
          <w:sz w:val="24"/>
          <w:szCs w:val="24"/>
        </w:rPr>
        <w:t>. T</w:t>
      </w:r>
      <w:r w:rsidR="002235DF" w:rsidRPr="00546A7C">
        <w:rPr>
          <w:rFonts w:ascii="Times New Roman" w:eastAsia="Times New Roman" w:hAnsi="Times New Roman" w:cs="Times New Roman"/>
          <w:sz w:val="24"/>
          <w:szCs w:val="24"/>
        </w:rPr>
        <w:t xml:space="preserve">he </w:t>
      </w:r>
      <w:r w:rsidR="00B3087F" w:rsidRPr="00546A7C">
        <w:rPr>
          <w:rFonts w:ascii="Times New Roman" w:eastAsia="Times New Roman" w:hAnsi="Times New Roman" w:cs="Times New Roman"/>
          <w:sz w:val="24"/>
          <w:szCs w:val="24"/>
        </w:rPr>
        <w:t xml:space="preserve">field of pharmacogenomics evolution endures new developments in Science and technology. </w:t>
      </w:r>
      <w:r w:rsidR="00B03EF7" w:rsidRPr="00546A7C">
        <w:rPr>
          <w:rFonts w:ascii="Times New Roman" w:eastAsia="Times New Roman" w:hAnsi="Times New Roman" w:cs="Times New Roman"/>
          <w:sz w:val="24"/>
          <w:szCs w:val="24"/>
        </w:rPr>
        <w:t>Clinical Implementation</w:t>
      </w:r>
      <w:r w:rsidR="009344ED" w:rsidRPr="00546A7C">
        <w:rPr>
          <w:rFonts w:ascii="Times New Roman" w:eastAsia="Times New Roman" w:hAnsi="Times New Roman" w:cs="Times New Roman"/>
          <w:sz w:val="24"/>
          <w:szCs w:val="24"/>
        </w:rPr>
        <w:t xml:space="preserve"> of Pharmacogenomics</w:t>
      </w:r>
      <w:r w:rsidR="002235DF" w:rsidRPr="00546A7C">
        <w:rPr>
          <w:rFonts w:ascii="Times New Roman" w:eastAsia="Times New Roman" w:hAnsi="Times New Roman" w:cs="Times New Roman"/>
          <w:sz w:val="24"/>
          <w:szCs w:val="24"/>
        </w:rPr>
        <w:t xml:space="preserve"> testing </w:t>
      </w:r>
      <w:r w:rsidR="009344ED" w:rsidRPr="00546A7C">
        <w:rPr>
          <w:rFonts w:ascii="Times New Roman" w:eastAsia="Times New Roman" w:hAnsi="Times New Roman" w:cs="Times New Roman"/>
          <w:sz w:val="24"/>
          <w:szCs w:val="24"/>
        </w:rPr>
        <w:t>allows</w:t>
      </w:r>
      <w:r w:rsidR="002235DF" w:rsidRPr="00546A7C">
        <w:rPr>
          <w:rFonts w:ascii="Times New Roman" w:eastAsia="Times New Roman" w:hAnsi="Times New Roman" w:cs="Times New Roman"/>
          <w:sz w:val="24"/>
          <w:szCs w:val="24"/>
        </w:rPr>
        <w:t xml:space="preserve"> healthcare providers to </w:t>
      </w:r>
      <w:r w:rsidR="009344ED" w:rsidRPr="00546A7C">
        <w:rPr>
          <w:rFonts w:ascii="Times New Roman" w:eastAsia="Times New Roman" w:hAnsi="Times New Roman" w:cs="Times New Roman"/>
          <w:sz w:val="24"/>
          <w:szCs w:val="24"/>
        </w:rPr>
        <w:t>practice</w:t>
      </w:r>
      <w:r w:rsidR="002235DF" w:rsidRPr="00546A7C">
        <w:rPr>
          <w:rFonts w:ascii="Times New Roman" w:eastAsia="Times New Roman" w:hAnsi="Times New Roman" w:cs="Times New Roman"/>
          <w:sz w:val="24"/>
          <w:szCs w:val="24"/>
        </w:rPr>
        <w:t xml:space="preserve"> genetic </w:t>
      </w:r>
      <w:r w:rsidR="009344ED" w:rsidRPr="00546A7C">
        <w:rPr>
          <w:rFonts w:ascii="Times New Roman" w:eastAsia="Times New Roman" w:hAnsi="Times New Roman" w:cs="Times New Roman"/>
          <w:sz w:val="24"/>
          <w:szCs w:val="24"/>
        </w:rPr>
        <w:t>evidence</w:t>
      </w:r>
      <w:r w:rsidR="002235DF" w:rsidRPr="00546A7C">
        <w:rPr>
          <w:rFonts w:ascii="Times New Roman" w:eastAsia="Times New Roman" w:hAnsi="Times New Roman" w:cs="Times New Roman"/>
          <w:sz w:val="24"/>
          <w:szCs w:val="24"/>
        </w:rPr>
        <w:t xml:space="preserve"> to guide drug </w:t>
      </w:r>
      <w:r w:rsidR="002235DF" w:rsidRPr="00546A7C">
        <w:rPr>
          <w:rFonts w:ascii="Times New Roman" w:eastAsia="Times New Roman" w:hAnsi="Times New Roman" w:cs="Times New Roman"/>
          <w:sz w:val="24"/>
          <w:szCs w:val="24"/>
        </w:rPr>
        <w:lastRenderedPageBreak/>
        <w:t xml:space="preserve">therapy. Certain </w:t>
      </w:r>
      <w:r w:rsidR="00623B98">
        <w:rPr>
          <w:rFonts w:ascii="Times New Roman" w:eastAsia="Times New Roman" w:hAnsi="Times New Roman" w:cs="Times New Roman"/>
          <w:sz w:val="24"/>
          <w:szCs w:val="24"/>
        </w:rPr>
        <w:t xml:space="preserve">advanced </w:t>
      </w:r>
      <w:r w:rsidR="002235DF" w:rsidRPr="00546A7C">
        <w:rPr>
          <w:rFonts w:ascii="Times New Roman" w:eastAsia="Times New Roman" w:hAnsi="Times New Roman" w:cs="Times New Roman"/>
          <w:sz w:val="24"/>
          <w:szCs w:val="24"/>
        </w:rPr>
        <w:t>count</w:t>
      </w:r>
      <w:r w:rsidR="009344ED" w:rsidRPr="00546A7C">
        <w:rPr>
          <w:rFonts w:ascii="Times New Roman" w:eastAsia="Times New Roman" w:hAnsi="Times New Roman" w:cs="Times New Roman"/>
          <w:sz w:val="24"/>
          <w:szCs w:val="24"/>
        </w:rPr>
        <w:t xml:space="preserve">ries and healthcare systems </w:t>
      </w:r>
      <w:r w:rsidR="00FB5B84">
        <w:rPr>
          <w:rFonts w:ascii="Times New Roman" w:eastAsia="Times New Roman" w:hAnsi="Times New Roman" w:cs="Times New Roman"/>
          <w:sz w:val="24"/>
          <w:szCs w:val="24"/>
        </w:rPr>
        <w:t xml:space="preserve">have </w:t>
      </w:r>
      <w:r w:rsidR="00FB5B84" w:rsidRPr="00546A7C">
        <w:rPr>
          <w:rFonts w:ascii="Times New Roman" w:eastAsia="Times New Roman" w:hAnsi="Times New Roman" w:cs="Times New Roman"/>
          <w:sz w:val="24"/>
          <w:szCs w:val="24"/>
        </w:rPr>
        <w:t>espouse</w:t>
      </w:r>
      <w:r w:rsidR="00FB5B84">
        <w:rPr>
          <w:rFonts w:ascii="Times New Roman" w:eastAsia="Times New Roman" w:hAnsi="Times New Roman" w:cs="Times New Roman"/>
          <w:sz w:val="24"/>
          <w:szCs w:val="24"/>
        </w:rPr>
        <w:t>d</w:t>
      </w:r>
      <w:r w:rsidR="009344ED" w:rsidRPr="00546A7C">
        <w:rPr>
          <w:rFonts w:ascii="Times New Roman" w:eastAsia="Times New Roman" w:hAnsi="Times New Roman" w:cs="Times New Roman"/>
          <w:sz w:val="24"/>
          <w:szCs w:val="24"/>
        </w:rPr>
        <w:t xml:space="preserve"> </w:t>
      </w:r>
      <w:r w:rsidR="003564A8" w:rsidRPr="00546A7C">
        <w:rPr>
          <w:rFonts w:ascii="Times New Roman" w:eastAsia="Times New Roman" w:hAnsi="Times New Roman" w:cs="Times New Roman"/>
          <w:sz w:val="24"/>
          <w:szCs w:val="24"/>
        </w:rPr>
        <w:t>diverse</w:t>
      </w:r>
      <w:r w:rsidR="009344ED"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 xml:space="preserve">guidelines </w:t>
      </w:r>
      <w:r w:rsidR="003564A8">
        <w:rPr>
          <w:rFonts w:ascii="Times New Roman" w:eastAsia="Times New Roman" w:hAnsi="Times New Roman" w:cs="Times New Roman"/>
          <w:sz w:val="24"/>
          <w:szCs w:val="24"/>
        </w:rPr>
        <w:t>involved in the</w:t>
      </w:r>
      <w:r w:rsidR="002235DF" w:rsidRPr="00546A7C">
        <w:rPr>
          <w:rFonts w:ascii="Times New Roman" w:eastAsia="Times New Roman" w:hAnsi="Times New Roman" w:cs="Times New Roman"/>
          <w:sz w:val="24"/>
          <w:szCs w:val="24"/>
        </w:rPr>
        <w:t xml:space="preserve"> </w:t>
      </w:r>
      <w:r w:rsidR="009344ED" w:rsidRPr="00546A7C">
        <w:rPr>
          <w:rFonts w:ascii="Times New Roman" w:eastAsia="Times New Roman" w:hAnsi="Times New Roman" w:cs="Times New Roman"/>
          <w:sz w:val="24"/>
          <w:szCs w:val="24"/>
        </w:rPr>
        <w:t>pharmacogenomics</w:t>
      </w:r>
      <w:r w:rsidR="00E31195" w:rsidRPr="00546A7C">
        <w:rPr>
          <w:rFonts w:ascii="Times New Roman" w:eastAsia="Times New Roman" w:hAnsi="Times New Roman" w:cs="Times New Roman"/>
          <w:sz w:val="24"/>
          <w:szCs w:val="24"/>
        </w:rPr>
        <w:t xml:space="preserve"> testing.</w:t>
      </w:r>
    </w:p>
    <w:p w:rsidR="002235DF" w:rsidRPr="00546A7C" w:rsidRDefault="00B03EF7" w:rsidP="009B2C8A">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Pharmacogenomics Databases</w:t>
      </w:r>
      <w:r w:rsidR="00E31195"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create comprehensive pharmacogenomics databases that store information on genetic variants, drug interactions, and the</w:t>
      </w:r>
      <w:r w:rsidR="00E31195" w:rsidRPr="00546A7C">
        <w:rPr>
          <w:rFonts w:ascii="Times New Roman" w:eastAsia="Times New Roman" w:hAnsi="Times New Roman" w:cs="Times New Roman"/>
          <w:sz w:val="24"/>
          <w:szCs w:val="24"/>
        </w:rPr>
        <w:t xml:space="preserve">rapeutic recommendations. Corresponding </w:t>
      </w:r>
      <w:r w:rsidR="002235DF" w:rsidRPr="00546A7C">
        <w:rPr>
          <w:rFonts w:ascii="Times New Roman" w:eastAsia="Times New Roman" w:hAnsi="Times New Roman" w:cs="Times New Roman"/>
          <w:sz w:val="24"/>
          <w:szCs w:val="24"/>
        </w:rPr>
        <w:t xml:space="preserve">databases serve as valuable resources for clinicians and researchers to access </w:t>
      </w:r>
      <w:r w:rsidR="00E31195" w:rsidRPr="00546A7C">
        <w:rPr>
          <w:rFonts w:ascii="Times New Roman" w:eastAsia="Times New Roman" w:hAnsi="Times New Roman" w:cs="Times New Roman"/>
          <w:sz w:val="24"/>
          <w:szCs w:val="24"/>
        </w:rPr>
        <w:t>pertinent</w:t>
      </w:r>
      <w:r w:rsidR="002235DF" w:rsidRPr="00546A7C">
        <w:rPr>
          <w:rFonts w:ascii="Times New Roman" w:eastAsia="Times New Roman" w:hAnsi="Times New Roman" w:cs="Times New Roman"/>
          <w:sz w:val="24"/>
          <w:szCs w:val="24"/>
        </w:rPr>
        <w:t xml:space="preserve"> information.</w:t>
      </w:r>
      <w:r w:rsidR="00B96843"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Can</w:t>
      </w:r>
      <w:r w:rsidRPr="00546A7C">
        <w:rPr>
          <w:rFonts w:ascii="Times New Roman" w:eastAsia="Times New Roman" w:hAnsi="Times New Roman" w:cs="Times New Roman"/>
          <w:sz w:val="24"/>
          <w:szCs w:val="24"/>
        </w:rPr>
        <w:t>cer Pharmacogenomics</w:t>
      </w:r>
      <w:r w:rsidR="00A04D4B" w:rsidRPr="00546A7C">
        <w:rPr>
          <w:rFonts w:ascii="Times New Roman" w:eastAsia="Times New Roman" w:hAnsi="Times New Roman" w:cs="Times New Roman"/>
          <w:sz w:val="24"/>
          <w:szCs w:val="24"/>
        </w:rPr>
        <w:t xml:space="preserve"> leading to</w:t>
      </w:r>
      <w:r w:rsidR="00B96843" w:rsidRPr="00546A7C">
        <w:rPr>
          <w:rFonts w:ascii="Times New Roman" w:eastAsia="Times New Roman" w:hAnsi="Times New Roman" w:cs="Times New Roman"/>
          <w:sz w:val="24"/>
          <w:szCs w:val="24"/>
        </w:rPr>
        <w:t xml:space="preserve"> cancer treatment and accelerating the</w:t>
      </w:r>
      <w:r w:rsidR="002235DF" w:rsidRPr="00546A7C">
        <w:rPr>
          <w:rFonts w:ascii="Times New Roman" w:eastAsia="Times New Roman" w:hAnsi="Times New Roman" w:cs="Times New Roman"/>
          <w:sz w:val="24"/>
          <w:szCs w:val="24"/>
        </w:rPr>
        <w:t xml:space="preserve"> momentum</w:t>
      </w:r>
      <w:r w:rsidR="00B96843" w:rsidRPr="00546A7C">
        <w:rPr>
          <w:rFonts w:ascii="Times New Roman" w:eastAsia="Times New Roman" w:hAnsi="Times New Roman" w:cs="Times New Roman"/>
          <w:sz w:val="24"/>
          <w:szCs w:val="24"/>
        </w:rPr>
        <w:t xml:space="preserve"> in remedial aspects</w:t>
      </w:r>
      <w:r w:rsidR="002235DF" w:rsidRPr="00546A7C">
        <w:rPr>
          <w:rFonts w:ascii="Times New Roman" w:eastAsia="Times New Roman" w:hAnsi="Times New Roman" w:cs="Times New Roman"/>
          <w:sz w:val="24"/>
          <w:szCs w:val="24"/>
        </w:rPr>
        <w:t>. Genetic testing for cancer patients targeted therapies and the effectiveness of specific anticancer drugs based on the tumor's genetic profile</w:t>
      </w:r>
      <w:r w:rsidR="00B96843" w:rsidRPr="00546A7C">
        <w:rPr>
          <w:rFonts w:ascii="Times New Roman" w:eastAsia="Times New Roman" w:hAnsi="Times New Roman" w:cs="Times New Roman"/>
          <w:sz w:val="24"/>
          <w:szCs w:val="24"/>
        </w:rPr>
        <w:t xml:space="preserve"> </w:t>
      </w:r>
      <w:r w:rsidR="00784ACE" w:rsidRPr="00546A7C">
        <w:rPr>
          <w:rFonts w:ascii="Times New Roman" w:eastAsia="Times New Roman" w:hAnsi="Times New Roman" w:cs="Times New Roman"/>
          <w:sz w:val="24"/>
          <w:szCs w:val="24"/>
        </w:rPr>
        <w:t xml:space="preserve">being </w:t>
      </w:r>
      <w:r w:rsidR="00B96843" w:rsidRPr="00546A7C">
        <w:rPr>
          <w:rFonts w:ascii="Times New Roman" w:eastAsia="Times New Roman" w:hAnsi="Times New Roman" w:cs="Times New Roman"/>
          <w:sz w:val="24"/>
          <w:szCs w:val="24"/>
        </w:rPr>
        <w:t>observed</w:t>
      </w:r>
      <w:r w:rsidR="00784ACE" w:rsidRPr="00546A7C">
        <w:rPr>
          <w:rFonts w:ascii="Times New Roman" w:eastAsia="Times New Roman" w:hAnsi="Times New Roman" w:cs="Times New Roman"/>
          <w:sz w:val="24"/>
          <w:szCs w:val="24"/>
        </w:rPr>
        <w:t xml:space="preserve"> with advancements</w:t>
      </w:r>
      <w:r w:rsidR="002235DF" w:rsidRPr="00546A7C">
        <w:rPr>
          <w:rFonts w:ascii="Times New Roman" w:eastAsia="Times New Roman" w:hAnsi="Times New Roman" w:cs="Times New Roman"/>
          <w:sz w:val="24"/>
          <w:szCs w:val="24"/>
        </w:rPr>
        <w:t>.</w:t>
      </w:r>
      <w:r w:rsidR="00784ACE" w:rsidRPr="00546A7C">
        <w:rPr>
          <w:rFonts w:ascii="Times New Roman" w:eastAsia="Times New Roman" w:hAnsi="Times New Roman" w:cs="Times New Roman"/>
          <w:sz w:val="24"/>
          <w:szCs w:val="24"/>
        </w:rPr>
        <w:t xml:space="preserve"> </w:t>
      </w:r>
      <w:r w:rsidR="00B96843" w:rsidRPr="00546A7C">
        <w:rPr>
          <w:rFonts w:ascii="Times New Roman" w:eastAsia="Times New Roman" w:hAnsi="Times New Roman" w:cs="Times New Roman"/>
          <w:sz w:val="24"/>
          <w:szCs w:val="24"/>
        </w:rPr>
        <w:t xml:space="preserve">Pharmacogenomics the field of </w:t>
      </w:r>
      <w:r w:rsidR="00784ACE" w:rsidRPr="00546A7C">
        <w:rPr>
          <w:rFonts w:ascii="Times New Roman" w:eastAsia="Times New Roman" w:hAnsi="Times New Roman" w:cs="Times New Roman"/>
          <w:sz w:val="24"/>
          <w:szCs w:val="24"/>
        </w:rPr>
        <w:t>psychiatry also</w:t>
      </w:r>
      <w:r w:rsidR="00B96843" w:rsidRPr="00546A7C">
        <w:rPr>
          <w:rFonts w:ascii="Times New Roman" w:eastAsia="Times New Roman" w:hAnsi="Times New Roman" w:cs="Times New Roman"/>
          <w:sz w:val="24"/>
          <w:szCs w:val="24"/>
        </w:rPr>
        <w:t xml:space="preserve"> incorporates</w:t>
      </w:r>
      <w:r w:rsidR="002235DF" w:rsidRPr="00546A7C">
        <w:rPr>
          <w:rFonts w:ascii="Times New Roman" w:eastAsia="Times New Roman" w:hAnsi="Times New Roman" w:cs="Times New Roman"/>
          <w:sz w:val="24"/>
          <w:szCs w:val="24"/>
        </w:rPr>
        <w:t xml:space="preserve"> pharmacog</w:t>
      </w:r>
      <w:r w:rsidR="00B96843" w:rsidRPr="00546A7C">
        <w:rPr>
          <w:rFonts w:ascii="Times New Roman" w:eastAsia="Times New Roman" w:hAnsi="Times New Roman" w:cs="Times New Roman"/>
          <w:sz w:val="24"/>
          <w:szCs w:val="24"/>
        </w:rPr>
        <w:t>enomics to improve the specifications</w:t>
      </w:r>
      <w:r w:rsidR="00784ACE"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of psychotropic medications based on i</w:t>
      </w:r>
      <w:r w:rsidR="00784ACE" w:rsidRPr="00546A7C">
        <w:rPr>
          <w:rFonts w:ascii="Times New Roman" w:eastAsia="Times New Roman" w:hAnsi="Times New Roman" w:cs="Times New Roman"/>
          <w:sz w:val="24"/>
          <w:szCs w:val="24"/>
        </w:rPr>
        <w:t>ndividual genetic profiles. These methodologies</w:t>
      </w:r>
      <w:r w:rsidR="002235DF" w:rsidRPr="00546A7C">
        <w:rPr>
          <w:rFonts w:ascii="Times New Roman" w:eastAsia="Times New Roman" w:hAnsi="Times New Roman" w:cs="Times New Roman"/>
          <w:sz w:val="24"/>
          <w:szCs w:val="24"/>
        </w:rPr>
        <w:t xml:space="preserve"> aimed to </w:t>
      </w:r>
      <w:r w:rsidR="00784ACE" w:rsidRPr="00546A7C">
        <w:rPr>
          <w:rFonts w:ascii="Times New Roman" w:eastAsia="Times New Roman" w:hAnsi="Times New Roman" w:cs="Times New Roman"/>
          <w:sz w:val="24"/>
          <w:szCs w:val="24"/>
        </w:rPr>
        <w:t>enrich</w:t>
      </w:r>
      <w:r w:rsidR="002235DF" w:rsidRPr="00546A7C">
        <w:rPr>
          <w:rFonts w:ascii="Times New Roman" w:eastAsia="Times New Roman" w:hAnsi="Times New Roman" w:cs="Times New Roman"/>
          <w:sz w:val="24"/>
          <w:szCs w:val="24"/>
        </w:rPr>
        <w:t xml:space="preserve"> treatment outcomes and reduce </w:t>
      </w:r>
      <w:r w:rsidR="00784ACE" w:rsidRPr="00546A7C">
        <w:rPr>
          <w:rFonts w:ascii="Times New Roman" w:eastAsia="Times New Roman" w:hAnsi="Times New Roman" w:cs="Times New Roman"/>
          <w:sz w:val="24"/>
          <w:szCs w:val="24"/>
        </w:rPr>
        <w:t>hostile</w:t>
      </w:r>
      <w:r w:rsidR="002235DF" w:rsidRPr="00546A7C">
        <w:rPr>
          <w:rFonts w:ascii="Times New Roman" w:eastAsia="Times New Roman" w:hAnsi="Times New Roman" w:cs="Times New Roman"/>
          <w:sz w:val="24"/>
          <w:szCs w:val="24"/>
        </w:rPr>
        <w:t xml:space="preserve"> drug </w:t>
      </w:r>
      <w:r w:rsidR="00784ACE" w:rsidRPr="00546A7C">
        <w:rPr>
          <w:rFonts w:ascii="Times New Roman" w:eastAsia="Times New Roman" w:hAnsi="Times New Roman" w:cs="Times New Roman"/>
          <w:sz w:val="24"/>
          <w:szCs w:val="24"/>
        </w:rPr>
        <w:t>responses</w:t>
      </w:r>
      <w:r w:rsidR="002235DF" w:rsidRPr="00546A7C">
        <w:rPr>
          <w:rFonts w:ascii="Times New Roman" w:eastAsia="Times New Roman" w:hAnsi="Times New Roman" w:cs="Times New Roman"/>
          <w:sz w:val="24"/>
          <w:szCs w:val="24"/>
        </w:rPr>
        <w:t>.</w:t>
      </w:r>
    </w:p>
    <w:p w:rsidR="00780227" w:rsidRPr="00546A7C" w:rsidRDefault="00780227" w:rsidP="009B2C8A">
      <w:pPr>
        <w:spacing w:after="0" w:line="360" w:lineRule="auto"/>
        <w:jc w:val="both"/>
        <w:rPr>
          <w:rFonts w:ascii="Times New Roman" w:eastAsia="Times New Roman" w:hAnsi="Times New Roman" w:cs="Times New Roman"/>
          <w:sz w:val="24"/>
          <w:szCs w:val="24"/>
        </w:rPr>
      </w:pP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b/>
          <w:sz w:val="24"/>
          <w:szCs w:val="24"/>
        </w:rPr>
        <w:t>V</w:t>
      </w:r>
      <w:r w:rsidR="009D4573" w:rsidRPr="00546A7C">
        <w:rPr>
          <w:rFonts w:ascii="Times New Roman" w:eastAsia="Times New Roman" w:hAnsi="Times New Roman" w:cs="Times New Roman"/>
          <w:b/>
          <w:sz w:val="24"/>
          <w:szCs w:val="24"/>
        </w:rPr>
        <w:t>II</w:t>
      </w:r>
      <w:r w:rsidRPr="00546A7C">
        <w:rPr>
          <w:rFonts w:ascii="Times New Roman" w:eastAsia="Times New Roman" w:hAnsi="Times New Roman" w:cs="Times New Roman"/>
          <w:b/>
          <w:sz w:val="24"/>
          <w:szCs w:val="24"/>
        </w:rPr>
        <w:t xml:space="preserve">] </w:t>
      </w:r>
      <w:r w:rsidR="00AF63D3">
        <w:rPr>
          <w:rFonts w:ascii="Times New Roman" w:eastAsia="Times New Roman" w:hAnsi="Times New Roman" w:cs="Times New Roman"/>
          <w:b/>
          <w:sz w:val="24"/>
          <w:szCs w:val="24"/>
        </w:rPr>
        <w:t>Outline</w:t>
      </w:r>
      <w:r w:rsidRPr="00546A7C">
        <w:rPr>
          <w:rFonts w:ascii="Times New Roman" w:eastAsia="Times New Roman" w:hAnsi="Times New Roman" w:cs="Times New Roman"/>
          <w:b/>
          <w:sz w:val="24"/>
          <w:szCs w:val="24"/>
        </w:rPr>
        <w:t xml:space="preserve">:  </w:t>
      </w:r>
      <w:r w:rsidRPr="00546A7C">
        <w:rPr>
          <w:rFonts w:ascii="Times New Roman" w:eastAsia="Times New Roman" w:hAnsi="Times New Roman" w:cs="Times New Roman"/>
          <w:sz w:val="24"/>
          <w:szCs w:val="24"/>
        </w:rPr>
        <w:t xml:space="preserve">Pharmacogenomics is an interdisciplinary field that merges pharmacology (the science of drugs) and genomics (the study of genes and their functions) to understand how an individual's genetic makeup influences their response to drugs. It focuses on identifying genetic variations that can predict drug responses, optimizing drug therapies, and promoting personalized medicine. </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1. </w:t>
      </w:r>
      <w:r w:rsidR="00452BE7">
        <w:rPr>
          <w:rFonts w:ascii="Times New Roman" w:eastAsia="Times New Roman" w:hAnsi="Times New Roman" w:cs="Times New Roman"/>
          <w:sz w:val="24"/>
          <w:szCs w:val="24"/>
        </w:rPr>
        <w:t>A</w:t>
      </w:r>
      <w:r w:rsidR="00452BE7" w:rsidRPr="00452BE7">
        <w:rPr>
          <w:rFonts w:ascii="Times New Roman" w:eastAsia="Times New Roman" w:hAnsi="Times New Roman" w:cs="Times New Roman"/>
          <w:sz w:val="24"/>
          <w:szCs w:val="24"/>
        </w:rPr>
        <w:t xml:space="preserve">nthropomorphize </w:t>
      </w:r>
      <w:r w:rsidRPr="00546A7C">
        <w:rPr>
          <w:rFonts w:ascii="Times New Roman" w:eastAsia="Times New Roman" w:hAnsi="Times New Roman" w:cs="Times New Roman"/>
          <w:sz w:val="24"/>
          <w:szCs w:val="24"/>
        </w:rPr>
        <w:t>Medicine: Pharmacogenomics aims to tailor medical treatments based on an individual's genetic information. By understanding how genetic variations impact drug metabolism, efficacy, and safety, healthcare providers can prescribe the most suitable medications and dosages for each patient.</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2. </w:t>
      </w:r>
      <w:r w:rsidR="00092AEC">
        <w:rPr>
          <w:rFonts w:ascii="Times New Roman" w:eastAsia="Times New Roman" w:hAnsi="Times New Roman" w:cs="Times New Roman"/>
          <w:sz w:val="24"/>
          <w:szCs w:val="24"/>
        </w:rPr>
        <w:t>G</w:t>
      </w:r>
      <w:r w:rsidR="00092AEC" w:rsidRPr="00092AEC">
        <w:rPr>
          <w:rFonts w:ascii="Times New Roman" w:eastAsia="Times New Roman" w:hAnsi="Times New Roman" w:cs="Times New Roman"/>
          <w:sz w:val="24"/>
          <w:szCs w:val="24"/>
        </w:rPr>
        <w:t xml:space="preserve">enomic </w:t>
      </w:r>
      <w:r w:rsidR="00830943" w:rsidRPr="00546A7C">
        <w:rPr>
          <w:rFonts w:ascii="Times New Roman" w:eastAsia="Times New Roman" w:hAnsi="Times New Roman" w:cs="Times New Roman"/>
          <w:sz w:val="24"/>
          <w:szCs w:val="24"/>
        </w:rPr>
        <w:t>Distinctions</w:t>
      </w:r>
      <w:r w:rsidRPr="00546A7C">
        <w:rPr>
          <w:rFonts w:ascii="Times New Roman" w:eastAsia="Times New Roman" w:hAnsi="Times New Roman" w:cs="Times New Roman"/>
          <w:sz w:val="24"/>
          <w:szCs w:val="24"/>
        </w:rPr>
        <w:t>: People have unique genetic variations that influence how their bodies process drugs. These variations can lead to differences in drug absorption, distribution, metabolism, and excretion, affecting drug efficacy and toxicity.</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3. </w:t>
      </w:r>
      <w:r w:rsidR="00514F99">
        <w:rPr>
          <w:rFonts w:ascii="Times New Roman" w:eastAsia="Times New Roman" w:hAnsi="Times New Roman" w:cs="Times New Roman"/>
          <w:sz w:val="24"/>
          <w:szCs w:val="24"/>
        </w:rPr>
        <w:t>P</w:t>
      </w:r>
      <w:r w:rsidRPr="00546A7C">
        <w:rPr>
          <w:rFonts w:ascii="Times New Roman" w:eastAsia="Times New Roman" w:hAnsi="Times New Roman" w:cs="Times New Roman"/>
          <w:sz w:val="24"/>
          <w:szCs w:val="24"/>
        </w:rPr>
        <w:t>redict</w:t>
      </w:r>
      <w:r w:rsidR="00514F99">
        <w:rPr>
          <w:rFonts w:ascii="Times New Roman" w:eastAsia="Times New Roman" w:hAnsi="Times New Roman" w:cs="Times New Roman"/>
          <w:sz w:val="24"/>
          <w:szCs w:val="24"/>
        </w:rPr>
        <w:t>ed Drugs Feedback</w:t>
      </w:r>
      <w:r w:rsidRPr="00546A7C">
        <w:rPr>
          <w:rFonts w:ascii="Times New Roman" w:eastAsia="Times New Roman" w:hAnsi="Times New Roman" w:cs="Times New Roman"/>
          <w:sz w:val="24"/>
          <w:szCs w:val="24"/>
        </w:rPr>
        <w:t>: Through pharmacogenomics research, specific genetic markers have been identified as predictors of drug responses. Genetic tests can determine a patient's likely reaction to certain drugs, guiding treatment decisions and reducing the risk of adverse reactions.</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lastRenderedPageBreak/>
        <w:t xml:space="preserve">4. Drug </w:t>
      </w:r>
      <w:r w:rsidR="00833A1E">
        <w:rPr>
          <w:rFonts w:ascii="Times New Roman" w:eastAsia="Times New Roman" w:hAnsi="Times New Roman" w:cs="Times New Roman"/>
          <w:sz w:val="24"/>
          <w:szCs w:val="24"/>
        </w:rPr>
        <w:t>B</w:t>
      </w:r>
      <w:r w:rsidR="00833A1E" w:rsidRPr="00833A1E">
        <w:rPr>
          <w:rFonts w:ascii="Times New Roman" w:eastAsia="Times New Roman" w:hAnsi="Times New Roman" w:cs="Times New Roman"/>
          <w:sz w:val="24"/>
          <w:szCs w:val="24"/>
        </w:rPr>
        <w:t>urgeoning</w:t>
      </w:r>
      <w:r w:rsidRPr="00546A7C">
        <w:rPr>
          <w:rFonts w:ascii="Times New Roman" w:eastAsia="Times New Roman" w:hAnsi="Times New Roman" w:cs="Times New Roman"/>
          <w:sz w:val="24"/>
          <w:szCs w:val="24"/>
        </w:rPr>
        <w:t>: Pharmacogenomics plays a role in drug development by identifying genetic targets related to drug efficacy and safety. It helps pharmaceutical companies design and test drugs on specific patient populations, increasing the likelihood of successful outcomes.</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5. Advers</w:t>
      </w:r>
      <w:r w:rsidR="001D535D">
        <w:rPr>
          <w:rFonts w:ascii="Times New Roman" w:eastAsia="Times New Roman" w:hAnsi="Times New Roman" w:cs="Times New Roman"/>
          <w:sz w:val="24"/>
          <w:szCs w:val="24"/>
        </w:rPr>
        <w:t>ity</w:t>
      </w:r>
      <w:r w:rsidR="001E49C1">
        <w:rPr>
          <w:rFonts w:ascii="Times New Roman" w:eastAsia="Times New Roman" w:hAnsi="Times New Roman" w:cs="Times New Roman"/>
          <w:sz w:val="24"/>
          <w:szCs w:val="24"/>
        </w:rPr>
        <w:t xml:space="preserve"> Depletion</w:t>
      </w:r>
      <w:r w:rsidRPr="00546A7C">
        <w:rPr>
          <w:rFonts w:ascii="Times New Roman" w:eastAsia="Times New Roman" w:hAnsi="Times New Roman" w:cs="Times New Roman"/>
          <w:sz w:val="24"/>
          <w:szCs w:val="24"/>
        </w:rPr>
        <w:t xml:space="preserve">: </w:t>
      </w:r>
      <w:r w:rsidR="00DD4843" w:rsidRPr="00546A7C">
        <w:rPr>
          <w:rFonts w:ascii="Times New Roman" w:eastAsia="Times New Roman" w:hAnsi="Times New Roman" w:cs="Times New Roman"/>
          <w:sz w:val="24"/>
          <w:szCs w:val="24"/>
        </w:rPr>
        <w:t>Advers</w:t>
      </w:r>
      <w:r w:rsidR="00DD4843">
        <w:rPr>
          <w:rFonts w:ascii="Times New Roman" w:eastAsia="Times New Roman" w:hAnsi="Times New Roman" w:cs="Times New Roman"/>
          <w:sz w:val="24"/>
          <w:szCs w:val="24"/>
        </w:rPr>
        <w:t xml:space="preserve">ity depletion is </w:t>
      </w:r>
      <w:r w:rsidR="00650D5D">
        <w:rPr>
          <w:rFonts w:ascii="Times New Roman" w:eastAsia="Times New Roman" w:hAnsi="Times New Roman" w:cs="Times New Roman"/>
          <w:sz w:val="24"/>
          <w:szCs w:val="24"/>
        </w:rPr>
        <w:t>merely</w:t>
      </w:r>
      <w:r w:rsidR="00DD4843">
        <w:rPr>
          <w:rFonts w:ascii="Times New Roman" w:eastAsia="Times New Roman" w:hAnsi="Times New Roman" w:cs="Times New Roman"/>
          <w:sz w:val="24"/>
          <w:szCs w:val="24"/>
        </w:rPr>
        <w:t xml:space="preserve"> the ad</w:t>
      </w:r>
      <w:r w:rsidRPr="00546A7C">
        <w:rPr>
          <w:rFonts w:ascii="Times New Roman" w:eastAsia="Times New Roman" w:hAnsi="Times New Roman" w:cs="Times New Roman"/>
          <w:sz w:val="24"/>
          <w:szCs w:val="24"/>
        </w:rPr>
        <w:t xml:space="preserve">verse drug reactions </w:t>
      </w:r>
      <w:r w:rsidR="008F65DC">
        <w:rPr>
          <w:rFonts w:ascii="Times New Roman" w:eastAsia="Times New Roman" w:hAnsi="Times New Roman" w:cs="Times New Roman"/>
          <w:sz w:val="24"/>
          <w:szCs w:val="24"/>
        </w:rPr>
        <w:t>being</w:t>
      </w:r>
      <w:r w:rsidR="00B700CF">
        <w:rPr>
          <w:rFonts w:ascii="Times New Roman" w:eastAsia="Times New Roman" w:hAnsi="Times New Roman" w:cs="Times New Roman"/>
          <w:sz w:val="24"/>
          <w:szCs w:val="24"/>
        </w:rPr>
        <w:t xml:space="preserve"> prime concerned factor </w:t>
      </w:r>
      <w:r w:rsidRPr="00546A7C">
        <w:rPr>
          <w:rFonts w:ascii="Times New Roman" w:eastAsia="Times New Roman" w:hAnsi="Times New Roman" w:cs="Times New Roman"/>
          <w:sz w:val="24"/>
          <w:szCs w:val="24"/>
        </w:rPr>
        <w:t xml:space="preserve">in </w:t>
      </w:r>
      <w:r w:rsidR="00B700CF">
        <w:rPr>
          <w:rFonts w:ascii="Times New Roman" w:eastAsia="Times New Roman" w:hAnsi="Times New Roman" w:cs="Times New Roman"/>
          <w:sz w:val="24"/>
          <w:szCs w:val="24"/>
        </w:rPr>
        <w:t xml:space="preserve">the </w:t>
      </w:r>
      <w:r w:rsidRPr="00546A7C">
        <w:rPr>
          <w:rFonts w:ascii="Times New Roman" w:eastAsia="Times New Roman" w:hAnsi="Times New Roman" w:cs="Times New Roman"/>
          <w:sz w:val="24"/>
          <w:szCs w:val="24"/>
        </w:rPr>
        <w:t>healthcare</w:t>
      </w:r>
      <w:r w:rsidR="006A02B7" w:rsidRPr="006A02B7">
        <w:rPr>
          <w:rFonts w:ascii="Times New Roman" w:eastAsia="Times New Roman" w:hAnsi="Times New Roman" w:cs="Times New Roman"/>
          <w:sz w:val="24"/>
          <w:szCs w:val="24"/>
        </w:rPr>
        <w:t xml:space="preserve"> </w:t>
      </w:r>
      <w:r w:rsidR="006A02B7">
        <w:rPr>
          <w:rFonts w:ascii="Times New Roman" w:eastAsia="Times New Roman" w:hAnsi="Times New Roman" w:cs="Times New Roman"/>
          <w:sz w:val="24"/>
          <w:szCs w:val="24"/>
        </w:rPr>
        <w:t>domain</w:t>
      </w:r>
      <w:r w:rsidRPr="00546A7C">
        <w:rPr>
          <w:rFonts w:ascii="Times New Roman" w:eastAsia="Times New Roman" w:hAnsi="Times New Roman" w:cs="Times New Roman"/>
          <w:sz w:val="24"/>
          <w:szCs w:val="24"/>
        </w:rPr>
        <w:t xml:space="preserve">. Pharmacogenomics </w:t>
      </w:r>
      <w:r w:rsidR="00FB1611">
        <w:rPr>
          <w:rFonts w:ascii="Times New Roman" w:eastAsia="Times New Roman" w:hAnsi="Times New Roman" w:cs="Times New Roman"/>
          <w:sz w:val="24"/>
          <w:szCs w:val="24"/>
        </w:rPr>
        <w:t xml:space="preserve">aid </w:t>
      </w:r>
      <w:r w:rsidR="00FB42EF">
        <w:rPr>
          <w:rFonts w:ascii="Times New Roman" w:eastAsia="Times New Roman" w:hAnsi="Times New Roman" w:cs="Times New Roman"/>
          <w:sz w:val="24"/>
          <w:szCs w:val="24"/>
        </w:rPr>
        <w:t>individual</w:t>
      </w:r>
      <w:r w:rsidR="00134E91">
        <w:rPr>
          <w:rFonts w:ascii="Times New Roman" w:eastAsia="Times New Roman" w:hAnsi="Times New Roman" w:cs="Times New Roman"/>
          <w:sz w:val="24"/>
          <w:szCs w:val="24"/>
        </w:rPr>
        <w:t xml:space="preserve"> identification</w:t>
      </w:r>
      <w:r w:rsidR="00FB42EF">
        <w:rPr>
          <w:rFonts w:ascii="Times New Roman" w:eastAsia="Times New Roman" w:hAnsi="Times New Roman" w:cs="Times New Roman"/>
          <w:sz w:val="24"/>
          <w:szCs w:val="24"/>
        </w:rPr>
        <w:t>s</w:t>
      </w:r>
      <w:r w:rsidRPr="00546A7C">
        <w:rPr>
          <w:rFonts w:ascii="Times New Roman" w:eastAsia="Times New Roman" w:hAnsi="Times New Roman" w:cs="Times New Roman"/>
          <w:sz w:val="24"/>
          <w:szCs w:val="24"/>
        </w:rPr>
        <w:t xml:space="preserve"> at </w:t>
      </w:r>
      <w:r w:rsidR="003F3BF6">
        <w:rPr>
          <w:rFonts w:ascii="Times New Roman" w:eastAsia="Times New Roman" w:hAnsi="Times New Roman" w:cs="Times New Roman"/>
          <w:sz w:val="24"/>
          <w:szCs w:val="24"/>
        </w:rPr>
        <w:t xml:space="preserve">a </w:t>
      </w:r>
      <w:r w:rsidRPr="00546A7C">
        <w:rPr>
          <w:rFonts w:ascii="Times New Roman" w:eastAsia="Times New Roman" w:hAnsi="Times New Roman" w:cs="Times New Roman"/>
          <w:sz w:val="24"/>
          <w:szCs w:val="24"/>
        </w:rPr>
        <w:t xml:space="preserve">higher risk of </w:t>
      </w:r>
      <w:r w:rsidR="00AD79B4">
        <w:rPr>
          <w:rFonts w:ascii="Times New Roman" w:eastAsia="Times New Roman" w:hAnsi="Times New Roman" w:cs="Times New Roman"/>
          <w:sz w:val="24"/>
          <w:szCs w:val="24"/>
        </w:rPr>
        <w:t xml:space="preserve">drug </w:t>
      </w:r>
      <w:r w:rsidR="00FF398F">
        <w:rPr>
          <w:rFonts w:ascii="Times New Roman" w:eastAsia="Times New Roman" w:hAnsi="Times New Roman" w:cs="Times New Roman"/>
          <w:sz w:val="24"/>
          <w:szCs w:val="24"/>
        </w:rPr>
        <w:t>adversity</w:t>
      </w:r>
      <w:r w:rsidR="00AD79B4">
        <w:rPr>
          <w:rFonts w:ascii="Times New Roman" w:eastAsia="Times New Roman" w:hAnsi="Times New Roman" w:cs="Times New Roman"/>
          <w:sz w:val="24"/>
          <w:szCs w:val="24"/>
        </w:rPr>
        <w:t>,</w:t>
      </w:r>
      <w:r w:rsidRPr="00546A7C">
        <w:rPr>
          <w:rFonts w:ascii="Times New Roman" w:eastAsia="Times New Roman" w:hAnsi="Times New Roman" w:cs="Times New Roman"/>
          <w:sz w:val="24"/>
          <w:szCs w:val="24"/>
        </w:rPr>
        <w:t xml:space="preserve"> allowing for alternative drug choices</w:t>
      </w:r>
      <w:r w:rsidR="003E5F4B">
        <w:rPr>
          <w:rFonts w:ascii="Times New Roman" w:eastAsia="Times New Roman" w:hAnsi="Times New Roman" w:cs="Times New Roman"/>
          <w:sz w:val="24"/>
          <w:szCs w:val="24"/>
        </w:rPr>
        <w:t>/</w:t>
      </w:r>
      <w:r w:rsidRPr="00546A7C">
        <w:rPr>
          <w:rFonts w:ascii="Times New Roman" w:eastAsia="Times New Roman" w:hAnsi="Times New Roman" w:cs="Times New Roman"/>
          <w:sz w:val="24"/>
          <w:szCs w:val="24"/>
        </w:rPr>
        <w:t>adjusted dosages to enhance patient safety.</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6. Efficient Drug Therapy: By using pharmacogenomics-guided prescribing, healthcare providers can choose the most effective medication for a patient from the start, avoiding trial-and-error approaches and reducing the time and cost associated with ineffective treatments.</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7. Disease Management: Pharmacogenomics also extends to the treatment of various diseases, including cancer, cardiovascular disorders, mental health conditions, and infectious diseases. Tailoring therapies based on genetic profiles can lead to improved treatment outcomes.</w:t>
      </w:r>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8. Challenges</w:t>
      </w:r>
      <w:r w:rsidR="00D45221">
        <w:rPr>
          <w:rFonts w:ascii="Times New Roman" w:eastAsia="Times New Roman" w:hAnsi="Times New Roman" w:cs="Times New Roman"/>
          <w:sz w:val="24"/>
          <w:szCs w:val="24"/>
        </w:rPr>
        <w:t xml:space="preserve"> and confrontations</w:t>
      </w:r>
      <w:r w:rsidRPr="00546A7C">
        <w:rPr>
          <w:rFonts w:ascii="Times New Roman" w:eastAsia="Times New Roman" w:hAnsi="Times New Roman" w:cs="Times New Roman"/>
          <w:sz w:val="24"/>
          <w:szCs w:val="24"/>
        </w:rPr>
        <w:t>: While pharmacogenomics offers great promise, there are challenges, such as the complexity of genetic interactions, the need for large-scale data, and ethical considerations related to patient data privacy and consent.</w:t>
      </w:r>
    </w:p>
    <w:p w:rsidR="00780227"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9. Integrat</w:t>
      </w:r>
      <w:r w:rsidR="001A4082">
        <w:rPr>
          <w:rFonts w:ascii="Times New Roman" w:eastAsia="Times New Roman" w:hAnsi="Times New Roman" w:cs="Times New Roman"/>
          <w:sz w:val="24"/>
          <w:szCs w:val="24"/>
        </w:rPr>
        <w:t>ed</w:t>
      </w:r>
      <w:r w:rsidRPr="00546A7C">
        <w:rPr>
          <w:rFonts w:ascii="Times New Roman" w:eastAsia="Times New Roman" w:hAnsi="Times New Roman" w:cs="Times New Roman"/>
          <w:sz w:val="24"/>
          <w:szCs w:val="24"/>
        </w:rPr>
        <w:t xml:space="preserve"> Healthcare: As genetic testing becomes more accessible and </w:t>
      </w:r>
      <w:r w:rsidR="0070553F" w:rsidRPr="00546A7C">
        <w:rPr>
          <w:rFonts w:ascii="Times New Roman" w:eastAsia="Times New Roman" w:hAnsi="Times New Roman" w:cs="Times New Roman"/>
          <w:sz w:val="24"/>
          <w:szCs w:val="24"/>
        </w:rPr>
        <w:t>affordable;</w:t>
      </w:r>
      <w:r w:rsidRPr="00546A7C">
        <w:rPr>
          <w:rFonts w:ascii="Times New Roman" w:eastAsia="Times New Roman" w:hAnsi="Times New Roman" w:cs="Times New Roman"/>
          <w:sz w:val="24"/>
          <w:szCs w:val="24"/>
        </w:rPr>
        <w:t xml:space="preserve"> pharmacogenomics is increasingly being integrated into routine clinical practice. It empowers healthcare providers with valuable information to optimize drug selection and dosing for each patient.</w:t>
      </w:r>
    </w:p>
    <w:p w:rsidR="00A57762" w:rsidRPr="00546A7C" w:rsidRDefault="00A57762" w:rsidP="00D253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Awareness</w:t>
      </w:r>
      <w:r w:rsidR="00A8551C">
        <w:rPr>
          <w:rFonts w:ascii="Times New Roman" w:eastAsia="Times New Roman" w:hAnsi="Times New Roman" w:cs="Times New Roman"/>
          <w:sz w:val="24"/>
          <w:szCs w:val="24"/>
        </w:rPr>
        <w:t>:</w:t>
      </w:r>
      <w:r w:rsidR="00D2536E" w:rsidRPr="00D2536E">
        <w:t xml:space="preserve"> </w:t>
      </w:r>
      <w:r w:rsidR="00D2536E" w:rsidRPr="00D2536E">
        <w:rPr>
          <w:rFonts w:ascii="Times New Roman" w:eastAsia="Times New Roman" w:hAnsi="Times New Roman" w:cs="Times New Roman"/>
          <w:sz w:val="24"/>
          <w:szCs w:val="24"/>
        </w:rPr>
        <w:t>Maximiz</w:t>
      </w:r>
      <w:r w:rsidR="00D2536E">
        <w:rPr>
          <w:rFonts w:ascii="Times New Roman" w:eastAsia="Times New Roman" w:hAnsi="Times New Roman" w:cs="Times New Roman"/>
          <w:sz w:val="24"/>
          <w:szCs w:val="24"/>
        </w:rPr>
        <w:t>ation of</w:t>
      </w:r>
      <w:r w:rsidR="00D2536E" w:rsidRPr="00D2536E">
        <w:rPr>
          <w:rFonts w:ascii="Times New Roman" w:eastAsia="Times New Roman" w:hAnsi="Times New Roman" w:cs="Times New Roman"/>
          <w:sz w:val="24"/>
          <w:szCs w:val="24"/>
        </w:rPr>
        <w:t xml:space="preserve"> the intended us</w:t>
      </w:r>
      <w:r w:rsidR="00D2536E">
        <w:rPr>
          <w:rFonts w:ascii="Times New Roman" w:eastAsia="Times New Roman" w:hAnsi="Times New Roman" w:cs="Times New Roman"/>
          <w:sz w:val="24"/>
          <w:szCs w:val="24"/>
        </w:rPr>
        <w:t xml:space="preserve">e and minimization of misuse all such aspects are vulnerably to be executed </w:t>
      </w:r>
      <w:r w:rsidR="00A476AC">
        <w:rPr>
          <w:rFonts w:ascii="Times New Roman" w:eastAsia="Times New Roman" w:hAnsi="Times New Roman" w:cs="Times New Roman"/>
          <w:sz w:val="24"/>
          <w:szCs w:val="24"/>
        </w:rPr>
        <w:t xml:space="preserve">by the concern authorities and global drug manufacturers </w:t>
      </w:r>
      <w:r w:rsidR="00D120B1">
        <w:rPr>
          <w:rFonts w:ascii="Times New Roman" w:eastAsia="Times New Roman" w:hAnsi="Times New Roman" w:cs="Times New Roman"/>
          <w:sz w:val="24"/>
          <w:szCs w:val="24"/>
        </w:rPr>
        <w:t xml:space="preserve">involved in the fields of medicines and dealing </w:t>
      </w:r>
      <w:r w:rsidR="00D2536E">
        <w:rPr>
          <w:rFonts w:ascii="Times New Roman" w:eastAsia="Times New Roman" w:hAnsi="Times New Roman" w:cs="Times New Roman"/>
          <w:sz w:val="24"/>
          <w:szCs w:val="24"/>
        </w:rPr>
        <w:t>medication</w:t>
      </w:r>
      <w:r w:rsidR="00D120B1">
        <w:rPr>
          <w:rFonts w:ascii="Times New Roman" w:eastAsia="Times New Roman" w:hAnsi="Times New Roman" w:cs="Times New Roman"/>
          <w:sz w:val="24"/>
          <w:szCs w:val="24"/>
        </w:rPr>
        <w:t>s/drug</w:t>
      </w:r>
      <w:r w:rsidR="008A432E">
        <w:rPr>
          <w:rFonts w:ascii="Times New Roman" w:eastAsia="Times New Roman" w:hAnsi="Times New Roman" w:cs="Times New Roman"/>
          <w:sz w:val="24"/>
          <w:szCs w:val="24"/>
        </w:rPr>
        <w:t>s based</w:t>
      </w:r>
      <w:r w:rsidR="00B73A50">
        <w:rPr>
          <w:rFonts w:ascii="Times New Roman" w:eastAsia="Times New Roman" w:hAnsi="Times New Roman" w:cs="Times New Roman"/>
          <w:sz w:val="24"/>
          <w:szCs w:val="24"/>
        </w:rPr>
        <w:t xml:space="preserve"> cure</w:t>
      </w:r>
      <w:r w:rsidR="004615D1">
        <w:rPr>
          <w:rFonts w:ascii="Times New Roman" w:eastAsia="Times New Roman" w:hAnsi="Times New Roman" w:cs="Times New Roman"/>
          <w:sz w:val="24"/>
          <w:szCs w:val="24"/>
        </w:rPr>
        <w:t>s</w:t>
      </w:r>
      <w:r w:rsidR="00B73A50">
        <w:rPr>
          <w:rFonts w:ascii="Times New Roman" w:eastAsia="Times New Roman" w:hAnsi="Times New Roman" w:cs="Times New Roman"/>
          <w:sz w:val="24"/>
          <w:szCs w:val="24"/>
        </w:rPr>
        <w:t xml:space="preserve">, </w:t>
      </w:r>
      <w:r w:rsidR="004615D1">
        <w:rPr>
          <w:rFonts w:ascii="Times New Roman" w:eastAsia="Times New Roman" w:hAnsi="Times New Roman" w:cs="Times New Roman"/>
          <w:sz w:val="24"/>
          <w:szCs w:val="24"/>
        </w:rPr>
        <w:t>remedies</w:t>
      </w:r>
      <w:r w:rsidR="00B73A50">
        <w:rPr>
          <w:rFonts w:ascii="Times New Roman" w:eastAsia="Times New Roman" w:hAnsi="Times New Roman" w:cs="Times New Roman"/>
          <w:sz w:val="24"/>
          <w:szCs w:val="24"/>
        </w:rPr>
        <w:t xml:space="preserve"> and</w:t>
      </w:r>
      <w:r w:rsidR="00D2536E">
        <w:rPr>
          <w:rFonts w:ascii="Times New Roman" w:eastAsia="Times New Roman" w:hAnsi="Times New Roman" w:cs="Times New Roman"/>
          <w:sz w:val="24"/>
          <w:szCs w:val="24"/>
        </w:rPr>
        <w:t xml:space="preserve"> treatment</w:t>
      </w:r>
      <w:r w:rsidR="004615D1">
        <w:rPr>
          <w:rFonts w:ascii="Times New Roman" w:eastAsia="Times New Roman" w:hAnsi="Times New Roman" w:cs="Times New Roman"/>
          <w:sz w:val="24"/>
          <w:szCs w:val="24"/>
        </w:rPr>
        <w:t>s</w:t>
      </w:r>
      <w:r w:rsidR="00D2536E">
        <w:rPr>
          <w:rFonts w:ascii="Times New Roman" w:eastAsia="Times New Roman" w:hAnsi="Times New Roman" w:cs="Times New Roman"/>
          <w:sz w:val="24"/>
          <w:szCs w:val="24"/>
        </w:rPr>
        <w:t xml:space="preserve">. </w:t>
      </w:r>
      <w:r w:rsidR="003B5CD1">
        <w:rPr>
          <w:rFonts w:ascii="Times New Roman" w:eastAsia="Times New Roman" w:hAnsi="Times New Roman" w:cs="Times New Roman"/>
          <w:sz w:val="24"/>
          <w:szCs w:val="24"/>
        </w:rPr>
        <w:t>In a nut shell it seeks</w:t>
      </w:r>
      <w:r w:rsidR="004D0EA5">
        <w:rPr>
          <w:rFonts w:ascii="Times New Roman" w:eastAsia="Times New Roman" w:hAnsi="Times New Roman" w:cs="Times New Roman"/>
          <w:sz w:val="24"/>
          <w:szCs w:val="24"/>
        </w:rPr>
        <w:t xml:space="preserve"> drug’s</w:t>
      </w:r>
      <w:r w:rsidR="003B5CD1">
        <w:rPr>
          <w:rFonts w:ascii="Times New Roman" w:eastAsia="Times New Roman" w:hAnsi="Times New Roman" w:cs="Times New Roman"/>
          <w:sz w:val="24"/>
          <w:szCs w:val="24"/>
        </w:rPr>
        <w:t xml:space="preserve"> r</w:t>
      </w:r>
      <w:r w:rsidR="00D2536E">
        <w:rPr>
          <w:rFonts w:ascii="Times New Roman" w:eastAsia="Times New Roman" w:hAnsi="Times New Roman" w:cs="Times New Roman"/>
          <w:sz w:val="24"/>
          <w:szCs w:val="24"/>
        </w:rPr>
        <w:t>educed advers</w:t>
      </w:r>
      <w:r w:rsidR="004D0EA5">
        <w:rPr>
          <w:rFonts w:ascii="Times New Roman" w:eastAsia="Times New Roman" w:hAnsi="Times New Roman" w:cs="Times New Roman"/>
          <w:sz w:val="24"/>
          <w:szCs w:val="24"/>
        </w:rPr>
        <w:t>ity/side-</w:t>
      </w:r>
      <w:r w:rsidR="00D2536E">
        <w:rPr>
          <w:rFonts w:ascii="Times New Roman" w:eastAsia="Times New Roman" w:hAnsi="Times New Roman" w:cs="Times New Roman"/>
          <w:sz w:val="24"/>
          <w:szCs w:val="24"/>
        </w:rPr>
        <w:t xml:space="preserve">reactions and </w:t>
      </w:r>
      <w:r w:rsidR="004D79FD">
        <w:rPr>
          <w:rFonts w:ascii="Times New Roman" w:eastAsia="Times New Roman" w:hAnsi="Times New Roman" w:cs="Times New Roman"/>
          <w:sz w:val="24"/>
          <w:szCs w:val="24"/>
        </w:rPr>
        <w:t>s</w:t>
      </w:r>
      <w:r w:rsidR="00D2536E" w:rsidRPr="00D2536E">
        <w:rPr>
          <w:rFonts w:ascii="Times New Roman" w:eastAsia="Times New Roman" w:hAnsi="Times New Roman" w:cs="Times New Roman"/>
          <w:sz w:val="24"/>
          <w:szCs w:val="24"/>
        </w:rPr>
        <w:t>peed</w:t>
      </w:r>
      <w:r w:rsidR="00E75FDA">
        <w:rPr>
          <w:rFonts w:ascii="Times New Roman" w:eastAsia="Times New Roman" w:hAnsi="Times New Roman" w:cs="Times New Roman"/>
          <w:sz w:val="24"/>
          <w:szCs w:val="24"/>
        </w:rPr>
        <w:t>-up</w:t>
      </w:r>
      <w:r w:rsidR="00D2536E" w:rsidRPr="00D2536E">
        <w:rPr>
          <w:rFonts w:ascii="Times New Roman" w:eastAsia="Times New Roman" w:hAnsi="Times New Roman" w:cs="Times New Roman"/>
          <w:sz w:val="24"/>
          <w:szCs w:val="24"/>
        </w:rPr>
        <w:t xml:space="preserve"> time</w:t>
      </w:r>
      <w:r w:rsidR="00E75FDA">
        <w:rPr>
          <w:rFonts w:ascii="Times New Roman" w:eastAsia="Times New Roman" w:hAnsi="Times New Roman" w:cs="Times New Roman"/>
          <w:sz w:val="24"/>
          <w:szCs w:val="24"/>
        </w:rPr>
        <w:t xml:space="preserve"> constraints so as to</w:t>
      </w:r>
      <w:r w:rsidR="009667E2">
        <w:rPr>
          <w:rFonts w:ascii="Times New Roman" w:eastAsia="Times New Roman" w:hAnsi="Times New Roman" w:cs="Times New Roman"/>
          <w:sz w:val="24"/>
          <w:szCs w:val="24"/>
        </w:rPr>
        <w:t xml:space="preserve"> attain or</w:t>
      </w:r>
      <w:r w:rsidR="00D2536E" w:rsidRPr="00D2536E">
        <w:rPr>
          <w:rFonts w:ascii="Times New Roman" w:eastAsia="Times New Roman" w:hAnsi="Times New Roman" w:cs="Times New Roman"/>
          <w:sz w:val="24"/>
          <w:szCs w:val="24"/>
        </w:rPr>
        <w:t xml:space="preserve"> to achiev</w:t>
      </w:r>
      <w:r w:rsidR="00FB67FE">
        <w:rPr>
          <w:rFonts w:ascii="Times New Roman" w:eastAsia="Times New Roman" w:hAnsi="Times New Roman" w:cs="Times New Roman"/>
          <w:sz w:val="24"/>
          <w:szCs w:val="24"/>
        </w:rPr>
        <w:t>e</w:t>
      </w:r>
      <w:r w:rsidR="00D2536E" w:rsidRPr="00D2536E">
        <w:rPr>
          <w:rFonts w:ascii="Times New Roman" w:eastAsia="Times New Roman" w:hAnsi="Times New Roman" w:cs="Times New Roman"/>
          <w:sz w:val="24"/>
          <w:szCs w:val="24"/>
        </w:rPr>
        <w:t xml:space="preserve"> the </w:t>
      </w:r>
      <w:r w:rsidR="00824967">
        <w:rPr>
          <w:rFonts w:ascii="Times New Roman" w:eastAsia="Times New Roman" w:hAnsi="Times New Roman" w:cs="Times New Roman"/>
          <w:sz w:val="24"/>
          <w:szCs w:val="24"/>
        </w:rPr>
        <w:t>desired</w:t>
      </w:r>
      <w:r w:rsidR="003E0D73">
        <w:rPr>
          <w:rFonts w:ascii="Times New Roman" w:eastAsia="Times New Roman" w:hAnsi="Times New Roman" w:cs="Times New Roman"/>
          <w:sz w:val="24"/>
          <w:szCs w:val="24"/>
        </w:rPr>
        <w:t xml:space="preserve">/anticipated </w:t>
      </w:r>
      <w:r w:rsidR="00D2536E" w:rsidRPr="00D2536E">
        <w:rPr>
          <w:rFonts w:ascii="Times New Roman" w:eastAsia="Times New Roman" w:hAnsi="Times New Roman" w:cs="Times New Roman"/>
          <w:sz w:val="24"/>
          <w:szCs w:val="24"/>
        </w:rPr>
        <w:t>therapeutic benefit</w:t>
      </w:r>
      <w:r w:rsidR="00772DB5">
        <w:rPr>
          <w:rFonts w:ascii="Times New Roman" w:eastAsia="Times New Roman" w:hAnsi="Times New Roman" w:cs="Times New Roman"/>
          <w:sz w:val="24"/>
          <w:szCs w:val="24"/>
        </w:rPr>
        <w:t>s</w:t>
      </w:r>
      <w:r w:rsidR="00D2536E" w:rsidRPr="00D2536E">
        <w:rPr>
          <w:rFonts w:ascii="Times New Roman" w:eastAsia="Times New Roman" w:hAnsi="Times New Roman" w:cs="Times New Roman"/>
          <w:sz w:val="24"/>
          <w:szCs w:val="24"/>
        </w:rPr>
        <w:t xml:space="preserve"> of a</w:t>
      </w:r>
      <w:r w:rsidR="00772DB5">
        <w:rPr>
          <w:rFonts w:ascii="Times New Roman" w:eastAsia="Times New Roman" w:hAnsi="Times New Roman" w:cs="Times New Roman"/>
          <w:sz w:val="24"/>
          <w:szCs w:val="24"/>
        </w:rPr>
        <w:t>ny intended</w:t>
      </w:r>
      <w:r w:rsidR="00D2536E" w:rsidRPr="00D2536E">
        <w:rPr>
          <w:rFonts w:ascii="Times New Roman" w:eastAsia="Times New Roman" w:hAnsi="Times New Roman" w:cs="Times New Roman"/>
          <w:sz w:val="24"/>
          <w:szCs w:val="24"/>
        </w:rPr>
        <w:t xml:space="preserve"> </w:t>
      </w:r>
      <w:proofErr w:type="gramStart"/>
      <w:r w:rsidR="00D2536E" w:rsidRPr="00D2536E">
        <w:rPr>
          <w:rFonts w:ascii="Times New Roman" w:eastAsia="Times New Roman" w:hAnsi="Times New Roman" w:cs="Times New Roman"/>
          <w:sz w:val="24"/>
          <w:szCs w:val="24"/>
        </w:rPr>
        <w:t>drug</w:t>
      </w:r>
      <w:r w:rsidR="00D2536E">
        <w:rPr>
          <w:rFonts w:ascii="Times New Roman" w:eastAsia="Times New Roman" w:hAnsi="Times New Roman" w:cs="Times New Roman"/>
          <w:sz w:val="24"/>
          <w:szCs w:val="24"/>
        </w:rPr>
        <w:t xml:space="preserve"> </w:t>
      </w:r>
      <w:r w:rsidR="00D2536E" w:rsidRPr="00D2536E">
        <w:rPr>
          <w:rFonts w:ascii="Times New Roman" w:eastAsia="Times New Roman" w:hAnsi="Times New Roman" w:cs="Times New Roman"/>
          <w:sz w:val="24"/>
          <w:szCs w:val="24"/>
        </w:rPr>
        <w:t>.</w:t>
      </w:r>
      <w:proofErr w:type="gramEnd"/>
    </w:p>
    <w:p w:rsidR="00780227" w:rsidRPr="00546A7C" w:rsidRDefault="00780227" w:rsidP="00780227">
      <w:p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Overall, pharmacogenomics represents a significant advancement in personalized medicine, providing a more precise and efficient approach to drug therapy, and paving the way for better patient outcomes and improved healthcare delivery.</w:t>
      </w:r>
    </w:p>
    <w:p w:rsidR="00780227" w:rsidRPr="00546A7C" w:rsidRDefault="00780227" w:rsidP="009B2C8A">
      <w:pPr>
        <w:spacing w:after="0" w:line="360" w:lineRule="auto"/>
        <w:jc w:val="both"/>
        <w:rPr>
          <w:rFonts w:ascii="Times New Roman" w:eastAsia="Times New Roman" w:hAnsi="Times New Roman" w:cs="Times New Roman"/>
          <w:sz w:val="24"/>
          <w:szCs w:val="24"/>
        </w:rPr>
      </w:pPr>
    </w:p>
    <w:p w:rsidR="00780227" w:rsidRPr="00546A7C" w:rsidRDefault="00780227" w:rsidP="00780227">
      <w:pPr>
        <w:spacing w:after="0" w:line="360" w:lineRule="auto"/>
        <w:jc w:val="center"/>
        <w:textAlignment w:val="baseline"/>
        <w:rPr>
          <w:rFonts w:ascii="Times New Roman" w:eastAsia="Times New Roman" w:hAnsi="Times New Roman" w:cs="Times New Roman"/>
          <w:sz w:val="24"/>
          <w:szCs w:val="24"/>
        </w:rPr>
      </w:pPr>
      <w:r w:rsidRPr="00546A7C">
        <w:rPr>
          <w:rFonts w:ascii="Times New Roman" w:eastAsia="Times New Roman" w:hAnsi="Times New Roman" w:cs="Times New Roman"/>
          <w:b/>
          <w:bCs/>
          <w:sz w:val="24"/>
          <w:szCs w:val="24"/>
        </w:rPr>
        <w:t>Acknowledgments</w:t>
      </w:r>
    </w:p>
    <w:p w:rsidR="00780227" w:rsidRPr="00546A7C" w:rsidRDefault="00780227" w:rsidP="009B2C8A">
      <w:pPr>
        <w:spacing w:after="0" w:line="360" w:lineRule="auto"/>
        <w:jc w:val="both"/>
        <w:rPr>
          <w:rFonts w:ascii="Times New Roman" w:hAnsi="Times New Roman" w:cs="Times New Roman"/>
          <w:sz w:val="24"/>
          <w:szCs w:val="24"/>
        </w:rPr>
      </w:pPr>
      <w:r w:rsidRPr="00546A7C">
        <w:rPr>
          <w:rFonts w:ascii="Times New Roman" w:hAnsi="Times New Roman" w:cs="Times New Roman"/>
          <w:sz w:val="24"/>
          <w:szCs w:val="24"/>
        </w:rPr>
        <w:lastRenderedPageBreak/>
        <w:t xml:space="preserve">Author is thankful to Head, Department of chemistry, R.T.M. Nagpur University, Nagpur for providing platform to submit this paper and also thankful to </w:t>
      </w:r>
      <w:r w:rsidR="00AC1A1F">
        <w:rPr>
          <w:rFonts w:ascii="Times New Roman" w:hAnsi="Times New Roman" w:cs="Times New Roman"/>
          <w:sz w:val="24"/>
          <w:szCs w:val="24"/>
        </w:rPr>
        <w:t>our</w:t>
      </w:r>
      <w:r w:rsidRPr="00546A7C">
        <w:rPr>
          <w:rFonts w:ascii="Times New Roman" w:hAnsi="Times New Roman" w:cs="Times New Roman"/>
          <w:sz w:val="24"/>
          <w:szCs w:val="24"/>
        </w:rPr>
        <w:t xml:space="preserve"> </w:t>
      </w:r>
      <w:r w:rsidR="00B13BE9">
        <w:rPr>
          <w:rFonts w:ascii="Times New Roman" w:hAnsi="Times New Roman" w:cs="Times New Roman"/>
          <w:sz w:val="24"/>
          <w:szCs w:val="24"/>
        </w:rPr>
        <w:t>research advisor</w:t>
      </w:r>
      <w:r w:rsidRPr="00546A7C">
        <w:rPr>
          <w:rFonts w:ascii="Times New Roman" w:hAnsi="Times New Roman" w:cs="Times New Roman"/>
          <w:sz w:val="24"/>
          <w:szCs w:val="24"/>
        </w:rPr>
        <w:t xml:space="preserve"> Prof. </w:t>
      </w:r>
      <w:proofErr w:type="spellStart"/>
      <w:r w:rsidRPr="00546A7C">
        <w:rPr>
          <w:rFonts w:ascii="Times New Roman" w:hAnsi="Times New Roman" w:cs="Times New Roman"/>
          <w:sz w:val="24"/>
          <w:szCs w:val="24"/>
        </w:rPr>
        <w:t>Rajendra</w:t>
      </w:r>
      <w:proofErr w:type="spellEnd"/>
      <w:r w:rsidRPr="00546A7C">
        <w:rPr>
          <w:rFonts w:ascii="Times New Roman" w:hAnsi="Times New Roman" w:cs="Times New Roman"/>
          <w:sz w:val="24"/>
          <w:szCs w:val="24"/>
        </w:rPr>
        <w:t xml:space="preserve"> S. </w:t>
      </w:r>
      <w:proofErr w:type="spellStart"/>
      <w:r w:rsidRPr="00546A7C">
        <w:rPr>
          <w:rFonts w:ascii="Times New Roman" w:hAnsi="Times New Roman" w:cs="Times New Roman"/>
          <w:sz w:val="24"/>
          <w:szCs w:val="24"/>
        </w:rPr>
        <w:t>Dongre</w:t>
      </w:r>
      <w:proofErr w:type="spellEnd"/>
      <w:r w:rsidRPr="00546A7C">
        <w:rPr>
          <w:rFonts w:ascii="Times New Roman" w:hAnsi="Times New Roman" w:cs="Times New Roman"/>
          <w:sz w:val="24"/>
          <w:szCs w:val="24"/>
        </w:rPr>
        <w:t xml:space="preserve"> </w:t>
      </w:r>
      <w:r w:rsidR="0042763B">
        <w:rPr>
          <w:rFonts w:ascii="Times New Roman" w:hAnsi="Times New Roman" w:cs="Times New Roman"/>
          <w:sz w:val="24"/>
          <w:szCs w:val="24"/>
        </w:rPr>
        <w:t xml:space="preserve">and </w:t>
      </w:r>
      <w:r w:rsidR="00E73881">
        <w:rPr>
          <w:rFonts w:ascii="Times New Roman" w:hAnsi="Times New Roman" w:cs="Times New Roman"/>
          <w:sz w:val="24"/>
          <w:szCs w:val="24"/>
        </w:rPr>
        <w:t xml:space="preserve">inspiratory </w:t>
      </w:r>
      <w:r w:rsidR="0042763B">
        <w:rPr>
          <w:rFonts w:ascii="Times New Roman" w:hAnsi="Times New Roman" w:cs="Times New Roman"/>
          <w:sz w:val="24"/>
          <w:szCs w:val="24"/>
        </w:rPr>
        <w:t xml:space="preserve">beloved parents </w:t>
      </w:r>
      <w:r w:rsidRPr="00546A7C">
        <w:rPr>
          <w:rFonts w:ascii="Times New Roman" w:hAnsi="Times New Roman" w:cs="Times New Roman"/>
          <w:sz w:val="24"/>
          <w:szCs w:val="24"/>
        </w:rPr>
        <w:t xml:space="preserve">for </w:t>
      </w:r>
      <w:r w:rsidR="00A47258">
        <w:rPr>
          <w:rFonts w:ascii="Times New Roman" w:hAnsi="Times New Roman" w:cs="Times New Roman"/>
          <w:sz w:val="24"/>
          <w:szCs w:val="24"/>
        </w:rPr>
        <w:t>their valuable</w:t>
      </w:r>
      <w:r w:rsidRPr="00546A7C">
        <w:rPr>
          <w:rFonts w:ascii="Times New Roman" w:hAnsi="Times New Roman" w:cs="Times New Roman"/>
          <w:sz w:val="24"/>
          <w:szCs w:val="24"/>
        </w:rPr>
        <w:t xml:space="preserve"> guidance and </w:t>
      </w:r>
      <w:r w:rsidR="002F5F9A">
        <w:rPr>
          <w:rFonts w:ascii="Times New Roman" w:hAnsi="Times New Roman" w:cs="Times New Roman"/>
          <w:sz w:val="24"/>
          <w:szCs w:val="24"/>
        </w:rPr>
        <w:t xml:space="preserve">moral </w:t>
      </w:r>
      <w:r w:rsidRPr="00546A7C">
        <w:rPr>
          <w:rFonts w:ascii="Times New Roman" w:hAnsi="Times New Roman" w:cs="Times New Roman"/>
          <w:sz w:val="24"/>
          <w:szCs w:val="24"/>
        </w:rPr>
        <w:t xml:space="preserve">support. </w:t>
      </w:r>
    </w:p>
    <w:p w:rsidR="00780227" w:rsidRPr="00546A7C" w:rsidRDefault="00780227" w:rsidP="009B2C8A">
      <w:pPr>
        <w:spacing w:after="0" w:line="360" w:lineRule="auto"/>
        <w:jc w:val="both"/>
        <w:rPr>
          <w:rFonts w:ascii="Times New Roman" w:eastAsia="Times New Roman" w:hAnsi="Times New Roman" w:cs="Times New Roman"/>
          <w:sz w:val="24"/>
          <w:szCs w:val="24"/>
        </w:rPr>
      </w:pPr>
    </w:p>
    <w:p w:rsidR="002235DF" w:rsidRPr="00546A7C" w:rsidRDefault="002235DF" w:rsidP="00780227">
      <w:pPr>
        <w:spacing w:after="0" w:line="360" w:lineRule="auto"/>
        <w:jc w:val="center"/>
        <w:rPr>
          <w:rFonts w:ascii="Times New Roman" w:eastAsia="Times New Roman" w:hAnsi="Times New Roman" w:cs="Times New Roman"/>
          <w:b/>
          <w:sz w:val="24"/>
          <w:szCs w:val="24"/>
        </w:rPr>
      </w:pPr>
      <w:r w:rsidRPr="00546A7C">
        <w:rPr>
          <w:rFonts w:ascii="Times New Roman" w:eastAsia="Times New Roman" w:hAnsi="Times New Roman" w:cs="Times New Roman"/>
          <w:b/>
          <w:sz w:val="24"/>
          <w:szCs w:val="24"/>
        </w:rPr>
        <w:t>References</w:t>
      </w:r>
      <w:r w:rsidR="00780227" w:rsidRPr="00546A7C">
        <w:rPr>
          <w:rFonts w:ascii="Times New Roman" w:eastAsia="Times New Roman" w:hAnsi="Times New Roman" w:cs="Times New Roman"/>
          <w:b/>
          <w:sz w:val="24"/>
          <w:szCs w:val="24"/>
        </w:rPr>
        <w:t>:</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Evans WE, </w:t>
      </w:r>
      <w:proofErr w:type="spellStart"/>
      <w:r w:rsidRPr="00546A7C">
        <w:rPr>
          <w:rFonts w:ascii="Times New Roman" w:eastAsia="Times New Roman" w:hAnsi="Times New Roman" w:cs="Times New Roman"/>
          <w:sz w:val="24"/>
          <w:szCs w:val="24"/>
        </w:rPr>
        <w:t>Relling</w:t>
      </w:r>
      <w:proofErr w:type="spellEnd"/>
      <w:r w:rsidRPr="00546A7C">
        <w:rPr>
          <w:rFonts w:ascii="Times New Roman" w:eastAsia="Times New Roman" w:hAnsi="Times New Roman" w:cs="Times New Roman"/>
          <w:sz w:val="24"/>
          <w:szCs w:val="24"/>
        </w:rPr>
        <w:t xml:space="preserve"> MV. Pharmacogenomics: Translating Fu</w:t>
      </w:r>
      <w:r w:rsidR="00B03EF7" w:rsidRPr="00546A7C">
        <w:rPr>
          <w:rFonts w:ascii="Times New Roman" w:eastAsia="Times New Roman" w:hAnsi="Times New Roman" w:cs="Times New Roman"/>
          <w:sz w:val="24"/>
          <w:szCs w:val="24"/>
        </w:rPr>
        <w:t>nctional Genomics into RationalTherapeutics.Science.1999;286(5439):487491.</w:t>
      </w:r>
      <w:r w:rsidRPr="00546A7C">
        <w:rPr>
          <w:rFonts w:ascii="Times New Roman" w:eastAsia="Times New Roman" w:hAnsi="Times New Roman" w:cs="Times New Roman"/>
          <w:sz w:val="24"/>
          <w:szCs w:val="24"/>
        </w:rPr>
        <w:t>d</w:t>
      </w:r>
      <w:r w:rsidR="00B03EF7" w:rsidRPr="00546A7C">
        <w:rPr>
          <w:rFonts w:ascii="Times New Roman" w:eastAsia="Times New Roman" w:hAnsi="Times New Roman" w:cs="Times New Roman"/>
          <w:sz w:val="24"/>
          <w:szCs w:val="24"/>
        </w:rPr>
        <w:t>oi:10.1126/science.286.5439.487</w:t>
      </w:r>
    </w:p>
    <w:p w:rsidR="002235DF" w:rsidRPr="00546A7C" w:rsidRDefault="002235DF" w:rsidP="00B03EF7">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Swen</w:t>
      </w:r>
      <w:proofErr w:type="spellEnd"/>
      <w:r w:rsidRPr="00546A7C">
        <w:rPr>
          <w:rFonts w:ascii="Times New Roman" w:eastAsia="Times New Roman" w:hAnsi="Times New Roman" w:cs="Times New Roman"/>
          <w:sz w:val="24"/>
          <w:szCs w:val="24"/>
        </w:rPr>
        <w:t xml:space="preserve"> JJ, </w:t>
      </w:r>
      <w:proofErr w:type="spellStart"/>
      <w:r w:rsidRPr="00546A7C">
        <w:rPr>
          <w:rFonts w:ascii="Times New Roman" w:eastAsia="Times New Roman" w:hAnsi="Times New Roman" w:cs="Times New Roman"/>
          <w:sz w:val="24"/>
          <w:szCs w:val="24"/>
        </w:rPr>
        <w:t>Nijenhuis</w:t>
      </w:r>
      <w:proofErr w:type="spellEnd"/>
      <w:r w:rsidRPr="00546A7C">
        <w:rPr>
          <w:rFonts w:ascii="Times New Roman" w:eastAsia="Times New Roman" w:hAnsi="Times New Roman" w:cs="Times New Roman"/>
          <w:sz w:val="24"/>
          <w:szCs w:val="24"/>
        </w:rPr>
        <w:t xml:space="preserve"> M, de Boer A, et al.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From Bench to Byte.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Pharmacol</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Ther</w:t>
      </w:r>
      <w:proofErr w:type="spellEnd"/>
      <w:r w:rsidRPr="00546A7C">
        <w:rPr>
          <w:rFonts w:ascii="Times New Roman" w:eastAsia="Times New Roman" w:hAnsi="Times New Roman" w:cs="Times New Roman"/>
          <w:sz w:val="24"/>
          <w:szCs w:val="24"/>
        </w:rPr>
        <w:t>. 2008</w:t>
      </w:r>
      <w:proofErr w:type="gramStart"/>
      <w:r w:rsidRPr="00546A7C">
        <w:rPr>
          <w:rFonts w:ascii="Times New Roman" w:eastAsia="Times New Roman" w:hAnsi="Times New Roman" w:cs="Times New Roman"/>
          <w:sz w:val="24"/>
          <w:szCs w:val="24"/>
        </w:rPr>
        <w:t>;83</w:t>
      </w:r>
      <w:proofErr w:type="gramEnd"/>
      <w:r w:rsidRPr="00546A7C">
        <w:rPr>
          <w:rFonts w:ascii="Times New Roman" w:eastAsia="Times New Roman" w:hAnsi="Times New Roman" w:cs="Times New Roman"/>
          <w:sz w:val="24"/>
          <w:szCs w:val="24"/>
        </w:rPr>
        <w:t>(5):781-787. doi:10.1038/sj.clpt.6100407.</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Goetz MP, Rae JM, </w:t>
      </w:r>
      <w:proofErr w:type="spellStart"/>
      <w:r w:rsidRPr="00546A7C">
        <w:rPr>
          <w:rFonts w:ascii="Times New Roman" w:eastAsia="Times New Roman" w:hAnsi="Times New Roman" w:cs="Times New Roman"/>
          <w:sz w:val="24"/>
          <w:szCs w:val="24"/>
        </w:rPr>
        <w:t>Suman</w:t>
      </w:r>
      <w:proofErr w:type="spellEnd"/>
      <w:r w:rsidRPr="00546A7C">
        <w:rPr>
          <w:rFonts w:ascii="Times New Roman" w:eastAsia="Times New Roman" w:hAnsi="Times New Roman" w:cs="Times New Roman"/>
          <w:sz w:val="24"/>
          <w:szCs w:val="24"/>
        </w:rPr>
        <w:t xml:space="preserve"> VJ, et al.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of </w:t>
      </w:r>
      <w:proofErr w:type="spellStart"/>
      <w:r w:rsidRPr="00546A7C">
        <w:rPr>
          <w:rFonts w:ascii="Times New Roman" w:eastAsia="Times New Roman" w:hAnsi="Times New Roman" w:cs="Times New Roman"/>
          <w:sz w:val="24"/>
          <w:szCs w:val="24"/>
        </w:rPr>
        <w:t>Tamoxifen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Biactivation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Cancer Res. 2005</w:t>
      </w:r>
      <w:proofErr w:type="gramStart"/>
      <w:r w:rsidRPr="00546A7C">
        <w:rPr>
          <w:rFonts w:ascii="Times New Roman" w:eastAsia="Times New Roman" w:hAnsi="Times New Roman" w:cs="Times New Roman"/>
          <w:sz w:val="24"/>
          <w:szCs w:val="24"/>
        </w:rPr>
        <w:t>;11</w:t>
      </w:r>
      <w:proofErr w:type="gramEnd"/>
      <w:r w:rsidRPr="00546A7C">
        <w:rPr>
          <w:rFonts w:ascii="Times New Roman" w:eastAsia="Times New Roman" w:hAnsi="Times New Roman" w:cs="Times New Roman"/>
          <w:sz w:val="24"/>
          <w:szCs w:val="24"/>
        </w:rPr>
        <w:t>(6):2325-2333. doi:10.1158/1078-0432.CCR-04-1704.</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Rieder</w:t>
      </w:r>
      <w:proofErr w:type="spellEnd"/>
      <w:r w:rsidRPr="00546A7C">
        <w:rPr>
          <w:rFonts w:ascii="Times New Roman" w:eastAsia="Times New Roman" w:hAnsi="Times New Roman" w:cs="Times New Roman"/>
          <w:sz w:val="24"/>
          <w:szCs w:val="24"/>
        </w:rPr>
        <w:t xml:space="preserve"> MJ, Reiner AP, Gage BF, et al. Effect of VKORC1 Haplotypes on Transcriptional Regulation and Warfarin Dose. N </w:t>
      </w:r>
      <w:proofErr w:type="spellStart"/>
      <w:r w:rsidRPr="00546A7C">
        <w:rPr>
          <w:rFonts w:ascii="Times New Roman" w:eastAsia="Times New Roman" w:hAnsi="Times New Roman" w:cs="Times New Roman"/>
          <w:sz w:val="24"/>
          <w:szCs w:val="24"/>
        </w:rPr>
        <w:t>Engl</w:t>
      </w:r>
      <w:proofErr w:type="spellEnd"/>
      <w:r w:rsidRPr="00546A7C">
        <w:rPr>
          <w:rFonts w:ascii="Times New Roman" w:eastAsia="Times New Roman" w:hAnsi="Times New Roman" w:cs="Times New Roman"/>
          <w:sz w:val="24"/>
          <w:szCs w:val="24"/>
        </w:rPr>
        <w:t xml:space="preserve"> J Med. 2005</w:t>
      </w:r>
      <w:proofErr w:type="gramStart"/>
      <w:r w:rsidRPr="00546A7C">
        <w:rPr>
          <w:rFonts w:ascii="Times New Roman" w:eastAsia="Times New Roman" w:hAnsi="Times New Roman" w:cs="Times New Roman"/>
          <w:sz w:val="24"/>
          <w:szCs w:val="24"/>
        </w:rPr>
        <w:t>;352</w:t>
      </w:r>
      <w:proofErr w:type="gramEnd"/>
      <w:r w:rsidRPr="00546A7C">
        <w:rPr>
          <w:rFonts w:ascii="Times New Roman" w:eastAsia="Times New Roman" w:hAnsi="Times New Roman" w:cs="Times New Roman"/>
          <w:sz w:val="24"/>
          <w:szCs w:val="24"/>
        </w:rPr>
        <w:t xml:space="preserve">(22):2285-2293. </w:t>
      </w:r>
      <w:proofErr w:type="gramStart"/>
      <w:r w:rsidRPr="00546A7C">
        <w:rPr>
          <w:rFonts w:ascii="Times New Roman" w:eastAsia="Times New Roman" w:hAnsi="Times New Roman" w:cs="Times New Roman"/>
          <w:sz w:val="24"/>
          <w:szCs w:val="24"/>
        </w:rPr>
        <w:t>doi:</w:t>
      </w:r>
      <w:proofErr w:type="gramEnd"/>
      <w:r w:rsidRPr="00546A7C">
        <w:rPr>
          <w:rFonts w:ascii="Times New Roman" w:eastAsia="Times New Roman" w:hAnsi="Times New Roman" w:cs="Times New Roman"/>
          <w:sz w:val="24"/>
          <w:szCs w:val="24"/>
        </w:rPr>
        <w:t>10.1056/NEJMoa044503.</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Mallal</w:t>
      </w:r>
      <w:proofErr w:type="spellEnd"/>
      <w:r w:rsidRPr="00546A7C">
        <w:rPr>
          <w:rFonts w:ascii="Times New Roman" w:eastAsia="Times New Roman" w:hAnsi="Times New Roman" w:cs="Times New Roman"/>
          <w:sz w:val="24"/>
          <w:szCs w:val="24"/>
        </w:rPr>
        <w:t xml:space="preserve"> S, Phillips E, </w:t>
      </w:r>
      <w:proofErr w:type="spellStart"/>
      <w:r w:rsidRPr="00546A7C">
        <w:rPr>
          <w:rFonts w:ascii="Times New Roman" w:eastAsia="Times New Roman" w:hAnsi="Times New Roman" w:cs="Times New Roman"/>
          <w:sz w:val="24"/>
          <w:szCs w:val="24"/>
        </w:rPr>
        <w:t>Carosi</w:t>
      </w:r>
      <w:proofErr w:type="spellEnd"/>
      <w:r w:rsidRPr="00546A7C">
        <w:rPr>
          <w:rFonts w:ascii="Times New Roman" w:eastAsia="Times New Roman" w:hAnsi="Times New Roman" w:cs="Times New Roman"/>
          <w:sz w:val="24"/>
          <w:szCs w:val="24"/>
        </w:rPr>
        <w:t xml:space="preserve"> G, et al. HLA-B*5701 Screening for Hypersensitivity to </w:t>
      </w:r>
      <w:proofErr w:type="spellStart"/>
      <w:r w:rsidRPr="00546A7C">
        <w:rPr>
          <w:rFonts w:ascii="Times New Roman" w:eastAsia="Times New Roman" w:hAnsi="Times New Roman" w:cs="Times New Roman"/>
          <w:sz w:val="24"/>
          <w:szCs w:val="24"/>
        </w:rPr>
        <w:t>Abacavir</w:t>
      </w:r>
      <w:proofErr w:type="spellEnd"/>
      <w:r w:rsidRPr="00546A7C">
        <w:rPr>
          <w:rFonts w:ascii="Times New Roman" w:eastAsia="Times New Roman" w:hAnsi="Times New Roman" w:cs="Times New Roman"/>
          <w:sz w:val="24"/>
          <w:szCs w:val="24"/>
        </w:rPr>
        <w:t xml:space="preserve">. N </w:t>
      </w:r>
      <w:proofErr w:type="spellStart"/>
      <w:r w:rsidRPr="00546A7C">
        <w:rPr>
          <w:rFonts w:ascii="Times New Roman" w:eastAsia="Times New Roman" w:hAnsi="Times New Roman" w:cs="Times New Roman"/>
          <w:sz w:val="24"/>
          <w:szCs w:val="24"/>
        </w:rPr>
        <w:t>Engl</w:t>
      </w:r>
      <w:proofErr w:type="spellEnd"/>
      <w:r w:rsidRPr="00546A7C">
        <w:rPr>
          <w:rFonts w:ascii="Times New Roman" w:eastAsia="Times New Roman" w:hAnsi="Times New Roman" w:cs="Times New Roman"/>
          <w:sz w:val="24"/>
          <w:szCs w:val="24"/>
        </w:rPr>
        <w:t xml:space="preserve"> J Med. 2008</w:t>
      </w:r>
      <w:proofErr w:type="gramStart"/>
      <w:r w:rsidRPr="00546A7C">
        <w:rPr>
          <w:rFonts w:ascii="Times New Roman" w:eastAsia="Times New Roman" w:hAnsi="Times New Roman" w:cs="Times New Roman"/>
          <w:sz w:val="24"/>
          <w:szCs w:val="24"/>
        </w:rPr>
        <w:t>;358</w:t>
      </w:r>
      <w:proofErr w:type="gramEnd"/>
      <w:r w:rsidRPr="00546A7C">
        <w:rPr>
          <w:rFonts w:ascii="Times New Roman" w:eastAsia="Times New Roman" w:hAnsi="Times New Roman" w:cs="Times New Roman"/>
          <w:sz w:val="24"/>
          <w:szCs w:val="24"/>
        </w:rPr>
        <w:t xml:space="preserve">(6):568-579. </w:t>
      </w:r>
      <w:proofErr w:type="gramStart"/>
      <w:r w:rsidRPr="00546A7C">
        <w:rPr>
          <w:rFonts w:ascii="Times New Roman" w:eastAsia="Times New Roman" w:hAnsi="Times New Roman" w:cs="Times New Roman"/>
          <w:sz w:val="24"/>
          <w:szCs w:val="24"/>
        </w:rPr>
        <w:t>doi:</w:t>
      </w:r>
      <w:proofErr w:type="gramEnd"/>
      <w:r w:rsidRPr="00546A7C">
        <w:rPr>
          <w:rFonts w:ascii="Times New Roman" w:eastAsia="Times New Roman" w:hAnsi="Times New Roman" w:cs="Times New Roman"/>
          <w:sz w:val="24"/>
          <w:szCs w:val="24"/>
        </w:rPr>
        <w:t>10.1056/NEJMoa0706135.</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Johnson JA.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in Drug Metabolism and Cardiovascular Risk. J Am </w:t>
      </w:r>
      <w:proofErr w:type="spellStart"/>
      <w:r w:rsidRPr="00546A7C">
        <w:rPr>
          <w:rFonts w:ascii="Times New Roman" w:eastAsia="Times New Roman" w:hAnsi="Times New Roman" w:cs="Times New Roman"/>
          <w:sz w:val="24"/>
          <w:szCs w:val="24"/>
        </w:rPr>
        <w:t>Coll</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Cardiol</w:t>
      </w:r>
      <w:proofErr w:type="spellEnd"/>
      <w:r w:rsidRPr="00546A7C">
        <w:rPr>
          <w:rFonts w:ascii="Times New Roman" w:eastAsia="Times New Roman" w:hAnsi="Times New Roman" w:cs="Times New Roman"/>
          <w:sz w:val="24"/>
          <w:szCs w:val="24"/>
        </w:rPr>
        <w:t>. 2013</w:t>
      </w:r>
      <w:proofErr w:type="gramStart"/>
      <w:r w:rsidRPr="00546A7C">
        <w:rPr>
          <w:rFonts w:ascii="Times New Roman" w:eastAsia="Times New Roman" w:hAnsi="Times New Roman" w:cs="Times New Roman"/>
          <w:sz w:val="24"/>
          <w:szCs w:val="24"/>
        </w:rPr>
        <w:t>;61</w:t>
      </w:r>
      <w:proofErr w:type="gramEnd"/>
      <w:r w:rsidRPr="00546A7C">
        <w:rPr>
          <w:rFonts w:ascii="Times New Roman" w:eastAsia="Times New Roman" w:hAnsi="Times New Roman" w:cs="Times New Roman"/>
          <w:sz w:val="24"/>
          <w:szCs w:val="24"/>
        </w:rPr>
        <w:t>(10):1079-1086. doi:10.1016/j.jacc.2012.09.062.</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Pirmohamed</w:t>
      </w:r>
      <w:proofErr w:type="spellEnd"/>
      <w:r w:rsidRPr="00546A7C">
        <w:rPr>
          <w:rFonts w:ascii="Times New Roman" w:eastAsia="Times New Roman" w:hAnsi="Times New Roman" w:cs="Times New Roman"/>
          <w:sz w:val="24"/>
          <w:szCs w:val="24"/>
        </w:rPr>
        <w:t xml:space="preserve"> M, Hughes DA. </w:t>
      </w:r>
      <w:proofErr w:type="spellStart"/>
      <w:r w:rsidRPr="00546A7C">
        <w:rPr>
          <w:rFonts w:ascii="Times New Roman" w:eastAsia="Times New Roman" w:hAnsi="Times New Roman" w:cs="Times New Roman"/>
          <w:sz w:val="24"/>
          <w:szCs w:val="24"/>
        </w:rPr>
        <w:t>Pharmacogenetic</w:t>
      </w:r>
      <w:proofErr w:type="spellEnd"/>
      <w:r w:rsidRPr="00546A7C">
        <w:rPr>
          <w:rFonts w:ascii="Times New Roman" w:eastAsia="Times New Roman" w:hAnsi="Times New Roman" w:cs="Times New Roman"/>
          <w:sz w:val="24"/>
          <w:szCs w:val="24"/>
        </w:rPr>
        <w:t xml:space="preserve"> Tests: Clinical and Ethical Considerations. Pharmacogenomics J. 2006</w:t>
      </w:r>
      <w:proofErr w:type="gramStart"/>
      <w:r w:rsidRPr="00546A7C">
        <w:rPr>
          <w:rFonts w:ascii="Times New Roman" w:eastAsia="Times New Roman" w:hAnsi="Times New Roman" w:cs="Times New Roman"/>
          <w:sz w:val="24"/>
          <w:szCs w:val="24"/>
        </w:rPr>
        <w:t>;6</w:t>
      </w:r>
      <w:proofErr w:type="gramEnd"/>
      <w:r w:rsidRPr="00546A7C">
        <w:rPr>
          <w:rFonts w:ascii="Times New Roman" w:eastAsia="Times New Roman" w:hAnsi="Times New Roman" w:cs="Times New Roman"/>
          <w:sz w:val="24"/>
          <w:szCs w:val="24"/>
        </w:rPr>
        <w:t>(3):169-170. doi:10.1038/sj.tpj.6500353.</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Hicks JK, Bishop JR, </w:t>
      </w:r>
      <w:proofErr w:type="spellStart"/>
      <w:r w:rsidRPr="00546A7C">
        <w:rPr>
          <w:rFonts w:ascii="Times New Roman" w:eastAsia="Times New Roman" w:hAnsi="Times New Roman" w:cs="Times New Roman"/>
          <w:sz w:val="24"/>
          <w:szCs w:val="24"/>
        </w:rPr>
        <w:t>Sangkuhl</w:t>
      </w:r>
      <w:proofErr w:type="spellEnd"/>
      <w:r w:rsidRPr="00546A7C">
        <w:rPr>
          <w:rFonts w:ascii="Times New Roman" w:eastAsia="Times New Roman" w:hAnsi="Times New Roman" w:cs="Times New Roman"/>
          <w:sz w:val="24"/>
          <w:szCs w:val="24"/>
        </w:rPr>
        <w:t xml:space="preserve"> K, Müller DJ, </w:t>
      </w:r>
      <w:proofErr w:type="spellStart"/>
      <w:r w:rsidRPr="00546A7C">
        <w:rPr>
          <w:rFonts w:ascii="Times New Roman" w:eastAsia="Times New Roman" w:hAnsi="Times New Roman" w:cs="Times New Roman"/>
          <w:sz w:val="24"/>
          <w:szCs w:val="24"/>
        </w:rPr>
        <w:t>Ji</w:t>
      </w:r>
      <w:proofErr w:type="spellEnd"/>
      <w:r w:rsidRPr="00546A7C">
        <w:rPr>
          <w:rFonts w:ascii="Times New Roman" w:eastAsia="Times New Roman" w:hAnsi="Times New Roman" w:cs="Times New Roman"/>
          <w:sz w:val="24"/>
          <w:szCs w:val="24"/>
        </w:rPr>
        <w:t xml:space="preserve"> Y, </w:t>
      </w:r>
      <w:proofErr w:type="spellStart"/>
      <w:r w:rsidRPr="00546A7C">
        <w:rPr>
          <w:rFonts w:ascii="Times New Roman" w:eastAsia="Times New Roman" w:hAnsi="Times New Roman" w:cs="Times New Roman"/>
          <w:sz w:val="24"/>
          <w:szCs w:val="24"/>
        </w:rPr>
        <w:t>Leckband</w:t>
      </w:r>
      <w:proofErr w:type="spellEnd"/>
      <w:r w:rsidRPr="00546A7C">
        <w:rPr>
          <w:rFonts w:ascii="Times New Roman" w:eastAsia="Times New Roman" w:hAnsi="Times New Roman" w:cs="Times New Roman"/>
          <w:sz w:val="24"/>
          <w:szCs w:val="24"/>
        </w:rPr>
        <w:t xml:space="preserve"> SG, </w:t>
      </w:r>
      <w:proofErr w:type="spellStart"/>
      <w:r w:rsidRPr="00546A7C">
        <w:rPr>
          <w:rFonts w:ascii="Times New Roman" w:eastAsia="Times New Roman" w:hAnsi="Times New Roman" w:cs="Times New Roman"/>
          <w:sz w:val="24"/>
          <w:szCs w:val="24"/>
        </w:rPr>
        <w:t>Leeder</w:t>
      </w:r>
      <w:proofErr w:type="spellEnd"/>
      <w:r w:rsidRPr="00546A7C">
        <w:rPr>
          <w:rFonts w:ascii="Times New Roman" w:eastAsia="Times New Roman" w:hAnsi="Times New Roman" w:cs="Times New Roman"/>
          <w:sz w:val="24"/>
          <w:szCs w:val="24"/>
        </w:rPr>
        <w:t xml:space="preserve"> JS, Graham RL, </w:t>
      </w:r>
      <w:proofErr w:type="spellStart"/>
      <w:r w:rsidRPr="00546A7C">
        <w:rPr>
          <w:rFonts w:ascii="Times New Roman" w:eastAsia="Times New Roman" w:hAnsi="Times New Roman" w:cs="Times New Roman"/>
          <w:sz w:val="24"/>
          <w:szCs w:val="24"/>
        </w:rPr>
        <w:t>Chiulli</w:t>
      </w:r>
      <w:proofErr w:type="spellEnd"/>
      <w:r w:rsidRPr="00546A7C">
        <w:rPr>
          <w:rFonts w:ascii="Times New Roman" w:eastAsia="Times New Roman" w:hAnsi="Times New Roman" w:cs="Times New Roman"/>
          <w:sz w:val="24"/>
          <w:szCs w:val="24"/>
        </w:rPr>
        <w:t xml:space="preserve"> DL, </w:t>
      </w:r>
      <w:proofErr w:type="spellStart"/>
      <w:r w:rsidRPr="00546A7C">
        <w:rPr>
          <w:rFonts w:ascii="Times New Roman" w:eastAsia="Times New Roman" w:hAnsi="Times New Roman" w:cs="Times New Roman"/>
          <w:sz w:val="24"/>
          <w:szCs w:val="24"/>
        </w:rPr>
        <w:t>LLerena</w:t>
      </w:r>
      <w:proofErr w:type="spellEnd"/>
      <w:r w:rsidRPr="00546A7C">
        <w:rPr>
          <w:rFonts w:ascii="Times New Roman" w:eastAsia="Times New Roman" w:hAnsi="Times New Roman" w:cs="Times New Roman"/>
          <w:sz w:val="24"/>
          <w:szCs w:val="24"/>
        </w:rPr>
        <w:t xml:space="preserve"> A, </w:t>
      </w:r>
      <w:proofErr w:type="spellStart"/>
      <w:r w:rsidRPr="00546A7C">
        <w:rPr>
          <w:rFonts w:ascii="Times New Roman" w:eastAsia="Times New Roman" w:hAnsi="Times New Roman" w:cs="Times New Roman"/>
          <w:sz w:val="24"/>
          <w:szCs w:val="24"/>
        </w:rPr>
        <w:t>Skaar</w:t>
      </w:r>
      <w:proofErr w:type="spellEnd"/>
      <w:r w:rsidRPr="00546A7C">
        <w:rPr>
          <w:rFonts w:ascii="Times New Roman" w:eastAsia="Times New Roman" w:hAnsi="Times New Roman" w:cs="Times New Roman"/>
          <w:sz w:val="24"/>
          <w:szCs w:val="24"/>
        </w:rPr>
        <w:t xml:space="preserve"> TC, Scott SA, </w:t>
      </w:r>
      <w:proofErr w:type="spellStart"/>
      <w:r w:rsidRPr="00546A7C">
        <w:rPr>
          <w:rFonts w:ascii="Times New Roman" w:eastAsia="Times New Roman" w:hAnsi="Times New Roman" w:cs="Times New Roman"/>
          <w:sz w:val="24"/>
          <w:szCs w:val="24"/>
        </w:rPr>
        <w:t>Stingl</w:t>
      </w:r>
      <w:proofErr w:type="spellEnd"/>
      <w:r w:rsidRPr="00546A7C">
        <w:rPr>
          <w:rFonts w:ascii="Times New Roman" w:eastAsia="Times New Roman" w:hAnsi="Times New Roman" w:cs="Times New Roman"/>
          <w:sz w:val="24"/>
          <w:szCs w:val="24"/>
        </w:rPr>
        <w:t xml:space="preserve"> JC, Klein TE, Caudle KE, </w:t>
      </w:r>
      <w:proofErr w:type="spellStart"/>
      <w:r w:rsidRPr="00546A7C">
        <w:rPr>
          <w:rFonts w:ascii="Times New Roman" w:eastAsia="Times New Roman" w:hAnsi="Times New Roman" w:cs="Times New Roman"/>
          <w:sz w:val="24"/>
          <w:szCs w:val="24"/>
        </w:rPr>
        <w:t>Gaedigk</w:t>
      </w:r>
      <w:proofErr w:type="spellEnd"/>
      <w:r w:rsidRPr="00546A7C">
        <w:rPr>
          <w:rFonts w:ascii="Times New Roman" w:eastAsia="Times New Roman" w:hAnsi="Times New Roman" w:cs="Times New Roman"/>
          <w:sz w:val="24"/>
          <w:szCs w:val="24"/>
        </w:rPr>
        <w:t xml:space="preserve"> A; Clinical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Implementation Consortium (CPIC). Clinical </w:t>
      </w:r>
      <w:proofErr w:type="spellStart"/>
      <w:r w:rsidRPr="00546A7C">
        <w:rPr>
          <w:rFonts w:ascii="Times New Roman" w:eastAsia="Times New Roman" w:hAnsi="Times New Roman" w:cs="Times New Roman"/>
          <w:sz w:val="24"/>
          <w:szCs w:val="24"/>
        </w:rPr>
        <w:t>Pharmacogenetics</w:t>
      </w:r>
      <w:proofErr w:type="spellEnd"/>
      <w:r w:rsidRPr="00546A7C">
        <w:rPr>
          <w:rFonts w:ascii="Times New Roman" w:eastAsia="Times New Roman" w:hAnsi="Times New Roman" w:cs="Times New Roman"/>
          <w:sz w:val="24"/>
          <w:szCs w:val="24"/>
        </w:rPr>
        <w:t xml:space="preserve"> Implementation Consortium (CPIC) Guideline for CYP2D6 and CYP2C19 Genotypes and Dosing of Selective Serotonin Reuptake Inhibitors.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Pharmacol</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Ther</w:t>
      </w:r>
      <w:proofErr w:type="spellEnd"/>
      <w:r w:rsidRPr="00546A7C">
        <w:rPr>
          <w:rFonts w:ascii="Times New Roman" w:eastAsia="Times New Roman" w:hAnsi="Times New Roman" w:cs="Times New Roman"/>
          <w:sz w:val="24"/>
          <w:szCs w:val="24"/>
        </w:rPr>
        <w:t>. 2015 Aug</w:t>
      </w:r>
      <w:proofErr w:type="gramStart"/>
      <w:r w:rsidRPr="00546A7C">
        <w:rPr>
          <w:rFonts w:ascii="Times New Roman" w:eastAsia="Times New Roman" w:hAnsi="Times New Roman" w:cs="Times New Roman"/>
          <w:sz w:val="24"/>
          <w:szCs w:val="24"/>
        </w:rPr>
        <w:t>;98</w:t>
      </w:r>
      <w:proofErr w:type="gramEnd"/>
      <w:r w:rsidRPr="00546A7C">
        <w:rPr>
          <w:rFonts w:ascii="Times New Roman" w:eastAsia="Times New Roman" w:hAnsi="Times New Roman" w:cs="Times New Roman"/>
          <w:sz w:val="24"/>
          <w:szCs w:val="24"/>
        </w:rPr>
        <w:t xml:space="preserve">(2):127-34. </w:t>
      </w:r>
      <w:proofErr w:type="spellStart"/>
      <w:proofErr w:type="gramStart"/>
      <w:r w:rsidRPr="00546A7C">
        <w:rPr>
          <w:rFonts w:ascii="Times New Roman" w:eastAsia="Times New Roman" w:hAnsi="Times New Roman" w:cs="Times New Roman"/>
          <w:sz w:val="24"/>
          <w:szCs w:val="24"/>
        </w:rPr>
        <w:t>doi</w:t>
      </w:r>
      <w:proofErr w:type="spellEnd"/>
      <w:proofErr w:type="gramEnd"/>
      <w:r w:rsidRPr="00546A7C">
        <w:rPr>
          <w:rFonts w:ascii="Times New Roman" w:eastAsia="Times New Roman" w:hAnsi="Times New Roman" w:cs="Times New Roman"/>
          <w:sz w:val="24"/>
          <w:szCs w:val="24"/>
        </w:rPr>
        <w:t>: 10.1002/cpt.147.</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Rowland M, </w:t>
      </w:r>
      <w:proofErr w:type="spellStart"/>
      <w:r w:rsidRPr="00546A7C">
        <w:rPr>
          <w:rFonts w:ascii="Times New Roman" w:eastAsia="Times New Roman" w:hAnsi="Times New Roman" w:cs="Times New Roman"/>
          <w:sz w:val="24"/>
          <w:szCs w:val="24"/>
        </w:rPr>
        <w:t>Tozer</w:t>
      </w:r>
      <w:proofErr w:type="spellEnd"/>
      <w:r w:rsidRPr="00546A7C">
        <w:rPr>
          <w:rFonts w:ascii="Times New Roman" w:eastAsia="Times New Roman" w:hAnsi="Times New Roman" w:cs="Times New Roman"/>
          <w:sz w:val="24"/>
          <w:szCs w:val="24"/>
        </w:rPr>
        <w:t xml:space="preserve"> TN. Clinical Pharmacokinetics: Concepts and Applications. Lippincott Williams &amp; Wilkins; 2010. ISBN-13: 978-0781750097.</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Gabrielsson</w:t>
      </w:r>
      <w:proofErr w:type="spellEnd"/>
      <w:r w:rsidRPr="00546A7C">
        <w:rPr>
          <w:rFonts w:ascii="Times New Roman" w:eastAsia="Times New Roman" w:hAnsi="Times New Roman" w:cs="Times New Roman"/>
          <w:sz w:val="24"/>
          <w:szCs w:val="24"/>
        </w:rPr>
        <w:t xml:space="preserve"> J, Weiner D. Pharmacokinetic and </w:t>
      </w:r>
      <w:proofErr w:type="spellStart"/>
      <w:r w:rsidRPr="00546A7C">
        <w:rPr>
          <w:rFonts w:ascii="Times New Roman" w:eastAsia="Times New Roman" w:hAnsi="Times New Roman" w:cs="Times New Roman"/>
          <w:sz w:val="24"/>
          <w:szCs w:val="24"/>
        </w:rPr>
        <w:t>Pharmacodynamic</w:t>
      </w:r>
      <w:proofErr w:type="spellEnd"/>
      <w:r w:rsidRPr="00546A7C">
        <w:rPr>
          <w:rFonts w:ascii="Times New Roman" w:eastAsia="Times New Roman" w:hAnsi="Times New Roman" w:cs="Times New Roman"/>
          <w:sz w:val="24"/>
          <w:szCs w:val="24"/>
        </w:rPr>
        <w:t xml:space="preserve"> Data Analysis: Concepts and Applications. 5th ed. CRC Press; 2015. ISBN-13: 978-1498719611.</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lastRenderedPageBreak/>
        <w:t>Obach</w:t>
      </w:r>
      <w:proofErr w:type="spellEnd"/>
      <w:r w:rsidRPr="00546A7C">
        <w:rPr>
          <w:rFonts w:ascii="Times New Roman" w:eastAsia="Times New Roman" w:hAnsi="Times New Roman" w:cs="Times New Roman"/>
          <w:sz w:val="24"/>
          <w:szCs w:val="24"/>
        </w:rPr>
        <w:t xml:space="preserve"> RS. Pharmacologically Active Drug Metabolites: Impact on Drug Discovery and Pharmacotherapy. </w:t>
      </w:r>
      <w:proofErr w:type="spellStart"/>
      <w:r w:rsidRPr="00546A7C">
        <w:rPr>
          <w:rFonts w:ascii="Times New Roman" w:eastAsia="Times New Roman" w:hAnsi="Times New Roman" w:cs="Times New Roman"/>
          <w:sz w:val="24"/>
          <w:szCs w:val="24"/>
        </w:rPr>
        <w:t>Pharmacol</w:t>
      </w:r>
      <w:proofErr w:type="spellEnd"/>
      <w:r w:rsidRPr="00546A7C">
        <w:rPr>
          <w:rFonts w:ascii="Times New Roman" w:eastAsia="Times New Roman" w:hAnsi="Times New Roman" w:cs="Times New Roman"/>
          <w:sz w:val="24"/>
          <w:szCs w:val="24"/>
        </w:rPr>
        <w:t xml:space="preserve"> Rev. 2013</w:t>
      </w:r>
      <w:proofErr w:type="gramStart"/>
      <w:r w:rsidRPr="00546A7C">
        <w:rPr>
          <w:rFonts w:ascii="Times New Roman" w:eastAsia="Times New Roman" w:hAnsi="Times New Roman" w:cs="Times New Roman"/>
          <w:sz w:val="24"/>
          <w:szCs w:val="24"/>
        </w:rPr>
        <w:t>;65</w:t>
      </w:r>
      <w:proofErr w:type="gramEnd"/>
      <w:r w:rsidRPr="00546A7C">
        <w:rPr>
          <w:rFonts w:ascii="Times New Roman" w:eastAsia="Times New Roman" w:hAnsi="Times New Roman" w:cs="Times New Roman"/>
          <w:sz w:val="24"/>
          <w:szCs w:val="24"/>
        </w:rPr>
        <w:t>(2):578-640. doi:10.1124/pr.112.006717.</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Mathijssen</w:t>
      </w:r>
      <w:proofErr w:type="spellEnd"/>
      <w:r w:rsidRPr="00546A7C">
        <w:rPr>
          <w:rFonts w:ascii="Times New Roman" w:eastAsia="Times New Roman" w:hAnsi="Times New Roman" w:cs="Times New Roman"/>
          <w:sz w:val="24"/>
          <w:szCs w:val="24"/>
        </w:rPr>
        <w:t xml:space="preserve"> RH, </w:t>
      </w:r>
      <w:proofErr w:type="spellStart"/>
      <w:r w:rsidRPr="00546A7C">
        <w:rPr>
          <w:rFonts w:ascii="Times New Roman" w:eastAsia="Times New Roman" w:hAnsi="Times New Roman" w:cs="Times New Roman"/>
          <w:sz w:val="24"/>
          <w:szCs w:val="24"/>
        </w:rPr>
        <w:t>Sparreboom</w:t>
      </w:r>
      <w:proofErr w:type="spellEnd"/>
      <w:r w:rsidRPr="00546A7C">
        <w:rPr>
          <w:rFonts w:ascii="Times New Roman" w:eastAsia="Times New Roman" w:hAnsi="Times New Roman" w:cs="Times New Roman"/>
          <w:sz w:val="24"/>
          <w:szCs w:val="24"/>
        </w:rPr>
        <w:t xml:space="preserve"> A, </w:t>
      </w:r>
      <w:proofErr w:type="spellStart"/>
      <w:r w:rsidRPr="00546A7C">
        <w:rPr>
          <w:rFonts w:ascii="Times New Roman" w:eastAsia="Times New Roman" w:hAnsi="Times New Roman" w:cs="Times New Roman"/>
          <w:sz w:val="24"/>
          <w:szCs w:val="24"/>
        </w:rPr>
        <w:t>Verweij</w:t>
      </w:r>
      <w:proofErr w:type="spellEnd"/>
      <w:r w:rsidRPr="00546A7C">
        <w:rPr>
          <w:rFonts w:ascii="Times New Roman" w:eastAsia="Times New Roman" w:hAnsi="Times New Roman" w:cs="Times New Roman"/>
          <w:sz w:val="24"/>
          <w:szCs w:val="24"/>
        </w:rPr>
        <w:t xml:space="preserve"> J. Determining the Optimal Dose in the Development of Anticancer Agents. Nat Rev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Oncol</w:t>
      </w:r>
      <w:proofErr w:type="spellEnd"/>
      <w:r w:rsidRPr="00546A7C">
        <w:rPr>
          <w:rFonts w:ascii="Times New Roman" w:eastAsia="Times New Roman" w:hAnsi="Times New Roman" w:cs="Times New Roman"/>
          <w:sz w:val="24"/>
          <w:szCs w:val="24"/>
        </w:rPr>
        <w:t>. 2014</w:t>
      </w:r>
      <w:proofErr w:type="gramStart"/>
      <w:r w:rsidRPr="00546A7C">
        <w:rPr>
          <w:rFonts w:ascii="Times New Roman" w:eastAsia="Times New Roman" w:hAnsi="Times New Roman" w:cs="Times New Roman"/>
          <w:sz w:val="24"/>
          <w:szCs w:val="24"/>
        </w:rPr>
        <w:t>;11</w:t>
      </w:r>
      <w:proofErr w:type="gramEnd"/>
      <w:r w:rsidRPr="00546A7C">
        <w:rPr>
          <w:rFonts w:ascii="Times New Roman" w:eastAsia="Times New Roman" w:hAnsi="Times New Roman" w:cs="Times New Roman"/>
          <w:sz w:val="24"/>
          <w:szCs w:val="24"/>
        </w:rPr>
        <w:t>(4):272-281. doi:10.1038/nrclinonc.2014.33.</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Jamei</w:t>
      </w:r>
      <w:proofErr w:type="spellEnd"/>
      <w:r w:rsidRPr="00546A7C">
        <w:rPr>
          <w:rFonts w:ascii="Times New Roman" w:eastAsia="Times New Roman" w:hAnsi="Times New Roman" w:cs="Times New Roman"/>
          <w:sz w:val="24"/>
          <w:szCs w:val="24"/>
        </w:rPr>
        <w:t xml:space="preserve"> M, </w:t>
      </w:r>
      <w:proofErr w:type="spellStart"/>
      <w:r w:rsidRPr="00546A7C">
        <w:rPr>
          <w:rFonts w:ascii="Times New Roman" w:eastAsia="Times New Roman" w:hAnsi="Times New Roman" w:cs="Times New Roman"/>
          <w:sz w:val="24"/>
          <w:szCs w:val="24"/>
        </w:rPr>
        <w:t>Marciniak</w:t>
      </w:r>
      <w:proofErr w:type="spellEnd"/>
      <w:r w:rsidRPr="00546A7C">
        <w:rPr>
          <w:rFonts w:ascii="Times New Roman" w:eastAsia="Times New Roman" w:hAnsi="Times New Roman" w:cs="Times New Roman"/>
          <w:sz w:val="24"/>
          <w:szCs w:val="24"/>
        </w:rPr>
        <w:t xml:space="preserve"> S, </w:t>
      </w:r>
      <w:proofErr w:type="spellStart"/>
      <w:r w:rsidRPr="00546A7C">
        <w:rPr>
          <w:rFonts w:ascii="Times New Roman" w:eastAsia="Times New Roman" w:hAnsi="Times New Roman" w:cs="Times New Roman"/>
          <w:sz w:val="24"/>
          <w:szCs w:val="24"/>
        </w:rPr>
        <w:t>Feng</w:t>
      </w:r>
      <w:proofErr w:type="spellEnd"/>
      <w:r w:rsidRPr="00546A7C">
        <w:rPr>
          <w:rFonts w:ascii="Times New Roman" w:eastAsia="Times New Roman" w:hAnsi="Times New Roman" w:cs="Times New Roman"/>
          <w:sz w:val="24"/>
          <w:szCs w:val="24"/>
        </w:rPr>
        <w:t xml:space="preserve"> K, Barnett A, Tucker G, </w:t>
      </w:r>
      <w:proofErr w:type="spellStart"/>
      <w:r w:rsidRPr="00546A7C">
        <w:rPr>
          <w:rFonts w:ascii="Times New Roman" w:eastAsia="Times New Roman" w:hAnsi="Times New Roman" w:cs="Times New Roman"/>
          <w:sz w:val="24"/>
          <w:szCs w:val="24"/>
        </w:rPr>
        <w:t>Rostami-Hodjegan</w:t>
      </w:r>
      <w:proofErr w:type="spellEnd"/>
      <w:r w:rsidRPr="00546A7C">
        <w:rPr>
          <w:rFonts w:ascii="Times New Roman" w:eastAsia="Times New Roman" w:hAnsi="Times New Roman" w:cs="Times New Roman"/>
          <w:sz w:val="24"/>
          <w:szCs w:val="24"/>
        </w:rPr>
        <w:t xml:space="preserve"> A. The </w:t>
      </w:r>
      <w:proofErr w:type="spellStart"/>
      <w:r w:rsidRPr="00546A7C">
        <w:rPr>
          <w:rFonts w:ascii="Times New Roman" w:eastAsia="Times New Roman" w:hAnsi="Times New Roman" w:cs="Times New Roman"/>
          <w:sz w:val="24"/>
          <w:szCs w:val="24"/>
        </w:rPr>
        <w:t>Simcyp</w:t>
      </w:r>
      <w:proofErr w:type="spellEnd"/>
      <w:r w:rsidRPr="00546A7C">
        <w:rPr>
          <w:rFonts w:ascii="Times New Roman" w:eastAsia="Times New Roman" w:hAnsi="Times New Roman" w:cs="Times New Roman"/>
          <w:sz w:val="24"/>
          <w:szCs w:val="24"/>
        </w:rPr>
        <w:t xml:space="preserve"> Population-Based ADME Simulator. Expert </w:t>
      </w:r>
      <w:proofErr w:type="spellStart"/>
      <w:r w:rsidRPr="00546A7C">
        <w:rPr>
          <w:rFonts w:ascii="Times New Roman" w:eastAsia="Times New Roman" w:hAnsi="Times New Roman" w:cs="Times New Roman"/>
          <w:sz w:val="24"/>
          <w:szCs w:val="24"/>
        </w:rPr>
        <w:t>Opin</w:t>
      </w:r>
      <w:proofErr w:type="spellEnd"/>
      <w:r w:rsidRPr="00546A7C">
        <w:rPr>
          <w:rFonts w:ascii="Times New Roman" w:eastAsia="Times New Roman" w:hAnsi="Times New Roman" w:cs="Times New Roman"/>
          <w:sz w:val="24"/>
          <w:szCs w:val="24"/>
        </w:rPr>
        <w:t xml:space="preserve"> Drug </w:t>
      </w:r>
      <w:proofErr w:type="spellStart"/>
      <w:r w:rsidRPr="00546A7C">
        <w:rPr>
          <w:rFonts w:ascii="Times New Roman" w:eastAsia="Times New Roman" w:hAnsi="Times New Roman" w:cs="Times New Roman"/>
          <w:sz w:val="24"/>
          <w:szCs w:val="24"/>
        </w:rPr>
        <w:t>Metab</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Toxicol</w:t>
      </w:r>
      <w:proofErr w:type="spellEnd"/>
      <w:r w:rsidRPr="00546A7C">
        <w:rPr>
          <w:rFonts w:ascii="Times New Roman" w:eastAsia="Times New Roman" w:hAnsi="Times New Roman" w:cs="Times New Roman"/>
          <w:sz w:val="24"/>
          <w:szCs w:val="24"/>
        </w:rPr>
        <w:t>. 2009</w:t>
      </w:r>
      <w:proofErr w:type="gramStart"/>
      <w:r w:rsidRPr="00546A7C">
        <w:rPr>
          <w:rFonts w:ascii="Times New Roman" w:eastAsia="Times New Roman" w:hAnsi="Times New Roman" w:cs="Times New Roman"/>
          <w:sz w:val="24"/>
          <w:szCs w:val="24"/>
        </w:rPr>
        <w:t>;5</w:t>
      </w:r>
      <w:proofErr w:type="gramEnd"/>
      <w:r w:rsidRPr="00546A7C">
        <w:rPr>
          <w:rFonts w:ascii="Times New Roman" w:eastAsia="Times New Roman" w:hAnsi="Times New Roman" w:cs="Times New Roman"/>
          <w:sz w:val="24"/>
          <w:szCs w:val="24"/>
        </w:rPr>
        <w:t xml:space="preserve">(2):211-223. </w:t>
      </w:r>
      <w:proofErr w:type="gramStart"/>
      <w:r w:rsidRPr="00546A7C">
        <w:rPr>
          <w:rFonts w:ascii="Times New Roman" w:eastAsia="Times New Roman" w:hAnsi="Times New Roman" w:cs="Times New Roman"/>
          <w:sz w:val="24"/>
          <w:szCs w:val="24"/>
        </w:rPr>
        <w:t>doi:</w:t>
      </w:r>
      <w:proofErr w:type="gramEnd"/>
      <w:r w:rsidRPr="00546A7C">
        <w:rPr>
          <w:rFonts w:ascii="Times New Roman" w:eastAsia="Times New Roman" w:hAnsi="Times New Roman" w:cs="Times New Roman"/>
          <w:sz w:val="24"/>
          <w:szCs w:val="24"/>
        </w:rPr>
        <w:t>10.1517/17425250802691074.</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Aweeka</w:t>
      </w:r>
      <w:proofErr w:type="spellEnd"/>
      <w:r w:rsidRPr="00546A7C">
        <w:rPr>
          <w:rFonts w:ascii="Times New Roman" w:eastAsia="Times New Roman" w:hAnsi="Times New Roman" w:cs="Times New Roman"/>
          <w:sz w:val="24"/>
          <w:szCs w:val="24"/>
        </w:rPr>
        <w:t xml:space="preserve"> FT, </w:t>
      </w:r>
      <w:proofErr w:type="spellStart"/>
      <w:r w:rsidRPr="00546A7C">
        <w:rPr>
          <w:rFonts w:ascii="Times New Roman" w:eastAsia="Times New Roman" w:hAnsi="Times New Roman" w:cs="Times New Roman"/>
          <w:sz w:val="24"/>
          <w:szCs w:val="24"/>
        </w:rPr>
        <w:t>Kakuda</w:t>
      </w:r>
      <w:proofErr w:type="spellEnd"/>
      <w:r w:rsidRPr="00546A7C">
        <w:rPr>
          <w:rFonts w:ascii="Times New Roman" w:eastAsia="Times New Roman" w:hAnsi="Times New Roman" w:cs="Times New Roman"/>
          <w:sz w:val="24"/>
          <w:szCs w:val="24"/>
        </w:rPr>
        <w:t xml:space="preserve"> TN. Assessment of Pharmacokinetics and Pharmacodynamics in Special Populations: Renal Disease. Br J </w:t>
      </w:r>
      <w:proofErr w:type="spellStart"/>
      <w:r w:rsidRPr="00546A7C">
        <w:rPr>
          <w:rFonts w:ascii="Times New Roman" w:eastAsia="Times New Roman" w:hAnsi="Times New Roman" w:cs="Times New Roman"/>
          <w:sz w:val="24"/>
          <w:szCs w:val="24"/>
        </w:rPr>
        <w:t>Clin</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Pharmacol</w:t>
      </w:r>
      <w:proofErr w:type="spellEnd"/>
      <w:r w:rsidRPr="00546A7C">
        <w:rPr>
          <w:rFonts w:ascii="Times New Roman" w:eastAsia="Times New Roman" w:hAnsi="Times New Roman" w:cs="Times New Roman"/>
          <w:sz w:val="24"/>
          <w:szCs w:val="24"/>
        </w:rPr>
        <w:t>. 2012</w:t>
      </w:r>
      <w:proofErr w:type="gramStart"/>
      <w:r w:rsidRPr="00546A7C">
        <w:rPr>
          <w:rFonts w:ascii="Times New Roman" w:eastAsia="Times New Roman" w:hAnsi="Times New Roman" w:cs="Times New Roman"/>
          <w:sz w:val="24"/>
          <w:szCs w:val="24"/>
        </w:rPr>
        <w:t>;74</w:t>
      </w:r>
      <w:proofErr w:type="gramEnd"/>
      <w:r w:rsidRPr="00546A7C">
        <w:rPr>
          <w:rFonts w:ascii="Times New Roman" w:eastAsia="Times New Roman" w:hAnsi="Times New Roman" w:cs="Times New Roman"/>
          <w:sz w:val="24"/>
          <w:szCs w:val="24"/>
        </w:rPr>
        <w:t>(5):819-823. doi:10.1111/j.1365-2125.2012.04285.x.</w:t>
      </w:r>
    </w:p>
    <w:p w:rsidR="002235DF" w:rsidRPr="00546A7C" w:rsidRDefault="002235DF" w:rsidP="009B2C8A">
      <w:pPr>
        <w:pStyle w:val="ListParagraph"/>
        <w:numPr>
          <w:ilvl w:val="0"/>
          <w:numId w:val="10"/>
        </w:numPr>
        <w:spacing w:after="0" w:line="360" w:lineRule="auto"/>
        <w:jc w:val="both"/>
        <w:rPr>
          <w:rFonts w:ascii="Times New Roman" w:eastAsia="Times New Roman" w:hAnsi="Times New Roman" w:cs="Times New Roman"/>
          <w:sz w:val="24"/>
          <w:szCs w:val="24"/>
        </w:rPr>
      </w:pPr>
      <w:proofErr w:type="spellStart"/>
      <w:r w:rsidRPr="00546A7C">
        <w:rPr>
          <w:rFonts w:ascii="Times New Roman" w:eastAsia="Times New Roman" w:hAnsi="Times New Roman" w:cs="Times New Roman"/>
          <w:sz w:val="24"/>
          <w:szCs w:val="24"/>
        </w:rPr>
        <w:t>Dornbrook</w:t>
      </w:r>
      <w:proofErr w:type="spellEnd"/>
      <w:r w:rsidRPr="00546A7C">
        <w:rPr>
          <w:rFonts w:ascii="Times New Roman" w:eastAsia="Times New Roman" w:hAnsi="Times New Roman" w:cs="Times New Roman"/>
          <w:sz w:val="24"/>
          <w:szCs w:val="24"/>
        </w:rPr>
        <w:t xml:space="preserve">-Lavender K, Melton BL. Application of Pharmacokinetics in the Treatment of Cancer. J </w:t>
      </w:r>
      <w:proofErr w:type="spellStart"/>
      <w:r w:rsidRPr="00546A7C">
        <w:rPr>
          <w:rFonts w:ascii="Times New Roman" w:eastAsia="Times New Roman" w:hAnsi="Times New Roman" w:cs="Times New Roman"/>
          <w:sz w:val="24"/>
          <w:szCs w:val="24"/>
        </w:rPr>
        <w:t>Infus</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Nurs</w:t>
      </w:r>
      <w:proofErr w:type="spellEnd"/>
      <w:r w:rsidRPr="00546A7C">
        <w:rPr>
          <w:rFonts w:ascii="Times New Roman" w:eastAsia="Times New Roman" w:hAnsi="Times New Roman" w:cs="Times New Roman"/>
          <w:sz w:val="24"/>
          <w:szCs w:val="24"/>
        </w:rPr>
        <w:t>. 2016</w:t>
      </w:r>
      <w:proofErr w:type="gramStart"/>
      <w:r w:rsidRPr="00546A7C">
        <w:rPr>
          <w:rFonts w:ascii="Times New Roman" w:eastAsia="Times New Roman" w:hAnsi="Times New Roman" w:cs="Times New Roman"/>
          <w:sz w:val="24"/>
          <w:szCs w:val="24"/>
        </w:rPr>
        <w:t>;39</w:t>
      </w:r>
      <w:proofErr w:type="gramEnd"/>
      <w:r w:rsidRPr="00546A7C">
        <w:rPr>
          <w:rFonts w:ascii="Times New Roman" w:eastAsia="Times New Roman" w:hAnsi="Times New Roman" w:cs="Times New Roman"/>
          <w:sz w:val="24"/>
          <w:szCs w:val="24"/>
        </w:rPr>
        <w:t>(4):208-217. doi:10.1097/NAN.0000000000000181.</w:t>
      </w:r>
    </w:p>
    <w:p w:rsidR="002235DF" w:rsidRPr="00546A7C" w:rsidRDefault="00B03EF7" w:rsidP="009B2C8A">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w:t>
      </w:r>
      <w:r w:rsidR="002235DF" w:rsidRPr="00546A7C">
        <w:rPr>
          <w:rFonts w:ascii="Times New Roman" w:eastAsia="Times New Roman" w:hAnsi="Times New Roman" w:cs="Times New Roman"/>
          <w:sz w:val="24"/>
          <w:szCs w:val="24"/>
        </w:rPr>
        <w:t xml:space="preserve">Rodrigues AD. Impact of CYP3A4 Drug Interaction Studies in Drug Development and In Vivo Predictability. J </w:t>
      </w:r>
      <w:proofErr w:type="spellStart"/>
      <w:r w:rsidR="002235DF" w:rsidRPr="00546A7C">
        <w:rPr>
          <w:rFonts w:ascii="Times New Roman" w:eastAsia="Times New Roman" w:hAnsi="Times New Roman" w:cs="Times New Roman"/>
          <w:sz w:val="24"/>
          <w:szCs w:val="24"/>
        </w:rPr>
        <w:t>Clin</w:t>
      </w:r>
      <w:proofErr w:type="spellEnd"/>
      <w:r w:rsidR="002235DF" w:rsidRPr="00546A7C">
        <w:rPr>
          <w:rFonts w:ascii="Times New Roman" w:eastAsia="Times New Roman" w:hAnsi="Times New Roman" w:cs="Times New Roman"/>
          <w:sz w:val="24"/>
          <w:szCs w:val="24"/>
        </w:rPr>
        <w:t xml:space="preserve"> </w:t>
      </w:r>
      <w:proofErr w:type="spellStart"/>
      <w:r w:rsidR="002235DF" w:rsidRPr="00546A7C">
        <w:rPr>
          <w:rFonts w:ascii="Times New Roman" w:eastAsia="Times New Roman" w:hAnsi="Times New Roman" w:cs="Times New Roman"/>
          <w:sz w:val="24"/>
          <w:szCs w:val="24"/>
        </w:rPr>
        <w:t>Pharmacol</w:t>
      </w:r>
      <w:proofErr w:type="spellEnd"/>
      <w:r w:rsidR="002235DF" w:rsidRPr="00546A7C">
        <w:rPr>
          <w:rFonts w:ascii="Times New Roman" w:eastAsia="Times New Roman" w:hAnsi="Times New Roman" w:cs="Times New Roman"/>
          <w:sz w:val="24"/>
          <w:szCs w:val="24"/>
        </w:rPr>
        <w:t>. 2008</w:t>
      </w:r>
      <w:proofErr w:type="gramStart"/>
      <w:r w:rsidR="002235DF" w:rsidRPr="00546A7C">
        <w:rPr>
          <w:rFonts w:ascii="Times New Roman" w:eastAsia="Times New Roman" w:hAnsi="Times New Roman" w:cs="Times New Roman"/>
          <w:sz w:val="24"/>
          <w:szCs w:val="24"/>
        </w:rPr>
        <w:t>;48</w:t>
      </w:r>
      <w:proofErr w:type="gramEnd"/>
      <w:r w:rsidR="002235DF" w:rsidRPr="00546A7C">
        <w:rPr>
          <w:rFonts w:ascii="Times New Roman" w:eastAsia="Times New Roman" w:hAnsi="Times New Roman" w:cs="Times New Roman"/>
          <w:sz w:val="24"/>
          <w:szCs w:val="24"/>
        </w:rPr>
        <w:t xml:space="preserve">(1):13-33. </w:t>
      </w:r>
      <w:proofErr w:type="gramStart"/>
      <w:r w:rsidR="002235DF" w:rsidRPr="00546A7C">
        <w:rPr>
          <w:rFonts w:ascii="Times New Roman" w:eastAsia="Times New Roman" w:hAnsi="Times New Roman" w:cs="Times New Roman"/>
          <w:sz w:val="24"/>
          <w:szCs w:val="24"/>
        </w:rPr>
        <w:t>doi:</w:t>
      </w:r>
      <w:proofErr w:type="gramEnd"/>
      <w:r w:rsidR="002235DF" w:rsidRPr="00546A7C">
        <w:rPr>
          <w:rFonts w:ascii="Times New Roman" w:eastAsia="Times New Roman" w:hAnsi="Times New Roman" w:cs="Times New Roman"/>
          <w:sz w:val="24"/>
          <w:szCs w:val="24"/>
        </w:rPr>
        <w:t>10.1177/0091270007309901.</w:t>
      </w:r>
    </w:p>
    <w:p w:rsidR="002235DF" w:rsidRPr="00546A7C" w:rsidRDefault="002235DF" w:rsidP="00B03EF7">
      <w:pPr>
        <w:pStyle w:val="ListParagraph"/>
        <w:numPr>
          <w:ilvl w:val="0"/>
          <w:numId w:val="10"/>
        </w:numPr>
        <w:spacing w:after="0" w:line="360" w:lineRule="auto"/>
        <w:jc w:val="both"/>
        <w:rPr>
          <w:rFonts w:ascii="Times New Roman" w:eastAsia="Times New Roman" w:hAnsi="Times New Roman" w:cs="Times New Roman"/>
          <w:sz w:val="24"/>
          <w:szCs w:val="24"/>
        </w:rPr>
      </w:pPr>
      <w:r w:rsidRPr="00546A7C">
        <w:rPr>
          <w:rFonts w:ascii="Times New Roman" w:eastAsia="Times New Roman" w:hAnsi="Times New Roman" w:cs="Times New Roman"/>
          <w:sz w:val="24"/>
          <w:szCs w:val="24"/>
        </w:rPr>
        <w:t xml:space="preserve"> Shah DK, Betts </w:t>
      </w:r>
      <w:proofErr w:type="gramStart"/>
      <w:r w:rsidRPr="00546A7C">
        <w:rPr>
          <w:rFonts w:ascii="Times New Roman" w:eastAsia="Times New Roman" w:hAnsi="Times New Roman" w:cs="Times New Roman"/>
          <w:sz w:val="24"/>
          <w:szCs w:val="24"/>
        </w:rPr>
        <w:t>AM</w:t>
      </w:r>
      <w:proofErr w:type="gramEnd"/>
      <w:r w:rsidRPr="00546A7C">
        <w:rPr>
          <w:rFonts w:ascii="Times New Roman" w:eastAsia="Times New Roman" w:hAnsi="Times New Roman" w:cs="Times New Roman"/>
          <w:sz w:val="24"/>
          <w:szCs w:val="24"/>
        </w:rPr>
        <w:t xml:space="preserve">. Towards a Platform PBPK Model to Characterize the Plasma and Tissue Disposition of Monoclonal Antibodies in Preclinical Species and Human. J </w:t>
      </w:r>
      <w:proofErr w:type="spellStart"/>
      <w:r w:rsidRPr="00546A7C">
        <w:rPr>
          <w:rFonts w:ascii="Times New Roman" w:eastAsia="Times New Roman" w:hAnsi="Times New Roman" w:cs="Times New Roman"/>
          <w:sz w:val="24"/>
          <w:szCs w:val="24"/>
        </w:rPr>
        <w:t>Pharmacokinet</w:t>
      </w:r>
      <w:proofErr w:type="spellEnd"/>
      <w:r w:rsidRPr="00546A7C">
        <w:rPr>
          <w:rFonts w:ascii="Times New Roman" w:eastAsia="Times New Roman" w:hAnsi="Times New Roman" w:cs="Times New Roman"/>
          <w:sz w:val="24"/>
          <w:szCs w:val="24"/>
        </w:rPr>
        <w:t xml:space="preserve"> </w:t>
      </w:r>
      <w:proofErr w:type="spellStart"/>
      <w:r w:rsidRPr="00546A7C">
        <w:rPr>
          <w:rFonts w:ascii="Times New Roman" w:eastAsia="Times New Roman" w:hAnsi="Times New Roman" w:cs="Times New Roman"/>
          <w:sz w:val="24"/>
          <w:szCs w:val="24"/>
        </w:rPr>
        <w:t>Pharmacodyn</w:t>
      </w:r>
      <w:proofErr w:type="spellEnd"/>
      <w:r w:rsidRPr="00546A7C">
        <w:rPr>
          <w:rFonts w:ascii="Times New Roman" w:eastAsia="Times New Roman" w:hAnsi="Times New Roman" w:cs="Times New Roman"/>
          <w:sz w:val="24"/>
          <w:szCs w:val="24"/>
        </w:rPr>
        <w:t>. 2012</w:t>
      </w:r>
      <w:proofErr w:type="gramStart"/>
      <w:r w:rsidRPr="00546A7C">
        <w:rPr>
          <w:rFonts w:ascii="Times New Roman" w:eastAsia="Times New Roman" w:hAnsi="Times New Roman" w:cs="Times New Roman"/>
          <w:sz w:val="24"/>
          <w:szCs w:val="24"/>
        </w:rPr>
        <w:t>;39</w:t>
      </w:r>
      <w:proofErr w:type="gramEnd"/>
      <w:r w:rsidRPr="00546A7C">
        <w:rPr>
          <w:rFonts w:ascii="Times New Roman" w:eastAsia="Times New Roman" w:hAnsi="Times New Roman" w:cs="Times New Roman"/>
          <w:sz w:val="24"/>
          <w:szCs w:val="24"/>
        </w:rPr>
        <w:t xml:space="preserve">(1):67-86. </w:t>
      </w:r>
      <w:proofErr w:type="gramStart"/>
      <w:r w:rsidRPr="00546A7C">
        <w:rPr>
          <w:rFonts w:ascii="Times New Roman" w:eastAsia="Times New Roman" w:hAnsi="Times New Roman" w:cs="Times New Roman"/>
          <w:sz w:val="24"/>
          <w:szCs w:val="24"/>
        </w:rPr>
        <w:t>doi:</w:t>
      </w:r>
      <w:proofErr w:type="gramEnd"/>
      <w:r w:rsidRPr="00546A7C">
        <w:rPr>
          <w:rFonts w:ascii="Times New Roman" w:eastAsia="Times New Roman" w:hAnsi="Times New Roman" w:cs="Times New Roman"/>
          <w:sz w:val="24"/>
          <w:szCs w:val="24"/>
        </w:rPr>
        <w:t>10.1007/s10928-011-9243-2.</w:t>
      </w:r>
    </w:p>
    <w:p w:rsidR="003D1E9F" w:rsidRPr="00546A7C" w:rsidRDefault="003D1E9F" w:rsidP="009B2C8A">
      <w:pPr>
        <w:spacing w:line="360" w:lineRule="auto"/>
        <w:jc w:val="both"/>
        <w:rPr>
          <w:rFonts w:ascii="Times New Roman" w:hAnsi="Times New Roman" w:cs="Times New Roman"/>
          <w:sz w:val="24"/>
          <w:szCs w:val="24"/>
        </w:rPr>
      </w:pPr>
    </w:p>
    <w:sectPr w:rsidR="003D1E9F" w:rsidRPr="00546A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1A" w:rsidRDefault="006C171A" w:rsidP="002D7877">
      <w:pPr>
        <w:spacing w:after="0" w:line="240" w:lineRule="auto"/>
      </w:pPr>
      <w:r>
        <w:separator/>
      </w:r>
    </w:p>
  </w:endnote>
  <w:endnote w:type="continuationSeparator" w:id="0">
    <w:p w:rsidR="006C171A" w:rsidRDefault="006C171A" w:rsidP="002D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89577"/>
      <w:docPartObj>
        <w:docPartGallery w:val="Page Numbers (Bottom of Page)"/>
        <w:docPartUnique/>
      </w:docPartObj>
    </w:sdtPr>
    <w:sdtEndPr>
      <w:rPr>
        <w:noProof/>
      </w:rPr>
    </w:sdtEndPr>
    <w:sdtContent>
      <w:p w:rsidR="002D7877" w:rsidRDefault="002D7877">
        <w:pPr>
          <w:pStyle w:val="Footer"/>
          <w:jc w:val="center"/>
        </w:pPr>
        <w:r>
          <w:fldChar w:fldCharType="begin"/>
        </w:r>
        <w:r>
          <w:instrText xml:space="preserve"> PAGE   \* MERGEFORMAT </w:instrText>
        </w:r>
        <w:r>
          <w:fldChar w:fldCharType="separate"/>
        </w:r>
        <w:r w:rsidR="0030515C">
          <w:rPr>
            <w:noProof/>
          </w:rPr>
          <w:t>1</w:t>
        </w:r>
        <w:r>
          <w:rPr>
            <w:noProof/>
          </w:rPr>
          <w:fldChar w:fldCharType="end"/>
        </w:r>
      </w:p>
    </w:sdtContent>
  </w:sdt>
  <w:p w:rsidR="002D7877" w:rsidRDefault="002D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1A" w:rsidRDefault="006C171A" w:rsidP="002D7877">
      <w:pPr>
        <w:spacing w:after="0" w:line="240" w:lineRule="auto"/>
      </w:pPr>
      <w:r>
        <w:separator/>
      </w:r>
    </w:p>
  </w:footnote>
  <w:footnote w:type="continuationSeparator" w:id="0">
    <w:p w:rsidR="006C171A" w:rsidRDefault="006C171A" w:rsidP="002D7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857"/>
    <w:multiLevelType w:val="hybridMultilevel"/>
    <w:tmpl w:val="F68622F4"/>
    <w:lvl w:ilvl="0" w:tplc="73920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E2812"/>
    <w:multiLevelType w:val="hybridMultilevel"/>
    <w:tmpl w:val="CD7A629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F2172"/>
    <w:multiLevelType w:val="hybridMultilevel"/>
    <w:tmpl w:val="A484F3CC"/>
    <w:lvl w:ilvl="0" w:tplc="04090017">
      <w:start w:val="1"/>
      <w:numFmt w:val="lowerLetter"/>
      <w:lvlText w:val="%1)"/>
      <w:lvlJc w:val="left"/>
      <w:pPr>
        <w:ind w:left="360" w:hanging="360"/>
      </w:pPr>
    </w:lvl>
    <w:lvl w:ilvl="1" w:tplc="F1CA78A0">
      <w:start w:val="1"/>
      <w:numFmt w:val="decimal"/>
      <w:lvlText w:val="%2."/>
      <w:lvlJc w:val="left"/>
      <w:pPr>
        <w:ind w:left="1440" w:hanging="360"/>
      </w:pPr>
      <w:rPr>
        <w:rFonts w:hint="default"/>
      </w:rPr>
    </w:lvl>
    <w:lvl w:ilvl="2" w:tplc="97040146">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4466A"/>
    <w:multiLevelType w:val="hybridMultilevel"/>
    <w:tmpl w:val="41BAEEB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16F65"/>
    <w:multiLevelType w:val="hybridMultilevel"/>
    <w:tmpl w:val="961C49A8"/>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E1946"/>
    <w:multiLevelType w:val="hybridMultilevel"/>
    <w:tmpl w:val="7CB82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E3C3B"/>
    <w:multiLevelType w:val="hybridMultilevel"/>
    <w:tmpl w:val="E6166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85E2D"/>
    <w:multiLevelType w:val="hybridMultilevel"/>
    <w:tmpl w:val="58B48ACA"/>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92DDB"/>
    <w:multiLevelType w:val="hybridMultilevel"/>
    <w:tmpl w:val="A864834E"/>
    <w:lvl w:ilvl="0" w:tplc="159687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35888"/>
    <w:multiLevelType w:val="hybridMultilevel"/>
    <w:tmpl w:val="ADA66F28"/>
    <w:lvl w:ilvl="0" w:tplc="BFCC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9"/>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DF"/>
    <w:rsid w:val="00022C2B"/>
    <w:rsid w:val="00092AEC"/>
    <w:rsid w:val="00127A78"/>
    <w:rsid w:val="0013335F"/>
    <w:rsid w:val="00134E91"/>
    <w:rsid w:val="00146715"/>
    <w:rsid w:val="00155395"/>
    <w:rsid w:val="001A1FCF"/>
    <w:rsid w:val="001A4082"/>
    <w:rsid w:val="001B4994"/>
    <w:rsid w:val="001C0A0E"/>
    <w:rsid w:val="001C1818"/>
    <w:rsid w:val="001D535D"/>
    <w:rsid w:val="001E346A"/>
    <w:rsid w:val="001E49C1"/>
    <w:rsid w:val="00214719"/>
    <w:rsid w:val="002235DF"/>
    <w:rsid w:val="002351FC"/>
    <w:rsid w:val="0027113F"/>
    <w:rsid w:val="0027668D"/>
    <w:rsid w:val="00282D3F"/>
    <w:rsid w:val="002A0E4B"/>
    <w:rsid w:val="002C1399"/>
    <w:rsid w:val="002C1985"/>
    <w:rsid w:val="002D7877"/>
    <w:rsid w:val="002F5F9A"/>
    <w:rsid w:val="0030515C"/>
    <w:rsid w:val="003564A8"/>
    <w:rsid w:val="003666CF"/>
    <w:rsid w:val="003B5CD1"/>
    <w:rsid w:val="003D1E9F"/>
    <w:rsid w:val="003E0D73"/>
    <w:rsid w:val="003E5F4B"/>
    <w:rsid w:val="003F3BF6"/>
    <w:rsid w:val="0042763B"/>
    <w:rsid w:val="00442453"/>
    <w:rsid w:val="00452BE7"/>
    <w:rsid w:val="004615D1"/>
    <w:rsid w:val="00474B77"/>
    <w:rsid w:val="004A2D6B"/>
    <w:rsid w:val="004D0EA5"/>
    <w:rsid w:val="004D79FD"/>
    <w:rsid w:val="004F3481"/>
    <w:rsid w:val="00506FD0"/>
    <w:rsid w:val="00514F99"/>
    <w:rsid w:val="00546A7C"/>
    <w:rsid w:val="0055747C"/>
    <w:rsid w:val="00585E26"/>
    <w:rsid w:val="00586E08"/>
    <w:rsid w:val="005F578E"/>
    <w:rsid w:val="00601753"/>
    <w:rsid w:val="00614138"/>
    <w:rsid w:val="006228BD"/>
    <w:rsid w:val="00623B98"/>
    <w:rsid w:val="00650D5D"/>
    <w:rsid w:val="006A02B7"/>
    <w:rsid w:val="006A3912"/>
    <w:rsid w:val="006C171A"/>
    <w:rsid w:val="0070553F"/>
    <w:rsid w:val="00714777"/>
    <w:rsid w:val="00715A6B"/>
    <w:rsid w:val="00724EDD"/>
    <w:rsid w:val="00772DB5"/>
    <w:rsid w:val="00780227"/>
    <w:rsid w:val="00784ACE"/>
    <w:rsid w:val="007C1B4C"/>
    <w:rsid w:val="00823422"/>
    <w:rsid w:val="00824967"/>
    <w:rsid w:val="00830943"/>
    <w:rsid w:val="00833A1E"/>
    <w:rsid w:val="008800CF"/>
    <w:rsid w:val="00883E31"/>
    <w:rsid w:val="008874B8"/>
    <w:rsid w:val="008A432E"/>
    <w:rsid w:val="008F65DC"/>
    <w:rsid w:val="009344ED"/>
    <w:rsid w:val="009466A0"/>
    <w:rsid w:val="009667E2"/>
    <w:rsid w:val="00972CEE"/>
    <w:rsid w:val="009B0776"/>
    <w:rsid w:val="009B2C8A"/>
    <w:rsid w:val="009D4573"/>
    <w:rsid w:val="00A04D4B"/>
    <w:rsid w:val="00A47258"/>
    <w:rsid w:val="00A476AC"/>
    <w:rsid w:val="00A57762"/>
    <w:rsid w:val="00A65C77"/>
    <w:rsid w:val="00A8551C"/>
    <w:rsid w:val="00AB3335"/>
    <w:rsid w:val="00AC1A1F"/>
    <w:rsid w:val="00AD0265"/>
    <w:rsid w:val="00AD79B4"/>
    <w:rsid w:val="00AF63D3"/>
    <w:rsid w:val="00B004A5"/>
    <w:rsid w:val="00B03EF7"/>
    <w:rsid w:val="00B13BE9"/>
    <w:rsid w:val="00B3087F"/>
    <w:rsid w:val="00B5342D"/>
    <w:rsid w:val="00B619A5"/>
    <w:rsid w:val="00B646D4"/>
    <w:rsid w:val="00B700CF"/>
    <w:rsid w:val="00B73A50"/>
    <w:rsid w:val="00B84591"/>
    <w:rsid w:val="00B96843"/>
    <w:rsid w:val="00BB214E"/>
    <w:rsid w:val="00C23494"/>
    <w:rsid w:val="00CB109C"/>
    <w:rsid w:val="00CD6059"/>
    <w:rsid w:val="00D00238"/>
    <w:rsid w:val="00D120B1"/>
    <w:rsid w:val="00D2536E"/>
    <w:rsid w:val="00D45221"/>
    <w:rsid w:val="00DD4843"/>
    <w:rsid w:val="00DE2C21"/>
    <w:rsid w:val="00DF046E"/>
    <w:rsid w:val="00E24F6D"/>
    <w:rsid w:val="00E31195"/>
    <w:rsid w:val="00E4270E"/>
    <w:rsid w:val="00E73881"/>
    <w:rsid w:val="00E75FDA"/>
    <w:rsid w:val="00F0002F"/>
    <w:rsid w:val="00F012D6"/>
    <w:rsid w:val="00FB1611"/>
    <w:rsid w:val="00FB1ACC"/>
    <w:rsid w:val="00FB42EF"/>
    <w:rsid w:val="00FB5B84"/>
    <w:rsid w:val="00FB67FE"/>
    <w:rsid w:val="00FC1B15"/>
    <w:rsid w:val="00FF398F"/>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81"/>
    <w:pPr>
      <w:ind w:left="720"/>
      <w:contextualSpacing/>
    </w:pPr>
  </w:style>
  <w:style w:type="paragraph" w:styleId="Header">
    <w:name w:val="header"/>
    <w:basedOn w:val="Normal"/>
    <w:link w:val="HeaderChar"/>
    <w:uiPriority w:val="99"/>
    <w:unhideWhenUsed/>
    <w:rsid w:val="002D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877"/>
  </w:style>
  <w:style w:type="paragraph" w:styleId="Footer">
    <w:name w:val="footer"/>
    <w:basedOn w:val="Normal"/>
    <w:link w:val="FooterChar"/>
    <w:uiPriority w:val="99"/>
    <w:unhideWhenUsed/>
    <w:rsid w:val="002D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81"/>
    <w:pPr>
      <w:ind w:left="720"/>
      <w:contextualSpacing/>
    </w:pPr>
  </w:style>
  <w:style w:type="paragraph" w:styleId="Header">
    <w:name w:val="header"/>
    <w:basedOn w:val="Normal"/>
    <w:link w:val="HeaderChar"/>
    <w:uiPriority w:val="99"/>
    <w:unhideWhenUsed/>
    <w:rsid w:val="002D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877"/>
  </w:style>
  <w:style w:type="paragraph" w:styleId="Footer">
    <w:name w:val="footer"/>
    <w:basedOn w:val="Normal"/>
    <w:link w:val="FooterChar"/>
    <w:uiPriority w:val="99"/>
    <w:unhideWhenUsed/>
    <w:rsid w:val="002D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2272">
      <w:bodyDiv w:val="1"/>
      <w:marLeft w:val="0"/>
      <w:marRight w:val="0"/>
      <w:marTop w:val="0"/>
      <w:marBottom w:val="0"/>
      <w:divBdr>
        <w:top w:val="none" w:sz="0" w:space="0" w:color="auto"/>
        <w:left w:val="none" w:sz="0" w:space="0" w:color="auto"/>
        <w:bottom w:val="none" w:sz="0" w:space="0" w:color="auto"/>
        <w:right w:val="none" w:sz="0" w:space="0" w:color="auto"/>
      </w:divBdr>
    </w:div>
    <w:div w:id="941687333">
      <w:bodyDiv w:val="1"/>
      <w:marLeft w:val="0"/>
      <w:marRight w:val="0"/>
      <w:marTop w:val="0"/>
      <w:marBottom w:val="0"/>
      <w:divBdr>
        <w:top w:val="none" w:sz="0" w:space="0" w:color="auto"/>
        <w:left w:val="none" w:sz="0" w:space="0" w:color="auto"/>
        <w:bottom w:val="none" w:sz="0" w:space="0" w:color="auto"/>
        <w:right w:val="none" w:sz="0" w:space="0" w:color="auto"/>
      </w:divBdr>
      <w:divsChild>
        <w:div w:id="1785224300">
          <w:marLeft w:val="0"/>
          <w:marRight w:val="0"/>
          <w:marTop w:val="0"/>
          <w:marBottom w:val="0"/>
          <w:divBdr>
            <w:top w:val="none" w:sz="0" w:space="0" w:color="auto"/>
            <w:left w:val="none" w:sz="0" w:space="0" w:color="auto"/>
            <w:bottom w:val="none" w:sz="0" w:space="0" w:color="auto"/>
            <w:right w:val="none" w:sz="0" w:space="0" w:color="auto"/>
          </w:divBdr>
        </w:div>
        <w:div w:id="944000514">
          <w:marLeft w:val="0"/>
          <w:marRight w:val="0"/>
          <w:marTop w:val="0"/>
          <w:marBottom w:val="0"/>
          <w:divBdr>
            <w:top w:val="none" w:sz="0" w:space="0" w:color="auto"/>
            <w:left w:val="none" w:sz="0" w:space="0" w:color="auto"/>
            <w:bottom w:val="none" w:sz="0" w:space="0" w:color="auto"/>
            <w:right w:val="none" w:sz="0" w:space="0" w:color="auto"/>
          </w:divBdr>
        </w:div>
        <w:div w:id="1362851910">
          <w:marLeft w:val="0"/>
          <w:marRight w:val="0"/>
          <w:marTop w:val="0"/>
          <w:marBottom w:val="0"/>
          <w:divBdr>
            <w:top w:val="none" w:sz="0" w:space="0" w:color="auto"/>
            <w:left w:val="none" w:sz="0" w:space="0" w:color="auto"/>
            <w:bottom w:val="none" w:sz="0" w:space="0" w:color="auto"/>
            <w:right w:val="none" w:sz="0" w:space="0" w:color="auto"/>
          </w:divBdr>
        </w:div>
        <w:div w:id="1241867532">
          <w:marLeft w:val="0"/>
          <w:marRight w:val="0"/>
          <w:marTop w:val="0"/>
          <w:marBottom w:val="0"/>
          <w:divBdr>
            <w:top w:val="none" w:sz="0" w:space="0" w:color="auto"/>
            <w:left w:val="none" w:sz="0" w:space="0" w:color="auto"/>
            <w:bottom w:val="none" w:sz="0" w:space="0" w:color="auto"/>
            <w:right w:val="none" w:sz="0" w:space="0" w:color="auto"/>
          </w:divBdr>
        </w:div>
        <w:div w:id="810319855">
          <w:marLeft w:val="0"/>
          <w:marRight w:val="0"/>
          <w:marTop w:val="0"/>
          <w:marBottom w:val="0"/>
          <w:divBdr>
            <w:top w:val="none" w:sz="0" w:space="0" w:color="auto"/>
            <w:left w:val="none" w:sz="0" w:space="0" w:color="auto"/>
            <w:bottom w:val="none" w:sz="0" w:space="0" w:color="auto"/>
            <w:right w:val="none" w:sz="0" w:space="0" w:color="auto"/>
          </w:divBdr>
        </w:div>
        <w:div w:id="570890886">
          <w:marLeft w:val="0"/>
          <w:marRight w:val="0"/>
          <w:marTop w:val="0"/>
          <w:marBottom w:val="0"/>
          <w:divBdr>
            <w:top w:val="none" w:sz="0" w:space="0" w:color="auto"/>
            <w:left w:val="none" w:sz="0" w:space="0" w:color="auto"/>
            <w:bottom w:val="none" w:sz="0" w:space="0" w:color="auto"/>
            <w:right w:val="none" w:sz="0" w:space="0" w:color="auto"/>
          </w:divBdr>
        </w:div>
        <w:div w:id="444424417">
          <w:marLeft w:val="0"/>
          <w:marRight w:val="0"/>
          <w:marTop w:val="0"/>
          <w:marBottom w:val="0"/>
          <w:divBdr>
            <w:top w:val="none" w:sz="0" w:space="0" w:color="auto"/>
            <w:left w:val="none" w:sz="0" w:space="0" w:color="auto"/>
            <w:bottom w:val="none" w:sz="0" w:space="0" w:color="auto"/>
            <w:right w:val="none" w:sz="0" w:space="0" w:color="auto"/>
          </w:divBdr>
        </w:div>
        <w:div w:id="938681384">
          <w:marLeft w:val="0"/>
          <w:marRight w:val="0"/>
          <w:marTop w:val="0"/>
          <w:marBottom w:val="0"/>
          <w:divBdr>
            <w:top w:val="none" w:sz="0" w:space="0" w:color="auto"/>
            <w:left w:val="none" w:sz="0" w:space="0" w:color="auto"/>
            <w:bottom w:val="none" w:sz="0" w:space="0" w:color="auto"/>
            <w:right w:val="none" w:sz="0" w:space="0" w:color="auto"/>
          </w:divBdr>
        </w:div>
        <w:div w:id="337538668">
          <w:marLeft w:val="0"/>
          <w:marRight w:val="0"/>
          <w:marTop w:val="0"/>
          <w:marBottom w:val="0"/>
          <w:divBdr>
            <w:top w:val="none" w:sz="0" w:space="0" w:color="auto"/>
            <w:left w:val="none" w:sz="0" w:space="0" w:color="auto"/>
            <w:bottom w:val="none" w:sz="0" w:space="0" w:color="auto"/>
            <w:right w:val="none" w:sz="0" w:space="0" w:color="auto"/>
          </w:divBdr>
        </w:div>
        <w:div w:id="1567718032">
          <w:marLeft w:val="0"/>
          <w:marRight w:val="0"/>
          <w:marTop w:val="0"/>
          <w:marBottom w:val="0"/>
          <w:divBdr>
            <w:top w:val="none" w:sz="0" w:space="0" w:color="auto"/>
            <w:left w:val="none" w:sz="0" w:space="0" w:color="auto"/>
            <w:bottom w:val="none" w:sz="0" w:space="0" w:color="auto"/>
            <w:right w:val="none" w:sz="0" w:space="0" w:color="auto"/>
          </w:divBdr>
        </w:div>
        <w:div w:id="591359106">
          <w:marLeft w:val="0"/>
          <w:marRight w:val="0"/>
          <w:marTop w:val="0"/>
          <w:marBottom w:val="0"/>
          <w:divBdr>
            <w:top w:val="none" w:sz="0" w:space="0" w:color="auto"/>
            <w:left w:val="none" w:sz="0" w:space="0" w:color="auto"/>
            <w:bottom w:val="none" w:sz="0" w:space="0" w:color="auto"/>
            <w:right w:val="none" w:sz="0" w:space="0" w:color="auto"/>
          </w:divBdr>
        </w:div>
        <w:div w:id="1434933902">
          <w:marLeft w:val="0"/>
          <w:marRight w:val="0"/>
          <w:marTop w:val="0"/>
          <w:marBottom w:val="0"/>
          <w:divBdr>
            <w:top w:val="none" w:sz="0" w:space="0" w:color="auto"/>
            <w:left w:val="none" w:sz="0" w:space="0" w:color="auto"/>
            <w:bottom w:val="none" w:sz="0" w:space="0" w:color="auto"/>
            <w:right w:val="none" w:sz="0" w:space="0" w:color="auto"/>
          </w:divBdr>
        </w:div>
        <w:div w:id="420181465">
          <w:marLeft w:val="0"/>
          <w:marRight w:val="0"/>
          <w:marTop w:val="0"/>
          <w:marBottom w:val="0"/>
          <w:divBdr>
            <w:top w:val="none" w:sz="0" w:space="0" w:color="auto"/>
            <w:left w:val="none" w:sz="0" w:space="0" w:color="auto"/>
            <w:bottom w:val="none" w:sz="0" w:space="0" w:color="auto"/>
            <w:right w:val="none" w:sz="0" w:space="0" w:color="auto"/>
          </w:divBdr>
        </w:div>
        <w:div w:id="1120733032">
          <w:marLeft w:val="0"/>
          <w:marRight w:val="0"/>
          <w:marTop w:val="0"/>
          <w:marBottom w:val="0"/>
          <w:divBdr>
            <w:top w:val="none" w:sz="0" w:space="0" w:color="auto"/>
            <w:left w:val="none" w:sz="0" w:space="0" w:color="auto"/>
            <w:bottom w:val="none" w:sz="0" w:space="0" w:color="auto"/>
            <w:right w:val="none" w:sz="0" w:space="0" w:color="auto"/>
          </w:divBdr>
        </w:div>
        <w:div w:id="724721915">
          <w:marLeft w:val="0"/>
          <w:marRight w:val="0"/>
          <w:marTop w:val="0"/>
          <w:marBottom w:val="0"/>
          <w:divBdr>
            <w:top w:val="none" w:sz="0" w:space="0" w:color="auto"/>
            <w:left w:val="none" w:sz="0" w:space="0" w:color="auto"/>
            <w:bottom w:val="none" w:sz="0" w:space="0" w:color="auto"/>
            <w:right w:val="none" w:sz="0" w:space="0" w:color="auto"/>
          </w:divBdr>
        </w:div>
        <w:div w:id="353727880">
          <w:marLeft w:val="0"/>
          <w:marRight w:val="0"/>
          <w:marTop w:val="0"/>
          <w:marBottom w:val="0"/>
          <w:divBdr>
            <w:top w:val="none" w:sz="0" w:space="0" w:color="auto"/>
            <w:left w:val="none" w:sz="0" w:space="0" w:color="auto"/>
            <w:bottom w:val="none" w:sz="0" w:space="0" w:color="auto"/>
            <w:right w:val="none" w:sz="0" w:space="0" w:color="auto"/>
          </w:divBdr>
        </w:div>
        <w:div w:id="261686964">
          <w:marLeft w:val="0"/>
          <w:marRight w:val="0"/>
          <w:marTop w:val="0"/>
          <w:marBottom w:val="0"/>
          <w:divBdr>
            <w:top w:val="none" w:sz="0" w:space="0" w:color="auto"/>
            <w:left w:val="none" w:sz="0" w:space="0" w:color="auto"/>
            <w:bottom w:val="none" w:sz="0" w:space="0" w:color="auto"/>
            <w:right w:val="none" w:sz="0" w:space="0" w:color="auto"/>
          </w:divBdr>
        </w:div>
        <w:div w:id="611520733">
          <w:marLeft w:val="0"/>
          <w:marRight w:val="0"/>
          <w:marTop w:val="0"/>
          <w:marBottom w:val="0"/>
          <w:divBdr>
            <w:top w:val="none" w:sz="0" w:space="0" w:color="auto"/>
            <w:left w:val="none" w:sz="0" w:space="0" w:color="auto"/>
            <w:bottom w:val="none" w:sz="0" w:space="0" w:color="auto"/>
            <w:right w:val="none" w:sz="0" w:space="0" w:color="auto"/>
          </w:divBdr>
        </w:div>
        <w:div w:id="1801263020">
          <w:marLeft w:val="0"/>
          <w:marRight w:val="0"/>
          <w:marTop w:val="0"/>
          <w:marBottom w:val="0"/>
          <w:divBdr>
            <w:top w:val="none" w:sz="0" w:space="0" w:color="auto"/>
            <w:left w:val="none" w:sz="0" w:space="0" w:color="auto"/>
            <w:bottom w:val="none" w:sz="0" w:space="0" w:color="auto"/>
            <w:right w:val="none" w:sz="0" w:space="0" w:color="auto"/>
          </w:divBdr>
        </w:div>
        <w:div w:id="1007709121">
          <w:marLeft w:val="0"/>
          <w:marRight w:val="0"/>
          <w:marTop w:val="0"/>
          <w:marBottom w:val="0"/>
          <w:divBdr>
            <w:top w:val="none" w:sz="0" w:space="0" w:color="auto"/>
            <w:left w:val="none" w:sz="0" w:space="0" w:color="auto"/>
            <w:bottom w:val="none" w:sz="0" w:space="0" w:color="auto"/>
            <w:right w:val="none" w:sz="0" w:space="0" w:color="auto"/>
          </w:divBdr>
        </w:div>
        <w:div w:id="2079787679">
          <w:marLeft w:val="0"/>
          <w:marRight w:val="0"/>
          <w:marTop w:val="0"/>
          <w:marBottom w:val="0"/>
          <w:divBdr>
            <w:top w:val="none" w:sz="0" w:space="0" w:color="auto"/>
            <w:left w:val="none" w:sz="0" w:space="0" w:color="auto"/>
            <w:bottom w:val="none" w:sz="0" w:space="0" w:color="auto"/>
            <w:right w:val="none" w:sz="0" w:space="0" w:color="auto"/>
          </w:divBdr>
        </w:div>
        <w:div w:id="2008703073">
          <w:marLeft w:val="0"/>
          <w:marRight w:val="0"/>
          <w:marTop w:val="0"/>
          <w:marBottom w:val="0"/>
          <w:divBdr>
            <w:top w:val="none" w:sz="0" w:space="0" w:color="auto"/>
            <w:left w:val="none" w:sz="0" w:space="0" w:color="auto"/>
            <w:bottom w:val="none" w:sz="0" w:space="0" w:color="auto"/>
            <w:right w:val="none" w:sz="0" w:space="0" w:color="auto"/>
          </w:divBdr>
        </w:div>
        <w:div w:id="252856957">
          <w:marLeft w:val="0"/>
          <w:marRight w:val="0"/>
          <w:marTop w:val="0"/>
          <w:marBottom w:val="0"/>
          <w:divBdr>
            <w:top w:val="none" w:sz="0" w:space="0" w:color="auto"/>
            <w:left w:val="none" w:sz="0" w:space="0" w:color="auto"/>
            <w:bottom w:val="none" w:sz="0" w:space="0" w:color="auto"/>
            <w:right w:val="none" w:sz="0" w:space="0" w:color="auto"/>
          </w:divBdr>
        </w:div>
        <w:div w:id="1217813958">
          <w:marLeft w:val="0"/>
          <w:marRight w:val="0"/>
          <w:marTop w:val="0"/>
          <w:marBottom w:val="0"/>
          <w:divBdr>
            <w:top w:val="none" w:sz="0" w:space="0" w:color="auto"/>
            <w:left w:val="none" w:sz="0" w:space="0" w:color="auto"/>
            <w:bottom w:val="none" w:sz="0" w:space="0" w:color="auto"/>
            <w:right w:val="none" w:sz="0" w:space="0" w:color="auto"/>
          </w:divBdr>
        </w:div>
        <w:div w:id="270747700">
          <w:marLeft w:val="0"/>
          <w:marRight w:val="0"/>
          <w:marTop w:val="0"/>
          <w:marBottom w:val="0"/>
          <w:divBdr>
            <w:top w:val="none" w:sz="0" w:space="0" w:color="auto"/>
            <w:left w:val="none" w:sz="0" w:space="0" w:color="auto"/>
            <w:bottom w:val="none" w:sz="0" w:space="0" w:color="auto"/>
            <w:right w:val="none" w:sz="0" w:space="0" w:color="auto"/>
          </w:divBdr>
        </w:div>
        <w:div w:id="129329641">
          <w:marLeft w:val="0"/>
          <w:marRight w:val="0"/>
          <w:marTop w:val="0"/>
          <w:marBottom w:val="0"/>
          <w:divBdr>
            <w:top w:val="none" w:sz="0" w:space="0" w:color="auto"/>
            <w:left w:val="none" w:sz="0" w:space="0" w:color="auto"/>
            <w:bottom w:val="none" w:sz="0" w:space="0" w:color="auto"/>
            <w:right w:val="none" w:sz="0" w:space="0" w:color="auto"/>
          </w:divBdr>
          <w:divsChild>
            <w:div w:id="43214777">
              <w:marLeft w:val="0"/>
              <w:marRight w:val="0"/>
              <w:marTop w:val="0"/>
              <w:marBottom w:val="0"/>
              <w:divBdr>
                <w:top w:val="none" w:sz="0" w:space="0" w:color="auto"/>
                <w:left w:val="none" w:sz="0" w:space="0" w:color="auto"/>
                <w:bottom w:val="none" w:sz="0" w:space="0" w:color="auto"/>
                <w:right w:val="none" w:sz="0" w:space="0" w:color="auto"/>
              </w:divBdr>
            </w:div>
            <w:div w:id="1062677899">
              <w:marLeft w:val="0"/>
              <w:marRight w:val="0"/>
              <w:marTop w:val="0"/>
              <w:marBottom w:val="0"/>
              <w:divBdr>
                <w:top w:val="none" w:sz="0" w:space="0" w:color="auto"/>
                <w:left w:val="none" w:sz="0" w:space="0" w:color="auto"/>
                <w:bottom w:val="none" w:sz="0" w:space="0" w:color="auto"/>
                <w:right w:val="none" w:sz="0" w:space="0" w:color="auto"/>
              </w:divBdr>
            </w:div>
            <w:div w:id="1057703195">
              <w:marLeft w:val="0"/>
              <w:marRight w:val="0"/>
              <w:marTop w:val="0"/>
              <w:marBottom w:val="0"/>
              <w:divBdr>
                <w:top w:val="none" w:sz="0" w:space="0" w:color="auto"/>
                <w:left w:val="none" w:sz="0" w:space="0" w:color="auto"/>
                <w:bottom w:val="none" w:sz="0" w:space="0" w:color="auto"/>
                <w:right w:val="none" w:sz="0" w:space="0" w:color="auto"/>
              </w:divBdr>
            </w:div>
            <w:div w:id="1160537895">
              <w:marLeft w:val="0"/>
              <w:marRight w:val="0"/>
              <w:marTop w:val="0"/>
              <w:marBottom w:val="0"/>
              <w:divBdr>
                <w:top w:val="none" w:sz="0" w:space="0" w:color="auto"/>
                <w:left w:val="none" w:sz="0" w:space="0" w:color="auto"/>
                <w:bottom w:val="none" w:sz="0" w:space="0" w:color="auto"/>
                <w:right w:val="none" w:sz="0" w:space="0" w:color="auto"/>
              </w:divBdr>
            </w:div>
            <w:div w:id="1880438803">
              <w:marLeft w:val="0"/>
              <w:marRight w:val="0"/>
              <w:marTop w:val="0"/>
              <w:marBottom w:val="0"/>
              <w:divBdr>
                <w:top w:val="none" w:sz="0" w:space="0" w:color="auto"/>
                <w:left w:val="none" w:sz="0" w:space="0" w:color="auto"/>
                <w:bottom w:val="none" w:sz="0" w:space="0" w:color="auto"/>
                <w:right w:val="none" w:sz="0" w:space="0" w:color="auto"/>
              </w:divBdr>
            </w:div>
            <w:div w:id="1145009998">
              <w:marLeft w:val="0"/>
              <w:marRight w:val="0"/>
              <w:marTop w:val="0"/>
              <w:marBottom w:val="0"/>
              <w:divBdr>
                <w:top w:val="none" w:sz="0" w:space="0" w:color="auto"/>
                <w:left w:val="none" w:sz="0" w:space="0" w:color="auto"/>
                <w:bottom w:val="none" w:sz="0" w:space="0" w:color="auto"/>
                <w:right w:val="none" w:sz="0" w:space="0" w:color="auto"/>
              </w:divBdr>
            </w:div>
            <w:div w:id="435684432">
              <w:marLeft w:val="0"/>
              <w:marRight w:val="0"/>
              <w:marTop w:val="0"/>
              <w:marBottom w:val="0"/>
              <w:divBdr>
                <w:top w:val="none" w:sz="0" w:space="0" w:color="auto"/>
                <w:left w:val="none" w:sz="0" w:space="0" w:color="auto"/>
                <w:bottom w:val="none" w:sz="0" w:space="0" w:color="auto"/>
                <w:right w:val="none" w:sz="0" w:space="0" w:color="auto"/>
              </w:divBdr>
            </w:div>
            <w:div w:id="1740249747">
              <w:marLeft w:val="0"/>
              <w:marRight w:val="0"/>
              <w:marTop w:val="0"/>
              <w:marBottom w:val="0"/>
              <w:divBdr>
                <w:top w:val="none" w:sz="0" w:space="0" w:color="auto"/>
                <w:left w:val="none" w:sz="0" w:space="0" w:color="auto"/>
                <w:bottom w:val="none" w:sz="0" w:space="0" w:color="auto"/>
                <w:right w:val="none" w:sz="0" w:space="0" w:color="auto"/>
              </w:divBdr>
            </w:div>
            <w:div w:id="183443222">
              <w:marLeft w:val="0"/>
              <w:marRight w:val="0"/>
              <w:marTop w:val="0"/>
              <w:marBottom w:val="0"/>
              <w:divBdr>
                <w:top w:val="none" w:sz="0" w:space="0" w:color="auto"/>
                <w:left w:val="none" w:sz="0" w:space="0" w:color="auto"/>
                <w:bottom w:val="none" w:sz="0" w:space="0" w:color="auto"/>
                <w:right w:val="none" w:sz="0" w:space="0" w:color="auto"/>
              </w:divBdr>
            </w:div>
            <w:div w:id="521363955">
              <w:marLeft w:val="0"/>
              <w:marRight w:val="0"/>
              <w:marTop w:val="0"/>
              <w:marBottom w:val="0"/>
              <w:divBdr>
                <w:top w:val="none" w:sz="0" w:space="0" w:color="auto"/>
                <w:left w:val="none" w:sz="0" w:space="0" w:color="auto"/>
                <w:bottom w:val="none" w:sz="0" w:space="0" w:color="auto"/>
                <w:right w:val="none" w:sz="0" w:space="0" w:color="auto"/>
              </w:divBdr>
            </w:div>
            <w:div w:id="1529947858">
              <w:marLeft w:val="0"/>
              <w:marRight w:val="0"/>
              <w:marTop w:val="0"/>
              <w:marBottom w:val="0"/>
              <w:divBdr>
                <w:top w:val="none" w:sz="0" w:space="0" w:color="auto"/>
                <w:left w:val="none" w:sz="0" w:space="0" w:color="auto"/>
                <w:bottom w:val="none" w:sz="0" w:space="0" w:color="auto"/>
                <w:right w:val="none" w:sz="0" w:space="0" w:color="auto"/>
              </w:divBdr>
            </w:div>
            <w:div w:id="1706707985">
              <w:marLeft w:val="0"/>
              <w:marRight w:val="0"/>
              <w:marTop w:val="0"/>
              <w:marBottom w:val="0"/>
              <w:divBdr>
                <w:top w:val="none" w:sz="0" w:space="0" w:color="auto"/>
                <w:left w:val="none" w:sz="0" w:space="0" w:color="auto"/>
                <w:bottom w:val="none" w:sz="0" w:space="0" w:color="auto"/>
                <w:right w:val="none" w:sz="0" w:space="0" w:color="auto"/>
              </w:divBdr>
            </w:div>
            <w:div w:id="957566333">
              <w:marLeft w:val="0"/>
              <w:marRight w:val="0"/>
              <w:marTop w:val="0"/>
              <w:marBottom w:val="0"/>
              <w:divBdr>
                <w:top w:val="none" w:sz="0" w:space="0" w:color="auto"/>
                <w:left w:val="none" w:sz="0" w:space="0" w:color="auto"/>
                <w:bottom w:val="none" w:sz="0" w:space="0" w:color="auto"/>
                <w:right w:val="none" w:sz="0" w:space="0" w:color="auto"/>
              </w:divBdr>
            </w:div>
            <w:div w:id="1626501745">
              <w:marLeft w:val="0"/>
              <w:marRight w:val="0"/>
              <w:marTop w:val="0"/>
              <w:marBottom w:val="0"/>
              <w:divBdr>
                <w:top w:val="none" w:sz="0" w:space="0" w:color="auto"/>
                <w:left w:val="none" w:sz="0" w:space="0" w:color="auto"/>
                <w:bottom w:val="none" w:sz="0" w:space="0" w:color="auto"/>
                <w:right w:val="none" w:sz="0" w:space="0" w:color="auto"/>
              </w:divBdr>
            </w:div>
            <w:div w:id="2022974402">
              <w:marLeft w:val="0"/>
              <w:marRight w:val="0"/>
              <w:marTop w:val="0"/>
              <w:marBottom w:val="0"/>
              <w:divBdr>
                <w:top w:val="none" w:sz="0" w:space="0" w:color="auto"/>
                <w:left w:val="none" w:sz="0" w:space="0" w:color="auto"/>
                <w:bottom w:val="none" w:sz="0" w:space="0" w:color="auto"/>
                <w:right w:val="none" w:sz="0" w:space="0" w:color="auto"/>
              </w:divBdr>
            </w:div>
            <w:div w:id="1516656338">
              <w:marLeft w:val="0"/>
              <w:marRight w:val="0"/>
              <w:marTop w:val="0"/>
              <w:marBottom w:val="0"/>
              <w:divBdr>
                <w:top w:val="none" w:sz="0" w:space="0" w:color="auto"/>
                <w:left w:val="none" w:sz="0" w:space="0" w:color="auto"/>
                <w:bottom w:val="none" w:sz="0" w:space="0" w:color="auto"/>
                <w:right w:val="none" w:sz="0" w:space="0" w:color="auto"/>
              </w:divBdr>
            </w:div>
            <w:div w:id="1176186599">
              <w:marLeft w:val="0"/>
              <w:marRight w:val="0"/>
              <w:marTop w:val="0"/>
              <w:marBottom w:val="0"/>
              <w:divBdr>
                <w:top w:val="none" w:sz="0" w:space="0" w:color="auto"/>
                <w:left w:val="none" w:sz="0" w:space="0" w:color="auto"/>
                <w:bottom w:val="none" w:sz="0" w:space="0" w:color="auto"/>
                <w:right w:val="none" w:sz="0" w:space="0" w:color="auto"/>
              </w:divBdr>
            </w:div>
            <w:div w:id="1638871854">
              <w:marLeft w:val="0"/>
              <w:marRight w:val="0"/>
              <w:marTop w:val="0"/>
              <w:marBottom w:val="0"/>
              <w:divBdr>
                <w:top w:val="none" w:sz="0" w:space="0" w:color="auto"/>
                <w:left w:val="none" w:sz="0" w:space="0" w:color="auto"/>
                <w:bottom w:val="none" w:sz="0" w:space="0" w:color="auto"/>
                <w:right w:val="none" w:sz="0" w:space="0" w:color="auto"/>
              </w:divBdr>
            </w:div>
            <w:div w:id="250700920">
              <w:marLeft w:val="0"/>
              <w:marRight w:val="0"/>
              <w:marTop w:val="0"/>
              <w:marBottom w:val="0"/>
              <w:divBdr>
                <w:top w:val="none" w:sz="0" w:space="0" w:color="auto"/>
                <w:left w:val="none" w:sz="0" w:space="0" w:color="auto"/>
                <w:bottom w:val="none" w:sz="0" w:space="0" w:color="auto"/>
                <w:right w:val="none" w:sz="0" w:space="0" w:color="auto"/>
              </w:divBdr>
            </w:div>
            <w:div w:id="1882326839">
              <w:marLeft w:val="0"/>
              <w:marRight w:val="0"/>
              <w:marTop w:val="0"/>
              <w:marBottom w:val="0"/>
              <w:divBdr>
                <w:top w:val="none" w:sz="0" w:space="0" w:color="auto"/>
                <w:left w:val="none" w:sz="0" w:space="0" w:color="auto"/>
                <w:bottom w:val="none" w:sz="0" w:space="0" w:color="auto"/>
                <w:right w:val="none" w:sz="0" w:space="0" w:color="auto"/>
              </w:divBdr>
            </w:div>
            <w:div w:id="1474908679">
              <w:marLeft w:val="0"/>
              <w:marRight w:val="0"/>
              <w:marTop w:val="0"/>
              <w:marBottom w:val="0"/>
              <w:divBdr>
                <w:top w:val="none" w:sz="0" w:space="0" w:color="auto"/>
                <w:left w:val="none" w:sz="0" w:space="0" w:color="auto"/>
                <w:bottom w:val="none" w:sz="0" w:space="0" w:color="auto"/>
                <w:right w:val="none" w:sz="0" w:space="0" w:color="auto"/>
              </w:divBdr>
            </w:div>
            <w:div w:id="2006664450">
              <w:marLeft w:val="0"/>
              <w:marRight w:val="0"/>
              <w:marTop w:val="0"/>
              <w:marBottom w:val="0"/>
              <w:divBdr>
                <w:top w:val="none" w:sz="0" w:space="0" w:color="auto"/>
                <w:left w:val="none" w:sz="0" w:space="0" w:color="auto"/>
                <w:bottom w:val="none" w:sz="0" w:space="0" w:color="auto"/>
                <w:right w:val="none" w:sz="0" w:space="0" w:color="auto"/>
              </w:divBdr>
            </w:div>
            <w:div w:id="1825049510">
              <w:marLeft w:val="0"/>
              <w:marRight w:val="0"/>
              <w:marTop w:val="0"/>
              <w:marBottom w:val="0"/>
              <w:divBdr>
                <w:top w:val="none" w:sz="0" w:space="0" w:color="auto"/>
                <w:left w:val="none" w:sz="0" w:space="0" w:color="auto"/>
                <w:bottom w:val="none" w:sz="0" w:space="0" w:color="auto"/>
                <w:right w:val="none" w:sz="0" w:space="0" w:color="auto"/>
              </w:divBdr>
            </w:div>
            <w:div w:id="1840731752">
              <w:marLeft w:val="0"/>
              <w:marRight w:val="0"/>
              <w:marTop w:val="0"/>
              <w:marBottom w:val="0"/>
              <w:divBdr>
                <w:top w:val="none" w:sz="0" w:space="0" w:color="auto"/>
                <w:left w:val="none" w:sz="0" w:space="0" w:color="auto"/>
                <w:bottom w:val="none" w:sz="0" w:space="0" w:color="auto"/>
                <w:right w:val="none" w:sz="0" w:space="0" w:color="auto"/>
              </w:divBdr>
              <w:divsChild>
                <w:div w:id="2019039719">
                  <w:marLeft w:val="0"/>
                  <w:marRight w:val="0"/>
                  <w:marTop w:val="0"/>
                  <w:marBottom w:val="0"/>
                  <w:divBdr>
                    <w:top w:val="none" w:sz="0" w:space="0" w:color="auto"/>
                    <w:left w:val="none" w:sz="0" w:space="0" w:color="auto"/>
                    <w:bottom w:val="none" w:sz="0" w:space="0" w:color="auto"/>
                    <w:right w:val="none" w:sz="0" w:space="0" w:color="auto"/>
                  </w:divBdr>
                </w:div>
                <w:div w:id="1328168388">
                  <w:marLeft w:val="0"/>
                  <w:marRight w:val="0"/>
                  <w:marTop w:val="0"/>
                  <w:marBottom w:val="0"/>
                  <w:divBdr>
                    <w:top w:val="none" w:sz="0" w:space="0" w:color="auto"/>
                    <w:left w:val="none" w:sz="0" w:space="0" w:color="auto"/>
                    <w:bottom w:val="none" w:sz="0" w:space="0" w:color="auto"/>
                    <w:right w:val="none" w:sz="0" w:space="0" w:color="auto"/>
                  </w:divBdr>
                </w:div>
                <w:div w:id="796140135">
                  <w:marLeft w:val="0"/>
                  <w:marRight w:val="0"/>
                  <w:marTop w:val="0"/>
                  <w:marBottom w:val="0"/>
                  <w:divBdr>
                    <w:top w:val="none" w:sz="0" w:space="0" w:color="auto"/>
                    <w:left w:val="none" w:sz="0" w:space="0" w:color="auto"/>
                    <w:bottom w:val="none" w:sz="0" w:space="0" w:color="auto"/>
                    <w:right w:val="none" w:sz="0" w:space="0" w:color="auto"/>
                  </w:divBdr>
                </w:div>
                <w:div w:id="1531186450">
                  <w:marLeft w:val="0"/>
                  <w:marRight w:val="0"/>
                  <w:marTop w:val="0"/>
                  <w:marBottom w:val="0"/>
                  <w:divBdr>
                    <w:top w:val="none" w:sz="0" w:space="0" w:color="auto"/>
                    <w:left w:val="none" w:sz="0" w:space="0" w:color="auto"/>
                    <w:bottom w:val="none" w:sz="0" w:space="0" w:color="auto"/>
                    <w:right w:val="none" w:sz="0" w:space="0" w:color="auto"/>
                  </w:divBdr>
                </w:div>
                <w:div w:id="2125490477">
                  <w:marLeft w:val="0"/>
                  <w:marRight w:val="0"/>
                  <w:marTop w:val="0"/>
                  <w:marBottom w:val="0"/>
                  <w:divBdr>
                    <w:top w:val="none" w:sz="0" w:space="0" w:color="auto"/>
                    <w:left w:val="none" w:sz="0" w:space="0" w:color="auto"/>
                    <w:bottom w:val="none" w:sz="0" w:space="0" w:color="auto"/>
                    <w:right w:val="none" w:sz="0" w:space="0" w:color="auto"/>
                  </w:divBdr>
                </w:div>
                <w:div w:id="129712191">
                  <w:marLeft w:val="0"/>
                  <w:marRight w:val="0"/>
                  <w:marTop w:val="0"/>
                  <w:marBottom w:val="0"/>
                  <w:divBdr>
                    <w:top w:val="none" w:sz="0" w:space="0" w:color="auto"/>
                    <w:left w:val="none" w:sz="0" w:space="0" w:color="auto"/>
                    <w:bottom w:val="none" w:sz="0" w:space="0" w:color="auto"/>
                    <w:right w:val="none" w:sz="0" w:space="0" w:color="auto"/>
                  </w:divBdr>
                </w:div>
                <w:div w:id="1144278439">
                  <w:marLeft w:val="0"/>
                  <w:marRight w:val="0"/>
                  <w:marTop w:val="0"/>
                  <w:marBottom w:val="0"/>
                  <w:divBdr>
                    <w:top w:val="none" w:sz="0" w:space="0" w:color="auto"/>
                    <w:left w:val="none" w:sz="0" w:space="0" w:color="auto"/>
                    <w:bottom w:val="none" w:sz="0" w:space="0" w:color="auto"/>
                    <w:right w:val="none" w:sz="0" w:space="0" w:color="auto"/>
                  </w:divBdr>
                </w:div>
                <w:div w:id="452793273">
                  <w:marLeft w:val="0"/>
                  <w:marRight w:val="0"/>
                  <w:marTop w:val="0"/>
                  <w:marBottom w:val="0"/>
                  <w:divBdr>
                    <w:top w:val="none" w:sz="0" w:space="0" w:color="auto"/>
                    <w:left w:val="none" w:sz="0" w:space="0" w:color="auto"/>
                    <w:bottom w:val="none" w:sz="0" w:space="0" w:color="auto"/>
                    <w:right w:val="none" w:sz="0" w:space="0" w:color="auto"/>
                  </w:divBdr>
                </w:div>
                <w:div w:id="495539436">
                  <w:marLeft w:val="0"/>
                  <w:marRight w:val="0"/>
                  <w:marTop w:val="0"/>
                  <w:marBottom w:val="0"/>
                  <w:divBdr>
                    <w:top w:val="none" w:sz="0" w:space="0" w:color="auto"/>
                    <w:left w:val="none" w:sz="0" w:space="0" w:color="auto"/>
                    <w:bottom w:val="none" w:sz="0" w:space="0" w:color="auto"/>
                    <w:right w:val="none" w:sz="0" w:space="0" w:color="auto"/>
                  </w:divBdr>
                </w:div>
                <w:div w:id="339896764">
                  <w:marLeft w:val="0"/>
                  <w:marRight w:val="0"/>
                  <w:marTop w:val="0"/>
                  <w:marBottom w:val="0"/>
                  <w:divBdr>
                    <w:top w:val="none" w:sz="0" w:space="0" w:color="auto"/>
                    <w:left w:val="none" w:sz="0" w:space="0" w:color="auto"/>
                    <w:bottom w:val="none" w:sz="0" w:space="0" w:color="auto"/>
                    <w:right w:val="none" w:sz="0" w:space="0" w:color="auto"/>
                  </w:divBdr>
                </w:div>
                <w:div w:id="1731223810">
                  <w:marLeft w:val="0"/>
                  <w:marRight w:val="0"/>
                  <w:marTop w:val="0"/>
                  <w:marBottom w:val="0"/>
                  <w:divBdr>
                    <w:top w:val="none" w:sz="0" w:space="0" w:color="auto"/>
                    <w:left w:val="none" w:sz="0" w:space="0" w:color="auto"/>
                    <w:bottom w:val="none" w:sz="0" w:space="0" w:color="auto"/>
                    <w:right w:val="none" w:sz="0" w:space="0" w:color="auto"/>
                  </w:divBdr>
                </w:div>
                <w:div w:id="639308919">
                  <w:marLeft w:val="0"/>
                  <w:marRight w:val="0"/>
                  <w:marTop w:val="0"/>
                  <w:marBottom w:val="0"/>
                  <w:divBdr>
                    <w:top w:val="none" w:sz="0" w:space="0" w:color="auto"/>
                    <w:left w:val="none" w:sz="0" w:space="0" w:color="auto"/>
                    <w:bottom w:val="none" w:sz="0" w:space="0" w:color="auto"/>
                    <w:right w:val="none" w:sz="0" w:space="0" w:color="auto"/>
                  </w:divBdr>
                </w:div>
                <w:div w:id="460459012">
                  <w:marLeft w:val="0"/>
                  <w:marRight w:val="0"/>
                  <w:marTop w:val="0"/>
                  <w:marBottom w:val="0"/>
                  <w:divBdr>
                    <w:top w:val="none" w:sz="0" w:space="0" w:color="auto"/>
                    <w:left w:val="none" w:sz="0" w:space="0" w:color="auto"/>
                    <w:bottom w:val="none" w:sz="0" w:space="0" w:color="auto"/>
                    <w:right w:val="none" w:sz="0" w:space="0" w:color="auto"/>
                  </w:divBdr>
                </w:div>
                <w:div w:id="68625620">
                  <w:marLeft w:val="0"/>
                  <w:marRight w:val="0"/>
                  <w:marTop w:val="0"/>
                  <w:marBottom w:val="0"/>
                  <w:divBdr>
                    <w:top w:val="none" w:sz="0" w:space="0" w:color="auto"/>
                    <w:left w:val="none" w:sz="0" w:space="0" w:color="auto"/>
                    <w:bottom w:val="none" w:sz="0" w:space="0" w:color="auto"/>
                    <w:right w:val="none" w:sz="0" w:space="0" w:color="auto"/>
                  </w:divBdr>
                </w:div>
                <w:div w:id="1775006643">
                  <w:marLeft w:val="0"/>
                  <w:marRight w:val="0"/>
                  <w:marTop w:val="0"/>
                  <w:marBottom w:val="0"/>
                  <w:divBdr>
                    <w:top w:val="none" w:sz="0" w:space="0" w:color="auto"/>
                    <w:left w:val="none" w:sz="0" w:space="0" w:color="auto"/>
                    <w:bottom w:val="none" w:sz="0" w:space="0" w:color="auto"/>
                    <w:right w:val="none" w:sz="0" w:space="0" w:color="auto"/>
                  </w:divBdr>
                </w:div>
                <w:div w:id="887647620">
                  <w:marLeft w:val="0"/>
                  <w:marRight w:val="0"/>
                  <w:marTop w:val="0"/>
                  <w:marBottom w:val="0"/>
                  <w:divBdr>
                    <w:top w:val="none" w:sz="0" w:space="0" w:color="auto"/>
                    <w:left w:val="none" w:sz="0" w:space="0" w:color="auto"/>
                    <w:bottom w:val="none" w:sz="0" w:space="0" w:color="auto"/>
                    <w:right w:val="none" w:sz="0" w:space="0" w:color="auto"/>
                  </w:divBdr>
                </w:div>
                <w:div w:id="357051067">
                  <w:marLeft w:val="0"/>
                  <w:marRight w:val="0"/>
                  <w:marTop w:val="0"/>
                  <w:marBottom w:val="0"/>
                  <w:divBdr>
                    <w:top w:val="none" w:sz="0" w:space="0" w:color="auto"/>
                    <w:left w:val="none" w:sz="0" w:space="0" w:color="auto"/>
                    <w:bottom w:val="none" w:sz="0" w:space="0" w:color="auto"/>
                    <w:right w:val="none" w:sz="0" w:space="0" w:color="auto"/>
                  </w:divBdr>
                </w:div>
                <w:div w:id="1776170120">
                  <w:marLeft w:val="0"/>
                  <w:marRight w:val="0"/>
                  <w:marTop w:val="0"/>
                  <w:marBottom w:val="0"/>
                  <w:divBdr>
                    <w:top w:val="none" w:sz="0" w:space="0" w:color="auto"/>
                    <w:left w:val="none" w:sz="0" w:space="0" w:color="auto"/>
                    <w:bottom w:val="none" w:sz="0" w:space="0" w:color="auto"/>
                    <w:right w:val="none" w:sz="0" w:space="0" w:color="auto"/>
                  </w:divBdr>
                </w:div>
                <w:div w:id="1542395850">
                  <w:marLeft w:val="0"/>
                  <w:marRight w:val="0"/>
                  <w:marTop w:val="0"/>
                  <w:marBottom w:val="0"/>
                  <w:divBdr>
                    <w:top w:val="none" w:sz="0" w:space="0" w:color="auto"/>
                    <w:left w:val="none" w:sz="0" w:space="0" w:color="auto"/>
                    <w:bottom w:val="none" w:sz="0" w:space="0" w:color="auto"/>
                    <w:right w:val="none" w:sz="0" w:space="0" w:color="auto"/>
                  </w:divBdr>
                </w:div>
                <w:div w:id="604339264">
                  <w:marLeft w:val="0"/>
                  <w:marRight w:val="0"/>
                  <w:marTop w:val="0"/>
                  <w:marBottom w:val="0"/>
                  <w:divBdr>
                    <w:top w:val="none" w:sz="0" w:space="0" w:color="auto"/>
                    <w:left w:val="none" w:sz="0" w:space="0" w:color="auto"/>
                    <w:bottom w:val="none" w:sz="0" w:space="0" w:color="auto"/>
                    <w:right w:val="none" w:sz="0" w:space="0" w:color="auto"/>
                  </w:divBdr>
                </w:div>
                <w:div w:id="1528909345">
                  <w:marLeft w:val="0"/>
                  <w:marRight w:val="0"/>
                  <w:marTop w:val="0"/>
                  <w:marBottom w:val="0"/>
                  <w:divBdr>
                    <w:top w:val="none" w:sz="0" w:space="0" w:color="auto"/>
                    <w:left w:val="none" w:sz="0" w:space="0" w:color="auto"/>
                    <w:bottom w:val="none" w:sz="0" w:space="0" w:color="auto"/>
                    <w:right w:val="none" w:sz="0" w:space="0" w:color="auto"/>
                  </w:divBdr>
                </w:div>
                <w:div w:id="1911770117">
                  <w:marLeft w:val="0"/>
                  <w:marRight w:val="0"/>
                  <w:marTop w:val="0"/>
                  <w:marBottom w:val="0"/>
                  <w:divBdr>
                    <w:top w:val="none" w:sz="0" w:space="0" w:color="auto"/>
                    <w:left w:val="none" w:sz="0" w:space="0" w:color="auto"/>
                    <w:bottom w:val="none" w:sz="0" w:space="0" w:color="auto"/>
                    <w:right w:val="none" w:sz="0" w:space="0" w:color="auto"/>
                  </w:divBdr>
                </w:div>
                <w:div w:id="180240241">
                  <w:marLeft w:val="0"/>
                  <w:marRight w:val="0"/>
                  <w:marTop w:val="0"/>
                  <w:marBottom w:val="0"/>
                  <w:divBdr>
                    <w:top w:val="none" w:sz="0" w:space="0" w:color="auto"/>
                    <w:left w:val="none" w:sz="0" w:space="0" w:color="auto"/>
                    <w:bottom w:val="none" w:sz="0" w:space="0" w:color="auto"/>
                    <w:right w:val="none" w:sz="0" w:space="0" w:color="auto"/>
                  </w:divBdr>
                </w:div>
                <w:div w:id="1558320712">
                  <w:marLeft w:val="0"/>
                  <w:marRight w:val="0"/>
                  <w:marTop w:val="0"/>
                  <w:marBottom w:val="0"/>
                  <w:divBdr>
                    <w:top w:val="none" w:sz="0" w:space="0" w:color="auto"/>
                    <w:left w:val="none" w:sz="0" w:space="0" w:color="auto"/>
                    <w:bottom w:val="none" w:sz="0" w:space="0" w:color="auto"/>
                    <w:right w:val="none" w:sz="0" w:space="0" w:color="auto"/>
                  </w:divBdr>
                </w:div>
                <w:div w:id="1493907131">
                  <w:marLeft w:val="0"/>
                  <w:marRight w:val="0"/>
                  <w:marTop w:val="0"/>
                  <w:marBottom w:val="0"/>
                  <w:divBdr>
                    <w:top w:val="none" w:sz="0" w:space="0" w:color="auto"/>
                    <w:left w:val="none" w:sz="0" w:space="0" w:color="auto"/>
                    <w:bottom w:val="none" w:sz="0" w:space="0" w:color="auto"/>
                    <w:right w:val="none" w:sz="0" w:space="0" w:color="auto"/>
                  </w:divBdr>
                </w:div>
                <w:div w:id="1013068182">
                  <w:marLeft w:val="0"/>
                  <w:marRight w:val="0"/>
                  <w:marTop w:val="0"/>
                  <w:marBottom w:val="0"/>
                  <w:divBdr>
                    <w:top w:val="none" w:sz="0" w:space="0" w:color="auto"/>
                    <w:left w:val="none" w:sz="0" w:space="0" w:color="auto"/>
                    <w:bottom w:val="none" w:sz="0" w:space="0" w:color="auto"/>
                    <w:right w:val="none" w:sz="0" w:space="0" w:color="auto"/>
                  </w:divBdr>
                </w:div>
                <w:div w:id="1276134314">
                  <w:marLeft w:val="0"/>
                  <w:marRight w:val="0"/>
                  <w:marTop w:val="0"/>
                  <w:marBottom w:val="0"/>
                  <w:divBdr>
                    <w:top w:val="none" w:sz="0" w:space="0" w:color="auto"/>
                    <w:left w:val="none" w:sz="0" w:space="0" w:color="auto"/>
                    <w:bottom w:val="none" w:sz="0" w:space="0" w:color="auto"/>
                    <w:right w:val="none" w:sz="0" w:space="0" w:color="auto"/>
                  </w:divBdr>
                </w:div>
                <w:div w:id="1950358327">
                  <w:marLeft w:val="0"/>
                  <w:marRight w:val="0"/>
                  <w:marTop w:val="0"/>
                  <w:marBottom w:val="0"/>
                  <w:divBdr>
                    <w:top w:val="none" w:sz="0" w:space="0" w:color="auto"/>
                    <w:left w:val="none" w:sz="0" w:space="0" w:color="auto"/>
                    <w:bottom w:val="none" w:sz="0" w:space="0" w:color="auto"/>
                    <w:right w:val="none" w:sz="0" w:space="0" w:color="auto"/>
                  </w:divBdr>
                </w:div>
                <w:div w:id="437680613">
                  <w:marLeft w:val="0"/>
                  <w:marRight w:val="0"/>
                  <w:marTop w:val="0"/>
                  <w:marBottom w:val="0"/>
                  <w:divBdr>
                    <w:top w:val="none" w:sz="0" w:space="0" w:color="auto"/>
                    <w:left w:val="none" w:sz="0" w:space="0" w:color="auto"/>
                    <w:bottom w:val="none" w:sz="0" w:space="0" w:color="auto"/>
                    <w:right w:val="none" w:sz="0" w:space="0" w:color="auto"/>
                  </w:divBdr>
                </w:div>
                <w:div w:id="1913347908">
                  <w:marLeft w:val="0"/>
                  <w:marRight w:val="0"/>
                  <w:marTop w:val="0"/>
                  <w:marBottom w:val="0"/>
                  <w:divBdr>
                    <w:top w:val="none" w:sz="0" w:space="0" w:color="auto"/>
                    <w:left w:val="none" w:sz="0" w:space="0" w:color="auto"/>
                    <w:bottom w:val="none" w:sz="0" w:space="0" w:color="auto"/>
                    <w:right w:val="none" w:sz="0" w:space="0" w:color="auto"/>
                  </w:divBdr>
                </w:div>
                <w:div w:id="1326323421">
                  <w:marLeft w:val="0"/>
                  <w:marRight w:val="0"/>
                  <w:marTop w:val="0"/>
                  <w:marBottom w:val="0"/>
                  <w:divBdr>
                    <w:top w:val="none" w:sz="0" w:space="0" w:color="auto"/>
                    <w:left w:val="none" w:sz="0" w:space="0" w:color="auto"/>
                    <w:bottom w:val="none" w:sz="0" w:space="0" w:color="auto"/>
                    <w:right w:val="none" w:sz="0" w:space="0" w:color="auto"/>
                  </w:divBdr>
                </w:div>
                <w:div w:id="808666758">
                  <w:marLeft w:val="0"/>
                  <w:marRight w:val="0"/>
                  <w:marTop w:val="0"/>
                  <w:marBottom w:val="0"/>
                  <w:divBdr>
                    <w:top w:val="none" w:sz="0" w:space="0" w:color="auto"/>
                    <w:left w:val="none" w:sz="0" w:space="0" w:color="auto"/>
                    <w:bottom w:val="none" w:sz="0" w:space="0" w:color="auto"/>
                    <w:right w:val="none" w:sz="0" w:space="0" w:color="auto"/>
                  </w:divBdr>
                </w:div>
                <w:div w:id="482044710">
                  <w:marLeft w:val="0"/>
                  <w:marRight w:val="0"/>
                  <w:marTop w:val="0"/>
                  <w:marBottom w:val="0"/>
                  <w:divBdr>
                    <w:top w:val="none" w:sz="0" w:space="0" w:color="auto"/>
                    <w:left w:val="none" w:sz="0" w:space="0" w:color="auto"/>
                    <w:bottom w:val="none" w:sz="0" w:space="0" w:color="auto"/>
                    <w:right w:val="none" w:sz="0" w:space="0" w:color="auto"/>
                  </w:divBdr>
                </w:div>
                <w:div w:id="544223855">
                  <w:marLeft w:val="0"/>
                  <w:marRight w:val="0"/>
                  <w:marTop w:val="0"/>
                  <w:marBottom w:val="0"/>
                  <w:divBdr>
                    <w:top w:val="none" w:sz="0" w:space="0" w:color="auto"/>
                    <w:left w:val="none" w:sz="0" w:space="0" w:color="auto"/>
                    <w:bottom w:val="none" w:sz="0" w:space="0" w:color="auto"/>
                    <w:right w:val="none" w:sz="0" w:space="0" w:color="auto"/>
                  </w:divBdr>
                  <w:divsChild>
                    <w:div w:id="646014933">
                      <w:marLeft w:val="0"/>
                      <w:marRight w:val="0"/>
                      <w:marTop w:val="0"/>
                      <w:marBottom w:val="0"/>
                      <w:divBdr>
                        <w:top w:val="none" w:sz="0" w:space="0" w:color="auto"/>
                        <w:left w:val="none" w:sz="0" w:space="0" w:color="auto"/>
                        <w:bottom w:val="none" w:sz="0" w:space="0" w:color="auto"/>
                        <w:right w:val="none" w:sz="0" w:space="0" w:color="auto"/>
                      </w:divBdr>
                    </w:div>
                    <w:div w:id="1800565528">
                      <w:marLeft w:val="0"/>
                      <w:marRight w:val="0"/>
                      <w:marTop w:val="0"/>
                      <w:marBottom w:val="0"/>
                      <w:divBdr>
                        <w:top w:val="none" w:sz="0" w:space="0" w:color="auto"/>
                        <w:left w:val="none" w:sz="0" w:space="0" w:color="auto"/>
                        <w:bottom w:val="none" w:sz="0" w:space="0" w:color="auto"/>
                        <w:right w:val="none" w:sz="0" w:space="0" w:color="auto"/>
                      </w:divBdr>
                    </w:div>
                    <w:div w:id="278075765">
                      <w:marLeft w:val="0"/>
                      <w:marRight w:val="0"/>
                      <w:marTop w:val="0"/>
                      <w:marBottom w:val="0"/>
                      <w:divBdr>
                        <w:top w:val="none" w:sz="0" w:space="0" w:color="auto"/>
                        <w:left w:val="none" w:sz="0" w:space="0" w:color="auto"/>
                        <w:bottom w:val="none" w:sz="0" w:space="0" w:color="auto"/>
                        <w:right w:val="none" w:sz="0" w:space="0" w:color="auto"/>
                      </w:divBdr>
                    </w:div>
                    <w:div w:id="692999730">
                      <w:marLeft w:val="0"/>
                      <w:marRight w:val="0"/>
                      <w:marTop w:val="0"/>
                      <w:marBottom w:val="0"/>
                      <w:divBdr>
                        <w:top w:val="none" w:sz="0" w:space="0" w:color="auto"/>
                        <w:left w:val="none" w:sz="0" w:space="0" w:color="auto"/>
                        <w:bottom w:val="none" w:sz="0" w:space="0" w:color="auto"/>
                        <w:right w:val="none" w:sz="0" w:space="0" w:color="auto"/>
                      </w:divBdr>
                    </w:div>
                    <w:div w:id="1831631536">
                      <w:marLeft w:val="0"/>
                      <w:marRight w:val="0"/>
                      <w:marTop w:val="0"/>
                      <w:marBottom w:val="0"/>
                      <w:divBdr>
                        <w:top w:val="none" w:sz="0" w:space="0" w:color="auto"/>
                        <w:left w:val="none" w:sz="0" w:space="0" w:color="auto"/>
                        <w:bottom w:val="none" w:sz="0" w:space="0" w:color="auto"/>
                        <w:right w:val="none" w:sz="0" w:space="0" w:color="auto"/>
                      </w:divBdr>
                    </w:div>
                    <w:div w:id="1818834236">
                      <w:marLeft w:val="0"/>
                      <w:marRight w:val="0"/>
                      <w:marTop w:val="0"/>
                      <w:marBottom w:val="0"/>
                      <w:divBdr>
                        <w:top w:val="none" w:sz="0" w:space="0" w:color="auto"/>
                        <w:left w:val="none" w:sz="0" w:space="0" w:color="auto"/>
                        <w:bottom w:val="none" w:sz="0" w:space="0" w:color="auto"/>
                        <w:right w:val="none" w:sz="0" w:space="0" w:color="auto"/>
                      </w:divBdr>
                    </w:div>
                    <w:div w:id="1459304000">
                      <w:marLeft w:val="0"/>
                      <w:marRight w:val="0"/>
                      <w:marTop w:val="0"/>
                      <w:marBottom w:val="0"/>
                      <w:divBdr>
                        <w:top w:val="none" w:sz="0" w:space="0" w:color="auto"/>
                        <w:left w:val="none" w:sz="0" w:space="0" w:color="auto"/>
                        <w:bottom w:val="none" w:sz="0" w:space="0" w:color="auto"/>
                        <w:right w:val="none" w:sz="0" w:space="0" w:color="auto"/>
                      </w:divBdr>
                    </w:div>
                    <w:div w:id="1581013915">
                      <w:marLeft w:val="0"/>
                      <w:marRight w:val="0"/>
                      <w:marTop w:val="0"/>
                      <w:marBottom w:val="0"/>
                      <w:divBdr>
                        <w:top w:val="none" w:sz="0" w:space="0" w:color="auto"/>
                        <w:left w:val="none" w:sz="0" w:space="0" w:color="auto"/>
                        <w:bottom w:val="none" w:sz="0" w:space="0" w:color="auto"/>
                        <w:right w:val="none" w:sz="0" w:space="0" w:color="auto"/>
                      </w:divBdr>
                    </w:div>
                    <w:div w:id="1808357235">
                      <w:marLeft w:val="0"/>
                      <w:marRight w:val="0"/>
                      <w:marTop w:val="0"/>
                      <w:marBottom w:val="0"/>
                      <w:divBdr>
                        <w:top w:val="none" w:sz="0" w:space="0" w:color="auto"/>
                        <w:left w:val="none" w:sz="0" w:space="0" w:color="auto"/>
                        <w:bottom w:val="none" w:sz="0" w:space="0" w:color="auto"/>
                        <w:right w:val="none" w:sz="0" w:space="0" w:color="auto"/>
                      </w:divBdr>
                    </w:div>
                    <w:div w:id="1870603060">
                      <w:marLeft w:val="0"/>
                      <w:marRight w:val="0"/>
                      <w:marTop w:val="0"/>
                      <w:marBottom w:val="0"/>
                      <w:divBdr>
                        <w:top w:val="none" w:sz="0" w:space="0" w:color="auto"/>
                        <w:left w:val="none" w:sz="0" w:space="0" w:color="auto"/>
                        <w:bottom w:val="none" w:sz="0" w:space="0" w:color="auto"/>
                        <w:right w:val="none" w:sz="0" w:space="0" w:color="auto"/>
                      </w:divBdr>
                    </w:div>
                    <w:div w:id="489908593">
                      <w:marLeft w:val="0"/>
                      <w:marRight w:val="0"/>
                      <w:marTop w:val="0"/>
                      <w:marBottom w:val="0"/>
                      <w:divBdr>
                        <w:top w:val="none" w:sz="0" w:space="0" w:color="auto"/>
                        <w:left w:val="none" w:sz="0" w:space="0" w:color="auto"/>
                        <w:bottom w:val="none" w:sz="0" w:space="0" w:color="auto"/>
                        <w:right w:val="none" w:sz="0" w:space="0" w:color="auto"/>
                      </w:divBdr>
                    </w:div>
                    <w:div w:id="1252659617">
                      <w:marLeft w:val="0"/>
                      <w:marRight w:val="0"/>
                      <w:marTop w:val="0"/>
                      <w:marBottom w:val="0"/>
                      <w:divBdr>
                        <w:top w:val="none" w:sz="0" w:space="0" w:color="auto"/>
                        <w:left w:val="none" w:sz="0" w:space="0" w:color="auto"/>
                        <w:bottom w:val="none" w:sz="0" w:space="0" w:color="auto"/>
                        <w:right w:val="none" w:sz="0" w:space="0" w:color="auto"/>
                      </w:divBdr>
                    </w:div>
                    <w:div w:id="1775175746">
                      <w:marLeft w:val="0"/>
                      <w:marRight w:val="0"/>
                      <w:marTop w:val="0"/>
                      <w:marBottom w:val="0"/>
                      <w:divBdr>
                        <w:top w:val="none" w:sz="0" w:space="0" w:color="auto"/>
                        <w:left w:val="none" w:sz="0" w:space="0" w:color="auto"/>
                        <w:bottom w:val="none" w:sz="0" w:space="0" w:color="auto"/>
                        <w:right w:val="none" w:sz="0" w:space="0" w:color="auto"/>
                      </w:divBdr>
                    </w:div>
                    <w:div w:id="1503008119">
                      <w:marLeft w:val="0"/>
                      <w:marRight w:val="0"/>
                      <w:marTop w:val="0"/>
                      <w:marBottom w:val="0"/>
                      <w:divBdr>
                        <w:top w:val="none" w:sz="0" w:space="0" w:color="auto"/>
                        <w:left w:val="none" w:sz="0" w:space="0" w:color="auto"/>
                        <w:bottom w:val="none" w:sz="0" w:space="0" w:color="auto"/>
                        <w:right w:val="none" w:sz="0" w:space="0" w:color="auto"/>
                      </w:divBdr>
                    </w:div>
                    <w:div w:id="20711425">
                      <w:marLeft w:val="0"/>
                      <w:marRight w:val="0"/>
                      <w:marTop w:val="0"/>
                      <w:marBottom w:val="0"/>
                      <w:divBdr>
                        <w:top w:val="none" w:sz="0" w:space="0" w:color="auto"/>
                        <w:left w:val="none" w:sz="0" w:space="0" w:color="auto"/>
                        <w:bottom w:val="none" w:sz="0" w:space="0" w:color="auto"/>
                        <w:right w:val="none" w:sz="0" w:space="0" w:color="auto"/>
                      </w:divBdr>
                    </w:div>
                    <w:div w:id="491916970">
                      <w:marLeft w:val="0"/>
                      <w:marRight w:val="0"/>
                      <w:marTop w:val="0"/>
                      <w:marBottom w:val="0"/>
                      <w:divBdr>
                        <w:top w:val="none" w:sz="0" w:space="0" w:color="auto"/>
                        <w:left w:val="none" w:sz="0" w:space="0" w:color="auto"/>
                        <w:bottom w:val="none" w:sz="0" w:space="0" w:color="auto"/>
                        <w:right w:val="none" w:sz="0" w:space="0" w:color="auto"/>
                      </w:divBdr>
                    </w:div>
                    <w:div w:id="790592580">
                      <w:marLeft w:val="0"/>
                      <w:marRight w:val="0"/>
                      <w:marTop w:val="0"/>
                      <w:marBottom w:val="0"/>
                      <w:divBdr>
                        <w:top w:val="none" w:sz="0" w:space="0" w:color="auto"/>
                        <w:left w:val="none" w:sz="0" w:space="0" w:color="auto"/>
                        <w:bottom w:val="none" w:sz="0" w:space="0" w:color="auto"/>
                        <w:right w:val="none" w:sz="0" w:space="0" w:color="auto"/>
                      </w:divBdr>
                    </w:div>
                    <w:div w:id="1687170832">
                      <w:marLeft w:val="0"/>
                      <w:marRight w:val="0"/>
                      <w:marTop w:val="0"/>
                      <w:marBottom w:val="0"/>
                      <w:divBdr>
                        <w:top w:val="none" w:sz="0" w:space="0" w:color="auto"/>
                        <w:left w:val="none" w:sz="0" w:space="0" w:color="auto"/>
                        <w:bottom w:val="none" w:sz="0" w:space="0" w:color="auto"/>
                        <w:right w:val="none" w:sz="0" w:space="0" w:color="auto"/>
                      </w:divBdr>
                    </w:div>
                    <w:div w:id="2108117938">
                      <w:marLeft w:val="0"/>
                      <w:marRight w:val="0"/>
                      <w:marTop w:val="0"/>
                      <w:marBottom w:val="0"/>
                      <w:divBdr>
                        <w:top w:val="none" w:sz="0" w:space="0" w:color="auto"/>
                        <w:left w:val="none" w:sz="0" w:space="0" w:color="auto"/>
                        <w:bottom w:val="none" w:sz="0" w:space="0" w:color="auto"/>
                        <w:right w:val="none" w:sz="0" w:space="0" w:color="auto"/>
                      </w:divBdr>
                    </w:div>
                    <w:div w:id="1834254218">
                      <w:marLeft w:val="0"/>
                      <w:marRight w:val="0"/>
                      <w:marTop w:val="0"/>
                      <w:marBottom w:val="0"/>
                      <w:divBdr>
                        <w:top w:val="none" w:sz="0" w:space="0" w:color="auto"/>
                        <w:left w:val="none" w:sz="0" w:space="0" w:color="auto"/>
                        <w:bottom w:val="none" w:sz="0" w:space="0" w:color="auto"/>
                        <w:right w:val="none" w:sz="0" w:space="0" w:color="auto"/>
                      </w:divBdr>
                    </w:div>
                    <w:div w:id="1948737628">
                      <w:marLeft w:val="0"/>
                      <w:marRight w:val="0"/>
                      <w:marTop w:val="0"/>
                      <w:marBottom w:val="0"/>
                      <w:divBdr>
                        <w:top w:val="none" w:sz="0" w:space="0" w:color="auto"/>
                        <w:left w:val="none" w:sz="0" w:space="0" w:color="auto"/>
                        <w:bottom w:val="none" w:sz="0" w:space="0" w:color="auto"/>
                        <w:right w:val="none" w:sz="0" w:space="0" w:color="auto"/>
                      </w:divBdr>
                    </w:div>
                    <w:div w:id="1336688049">
                      <w:marLeft w:val="0"/>
                      <w:marRight w:val="0"/>
                      <w:marTop w:val="0"/>
                      <w:marBottom w:val="0"/>
                      <w:divBdr>
                        <w:top w:val="none" w:sz="0" w:space="0" w:color="auto"/>
                        <w:left w:val="none" w:sz="0" w:space="0" w:color="auto"/>
                        <w:bottom w:val="none" w:sz="0" w:space="0" w:color="auto"/>
                        <w:right w:val="none" w:sz="0" w:space="0" w:color="auto"/>
                      </w:divBdr>
                    </w:div>
                    <w:div w:id="1461419613">
                      <w:marLeft w:val="0"/>
                      <w:marRight w:val="0"/>
                      <w:marTop w:val="0"/>
                      <w:marBottom w:val="0"/>
                      <w:divBdr>
                        <w:top w:val="none" w:sz="0" w:space="0" w:color="auto"/>
                        <w:left w:val="none" w:sz="0" w:space="0" w:color="auto"/>
                        <w:bottom w:val="none" w:sz="0" w:space="0" w:color="auto"/>
                        <w:right w:val="none" w:sz="0" w:space="0" w:color="auto"/>
                      </w:divBdr>
                    </w:div>
                    <w:div w:id="1527332919">
                      <w:marLeft w:val="0"/>
                      <w:marRight w:val="0"/>
                      <w:marTop w:val="0"/>
                      <w:marBottom w:val="0"/>
                      <w:divBdr>
                        <w:top w:val="none" w:sz="0" w:space="0" w:color="auto"/>
                        <w:left w:val="none" w:sz="0" w:space="0" w:color="auto"/>
                        <w:bottom w:val="none" w:sz="0" w:space="0" w:color="auto"/>
                        <w:right w:val="none" w:sz="0" w:space="0" w:color="auto"/>
                      </w:divBdr>
                    </w:div>
                    <w:div w:id="291057255">
                      <w:marLeft w:val="0"/>
                      <w:marRight w:val="0"/>
                      <w:marTop w:val="0"/>
                      <w:marBottom w:val="0"/>
                      <w:divBdr>
                        <w:top w:val="none" w:sz="0" w:space="0" w:color="auto"/>
                        <w:left w:val="none" w:sz="0" w:space="0" w:color="auto"/>
                        <w:bottom w:val="none" w:sz="0" w:space="0" w:color="auto"/>
                        <w:right w:val="none" w:sz="0" w:space="0" w:color="auto"/>
                      </w:divBdr>
                    </w:div>
                    <w:div w:id="791943396">
                      <w:marLeft w:val="0"/>
                      <w:marRight w:val="0"/>
                      <w:marTop w:val="0"/>
                      <w:marBottom w:val="0"/>
                      <w:divBdr>
                        <w:top w:val="none" w:sz="0" w:space="0" w:color="auto"/>
                        <w:left w:val="none" w:sz="0" w:space="0" w:color="auto"/>
                        <w:bottom w:val="none" w:sz="0" w:space="0" w:color="auto"/>
                        <w:right w:val="none" w:sz="0" w:space="0" w:color="auto"/>
                      </w:divBdr>
                    </w:div>
                    <w:div w:id="1757746332">
                      <w:marLeft w:val="0"/>
                      <w:marRight w:val="0"/>
                      <w:marTop w:val="0"/>
                      <w:marBottom w:val="0"/>
                      <w:divBdr>
                        <w:top w:val="none" w:sz="0" w:space="0" w:color="auto"/>
                        <w:left w:val="none" w:sz="0" w:space="0" w:color="auto"/>
                        <w:bottom w:val="none" w:sz="0" w:space="0" w:color="auto"/>
                        <w:right w:val="none" w:sz="0" w:space="0" w:color="auto"/>
                      </w:divBdr>
                    </w:div>
                    <w:div w:id="1093085374">
                      <w:marLeft w:val="0"/>
                      <w:marRight w:val="0"/>
                      <w:marTop w:val="0"/>
                      <w:marBottom w:val="0"/>
                      <w:divBdr>
                        <w:top w:val="none" w:sz="0" w:space="0" w:color="auto"/>
                        <w:left w:val="none" w:sz="0" w:space="0" w:color="auto"/>
                        <w:bottom w:val="none" w:sz="0" w:space="0" w:color="auto"/>
                        <w:right w:val="none" w:sz="0" w:space="0" w:color="auto"/>
                      </w:divBdr>
                    </w:div>
                    <w:div w:id="258830938">
                      <w:marLeft w:val="0"/>
                      <w:marRight w:val="0"/>
                      <w:marTop w:val="0"/>
                      <w:marBottom w:val="0"/>
                      <w:divBdr>
                        <w:top w:val="none" w:sz="0" w:space="0" w:color="auto"/>
                        <w:left w:val="none" w:sz="0" w:space="0" w:color="auto"/>
                        <w:bottom w:val="none" w:sz="0" w:space="0" w:color="auto"/>
                        <w:right w:val="none" w:sz="0" w:space="0" w:color="auto"/>
                      </w:divBdr>
                    </w:div>
                    <w:div w:id="2022316184">
                      <w:marLeft w:val="0"/>
                      <w:marRight w:val="0"/>
                      <w:marTop w:val="0"/>
                      <w:marBottom w:val="0"/>
                      <w:divBdr>
                        <w:top w:val="none" w:sz="0" w:space="0" w:color="auto"/>
                        <w:left w:val="none" w:sz="0" w:space="0" w:color="auto"/>
                        <w:bottom w:val="none" w:sz="0" w:space="0" w:color="auto"/>
                        <w:right w:val="none" w:sz="0" w:space="0" w:color="auto"/>
                      </w:divBdr>
                      <w:divsChild>
                        <w:div w:id="253982591">
                          <w:marLeft w:val="0"/>
                          <w:marRight w:val="0"/>
                          <w:marTop w:val="0"/>
                          <w:marBottom w:val="0"/>
                          <w:divBdr>
                            <w:top w:val="none" w:sz="0" w:space="0" w:color="auto"/>
                            <w:left w:val="none" w:sz="0" w:space="0" w:color="auto"/>
                            <w:bottom w:val="none" w:sz="0" w:space="0" w:color="auto"/>
                            <w:right w:val="none" w:sz="0" w:space="0" w:color="auto"/>
                          </w:divBdr>
                        </w:div>
                        <w:div w:id="1807553358">
                          <w:marLeft w:val="0"/>
                          <w:marRight w:val="0"/>
                          <w:marTop w:val="0"/>
                          <w:marBottom w:val="0"/>
                          <w:divBdr>
                            <w:top w:val="none" w:sz="0" w:space="0" w:color="auto"/>
                            <w:left w:val="none" w:sz="0" w:space="0" w:color="auto"/>
                            <w:bottom w:val="none" w:sz="0" w:space="0" w:color="auto"/>
                            <w:right w:val="none" w:sz="0" w:space="0" w:color="auto"/>
                          </w:divBdr>
                        </w:div>
                        <w:div w:id="899755426">
                          <w:marLeft w:val="0"/>
                          <w:marRight w:val="0"/>
                          <w:marTop w:val="0"/>
                          <w:marBottom w:val="0"/>
                          <w:divBdr>
                            <w:top w:val="none" w:sz="0" w:space="0" w:color="auto"/>
                            <w:left w:val="none" w:sz="0" w:space="0" w:color="auto"/>
                            <w:bottom w:val="none" w:sz="0" w:space="0" w:color="auto"/>
                            <w:right w:val="none" w:sz="0" w:space="0" w:color="auto"/>
                          </w:divBdr>
                        </w:div>
                        <w:div w:id="1199273428">
                          <w:marLeft w:val="0"/>
                          <w:marRight w:val="0"/>
                          <w:marTop w:val="0"/>
                          <w:marBottom w:val="0"/>
                          <w:divBdr>
                            <w:top w:val="none" w:sz="0" w:space="0" w:color="auto"/>
                            <w:left w:val="none" w:sz="0" w:space="0" w:color="auto"/>
                            <w:bottom w:val="none" w:sz="0" w:space="0" w:color="auto"/>
                            <w:right w:val="none" w:sz="0" w:space="0" w:color="auto"/>
                          </w:divBdr>
                        </w:div>
                        <w:div w:id="2058971011">
                          <w:marLeft w:val="0"/>
                          <w:marRight w:val="0"/>
                          <w:marTop w:val="0"/>
                          <w:marBottom w:val="0"/>
                          <w:divBdr>
                            <w:top w:val="none" w:sz="0" w:space="0" w:color="auto"/>
                            <w:left w:val="none" w:sz="0" w:space="0" w:color="auto"/>
                            <w:bottom w:val="none" w:sz="0" w:space="0" w:color="auto"/>
                            <w:right w:val="none" w:sz="0" w:space="0" w:color="auto"/>
                          </w:divBdr>
                        </w:div>
                        <w:div w:id="883906134">
                          <w:marLeft w:val="0"/>
                          <w:marRight w:val="0"/>
                          <w:marTop w:val="0"/>
                          <w:marBottom w:val="0"/>
                          <w:divBdr>
                            <w:top w:val="none" w:sz="0" w:space="0" w:color="auto"/>
                            <w:left w:val="none" w:sz="0" w:space="0" w:color="auto"/>
                            <w:bottom w:val="none" w:sz="0" w:space="0" w:color="auto"/>
                            <w:right w:val="none" w:sz="0" w:space="0" w:color="auto"/>
                          </w:divBdr>
                        </w:div>
                        <w:div w:id="1125927679">
                          <w:marLeft w:val="0"/>
                          <w:marRight w:val="0"/>
                          <w:marTop w:val="0"/>
                          <w:marBottom w:val="0"/>
                          <w:divBdr>
                            <w:top w:val="none" w:sz="0" w:space="0" w:color="auto"/>
                            <w:left w:val="none" w:sz="0" w:space="0" w:color="auto"/>
                            <w:bottom w:val="none" w:sz="0" w:space="0" w:color="auto"/>
                            <w:right w:val="none" w:sz="0" w:space="0" w:color="auto"/>
                          </w:divBdr>
                        </w:div>
                        <w:div w:id="710500503">
                          <w:marLeft w:val="0"/>
                          <w:marRight w:val="0"/>
                          <w:marTop w:val="0"/>
                          <w:marBottom w:val="0"/>
                          <w:divBdr>
                            <w:top w:val="none" w:sz="0" w:space="0" w:color="auto"/>
                            <w:left w:val="none" w:sz="0" w:space="0" w:color="auto"/>
                            <w:bottom w:val="none" w:sz="0" w:space="0" w:color="auto"/>
                            <w:right w:val="none" w:sz="0" w:space="0" w:color="auto"/>
                          </w:divBdr>
                        </w:div>
                        <w:div w:id="425542319">
                          <w:marLeft w:val="0"/>
                          <w:marRight w:val="0"/>
                          <w:marTop w:val="0"/>
                          <w:marBottom w:val="0"/>
                          <w:divBdr>
                            <w:top w:val="none" w:sz="0" w:space="0" w:color="auto"/>
                            <w:left w:val="none" w:sz="0" w:space="0" w:color="auto"/>
                            <w:bottom w:val="none" w:sz="0" w:space="0" w:color="auto"/>
                            <w:right w:val="none" w:sz="0" w:space="0" w:color="auto"/>
                          </w:divBdr>
                        </w:div>
                        <w:div w:id="1266305459">
                          <w:marLeft w:val="0"/>
                          <w:marRight w:val="0"/>
                          <w:marTop w:val="0"/>
                          <w:marBottom w:val="0"/>
                          <w:divBdr>
                            <w:top w:val="none" w:sz="0" w:space="0" w:color="auto"/>
                            <w:left w:val="none" w:sz="0" w:space="0" w:color="auto"/>
                            <w:bottom w:val="none" w:sz="0" w:space="0" w:color="auto"/>
                            <w:right w:val="none" w:sz="0" w:space="0" w:color="auto"/>
                          </w:divBdr>
                        </w:div>
                        <w:div w:id="1927877417">
                          <w:marLeft w:val="0"/>
                          <w:marRight w:val="0"/>
                          <w:marTop w:val="0"/>
                          <w:marBottom w:val="0"/>
                          <w:divBdr>
                            <w:top w:val="none" w:sz="0" w:space="0" w:color="auto"/>
                            <w:left w:val="none" w:sz="0" w:space="0" w:color="auto"/>
                            <w:bottom w:val="none" w:sz="0" w:space="0" w:color="auto"/>
                            <w:right w:val="none" w:sz="0" w:space="0" w:color="auto"/>
                          </w:divBdr>
                        </w:div>
                        <w:div w:id="643776640">
                          <w:marLeft w:val="0"/>
                          <w:marRight w:val="0"/>
                          <w:marTop w:val="0"/>
                          <w:marBottom w:val="0"/>
                          <w:divBdr>
                            <w:top w:val="none" w:sz="0" w:space="0" w:color="auto"/>
                            <w:left w:val="none" w:sz="0" w:space="0" w:color="auto"/>
                            <w:bottom w:val="none" w:sz="0" w:space="0" w:color="auto"/>
                            <w:right w:val="none" w:sz="0" w:space="0" w:color="auto"/>
                          </w:divBdr>
                        </w:div>
                        <w:div w:id="2064526599">
                          <w:marLeft w:val="0"/>
                          <w:marRight w:val="0"/>
                          <w:marTop w:val="0"/>
                          <w:marBottom w:val="0"/>
                          <w:divBdr>
                            <w:top w:val="none" w:sz="0" w:space="0" w:color="auto"/>
                            <w:left w:val="none" w:sz="0" w:space="0" w:color="auto"/>
                            <w:bottom w:val="none" w:sz="0" w:space="0" w:color="auto"/>
                            <w:right w:val="none" w:sz="0" w:space="0" w:color="auto"/>
                          </w:divBdr>
                        </w:div>
                        <w:div w:id="1968924672">
                          <w:marLeft w:val="0"/>
                          <w:marRight w:val="0"/>
                          <w:marTop w:val="0"/>
                          <w:marBottom w:val="0"/>
                          <w:divBdr>
                            <w:top w:val="none" w:sz="0" w:space="0" w:color="auto"/>
                            <w:left w:val="none" w:sz="0" w:space="0" w:color="auto"/>
                            <w:bottom w:val="none" w:sz="0" w:space="0" w:color="auto"/>
                            <w:right w:val="none" w:sz="0" w:space="0" w:color="auto"/>
                          </w:divBdr>
                        </w:div>
                        <w:div w:id="1958833473">
                          <w:marLeft w:val="0"/>
                          <w:marRight w:val="0"/>
                          <w:marTop w:val="0"/>
                          <w:marBottom w:val="0"/>
                          <w:divBdr>
                            <w:top w:val="none" w:sz="0" w:space="0" w:color="auto"/>
                            <w:left w:val="none" w:sz="0" w:space="0" w:color="auto"/>
                            <w:bottom w:val="none" w:sz="0" w:space="0" w:color="auto"/>
                            <w:right w:val="none" w:sz="0" w:space="0" w:color="auto"/>
                          </w:divBdr>
                        </w:div>
                        <w:div w:id="1860973004">
                          <w:marLeft w:val="0"/>
                          <w:marRight w:val="0"/>
                          <w:marTop w:val="0"/>
                          <w:marBottom w:val="0"/>
                          <w:divBdr>
                            <w:top w:val="none" w:sz="0" w:space="0" w:color="auto"/>
                            <w:left w:val="none" w:sz="0" w:space="0" w:color="auto"/>
                            <w:bottom w:val="none" w:sz="0" w:space="0" w:color="auto"/>
                            <w:right w:val="none" w:sz="0" w:space="0" w:color="auto"/>
                          </w:divBdr>
                        </w:div>
                        <w:div w:id="60948994">
                          <w:marLeft w:val="0"/>
                          <w:marRight w:val="0"/>
                          <w:marTop w:val="0"/>
                          <w:marBottom w:val="0"/>
                          <w:divBdr>
                            <w:top w:val="none" w:sz="0" w:space="0" w:color="auto"/>
                            <w:left w:val="none" w:sz="0" w:space="0" w:color="auto"/>
                            <w:bottom w:val="none" w:sz="0" w:space="0" w:color="auto"/>
                            <w:right w:val="none" w:sz="0" w:space="0" w:color="auto"/>
                          </w:divBdr>
                        </w:div>
                        <w:div w:id="350838197">
                          <w:marLeft w:val="0"/>
                          <w:marRight w:val="0"/>
                          <w:marTop w:val="0"/>
                          <w:marBottom w:val="0"/>
                          <w:divBdr>
                            <w:top w:val="none" w:sz="0" w:space="0" w:color="auto"/>
                            <w:left w:val="none" w:sz="0" w:space="0" w:color="auto"/>
                            <w:bottom w:val="none" w:sz="0" w:space="0" w:color="auto"/>
                            <w:right w:val="none" w:sz="0" w:space="0" w:color="auto"/>
                          </w:divBdr>
                        </w:div>
                        <w:div w:id="2141150776">
                          <w:marLeft w:val="0"/>
                          <w:marRight w:val="0"/>
                          <w:marTop w:val="0"/>
                          <w:marBottom w:val="0"/>
                          <w:divBdr>
                            <w:top w:val="none" w:sz="0" w:space="0" w:color="auto"/>
                            <w:left w:val="none" w:sz="0" w:space="0" w:color="auto"/>
                            <w:bottom w:val="none" w:sz="0" w:space="0" w:color="auto"/>
                            <w:right w:val="none" w:sz="0" w:space="0" w:color="auto"/>
                          </w:divBdr>
                        </w:div>
                        <w:div w:id="525215754">
                          <w:marLeft w:val="0"/>
                          <w:marRight w:val="0"/>
                          <w:marTop w:val="0"/>
                          <w:marBottom w:val="0"/>
                          <w:divBdr>
                            <w:top w:val="none" w:sz="0" w:space="0" w:color="auto"/>
                            <w:left w:val="none" w:sz="0" w:space="0" w:color="auto"/>
                            <w:bottom w:val="none" w:sz="0" w:space="0" w:color="auto"/>
                            <w:right w:val="none" w:sz="0" w:space="0" w:color="auto"/>
                          </w:divBdr>
                        </w:div>
                        <w:div w:id="604725542">
                          <w:marLeft w:val="0"/>
                          <w:marRight w:val="0"/>
                          <w:marTop w:val="0"/>
                          <w:marBottom w:val="0"/>
                          <w:divBdr>
                            <w:top w:val="none" w:sz="0" w:space="0" w:color="auto"/>
                            <w:left w:val="none" w:sz="0" w:space="0" w:color="auto"/>
                            <w:bottom w:val="none" w:sz="0" w:space="0" w:color="auto"/>
                            <w:right w:val="none" w:sz="0" w:space="0" w:color="auto"/>
                          </w:divBdr>
                        </w:div>
                        <w:div w:id="115147695">
                          <w:marLeft w:val="0"/>
                          <w:marRight w:val="0"/>
                          <w:marTop w:val="0"/>
                          <w:marBottom w:val="0"/>
                          <w:divBdr>
                            <w:top w:val="none" w:sz="0" w:space="0" w:color="auto"/>
                            <w:left w:val="none" w:sz="0" w:space="0" w:color="auto"/>
                            <w:bottom w:val="none" w:sz="0" w:space="0" w:color="auto"/>
                            <w:right w:val="none" w:sz="0" w:space="0" w:color="auto"/>
                          </w:divBdr>
                        </w:div>
                        <w:div w:id="1612473637">
                          <w:marLeft w:val="0"/>
                          <w:marRight w:val="0"/>
                          <w:marTop w:val="0"/>
                          <w:marBottom w:val="0"/>
                          <w:divBdr>
                            <w:top w:val="none" w:sz="0" w:space="0" w:color="auto"/>
                            <w:left w:val="none" w:sz="0" w:space="0" w:color="auto"/>
                            <w:bottom w:val="none" w:sz="0" w:space="0" w:color="auto"/>
                            <w:right w:val="none" w:sz="0" w:space="0" w:color="auto"/>
                          </w:divBdr>
                        </w:div>
                        <w:div w:id="1680888584">
                          <w:marLeft w:val="0"/>
                          <w:marRight w:val="0"/>
                          <w:marTop w:val="0"/>
                          <w:marBottom w:val="0"/>
                          <w:divBdr>
                            <w:top w:val="none" w:sz="0" w:space="0" w:color="auto"/>
                            <w:left w:val="none" w:sz="0" w:space="0" w:color="auto"/>
                            <w:bottom w:val="none" w:sz="0" w:space="0" w:color="auto"/>
                            <w:right w:val="none" w:sz="0" w:space="0" w:color="auto"/>
                          </w:divBdr>
                        </w:div>
                        <w:div w:id="203519037">
                          <w:marLeft w:val="0"/>
                          <w:marRight w:val="0"/>
                          <w:marTop w:val="0"/>
                          <w:marBottom w:val="0"/>
                          <w:divBdr>
                            <w:top w:val="none" w:sz="0" w:space="0" w:color="auto"/>
                            <w:left w:val="none" w:sz="0" w:space="0" w:color="auto"/>
                            <w:bottom w:val="none" w:sz="0" w:space="0" w:color="auto"/>
                            <w:right w:val="none" w:sz="0" w:space="0" w:color="auto"/>
                          </w:divBdr>
                        </w:div>
                        <w:div w:id="1667514442">
                          <w:marLeft w:val="0"/>
                          <w:marRight w:val="0"/>
                          <w:marTop w:val="0"/>
                          <w:marBottom w:val="0"/>
                          <w:divBdr>
                            <w:top w:val="none" w:sz="0" w:space="0" w:color="auto"/>
                            <w:left w:val="none" w:sz="0" w:space="0" w:color="auto"/>
                            <w:bottom w:val="none" w:sz="0" w:space="0" w:color="auto"/>
                            <w:right w:val="none" w:sz="0" w:space="0" w:color="auto"/>
                          </w:divBdr>
                        </w:div>
                        <w:div w:id="2054160405">
                          <w:marLeft w:val="0"/>
                          <w:marRight w:val="0"/>
                          <w:marTop w:val="0"/>
                          <w:marBottom w:val="0"/>
                          <w:divBdr>
                            <w:top w:val="none" w:sz="0" w:space="0" w:color="auto"/>
                            <w:left w:val="none" w:sz="0" w:space="0" w:color="auto"/>
                            <w:bottom w:val="none" w:sz="0" w:space="0" w:color="auto"/>
                            <w:right w:val="none" w:sz="0" w:space="0" w:color="auto"/>
                          </w:divBdr>
                        </w:div>
                        <w:div w:id="538974045">
                          <w:marLeft w:val="0"/>
                          <w:marRight w:val="0"/>
                          <w:marTop w:val="0"/>
                          <w:marBottom w:val="0"/>
                          <w:divBdr>
                            <w:top w:val="none" w:sz="0" w:space="0" w:color="auto"/>
                            <w:left w:val="none" w:sz="0" w:space="0" w:color="auto"/>
                            <w:bottom w:val="none" w:sz="0" w:space="0" w:color="auto"/>
                            <w:right w:val="none" w:sz="0" w:space="0" w:color="auto"/>
                          </w:divBdr>
                        </w:div>
                        <w:div w:id="1262567262">
                          <w:marLeft w:val="0"/>
                          <w:marRight w:val="0"/>
                          <w:marTop w:val="0"/>
                          <w:marBottom w:val="0"/>
                          <w:divBdr>
                            <w:top w:val="none" w:sz="0" w:space="0" w:color="auto"/>
                            <w:left w:val="none" w:sz="0" w:space="0" w:color="auto"/>
                            <w:bottom w:val="none" w:sz="0" w:space="0" w:color="auto"/>
                            <w:right w:val="none" w:sz="0" w:space="0" w:color="auto"/>
                          </w:divBdr>
                        </w:div>
                        <w:div w:id="483473653">
                          <w:marLeft w:val="0"/>
                          <w:marRight w:val="0"/>
                          <w:marTop w:val="0"/>
                          <w:marBottom w:val="0"/>
                          <w:divBdr>
                            <w:top w:val="none" w:sz="0" w:space="0" w:color="auto"/>
                            <w:left w:val="none" w:sz="0" w:space="0" w:color="auto"/>
                            <w:bottom w:val="none" w:sz="0" w:space="0" w:color="auto"/>
                            <w:right w:val="none" w:sz="0" w:space="0" w:color="auto"/>
                          </w:divBdr>
                        </w:div>
                        <w:div w:id="1912617060">
                          <w:marLeft w:val="0"/>
                          <w:marRight w:val="0"/>
                          <w:marTop w:val="0"/>
                          <w:marBottom w:val="0"/>
                          <w:divBdr>
                            <w:top w:val="none" w:sz="0" w:space="0" w:color="auto"/>
                            <w:left w:val="none" w:sz="0" w:space="0" w:color="auto"/>
                            <w:bottom w:val="none" w:sz="0" w:space="0" w:color="auto"/>
                            <w:right w:val="none" w:sz="0" w:space="0" w:color="auto"/>
                          </w:divBdr>
                          <w:divsChild>
                            <w:div w:id="949044525">
                              <w:marLeft w:val="0"/>
                              <w:marRight w:val="0"/>
                              <w:marTop w:val="0"/>
                              <w:marBottom w:val="0"/>
                              <w:divBdr>
                                <w:top w:val="none" w:sz="0" w:space="0" w:color="auto"/>
                                <w:left w:val="none" w:sz="0" w:space="0" w:color="auto"/>
                                <w:bottom w:val="none" w:sz="0" w:space="0" w:color="auto"/>
                                <w:right w:val="none" w:sz="0" w:space="0" w:color="auto"/>
                              </w:divBdr>
                            </w:div>
                            <w:div w:id="1775518454">
                              <w:marLeft w:val="0"/>
                              <w:marRight w:val="0"/>
                              <w:marTop w:val="0"/>
                              <w:marBottom w:val="0"/>
                              <w:divBdr>
                                <w:top w:val="none" w:sz="0" w:space="0" w:color="auto"/>
                                <w:left w:val="none" w:sz="0" w:space="0" w:color="auto"/>
                                <w:bottom w:val="none" w:sz="0" w:space="0" w:color="auto"/>
                                <w:right w:val="none" w:sz="0" w:space="0" w:color="auto"/>
                              </w:divBdr>
                            </w:div>
                            <w:div w:id="1966882529">
                              <w:marLeft w:val="0"/>
                              <w:marRight w:val="0"/>
                              <w:marTop w:val="0"/>
                              <w:marBottom w:val="0"/>
                              <w:divBdr>
                                <w:top w:val="none" w:sz="0" w:space="0" w:color="auto"/>
                                <w:left w:val="none" w:sz="0" w:space="0" w:color="auto"/>
                                <w:bottom w:val="none" w:sz="0" w:space="0" w:color="auto"/>
                                <w:right w:val="none" w:sz="0" w:space="0" w:color="auto"/>
                              </w:divBdr>
                            </w:div>
                            <w:div w:id="1170557665">
                              <w:marLeft w:val="0"/>
                              <w:marRight w:val="0"/>
                              <w:marTop w:val="0"/>
                              <w:marBottom w:val="0"/>
                              <w:divBdr>
                                <w:top w:val="none" w:sz="0" w:space="0" w:color="auto"/>
                                <w:left w:val="none" w:sz="0" w:space="0" w:color="auto"/>
                                <w:bottom w:val="none" w:sz="0" w:space="0" w:color="auto"/>
                                <w:right w:val="none" w:sz="0" w:space="0" w:color="auto"/>
                              </w:divBdr>
                            </w:div>
                            <w:div w:id="787508784">
                              <w:marLeft w:val="0"/>
                              <w:marRight w:val="0"/>
                              <w:marTop w:val="0"/>
                              <w:marBottom w:val="0"/>
                              <w:divBdr>
                                <w:top w:val="none" w:sz="0" w:space="0" w:color="auto"/>
                                <w:left w:val="none" w:sz="0" w:space="0" w:color="auto"/>
                                <w:bottom w:val="none" w:sz="0" w:space="0" w:color="auto"/>
                                <w:right w:val="none" w:sz="0" w:space="0" w:color="auto"/>
                              </w:divBdr>
                            </w:div>
                            <w:div w:id="1563637812">
                              <w:marLeft w:val="0"/>
                              <w:marRight w:val="0"/>
                              <w:marTop w:val="0"/>
                              <w:marBottom w:val="0"/>
                              <w:divBdr>
                                <w:top w:val="none" w:sz="0" w:space="0" w:color="auto"/>
                                <w:left w:val="none" w:sz="0" w:space="0" w:color="auto"/>
                                <w:bottom w:val="none" w:sz="0" w:space="0" w:color="auto"/>
                                <w:right w:val="none" w:sz="0" w:space="0" w:color="auto"/>
                              </w:divBdr>
                            </w:div>
                            <w:div w:id="1112893489">
                              <w:marLeft w:val="0"/>
                              <w:marRight w:val="0"/>
                              <w:marTop w:val="0"/>
                              <w:marBottom w:val="0"/>
                              <w:divBdr>
                                <w:top w:val="none" w:sz="0" w:space="0" w:color="auto"/>
                                <w:left w:val="none" w:sz="0" w:space="0" w:color="auto"/>
                                <w:bottom w:val="none" w:sz="0" w:space="0" w:color="auto"/>
                                <w:right w:val="none" w:sz="0" w:space="0" w:color="auto"/>
                              </w:divBdr>
                            </w:div>
                            <w:div w:id="1449083578">
                              <w:marLeft w:val="0"/>
                              <w:marRight w:val="0"/>
                              <w:marTop w:val="0"/>
                              <w:marBottom w:val="0"/>
                              <w:divBdr>
                                <w:top w:val="none" w:sz="0" w:space="0" w:color="auto"/>
                                <w:left w:val="none" w:sz="0" w:space="0" w:color="auto"/>
                                <w:bottom w:val="none" w:sz="0" w:space="0" w:color="auto"/>
                                <w:right w:val="none" w:sz="0" w:space="0" w:color="auto"/>
                              </w:divBdr>
                            </w:div>
                            <w:div w:id="1839996839">
                              <w:marLeft w:val="0"/>
                              <w:marRight w:val="0"/>
                              <w:marTop w:val="0"/>
                              <w:marBottom w:val="0"/>
                              <w:divBdr>
                                <w:top w:val="none" w:sz="0" w:space="0" w:color="auto"/>
                                <w:left w:val="none" w:sz="0" w:space="0" w:color="auto"/>
                                <w:bottom w:val="none" w:sz="0" w:space="0" w:color="auto"/>
                                <w:right w:val="none" w:sz="0" w:space="0" w:color="auto"/>
                              </w:divBdr>
                            </w:div>
                            <w:div w:id="1762801176">
                              <w:marLeft w:val="0"/>
                              <w:marRight w:val="0"/>
                              <w:marTop w:val="0"/>
                              <w:marBottom w:val="0"/>
                              <w:divBdr>
                                <w:top w:val="none" w:sz="0" w:space="0" w:color="auto"/>
                                <w:left w:val="none" w:sz="0" w:space="0" w:color="auto"/>
                                <w:bottom w:val="none" w:sz="0" w:space="0" w:color="auto"/>
                                <w:right w:val="none" w:sz="0" w:space="0" w:color="auto"/>
                              </w:divBdr>
                            </w:div>
                            <w:div w:id="1414937039">
                              <w:marLeft w:val="0"/>
                              <w:marRight w:val="0"/>
                              <w:marTop w:val="0"/>
                              <w:marBottom w:val="0"/>
                              <w:divBdr>
                                <w:top w:val="none" w:sz="0" w:space="0" w:color="auto"/>
                                <w:left w:val="none" w:sz="0" w:space="0" w:color="auto"/>
                                <w:bottom w:val="none" w:sz="0" w:space="0" w:color="auto"/>
                                <w:right w:val="none" w:sz="0" w:space="0" w:color="auto"/>
                              </w:divBdr>
                            </w:div>
                            <w:div w:id="1517886312">
                              <w:marLeft w:val="0"/>
                              <w:marRight w:val="0"/>
                              <w:marTop w:val="0"/>
                              <w:marBottom w:val="0"/>
                              <w:divBdr>
                                <w:top w:val="none" w:sz="0" w:space="0" w:color="auto"/>
                                <w:left w:val="none" w:sz="0" w:space="0" w:color="auto"/>
                                <w:bottom w:val="none" w:sz="0" w:space="0" w:color="auto"/>
                                <w:right w:val="none" w:sz="0" w:space="0" w:color="auto"/>
                              </w:divBdr>
                            </w:div>
                            <w:div w:id="1957717260">
                              <w:marLeft w:val="0"/>
                              <w:marRight w:val="0"/>
                              <w:marTop w:val="0"/>
                              <w:marBottom w:val="0"/>
                              <w:divBdr>
                                <w:top w:val="none" w:sz="0" w:space="0" w:color="auto"/>
                                <w:left w:val="none" w:sz="0" w:space="0" w:color="auto"/>
                                <w:bottom w:val="none" w:sz="0" w:space="0" w:color="auto"/>
                                <w:right w:val="none" w:sz="0" w:space="0" w:color="auto"/>
                              </w:divBdr>
                            </w:div>
                            <w:div w:id="554659689">
                              <w:marLeft w:val="0"/>
                              <w:marRight w:val="0"/>
                              <w:marTop w:val="0"/>
                              <w:marBottom w:val="0"/>
                              <w:divBdr>
                                <w:top w:val="none" w:sz="0" w:space="0" w:color="auto"/>
                                <w:left w:val="none" w:sz="0" w:space="0" w:color="auto"/>
                                <w:bottom w:val="none" w:sz="0" w:space="0" w:color="auto"/>
                                <w:right w:val="none" w:sz="0" w:space="0" w:color="auto"/>
                              </w:divBdr>
                            </w:div>
                            <w:div w:id="825977301">
                              <w:marLeft w:val="0"/>
                              <w:marRight w:val="0"/>
                              <w:marTop w:val="0"/>
                              <w:marBottom w:val="0"/>
                              <w:divBdr>
                                <w:top w:val="none" w:sz="0" w:space="0" w:color="auto"/>
                                <w:left w:val="none" w:sz="0" w:space="0" w:color="auto"/>
                                <w:bottom w:val="none" w:sz="0" w:space="0" w:color="auto"/>
                                <w:right w:val="none" w:sz="0" w:space="0" w:color="auto"/>
                              </w:divBdr>
                            </w:div>
                            <w:div w:id="690255466">
                              <w:marLeft w:val="0"/>
                              <w:marRight w:val="0"/>
                              <w:marTop w:val="0"/>
                              <w:marBottom w:val="0"/>
                              <w:divBdr>
                                <w:top w:val="none" w:sz="0" w:space="0" w:color="auto"/>
                                <w:left w:val="none" w:sz="0" w:space="0" w:color="auto"/>
                                <w:bottom w:val="none" w:sz="0" w:space="0" w:color="auto"/>
                                <w:right w:val="none" w:sz="0" w:space="0" w:color="auto"/>
                              </w:divBdr>
                            </w:div>
                            <w:div w:id="1628387219">
                              <w:marLeft w:val="0"/>
                              <w:marRight w:val="0"/>
                              <w:marTop w:val="0"/>
                              <w:marBottom w:val="0"/>
                              <w:divBdr>
                                <w:top w:val="none" w:sz="0" w:space="0" w:color="auto"/>
                                <w:left w:val="none" w:sz="0" w:space="0" w:color="auto"/>
                                <w:bottom w:val="none" w:sz="0" w:space="0" w:color="auto"/>
                                <w:right w:val="none" w:sz="0" w:space="0" w:color="auto"/>
                              </w:divBdr>
                            </w:div>
                            <w:div w:id="232858966">
                              <w:marLeft w:val="0"/>
                              <w:marRight w:val="0"/>
                              <w:marTop w:val="0"/>
                              <w:marBottom w:val="0"/>
                              <w:divBdr>
                                <w:top w:val="none" w:sz="0" w:space="0" w:color="auto"/>
                                <w:left w:val="none" w:sz="0" w:space="0" w:color="auto"/>
                                <w:bottom w:val="none" w:sz="0" w:space="0" w:color="auto"/>
                                <w:right w:val="none" w:sz="0" w:space="0" w:color="auto"/>
                              </w:divBdr>
                            </w:div>
                            <w:div w:id="1951935846">
                              <w:marLeft w:val="0"/>
                              <w:marRight w:val="0"/>
                              <w:marTop w:val="0"/>
                              <w:marBottom w:val="0"/>
                              <w:divBdr>
                                <w:top w:val="none" w:sz="0" w:space="0" w:color="auto"/>
                                <w:left w:val="none" w:sz="0" w:space="0" w:color="auto"/>
                                <w:bottom w:val="none" w:sz="0" w:space="0" w:color="auto"/>
                                <w:right w:val="none" w:sz="0" w:space="0" w:color="auto"/>
                              </w:divBdr>
                            </w:div>
                            <w:div w:id="1005478998">
                              <w:marLeft w:val="0"/>
                              <w:marRight w:val="0"/>
                              <w:marTop w:val="0"/>
                              <w:marBottom w:val="0"/>
                              <w:divBdr>
                                <w:top w:val="none" w:sz="0" w:space="0" w:color="auto"/>
                                <w:left w:val="none" w:sz="0" w:space="0" w:color="auto"/>
                                <w:bottom w:val="none" w:sz="0" w:space="0" w:color="auto"/>
                                <w:right w:val="none" w:sz="0" w:space="0" w:color="auto"/>
                              </w:divBdr>
                            </w:div>
                            <w:div w:id="1693190098">
                              <w:marLeft w:val="0"/>
                              <w:marRight w:val="0"/>
                              <w:marTop w:val="0"/>
                              <w:marBottom w:val="0"/>
                              <w:divBdr>
                                <w:top w:val="none" w:sz="0" w:space="0" w:color="auto"/>
                                <w:left w:val="none" w:sz="0" w:space="0" w:color="auto"/>
                                <w:bottom w:val="none" w:sz="0" w:space="0" w:color="auto"/>
                                <w:right w:val="none" w:sz="0" w:space="0" w:color="auto"/>
                              </w:divBdr>
                            </w:div>
                            <w:div w:id="467283331">
                              <w:marLeft w:val="0"/>
                              <w:marRight w:val="0"/>
                              <w:marTop w:val="0"/>
                              <w:marBottom w:val="0"/>
                              <w:divBdr>
                                <w:top w:val="none" w:sz="0" w:space="0" w:color="auto"/>
                                <w:left w:val="none" w:sz="0" w:space="0" w:color="auto"/>
                                <w:bottom w:val="none" w:sz="0" w:space="0" w:color="auto"/>
                                <w:right w:val="none" w:sz="0" w:space="0" w:color="auto"/>
                              </w:divBdr>
                            </w:div>
                            <w:div w:id="350299576">
                              <w:marLeft w:val="0"/>
                              <w:marRight w:val="0"/>
                              <w:marTop w:val="0"/>
                              <w:marBottom w:val="0"/>
                              <w:divBdr>
                                <w:top w:val="none" w:sz="0" w:space="0" w:color="auto"/>
                                <w:left w:val="none" w:sz="0" w:space="0" w:color="auto"/>
                                <w:bottom w:val="none" w:sz="0" w:space="0" w:color="auto"/>
                                <w:right w:val="none" w:sz="0" w:space="0" w:color="auto"/>
                              </w:divBdr>
                            </w:div>
                            <w:div w:id="685789831">
                              <w:marLeft w:val="0"/>
                              <w:marRight w:val="0"/>
                              <w:marTop w:val="0"/>
                              <w:marBottom w:val="0"/>
                              <w:divBdr>
                                <w:top w:val="none" w:sz="0" w:space="0" w:color="auto"/>
                                <w:left w:val="none" w:sz="0" w:space="0" w:color="auto"/>
                                <w:bottom w:val="none" w:sz="0" w:space="0" w:color="auto"/>
                                <w:right w:val="none" w:sz="0" w:space="0" w:color="auto"/>
                              </w:divBdr>
                            </w:div>
                            <w:div w:id="210075376">
                              <w:marLeft w:val="0"/>
                              <w:marRight w:val="0"/>
                              <w:marTop w:val="0"/>
                              <w:marBottom w:val="0"/>
                              <w:divBdr>
                                <w:top w:val="none" w:sz="0" w:space="0" w:color="auto"/>
                                <w:left w:val="none" w:sz="0" w:space="0" w:color="auto"/>
                                <w:bottom w:val="none" w:sz="0" w:space="0" w:color="auto"/>
                                <w:right w:val="none" w:sz="0" w:space="0" w:color="auto"/>
                              </w:divBdr>
                              <w:divsChild>
                                <w:div w:id="435829194">
                                  <w:marLeft w:val="0"/>
                                  <w:marRight w:val="0"/>
                                  <w:marTop w:val="0"/>
                                  <w:marBottom w:val="0"/>
                                  <w:divBdr>
                                    <w:top w:val="none" w:sz="0" w:space="0" w:color="auto"/>
                                    <w:left w:val="none" w:sz="0" w:space="0" w:color="auto"/>
                                    <w:bottom w:val="none" w:sz="0" w:space="0" w:color="auto"/>
                                    <w:right w:val="none" w:sz="0" w:space="0" w:color="auto"/>
                                  </w:divBdr>
                                </w:div>
                                <w:div w:id="308364916">
                                  <w:marLeft w:val="0"/>
                                  <w:marRight w:val="0"/>
                                  <w:marTop w:val="0"/>
                                  <w:marBottom w:val="0"/>
                                  <w:divBdr>
                                    <w:top w:val="none" w:sz="0" w:space="0" w:color="auto"/>
                                    <w:left w:val="none" w:sz="0" w:space="0" w:color="auto"/>
                                    <w:bottom w:val="none" w:sz="0" w:space="0" w:color="auto"/>
                                    <w:right w:val="none" w:sz="0" w:space="0" w:color="auto"/>
                                  </w:divBdr>
                                </w:div>
                                <w:div w:id="1961766471">
                                  <w:marLeft w:val="0"/>
                                  <w:marRight w:val="0"/>
                                  <w:marTop w:val="0"/>
                                  <w:marBottom w:val="0"/>
                                  <w:divBdr>
                                    <w:top w:val="none" w:sz="0" w:space="0" w:color="auto"/>
                                    <w:left w:val="none" w:sz="0" w:space="0" w:color="auto"/>
                                    <w:bottom w:val="none" w:sz="0" w:space="0" w:color="auto"/>
                                    <w:right w:val="none" w:sz="0" w:space="0" w:color="auto"/>
                                  </w:divBdr>
                                </w:div>
                                <w:div w:id="1550150056">
                                  <w:marLeft w:val="0"/>
                                  <w:marRight w:val="0"/>
                                  <w:marTop w:val="0"/>
                                  <w:marBottom w:val="0"/>
                                  <w:divBdr>
                                    <w:top w:val="none" w:sz="0" w:space="0" w:color="auto"/>
                                    <w:left w:val="none" w:sz="0" w:space="0" w:color="auto"/>
                                    <w:bottom w:val="none" w:sz="0" w:space="0" w:color="auto"/>
                                    <w:right w:val="none" w:sz="0" w:space="0" w:color="auto"/>
                                  </w:divBdr>
                                </w:div>
                                <w:div w:id="1985773381">
                                  <w:marLeft w:val="0"/>
                                  <w:marRight w:val="0"/>
                                  <w:marTop w:val="0"/>
                                  <w:marBottom w:val="0"/>
                                  <w:divBdr>
                                    <w:top w:val="none" w:sz="0" w:space="0" w:color="auto"/>
                                    <w:left w:val="none" w:sz="0" w:space="0" w:color="auto"/>
                                    <w:bottom w:val="none" w:sz="0" w:space="0" w:color="auto"/>
                                    <w:right w:val="none" w:sz="0" w:space="0" w:color="auto"/>
                                  </w:divBdr>
                                </w:div>
                                <w:div w:id="926185099">
                                  <w:marLeft w:val="0"/>
                                  <w:marRight w:val="0"/>
                                  <w:marTop w:val="0"/>
                                  <w:marBottom w:val="0"/>
                                  <w:divBdr>
                                    <w:top w:val="none" w:sz="0" w:space="0" w:color="auto"/>
                                    <w:left w:val="none" w:sz="0" w:space="0" w:color="auto"/>
                                    <w:bottom w:val="none" w:sz="0" w:space="0" w:color="auto"/>
                                    <w:right w:val="none" w:sz="0" w:space="0" w:color="auto"/>
                                  </w:divBdr>
                                </w:div>
                                <w:div w:id="1691028776">
                                  <w:marLeft w:val="0"/>
                                  <w:marRight w:val="0"/>
                                  <w:marTop w:val="0"/>
                                  <w:marBottom w:val="0"/>
                                  <w:divBdr>
                                    <w:top w:val="none" w:sz="0" w:space="0" w:color="auto"/>
                                    <w:left w:val="none" w:sz="0" w:space="0" w:color="auto"/>
                                    <w:bottom w:val="none" w:sz="0" w:space="0" w:color="auto"/>
                                    <w:right w:val="none" w:sz="0" w:space="0" w:color="auto"/>
                                  </w:divBdr>
                                </w:div>
                                <w:div w:id="1433472933">
                                  <w:marLeft w:val="0"/>
                                  <w:marRight w:val="0"/>
                                  <w:marTop w:val="0"/>
                                  <w:marBottom w:val="0"/>
                                  <w:divBdr>
                                    <w:top w:val="none" w:sz="0" w:space="0" w:color="auto"/>
                                    <w:left w:val="none" w:sz="0" w:space="0" w:color="auto"/>
                                    <w:bottom w:val="none" w:sz="0" w:space="0" w:color="auto"/>
                                    <w:right w:val="none" w:sz="0" w:space="0" w:color="auto"/>
                                  </w:divBdr>
                                </w:div>
                                <w:div w:id="670571266">
                                  <w:marLeft w:val="0"/>
                                  <w:marRight w:val="0"/>
                                  <w:marTop w:val="0"/>
                                  <w:marBottom w:val="0"/>
                                  <w:divBdr>
                                    <w:top w:val="none" w:sz="0" w:space="0" w:color="auto"/>
                                    <w:left w:val="none" w:sz="0" w:space="0" w:color="auto"/>
                                    <w:bottom w:val="none" w:sz="0" w:space="0" w:color="auto"/>
                                    <w:right w:val="none" w:sz="0" w:space="0" w:color="auto"/>
                                  </w:divBdr>
                                </w:div>
                                <w:div w:id="770322879">
                                  <w:marLeft w:val="0"/>
                                  <w:marRight w:val="0"/>
                                  <w:marTop w:val="0"/>
                                  <w:marBottom w:val="0"/>
                                  <w:divBdr>
                                    <w:top w:val="none" w:sz="0" w:space="0" w:color="auto"/>
                                    <w:left w:val="none" w:sz="0" w:space="0" w:color="auto"/>
                                    <w:bottom w:val="none" w:sz="0" w:space="0" w:color="auto"/>
                                    <w:right w:val="none" w:sz="0" w:space="0" w:color="auto"/>
                                  </w:divBdr>
                                </w:div>
                                <w:div w:id="131677299">
                                  <w:marLeft w:val="0"/>
                                  <w:marRight w:val="0"/>
                                  <w:marTop w:val="0"/>
                                  <w:marBottom w:val="0"/>
                                  <w:divBdr>
                                    <w:top w:val="none" w:sz="0" w:space="0" w:color="auto"/>
                                    <w:left w:val="none" w:sz="0" w:space="0" w:color="auto"/>
                                    <w:bottom w:val="none" w:sz="0" w:space="0" w:color="auto"/>
                                    <w:right w:val="none" w:sz="0" w:space="0" w:color="auto"/>
                                  </w:divBdr>
                                </w:div>
                                <w:div w:id="885487582">
                                  <w:marLeft w:val="0"/>
                                  <w:marRight w:val="0"/>
                                  <w:marTop w:val="0"/>
                                  <w:marBottom w:val="0"/>
                                  <w:divBdr>
                                    <w:top w:val="none" w:sz="0" w:space="0" w:color="auto"/>
                                    <w:left w:val="none" w:sz="0" w:space="0" w:color="auto"/>
                                    <w:bottom w:val="none" w:sz="0" w:space="0" w:color="auto"/>
                                    <w:right w:val="none" w:sz="0" w:space="0" w:color="auto"/>
                                  </w:divBdr>
                                </w:div>
                                <w:div w:id="805852775">
                                  <w:marLeft w:val="0"/>
                                  <w:marRight w:val="0"/>
                                  <w:marTop w:val="0"/>
                                  <w:marBottom w:val="0"/>
                                  <w:divBdr>
                                    <w:top w:val="none" w:sz="0" w:space="0" w:color="auto"/>
                                    <w:left w:val="none" w:sz="0" w:space="0" w:color="auto"/>
                                    <w:bottom w:val="none" w:sz="0" w:space="0" w:color="auto"/>
                                    <w:right w:val="none" w:sz="0" w:space="0" w:color="auto"/>
                                  </w:divBdr>
                                </w:div>
                                <w:div w:id="1362247042">
                                  <w:marLeft w:val="0"/>
                                  <w:marRight w:val="0"/>
                                  <w:marTop w:val="0"/>
                                  <w:marBottom w:val="0"/>
                                  <w:divBdr>
                                    <w:top w:val="none" w:sz="0" w:space="0" w:color="auto"/>
                                    <w:left w:val="none" w:sz="0" w:space="0" w:color="auto"/>
                                    <w:bottom w:val="none" w:sz="0" w:space="0" w:color="auto"/>
                                    <w:right w:val="none" w:sz="0" w:space="0" w:color="auto"/>
                                  </w:divBdr>
                                </w:div>
                                <w:div w:id="1303996927">
                                  <w:marLeft w:val="0"/>
                                  <w:marRight w:val="0"/>
                                  <w:marTop w:val="0"/>
                                  <w:marBottom w:val="0"/>
                                  <w:divBdr>
                                    <w:top w:val="none" w:sz="0" w:space="0" w:color="auto"/>
                                    <w:left w:val="none" w:sz="0" w:space="0" w:color="auto"/>
                                    <w:bottom w:val="none" w:sz="0" w:space="0" w:color="auto"/>
                                    <w:right w:val="none" w:sz="0" w:space="0" w:color="auto"/>
                                  </w:divBdr>
                                </w:div>
                                <w:div w:id="142507598">
                                  <w:marLeft w:val="0"/>
                                  <w:marRight w:val="0"/>
                                  <w:marTop w:val="0"/>
                                  <w:marBottom w:val="0"/>
                                  <w:divBdr>
                                    <w:top w:val="none" w:sz="0" w:space="0" w:color="auto"/>
                                    <w:left w:val="none" w:sz="0" w:space="0" w:color="auto"/>
                                    <w:bottom w:val="none" w:sz="0" w:space="0" w:color="auto"/>
                                    <w:right w:val="none" w:sz="0" w:space="0" w:color="auto"/>
                                  </w:divBdr>
                                </w:div>
                                <w:div w:id="294798195">
                                  <w:marLeft w:val="0"/>
                                  <w:marRight w:val="0"/>
                                  <w:marTop w:val="0"/>
                                  <w:marBottom w:val="0"/>
                                  <w:divBdr>
                                    <w:top w:val="none" w:sz="0" w:space="0" w:color="auto"/>
                                    <w:left w:val="none" w:sz="0" w:space="0" w:color="auto"/>
                                    <w:bottom w:val="none" w:sz="0" w:space="0" w:color="auto"/>
                                    <w:right w:val="none" w:sz="0" w:space="0" w:color="auto"/>
                                  </w:divBdr>
                                </w:div>
                                <w:div w:id="563027680">
                                  <w:marLeft w:val="0"/>
                                  <w:marRight w:val="0"/>
                                  <w:marTop w:val="0"/>
                                  <w:marBottom w:val="0"/>
                                  <w:divBdr>
                                    <w:top w:val="none" w:sz="0" w:space="0" w:color="auto"/>
                                    <w:left w:val="none" w:sz="0" w:space="0" w:color="auto"/>
                                    <w:bottom w:val="none" w:sz="0" w:space="0" w:color="auto"/>
                                    <w:right w:val="none" w:sz="0" w:space="0" w:color="auto"/>
                                  </w:divBdr>
                                </w:div>
                                <w:div w:id="289825604">
                                  <w:marLeft w:val="0"/>
                                  <w:marRight w:val="0"/>
                                  <w:marTop w:val="0"/>
                                  <w:marBottom w:val="0"/>
                                  <w:divBdr>
                                    <w:top w:val="none" w:sz="0" w:space="0" w:color="auto"/>
                                    <w:left w:val="none" w:sz="0" w:space="0" w:color="auto"/>
                                    <w:bottom w:val="none" w:sz="0" w:space="0" w:color="auto"/>
                                    <w:right w:val="none" w:sz="0" w:space="0" w:color="auto"/>
                                  </w:divBdr>
                                </w:div>
                                <w:div w:id="1323510119">
                                  <w:marLeft w:val="0"/>
                                  <w:marRight w:val="0"/>
                                  <w:marTop w:val="0"/>
                                  <w:marBottom w:val="0"/>
                                  <w:divBdr>
                                    <w:top w:val="none" w:sz="0" w:space="0" w:color="auto"/>
                                    <w:left w:val="none" w:sz="0" w:space="0" w:color="auto"/>
                                    <w:bottom w:val="none" w:sz="0" w:space="0" w:color="auto"/>
                                    <w:right w:val="none" w:sz="0" w:space="0" w:color="auto"/>
                                  </w:divBdr>
                                </w:div>
                                <w:div w:id="1845626213">
                                  <w:marLeft w:val="0"/>
                                  <w:marRight w:val="0"/>
                                  <w:marTop w:val="0"/>
                                  <w:marBottom w:val="0"/>
                                  <w:divBdr>
                                    <w:top w:val="none" w:sz="0" w:space="0" w:color="auto"/>
                                    <w:left w:val="none" w:sz="0" w:space="0" w:color="auto"/>
                                    <w:bottom w:val="none" w:sz="0" w:space="0" w:color="auto"/>
                                    <w:right w:val="none" w:sz="0" w:space="0" w:color="auto"/>
                                  </w:divBdr>
                                </w:div>
                                <w:div w:id="72091474">
                                  <w:marLeft w:val="0"/>
                                  <w:marRight w:val="0"/>
                                  <w:marTop w:val="0"/>
                                  <w:marBottom w:val="0"/>
                                  <w:divBdr>
                                    <w:top w:val="none" w:sz="0" w:space="0" w:color="auto"/>
                                    <w:left w:val="none" w:sz="0" w:space="0" w:color="auto"/>
                                    <w:bottom w:val="none" w:sz="0" w:space="0" w:color="auto"/>
                                    <w:right w:val="none" w:sz="0" w:space="0" w:color="auto"/>
                                  </w:divBdr>
                                </w:div>
                                <w:div w:id="1872958255">
                                  <w:marLeft w:val="0"/>
                                  <w:marRight w:val="0"/>
                                  <w:marTop w:val="0"/>
                                  <w:marBottom w:val="0"/>
                                  <w:divBdr>
                                    <w:top w:val="none" w:sz="0" w:space="0" w:color="auto"/>
                                    <w:left w:val="none" w:sz="0" w:space="0" w:color="auto"/>
                                    <w:bottom w:val="none" w:sz="0" w:space="0" w:color="auto"/>
                                    <w:right w:val="none" w:sz="0" w:space="0" w:color="auto"/>
                                  </w:divBdr>
                                </w:div>
                                <w:div w:id="2109495528">
                                  <w:marLeft w:val="0"/>
                                  <w:marRight w:val="0"/>
                                  <w:marTop w:val="0"/>
                                  <w:marBottom w:val="0"/>
                                  <w:divBdr>
                                    <w:top w:val="none" w:sz="0" w:space="0" w:color="auto"/>
                                    <w:left w:val="none" w:sz="0" w:space="0" w:color="auto"/>
                                    <w:bottom w:val="none" w:sz="0" w:space="0" w:color="auto"/>
                                    <w:right w:val="none" w:sz="0" w:space="0" w:color="auto"/>
                                  </w:divBdr>
                                </w:div>
                                <w:div w:id="1278295563">
                                  <w:marLeft w:val="0"/>
                                  <w:marRight w:val="0"/>
                                  <w:marTop w:val="0"/>
                                  <w:marBottom w:val="0"/>
                                  <w:divBdr>
                                    <w:top w:val="none" w:sz="0" w:space="0" w:color="auto"/>
                                    <w:left w:val="none" w:sz="0" w:space="0" w:color="auto"/>
                                    <w:bottom w:val="none" w:sz="0" w:space="0" w:color="auto"/>
                                    <w:right w:val="none" w:sz="0" w:space="0" w:color="auto"/>
                                  </w:divBdr>
                                </w:div>
                                <w:div w:id="497427252">
                                  <w:marLeft w:val="0"/>
                                  <w:marRight w:val="0"/>
                                  <w:marTop w:val="0"/>
                                  <w:marBottom w:val="0"/>
                                  <w:divBdr>
                                    <w:top w:val="none" w:sz="0" w:space="0" w:color="auto"/>
                                    <w:left w:val="none" w:sz="0" w:space="0" w:color="auto"/>
                                    <w:bottom w:val="none" w:sz="0" w:space="0" w:color="auto"/>
                                    <w:right w:val="none" w:sz="0" w:space="0" w:color="auto"/>
                                  </w:divBdr>
                                  <w:divsChild>
                                    <w:div w:id="1210149955">
                                      <w:marLeft w:val="0"/>
                                      <w:marRight w:val="0"/>
                                      <w:marTop w:val="0"/>
                                      <w:marBottom w:val="0"/>
                                      <w:divBdr>
                                        <w:top w:val="none" w:sz="0" w:space="0" w:color="auto"/>
                                        <w:left w:val="none" w:sz="0" w:space="0" w:color="auto"/>
                                        <w:bottom w:val="none" w:sz="0" w:space="0" w:color="auto"/>
                                        <w:right w:val="none" w:sz="0" w:space="0" w:color="auto"/>
                                      </w:divBdr>
                                    </w:div>
                                    <w:div w:id="2134322173">
                                      <w:marLeft w:val="0"/>
                                      <w:marRight w:val="0"/>
                                      <w:marTop w:val="0"/>
                                      <w:marBottom w:val="0"/>
                                      <w:divBdr>
                                        <w:top w:val="none" w:sz="0" w:space="0" w:color="auto"/>
                                        <w:left w:val="none" w:sz="0" w:space="0" w:color="auto"/>
                                        <w:bottom w:val="none" w:sz="0" w:space="0" w:color="auto"/>
                                        <w:right w:val="none" w:sz="0" w:space="0" w:color="auto"/>
                                      </w:divBdr>
                                    </w:div>
                                    <w:div w:id="591279009">
                                      <w:marLeft w:val="0"/>
                                      <w:marRight w:val="0"/>
                                      <w:marTop w:val="0"/>
                                      <w:marBottom w:val="0"/>
                                      <w:divBdr>
                                        <w:top w:val="none" w:sz="0" w:space="0" w:color="auto"/>
                                        <w:left w:val="none" w:sz="0" w:space="0" w:color="auto"/>
                                        <w:bottom w:val="none" w:sz="0" w:space="0" w:color="auto"/>
                                        <w:right w:val="none" w:sz="0" w:space="0" w:color="auto"/>
                                      </w:divBdr>
                                    </w:div>
                                    <w:div w:id="896740122">
                                      <w:marLeft w:val="0"/>
                                      <w:marRight w:val="0"/>
                                      <w:marTop w:val="0"/>
                                      <w:marBottom w:val="0"/>
                                      <w:divBdr>
                                        <w:top w:val="none" w:sz="0" w:space="0" w:color="auto"/>
                                        <w:left w:val="none" w:sz="0" w:space="0" w:color="auto"/>
                                        <w:bottom w:val="none" w:sz="0" w:space="0" w:color="auto"/>
                                        <w:right w:val="none" w:sz="0" w:space="0" w:color="auto"/>
                                      </w:divBdr>
                                    </w:div>
                                    <w:div w:id="403573084">
                                      <w:marLeft w:val="0"/>
                                      <w:marRight w:val="0"/>
                                      <w:marTop w:val="0"/>
                                      <w:marBottom w:val="0"/>
                                      <w:divBdr>
                                        <w:top w:val="none" w:sz="0" w:space="0" w:color="auto"/>
                                        <w:left w:val="none" w:sz="0" w:space="0" w:color="auto"/>
                                        <w:bottom w:val="none" w:sz="0" w:space="0" w:color="auto"/>
                                        <w:right w:val="none" w:sz="0" w:space="0" w:color="auto"/>
                                      </w:divBdr>
                                    </w:div>
                                    <w:div w:id="257712319">
                                      <w:marLeft w:val="0"/>
                                      <w:marRight w:val="0"/>
                                      <w:marTop w:val="0"/>
                                      <w:marBottom w:val="0"/>
                                      <w:divBdr>
                                        <w:top w:val="none" w:sz="0" w:space="0" w:color="auto"/>
                                        <w:left w:val="none" w:sz="0" w:space="0" w:color="auto"/>
                                        <w:bottom w:val="none" w:sz="0" w:space="0" w:color="auto"/>
                                        <w:right w:val="none" w:sz="0" w:space="0" w:color="auto"/>
                                      </w:divBdr>
                                    </w:div>
                                    <w:div w:id="587889514">
                                      <w:marLeft w:val="0"/>
                                      <w:marRight w:val="0"/>
                                      <w:marTop w:val="0"/>
                                      <w:marBottom w:val="0"/>
                                      <w:divBdr>
                                        <w:top w:val="none" w:sz="0" w:space="0" w:color="auto"/>
                                        <w:left w:val="none" w:sz="0" w:space="0" w:color="auto"/>
                                        <w:bottom w:val="none" w:sz="0" w:space="0" w:color="auto"/>
                                        <w:right w:val="none" w:sz="0" w:space="0" w:color="auto"/>
                                      </w:divBdr>
                                    </w:div>
                                    <w:div w:id="1129589581">
                                      <w:marLeft w:val="0"/>
                                      <w:marRight w:val="0"/>
                                      <w:marTop w:val="0"/>
                                      <w:marBottom w:val="0"/>
                                      <w:divBdr>
                                        <w:top w:val="none" w:sz="0" w:space="0" w:color="auto"/>
                                        <w:left w:val="none" w:sz="0" w:space="0" w:color="auto"/>
                                        <w:bottom w:val="none" w:sz="0" w:space="0" w:color="auto"/>
                                        <w:right w:val="none" w:sz="0" w:space="0" w:color="auto"/>
                                      </w:divBdr>
                                    </w:div>
                                    <w:div w:id="802577264">
                                      <w:marLeft w:val="0"/>
                                      <w:marRight w:val="0"/>
                                      <w:marTop w:val="0"/>
                                      <w:marBottom w:val="0"/>
                                      <w:divBdr>
                                        <w:top w:val="none" w:sz="0" w:space="0" w:color="auto"/>
                                        <w:left w:val="none" w:sz="0" w:space="0" w:color="auto"/>
                                        <w:bottom w:val="none" w:sz="0" w:space="0" w:color="auto"/>
                                        <w:right w:val="none" w:sz="0" w:space="0" w:color="auto"/>
                                      </w:divBdr>
                                    </w:div>
                                    <w:div w:id="220144092">
                                      <w:marLeft w:val="0"/>
                                      <w:marRight w:val="0"/>
                                      <w:marTop w:val="0"/>
                                      <w:marBottom w:val="0"/>
                                      <w:divBdr>
                                        <w:top w:val="none" w:sz="0" w:space="0" w:color="auto"/>
                                        <w:left w:val="none" w:sz="0" w:space="0" w:color="auto"/>
                                        <w:bottom w:val="none" w:sz="0" w:space="0" w:color="auto"/>
                                        <w:right w:val="none" w:sz="0" w:space="0" w:color="auto"/>
                                      </w:divBdr>
                                    </w:div>
                                    <w:div w:id="2120180608">
                                      <w:marLeft w:val="0"/>
                                      <w:marRight w:val="0"/>
                                      <w:marTop w:val="0"/>
                                      <w:marBottom w:val="0"/>
                                      <w:divBdr>
                                        <w:top w:val="none" w:sz="0" w:space="0" w:color="auto"/>
                                        <w:left w:val="none" w:sz="0" w:space="0" w:color="auto"/>
                                        <w:bottom w:val="none" w:sz="0" w:space="0" w:color="auto"/>
                                        <w:right w:val="none" w:sz="0" w:space="0" w:color="auto"/>
                                      </w:divBdr>
                                    </w:div>
                                    <w:div w:id="1518080290">
                                      <w:marLeft w:val="0"/>
                                      <w:marRight w:val="0"/>
                                      <w:marTop w:val="0"/>
                                      <w:marBottom w:val="0"/>
                                      <w:divBdr>
                                        <w:top w:val="none" w:sz="0" w:space="0" w:color="auto"/>
                                        <w:left w:val="none" w:sz="0" w:space="0" w:color="auto"/>
                                        <w:bottom w:val="none" w:sz="0" w:space="0" w:color="auto"/>
                                        <w:right w:val="none" w:sz="0" w:space="0" w:color="auto"/>
                                      </w:divBdr>
                                    </w:div>
                                    <w:div w:id="1690594858">
                                      <w:marLeft w:val="0"/>
                                      <w:marRight w:val="0"/>
                                      <w:marTop w:val="0"/>
                                      <w:marBottom w:val="0"/>
                                      <w:divBdr>
                                        <w:top w:val="none" w:sz="0" w:space="0" w:color="auto"/>
                                        <w:left w:val="none" w:sz="0" w:space="0" w:color="auto"/>
                                        <w:bottom w:val="none" w:sz="0" w:space="0" w:color="auto"/>
                                        <w:right w:val="none" w:sz="0" w:space="0" w:color="auto"/>
                                      </w:divBdr>
                                    </w:div>
                                    <w:div w:id="1864241861">
                                      <w:marLeft w:val="0"/>
                                      <w:marRight w:val="0"/>
                                      <w:marTop w:val="0"/>
                                      <w:marBottom w:val="0"/>
                                      <w:divBdr>
                                        <w:top w:val="none" w:sz="0" w:space="0" w:color="auto"/>
                                        <w:left w:val="none" w:sz="0" w:space="0" w:color="auto"/>
                                        <w:bottom w:val="none" w:sz="0" w:space="0" w:color="auto"/>
                                        <w:right w:val="none" w:sz="0" w:space="0" w:color="auto"/>
                                      </w:divBdr>
                                    </w:div>
                                    <w:div w:id="228612830">
                                      <w:marLeft w:val="0"/>
                                      <w:marRight w:val="0"/>
                                      <w:marTop w:val="0"/>
                                      <w:marBottom w:val="0"/>
                                      <w:divBdr>
                                        <w:top w:val="none" w:sz="0" w:space="0" w:color="auto"/>
                                        <w:left w:val="none" w:sz="0" w:space="0" w:color="auto"/>
                                        <w:bottom w:val="none" w:sz="0" w:space="0" w:color="auto"/>
                                        <w:right w:val="none" w:sz="0" w:space="0" w:color="auto"/>
                                      </w:divBdr>
                                    </w:div>
                                    <w:div w:id="1943342021">
                                      <w:marLeft w:val="0"/>
                                      <w:marRight w:val="0"/>
                                      <w:marTop w:val="0"/>
                                      <w:marBottom w:val="0"/>
                                      <w:divBdr>
                                        <w:top w:val="none" w:sz="0" w:space="0" w:color="auto"/>
                                        <w:left w:val="none" w:sz="0" w:space="0" w:color="auto"/>
                                        <w:bottom w:val="none" w:sz="0" w:space="0" w:color="auto"/>
                                        <w:right w:val="none" w:sz="0" w:space="0" w:color="auto"/>
                                      </w:divBdr>
                                      <w:divsChild>
                                        <w:div w:id="540901082">
                                          <w:marLeft w:val="0"/>
                                          <w:marRight w:val="0"/>
                                          <w:marTop w:val="0"/>
                                          <w:marBottom w:val="0"/>
                                          <w:divBdr>
                                            <w:top w:val="none" w:sz="0" w:space="0" w:color="auto"/>
                                            <w:left w:val="none" w:sz="0" w:space="0" w:color="auto"/>
                                            <w:bottom w:val="none" w:sz="0" w:space="0" w:color="auto"/>
                                            <w:right w:val="none" w:sz="0" w:space="0" w:color="auto"/>
                                          </w:divBdr>
                                        </w:div>
                                        <w:div w:id="710424097">
                                          <w:marLeft w:val="0"/>
                                          <w:marRight w:val="0"/>
                                          <w:marTop w:val="0"/>
                                          <w:marBottom w:val="0"/>
                                          <w:divBdr>
                                            <w:top w:val="none" w:sz="0" w:space="0" w:color="auto"/>
                                            <w:left w:val="none" w:sz="0" w:space="0" w:color="auto"/>
                                            <w:bottom w:val="none" w:sz="0" w:space="0" w:color="auto"/>
                                            <w:right w:val="none" w:sz="0" w:space="0" w:color="auto"/>
                                          </w:divBdr>
                                        </w:div>
                                        <w:div w:id="380793333">
                                          <w:marLeft w:val="0"/>
                                          <w:marRight w:val="0"/>
                                          <w:marTop w:val="0"/>
                                          <w:marBottom w:val="0"/>
                                          <w:divBdr>
                                            <w:top w:val="none" w:sz="0" w:space="0" w:color="auto"/>
                                            <w:left w:val="none" w:sz="0" w:space="0" w:color="auto"/>
                                            <w:bottom w:val="none" w:sz="0" w:space="0" w:color="auto"/>
                                            <w:right w:val="none" w:sz="0" w:space="0" w:color="auto"/>
                                          </w:divBdr>
                                        </w:div>
                                        <w:div w:id="1743332391">
                                          <w:marLeft w:val="0"/>
                                          <w:marRight w:val="0"/>
                                          <w:marTop w:val="0"/>
                                          <w:marBottom w:val="0"/>
                                          <w:divBdr>
                                            <w:top w:val="none" w:sz="0" w:space="0" w:color="auto"/>
                                            <w:left w:val="none" w:sz="0" w:space="0" w:color="auto"/>
                                            <w:bottom w:val="none" w:sz="0" w:space="0" w:color="auto"/>
                                            <w:right w:val="none" w:sz="0" w:space="0" w:color="auto"/>
                                          </w:divBdr>
                                        </w:div>
                                        <w:div w:id="19017989">
                                          <w:marLeft w:val="0"/>
                                          <w:marRight w:val="0"/>
                                          <w:marTop w:val="0"/>
                                          <w:marBottom w:val="0"/>
                                          <w:divBdr>
                                            <w:top w:val="none" w:sz="0" w:space="0" w:color="auto"/>
                                            <w:left w:val="none" w:sz="0" w:space="0" w:color="auto"/>
                                            <w:bottom w:val="none" w:sz="0" w:space="0" w:color="auto"/>
                                            <w:right w:val="none" w:sz="0" w:space="0" w:color="auto"/>
                                          </w:divBdr>
                                        </w:div>
                                        <w:div w:id="907617458">
                                          <w:marLeft w:val="0"/>
                                          <w:marRight w:val="0"/>
                                          <w:marTop w:val="0"/>
                                          <w:marBottom w:val="0"/>
                                          <w:divBdr>
                                            <w:top w:val="none" w:sz="0" w:space="0" w:color="auto"/>
                                            <w:left w:val="none" w:sz="0" w:space="0" w:color="auto"/>
                                            <w:bottom w:val="none" w:sz="0" w:space="0" w:color="auto"/>
                                            <w:right w:val="none" w:sz="0" w:space="0" w:color="auto"/>
                                          </w:divBdr>
                                        </w:div>
                                        <w:div w:id="1362975708">
                                          <w:marLeft w:val="0"/>
                                          <w:marRight w:val="0"/>
                                          <w:marTop w:val="0"/>
                                          <w:marBottom w:val="0"/>
                                          <w:divBdr>
                                            <w:top w:val="none" w:sz="0" w:space="0" w:color="auto"/>
                                            <w:left w:val="none" w:sz="0" w:space="0" w:color="auto"/>
                                            <w:bottom w:val="none" w:sz="0" w:space="0" w:color="auto"/>
                                            <w:right w:val="none" w:sz="0" w:space="0" w:color="auto"/>
                                          </w:divBdr>
                                        </w:div>
                                        <w:div w:id="1029140925">
                                          <w:marLeft w:val="0"/>
                                          <w:marRight w:val="0"/>
                                          <w:marTop w:val="0"/>
                                          <w:marBottom w:val="0"/>
                                          <w:divBdr>
                                            <w:top w:val="none" w:sz="0" w:space="0" w:color="auto"/>
                                            <w:left w:val="none" w:sz="0" w:space="0" w:color="auto"/>
                                            <w:bottom w:val="none" w:sz="0" w:space="0" w:color="auto"/>
                                            <w:right w:val="none" w:sz="0" w:space="0" w:color="auto"/>
                                          </w:divBdr>
                                        </w:div>
                                        <w:div w:id="259606867">
                                          <w:marLeft w:val="0"/>
                                          <w:marRight w:val="0"/>
                                          <w:marTop w:val="0"/>
                                          <w:marBottom w:val="0"/>
                                          <w:divBdr>
                                            <w:top w:val="none" w:sz="0" w:space="0" w:color="auto"/>
                                            <w:left w:val="none" w:sz="0" w:space="0" w:color="auto"/>
                                            <w:bottom w:val="none" w:sz="0" w:space="0" w:color="auto"/>
                                            <w:right w:val="none" w:sz="0" w:space="0" w:color="auto"/>
                                          </w:divBdr>
                                        </w:div>
                                        <w:div w:id="551313545">
                                          <w:marLeft w:val="0"/>
                                          <w:marRight w:val="0"/>
                                          <w:marTop w:val="0"/>
                                          <w:marBottom w:val="0"/>
                                          <w:divBdr>
                                            <w:top w:val="none" w:sz="0" w:space="0" w:color="auto"/>
                                            <w:left w:val="none" w:sz="0" w:space="0" w:color="auto"/>
                                            <w:bottom w:val="none" w:sz="0" w:space="0" w:color="auto"/>
                                            <w:right w:val="none" w:sz="0" w:space="0" w:color="auto"/>
                                          </w:divBdr>
                                        </w:div>
                                        <w:div w:id="75563456">
                                          <w:marLeft w:val="0"/>
                                          <w:marRight w:val="0"/>
                                          <w:marTop w:val="0"/>
                                          <w:marBottom w:val="0"/>
                                          <w:divBdr>
                                            <w:top w:val="none" w:sz="0" w:space="0" w:color="auto"/>
                                            <w:left w:val="none" w:sz="0" w:space="0" w:color="auto"/>
                                            <w:bottom w:val="none" w:sz="0" w:space="0" w:color="auto"/>
                                            <w:right w:val="none" w:sz="0" w:space="0" w:color="auto"/>
                                          </w:divBdr>
                                        </w:div>
                                        <w:div w:id="548763731">
                                          <w:marLeft w:val="0"/>
                                          <w:marRight w:val="0"/>
                                          <w:marTop w:val="0"/>
                                          <w:marBottom w:val="0"/>
                                          <w:divBdr>
                                            <w:top w:val="none" w:sz="0" w:space="0" w:color="auto"/>
                                            <w:left w:val="none" w:sz="0" w:space="0" w:color="auto"/>
                                            <w:bottom w:val="none" w:sz="0" w:space="0" w:color="auto"/>
                                            <w:right w:val="none" w:sz="0" w:space="0" w:color="auto"/>
                                          </w:divBdr>
                                        </w:div>
                                        <w:div w:id="669677915">
                                          <w:marLeft w:val="0"/>
                                          <w:marRight w:val="0"/>
                                          <w:marTop w:val="0"/>
                                          <w:marBottom w:val="0"/>
                                          <w:divBdr>
                                            <w:top w:val="none" w:sz="0" w:space="0" w:color="auto"/>
                                            <w:left w:val="none" w:sz="0" w:space="0" w:color="auto"/>
                                            <w:bottom w:val="none" w:sz="0" w:space="0" w:color="auto"/>
                                            <w:right w:val="none" w:sz="0" w:space="0" w:color="auto"/>
                                          </w:divBdr>
                                        </w:div>
                                        <w:div w:id="1191915911">
                                          <w:marLeft w:val="0"/>
                                          <w:marRight w:val="0"/>
                                          <w:marTop w:val="0"/>
                                          <w:marBottom w:val="0"/>
                                          <w:divBdr>
                                            <w:top w:val="none" w:sz="0" w:space="0" w:color="auto"/>
                                            <w:left w:val="none" w:sz="0" w:space="0" w:color="auto"/>
                                            <w:bottom w:val="none" w:sz="0" w:space="0" w:color="auto"/>
                                            <w:right w:val="none" w:sz="0" w:space="0" w:color="auto"/>
                                          </w:divBdr>
                                        </w:div>
                                        <w:div w:id="780538559">
                                          <w:marLeft w:val="0"/>
                                          <w:marRight w:val="0"/>
                                          <w:marTop w:val="0"/>
                                          <w:marBottom w:val="0"/>
                                          <w:divBdr>
                                            <w:top w:val="none" w:sz="0" w:space="0" w:color="auto"/>
                                            <w:left w:val="none" w:sz="0" w:space="0" w:color="auto"/>
                                            <w:bottom w:val="none" w:sz="0" w:space="0" w:color="auto"/>
                                            <w:right w:val="none" w:sz="0" w:space="0" w:color="auto"/>
                                          </w:divBdr>
                                        </w:div>
                                        <w:div w:id="1116174713">
                                          <w:marLeft w:val="0"/>
                                          <w:marRight w:val="0"/>
                                          <w:marTop w:val="0"/>
                                          <w:marBottom w:val="0"/>
                                          <w:divBdr>
                                            <w:top w:val="none" w:sz="0" w:space="0" w:color="auto"/>
                                            <w:left w:val="none" w:sz="0" w:space="0" w:color="auto"/>
                                            <w:bottom w:val="none" w:sz="0" w:space="0" w:color="auto"/>
                                            <w:right w:val="none" w:sz="0" w:space="0" w:color="auto"/>
                                          </w:divBdr>
                                        </w:div>
                                        <w:div w:id="927664449">
                                          <w:marLeft w:val="0"/>
                                          <w:marRight w:val="0"/>
                                          <w:marTop w:val="0"/>
                                          <w:marBottom w:val="0"/>
                                          <w:divBdr>
                                            <w:top w:val="none" w:sz="0" w:space="0" w:color="auto"/>
                                            <w:left w:val="none" w:sz="0" w:space="0" w:color="auto"/>
                                            <w:bottom w:val="none" w:sz="0" w:space="0" w:color="auto"/>
                                            <w:right w:val="none" w:sz="0" w:space="0" w:color="auto"/>
                                          </w:divBdr>
                                        </w:div>
                                        <w:div w:id="522935792">
                                          <w:marLeft w:val="0"/>
                                          <w:marRight w:val="0"/>
                                          <w:marTop w:val="0"/>
                                          <w:marBottom w:val="0"/>
                                          <w:divBdr>
                                            <w:top w:val="none" w:sz="0" w:space="0" w:color="auto"/>
                                            <w:left w:val="none" w:sz="0" w:space="0" w:color="auto"/>
                                            <w:bottom w:val="none" w:sz="0" w:space="0" w:color="auto"/>
                                            <w:right w:val="none" w:sz="0" w:space="0" w:color="auto"/>
                                          </w:divBdr>
                                        </w:div>
                                        <w:div w:id="1587223803">
                                          <w:marLeft w:val="0"/>
                                          <w:marRight w:val="0"/>
                                          <w:marTop w:val="0"/>
                                          <w:marBottom w:val="0"/>
                                          <w:divBdr>
                                            <w:top w:val="none" w:sz="0" w:space="0" w:color="auto"/>
                                            <w:left w:val="none" w:sz="0" w:space="0" w:color="auto"/>
                                            <w:bottom w:val="none" w:sz="0" w:space="0" w:color="auto"/>
                                            <w:right w:val="none" w:sz="0" w:space="0" w:color="auto"/>
                                          </w:divBdr>
                                        </w:div>
                                        <w:div w:id="1467505087">
                                          <w:marLeft w:val="0"/>
                                          <w:marRight w:val="0"/>
                                          <w:marTop w:val="0"/>
                                          <w:marBottom w:val="0"/>
                                          <w:divBdr>
                                            <w:top w:val="none" w:sz="0" w:space="0" w:color="auto"/>
                                            <w:left w:val="none" w:sz="0" w:space="0" w:color="auto"/>
                                            <w:bottom w:val="none" w:sz="0" w:space="0" w:color="auto"/>
                                            <w:right w:val="none" w:sz="0" w:space="0" w:color="auto"/>
                                          </w:divBdr>
                                        </w:div>
                                        <w:div w:id="571935762">
                                          <w:marLeft w:val="0"/>
                                          <w:marRight w:val="0"/>
                                          <w:marTop w:val="0"/>
                                          <w:marBottom w:val="0"/>
                                          <w:divBdr>
                                            <w:top w:val="none" w:sz="0" w:space="0" w:color="auto"/>
                                            <w:left w:val="none" w:sz="0" w:space="0" w:color="auto"/>
                                            <w:bottom w:val="none" w:sz="0" w:space="0" w:color="auto"/>
                                            <w:right w:val="none" w:sz="0" w:space="0" w:color="auto"/>
                                          </w:divBdr>
                                        </w:div>
                                        <w:div w:id="189805862">
                                          <w:marLeft w:val="0"/>
                                          <w:marRight w:val="0"/>
                                          <w:marTop w:val="0"/>
                                          <w:marBottom w:val="0"/>
                                          <w:divBdr>
                                            <w:top w:val="none" w:sz="0" w:space="0" w:color="auto"/>
                                            <w:left w:val="none" w:sz="0" w:space="0" w:color="auto"/>
                                            <w:bottom w:val="none" w:sz="0" w:space="0" w:color="auto"/>
                                            <w:right w:val="none" w:sz="0" w:space="0" w:color="auto"/>
                                          </w:divBdr>
                                        </w:div>
                                        <w:div w:id="281503168">
                                          <w:marLeft w:val="0"/>
                                          <w:marRight w:val="0"/>
                                          <w:marTop w:val="0"/>
                                          <w:marBottom w:val="0"/>
                                          <w:divBdr>
                                            <w:top w:val="none" w:sz="0" w:space="0" w:color="auto"/>
                                            <w:left w:val="none" w:sz="0" w:space="0" w:color="auto"/>
                                            <w:bottom w:val="none" w:sz="0" w:space="0" w:color="auto"/>
                                            <w:right w:val="none" w:sz="0" w:space="0" w:color="auto"/>
                                          </w:divBdr>
                                        </w:div>
                                        <w:div w:id="379398090">
                                          <w:marLeft w:val="0"/>
                                          <w:marRight w:val="0"/>
                                          <w:marTop w:val="0"/>
                                          <w:marBottom w:val="0"/>
                                          <w:divBdr>
                                            <w:top w:val="none" w:sz="0" w:space="0" w:color="auto"/>
                                            <w:left w:val="none" w:sz="0" w:space="0" w:color="auto"/>
                                            <w:bottom w:val="none" w:sz="0" w:space="0" w:color="auto"/>
                                            <w:right w:val="none" w:sz="0" w:space="0" w:color="auto"/>
                                          </w:divBdr>
                                        </w:div>
                                        <w:div w:id="169369538">
                                          <w:marLeft w:val="0"/>
                                          <w:marRight w:val="0"/>
                                          <w:marTop w:val="0"/>
                                          <w:marBottom w:val="0"/>
                                          <w:divBdr>
                                            <w:top w:val="none" w:sz="0" w:space="0" w:color="auto"/>
                                            <w:left w:val="none" w:sz="0" w:space="0" w:color="auto"/>
                                            <w:bottom w:val="none" w:sz="0" w:space="0" w:color="auto"/>
                                            <w:right w:val="none" w:sz="0" w:space="0" w:color="auto"/>
                                          </w:divBdr>
                                        </w:div>
                                        <w:div w:id="849416598">
                                          <w:marLeft w:val="0"/>
                                          <w:marRight w:val="0"/>
                                          <w:marTop w:val="0"/>
                                          <w:marBottom w:val="0"/>
                                          <w:divBdr>
                                            <w:top w:val="none" w:sz="0" w:space="0" w:color="auto"/>
                                            <w:left w:val="none" w:sz="0" w:space="0" w:color="auto"/>
                                            <w:bottom w:val="none" w:sz="0" w:space="0" w:color="auto"/>
                                            <w:right w:val="none" w:sz="0" w:space="0" w:color="auto"/>
                                          </w:divBdr>
                                        </w:div>
                                        <w:div w:id="904486405">
                                          <w:marLeft w:val="0"/>
                                          <w:marRight w:val="0"/>
                                          <w:marTop w:val="0"/>
                                          <w:marBottom w:val="0"/>
                                          <w:divBdr>
                                            <w:top w:val="none" w:sz="0" w:space="0" w:color="auto"/>
                                            <w:left w:val="none" w:sz="0" w:space="0" w:color="auto"/>
                                            <w:bottom w:val="none" w:sz="0" w:space="0" w:color="auto"/>
                                            <w:right w:val="none" w:sz="0" w:space="0" w:color="auto"/>
                                          </w:divBdr>
                                        </w:div>
                                        <w:div w:id="2038000793">
                                          <w:marLeft w:val="0"/>
                                          <w:marRight w:val="0"/>
                                          <w:marTop w:val="0"/>
                                          <w:marBottom w:val="0"/>
                                          <w:divBdr>
                                            <w:top w:val="none" w:sz="0" w:space="0" w:color="auto"/>
                                            <w:left w:val="none" w:sz="0" w:space="0" w:color="auto"/>
                                            <w:bottom w:val="none" w:sz="0" w:space="0" w:color="auto"/>
                                            <w:right w:val="none" w:sz="0" w:space="0" w:color="auto"/>
                                          </w:divBdr>
                                        </w:div>
                                        <w:div w:id="1415931441">
                                          <w:marLeft w:val="0"/>
                                          <w:marRight w:val="0"/>
                                          <w:marTop w:val="0"/>
                                          <w:marBottom w:val="0"/>
                                          <w:divBdr>
                                            <w:top w:val="none" w:sz="0" w:space="0" w:color="auto"/>
                                            <w:left w:val="none" w:sz="0" w:space="0" w:color="auto"/>
                                            <w:bottom w:val="none" w:sz="0" w:space="0" w:color="auto"/>
                                            <w:right w:val="none" w:sz="0" w:space="0" w:color="auto"/>
                                          </w:divBdr>
                                        </w:div>
                                        <w:div w:id="2280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127</cp:revision>
  <dcterms:created xsi:type="dcterms:W3CDTF">2023-07-25T11:55:00Z</dcterms:created>
  <dcterms:modified xsi:type="dcterms:W3CDTF">2023-10-16T15:12:00Z</dcterms:modified>
</cp:coreProperties>
</file>